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D2F2" w14:textId="4D72D5B7" w:rsidR="00BC4D89" w:rsidRPr="006E0318" w:rsidRDefault="00BC4D89" w:rsidP="006E0318">
      <w:pPr>
        <w:spacing w:line="276" w:lineRule="auto"/>
        <w:rPr>
          <w:rFonts w:ascii="Times New Roman" w:hAnsi="Times New Roman" w:cs="Times New Roman"/>
        </w:rPr>
      </w:pPr>
      <w:r w:rsidRPr="00BC4D89">
        <w:rPr>
          <w:rFonts w:ascii="Times New Roman" w:hAnsi="Times New Roman" w:cs="Times New Roman"/>
        </w:rPr>
        <w:t xml:space="preserve">28. </w:t>
      </w:r>
      <w:r w:rsidRPr="006E0318">
        <w:rPr>
          <w:rFonts w:ascii="Times New Roman" w:hAnsi="Times New Roman" w:cs="Times New Roman"/>
        </w:rPr>
        <w:t>Write a short essay talking about your understanding of transactions, locks and isolation levels.</w:t>
      </w:r>
    </w:p>
    <w:p w14:paraId="497DAC6A" w14:textId="4D92578E" w:rsidR="00373A84" w:rsidRPr="006E0318" w:rsidRDefault="00373A84" w:rsidP="006E0318">
      <w:pPr>
        <w:spacing w:after="0" w:line="276" w:lineRule="auto"/>
        <w:rPr>
          <w:rFonts w:ascii="Times New Roman" w:hAnsi="Times New Roman" w:cs="Times New Roman"/>
        </w:rPr>
      </w:pPr>
      <w:r w:rsidRPr="006E0318">
        <w:rPr>
          <w:rFonts w:ascii="Times New Roman" w:hAnsi="Times New Roman" w:cs="Times New Roman"/>
        </w:rPr>
        <w:tab/>
      </w:r>
      <w:r w:rsidR="0047725C" w:rsidRPr="006E0318">
        <w:rPr>
          <w:rFonts w:ascii="Times New Roman" w:hAnsi="Times New Roman" w:cs="Times New Roman"/>
        </w:rPr>
        <w:t>Generally, a transaction represents any change within a DBMS against a database. The changes can consist of a single read, write, delete, or update operations or a combination of those. ACID (Atomicity, Consistency, Isolation, Durability) is a set of properties that guarantee the database transactions are processed reliably. Atomicity means all operations in a transaction succeed or every operation is rolled back. Consistency stands for the database is structurally sound on the completion of a transaction. Isolation implies that transactions do not contend with one another. Durability exemplifies the results of applying a transaction are permanent, even in the presence of failures.</w:t>
      </w:r>
    </w:p>
    <w:p w14:paraId="46245E08" w14:textId="07E0B06A" w:rsidR="00D84606" w:rsidRPr="006E0318" w:rsidRDefault="0047725C" w:rsidP="006E0318">
      <w:pPr>
        <w:spacing w:after="0" w:line="276" w:lineRule="auto"/>
        <w:rPr>
          <w:rFonts w:ascii="Times New Roman" w:hAnsi="Times New Roman" w:cs="Times New Roman"/>
        </w:rPr>
      </w:pPr>
      <w:r w:rsidRPr="006E0318">
        <w:rPr>
          <w:rFonts w:ascii="Times New Roman" w:hAnsi="Times New Roman" w:cs="Times New Roman"/>
        </w:rPr>
        <w:tab/>
      </w:r>
      <w:r w:rsidR="00D84606" w:rsidRPr="006E0318">
        <w:rPr>
          <w:rFonts w:ascii="Times New Roman" w:hAnsi="Times New Roman" w:cs="Times New Roman"/>
        </w:rPr>
        <w:t>SQL Server can operate three different transactions modes: Autocommit Transaction mode, Implicit transaction mode, and Explicit transaction mode. Autocommit transaction is a default mode, and each T-SQL statement is evaluated as a transaction, and they are committed or rolled back according to their results in this mode. If we run a query without mentioning the BEGIN TRAN, it will be considered an implicit transition. On the other hand, if we run a query that starts with BEGIN TRAN and ends with COMMIT or ROLLBACK, it will be considered an explicit transaction.</w:t>
      </w:r>
      <w:r w:rsidR="002B17B6" w:rsidRPr="006E0318">
        <w:rPr>
          <w:rFonts w:ascii="Times New Roman" w:hAnsi="Times New Roman" w:cs="Times New Roman"/>
        </w:rPr>
        <w:t xml:space="preserve"> We can also name a transaction and save it use the SAVE TRANSACTION syntax. It can be a save point, and we can use it to roll back any particular part of the transaction rather than the entire transaction.</w:t>
      </w:r>
    </w:p>
    <w:p w14:paraId="51DC7580" w14:textId="66EB45DE" w:rsidR="002B17B6" w:rsidRPr="006E0318" w:rsidRDefault="002B17B6" w:rsidP="006E0318">
      <w:pPr>
        <w:spacing w:after="0" w:line="276" w:lineRule="auto"/>
        <w:rPr>
          <w:rFonts w:ascii="Times New Roman" w:hAnsi="Times New Roman" w:cs="Times New Roman"/>
        </w:rPr>
      </w:pPr>
      <w:r w:rsidRPr="006E0318">
        <w:rPr>
          <w:rFonts w:ascii="Times New Roman" w:hAnsi="Times New Roman" w:cs="Times New Roman"/>
        </w:rPr>
        <w:tab/>
      </w:r>
      <w:r w:rsidR="00B767FA" w:rsidRPr="006E0318">
        <w:rPr>
          <w:rFonts w:ascii="Times New Roman" w:hAnsi="Times New Roman" w:cs="Times New Roman"/>
        </w:rPr>
        <w:t>Concurrency is a situation that arises in a database due to the transaction process. DBMS concurrency is a problem because accessing data simultaneously by two different users can lead to inconsistent results or invalid behavior.  SQL Server provides five different levels of transaction isolation to overcome these Concurrency problems. These five isolation levels work on two major concurrency models: the pessimistic model and the optimistic model. In the pessimistic model of managing concurrent data access, the readers can block writers, and the writers can block readers. On the other hand, in the optimistic model of controlling concurrent data access, the readers cannot block writers, and the writers cannot block readers, but the writer can block another writer.</w:t>
      </w:r>
    </w:p>
    <w:p w14:paraId="0418E44D" w14:textId="6E0C889B" w:rsidR="007A114F" w:rsidRPr="006E0318" w:rsidRDefault="00B767FA" w:rsidP="006E0318">
      <w:pPr>
        <w:pStyle w:val="NormalWeb"/>
        <w:spacing w:before="0" w:beforeAutospacing="0" w:after="0" w:afterAutospacing="0" w:line="276" w:lineRule="auto"/>
        <w:rPr>
          <w:color w:val="0E101A"/>
          <w:sz w:val="22"/>
          <w:szCs w:val="22"/>
        </w:rPr>
      </w:pPr>
      <w:r w:rsidRPr="006E0318">
        <w:rPr>
          <w:sz w:val="22"/>
          <w:szCs w:val="22"/>
        </w:rPr>
        <w:tab/>
      </w:r>
      <w:r w:rsidR="007A114F" w:rsidRPr="006E0318">
        <w:rPr>
          <w:color w:val="0E101A"/>
          <w:sz w:val="22"/>
          <w:szCs w:val="22"/>
        </w:rPr>
        <w:t>Pessimistic concurrency control utilizes a system of locks to prevent users from modifying data in a way that affects other users. When the database engine processes a statement, the query processor decides which resources need to be accessed and how they will be used. Based on this information, it then determines what types of locks are required to protect each resource. The acquired locks also depend upon the transaction isolation level setting. In short, locks are there to protect resources. Lock modes include Shared, Update, Exclusive, etc. </w:t>
      </w:r>
    </w:p>
    <w:p w14:paraId="51D20AA0" w14:textId="5D48A8FB" w:rsidR="007A114F" w:rsidRPr="006E0318" w:rsidRDefault="007A114F" w:rsidP="006E0318">
      <w:pPr>
        <w:pStyle w:val="NormalWeb"/>
        <w:spacing w:before="0" w:beforeAutospacing="0" w:after="0" w:afterAutospacing="0" w:line="276" w:lineRule="auto"/>
        <w:rPr>
          <w:color w:val="0E101A"/>
          <w:sz w:val="22"/>
          <w:szCs w:val="22"/>
        </w:rPr>
      </w:pPr>
      <w:r w:rsidRPr="006E0318">
        <w:rPr>
          <w:color w:val="0E101A"/>
          <w:sz w:val="22"/>
          <w:szCs w:val="22"/>
        </w:rPr>
        <w:tab/>
        <w:t>Shared locks</w:t>
      </w:r>
      <w:r w:rsidRPr="006E0318">
        <w:rPr>
          <w:rStyle w:val="Strong"/>
          <w:rFonts w:eastAsiaTheme="majorEastAsia"/>
          <w:color w:val="0E101A"/>
          <w:sz w:val="22"/>
          <w:szCs w:val="22"/>
        </w:rPr>
        <w:t> </w:t>
      </w:r>
      <w:r w:rsidRPr="006E0318">
        <w:rPr>
          <w:color w:val="0E101A"/>
          <w:sz w:val="22"/>
          <w:szCs w:val="22"/>
        </w:rPr>
        <w:t>allow concurrent transactions to read a resource, but no other transaction can modify the resource while the lock is held. </w:t>
      </w:r>
      <w:r w:rsidRPr="006E0318">
        <w:rPr>
          <w:rStyle w:val="Strong"/>
          <w:rFonts w:eastAsiaTheme="majorEastAsia"/>
          <w:color w:val="0E101A"/>
          <w:sz w:val="22"/>
          <w:szCs w:val="22"/>
        </w:rPr>
        <w:t> </w:t>
      </w:r>
      <w:r w:rsidRPr="006E0318">
        <w:rPr>
          <w:color w:val="0E101A"/>
          <w:sz w:val="22"/>
          <w:szCs w:val="22"/>
        </w:rPr>
        <w:t>When transactions might need to update the resource, we use Update locks. Only one transaction can gain an update lock at a time. If data is to be modified, then that lock is converted to an exclusive lock. To ensure that only one transaction can update data at one time, we use Exclusive locks. And nothing else can access that data unless the read uncommitted isolation level is set.</w:t>
      </w:r>
    </w:p>
    <w:p w14:paraId="1864F8DB" w14:textId="63135228" w:rsidR="00A25577" w:rsidRPr="006E0318" w:rsidRDefault="00A25577" w:rsidP="006E0318">
      <w:pPr>
        <w:pStyle w:val="NormalWeb"/>
        <w:spacing w:before="0" w:beforeAutospacing="0" w:after="0" w:afterAutospacing="0" w:line="276" w:lineRule="auto"/>
        <w:rPr>
          <w:color w:val="0E101A"/>
          <w:sz w:val="22"/>
          <w:szCs w:val="22"/>
        </w:rPr>
      </w:pPr>
      <w:r w:rsidRPr="006E0318">
        <w:rPr>
          <w:color w:val="0E101A"/>
          <w:sz w:val="22"/>
          <w:szCs w:val="22"/>
        </w:rPr>
        <w:tab/>
        <w:t xml:space="preserve">When we connect to a SQL server database, the application can submit queries with one of five different isolation levels. Read Uncommitted, Read Committed, Repeatable Read, and Serializable come under the pessimistic concurrency model. Snapshot comes under the optimistic concurrency model. </w:t>
      </w:r>
    </w:p>
    <w:p w14:paraId="221AAE08" w14:textId="0B3337E0" w:rsidR="005529B6" w:rsidRPr="006E0318" w:rsidRDefault="00A25577" w:rsidP="006E0318">
      <w:pPr>
        <w:pStyle w:val="NormalWeb"/>
        <w:spacing w:before="0" w:beforeAutospacing="0" w:after="0" w:afterAutospacing="0" w:line="276" w:lineRule="auto"/>
        <w:rPr>
          <w:color w:val="0E101A"/>
          <w:sz w:val="22"/>
          <w:szCs w:val="22"/>
        </w:rPr>
      </w:pPr>
      <w:r w:rsidRPr="006E0318">
        <w:rPr>
          <w:color w:val="0E101A"/>
          <w:sz w:val="22"/>
          <w:szCs w:val="22"/>
        </w:rPr>
        <w:tab/>
        <w:t>Read Uncommitted is the first level of isolation. One transaction is allowed to read the data that is about to be changed by the commit of another process. Read Committed is the second level of isolation</w:t>
      </w:r>
      <w:r w:rsidR="00EB4DC8" w:rsidRPr="006E0318">
        <w:rPr>
          <w:color w:val="0E101A"/>
          <w:sz w:val="22"/>
          <w:szCs w:val="22"/>
        </w:rPr>
        <w:t xml:space="preserve"> and it is the default level</w:t>
      </w:r>
      <w:r w:rsidRPr="006E0318">
        <w:rPr>
          <w:color w:val="0E101A"/>
          <w:sz w:val="22"/>
          <w:szCs w:val="22"/>
        </w:rPr>
        <w:t xml:space="preserve">. In this level, if you are reading data then the concurrent transactions that can delete or write data, some work is blocked until the other work is complete. Repeatable Read is the third level of isolation. At this level, the transaction has to wait till another transaction's update or read query is complete. But if there is an </w:t>
      </w:r>
      <w:r w:rsidRPr="006E0318">
        <w:rPr>
          <w:color w:val="0E101A"/>
          <w:sz w:val="22"/>
          <w:szCs w:val="22"/>
        </w:rPr>
        <w:lastRenderedPageBreak/>
        <w:t>insert transaction, it does not wait for anyone. Serializable is the highest level of isolation. In this level of isolation, we can ask any transaction to wait until the current transaction completes.</w:t>
      </w:r>
    </w:p>
    <w:p w14:paraId="47878BE9" w14:textId="071D67E2" w:rsidR="00B158BC" w:rsidRPr="006E0318" w:rsidRDefault="005529B6" w:rsidP="006E0318">
      <w:pPr>
        <w:pStyle w:val="NormalWeb"/>
        <w:spacing w:before="0" w:beforeAutospacing="0" w:after="0" w:line="276" w:lineRule="auto"/>
        <w:rPr>
          <w:color w:val="0E101A"/>
          <w:sz w:val="22"/>
          <w:szCs w:val="22"/>
        </w:rPr>
      </w:pPr>
      <w:r w:rsidRPr="006E0318">
        <w:rPr>
          <w:color w:val="0E101A"/>
          <w:sz w:val="22"/>
          <w:szCs w:val="22"/>
        </w:rPr>
        <w:tab/>
      </w:r>
      <w:r w:rsidR="00A25577" w:rsidRPr="006E0318">
        <w:rPr>
          <w:color w:val="0E101A"/>
          <w:sz w:val="22"/>
          <w:szCs w:val="22"/>
        </w:rPr>
        <w:t>Snapshot takes a snapshot of the current data and uses it as a copy for the different transactions. Each transaction has its copy of data here. If a user tries to perform a transaction like an update or insert, Snapshot will ask him to re-verify all the operations before the process gets started executing.</w:t>
      </w:r>
    </w:p>
    <w:p w14:paraId="0E26F949" w14:textId="4D695936" w:rsidR="005529B6" w:rsidRDefault="005529B6" w:rsidP="006E0318">
      <w:pPr>
        <w:pStyle w:val="NormalWeb"/>
        <w:spacing w:before="0" w:beforeAutospacing="0" w:after="0" w:line="276" w:lineRule="auto"/>
        <w:rPr>
          <w:color w:val="0E101A"/>
          <w:sz w:val="22"/>
          <w:szCs w:val="22"/>
        </w:rPr>
      </w:pPr>
      <w:r w:rsidRPr="006E0318">
        <w:rPr>
          <w:color w:val="0E101A"/>
          <w:sz w:val="22"/>
          <w:szCs w:val="22"/>
        </w:rPr>
        <w:t>29. Write a short essay, plus screenshots talking about performance tuning in SQL Server. Must include Tuning Advisor, Extended Events, DMV, Logs and Execution Plan.</w:t>
      </w:r>
    </w:p>
    <w:p w14:paraId="6A7E2161" w14:textId="77777777" w:rsidR="00071A60" w:rsidRPr="00071A60" w:rsidRDefault="00071A60" w:rsidP="00071A60">
      <w:pPr>
        <w:pStyle w:val="NormalWeb"/>
        <w:spacing w:before="0" w:beforeAutospacing="0" w:after="0" w:afterAutospacing="0" w:line="276" w:lineRule="auto"/>
        <w:rPr>
          <w:color w:val="0E101A"/>
          <w:sz w:val="22"/>
          <w:szCs w:val="22"/>
        </w:rPr>
      </w:pPr>
      <w:r w:rsidRPr="00071A60">
        <w:rPr>
          <w:color w:val="0E101A"/>
          <w:sz w:val="22"/>
          <w:szCs w:val="22"/>
        </w:rPr>
        <w:t>Performance tuning contains a set of processes to optimize the queries to make them run as efficiently as possible. Before doing performance tuning, we have to do performance monitoring first. There are some helpful tools we can use to know how our query performance is. Database Engine Tuning Advisor analyzes databases and gives some recommendations. It helps with a series of things include:</w:t>
      </w:r>
    </w:p>
    <w:p w14:paraId="03D37DE7" w14:textId="77777777" w:rsidR="00071A60" w:rsidRPr="00071A60" w:rsidRDefault="00071A60" w:rsidP="00071A60">
      <w:pPr>
        <w:pStyle w:val="NormalWeb"/>
        <w:spacing w:before="0" w:beforeAutospacing="0" w:after="0" w:afterAutospacing="0" w:line="276" w:lineRule="auto"/>
        <w:rPr>
          <w:color w:val="0E101A"/>
          <w:sz w:val="22"/>
          <w:szCs w:val="22"/>
        </w:rPr>
      </w:pPr>
      <w:r w:rsidRPr="00071A60">
        <w:rPr>
          <w:color w:val="0E101A"/>
          <w:sz w:val="22"/>
          <w:szCs w:val="22"/>
        </w:rPr>
        <w:t>1. Troubleshooting the performance of a specific problem query</w:t>
      </w:r>
    </w:p>
    <w:p w14:paraId="6391BD77" w14:textId="77777777" w:rsidR="00071A60" w:rsidRPr="00071A60" w:rsidRDefault="00071A60" w:rsidP="00071A60">
      <w:pPr>
        <w:pStyle w:val="NormalWeb"/>
        <w:spacing w:before="0" w:beforeAutospacing="0" w:after="0" w:afterAutospacing="0" w:line="276" w:lineRule="auto"/>
        <w:rPr>
          <w:color w:val="0E101A"/>
          <w:sz w:val="22"/>
          <w:szCs w:val="22"/>
        </w:rPr>
      </w:pPr>
      <w:r w:rsidRPr="00071A60">
        <w:rPr>
          <w:color w:val="0E101A"/>
          <w:sz w:val="22"/>
          <w:szCs w:val="22"/>
        </w:rPr>
        <w:t>2. Tuning a large set of queries across one or more databases</w:t>
      </w:r>
    </w:p>
    <w:p w14:paraId="691E610F" w14:textId="77777777" w:rsidR="00071A60" w:rsidRPr="00071A60" w:rsidRDefault="00071A60" w:rsidP="00071A60">
      <w:pPr>
        <w:pStyle w:val="NormalWeb"/>
        <w:spacing w:before="0" w:beforeAutospacing="0" w:after="0" w:afterAutospacing="0" w:line="276" w:lineRule="auto"/>
        <w:rPr>
          <w:color w:val="0E101A"/>
          <w:sz w:val="22"/>
          <w:szCs w:val="22"/>
        </w:rPr>
      </w:pPr>
      <w:r w:rsidRPr="00071A60">
        <w:rPr>
          <w:color w:val="0E101A"/>
          <w:sz w:val="22"/>
          <w:szCs w:val="22"/>
        </w:rPr>
        <w:t>3. Performing exploratory what-if analysis of potential physical design changes</w:t>
      </w:r>
    </w:p>
    <w:p w14:paraId="3AB62621" w14:textId="16C5D6B9" w:rsidR="00B53E64" w:rsidRDefault="00071A60" w:rsidP="00071A60">
      <w:pPr>
        <w:pStyle w:val="NormalWeb"/>
        <w:spacing w:before="0" w:beforeAutospacing="0" w:after="240" w:afterAutospacing="0" w:line="276" w:lineRule="auto"/>
        <w:rPr>
          <w:color w:val="0E101A"/>
          <w:sz w:val="22"/>
          <w:szCs w:val="22"/>
        </w:rPr>
      </w:pPr>
      <w:r w:rsidRPr="00071A60">
        <w:rPr>
          <w:color w:val="0E101A"/>
          <w:sz w:val="22"/>
          <w:szCs w:val="22"/>
        </w:rPr>
        <w:t>4. Managing storage space.</w:t>
      </w:r>
    </w:p>
    <w:p w14:paraId="3ECB3C71" w14:textId="1CCA47CB" w:rsidR="00B53E64" w:rsidRDefault="00B53E64" w:rsidP="00071A60">
      <w:pPr>
        <w:pStyle w:val="NormalWeb"/>
        <w:spacing w:before="0" w:beforeAutospacing="0" w:after="240" w:afterAutospacing="0" w:line="276" w:lineRule="auto"/>
        <w:rPr>
          <w:color w:val="0E101A"/>
          <w:sz w:val="22"/>
          <w:szCs w:val="22"/>
        </w:rPr>
      </w:pPr>
      <w:r>
        <w:rPr>
          <w:color w:val="0E101A"/>
          <w:sz w:val="22"/>
          <w:szCs w:val="22"/>
        </w:rPr>
        <w:t>An example</w:t>
      </w:r>
      <w:r w:rsidR="00DD6D6A">
        <w:rPr>
          <w:color w:val="0E101A"/>
          <w:sz w:val="22"/>
          <w:szCs w:val="22"/>
        </w:rPr>
        <w:t xml:space="preserve"> of using </w:t>
      </w:r>
      <w:r w:rsidR="00DD6D6A" w:rsidRPr="00071A60">
        <w:rPr>
          <w:color w:val="0E101A"/>
          <w:sz w:val="22"/>
          <w:szCs w:val="22"/>
        </w:rPr>
        <w:t>Database Engine Tuning Advisor</w:t>
      </w:r>
      <w:r>
        <w:rPr>
          <w:color w:val="0E101A"/>
          <w:sz w:val="22"/>
          <w:szCs w:val="22"/>
        </w:rPr>
        <w:t xml:space="preserve"> is </w:t>
      </w:r>
      <w:r w:rsidR="00934101" w:rsidRPr="006E0318">
        <w:rPr>
          <w:color w:val="0E101A"/>
          <w:sz w:val="22"/>
          <w:szCs w:val="22"/>
        </w:rPr>
        <w:t>show</w:t>
      </w:r>
      <w:r w:rsidR="00934101">
        <w:rPr>
          <w:color w:val="0E101A"/>
          <w:sz w:val="22"/>
          <w:szCs w:val="22"/>
        </w:rPr>
        <w:t>n</w:t>
      </w:r>
      <w:r w:rsidR="00934101">
        <w:rPr>
          <w:color w:val="0E101A"/>
          <w:sz w:val="22"/>
          <w:szCs w:val="22"/>
        </w:rPr>
        <w:t xml:space="preserve"> in Fig 1.</w:t>
      </w:r>
    </w:p>
    <w:p w14:paraId="49B59014" w14:textId="77777777" w:rsidR="00F27C8B" w:rsidRDefault="00F27C8B" w:rsidP="00F27C8B">
      <w:pPr>
        <w:pStyle w:val="NormalWeb"/>
        <w:keepNext/>
        <w:spacing w:before="0" w:beforeAutospacing="0" w:after="240" w:afterAutospacing="0" w:line="276" w:lineRule="auto"/>
      </w:pPr>
      <w:r>
        <w:rPr>
          <w:noProof/>
        </w:rPr>
        <w:drawing>
          <wp:inline distT="0" distB="0" distL="0" distR="0" wp14:anchorId="5608DE9E" wp14:editId="6B3E2918">
            <wp:extent cx="6332220" cy="342201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6332220" cy="3422015"/>
                    </a:xfrm>
                    <a:prstGeom prst="rect">
                      <a:avLst/>
                    </a:prstGeom>
                  </pic:spPr>
                </pic:pic>
              </a:graphicData>
            </a:graphic>
          </wp:inline>
        </w:drawing>
      </w:r>
    </w:p>
    <w:p w14:paraId="7ED716A4" w14:textId="229C80D9" w:rsidR="00934101" w:rsidRDefault="00F27C8B" w:rsidP="00F27C8B">
      <w:pPr>
        <w:pStyle w:val="Caption"/>
        <w:rPr>
          <w:color w:val="0E101A"/>
          <w:sz w:val="22"/>
          <w:szCs w:val="22"/>
        </w:rPr>
      </w:pPr>
      <w:r>
        <w:t xml:space="preserve">Figure </w:t>
      </w:r>
      <w:fldSimple w:instr=" SEQ Figure \* ARABIC ">
        <w:r w:rsidR="004C3F55">
          <w:rPr>
            <w:noProof/>
          </w:rPr>
          <w:t>1</w:t>
        </w:r>
      </w:fldSimple>
      <w:r>
        <w:t xml:space="preserve"> Results of </w:t>
      </w:r>
      <w:r w:rsidRPr="00F27C8B">
        <w:t>Database Engine Tuning Advisor</w:t>
      </w:r>
    </w:p>
    <w:p w14:paraId="32FE1E27" w14:textId="77777777" w:rsidR="00654F73" w:rsidRDefault="000B25AD" w:rsidP="00654F73">
      <w:pPr>
        <w:pStyle w:val="NormalWeb"/>
        <w:spacing w:after="0" w:afterAutospacing="0" w:line="276" w:lineRule="auto"/>
        <w:rPr>
          <w:color w:val="0E101A"/>
          <w:sz w:val="22"/>
          <w:szCs w:val="22"/>
        </w:rPr>
      </w:pPr>
      <w:r w:rsidRPr="000B25AD">
        <w:rPr>
          <w:color w:val="0E101A"/>
          <w:sz w:val="22"/>
          <w:szCs w:val="22"/>
        </w:rPr>
        <w:t>Extended Events provide a set of methods for collecting different events from SQL Server and correlating those different events within a single tool. It’s possible to grab:</w:t>
      </w:r>
    </w:p>
    <w:p w14:paraId="760DA69A" w14:textId="77777777" w:rsidR="00654F73" w:rsidRDefault="000B25AD" w:rsidP="000B25AD">
      <w:pPr>
        <w:pStyle w:val="NormalWeb"/>
        <w:numPr>
          <w:ilvl w:val="0"/>
          <w:numId w:val="3"/>
        </w:numPr>
        <w:spacing w:after="240" w:line="276" w:lineRule="auto"/>
        <w:rPr>
          <w:color w:val="0E101A"/>
          <w:sz w:val="22"/>
          <w:szCs w:val="22"/>
        </w:rPr>
      </w:pPr>
      <w:r w:rsidRPr="000B25AD">
        <w:rPr>
          <w:color w:val="0E101A"/>
          <w:sz w:val="22"/>
          <w:szCs w:val="22"/>
        </w:rPr>
        <w:t>Deadlocks + waits</w:t>
      </w:r>
    </w:p>
    <w:p w14:paraId="435B1FB5" w14:textId="77777777" w:rsidR="00654F73" w:rsidRDefault="000B25AD" w:rsidP="00654F73">
      <w:pPr>
        <w:pStyle w:val="NormalWeb"/>
        <w:numPr>
          <w:ilvl w:val="0"/>
          <w:numId w:val="3"/>
        </w:numPr>
        <w:spacing w:after="240" w:line="276" w:lineRule="auto"/>
        <w:rPr>
          <w:color w:val="0E101A"/>
          <w:sz w:val="22"/>
          <w:szCs w:val="22"/>
        </w:rPr>
      </w:pPr>
      <w:r w:rsidRPr="00654F73">
        <w:rPr>
          <w:color w:val="0E101A"/>
          <w:sz w:val="22"/>
          <w:szCs w:val="22"/>
        </w:rPr>
        <w:lastRenderedPageBreak/>
        <w:t>Waits + lock graph</w:t>
      </w:r>
    </w:p>
    <w:p w14:paraId="242AF7A2" w14:textId="58645EBE" w:rsidR="00C46F5B" w:rsidRPr="00C46F5B" w:rsidRDefault="000B25AD" w:rsidP="00C46F5B">
      <w:pPr>
        <w:pStyle w:val="NormalWeb"/>
        <w:numPr>
          <w:ilvl w:val="0"/>
          <w:numId w:val="3"/>
        </w:numPr>
        <w:spacing w:after="240" w:line="276" w:lineRule="auto"/>
        <w:rPr>
          <w:color w:val="0E101A"/>
          <w:sz w:val="22"/>
          <w:szCs w:val="22"/>
        </w:rPr>
      </w:pPr>
      <w:proofErr w:type="spellStart"/>
      <w:r w:rsidRPr="00654F73">
        <w:rPr>
          <w:color w:val="0E101A"/>
          <w:sz w:val="22"/>
          <w:szCs w:val="22"/>
        </w:rPr>
        <w:t>TempDB</w:t>
      </w:r>
      <w:proofErr w:type="spellEnd"/>
      <w:r w:rsidRPr="00654F73">
        <w:rPr>
          <w:color w:val="0E101A"/>
          <w:sz w:val="22"/>
          <w:szCs w:val="22"/>
        </w:rPr>
        <w:t xml:space="preserve"> spill + query plan</w:t>
      </w:r>
    </w:p>
    <w:p w14:paraId="2A39EC07" w14:textId="5476A4E5" w:rsidR="00E230F8" w:rsidRDefault="00E230F8" w:rsidP="00071A60">
      <w:pPr>
        <w:pStyle w:val="NormalWeb"/>
        <w:spacing w:before="0" w:beforeAutospacing="0" w:after="0" w:line="276" w:lineRule="auto"/>
        <w:rPr>
          <w:color w:val="0E101A"/>
          <w:sz w:val="22"/>
          <w:szCs w:val="22"/>
        </w:rPr>
      </w:pPr>
      <w:r w:rsidRPr="00E230F8">
        <w:rPr>
          <w:color w:val="0E101A"/>
          <w:sz w:val="22"/>
          <w:szCs w:val="22"/>
        </w:rPr>
        <w:t xml:space="preserve">Dynamic Management Views (DMVs) are another great tools to help troubleshoot performance-related issues. Microsoft introduced them in SQL 2005 and added additional DMVs to help troubleshoot issues with each new release. The DMVs act like any other view where you can select data from them, and the DMFs (dynamic management functions) require values to be passed just like any other function. </w:t>
      </w:r>
    </w:p>
    <w:p w14:paraId="66A0C134" w14:textId="363DE28A" w:rsidR="00DA444B" w:rsidRDefault="00DA444B" w:rsidP="00071A60">
      <w:pPr>
        <w:pStyle w:val="NormalWeb"/>
        <w:spacing w:before="0" w:beforeAutospacing="0" w:after="0" w:line="276" w:lineRule="auto"/>
        <w:rPr>
          <w:color w:val="0E101A"/>
          <w:sz w:val="22"/>
          <w:szCs w:val="22"/>
        </w:rPr>
      </w:pPr>
      <w:r>
        <w:rPr>
          <w:color w:val="0E101A"/>
          <w:sz w:val="22"/>
          <w:szCs w:val="22"/>
        </w:rPr>
        <w:t xml:space="preserve">We can </w:t>
      </w:r>
      <w:r w:rsidR="00E07756">
        <w:rPr>
          <w:color w:val="0E101A"/>
          <w:sz w:val="22"/>
          <w:szCs w:val="22"/>
        </w:rPr>
        <w:t>k</w:t>
      </w:r>
      <w:r w:rsidR="00E07756" w:rsidRPr="00E07756">
        <w:rPr>
          <w:color w:val="0E101A"/>
          <w:sz w:val="22"/>
          <w:szCs w:val="22"/>
        </w:rPr>
        <w:t xml:space="preserve">eep </w:t>
      </w:r>
      <w:r w:rsidR="00E07756">
        <w:rPr>
          <w:color w:val="0E101A"/>
          <w:sz w:val="22"/>
          <w:szCs w:val="22"/>
        </w:rPr>
        <w:t>l</w:t>
      </w:r>
      <w:r w:rsidR="00E07756" w:rsidRPr="00E07756">
        <w:rPr>
          <w:color w:val="0E101A"/>
          <w:sz w:val="22"/>
          <w:szCs w:val="22"/>
        </w:rPr>
        <w:t>og</w:t>
      </w:r>
      <w:r w:rsidR="00E07756">
        <w:rPr>
          <w:color w:val="0E101A"/>
          <w:sz w:val="22"/>
          <w:szCs w:val="22"/>
        </w:rPr>
        <w:t>s</w:t>
      </w:r>
      <w:r w:rsidR="00E07756" w:rsidRPr="00E07756">
        <w:rPr>
          <w:color w:val="0E101A"/>
          <w:sz w:val="22"/>
          <w:szCs w:val="22"/>
        </w:rPr>
        <w:t xml:space="preserve"> and </w:t>
      </w:r>
      <w:r w:rsidR="00E07756">
        <w:rPr>
          <w:color w:val="0E101A"/>
          <w:sz w:val="22"/>
          <w:szCs w:val="22"/>
        </w:rPr>
        <w:t>d</w:t>
      </w:r>
      <w:r w:rsidR="00E07756" w:rsidRPr="00E07756">
        <w:rPr>
          <w:color w:val="0E101A"/>
          <w:sz w:val="22"/>
          <w:szCs w:val="22"/>
        </w:rPr>
        <w:t xml:space="preserve">ata </w:t>
      </w:r>
      <w:r w:rsidR="00E07756">
        <w:rPr>
          <w:color w:val="0E101A"/>
          <w:sz w:val="22"/>
          <w:szCs w:val="22"/>
        </w:rPr>
        <w:t>f</w:t>
      </w:r>
      <w:r w:rsidR="00E07756" w:rsidRPr="00E07756">
        <w:rPr>
          <w:color w:val="0E101A"/>
          <w:sz w:val="22"/>
          <w:szCs w:val="22"/>
        </w:rPr>
        <w:t xml:space="preserve">iles </w:t>
      </w:r>
      <w:r w:rsidR="00E07756">
        <w:rPr>
          <w:color w:val="0E101A"/>
          <w:sz w:val="22"/>
          <w:szCs w:val="22"/>
        </w:rPr>
        <w:t>s</w:t>
      </w:r>
      <w:r w:rsidR="00E07756" w:rsidRPr="00E07756">
        <w:rPr>
          <w:color w:val="0E101A"/>
          <w:sz w:val="22"/>
          <w:szCs w:val="22"/>
        </w:rPr>
        <w:t>eparate</w:t>
      </w:r>
      <w:r w:rsidR="00E07756">
        <w:rPr>
          <w:color w:val="0E101A"/>
          <w:sz w:val="22"/>
          <w:szCs w:val="22"/>
        </w:rPr>
        <w:t xml:space="preserve">d </w:t>
      </w:r>
      <w:r w:rsidR="004F7A85">
        <w:rPr>
          <w:color w:val="0E101A"/>
          <w:sz w:val="22"/>
          <w:szCs w:val="22"/>
        </w:rPr>
        <w:t xml:space="preserve">for performance tuning. </w:t>
      </w:r>
      <w:r w:rsidR="00FE312D" w:rsidRPr="00FE312D">
        <w:rPr>
          <w:color w:val="0E101A"/>
          <w:sz w:val="22"/>
          <w:szCs w:val="22"/>
        </w:rPr>
        <w:t>Log and data files need to be stored on separate drives as the writing and accessing of log files is sequential, whereas writing and accessing of data files is non-sequential. Storing log and data files separately onto other physical drives can enhance the system’s performance levels.</w:t>
      </w:r>
    </w:p>
    <w:p w14:paraId="7F289F6C" w14:textId="3F051D36" w:rsidR="003F6E2A" w:rsidRDefault="003F6E2A" w:rsidP="00960F38">
      <w:pPr>
        <w:pStyle w:val="NormalWeb"/>
        <w:spacing w:after="0" w:line="276" w:lineRule="auto"/>
        <w:rPr>
          <w:color w:val="0E101A"/>
          <w:sz w:val="22"/>
          <w:szCs w:val="22"/>
        </w:rPr>
      </w:pPr>
      <w:r w:rsidRPr="003F6E2A">
        <w:rPr>
          <w:color w:val="0E101A"/>
          <w:sz w:val="22"/>
          <w:szCs w:val="22"/>
        </w:rPr>
        <w:t xml:space="preserve">SQL Server Execution Plan is a binary representation of the steps that will be followed by the SQL Server Engine to execute the query. </w:t>
      </w:r>
      <w:r w:rsidR="007312D3">
        <w:rPr>
          <w:color w:val="0E101A"/>
          <w:sz w:val="22"/>
          <w:szCs w:val="22"/>
        </w:rPr>
        <w:t xml:space="preserve">We can use it to </w:t>
      </w:r>
      <w:r w:rsidR="002B7D85">
        <w:rPr>
          <w:color w:val="0E101A"/>
          <w:sz w:val="22"/>
          <w:szCs w:val="22"/>
        </w:rPr>
        <w:t>know is if an index will help and to do performance tuning.</w:t>
      </w:r>
      <w:r w:rsidR="00960F38">
        <w:rPr>
          <w:color w:val="0E101A"/>
          <w:sz w:val="22"/>
          <w:szCs w:val="22"/>
        </w:rPr>
        <w:t xml:space="preserve"> </w:t>
      </w:r>
      <w:r w:rsidR="008B42E2">
        <w:rPr>
          <w:color w:val="0E101A"/>
          <w:sz w:val="22"/>
          <w:szCs w:val="22"/>
        </w:rPr>
        <w:t>Fig 2-4 show the difference be</w:t>
      </w:r>
      <w:r w:rsidR="00563691">
        <w:rPr>
          <w:color w:val="0E101A"/>
          <w:sz w:val="22"/>
          <w:szCs w:val="22"/>
        </w:rPr>
        <w:t xml:space="preserve">fore and after </w:t>
      </w:r>
      <w:r w:rsidR="00365331">
        <w:rPr>
          <w:color w:val="0E101A"/>
          <w:sz w:val="22"/>
          <w:szCs w:val="22"/>
        </w:rPr>
        <w:t>creating noncluste</w:t>
      </w:r>
      <w:r w:rsidR="00067FD3">
        <w:rPr>
          <w:color w:val="0E101A"/>
          <w:sz w:val="22"/>
          <w:szCs w:val="22"/>
        </w:rPr>
        <w:t>re</w:t>
      </w:r>
      <w:r w:rsidR="00365331">
        <w:rPr>
          <w:color w:val="0E101A"/>
          <w:sz w:val="22"/>
          <w:szCs w:val="22"/>
        </w:rPr>
        <w:t>d index.</w:t>
      </w:r>
    </w:p>
    <w:p w14:paraId="5C21ABC7" w14:textId="77777777" w:rsidR="00067FD3" w:rsidRDefault="00067FD3" w:rsidP="00182426">
      <w:pPr>
        <w:pStyle w:val="NormalWeb"/>
        <w:keepNext/>
        <w:spacing w:after="0" w:afterAutospacing="0" w:line="276" w:lineRule="auto"/>
      </w:pPr>
      <w:r>
        <w:rPr>
          <w:noProof/>
        </w:rPr>
        <w:drawing>
          <wp:inline distT="0" distB="0" distL="0" distR="0" wp14:anchorId="233FAAD4" wp14:editId="15F937DD">
            <wp:extent cx="4149437" cy="55453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185209" cy="559314"/>
                    </a:xfrm>
                    <a:prstGeom prst="rect">
                      <a:avLst/>
                    </a:prstGeom>
                  </pic:spPr>
                </pic:pic>
              </a:graphicData>
            </a:graphic>
          </wp:inline>
        </w:drawing>
      </w:r>
    </w:p>
    <w:p w14:paraId="423E7D74" w14:textId="14A924DF" w:rsidR="00067FD3" w:rsidRDefault="00067FD3" w:rsidP="00067FD3">
      <w:pPr>
        <w:pStyle w:val="Caption"/>
      </w:pPr>
      <w:r>
        <w:t xml:space="preserve">Figure </w:t>
      </w:r>
      <w:fldSimple w:instr=" SEQ Figure \* ARABIC ">
        <w:r w:rsidR="004C3F55">
          <w:rPr>
            <w:noProof/>
          </w:rPr>
          <w:t>2</w:t>
        </w:r>
      </w:fldSimple>
      <w:r>
        <w:t xml:space="preserve"> Query </w:t>
      </w:r>
      <w:r w:rsidR="00182426">
        <w:t>to do performance tuning</w:t>
      </w:r>
    </w:p>
    <w:p w14:paraId="63A1FB17" w14:textId="77777777" w:rsidR="00C13E34" w:rsidRDefault="00C13E34" w:rsidP="00C13E34">
      <w:pPr>
        <w:keepNext/>
      </w:pPr>
      <w:r>
        <w:rPr>
          <w:noProof/>
        </w:rPr>
        <w:drawing>
          <wp:inline distT="0" distB="0" distL="0" distR="0" wp14:anchorId="68EF7A2B" wp14:editId="43D45EAA">
            <wp:extent cx="6332220" cy="1571625"/>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1"/>
                    <a:stretch>
                      <a:fillRect/>
                    </a:stretch>
                  </pic:blipFill>
                  <pic:spPr>
                    <a:xfrm>
                      <a:off x="0" y="0"/>
                      <a:ext cx="6332220" cy="1571625"/>
                    </a:xfrm>
                    <a:prstGeom prst="rect">
                      <a:avLst/>
                    </a:prstGeom>
                  </pic:spPr>
                </pic:pic>
              </a:graphicData>
            </a:graphic>
          </wp:inline>
        </w:drawing>
      </w:r>
    </w:p>
    <w:p w14:paraId="7C80F334" w14:textId="35D1CD7B" w:rsidR="00182426" w:rsidRDefault="00C13E34" w:rsidP="00C13E34">
      <w:pPr>
        <w:pStyle w:val="Caption"/>
      </w:pPr>
      <w:r>
        <w:t xml:space="preserve">Figure </w:t>
      </w:r>
      <w:fldSimple w:instr=" SEQ Figure \* ARABIC ">
        <w:r w:rsidR="004C3F55">
          <w:rPr>
            <w:noProof/>
          </w:rPr>
          <w:t>3</w:t>
        </w:r>
      </w:fldSimple>
      <w:r>
        <w:t xml:space="preserve"> Execution Plan before creating </w:t>
      </w:r>
      <w:r w:rsidRPr="00C13E34">
        <w:t>nonclustered index</w:t>
      </w:r>
    </w:p>
    <w:p w14:paraId="3270DB16" w14:textId="77777777" w:rsidR="00476E42" w:rsidRDefault="00476E42" w:rsidP="00476E42">
      <w:pPr>
        <w:keepNext/>
      </w:pPr>
      <w:r>
        <w:rPr>
          <w:noProof/>
        </w:rPr>
        <w:drawing>
          <wp:inline distT="0" distB="0" distL="0" distR="0" wp14:anchorId="37A69F4E" wp14:editId="2F0A2EA2">
            <wp:extent cx="3650673" cy="18644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3666914" cy="1872744"/>
                    </a:xfrm>
                    <a:prstGeom prst="rect">
                      <a:avLst/>
                    </a:prstGeom>
                  </pic:spPr>
                </pic:pic>
              </a:graphicData>
            </a:graphic>
          </wp:inline>
        </w:drawing>
      </w:r>
    </w:p>
    <w:p w14:paraId="164DA221" w14:textId="23EE905D" w:rsidR="00476E42" w:rsidRPr="00476E42" w:rsidRDefault="00476E42" w:rsidP="00476E42">
      <w:pPr>
        <w:pStyle w:val="Caption"/>
      </w:pPr>
      <w:r>
        <w:t xml:space="preserve">Figure </w:t>
      </w:r>
      <w:fldSimple w:instr=" SEQ Figure \* ARABIC ">
        <w:r w:rsidR="004C3F55">
          <w:rPr>
            <w:noProof/>
          </w:rPr>
          <w:t>4</w:t>
        </w:r>
      </w:fldSimple>
      <w:r>
        <w:t xml:space="preserve"> </w:t>
      </w:r>
      <w:r>
        <w:t xml:space="preserve">Execution Plan </w:t>
      </w:r>
      <w:r>
        <w:t>after</w:t>
      </w:r>
      <w:r>
        <w:t xml:space="preserve"> creating </w:t>
      </w:r>
      <w:r w:rsidRPr="00C13E34">
        <w:t>nonclustered index</w:t>
      </w:r>
    </w:p>
    <w:p w14:paraId="562B1532" w14:textId="5C1B9BEE" w:rsidR="005529B6" w:rsidRPr="006E0318" w:rsidRDefault="00D872D2" w:rsidP="00071A60">
      <w:pPr>
        <w:pStyle w:val="NormalWeb"/>
        <w:spacing w:before="0" w:beforeAutospacing="0" w:after="0" w:line="276" w:lineRule="auto"/>
        <w:rPr>
          <w:color w:val="0E101A"/>
          <w:sz w:val="22"/>
          <w:szCs w:val="22"/>
        </w:rPr>
      </w:pPr>
      <w:r w:rsidRPr="006E0318">
        <w:rPr>
          <w:color w:val="0E101A"/>
          <w:sz w:val="22"/>
          <w:szCs w:val="22"/>
        </w:rPr>
        <w:lastRenderedPageBreak/>
        <w:t>30.</w:t>
      </w:r>
      <w:r w:rsidRPr="006E0318">
        <w:rPr>
          <w:rFonts w:asciiTheme="minorEastAsia" w:eastAsiaTheme="minorEastAsia" w:hAnsiTheme="minorEastAsia" w:hint="eastAsia"/>
          <w:color w:val="0E101A"/>
          <w:sz w:val="22"/>
          <w:szCs w:val="22"/>
          <w:lang w:eastAsia="zh-TW"/>
        </w:rPr>
        <w:t xml:space="preserve"> </w:t>
      </w:r>
      <w:r w:rsidRPr="006E0318">
        <w:rPr>
          <w:color w:val="0E101A"/>
          <w:sz w:val="22"/>
          <w:szCs w:val="22"/>
        </w:rPr>
        <w:t xml:space="preserve">Write a short essay talking about a scenario: </w:t>
      </w:r>
      <w:proofErr w:type="gramStart"/>
      <w:r w:rsidRPr="006E0318">
        <w:rPr>
          <w:color w:val="0E101A"/>
          <w:sz w:val="22"/>
          <w:szCs w:val="22"/>
        </w:rPr>
        <w:t>Good</w:t>
      </w:r>
      <w:proofErr w:type="gramEnd"/>
      <w:r w:rsidRPr="006E0318">
        <w:rPr>
          <w:color w:val="0E101A"/>
          <w:sz w:val="22"/>
          <w:szCs w:val="22"/>
        </w:rPr>
        <w:t xml:space="preserve">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14:paraId="3E935DD3" w14:textId="4E8A6135" w:rsidR="0079271D" w:rsidRPr="006E0318" w:rsidRDefault="001763AD" w:rsidP="006E0318">
      <w:pPr>
        <w:pStyle w:val="NormalWeb"/>
        <w:spacing w:before="0" w:beforeAutospacing="0" w:after="0" w:line="276" w:lineRule="auto"/>
        <w:rPr>
          <w:color w:val="0E101A"/>
          <w:sz w:val="22"/>
          <w:szCs w:val="22"/>
        </w:rPr>
      </w:pPr>
      <w:r w:rsidRPr="006E0318">
        <w:rPr>
          <w:color w:val="0E101A"/>
          <w:sz w:val="22"/>
          <w:szCs w:val="22"/>
        </w:rPr>
        <w:t xml:space="preserve">First, we loaded the </w:t>
      </w:r>
      <w:proofErr w:type="spellStart"/>
      <w:r w:rsidRPr="006E0318">
        <w:rPr>
          <w:color w:val="0E101A"/>
          <w:sz w:val="22"/>
          <w:szCs w:val="22"/>
        </w:rPr>
        <w:t>AdventureWorks</w:t>
      </w:r>
      <w:proofErr w:type="spellEnd"/>
      <w:r w:rsidRPr="006E0318">
        <w:rPr>
          <w:color w:val="0E101A"/>
          <w:sz w:val="22"/>
          <w:szCs w:val="22"/>
        </w:rPr>
        <w:t xml:space="preserve"> sample databases from this website: https://docs.microsoft.com/en-us/sql/samples/adventureworks-install-configure?view=sql-server-ver15&amp;tabs=ssms. Second, we inserted data into "Application. People" in WWI from "Person. Person" in </w:t>
      </w:r>
      <w:proofErr w:type="spellStart"/>
      <w:r w:rsidRPr="006E0318">
        <w:rPr>
          <w:color w:val="0E101A"/>
          <w:sz w:val="22"/>
          <w:szCs w:val="22"/>
        </w:rPr>
        <w:t>AdventureWorks</w:t>
      </w:r>
      <w:proofErr w:type="spellEnd"/>
      <w:r w:rsidRPr="006E0318">
        <w:rPr>
          <w:color w:val="0E101A"/>
          <w:sz w:val="22"/>
          <w:szCs w:val="22"/>
        </w:rPr>
        <w:t xml:space="preserve"> joined with multiple related tables </w:t>
      </w:r>
      <w:r w:rsidR="00934101" w:rsidRPr="006E0318">
        <w:rPr>
          <w:color w:val="0E101A"/>
          <w:sz w:val="22"/>
          <w:szCs w:val="22"/>
        </w:rPr>
        <w:t>show</w:t>
      </w:r>
      <w:r w:rsidR="00934101">
        <w:rPr>
          <w:color w:val="0E101A"/>
          <w:sz w:val="22"/>
          <w:szCs w:val="22"/>
        </w:rPr>
        <w:t>n</w:t>
      </w:r>
      <w:r w:rsidRPr="006E0318">
        <w:rPr>
          <w:color w:val="0E101A"/>
          <w:sz w:val="22"/>
          <w:szCs w:val="22"/>
        </w:rPr>
        <w:t xml:space="preserve"> in Fig </w:t>
      </w:r>
      <w:r w:rsidR="00D31F8D">
        <w:rPr>
          <w:color w:val="0E101A"/>
          <w:sz w:val="22"/>
          <w:szCs w:val="22"/>
        </w:rPr>
        <w:t>5</w:t>
      </w:r>
      <w:r w:rsidRPr="006E0318">
        <w:rPr>
          <w:color w:val="0E101A"/>
          <w:sz w:val="22"/>
          <w:szCs w:val="22"/>
        </w:rPr>
        <w:t xml:space="preserve">. Third, we inserted data into "Warehouse. Colors", "Purchasing. Suppliers", </w:t>
      </w:r>
      <w:r w:rsidR="006E0318" w:rsidRPr="006E0318">
        <w:rPr>
          <w:color w:val="0E101A"/>
          <w:sz w:val="22"/>
          <w:szCs w:val="22"/>
        </w:rPr>
        <w:t xml:space="preserve">and </w:t>
      </w:r>
      <w:r w:rsidRPr="006E0318">
        <w:rPr>
          <w:color w:val="0E101A"/>
          <w:sz w:val="22"/>
          <w:szCs w:val="22"/>
        </w:rPr>
        <w:t>“</w:t>
      </w:r>
      <w:proofErr w:type="spellStart"/>
      <w:r w:rsidRPr="006E0318">
        <w:rPr>
          <w:color w:val="0E101A"/>
          <w:sz w:val="22"/>
          <w:szCs w:val="22"/>
        </w:rPr>
        <w:t>Warehouse.StockGroups</w:t>
      </w:r>
      <w:proofErr w:type="spellEnd"/>
      <w:r w:rsidRPr="006E0318">
        <w:rPr>
          <w:color w:val="0E101A"/>
          <w:sz w:val="22"/>
          <w:szCs w:val="22"/>
        </w:rPr>
        <w:t>”</w:t>
      </w:r>
      <w:r w:rsidRPr="006E0318">
        <w:rPr>
          <w:color w:val="0E101A"/>
          <w:sz w:val="22"/>
          <w:szCs w:val="22"/>
        </w:rPr>
        <w:t xml:space="preserve"> in WWI from "Production. Product"</w:t>
      </w:r>
      <w:r w:rsidR="001210A3" w:rsidRPr="006E0318">
        <w:rPr>
          <w:color w:val="0E101A"/>
          <w:sz w:val="22"/>
          <w:szCs w:val="22"/>
        </w:rPr>
        <w:t xml:space="preserve"> and</w:t>
      </w:r>
      <w:r w:rsidRPr="006E0318">
        <w:rPr>
          <w:color w:val="0E101A"/>
          <w:sz w:val="22"/>
          <w:szCs w:val="22"/>
        </w:rPr>
        <w:t xml:space="preserve"> "</w:t>
      </w:r>
      <w:proofErr w:type="spellStart"/>
      <w:r w:rsidRPr="006E0318">
        <w:rPr>
          <w:color w:val="0E101A"/>
          <w:sz w:val="22"/>
          <w:szCs w:val="22"/>
        </w:rPr>
        <w:t>Production.ProductCategory</w:t>
      </w:r>
      <w:proofErr w:type="spellEnd"/>
      <w:r w:rsidRPr="006E0318">
        <w:rPr>
          <w:color w:val="0E101A"/>
          <w:sz w:val="22"/>
          <w:szCs w:val="22"/>
        </w:rPr>
        <w:t>"</w:t>
      </w:r>
      <w:r w:rsidR="001210A3" w:rsidRPr="006E0318">
        <w:rPr>
          <w:color w:val="0E101A"/>
          <w:sz w:val="22"/>
          <w:szCs w:val="22"/>
        </w:rPr>
        <w:t xml:space="preserve"> </w:t>
      </w:r>
      <w:r w:rsidRPr="006E0318">
        <w:rPr>
          <w:color w:val="0E101A"/>
          <w:sz w:val="22"/>
          <w:szCs w:val="22"/>
        </w:rPr>
        <w:t xml:space="preserve">in </w:t>
      </w:r>
      <w:proofErr w:type="spellStart"/>
      <w:r w:rsidRPr="006E0318">
        <w:rPr>
          <w:color w:val="0E101A"/>
          <w:sz w:val="22"/>
          <w:szCs w:val="22"/>
        </w:rPr>
        <w:t>AdventureWorks</w:t>
      </w:r>
      <w:proofErr w:type="spellEnd"/>
      <w:r w:rsidRPr="006E0318">
        <w:rPr>
          <w:color w:val="0E101A"/>
          <w:sz w:val="22"/>
          <w:szCs w:val="22"/>
        </w:rPr>
        <w:t xml:space="preserve"> show</w:t>
      </w:r>
      <w:r w:rsidR="00934101">
        <w:rPr>
          <w:color w:val="0E101A"/>
          <w:sz w:val="22"/>
          <w:szCs w:val="22"/>
        </w:rPr>
        <w:t>n</w:t>
      </w:r>
      <w:r w:rsidRPr="006E0318">
        <w:rPr>
          <w:color w:val="0E101A"/>
          <w:sz w:val="22"/>
          <w:szCs w:val="22"/>
        </w:rPr>
        <w:t xml:space="preserve"> in Fig </w:t>
      </w:r>
      <w:r w:rsidR="00D31F8D">
        <w:rPr>
          <w:color w:val="0E101A"/>
          <w:sz w:val="22"/>
          <w:szCs w:val="22"/>
        </w:rPr>
        <w:t>6</w:t>
      </w:r>
      <w:r w:rsidRPr="006E0318">
        <w:rPr>
          <w:color w:val="0E101A"/>
          <w:sz w:val="22"/>
          <w:szCs w:val="22"/>
        </w:rPr>
        <w:t xml:space="preserve">. </w:t>
      </w:r>
      <w:r w:rsidR="001C5F17" w:rsidRPr="006E0318">
        <w:rPr>
          <w:color w:val="0E101A"/>
          <w:sz w:val="22"/>
          <w:szCs w:val="22"/>
        </w:rPr>
        <w:t xml:space="preserve">Forth, we created a temporal table to save the </w:t>
      </w:r>
      <w:r w:rsidR="00870FE8" w:rsidRPr="006E0318">
        <w:rPr>
          <w:color w:val="0E101A"/>
          <w:sz w:val="22"/>
          <w:szCs w:val="22"/>
        </w:rPr>
        <w:t xml:space="preserve">query results from joined multiple tables related to </w:t>
      </w:r>
      <w:r w:rsidR="006E0318" w:rsidRPr="006E0318">
        <w:rPr>
          <w:color w:val="0E101A"/>
          <w:sz w:val="22"/>
          <w:szCs w:val="22"/>
        </w:rPr>
        <w:t xml:space="preserve">product information </w:t>
      </w:r>
      <w:r w:rsidR="00AD0245">
        <w:rPr>
          <w:color w:val="0E101A"/>
          <w:sz w:val="22"/>
          <w:szCs w:val="22"/>
        </w:rPr>
        <w:t xml:space="preserve">in </w:t>
      </w:r>
      <w:proofErr w:type="spellStart"/>
      <w:r w:rsidR="00AD0245" w:rsidRPr="006E0318">
        <w:rPr>
          <w:color w:val="0E101A"/>
          <w:sz w:val="22"/>
          <w:szCs w:val="22"/>
        </w:rPr>
        <w:t>AdventureWorks</w:t>
      </w:r>
      <w:proofErr w:type="spellEnd"/>
      <w:r w:rsidR="00AD0245" w:rsidRPr="006E0318">
        <w:rPr>
          <w:color w:val="0E101A"/>
          <w:sz w:val="22"/>
          <w:szCs w:val="22"/>
        </w:rPr>
        <w:t xml:space="preserve"> </w:t>
      </w:r>
      <w:r w:rsidR="006E0318" w:rsidRPr="006E0318">
        <w:rPr>
          <w:color w:val="0E101A"/>
          <w:sz w:val="22"/>
          <w:szCs w:val="22"/>
        </w:rPr>
        <w:t>and insert</w:t>
      </w:r>
      <w:r w:rsidR="00AD0245">
        <w:rPr>
          <w:color w:val="0E101A"/>
          <w:sz w:val="22"/>
          <w:szCs w:val="22"/>
        </w:rPr>
        <w:t>ed</w:t>
      </w:r>
      <w:r w:rsidR="006E0318" w:rsidRPr="006E0318">
        <w:rPr>
          <w:color w:val="0E101A"/>
          <w:sz w:val="22"/>
          <w:szCs w:val="22"/>
        </w:rPr>
        <w:t xml:space="preserve"> them into </w:t>
      </w:r>
      <w:r w:rsidR="006E0318" w:rsidRPr="006E0318">
        <w:rPr>
          <w:color w:val="0E101A"/>
          <w:sz w:val="22"/>
          <w:szCs w:val="22"/>
        </w:rPr>
        <w:t>"</w:t>
      </w:r>
      <w:proofErr w:type="spellStart"/>
      <w:r w:rsidR="006E0318" w:rsidRPr="006E0318">
        <w:rPr>
          <w:color w:val="0E101A"/>
          <w:sz w:val="22"/>
          <w:szCs w:val="22"/>
        </w:rPr>
        <w:t>Warehouse.StockItems</w:t>
      </w:r>
      <w:proofErr w:type="spellEnd"/>
      <w:r w:rsidR="006E0318" w:rsidRPr="006E0318">
        <w:rPr>
          <w:color w:val="0E101A"/>
          <w:sz w:val="22"/>
          <w:szCs w:val="22"/>
        </w:rPr>
        <w:t xml:space="preserve">" </w:t>
      </w:r>
      <w:r w:rsidR="006E0318" w:rsidRPr="006E0318">
        <w:rPr>
          <w:color w:val="0E101A"/>
          <w:sz w:val="22"/>
          <w:szCs w:val="22"/>
        </w:rPr>
        <w:t>in WWI</w:t>
      </w:r>
      <w:r w:rsidR="00AD0245">
        <w:rPr>
          <w:color w:val="0E101A"/>
          <w:sz w:val="22"/>
          <w:szCs w:val="22"/>
        </w:rPr>
        <w:t xml:space="preserve"> </w:t>
      </w:r>
      <w:r w:rsidR="00934101" w:rsidRPr="006E0318">
        <w:rPr>
          <w:color w:val="0E101A"/>
          <w:sz w:val="22"/>
          <w:szCs w:val="22"/>
        </w:rPr>
        <w:t>show</w:t>
      </w:r>
      <w:r w:rsidR="00934101">
        <w:rPr>
          <w:color w:val="0E101A"/>
          <w:sz w:val="22"/>
          <w:szCs w:val="22"/>
        </w:rPr>
        <w:t>n</w:t>
      </w:r>
      <w:r w:rsidR="00AD0245">
        <w:rPr>
          <w:color w:val="0E101A"/>
          <w:sz w:val="22"/>
          <w:szCs w:val="22"/>
        </w:rPr>
        <w:t xml:space="preserve"> in Fig</w:t>
      </w:r>
      <w:r w:rsidR="003C5C14">
        <w:rPr>
          <w:color w:val="0E101A"/>
          <w:sz w:val="22"/>
          <w:szCs w:val="22"/>
        </w:rPr>
        <w:t xml:space="preserve"> </w:t>
      </w:r>
      <w:r w:rsidR="00D31F8D">
        <w:rPr>
          <w:color w:val="0E101A"/>
          <w:sz w:val="22"/>
          <w:szCs w:val="22"/>
        </w:rPr>
        <w:t>7</w:t>
      </w:r>
      <w:r w:rsidR="006E0318" w:rsidRPr="006E0318">
        <w:rPr>
          <w:color w:val="0E101A"/>
          <w:sz w:val="22"/>
          <w:szCs w:val="22"/>
        </w:rPr>
        <w:t xml:space="preserve">. </w:t>
      </w:r>
      <w:r w:rsidRPr="006E0318">
        <w:rPr>
          <w:color w:val="0E101A"/>
          <w:sz w:val="22"/>
          <w:szCs w:val="22"/>
        </w:rPr>
        <w:t xml:space="preserve">Last, we insert the information to the joined table, </w:t>
      </w:r>
      <w:r w:rsidRPr="006E0318">
        <w:rPr>
          <w:color w:val="0E101A"/>
          <w:sz w:val="22"/>
          <w:szCs w:val="22"/>
        </w:rPr>
        <w:t>“</w:t>
      </w:r>
      <w:proofErr w:type="spellStart"/>
      <w:r w:rsidRPr="006E0318">
        <w:rPr>
          <w:color w:val="0E101A"/>
          <w:sz w:val="22"/>
          <w:szCs w:val="22"/>
        </w:rPr>
        <w:t>Warehouse.StockItemStockGroups</w:t>
      </w:r>
      <w:proofErr w:type="spellEnd"/>
      <w:r w:rsidRPr="006E0318">
        <w:rPr>
          <w:color w:val="0E101A"/>
          <w:sz w:val="22"/>
          <w:szCs w:val="22"/>
        </w:rPr>
        <w:t>”</w:t>
      </w:r>
      <w:r w:rsidRPr="006E0318">
        <w:rPr>
          <w:color w:val="0E101A"/>
          <w:sz w:val="22"/>
          <w:szCs w:val="22"/>
        </w:rPr>
        <w:t>, in WWI from "</w:t>
      </w:r>
      <w:proofErr w:type="spellStart"/>
      <w:r w:rsidRPr="006E0318">
        <w:rPr>
          <w:color w:val="0E101A"/>
          <w:sz w:val="22"/>
          <w:szCs w:val="22"/>
        </w:rPr>
        <w:t>Warehouse.StockItems</w:t>
      </w:r>
      <w:proofErr w:type="spellEnd"/>
      <w:r w:rsidRPr="006E0318">
        <w:rPr>
          <w:color w:val="0E101A"/>
          <w:sz w:val="22"/>
          <w:szCs w:val="22"/>
        </w:rPr>
        <w:t xml:space="preserve">" and </w:t>
      </w:r>
      <w:r w:rsidRPr="006E0318">
        <w:rPr>
          <w:color w:val="0E101A"/>
          <w:sz w:val="22"/>
          <w:szCs w:val="22"/>
        </w:rPr>
        <w:t>“</w:t>
      </w:r>
      <w:proofErr w:type="spellStart"/>
      <w:r w:rsidRPr="006E0318">
        <w:rPr>
          <w:color w:val="0E101A"/>
          <w:sz w:val="22"/>
          <w:szCs w:val="22"/>
        </w:rPr>
        <w:t>Warehouse.StockGroups</w:t>
      </w:r>
      <w:proofErr w:type="spellEnd"/>
      <w:r w:rsidRPr="006E0318">
        <w:rPr>
          <w:color w:val="0E101A"/>
          <w:sz w:val="22"/>
          <w:szCs w:val="22"/>
        </w:rPr>
        <w:t>”</w:t>
      </w:r>
      <w:r w:rsidRPr="006E0318">
        <w:rPr>
          <w:color w:val="0E101A"/>
          <w:sz w:val="22"/>
          <w:szCs w:val="22"/>
        </w:rPr>
        <w:t xml:space="preserve"> as Fig </w:t>
      </w:r>
      <w:r w:rsidR="00D31F8D">
        <w:rPr>
          <w:color w:val="0E101A"/>
          <w:sz w:val="22"/>
          <w:szCs w:val="22"/>
        </w:rPr>
        <w:t>8</w:t>
      </w:r>
      <w:r w:rsidRPr="006E0318">
        <w:rPr>
          <w:color w:val="0E101A"/>
          <w:sz w:val="22"/>
          <w:szCs w:val="22"/>
        </w:rPr>
        <w:t>. We met some problems include the different server collations in the two databases, and the duplicated product names that we added the ROW_NUMBER() function to solve.</w:t>
      </w:r>
    </w:p>
    <w:p w14:paraId="12680C89" w14:textId="77777777" w:rsidR="00390B61" w:rsidRDefault="00390B61" w:rsidP="006E0318">
      <w:pPr>
        <w:pStyle w:val="NormalWeb"/>
        <w:keepNext/>
        <w:spacing w:before="0" w:beforeAutospacing="0" w:after="0" w:line="276" w:lineRule="auto"/>
      </w:pPr>
      <w:r>
        <w:rPr>
          <w:noProof/>
        </w:rPr>
        <w:drawing>
          <wp:inline distT="0" distB="0" distL="0" distR="0" wp14:anchorId="22D1F925" wp14:editId="59C01422">
            <wp:extent cx="6241473" cy="341365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6258845" cy="3423159"/>
                    </a:xfrm>
                    <a:prstGeom prst="rect">
                      <a:avLst/>
                    </a:prstGeom>
                  </pic:spPr>
                </pic:pic>
              </a:graphicData>
            </a:graphic>
          </wp:inline>
        </w:drawing>
      </w:r>
    </w:p>
    <w:p w14:paraId="6AE43B2D" w14:textId="521A958C" w:rsidR="00B767FA" w:rsidRDefault="00390B61" w:rsidP="006E0318">
      <w:pPr>
        <w:pStyle w:val="Caption"/>
        <w:spacing w:line="276" w:lineRule="auto"/>
        <w:rPr>
          <w:rFonts w:ascii="Times New Roman" w:hAnsi="Times New Roman" w:cs="Times New Roman"/>
        </w:rPr>
      </w:pPr>
      <w:r>
        <w:t xml:space="preserve">Figure </w:t>
      </w:r>
      <w:fldSimple w:instr=" SEQ Figure \* ARABIC ">
        <w:r w:rsidR="004C3F55">
          <w:rPr>
            <w:noProof/>
          </w:rPr>
          <w:t>5</w:t>
        </w:r>
      </w:fldSimple>
      <w:r w:rsidR="007A114F">
        <w:rPr>
          <w:rFonts w:ascii="Times New Roman" w:hAnsi="Times New Roman" w:cs="Times New Roman"/>
        </w:rPr>
        <w:tab/>
      </w:r>
      <w:r w:rsidR="00C06A3C" w:rsidRPr="00C06A3C">
        <w:rPr>
          <w:rFonts w:ascii="Times New Roman" w:hAnsi="Times New Roman" w:cs="Times New Roman"/>
        </w:rPr>
        <w:t>Insert data into People</w:t>
      </w:r>
    </w:p>
    <w:p w14:paraId="244AD471" w14:textId="77777777" w:rsidR="00F125C8" w:rsidRDefault="00BD568E" w:rsidP="006E0318">
      <w:pPr>
        <w:keepNext/>
        <w:spacing w:line="276" w:lineRule="auto"/>
      </w:pPr>
      <w:r>
        <w:rPr>
          <w:noProof/>
        </w:rPr>
        <w:lastRenderedPageBreak/>
        <w:drawing>
          <wp:inline distT="0" distB="0" distL="0" distR="0" wp14:anchorId="27EF1F56" wp14:editId="3F8940D7">
            <wp:extent cx="3228109" cy="90047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stretch>
                      <a:fillRect/>
                    </a:stretch>
                  </pic:blipFill>
                  <pic:spPr>
                    <a:xfrm>
                      <a:off x="0" y="0"/>
                      <a:ext cx="3251355" cy="906956"/>
                    </a:xfrm>
                    <a:prstGeom prst="rect">
                      <a:avLst/>
                    </a:prstGeom>
                  </pic:spPr>
                </pic:pic>
              </a:graphicData>
            </a:graphic>
          </wp:inline>
        </w:drawing>
      </w:r>
      <w:r w:rsidR="00B63EA9" w:rsidRPr="00B63EA9">
        <w:rPr>
          <w:noProof/>
        </w:rPr>
        <w:t xml:space="preserve"> </w:t>
      </w:r>
      <w:r w:rsidR="00B63EA9">
        <w:rPr>
          <w:noProof/>
        </w:rPr>
        <w:drawing>
          <wp:inline distT="0" distB="0" distL="0" distR="0" wp14:anchorId="164463C2" wp14:editId="06BABDE6">
            <wp:extent cx="6332220" cy="134239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6355373" cy="1347298"/>
                    </a:xfrm>
                    <a:prstGeom prst="rect">
                      <a:avLst/>
                    </a:prstGeom>
                  </pic:spPr>
                </pic:pic>
              </a:graphicData>
            </a:graphic>
          </wp:inline>
        </w:drawing>
      </w:r>
      <w:r w:rsidR="00F125C8">
        <w:rPr>
          <w:noProof/>
        </w:rPr>
        <w:drawing>
          <wp:inline distT="0" distB="0" distL="0" distR="0" wp14:anchorId="55EAEBBA" wp14:editId="3062175D">
            <wp:extent cx="3401291" cy="87023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6"/>
                    <a:stretch>
                      <a:fillRect/>
                    </a:stretch>
                  </pic:blipFill>
                  <pic:spPr>
                    <a:xfrm>
                      <a:off x="0" y="0"/>
                      <a:ext cx="3426071" cy="876570"/>
                    </a:xfrm>
                    <a:prstGeom prst="rect">
                      <a:avLst/>
                    </a:prstGeom>
                  </pic:spPr>
                </pic:pic>
              </a:graphicData>
            </a:graphic>
          </wp:inline>
        </w:drawing>
      </w:r>
    </w:p>
    <w:p w14:paraId="4CDEDD1D" w14:textId="1CDD9337" w:rsidR="00C06A3C" w:rsidRDefault="00F125C8" w:rsidP="006E0318">
      <w:pPr>
        <w:pStyle w:val="Caption"/>
        <w:spacing w:line="276" w:lineRule="auto"/>
        <w:rPr>
          <w:lang w:eastAsia="zh-TW"/>
        </w:rPr>
      </w:pPr>
      <w:r>
        <w:t xml:space="preserve">Figure </w:t>
      </w:r>
      <w:fldSimple w:instr=" SEQ Figure \* ARABIC ">
        <w:r w:rsidR="004C3F55">
          <w:rPr>
            <w:noProof/>
          </w:rPr>
          <w:t>6</w:t>
        </w:r>
      </w:fldSimple>
      <w:r>
        <w:rPr>
          <w:rFonts w:hint="eastAsia"/>
          <w:lang w:eastAsia="zh-TW"/>
        </w:rPr>
        <w:t xml:space="preserve"> </w:t>
      </w:r>
      <w:r w:rsidR="001210A3" w:rsidRPr="001210A3">
        <w:rPr>
          <w:lang w:eastAsia="zh-TW"/>
        </w:rPr>
        <w:t>Insert data into Colors</w:t>
      </w:r>
      <w:r w:rsidR="001210A3">
        <w:rPr>
          <w:rFonts w:hint="eastAsia"/>
          <w:lang w:eastAsia="zh-TW"/>
        </w:rPr>
        <w:t>,</w:t>
      </w:r>
      <w:r w:rsidR="001210A3">
        <w:rPr>
          <w:lang w:eastAsia="zh-TW"/>
        </w:rPr>
        <w:t xml:space="preserve"> </w:t>
      </w:r>
      <w:r w:rsidR="001210A3" w:rsidRPr="001210A3">
        <w:rPr>
          <w:lang w:eastAsia="zh-TW"/>
        </w:rPr>
        <w:t>Suppliers</w:t>
      </w:r>
      <w:r w:rsidR="001210A3">
        <w:rPr>
          <w:lang w:eastAsia="zh-TW"/>
        </w:rPr>
        <w:t xml:space="preserve">, and </w:t>
      </w:r>
      <w:proofErr w:type="spellStart"/>
      <w:r w:rsidR="001210A3" w:rsidRPr="001210A3">
        <w:rPr>
          <w:lang w:eastAsia="zh-TW"/>
        </w:rPr>
        <w:t>StockGroups</w:t>
      </w:r>
      <w:proofErr w:type="spellEnd"/>
    </w:p>
    <w:p w14:paraId="59B5DFC8" w14:textId="77777777" w:rsidR="00D965AF" w:rsidRDefault="00D965AF" w:rsidP="00D965AF">
      <w:pPr>
        <w:keepNext/>
        <w:spacing w:line="276" w:lineRule="auto"/>
      </w:pPr>
      <w:r>
        <w:rPr>
          <w:noProof/>
        </w:rPr>
        <w:drawing>
          <wp:inline distT="0" distB="0" distL="0" distR="0" wp14:anchorId="5029DB00" wp14:editId="68A31208">
            <wp:extent cx="6332220" cy="39738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6332220" cy="3973830"/>
                    </a:xfrm>
                    <a:prstGeom prst="rect">
                      <a:avLst/>
                    </a:prstGeom>
                  </pic:spPr>
                </pic:pic>
              </a:graphicData>
            </a:graphic>
          </wp:inline>
        </w:drawing>
      </w:r>
    </w:p>
    <w:p w14:paraId="766CDAE8" w14:textId="73910794" w:rsidR="001210A3" w:rsidRDefault="00D965AF" w:rsidP="00D965AF">
      <w:pPr>
        <w:pStyle w:val="Caption"/>
        <w:rPr>
          <w:lang w:eastAsia="zh-TW"/>
        </w:rPr>
      </w:pPr>
      <w:r>
        <w:t xml:space="preserve">Figure </w:t>
      </w:r>
      <w:fldSimple w:instr=" SEQ Figure \* ARABIC ">
        <w:r w:rsidR="004C3F55">
          <w:rPr>
            <w:noProof/>
          </w:rPr>
          <w:t>7</w:t>
        </w:r>
      </w:fldSimple>
      <w:r>
        <w:rPr>
          <w:rFonts w:hint="eastAsia"/>
          <w:lang w:eastAsia="zh-TW"/>
        </w:rPr>
        <w:t xml:space="preserve"> </w:t>
      </w:r>
      <w:r w:rsidR="00AD7934" w:rsidRPr="00AD7934">
        <w:rPr>
          <w:lang w:eastAsia="zh-TW"/>
        </w:rPr>
        <w:t xml:space="preserve">Insert data into </w:t>
      </w:r>
      <w:proofErr w:type="spellStart"/>
      <w:r w:rsidR="00AD7934" w:rsidRPr="00AD7934">
        <w:rPr>
          <w:lang w:eastAsia="zh-TW"/>
        </w:rPr>
        <w:t>StockItems</w:t>
      </w:r>
      <w:proofErr w:type="spellEnd"/>
    </w:p>
    <w:p w14:paraId="7556CD15" w14:textId="77777777" w:rsidR="00AD7934" w:rsidRDefault="00AD7934" w:rsidP="00AD7934">
      <w:pPr>
        <w:keepNext/>
      </w:pPr>
      <w:r>
        <w:rPr>
          <w:noProof/>
        </w:rPr>
        <w:lastRenderedPageBreak/>
        <w:drawing>
          <wp:inline distT="0" distB="0" distL="0" distR="0" wp14:anchorId="2A2CE90A" wp14:editId="04CFC344">
            <wp:extent cx="6332220" cy="14662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6332220" cy="1466215"/>
                    </a:xfrm>
                    <a:prstGeom prst="rect">
                      <a:avLst/>
                    </a:prstGeom>
                  </pic:spPr>
                </pic:pic>
              </a:graphicData>
            </a:graphic>
          </wp:inline>
        </w:drawing>
      </w:r>
    </w:p>
    <w:p w14:paraId="0C247529" w14:textId="42DA6D83" w:rsidR="00AD7934" w:rsidRPr="00AD7934" w:rsidRDefault="00AD7934" w:rsidP="00AD7934">
      <w:pPr>
        <w:pStyle w:val="Caption"/>
        <w:rPr>
          <w:lang w:eastAsia="zh-TW"/>
        </w:rPr>
      </w:pPr>
      <w:r>
        <w:t xml:space="preserve">Figure </w:t>
      </w:r>
      <w:fldSimple w:instr=" SEQ Figure \* ARABIC ">
        <w:r w:rsidR="004C3F55">
          <w:rPr>
            <w:noProof/>
          </w:rPr>
          <w:t>8</w:t>
        </w:r>
      </w:fldSimple>
      <w:r w:rsidR="009D6C5F" w:rsidRPr="009D6C5F">
        <w:t xml:space="preserve"> </w:t>
      </w:r>
      <w:r w:rsidR="009D6C5F" w:rsidRPr="009D6C5F">
        <w:t xml:space="preserve">Insert data into </w:t>
      </w:r>
      <w:proofErr w:type="spellStart"/>
      <w:r w:rsidR="009D6C5F" w:rsidRPr="009D6C5F">
        <w:t>StockItemStockGroups</w:t>
      </w:r>
      <w:proofErr w:type="spellEnd"/>
    </w:p>
    <w:p w14:paraId="2848B828" w14:textId="587455CB" w:rsidR="00390B61" w:rsidRPr="00390B61" w:rsidRDefault="00390B61" w:rsidP="006E0318">
      <w:pPr>
        <w:spacing w:line="276" w:lineRule="auto"/>
      </w:pPr>
    </w:p>
    <w:sectPr w:rsidR="00390B61" w:rsidRPr="00390B61" w:rsidSect="00BC4D89">
      <w:headerReference w:type="default" r:id="rId1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B3C04" w14:textId="77777777" w:rsidR="003635D6" w:rsidRDefault="003635D6" w:rsidP="00BC4D89">
      <w:pPr>
        <w:spacing w:after="0" w:line="240" w:lineRule="auto"/>
      </w:pPr>
      <w:r>
        <w:separator/>
      </w:r>
    </w:p>
  </w:endnote>
  <w:endnote w:type="continuationSeparator" w:id="0">
    <w:p w14:paraId="587B27D4" w14:textId="77777777" w:rsidR="003635D6" w:rsidRDefault="003635D6" w:rsidP="00BC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41B6" w14:textId="77777777" w:rsidR="003635D6" w:rsidRDefault="003635D6" w:rsidP="00BC4D89">
      <w:pPr>
        <w:spacing w:after="0" w:line="240" w:lineRule="auto"/>
      </w:pPr>
      <w:r>
        <w:separator/>
      </w:r>
    </w:p>
  </w:footnote>
  <w:footnote w:type="continuationSeparator" w:id="0">
    <w:p w14:paraId="5C01B8A0" w14:textId="77777777" w:rsidR="003635D6" w:rsidRDefault="003635D6" w:rsidP="00BC4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E26DD28F0C2B4120A6033B242F8409CA"/>
      </w:placeholder>
      <w:dataBinding w:prefixMappings="xmlns:ns0='http://purl.org/dc/elements/1.1/' xmlns:ns1='http://schemas.openxmlformats.org/package/2006/metadata/core-properties' " w:xpath="/ns1:coreProperties[1]/ns0:creator[1]" w:storeItemID="{6C3C8BC8-F283-45AE-878A-BAB7291924A1}"/>
      <w:text/>
    </w:sdtPr>
    <w:sdtEndPr/>
    <w:sdtContent>
      <w:p w14:paraId="319A5812" w14:textId="7D0903D3" w:rsidR="00BC4D89" w:rsidRDefault="00D31F8D">
        <w:pPr>
          <w:pStyle w:val="Header"/>
          <w:jc w:val="right"/>
          <w:rPr>
            <w:caps/>
            <w:color w:val="44546A" w:themeColor="text2"/>
            <w:sz w:val="20"/>
            <w:szCs w:val="20"/>
          </w:rPr>
        </w:pPr>
        <w:r>
          <w:rPr>
            <w:caps/>
            <w:color w:val="44546A" w:themeColor="text2"/>
            <w:sz w:val="20"/>
            <w:szCs w:val="20"/>
          </w:rPr>
          <w:t>ChiJen</w:t>
        </w:r>
        <w:r w:rsidR="00BC4D89">
          <w:rPr>
            <w:caps/>
            <w:color w:val="44546A" w:themeColor="text2"/>
            <w:sz w:val="20"/>
            <w:szCs w:val="20"/>
          </w:rPr>
          <w:t xml:space="preserve"> Chien</w:t>
        </w:r>
      </w:p>
    </w:sdtContent>
  </w:sdt>
  <w:sdt>
    <w:sdtPr>
      <w:rPr>
        <w:caps/>
        <w:color w:val="44546A" w:themeColor="text2"/>
        <w:sz w:val="20"/>
        <w:szCs w:val="20"/>
      </w:rPr>
      <w:alias w:val="Date"/>
      <w:tag w:val="Date"/>
      <w:id w:val="-304078227"/>
      <w:placeholder>
        <w:docPart w:val="3D6B09087FDB499394AB18B56A9D6E00"/>
      </w:placeholder>
      <w:dataBinding w:prefixMappings="xmlns:ns0='http://schemas.microsoft.com/office/2006/coverPageProps' " w:xpath="/ns0:CoverPageProperties[1]/ns0:PublishDate[1]" w:storeItemID="{55AF091B-3C7A-41E3-B477-F2FDAA23CFDA}"/>
      <w:date w:fullDate="2021-09-17T00:00:00Z">
        <w:dateFormat w:val="M/d/yy"/>
        <w:lid w:val="en-US"/>
        <w:storeMappedDataAs w:val="dateTime"/>
        <w:calendar w:val="gregorian"/>
      </w:date>
    </w:sdtPr>
    <w:sdtEndPr/>
    <w:sdtContent>
      <w:p w14:paraId="093171BA" w14:textId="181CA1FA" w:rsidR="00BC4D89" w:rsidRDefault="00BC4D89">
        <w:pPr>
          <w:pStyle w:val="Header"/>
          <w:jc w:val="right"/>
          <w:rPr>
            <w:caps/>
            <w:color w:val="44546A" w:themeColor="text2"/>
            <w:sz w:val="20"/>
            <w:szCs w:val="20"/>
          </w:rPr>
        </w:pPr>
        <w:r>
          <w:rPr>
            <w:caps/>
            <w:color w:val="44546A" w:themeColor="text2"/>
            <w:sz w:val="20"/>
            <w:szCs w:val="20"/>
          </w:rPr>
          <w:t>9/17/21</w:t>
        </w:r>
      </w:p>
    </w:sdtContent>
  </w:sdt>
  <w:p w14:paraId="48E48F1D" w14:textId="7D4036A0" w:rsidR="00BC4D89" w:rsidRDefault="003635D6">
    <w:pPr>
      <w:pStyle w:val="Header"/>
      <w:jc w:val="center"/>
      <w:rPr>
        <w:color w:val="44546A" w:themeColor="text2"/>
        <w:sz w:val="20"/>
        <w:szCs w:val="20"/>
      </w:rPr>
    </w:pPr>
    <w:sdt>
      <w:sdtPr>
        <w:rPr>
          <w:caps/>
          <w:color w:val="44546A" w:themeColor="text2"/>
          <w:sz w:val="20"/>
          <w:szCs w:val="20"/>
        </w:rPr>
        <w:alias w:val="Title"/>
        <w:tag w:val=""/>
        <w:id w:val="-484788024"/>
        <w:placeholder>
          <w:docPart w:val="47E75D1A0B624E0BBB8146FB811DF6E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C4D89">
          <w:rPr>
            <w:caps/>
            <w:color w:val="44546A" w:themeColor="text2"/>
            <w:sz w:val="20"/>
            <w:szCs w:val="20"/>
          </w:rPr>
          <w:t>Antra, INC SQL Homework</w:t>
        </w:r>
      </w:sdtContent>
    </w:sdt>
  </w:p>
  <w:p w14:paraId="0A16BA31" w14:textId="77777777" w:rsidR="00BC4D89" w:rsidRDefault="00BC4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91904"/>
    <w:multiLevelType w:val="hybridMultilevel"/>
    <w:tmpl w:val="358ED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C7A57"/>
    <w:multiLevelType w:val="hybridMultilevel"/>
    <w:tmpl w:val="893E8326"/>
    <w:lvl w:ilvl="0" w:tplc="ABFE9FB6">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4D89"/>
    <w:rsid w:val="00005643"/>
    <w:rsid w:val="000468DF"/>
    <w:rsid w:val="00067FD3"/>
    <w:rsid w:val="00071A60"/>
    <w:rsid w:val="000B25AD"/>
    <w:rsid w:val="000F491D"/>
    <w:rsid w:val="00115A96"/>
    <w:rsid w:val="001210A3"/>
    <w:rsid w:val="001763AD"/>
    <w:rsid w:val="00180348"/>
    <w:rsid w:val="00182426"/>
    <w:rsid w:val="001A3FC5"/>
    <w:rsid w:val="001C5F17"/>
    <w:rsid w:val="001D0720"/>
    <w:rsid w:val="002B17B6"/>
    <w:rsid w:val="002B7D85"/>
    <w:rsid w:val="002F699D"/>
    <w:rsid w:val="003635D6"/>
    <w:rsid w:val="00365331"/>
    <w:rsid w:val="00373A84"/>
    <w:rsid w:val="00373CC4"/>
    <w:rsid w:val="0038620D"/>
    <w:rsid w:val="00390B61"/>
    <w:rsid w:val="003978AF"/>
    <w:rsid w:val="003C5C14"/>
    <w:rsid w:val="003F6E2A"/>
    <w:rsid w:val="00413529"/>
    <w:rsid w:val="00476E42"/>
    <w:rsid w:val="0047725C"/>
    <w:rsid w:val="004C3F55"/>
    <w:rsid w:val="004F7A85"/>
    <w:rsid w:val="00516235"/>
    <w:rsid w:val="005218D1"/>
    <w:rsid w:val="0053752B"/>
    <w:rsid w:val="005529B6"/>
    <w:rsid w:val="00563691"/>
    <w:rsid w:val="00566FE5"/>
    <w:rsid w:val="005B3C4A"/>
    <w:rsid w:val="005C2B66"/>
    <w:rsid w:val="00654F73"/>
    <w:rsid w:val="006605D3"/>
    <w:rsid w:val="00682F86"/>
    <w:rsid w:val="00693F27"/>
    <w:rsid w:val="006E0318"/>
    <w:rsid w:val="00712039"/>
    <w:rsid w:val="00715968"/>
    <w:rsid w:val="007312D3"/>
    <w:rsid w:val="00766FD9"/>
    <w:rsid w:val="00777867"/>
    <w:rsid w:val="0079271D"/>
    <w:rsid w:val="007A114F"/>
    <w:rsid w:val="007A4984"/>
    <w:rsid w:val="007D507D"/>
    <w:rsid w:val="00861009"/>
    <w:rsid w:val="00870FE8"/>
    <w:rsid w:val="00896C8E"/>
    <w:rsid w:val="008B42E2"/>
    <w:rsid w:val="009074EB"/>
    <w:rsid w:val="00934101"/>
    <w:rsid w:val="0096047E"/>
    <w:rsid w:val="00960F38"/>
    <w:rsid w:val="00975C33"/>
    <w:rsid w:val="009D6C5F"/>
    <w:rsid w:val="00A25577"/>
    <w:rsid w:val="00A84BEA"/>
    <w:rsid w:val="00AC2E2C"/>
    <w:rsid w:val="00AD0245"/>
    <w:rsid w:val="00AD7934"/>
    <w:rsid w:val="00B158BC"/>
    <w:rsid w:val="00B505EE"/>
    <w:rsid w:val="00B53E64"/>
    <w:rsid w:val="00B63EA9"/>
    <w:rsid w:val="00B65530"/>
    <w:rsid w:val="00B767FA"/>
    <w:rsid w:val="00B77120"/>
    <w:rsid w:val="00B96209"/>
    <w:rsid w:val="00B963A1"/>
    <w:rsid w:val="00BC4D89"/>
    <w:rsid w:val="00BD568E"/>
    <w:rsid w:val="00BF7AFC"/>
    <w:rsid w:val="00C06A3C"/>
    <w:rsid w:val="00C13E34"/>
    <w:rsid w:val="00C46F5B"/>
    <w:rsid w:val="00C779B2"/>
    <w:rsid w:val="00D31F8D"/>
    <w:rsid w:val="00D55DB4"/>
    <w:rsid w:val="00D83C2F"/>
    <w:rsid w:val="00D84606"/>
    <w:rsid w:val="00D872D2"/>
    <w:rsid w:val="00D965AF"/>
    <w:rsid w:val="00DA3CB1"/>
    <w:rsid w:val="00DA444B"/>
    <w:rsid w:val="00DD6D6A"/>
    <w:rsid w:val="00DD75F5"/>
    <w:rsid w:val="00E07756"/>
    <w:rsid w:val="00E1728E"/>
    <w:rsid w:val="00E230F8"/>
    <w:rsid w:val="00E530CB"/>
    <w:rsid w:val="00EB4DC8"/>
    <w:rsid w:val="00EC7C55"/>
    <w:rsid w:val="00EE541F"/>
    <w:rsid w:val="00F03D36"/>
    <w:rsid w:val="00F125C8"/>
    <w:rsid w:val="00F27C8B"/>
    <w:rsid w:val="00FC5262"/>
    <w:rsid w:val="00FE312D"/>
    <w:rsid w:val="00FF33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B7D7"/>
  <w15:chartTrackingRefBased/>
  <w15:docId w15:val="{E722B387-7AB8-4CDF-8FDD-2660F60E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5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E54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B505EE"/>
    <w:pPr>
      <w:numPr>
        <w:numId w:val="1"/>
      </w:numPr>
    </w:pPr>
    <w:rPr>
      <w:rFonts w:ascii="Times New Roman" w:hAnsi="Times New Roman" w:cs="Times New Roman"/>
      <w:color w:val="0070C0"/>
    </w:rPr>
  </w:style>
  <w:style w:type="character" w:customStyle="1" w:styleId="Style1Char">
    <w:name w:val="Style1 Char"/>
    <w:basedOn w:val="Heading1Char"/>
    <w:link w:val="Style1"/>
    <w:rsid w:val="00B505EE"/>
    <w:rPr>
      <w:rFonts w:ascii="Times New Roman" w:eastAsiaTheme="majorEastAsia" w:hAnsi="Times New Roman" w:cs="Times New Roman"/>
      <w:color w:val="0070C0"/>
      <w:sz w:val="32"/>
      <w:szCs w:val="32"/>
    </w:rPr>
  </w:style>
  <w:style w:type="character" w:customStyle="1" w:styleId="Heading1Char">
    <w:name w:val="Heading 1 Char"/>
    <w:basedOn w:val="DefaultParagraphFont"/>
    <w:link w:val="Heading1"/>
    <w:uiPriority w:val="9"/>
    <w:rsid w:val="00B505EE"/>
    <w:rPr>
      <w:rFonts w:asciiTheme="majorHAnsi" w:eastAsiaTheme="majorEastAsia" w:hAnsiTheme="majorHAnsi" w:cstheme="majorBidi"/>
      <w:color w:val="2F5496" w:themeColor="accent1" w:themeShade="BF"/>
      <w:sz w:val="32"/>
      <w:szCs w:val="32"/>
    </w:rPr>
  </w:style>
  <w:style w:type="paragraph" w:customStyle="1" w:styleId="Content">
    <w:name w:val="Content"/>
    <w:basedOn w:val="Normal"/>
    <w:link w:val="ContentChar"/>
    <w:autoRedefine/>
    <w:qFormat/>
    <w:rsid w:val="00D83C2F"/>
    <w:pPr>
      <w:spacing w:after="0" w:line="264" w:lineRule="auto"/>
      <w:ind w:left="1109"/>
    </w:pPr>
    <w:rPr>
      <w:rFonts w:ascii="Times New Roman" w:hAnsi="Times New Roman" w:cs="Times New Roman"/>
    </w:rPr>
  </w:style>
  <w:style w:type="character" w:customStyle="1" w:styleId="ContentChar">
    <w:name w:val="Content Char"/>
    <w:basedOn w:val="DefaultParagraphFont"/>
    <w:link w:val="Content"/>
    <w:rsid w:val="00D83C2F"/>
    <w:rPr>
      <w:rFonts w:ascii="Times New Roman" w:hAnsi="Times New Roman" w:cs="Times New Roman"/>
    </w:rPr>
  </w:style>
  <w:style w:type="paragraph" w:customStyle="1" w:styleId="Subheading">
    <w:name w:val="Subheading"/>
    <w:basedOn w:val="Heading2"/>
    <w:link w:val="SubheadingChar"/>
    <w:qFormat/>
    <w:rsid w:val="00B505EE"/>
    <w:pPr>
      <w:ind w:firstLine="720"/>
    </w:pPr>
    <w:rPr>
      <w:rFonts w:ascii="Times New Roman" w:hAnsi="Times New Roman" w:cs="Times New Roman"/>
      <w:color w:val="538135" w:themeColor="accent6" w:themeShade="BF"/>
    </w:rPr>
  </w:style>
  <w:style w:type="character" w:customStyle="1" w:styleId="SubheadingChar">
    <w:name w:val="Subheading Char"/>
    <w:basedOn w:val="Heading2Char"/>
    <w:link w:val="Subheading"/>
    <w:rsid w:val="00B505EE"/>
    <w:rPr>
      <w:rFonts w:ascii="Times New Roman" w:eastAsiaTheme="majorEastAsia" w:hAnsi="Times New Roman" w:cs="Times New Roman"/>
      <w:color w:val="538135" w:themeColor="accent6" w:themeShade="BF"/>
      <w:sz w:val="26"/>
      <w:szCs w:val="26"/>
    </w:rPr>
  </w:style>
  <w:style w:type="character" w:customStyle="1" w:styleId="Heading2Char">
    <w:name w:val="Heading 2 Char"/>
    <w:basedOn w:val="DefaultParagraphFont"/>
    <w:link w:val="Heading2"/>
    <w:uiPriority w:val="9"/>
    <w:semiHidden/>
    <w:rsid w:val="00B505EE"/>
    <w:rPr>
      <w:rFonts w:asciiTheme="majorHAnsi" w:eastAsiaTheme="majorEastAsia" w:hAnsiTheme="majorHAnsi" w:cstheme="majorBidi"/>
      <w:color w:val="2F5496" w:themeColor="accent1" w:themeShade="BF"/>
      <w:sz w:val="26"/>
      <w:szCs w:val="26"/>
    </w:rPr>
  </w:style>
  <w:style w:type="paragraph" w:customStyle="1" w:styleId="Heading">
    <w:name w:val="Heading"/>
    <w:basedOn w:val="Heading1"/>
    <w:link w:val="HeadingChar"/>
    <w:qFormat/>
    <w:rsid w:val="00B505EE"/>
    <w:pPr>
      <w:ind w:left="720" w:hanging="360"/>
    </w:pPr>
    <w:rPr>
      <w:rFonts w:ascii="Times New Roman" w:hAnsi="Times New Roman" w:cs="Times New Roman"/>
      <w:color w:val="0070C0"/>
    </w:rPr>
  </w:style>
  <w:style w:type="character" w:customStyle="1" w:styleId="HeadingChar">
    <w:name w:val="Heading Char"/>
    <w:basedOn w:val="Heading1Char"/>
    <w:link w:val="Heading"/>
    <w:rsid w:val="00B505EE"/>
    <w:rPr>
      <w:rFonts w:ascii="Times New Roman" w:eastAsiaTheme="majorEastAsia" w:hAnsi="Times New Roman" w:cs="Times New Roman"/>
      <w:color w:val="0070C0"/>
      <w:sz w:val="32"/>
      <w:szCs w:val="32"/>
    </w:rPr>
  </w:style>
  <w:style w:type="paragraph" w:styleId="Header">
    <w:name w:val="header"/>
    <w:basedOn w:val="Normal"/>
    <w:link w:val="HeaderChar"/>
    <w:uiPriority w:val="99"/>
    <w:unhideWhenUsed/>
    <w:rsid w:val="00BC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D89"/>
  </w:style>
  <w:style w:type="paragraph" w:styleId="Footer">
    <w:name w:val="footer"/>
    <w:basedOn w:val="Normal"/>
    <w:link w:val="FooterChar"/>
    <w:uiPriority w:val="99"/>
    <w:unhideWhenUsed/>
    <w:rsid w:val="00BC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D89"/>
  </w:style>
  <w:style w:type="character" w:styleId="PlaceholderText">
    <w:name w:val="Placeholder Text"/>
    <w:basedOn w:val="DefaultParagraphFont"/>
    <w:uiPriority w:val="99"/>
    <w:semiHidden/>
    <w:rsid w:val="00BC4D89"/>
    <w:rPr>
      <w:color w:val="808080"/>
    </w:rPr>
  </w:style>
  <w:style w:type="paragraph" w:styleId="NormalWeb">
    <w:name w:val="Normal (Web)"/>
    <w:basedOn w:val="Normal"/>
    <w:uiPriority w:val="99"/>
    <w:semiHidden/>
    <w:unhideWhenUsed/>
    <w:rsid w:val="007A1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14F"/>
    <w:rPr>
      <w:b/>
      <w:bCs/>
    </w:rPr>
  </w:style>
  <w:style w:type="character" w:customStyle="1" w:styleId="Heading3Char">
    <w:name w:val="Heading 3 Char"/>
    <w:basedOn w:val="DefaultParagraphFont"/>
    <w:link w:val="Heading3"/>
    <w:uiPriority w:val="9"/>
    <w:rsid w:val="00B15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978AF"/>
    <w:rPr>
      <w:color w:val="0563C1" w:themeColor="hyperlink"/>
      <w:u w:val="single"/>
    </w:rPr>
  </w:style>
  <w:style w:type="character" w:styleId="UnresolvedMention">
    <w:name w:val="Unresolved Mention"/>
    <w:basedOn w:val="DefaultParagraphFont"/>
    <w:uiPriority w:val="99"/>
    <w:semiHidden/>
    <w:unhideWhenUsed/>
    <w:rsid w:val="003978AF"/>
    <w:rPr>
      <w:color w:val="605E5C"/>
      <w:shd w:val="clear" w:color="auto" w:fill="E1DFDD"/>
    </w:rPr>
  </w:style>
  <w:style w:type="paragraph" w:styleId="Caption">
    <w:name w:val="caption"/>
    <w:basedOn w:val="Normal"/>
    <w:next w:val="Normal"/>
    <w:uiPriority w:val="35"/>
    <w:unhideWhenUsed/>
    <w:qFormat/>
    <w:rsid w:val="00390B6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EE541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7456">
      <w:bodyDiv w:val="1"/>
      <w:marLeft w:val="0"/>
      <w:marRight w:val="0"/>
      <w:marTop w:val="0"/>
      <w:marBottom w:val="0"/>
      <w:divBdr>
        <w:top w:val="none" w:sz="0" w:space="0" w:color="auto"/>
        <w:left w:val="none" w:sz="0" w:space="0" w:color="auto"/>
        <w:bottom w:val="none" w:sz="0" w:space="0" w:color="auto"/>
        <w:right w:val="none" w:sz="0" w:space="0" w:color="auto"/>
      </w:divBdr>
    </w:div>
    <w:div w:id="465122318">
      <w:bodyDiv w:val="1"/>
      <w:marLeft w:val="0"/>
      <w:marRight w:val="0"/>
      <w:marTop w:val="0"/>
      <w:marBottom w:val="0"/>
      <w:divBdr>
        <w:top w:val="none" w:sz="0" w:space="0" w:color="auto"/>
        <w:left w:val="none" w:sz="0" w:space="0" w:color="auto"/>
        <w:bottom w:val="none" w:sz="0" w:space="0" w:color="auto"/>
        <w:right w:val="none" w:sz="0" w:space="0" w:color="auto"/>
      </w:divBdr>
    </w:div>
    <w:div w:id="639501688">
      <w:bodyDiv w:val="1"/>
      <w:marLeft w:val="0"/>
      <w:marRight w:val="0"/>
      <w:marTop w:val="0"/>
      <w:marBottom w:val="0"/>
      <w:divBdr>
        <w:top w:val="none" w:sz="0" w:space="0" w:color="auto"/>
        <w:left w:val="none" w:sz="0" w:space="0" w:color="auto"/>
        <w:bottom w:val="none" w:sz="0" w:space="0" w:color="auto"/>
        <w:right w:val="none" w:sz="0" w:space="0" w:color="auto"/>
      </w:divBdr>
    </w:div>
    <w:div w:id="753237741">
      <w:bodyDiv w:val="1"/>
      <w:marLeft w:val="0"/>
      <w:marRight w:val="0"/>
      <w:marTop w:val="0"/>
      <w:marBottom w:val="0"/>
      <w:divBdr>
        <w:top w:val="none" w:sz="0" w:space="0" w:color="auto"/>
        <w:left w:val="none" w:sz="0" w:space="0" w:color="auto"/>
        <w:bottom w:val="none" w:sz="0" w:space="0" w:color="auto"/>
        <w:right w:val="none" w:sz="0" w:space="0" w:color="auto"/>
      </w:divBdr>
    </w:div>
    <w:div w:id="1212576223">
      <w:bodyDiv w:val="1"/>
      <w:marLeft w:val="0"/>
      <w:marRight w:val="0"/>
      <w:marTop w:val="0"/>
      <w:marBottom w:val="0"/>
      <w:divBdr>
        <w:top w:val="none" w:sz="0" w:space="0" w:color="auto"/>
        <w:left w:val="none" w:sz="0" w:space="0" w:color="auto"/>
        <w:bottom w:val="none" w:sz="0" w:space="0" w:color="auto"/>
        <w:right w:val="none" w:sz="0" w:space="0" w:color="auto"/>
      </w:divBdr>
    </w:div>
    <w:div w:id="1320576968">
      <w:bodyDiv w:val="1"/>
      <w:marLeft w:val="0"/>
      <w:marRight w:val="0"/>
      <w:marTop w:val="0"/>
      <w:marBottom w:val="0"/>
      <w:divBdr>
        <w:top w:val="none" w:sz="0" w:space="0" w:color="auto"/>
        <w:left w:val="none" w:sz="0" w:space="0" w:color="auto"/>
        <w:bottom w:val="none" w:sz="0" w:space="0" w:color="auto"/>
        <w:right w:val="none" w:sz="0" w:space="0" w:color="auto"/>
      </w:divBdr>
    </w:div>
    <w:div w:id="1843617304">
      <w:bodyDiv w:val="1"/>
      <w:marLeft w:val="0"/>
      <w:marRight w:val="0"/>
      <w:marTop w:val="0"/>
      <w:marBottom w:val="0"/>
      <w:divBdr>
        <w:top w:val="none" w:sz="0" w:space="0" w:color="auto"/>
        <w:left w:val="none" w:sz="0" w:space="0" w:color="auto"/>
        <w:bottom w:val="none" w:sz="0" w:space="0" w:color="auto"/>
        <w:right w:val="none" w:sz="0" w:space="0" w:color="auto"/>
      </w:divBdr>
    </w:div>
    <w:div w:id="20784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6DD28F0C2B4120A6033B242F8409CA"/>
        <w:category>
          <w:name w:val="General"/>
          <w:gallery w:val="placeholder"/>
        </w:category>
        <w:types>
          <w:type w:val="bbPlcHdr"/>
        </w:types>
        <w:behaviors>
          <w:behavior w:val="content"/>
        </w:behaviors>
        <w:guid w:val="{92069DE1-B83B-44BF-8FA6-25E9EB8C05AF}"/>
      </w:docPartPr>
      <w:docPartBody>
        <w:p w:rsidR="00D90CEF" w:rsidRDefault="008B04C5" w:rsidP="008B04C5">
          <w:pPr>
            <w:pStyle w:val="E26DD28F0C2B4120A6033B242F8409CA"/>
          </w:pPr>
          <w:r>
            <w:rPr>
              <w:rStyle w:val="PlaceholderText"/>
            </w:rPr>
            <w:t>[Author name]</w:t>
          </w:r>
        </w:p>
      </w:docPartBody>
    </w:docPart>
    <w:docPart>
      <w:docPartPr>
        <w:name w:val="3D6B09087FDB499394AB18B56A9D6E00"/>
        <w:category>
          <w:name w:val="General"/>
          <w:gallery w:val="placeholder"/>
        </w:category>
        <w:types>
          <w:type w:val="bbPlcHdr"/>
        </w:types>
        <w:behaviors>
          <w:behavior w:val="content"/>
        </w:behaviors>
        <w:guid w:val="{3CD4A6B6-EA31-45A4-9087-71D4DD6D8D6C}"/>
      </w:docPartPr>
      <w:docPartBody>
        <w:p w:rsidR="00D90CEF" w:rsidRDefault="008B04C5" w:rsidP="008B04C5">
          <w:pPr>
            <w:pStyle w:val="3D6B09087FDB499394AB18B56A9D6E00"/>
          </w:pPr>
          <w:r>
            <w:rPr>
              <w:rStyle w:val="PlaceholderText"/>
            </w:rPr>
            <w:t>[Date]</w:t>
          </w:r>
        </w:p>
      </w:docPartBody>
    </w:docPart>
    <w:docPart>
      <w:docPartPr>
        <w:name w:val="47E75D1A0B624E0BBB8146FB811DF6E0"/>
        <w:category>
          <w:name w:val="General"/>
          <w:gallery w:val="placeholder"/>
        </w:category>
        <w:types>
          <w:type w:val="bbPlcHdr"/>
        </w:types>
        <w:behaviors>
          <w:behavior w:val="content"/>
        </w:behaviors>
        <w:guid w:val="{09E82BDC-4F30-4C28-A532-649A3F5AFA67}"/>
      </w:docPartPr>
      <w:docPartBody>
        <w:p w:rsidR="00D90CEF" w:rsidRDefault="008B04C5" w:rsidP="008B04C5">
          <w:pPr>
            <w:pStyle w:val="47E75D1A0B624E0BBB8146FB811DF6E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C5"/>
    <w:rsid w:val="008B04C5"/>
    <w:rsid w:val="00B31AD4"/>
    <w:rsid w:val="00D90CEF"/>
    <w:rsid w:val="00ED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4C5"/>
    <w:rPr>
      <w:color w:val="808080"/>
    </w:rPr>
  </w:style>
  <w:style w:type="paragraph" w:customStyle="1" w:styleId="E26DD28F0C2B4120A6033B242F8409CA">
    <w:name w:val="E26DD28F0C2B4120A6033B242F8409CA"/>
    <w:rsid w:val="008B04C5"/>
  </w:style>
  <w:style w:type="paragraph" w:customStyle="1" w:styleId="3D6B09087FDB499394AB18B56A9D6E00">
    <w:name w:val="3D6B09087FDB499394AB18B56A9D6E00"/>
    <w:rsid w:val="008B04C5"/>
  </w:style>
  <w:style w:type="paragraph" w:customStyle="1" w:styleId="47E75D1A0B624E0BBB8146FB811DF6E0">
    <w:name w:val="47E75D1A0B624E0BBB8146FB811DF6E0"/>
    <w:rsid w:val="008B0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8259E-8C4F-4D9F-84A2-BA5EB11D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6</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Antra, INC SQL Homework</dc:title>
  <dc:subject/>
  <dc:creator>ChiJen Chien</dc:creator>
  <cp:keywords/>
  <dc:description/>
  <cp:lastModifiedBy>Mitana Chien</cp:lastModifiedBy>
  <cp:revision>98</cp:revision>
  <cp:lastPrinted>2021-09-22T06:40:00Z</cp:lastPrinted>
  <dcterms:created xsi:type="dcterms:W3CDTF">2021-09-17T19:16:00Z</dcterms:created>
  <dcterms:modified xsi:type="dcterms:W3CDTF">2021-09-22T06:40:00Z</dcterms:modified>
</cp:coreProperties>
</file>