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0"/>
        <w:jc w:val="center"/>
      </w:pPr>
      <w:r>
        <w:rPr>
          <w:rFonts w:ascii="Arial" w:cs="Arial" w:eastAsia="Arial" w:hAnsi="Arial"/>
          <w:b/>
          <w:bCs/>
          <w:color w:val="1A56DB"/>
          <w:sz w:val="112"/>
          <w:szCs w:val="112"/>
        </w:rPr>
        <w:t xml:space="preserve">CAUSAL</w:t>
      </w:r>
    </w:p>
    <w:p>
      <w:pPr>
        <w:spacing w:before="0" w:after="60"/>
        <w:jc w:val="center"/>
      </w:pPr>
      <w:r>
        <w:rPr>
          <w:rFonts w:ascii="Arial" w:cs="Arial" w:eastAsia="Arial" w:hAnsi="Arial"/>
          <w:color w:val="555555"/>
          <w:sz w:val="28"/>
          <w:szCs w:val="28"/>
        </w:rPr>
        <w:t xml:space="preserve">Root Cause Intelligence for AI-Agent Engineering Teams</w:t>
      </w:r>
    </w:p>
    <w:p>
      <w:pPr>
        <w:spacing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none" w:color="FFFFFF" w:sz="0"/>
              <w:left w:val="none" w:color="FFFFFF" w:sz="0"/>
              <w:bottom w:val="none" w:color="FFFFFF" w:sz="0"/>
              <w:right w:val="none" w:color="FFFFFF" w:sz="0"/>
            </w:tcBorders>
            <w:shd w:fill="EBF2FF" w:val="clear"/>
            <w:tcMar>
              <w:top w:type="dxa" w:w="200"/>
              <w:left w:type="dxa" w:w="320"/>
              <w:bottom w:type="dxa" w:w="200"/>
              <w:right w:type="dxa" w:w="320"/>
            </w:tcMar>
          </w:tcPr>
          <w:p>
            <w:pPr>
              <w:spacing w:after="80"/>
              <w:jc w:val="center"/>
            </w:pPr>
            <w:r>
              <w:rPr>
                <w:rFonts w:ascii="Arial" w:cs="Arial" w:eastAsia="Arial" w:hAnsi="Arial"/>
                <w:b/>
                <w:bCs/>
                <w:color w:val="1A56DB"/>
                <w:sz w:val="24"/>
                <w:szCs w:val="24"/>
              </w:rPr>
              <w:t xml:space="preserve">Complete Product &amp; Engineering Specification for Cursor</w:t>
            </w:r>
          </w:p>
          <w:p>
            <w:pPr>
              <w:spacing w:after="0"/>
              <w:jc w:val="center"/>
            </w:pPr>
            <w:r>
              <w:rPr>
                <w:rFonts w:ascii="Arial" w:cs="Arial" w:eastAsia="Arial" w:hAnsi="Arial"/>
                <w:color w:val="555555"/>
                <w:sz w:val="21"/>
                <w:szCs w:val="21"/>
              </w:rPr>
              <w:t xml:space="preserve">Version 2.0 — February 2026</w:t>
            </w:r>
          </w:p>
        </w:tc>
      </w:tr>
    </w:tbl>
    <w:p>
      <w:pPr>
        <w:spacing w:after="400"/>
      </w:pPr>
      <w:r>
        <w:t xml:space="preserve"/>
      </w:r>
    </w:p>
    <w:p>
      <w:pPr>
        <w:spacing w:after="60"/>
        <w:jc w:val="center"/>
      </w:pPr>
      <w:r>
        <w:rPr>
          <w:rFonts w:ascii="Arial" w:cs="Arial" w:eastAsia="Arial" w:hAnsi="Arial"/>
          <w:b/>
          <w:bCs/>
          <w:color w:val="1A56DB"/>
          <w:sz w:val="18"/>
          <w:szCs w:val="18"/>
        </w:rPr>
        <w:t xml:space="preserve">SECTION 1  </w:t>
      </w:r>
      <w:r>
        <w:rPr>
          <w:rFonts w:ascii="Arial" w:cs="Arial" w:eastAsia="Arial" w:hAnsi="Arial"/>
          <w:color w:val="555555"/>
          <w:sz w:val="18"/>
          <w:szCs w:val="18"/>
        </w:rPr>
        <w:t xml:space="preserve">What We're Building &amp; Why</w:t>
      </w:r>
    </w:p>
    <w:p>
      <w:pPr>
        <w:spacing w:after="60"/>
        <w:jc w:val="center"/>
      </w:pPr>
      <w:r>
        <w:rPr>
          <w:rFonts w:ascii="Arial" w:cs="Arial" w:eastAsia="Arial" w:hAnsi="Arial"/>
          <w:b/>
          <w:bCs/>
          <w:color w:val="0D7A4E"/>
          <w:sz w:val="18"/>
          <w:szCs w:val="18"/>
        </w:rPr>
        <w:t xml:space="preserve">SECTION 2  </w:t>
      </w:r>
      <w:r>
        <w:rPr>
          <w:rFonts w:ascii="Arial" w:cs="Arial" w:eastAsia="Arial" w:hAnsi="Arial"/>
          <w:color w:val="555555"/>
          <w:sz w:val="18"/>
          <w:szCs w:val="18"/>
        </w:rPr>
        <w:t xml:space="preserve">The Product (What Users See &amp; Do)</w:t>
      </w:r>
    </w:p>
    <w:p>
      <w:pPr>
        <w:spacing w:after="60"/>
        <w:jc w:val="center"/>
      </w:pPr>
      <w:r>
        <w:rPr>
          <w:rFonts w:ascii="Arial" w:cs="Arial" w:eastAsia="Arial" w:hAnsi="Arial"/>
          <w:b/>
          <w:bCs/>
          <w:color w:val="1A56DB"/>
          <w:sz w:val="18"/>
          <w:szCs w:val="18"/>
        </w:rPr>
        <w:t xml:space="preserve">SECTION 3  </w:t>
      </w:r>
      <w:r>
        <w:rPr>
          <w:rFonts w:ascii="Arial" w:cs="Arial" w:eastAsia="Arial" w:hAnsi="Arial"/>
          <w:color w:val="555555"/>
          <w:sz w:val="18"/>
          <w:szCs w:val="18"/>
        </w:rPr>
        <w:t xml:space="preserve">Technical Architecture</w:t>
      </w:r>
    </w:p>
    <w:p>
      <w:pPr>
        <w:spacing w:after="60"/>
        <w:jc w:val="center"/>
      </w:pPr>
      <w:r>
        <w:rPr>
          <w:rFonts w:ascii="Arial" w:cs="Arial" w:eastAsia="Arial" w:hAnsi="Arial"/>
          <w:b/>
          <w:bCs/>
          <w:color w:val="1A56DB"/>
          <w:sz w:val="18"/>
          <w:szCs w:val="18"/>
        </w:rPr>
        <w:t xml:space="preserve">SECTION 4  </w:t>
      </w:r>
      <w:r>
        <w:rPr>
          <w:rFonts w:ascii="Arial" w:cs="Arial" w:eastAsia="Arial" w:hAnsi="Arial"/>
          <w:color w:val="555555"/>
          <w:sz w:val="18"/>
          <w:szCs w:val="18"/>
        </w:rPr>
        <w:t xml:space="preserve">Data Models &amp; APIs</w:t>
      </w:r>
    </w:p>
    <w:p>
      <w:pPr>
        <w:spacing w:after="60"/>
        <w:jc w:val="center"/>
      </w:pPr>
      <w:r>
        <w:rPr>
          <w:rFonts w:ascii="Arial" w:cs="Arial" w:eastAsia="Arial" w:hAnsi="Arial"/>
          <w:b/>
          <w:bCs/>
          <w:color w:val="1A56DB"/>
          <w:sz w:val="18"/>
          <w:szCs w:val="18"/>
        </w:rPr>
        <w:t xml:space="preserve">SECTION 5  </w:t>
      </w:r>
      <w:r>
        <w:rPr>
          <w:rFonts w:ascii="Arial" w:cs="Arial" w:eastAsia="Arial" w:hAnsi="Arial"/>
          <w:color w:val="555555"/>
          <w:sz w:val="18"/>
          <w:szCs w:val="18"/>
        </w:rPr>
        <w:t xml:space="preserve">Integrations</w:t>
      </w:r>
    </w:p>
    <w:p>
      <w:pPr>
        <w:spacing w:after="60"/>
        <w:jc w:val="center"/>
      </w:pPr>
      <w:r>
        <w:rPr>
          <w:rFonts w:ascii="Arial" w:cs="Arial" w:eastAsia="Arial" w:hAnsi="Arial"/>
          <w:b/>
          <w:bCs/>
          <w:color w:val="B91C1C"/>
          <w:sz w:val="18"/>
          <w:szCs w:val="18"/>
        </w:rPr>
        <w:t xml:space="preserve">SECTION 6  </w:t>
      </w:r>
      <w:r>
        <w:rPr>
          <w:rFonts w:ascii="Arial" w:cs="Arial" w:eastAsia="Arial" w:hAnsi="Arial"/>
          <w:color w:val="555555"/>
          <w:sz w:val="18"/>
          <w:szCs w:val="18"/>
        </w:rPr>
        <w:t xml:space="preserve">MVP: What Cursor Should Build First</w:t>
      </w:r>
    </w:p>
    <w:p>
      <w:pPr>
        <w:spacing w:after="60"/>
        <w:jc w:val="center"/>
      </w:pPr>
      <w:r>
        <w:rPr>
          <w:rFonts w:ascii="Arial" w:cs="Arial" w:eastAsia="Arial" w:hAnsi="Arial"/>
          <w:b/>
          <w:bCs/>
          <w:color w:val="1A56DB"/>
          <w:sz w:val="18"/>
          <w:szCs w:val="18"/>
        </w:rPr>
        <w:t xml:space="preserve">SECTION 7  </w:t>
      </w:r>
      <w:r>
        <w:rPr>
          <w:rFonts w:ascii="Arial" w:cs="Arial" w:eastAsia="Arial" w:hAnsi="Arial"/>
          <w:color w:val="555555"/>
          <w:sz w:val="18"/>
          <w:szCs w:val="18"/>
        </w:rPr>
        <w:t xml:space="preserve">12-Week Build Roadmap</w:t>
      </w:r>
    </w:p>
    <w:p>
      <w:pPr>
        <w:spacing w:after="60"/>
        <w:jc w:val="center"/>
      </w:pPr>
      <w:r>
        <w:rPr>
          <w:rFonts w:ascii="Arial" w:cs="Arial" w:eastAsia="Arial" w:hAnsi="Arial"/>
          <w:b/>
          <w:bCs/>
          <w:color w:val="1A56DB"/>
          <w:sz w:val="18"/>
          <w:szCs w:val="18"/>
        </w:rPr>
        <w:t xml:space="preserve">SECTION 8  </w:t>
      </w:r>
      <w:r>
        <w:rPr>
          <w:rFonts w:ascii="Arial" w:cs="Arial" w:eastAsia="Arial" w:hAnsi="Arial"/>
          <w:color w:val="555555"/>
          <w:sz w:val="18"/>
          <w:szCs w:val="18"/>
        </w:rPr>
        <w:t xml:space="preserve">Tech Stack Decisions</w:t>
      </w:r>
    </w:p>
    <w:p>
      <w:pPr>
        <w:spacing w:after="60"/>
        <w:jc w:val="center"/>
      </w:pPr>
      <w:r>
        <w:rPr>
          <w:rFonts w:ascii="Arial" w:cs="Arial" w:eastAsia="Arial" w:hAnsi="Arial"/>
          <w:b/>
          <w:bCs/>
          <w:color w:val="B45309"/>
          <w:sz w:val="18"/>
          <w:szCs w:val="18"/>
        </w:rPr>
        <w:t xml:space="preserve">SECTION 9  </w:t>
      </w:r>
      <w:r>
        <w:rPr>
          <w:rFonts w:ascii="Arial" w:cs="Arial" w:eastAsia="Arial" w:hAnsi="Arial"/>
          <w:color w:val="555555"/>
          <w:sz w:val="18"/>
          <w:szCs w:val="18"/>
        </w:rPr>
        <w:t xml:space="preserve">Hard Problems &amp; How to Solve Them</w:t>
      </w:r>
    </w:p>
    <w:p>
      <w:r>
        <w:br w:type="page"/>
      </w:r>
    </w:p>
    <w:p>
      <w:pPr>
        <w:pStyle w:val="Heading1"/>
        <w:pBdr>
          <w:bottom w:val="single" w:color="1A56DB" w:sz="10" w:space="8"/>
        </w:pBdr>
        <w:spacing w:before="560" w:after="200"/>
      </w:pPr>
      <w:r>
        <w:rPr>
          <w:rFonts w:ascii="Arial" w:cs="Arial" w:eastAsia="Arial" w:hAnsi="Arial"/>
          <w:b/>
          <w:bCs/>
          <w:color w:val="1A56DB"/>
          <w:sz w:val="40"/>
          <w:szCs w:val="40"/>
        </w:rPr>
        <w:t xml:space="preserve">Section 1: What We're Building &amp; Why</w:t>
      </w:r>
    </w:p>
    <w:p>
      <w:pPr>
        <w:pStyle w:val="Heading2"/>
        <w:spacing w:before="400" w:after="140"/>
      </w:pPr>
      <w:r>
        <w:rPr>
          <w:rFonts w:ascii="Arial" w:cs="Arial" w:eastAsia="Arial" w:hAnsi="Arial"/>
          <w:b/>
          <w:bCs/>
          <w:color w:val="2D2D2D"/>
          <w:sz w:val="30"/>
          <w:szCs w:val="30"/>
        </w:rPr>
        <w:t xml:space="preserve">1.1 The One-Line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2"/>
              <w:bottom w:val="none" w:color="FFFFFF" w:sz="0"/>
              <w:right w:val="none" w:color="FFFFFF" w:sz="0"/>
            </w:tcBorders>
            <w:shd w:fill="EBF2FF" w:val="clear"/>
            <w:tcMar>
              <w:top w:type="dxa" w:w="140"/>
              <w:left w:type="dxa" w:w="220"/>
              <w:bottom w:type="dxa" w:w="140"/>
              <w:right w:type="dxa" w:w="220"/>
            </w:tcMar>
          </w:tcPr>
          <w:p>
            <w:pPr>
              <w:spacing w:after="160"/>
            </w:pPr>
            <w:r>
              <w:rPr>
                <w:rFonts w:ascii="Arial" w:cs="Arial" w:eastAsia="Arial" w:hAnsi="Arial"/>
                <w:b/>
                <w:bCs/>
                <w:color w:val="1A56DB"/>
                <w:sz w:val="22"/>
                <w:szCs w:val="22"/>
              </w:rPr>
              <w:t xml:space="preserve">Causal is a SaaS product that automatically generates root cause analysis for production incidents in engineering teams that use AI agents — tracing the failure back through the agent's reasoning, the code it wrote, and the spec it was given, in 2 minutes instead of 2 days.</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1.2 The Problem We're Solving</w:t>
      </w:r>
    </w:p>
    <w:p>
      <w:pPr>
        <w:spacing w:after="160"/>
      </w:pPr>
      <w:r>
        <w:rPr>
          <w:rFonts w:ascii="Arial" w:cs="Arial" w:eastAsia="Arial" w:hAnsi="Arial"/>
          <w:color w:val="2D2D2D"/>
          <w:sz w:val="22"/>
          <w:szCs w:val="22"/>
        </w:rPr>
        <w:t xml:space="preserve">When an AI agent causes a production incident, engineering teams cannot answer the most important question: why did the agent do what it did?</w:t>
      </w:r>
    </w:p>
    <w:p>
      <w:pPr>
        <w:spacing w:after="160"/>
      </w:pPr>
      <w:r>
        <w:rPr>
          <w:rFonts w:ascii="Arial" w:cs="Arial" w:eastAsia="Arial" w:hAnsi="Arial"/>
          <w:color w:val="2D2D2D"/>
          <w:sz w:val="22"/>
          <w:szCs w:val="22"/>
        </w:rPr>
        <w:t xml:space="preserve">Today they have two tools that each solve half the problem: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2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It Tells You</w:t>
            </w:r>
          </w:p>
        </w:tc>
        <w:tc>
          <w:tcPr>
            <w:tcW w:type="dxa" w:w="37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It Can't Tell You</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Git / GitHub</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 code changed and when</w:t>
            </w:r>
          </w:p>
        </w:tc>
        <w:tc>
          <w:tcPr>
            <w:tcW w:type="dxa" w:w="3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Why the agent wrote it that way, what context it had, what spec it was following</w:t>
            </w:r>
          </w:p>
        </w:tc>
      </w:tr>
      <w:tr>
        <w:tc>
          <w:tcPr>
            <w:tcW w:type="dxa" w:w="24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Datadog / Sentry</w:t>
            </w:r>
          </w:p>
        </w:tc>
        <w:tc>
          <w:tcPr>
            <w:tcW w:type="dxa" w:w="3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What failed at runtime and where</w:t>
            </w:r>
          </w:p>
        </w:tc>
        <w:tc>
          <w:tcPr>
            <w:tcW w:type="dxa" w:w="37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What agent decision upstream caused the code to behave this way</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Langfuse / Arize</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 the agent called and in what order</w:t>
            </w:r>
          </w:p>
        </w:tc>
        <w:tc>
          <w:tcPr>
            <w:tcW w:type="dxa" w:w="3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How those calls connect to the code in production or the spec that spawned the work</w:t>
            </w:r>
          </w:p>
        </w:tc>
      </w:tr>
    </w:tbl>
    <w:p>
      <w:pPr>
        <w:spacing w:after="160"/>
      </w:pPr>
      <w:r>
        <w:t xml:space="preserve"/>
      </w:r>
    </w:p>
    <w:p>
      <w:pPr>
        <w:spacing w:after="160"/>
      </w:pPr>
      <w:r>
        <w:rPr>
          <w:rFonts w:ascii="Arial" w:cs="Arial" w:eastAsia="Arial" w:hAnsi="Arial"/>
          <w:color w:val="2D2D2D"/>
          <w:sz w:val="22"/>
          <w:szCs w:val="22"/>
        </w:rPr>
        <w:t xml:space="preserve">The result: when an incident happens, a senior engineer spends 4–8 hours manually connecting dots across Git, Notion/Linear, LLM provider logs, and Datadog. They call this 'log archaeology.' It is the most expensive, most avoidable waste in an AI-native engineering org.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45309" w:val="clear"/>
            <w:tcMar>
              <w:top w:type="dxa" w:w="80"/>
              <w:left w:type="dxa" w:w="180"/>
              <w:bottom w:type="dxa" w:w="80"/>
              <w:right w:type="dxa" w:w="180"/>
            </w:tcMar>
          </w:tcPr>
          <w:p>
            <w:r>
              <w:rPr>
                <w:rFonts w:ascii="Arial" w:cs="Arial" w:eastAsia="Arial" w:hAnsi="Arial"/>
                <w:b/>
                <w:bCs/>
                <w:color w:val="FFFFFF"/>
                <w:spacing w:val="40"/>
                <w:sz w:val="19"/>
                <w:szCs w:val="19"/>
              </w:rPr>
              <w:t xml:space="preserve">CORE INSIGHT</w:t>
            </w:r>
          </w:p>
        </w:tc>
      </w:tr>
      <w:tr>
        <w:tc>
          <w:tcPr>
            <w:tcBorders>
              <w:top w:val="none" w:color="FFFFFF" w:sz="0"/>
              <w:left w:val="single" w:color="B45309" w:sz="12"/>
              <w:bottom w:val="none" w:color="FFFFFF" w:sz="0"/>
              <w:right w:val="none" w:color="FFFFFF" w:sz="0"/>
            </w:tcBorders>
            <w:shd w:fill="FEF3C7" w:val="clear"/>
            <w:tcMar>
              <w:top w:type="dxa" w:w="140"/>
              <w:left w:type="dxa" w:w="220"/>
              <w:bottom w:type="dxa" w:w="140"/>
              <w:right w:type="dxa" w:w="220"/>
            </w:tcMar>
          </w:tcPr>
          <w:p>
            <w:pPr>
              <w:spacing w:after="160"/>
            </w:pPr>
            <w:r>
              <w:rPr>
                <w:rFonts w:ascii="Arial" w:cs="Arial" w:eastAsia="Arial" w:hAnsi="Arial"/>
                <w:b/>
                <w:bCs/>
                <w:color w:val="B45309"/>
                <w:sz w:val="22"/>
                <w:szCs w:val="22"/>
              </w:rPr>
              <w:t xml:space="preserve">The insight: </w:t>
            </w:r>
            <w:r>
              <w:rPr>
                <w:rFonts w:ascii="Arial" w:cs="Arial" w:eastAsia="Arial" w:hAnsi="Arial"/>
                <w:color w:val="2D2D2D"/>
                <w:sz w:val="22"/>
                <w:szCs w:val="22"/>
              </w:rPr>
              <w:t xml:space="preserve">Git stores </w:t>
            </w:r>
            <w:r>
              <w:rPr>
                <w:rFonts w:ascii="Arial" w:cs="Arial" w:eastAsia="Arial" w:hAnsi="Arial"/>
                <w:b/>
                <w:bCs/>
                <w:color w:val="1A1A1A"/>
                <w:sz w:val="22"/>
                <w:szCs w:val="22"/>
              </w:rPr>
              <w:t xml:space="preserve">what</w:t>
            </w:r>
            <w:r>
              <w:rPr>
                <w:rFonts w:ascii="Arial" w:cs="Arial" w:eastAsia="Arial" w:hAnsi="Arial"/>
                <w:color w:val="2D2D2D"/>
                <w:sz w:val="22"/>
                <w:szCs w:val="22"/>
              </w:rPr>
              <w:t xml:space="preserve"> changed. Observability stores </w:t>
            </w:r>
            <w:r>
              <w:rPr>
                <w:rFonts w:ascii="Arial" w:cs="Arial" w:eastAsia="Arial" w:hAnsi="Arial"/>
                <w:b/>
                <w:bCs/>
                <w:color w:val="1A1A1A"/>
                <w:sz w:val="22"/>
                <w:szCs w:val="22"/>
              </w:rPr>
              <w:t xml:space="preserve">what happened at runtime.</w:t>
            </w:r>
            <w:r>
              <w:rPr>
                <w:rFonts w:ascii="Arial" w:cs="Arial" w:eastAsia="Arial" w:hAnsi="Arial"/>
                <w:color w:val="2D2D2D"/>
                <w:sz w:val="22"/>
                <w:szCs w:val="22"/>
              </w:rPr>
              <w:t xml:space="preserve"> Nobody stores the </w:t>
            </w:r>
            <w:r>
              <w:rPr>
                <w:rFonts w:ascii="Arial" w:cs="Arial" w:eastAsia="Arial" w:hAnsi="Arial"/>
                <w:b/>
                <w:bCs/>
                <w:color w:val="1A1A1A"/>
                <w:sz w:val="22"/>
                <w:szCs w:val="22"/>
              </w:rPr>
              <w:t xml:space="preserve">causal chain</w:t>
            </w:r>
            <w:r>
              <w:rPr>
                <w:rFonts w:ascii="Arial" w:cs="Arial" w:eastAsia="Arial" w:hAnsi="Arial"/>
                <w:color w:val="2D2D2D"/>
                <w:sz w:val="22"/>
                <w:szCs w:val="22"/>
              </w:rPr>
              <w:t xml:space="preserve"> that connects human intent → agent reasoning → code decision → runtime behavior → production failure. Causal builds that chain — and makes it automatically queryable when something breaks.</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1.3 What We Are NOT Building</w:t>
      </w:r>
    </w:p>
    <w:p>
      <w:pPr>
        <w:spacing w:after="160"/>
      </w:pPr>
      <w:r>
        <w:rPr>
          <w:rFonts w:ascii="Arial" w:cs="Arial" w:eastAsia="Arial" w:hAnsi="Arial"/>
          <w:color w:val="2D2D2D"/>
          <w:sz w:val="22"/>
          <w:szCs w:val="22"/>
        </w:rPr>
        <w:t xml:space="preserve">Being precise about scope is critical for building the MVP correctly:</w:t>
      </w:r>
    </w:p>
    <w:p>
      <w:pPr>
        <w:pStyle w:val="ListParagraph"/>
        <w:numPr>
          <w:ilvl w:val="0"/>
          <w:numId w:val="2"/>
        </w:numPr>
        <w:spacing w:after="80"/>
      </w:pPr>
      <w:r>
        <w:rPr>
          <w:rFonts w:ascii="Arial" w:cs="Arial" w:eastAsia="Arial" w:hAnsi="Arial"/>
          <w:b/>
          <w:bCs/>
          <w:color w:val="B91C1C"/>
          <w:sz w:val="22"/>
          <w:szCs w:val="22"/>
        </w:rPr>
        <w:t xml:space="preserve">Not another observability tool. </w:t>
      </w:r>
      <w:r>
        <w:rPr>
          <w:rFonts w:ascii="Arial" w:cs="Arial" w:eastAsia="Arial" w:hAnsi="Arial"/>
          <w:color w:val="2D2D2D"/>
          <w:sz w:val="22"/>
          <w:szCs w:val="22"/>
        </w:rPr>
        <w:t xml:space="preserve">We don't compete with Datadog or Sentry. We consume their data.</w:t>
      </w:r>
    </w:p>
    <w:p>
      <w:pPr>
        <w:pStyle w:val="ListParagraph"/>
        <w:numPr>
          <w:ilvl w:val="0"/>
          <w:numId w:val="2"/>
        </w:numPr>
        <w:spacing w:after="80"/>
      </w:pPr>
      <w:r>
        <w:rPr>
          <w:rFonts w:ascii="Arial" w:cs="Arial" w:eastAsia="Arial" w:hAnsi="Arial"/>
          <w:b/>
          <w:bCs/>
          <w:color w:val="B91C1C"/>
          <w:sz w:val="22"/>
          <w:szCs w:val="22"/>
        </w:rPr>
        <w:t xml:space="preserve">Not another version control system. </w:t>
      </w:r>
      <w:r>
        <w:rPr>
          <w:rFonts w:ascii="Arial" w:cs="Arial" w:eastAsia="Arial" w:hAnsi="Arial"/>
          <w:color w:val="2D2D2D"/>
          <w:sz w:val="22"/>
          <w:szCs w:val="22"/>
        </w:rPr>
        <w:t xml:space="preserve">We don't compete with GitHub or Entire. We sit above Git and add the causal layer.</w:t>
      </w:r>
    </w:p>
    <w:p>
      <w:pPr>
        <w:pStyle w:val="ListParagraph"/>
        <w:numPr>
          <w:ilvl w:val="0"/>
          <w:numId w:val="2"/>
        </w:numPr>
        <w:spacing w:after="80"/>
      </w:pPr>
      <w:r>
        <w:rPr>
          <w:rFonts w:ascii="Arial" w:cs="Arial" w:eastAsia="Arial" w:hAnsi="Arial"/>
          <w:b/>
          <w:bCs/>
          <w:color w:val="B91C1C"/>
          <w:sz w:val="22"/>
          <w:szCs w:val="22"/>
        </w:rPr>
        <w:t xml:space="preserve">Not a general LLM tracing tool. </w:t>
      </w:r>
      <w:r>
        <w:rPr>
          <w:rFonts w:ascii="Arial" w:cs="Arial" w:eastAsia="Arial" w:hAnsi="Arial"/>
          <w:color w:val="2D2D2D"/>
          <w:sz w:val="22"/>
          <w:szCs w:val="22"/>
        </w:rPr>
        <w:t xml:space="preserve">We don't compete with Langfuse or Arize. We consume their traces and connect them to code and specs.</w:t>
      </w:r>
    </w:p>
    <w:p>
      <w:pPr>
        <w:pStyle w:val="ListParagraph"/>
        <w:numPr>
          <w:ilvl w:val="0"/>
          <w:numId w:val="2"/>
        </w:numPr>
        <w:spacing w:after="80"/>
      </w:pPr>
      <w:r>
        <w:rPr>
          <w:rFonts w:ascii="Arial" w:cs="Arial" w:eastAsia="Arial" w:hAnsi="Arial"/>
          <w:b/>
          <w:bCs/>
          <w:color w:val="B91C1C"/>
          <w:sz w:val="22"/>
          <w:szCs w:val="22"/>
        </w:rPr>
        <w:t xml:space="preserve">Not an IDE or coding assistant. </w:t>
      </w:r>
      <w:r>
        <w:rPr>
          <w:rFonts w:ascii="Arial" w:cs="Arial" w:eastAsia="Arial" w:hAnsi="Arial"/>
          <w:color w:val="2D2D2D"/>
          <w:sz w:val="22"/>
          <w:szCs w:val="22"/>
        </w:rPr>
        <w:t xml:space="preserve">We don't compete with Cursor or Claude Code. We capture what they produce.</w:t>
      </w:r>
    </w:p>
    <w:p>
      <w:pPr>
        <w:spacing w:after="40"/>
      </w:pPr>
      <w:r>
        <w:t xml:space="preserve"/>
      </w:r>
    </w:p>
    <w:p>
      <w:pPr>
        <w:spacing w:after="160"/>
      </w:pPr>
      <w:r>
        <w:rPr>
          <w:rFonts w:ascii="Arial" w:cs="Arial" w:eastAsia="Arial" w:hAnsi="Arial"/>
          <w:b/>
          <w:bCs/>
          <w:color w:val="1A56DB"/>
          <w:sz w:val="22"/>
          <w:szCs w:val="22"/>
        </w:rPr>
        <w:t xml:space="preserve">We are the connective tissue between all of these tools. </w:t>
      </w:r>
      <w:r>
        <w:rPr>
          <w:rFonts w:ascii="Arial" w:cs="Arial" w:eastAsia="Arial" w:hAnsi="Arial"/>
          <w:color w:val="2D2D2D"/>
          <w:sz w:val="22"/>
          <w:szCs w:val="22"/>
        </w:rPr>
        <w:t xml:space="preserve">The layer that links them into a single causal graph you can query when something breaks.</w:t>
      </w:r>
    </w:p>
    <w:p>
      <w:pPr>
        <w:spacing w:after="160"/>
      </w:pPr>
      <w:r>
        <w:t xml:space="preserve"/>
      </w:r>
    </w:p>
    <w:p>
      <w:pPr>
        <w:pStyle w:val="Heading2"/>
        <w:spacing w:before="400" w:after="140"/>
      </w:pPr>
      <w:r>
        <w:rPr>
          <w:rFonts w:ascii="Arial" w:cs="Arial" w:eastAsia="Arial" w:hAnsi="Arial"/>
          <w:b/>
          <w:bCs/>
          <w:color w:val="2D2D2D"/>
          <w:sz w:val="30"/>
          <w:szCs w:val="30"/>
        </w:rPr>
        <w:t xml:space="preserve">1.4 The Target Customer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7A4E" w:val="clear"/>
            <w:tcMar>
              <w:top w:type="dxa" w:w="80"/>
              <w:left w:type="dxa" w:w="180"/>
              <w:bottom w:type="dxa" w:w="80"/>
              <w:right w:type="dxa" w:w="180"/>
            </w:tcMar>
          </w:tcPr>
          <w:p>
            <w:r>
              <w:rPr>
                <w:rFonts w:ascii="Arial" w:cs="Arial" w:eastAsia="Arial" w:hAnsi="Arial"/>
                <w:b/>
                <w:bCs/>
                <w:color w:val="FFFFFF"/>
                <w:spacing w:val="40"/>
                <w:sz w:val="19"/>
                <w:szCs w:val="19"/>
              </w:rPr>
              <w:t xml:space="preserve">ICP — IDEAL CUSTOMER PROFILE</w:t>
            </w:r>
          </w:p>
        </w:tc>
      </w:tr>
      <w:tr>
        <w:tc>
          <w:tcPr>
            <w:tcBorders>
              <w:top w:val="none" w:color="FFFFFF" w:sz="0"/>
              <w:left w:val="single" w:color="0D7A4E" w:sz="12"/>
              <w:bottom w:val="none" w:color="FFFFFF" w:sz="0"/>
              <w:right w:val="none" w:color="FFFFFF" w:sz="0"/>
            </w:tcBorders>
            <w:shd w:fill="E6F4EF" w:val="clear"/>
            <w:tcMar>
              <w:top w:type="dxa" w:w="140"/>
              <w:left w:type="dxa" w:w="220"/>
              <w:bottom w:type="dxa" w:w="140"/>
              <w:right w:type="dxa" w:w="220"/>
            </w:tcMar>
          </w:tcPr>
          <w:p>
            <w:pPr>
              <w:spacing w:after="160"/>
            </w:pPr>
            <w:r>
              <w:rPr>
                <w:rFonts w:ascii="Arial" w:cs="Arial" w:eastAsia="Arial" w:hAnsi="Arial"/>
                <w:b/>
                <w:bCs/>
                <w:color w:val="0D7A4E"/>
                <w:sz w:val="22"/>
                <w:szCs w:val="22"/>
              </w:rPr>
              <w:t xml:space="preserve">Primary buyer: </w:t>
            </w:r>
            <w:r>
              <w:rPr>
                <w:rFonts w:ascii="Arial" w:cs="Arial" w:eastAsia="Arial" w:hAnsi="Arial"/>
                <w:color w:val="2D2D2D"/>
                <w:sz w:val="22"/>
                <w:szCs w:val="22"/>
              </w:rPr>
              <w:t xml:space="preserve">VP Engineering or CTO at a 20–200 person startup where AI agents (Claude Code, Cursor, or custom agents) write 30%+ of production code.</w:t>
            </w:r>
          </w:p>
          <w:p>
            <w:pPr>
              <w:spacing w:after="60"/>
            </w:pPr>
            <w:r>
              <w:t xml:space="preserve"/>
            </w:r>
          </w:p>
          <w:p>
            <w:pPr>
              <w:spacing w:after="160"/>
            </w:pPr>
            <w:r>
              <w:rPr>
                <w:rFonts w:ascii="Arial" w:cs="Arial" w:eastAsia="Arial" w:hAnsi="Arial"/>
                <w:b/>
                <w:bCs/>
                <w:color w:val="0D7A4E"/>
                <w:sz w:val="22"/>
                <w:szCs w:val="22"/>
              </w:rPr>
              <w:t xml:space="preserve">Primary user: </w:t>
            </w:r>
            <w:r>
              <w:rPr>
                <w:rFonts w:ascii="Arial" w:cs="Arial" w:eastAsia="Arial" w:hAnsi="Arial"/>
                <w:color w:val="2D2D2D"/>
                <w:sz w:val="22"/>
                <w:szCs w:val="22"/>
              </w:rPr>
              <w:t xml:space="preserve">Senior engineer or tech lead who runs post-mortems and incident reviews.</w:t>
            </w:r>
          </w:p>
          <w:p>
            <w:pPr>
              <w:spacing w:after="60"/>
            </w:pPr>
            <w:r>
              <w:t xml:space="preserve"/>
            </w:r>
          </w:p>
          <w:p>
            <w:pPr>
              <w:spacing w:after="160"/>
            </w:pPr>
            <w:r>
              <w:rPr>
                <w:rFonts w:ascii="Arial" w:cs="Arial" w:eastAsia="Arial" w:hAnsi="Arial"/>
                <w:b/>
                <w:bCs/>
                <w:color w:val="0D7A4E"/>
                <w:sz w:val="22"/>
                <w:szCs w:val="22"/>
              </w:rPr>
              <w:t xml:space="preserve">Buying trigger: </w:t>
            </w:r>
            <w:r>
              <w:rPr>
                <w:rFonts w:ascii="Arial" w:cs="Arial" w:eastAsia="Arial" w:hAnsi="Arial"/>
                <w:color w:val="2D2D2D"/>
                <w:sz w:val="22"/>
                <w:szCs w:val="22"/>
              </w:rPr>
              <w:t xml:space="preserve">They've had one incident where the root cause was an AI agent's decision and they spent a day figuring out why. That pain is the reason they write the first check.</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1.5 The Wedge: Own the Post-Mortem Workflow</w:t>
      </w:r>
    </w:p>
    <w:p>
      <w:pPr>
        <w:spacing w:after="160"/>
      </w:pPr>
      <w:r>
        <w:rPr>
          <w:rFonts w:ascii="Arial" w:cs="Arial" w:eastAsia="Arial" w:hAnsi="Arial"/>
          <w:color w:val="2D2D2D"/>
          <w:sz w:val="22"/>
          <w:szCs w:val="22"/>
        </w:rPr>
        <w:t xml:space="preserve">We don't try to change how engineers develop software. We insert ourselves into a workflow every team already has: the post-incident review.</w:t>
      </w:r>
    </w:p>
    <w:p>
      <w:pPr>
        <w:spacing w:after="160"/>
      </w:pPr>
      <w:r>
        <w:rPr>
          <w:rFonts w:ascii="Arial" w:cs="Arial" w:eastAsia="Arial" w:hAnsi="Arial"/>
          <w:color w:val="2D2D2D"/>
          <w:sz w:val="22"/>
          <w:szCs w:val="22"/>
        </w:rPr>
        <w:t xml:space="preserve">The old post-mortem: incident fires → senior engineer digs through logs for 4–8 hours → writes Confluence doc → nobody reads it → same incident happens again in 3 months.</w:t>
      </w:r>
    </w:p>
    <w:p>
      <w:pPr>
        <w:spacing w:after="80"/>
      </w:pPr>
      <w:r>
        <w:t xml:space="preserve"/>
      </w:r>
    </w:p>
    <w:p>
      <w:pPr>
        <w:spacing w:after="160"/>
      </w:pPr>
      <w:r>
        <w:rPr>
          <w:rFonts w:ascii="Arial" w:cs="Arial" w:eastAsia="Arial" w:hAnsi="Arial"/>
          <w:color w:val="2D2D2D"/>
          <w:sz w:val="22"/>
          <w:szCs w:val="22"/>
        </w:rPr>
        <w:t xml:space="preserve">The Causal post-mortem:</w:t>
      </w:r>
    </w:p>
    <w:p>
      <w:pPr>
        <w:pStyle w:val="ListParagraph"/>
        <w:numPr>
          <w:ilvl w:val="0"/>
          <w:numId w:val="3"/>
        </w:numPr>
        <w:spacing w:after="100"/>
      </w:pPr>
      <w:r>
        <w:rPr>
          <w:rFonts w:ascii="Arial" w:cs="Arial" w:eastAsia="Arial" w:hAnsi="Arial"/>
          <w:color w:val="2D2D2D"/>
          <w:sz w:val="22"/>
          <w:szCs w:val="22"/>
        </w:rPr>
        <w:t xml:space="preserve">Incident fires in PagerDuty or Sentry</w:t>
      </w:r>
    </w:p>
    <w:p>
      <w:pPr>
        <w:pStyle w:val="ListParagraph"/>
        <w:numPr>
          <w:ilvl w:val="0"/>
          <w:numId w:val="3"/>
        </w:numPr>
        <w:spacing w:after="100"/>
      </w:pPr>
      <w:r>
        <w:rPr>
          <w:rFonts w:ascii="Arial" w:cs="Arial" w:eastAsia="Arial" w:hAnsi="Arial"/>
          <w:color w:val="2D2D2D"/>
          <w:sz w:val="22"/>
          <w:szCs w:val="22"/>
        </w:rPr>
        <w:t xml:space="preserve">Causal auto-generates a TraceGraph: the full causal chain from incident back to the agent reasoning step and spec that caused it</w:t>
      </w:r>
    </w:p>
    <w:p>
      <w:pPr>
        <w:pStyle w:val="ListParagraph"/>
        <w:numPr>
          <w:ilvl w:val="0"/>
          <w:numId w:val="3"/>
        </w:numPr>
        <w:spacing w:after="100"/>
      </w:pPr>
      <w:r>
        <w:rPr>
          <w:rFonts w:ascii="Arial" w:cs="Arial" w:eastAsia="Arial" w:hAnsi="Arial"/>
          <w:color w:val="2D2D2D"/>
          <w:sz w:val="22"/>
          <w:szCs w:val="22"/>
        </w:rPr>
        <w:t xml:space="preserve">Root cause surfaces in 2 minutes with a plain-English explanation and confidence score</w:t>
      </w:r>
    </w:p>
    <w:p>
      <w:pPr>
        <w:pStyle w:val="ListParagraph"/>
        <w:numPr>
          <w:ilvl w:val="0"/>
          <w:numId w:val="3"/>
        </w:numPr>
        <w:spacing w:after="100"/>
      </w:pPr>
      <w:r>
        <w:rPr>
          <w:rFonts w:ascii="Arial" w:cs="Arial" w:eastAsia="Arial" w:hAnsi="Arial"/>
          <w:color w:val="2D2D2D"/>
          <w:sz w:val="22"/>
          <w:szCs w:val="22"/>
        </w:rPr>
        <w:t xml:space="preserve">Engineer replays the original agent context with a proposed fix to validate it would have prevented the incident</w:t>
      </w:r>
    </w:p>
    <w:p>
      <w:pPr>
        <w:pStyle w:val="ListParagraph"/>
        <w:numPr>
          <w:ilvl w:val="0"/>
          <w:numId w:val="3"/>
        </w:numPr>
        <w:spacing w:after="100"/>
      </w:pPr>
      <w:r>
        <w:rPr>
          <w:rFonts w:ascii="Arial" w:cs="Arial" w:eastAsia="Arial" w:hAnsi="Arial"/>
          <w:color w:val="2D2D2D"/>
          <w:sz w:val="22"/>
          <w:szCs w:val="22"/>
        </w:rPr>
        <w:t xml:space="preserve">One-click: generate the post-mortem doc + create the spec correction ticket in Linear so the same mistake can't happen again</w:t>
      </w:r>
    </w:p>
    <w:p>
      <w:pPr>
        <w:spacing w:after="80"/>
      </w:pPr>
      <w:r>
        <w:t xml:space="preserve"/>
      </w:r>
    </w:p>
    <w:p>
      <w:pPr>
        <w:spacing w:after="160"/>
      </w:pPr>
      <w:r>
        <w:rPr>
          <w:rFonts w:ascii="Arial" w:cs="Arial" w:eastAsia="Arial" w:hAnsi="Arial"/>
          <w:b/>
          <w:bCs/>
          <w:color w:val="1A1A1A"/>
          <w:sz w:val="22"/>
          <w:szCs w:val="22"/>
        </w:rPr>
        <w:t xml:space="preserve">The expansion path: </w:t>
      </w:r>
      <w:r>
        <w:rPr>
          <w:rFonts w:ascii="Arial" w:cs="Arial" w:eastAsia="Arial" w:hAnsi="Arial"/>
          <w:color w:val="2D2D2D"/>
          <w:sz w:val="22"/>
          <w:szCs w:val="22"/>
        </w:rPr>
        <w:t xml:space="preserve">Once we own post-mortems, we expand upward into active development — showing engineers the causal risk of a PR before it ships, not just after it breaks.</w:t>
      </w:r>
    </w:p>
    <w:p>
      <w:r>
        <w:br w:type="page"/>
      </w:r>
    </w:p>
    <w:p>
      <w:pPr>
        <w:pStyle w:val="Heading1"/>
        <w:pBdr>
          <w:bottom w:val="single" w:color="1A56DB" w:sz="10" w:space="8"/>
        </w:pBdr>
        <w:spacing w:before="560" w:after="200"/>
      </w:pPr>
      <w:r>
        <w:rPr>
          <w:rFonts w:ascii="Arial" w:cs="Arial" w:eastAsia="Arial" w:hAnsi="Arial"/>
          <w:b/>
          <w:bCs/>
          <w:color w:val="1A56DB"/>
          <w:sz w:val="40"/>
          <w:szCs w:val="40"/>
        </w:rPr>
        <w:t xml:space="preserve">Section 2: The Product — What Users See &amp; Do</w:t>
      </w:r>
    </w:p>
    <w:p>
      <w:pPr>
        <w:spacing w:after="160"/>
      </w:pPr>
      <w:r>
        <w:rPr>
          <w:rFonts w:ascii="Arial" w:cs="Arial" w:eastAsia="Arial" w:hAnsi="Arial"/>
          <w:color w:val="2D2D2D"/>
          <w:sz w:val="22"/>
          <w:szCs w:val="22"/>
        </w:rPr>
        <w:t xml:space="preserve">This section describes the product from the user's perspective. Build these screens and flows before building any internal infrastructure that doesn't serve them directly.</w:t>
      </w:r>
    </w:p>
    <w:p>
      <w:pPr>
        <w:spacing w:after="160"/>
      </w:pPr>
      <w:r>
        <w:t xml:space="preserve"/>
      </w:r>
    </w:p>
    <w:p>
      <w:pPr>
        <w:pStyle w:val="Heading2"/>
        <w:spacing w:before="400" w:after="140"/>
      </w:pPr>
      <w:r>
        <w:rPr>
          <w:rFonts w:ascii="Arial" w:cs="Arial" w:eastAsia="Arial" w:hAnsi="Arial"/>
          <w:b/>
          <w:bCs/>
          <w:color w:val="2D2D2D"/>
          <w:sz w:val="30"/>
          <w:szCs w:val="30"/>
        </w:rPr>
        <w:t xml:space="preserve">2.1 Primary Flow: Incident → Root Cause in 2 Minutes</w:t>
      </w:r>
    </w:p>
    <w:p>
      <w:pPr>
        <w:spacing w:after="160"/>
      </w:pPr>
      <w:r>
        <w:rPr>
          <w:rFonts w:ascii="Arial" w:cs="Arial" w:eastAsia="Arial" w:hAnsi="Arial"/>
          <w:color w:val="2D2D2D"/>
          <w:sz w:val="22"/>
          <w:szCs w:val="22"/>
        </w:rPr>
        <w:t xml:space="preserve">This is the core loop. Every other feature exists to support or extend this flow.</w:t>
      </w:r>
    </w:p>
    <w:p>
      <w:pPr>
        <w:spacing w:after="80"/>
      </w:pPr>
      <w:r>
        <w:t xml:space="preserve"/>
      </w:r>
    </w:p>
    <w:p>
      <w:pPr>
        <w:pStyle w:val="Heading3"/>
        <w:spacing w:before="280" w:after="100"/>
      </w:pPr>
      <w:r>
        <w:rPr>
          <w:rFonts w:ascii="Arial" w:cs="Arial" w:eastAsia="Arial" w:hAnsi="Arial"/>
          <w:b/>
          <w:bCs/>
          <w:color w:val="2D2D2D"/>
          <w:sz w:val="24"/>
          <w:szCs w:val="24"/>
        </w:rPr>
        <w:t xml:space="preserve">Step 1: Incident fires (user does nothing)</w:t>
      </w:r>
    </w:p>
    <w:p>
      <w:pPr>
        <w:spacing w:after="160"/>
      </w:pPr>
      <w:r>
        <w:rPr>
          <w:rFonts w:ascii="Arial" w:cs="Arial" w:eastAsia="Arial" w:hAnsi="Arial"/>
          <w:color w:val="2D2D2D"/>
          <w:sz w:val="22"/>
          <w:szCs w:val="22"/>
        </w:rPr>
        <w:t xml:space="preserve">A PagerDuty alert fires. Causal receives the webhook automatically. Within 30 seconds, Causal has:</w:t>
      </w:r>
    </w:p>
    <w:p>
      <w:pPr>
        <w:pStyle w:val="ListParagraph"/>
        <w:numPr>
          <w:ilvl w:val="0"/>
          <w:numId w:val="2"/>
        </w:numPr>
        <w:spacing w:after="80"/>
      </w:pPr>
      <w:r>
        <w:rPr>
          <w:rFonts w:ascii="Arial" w:cs="Arial" w:eastAsia="Arial" w:hAnsi="Arial"/>
          <w:color w:val="2D2D2D"/>
          <w:sz w:val="22"/>
          <w:szCs w:val="22"/>
        </w:rPr>
        <w:t xml:space="preserve">Created an INCIDENT node in the causal graph</w:t>
      </w:r>
    </w:p>
    <w:p>
      <w:pPr>
        <w:pStyle w:val="ListParagraph"/>
        <w:numPr>
          <w:ilvl w:val="0"/>
          <w:numId w:val="2"/>
        </w:numPr>
        <w:spacing w:after="80"/>
      </w:pPr>
      <w:r>
        <w:rPr>
          <w:rFonts w:ascii="Arial" w:cs="Arial" w:eastAsia="Arial" w:hAnsi="Arial"/>
          <w:color w:val="2D2D2D"/>
          <w:sz w:val="22"/>
          <w:szCs w:val="22"/>
        </w:rPr>
        <w:t xml:space="preserve">Queried Datadog/Sentry for execution spans in the 30 minutes before the alert</w:t>
      </w:r>
    </w:p>
    <w:p>
      <w:pPr>
        <w:pStyle w:val="ListParagraph"/>
        <w:numPr>
          <w:ilvl w:val="0"/>
          <w:numId w:val="2"/>
        </w:numPr>
        <w:spacing w:after="80"/>
      </w:pPr>
      <w:r>
        <w:rPr>
          <w:rFonts w:ascii="Arial" w:cs="Arial" w:eastAsia="Arial" w:hAnsi="Arial"/>
          <w:color w:val="2D2D2D"/>
          <w:sz w:val="22"/>
          <w:szCs w:val="22"/>
        </w:rPr>
        <w:t xml:space="preserve">Cross-referenced those spans with recent GitHub commits</w:t>
      </w:r>
    </w:p>
    <w:p>
      <w:pPr>
        <w:pStyle w:val="ListParagraph"/>
        <w:numPr>
          <w:ilvl w:val="0"/>
          <w:numId w:val="2"/>
        </w:numPr>
        <w:spacing w:after="80"/>
      </w:pPr>
      <w:r>
        <w:rPr>
          <w:rFonts w:ascii="Arial" w:cs="Arial" w:eastAsia="Arial" w:hAnsi="Arial"/>
          <w:color w:val="2D2D2D"/>
          <w:sz w:val="22"/>
          <w:szCs w:val="22"/>
        </w:rPr>
        <w:t xml:space="preserve">Looked up which agent sessions produced those commits</w:t>
      </w:r>
    </w:p>
    <w:p>
      <w:pPr>
        <w:pStyle w:val="ListParagraph"/>
        <w:numPr>
          <w:ilvl w:val="0"/>
          <w:numId w:val="2"/>
        </w:numPr>
        <w:spacing w:after="80"/>
      </w:pPr>
      <w:r>
        <w:rPr>
          <w:rFonts w:ascii="Arial" w:cs="Arial" w:eastAsia="Arial" w:hAnsi="Arial"/>
          <w:color w:val="2D2D2D"/>
          <w:sz w:val="22"/>
          <w:szCs w:val="22"/>
        </w:rPr>
        <w:t xml:space="preserve">Assembled a draft TraceGraph linking the incident back through all available layers</w:t>
      </w:r>
    </w:p>
    <w:p>
      <w:pPr>
        <w:spacing w:after="160"/>
      </w:pPr>
      <w:r>
        <w:t xml:space="preserve"/>
      </w:r>
    </w:p>
    <w:p>
      <w:pPr>
        <w:pStyle w:val="Heading3"/>
        <w:spacing w:before="280" w:after="100"/>
      </w:pPr>
      <w:r>
        <w:rPr>
          <w:rFonts w:ascii="Arial" w:cs="Arial" w:eastAsia="Arial" w:hAnsi="Arial"/>
          <w:b/>
          <w:bCs/>
          <w:color w:val="2D2D2D"/>
          <w:sz w:val="24"/>
          <w:szCs w:val="24"/>
        </w:rPr>
        <w:t xml:space="preserve">Step 2: Engineer opens the Provenance Explorer</w:t>
      </w:r>
    </w:p>
    <w:p>
      <w:pPr>
        <w:spacing w:after="160"/>
      </w:pPr>
      <w:r>
        <w:rPr>
          <w:rFonts w:ascii="Arial" w:cs="Arial" w:eastAsia="Arial" w:hAnsi="Arial"/>
          <w:color w:val="2D2D2D"/>
          <w:sz w:val="22"/>
          <w:szCs w:val="22"/>
        </w:rPr>
        <w:t xml:space="preserve">The engineer gets a Slack notification: 'Causal has traced incident P47 — 94% confidence root cause identified. View trace →'</w:t>
      </w:r>
    </w:p>
    <w:p>
      <w:pPr>
        <w:spacing w:after="160"/>
      </w:pPr>
      <w:r>
        <w:rPr>
          <w:rFonts w:ascii="Arial" w:cs="Arial" w:eastAsia="Arial" w:hAnsi="Arial"/>
          <w:color w:val="2D2D2D"/>
          <w:sz w:val="22"/>
          <w:szCs w:val="22"/>
        </w:rPr>
        <w:t xml:space="preserve">They click through to the Causal web app. They see: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80"/>
              <w:left w:type="dxa" w:w="180"/>
              <w:bottom w:type="dxa" w:w="80"/>
              <w:right w:type="dxa" w:w="180"/>
            </w:tcMar>
          </w:tcPr>
          <w:p>
            <w:r>
              <w:rPr>
                <w:rFonts w:ascii="Arial" w:cs="Arial" w:eastAsia="Arial" w:hAnsi="Arial"/>
                <w:b/>
                <w:bCs/>
                <w:color w:val="FFFFFF"/>
                <w:spacing w:val="40"/>
                <w:sz w:val="19"/>
                <w:szCs w:val="19"/>
              </w:rPr>
              <w:t xml:space="preserve">WHAT THE ENGINEER SEES</w:t>
            </w:r>
          </w:p>
        </w:tc>
      </w:tr>
      <w:tr>
        <w:tc>
          <w:tcPr>
            <w:tcBorders>
              <w:top w:val="none" w:color="FFFFFF" w:sz="0"/>
              <w:left w:val="single" w:color="1A56DB" w:sz="12"/>
              <w:bottom w:val="none" w:color="FFFFFF" w:sz="0"/>
              <w:right w:val="none" w:color="FFFFFF" w:sz="0"/>
            </w:tcBorders>
            <w:shd w:fill="F7F7F7" w:val="clear"/>
            <w:tcMar>
              <w:top w:type="dxa" w:w="140"/>
              <w:left w:type="dxa" w:w="220"/>
              <w:bottom w:type="dxa" w:w="140"/>
              <w:right w:type="dxa" w:w="220"/>
            </w:tcMar>
          </w:tcPr>
          <w:p>
            <w:pPr>
              <w:spacing w:after="160"/>
            </w:pPr>
            <w:r>
              <w:rPr>
                <w:rFonts w:ascii="Arial" w:cs="Arial" w:eastAsia="Arial" w:hAnsi="Arial"/>
                <w:b/>
                <w:bCs/>
                <w:color w:val="1A56DB"/>
                <w:sz w:val="22"/>
                <w:szCs w:val="22"/>
              </w:rPr>
              <w:t xml:space="preserve">PROVENANCE EXPLORER — Incident P47  </w:t>
            </w:r>
            <w:r>
              <w:rPr>
                <w:rFonts w:ascii="Arial" w:cs="Arial" w:eastAsia="Arial" w:hAnsi="Arial"/>
                <w:color w:val="2D2D2D"/>
                <w:sz w:val="22"/>
                <w:szCs w:val="22"/>
              </w:rPr>
              <w:t xml:space="preserve">[ 2m 14s ago ]</w:t>
            </w:r>
          </w:p>
          <w:p>
            <w:pPr>
              <w:spacing w:after="60"/>
            </w:pPr>
            <w:r>
              <w:t xml:space="preserve"/>
            </w:r>
          </w:p>
          <w:p>
            <w:pPr>
              <w:spacing w:after="160"/>
            </w:pPr>
            <w:r>
              <w:rPr>
                <w:rFonts w:ascii="Arial" w:cs="Arial" w:eastAsia="Arial" w:hAnsi="Arial"/>
                <w:b/>
                <w:bCs/>
                <w:color w:val="B91C1C"/>
                <w:sz w:val="22"/>
                <w:szCs w:val="22"/>
              </w:rPr>
              <w:t xml:space="preserve">Root Cause  </w:t>
            </w:r>
            <w:r>
              <w:rPr>
                <w:rFonts w:ascii="Arial" w:cs="Arial" w:eastAsia="Arial" w:hAnsi="Arial"/>
                <w:color w:val="2D2D2D"/>
                <w:sz w:val="22"/>
                <w:szCs w:val="22"/>
              </w:rPr>
              <w:t xml:space="preserve">(94% confidence)</w:t>
            </w:r>
          </w:p>
          <w:p>
            <w:pPr>
              <w:spacing w:after="160"/>
            </w:pPr>
            <w:r>
              <w:rPr>
                <w:rFonts w:ascii="Arial" w:cs="Arial" w:eastAsia="Arial" w:hAnsi="Arial"/>
                <w:color w:val="2D2D2D"/>
                <w:sz w:val="22"/>
                <w:szCs w:val="22"/>
              </w:rPr>
              <w:t xml:space="preserve">Agent 'claude-code-session-a3f9' was implementing spec LIN-447 'add payment retry logic.' The spec said 'retry on failure' but the agent interpreted this as retry on ALL error types. The agent had no context that LIN-447's intent was timeout-only retries. This ambiguity in the spec, combined with missing test coverage for non-timeout errors, produced the behavior that caused the incident.</w:t>
            </w:r>
          </w:p>
          <w:p>
            <w:pPr>
              <w:spacing w:after="60"/>
            </w:pPr>
            <w:r>
              <w:t xml:space="preserve"/>
            </w:r>
          </w:p>
          <w:p>
            <w:pPr>
              <w:spacing w:after="160"/>
            </w:pPr>
            <w:r>
              <w:rPr>
                <w:rFonts w:ascii="Arial" w:cs="Arial" w:eastAsia="Arial" w:hAnsi="Arial"/>
                <w:b/>
                <w:bCs/>
                <w:color w:val="0D7A4E"/>
                <w:sz w:val="22"/>
                <w:szCs w:val="22"/>
              </w:rPr>
              <w:t xml:space="preserve">Counterfactual: </w:t>
            </w:r>
            <w:r>
              <w:rPr>
                <w:rFonts w:ascii="Arial" w:cs="Arial" w:eastAsia="Arial" w:hAnsi="Arial"/>
                <w:color w:val="2D2D2D"/>
                <w:sz w:val="22"/>
                <w:szCs w:val="22"/>
              </w:rPr>
              <w:t xml:space="preserve">If the spec had explicitly stated 'retry on HTTP 408 and 504 only', the agent would not have written the retry logic that caused this incident (87% confidence).</w:t>
            </w:r>
          </w:p>
        </w:tc>
      </w:tr>
    </w:tbl>
    <w:p>
      <w:pPr>
        <w:spacing w:after="160"/>
      </w:pPr>
      <w:r>
        <w:t xml:space="preserve"/>
      </w:r>
    </w:p>
    <w:p>
      <w:pPr>
        <w:pStyle w:val="Heading3"/>
        <w:spacing w:before="280" w:after="100"/>
      </w:pPr>
      <w:r>
        <w:rPr>
          <w:rFonts w:ascii="Arial" w:cs="Arial" w:eastAsia="Arial" w:hAnsi="Arial"/>
          <w:b/>
          <w:bCs/>
          <w:color w:val="2D2D2D"/>
          <w:sz w:val="24"/>
          <w:szCs w:val="24"/>
        </w:rPr>
        <w:t xml:space="preserve">Step 3: Engineer inspects the causal chain</w:t>
      </w:r>
    </w:p>
    <w:p>
      <w:pPr>
        <w:spacing w:after="160"/>
      </w:pPr>
      <w:r>
        <w:rPr>
          <w:rFonts w:ascii="Arial" w:cs="Arial" w:eastAsia="Arial" w:hAnsi="Arial"/>
          <w:color w:val="2D2D2D"/>
          <w:sz w:val="22"/>
          <w:szCs w:val="22"/>
        </w:rPr>
        <w:t xml:space="preserve">The graph shows 4 nodes connected by causal edges: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0"/>
            </w:pPr>
            <w:r>
              <w:rPr>
                <w:rFonts w:ascii="Courier New" w:cs="Courier New" w:eastAsia="Courier New" w:hAnsi="Courier New"/>
                <w:color w:val="CDD6F4"/>
                <w:sz w:val="19"/>
                <w:szCs w:val="19"/>
              </w:rPr>
              <w:t xml:space="preserve">INTENT (Notion doc: 'Improve checkout reliability')  [Layer 1]</w:t>
            </w:r>
          </w:p>
          <w:p>
            <w:pPr>
              <w:spacing w:after="0"/>
            </w:pPr>
            <w:r>
              <w:rPr>
                <w:rFonts w:ascii="Courier New" w:cs="Courier New" w:eastAsia="Courier New" w:hAnsi="Courier New"/>
                <w:color w:val="CDD6F4"/>
                <w:sz w:val="19"/>
                <w:szCs w:val="19"/>
              </w:rPr>
              <w:t xml:space="preserve">   ↓  [SPECIFIED_BY — weight: 0.91]</w:t>
            </w:r>
          </w:p>
          <w:p>
            <w:pPr>
              <w:spacing w:after="0"/>
            </w:pPr>
            <w:r>
              <w:rPr>
                <w:rFonts w:ascii="Courier New" w:cs="Courier New" w:eastAsia="Courier New" w:hAnsi="Courier New"/>
                <w:color w:val="CDD6F4"/>
                <w:sz w:val="19"/>
                <w:szCs w:val="19"/>
              </w:rPr>
              <w:t xml:space="preserve">SPEC (Linear LIN-447: 'add payment retry logic')      [Layer 2]</w:t>
            </w:r>
          </w:p>
          <w:p>
            <w:pPr>
              <w:spacing w:after="0"/>
            </w:pPr>
            <w:r>
              <w:rPr>
                <w:rFonts w:ascii="Courier New" w:cs="Courier New" w:eastAsia="Courier New" w:hAnsi="Courier New"/>
                <w:color w:val="CDD6F4"/>
                <w:sz w:val="19"/>
                <w:szCs w:val="19"/>
              </w:rPr>
              <w:t xml:space="preserve">   ↓  [REASONED_FROM — weight: 0.88]</w:t>
            </w:r>
          </w:p>
          <w:p>
            <w:pPr>
              <w:spacing w:after="0"/>
            </w:pPr>
            <w:r>
              <w:rPr>
                <w:rFonts w:ascii="Courier New" w:cs="Courier New" w:eastAsia="Courier New" w:hAnsi="Courier New"/>
                <w:color w:val="CDD6F4"/>
                <w:sz w:val="19"/>
                <w:szCs w:val="19"/>
              </w:rPr>
              <w:t xml:space="preserve">REASONING (claude-code session a3f9, context snapshot #447-ctx-8)  [Layer 3]</w:t>
            </w:r>
          </w:p>
          <w:p>
            <w:pPr>
              <w:spacing w:after="0"/>
            </w:pPr>
            <w:r>
              <w:rPr>
                <w:rFonts w:ascii="Courier New" w:cs="Courier New" w:eastAsia="Courier New" w:hAnsi="Courier New"/>
                <w:color w:val="CDD6F4"/>
                <w:sz w:val="19"/>
                <w:szCs w:val="19"/>
              </w:rPr>
              <w:t xml:space="preserve">   ↓  [PRODUCED — weight: 0.97]</w:t>
            </w:r>
          </w:p>
          <w:p>
            <w:pPr>
              <w:spacing w:after="0"/>
            </w:pPr>
            <w:r>
              <w:rPr>
                <w:rFonts w:ascii="Courier New" w:cs="Courier New" w:eastAsia="Courier New" w:hAnsi="Courier New"/>
                <w:color w:val="CDD6F4"/>
                <w:sz w:val="19"/>
                <w:szCs w:val="19"/>
              </w:rPr>
              <w:t xml:space="preserve">CODE (commit 3fa8c2: 'implement retry middleware')    [Layer 4]</w:t>
            </w:r>
          </w:p>
          <w:p>
            <w:pPr>
              <w:spacing w:after="0"/>
            </w:pPr>
            <w:r>
              <w:rPr>
                <w:rFonts w:ascii="Courier New" w:cs="Courier New" w:eastAsia="Courier New" w:hAnsi="Courier New"/>
                <w:color w:val="CDD6F4"/>
                <w:sz w:val="19"/>
                <w:szCs w:val="19"/>
              </w:rPr>
              <w:t xml:space="preserve">   ↓  [DEPLOYED_AS → CAUSED — weight: 0.94]</w:t>
            </w:r>
          </w:p>
          <w:p>
            <w:pPr>
              <w:spacing w:after="0"/>
            </w:pPr>
            <w:r>
              <w:rPr>
                <w:rFonts w:ascii="Courier New" w:cs="Courier New" w:eastAsia="Courier New" w:hAnsi="Courier New"/>
                <w:color w:val="CDD6F4"/>
                <w:sz w:val="19"/>
                <w:szCs w:val="19"/>
              </w:rPr>
              <w:t xml:space="preserve">INCIDENT (P47: payment service 502 storm)             [Layer 5]</w:t>
            </w:r>
          </w:p>
        </w:tc>
      </w:tr>
    </w:tbl>
    <w:p>
      <w:pPr>
        <w:spacing w:after="160"/>
      </w:pPr>
      <w:r>
        <w:t xml:space="preserve"/>
      </w:r>
    </w:p>
    <w:p>
      <w:pPr>
        <w:spacing w:after="160"/>
      </w:pPr>
      <w:r>
        <w:rPr>
          <w:rFonts w:ascii="Arial" w:cs="Arial" w:eastAsia="Arial" w:hAnsi="Arial"/>
          <w:color w:val="2D2D2D"/>
          <w:sz w:val="22"/>
          <w:szCs w:val="22"/>
        </w:rPr>
        <w:t xml:space="preserve">Each node is clickable. Clicking the REASONING node shows the full context window the agent had at the moment it wrote the retry logic — including what it could see and what was missing.</w:t>
      </w:r>
    </w:p>
    <w:p>
      <w:pPr>
        <w:spacing w:after="160"/>
      </w:pPr>
      <w:r>
        <w:t xml:space="preserve"/>
      </w:r>
    </w:p>
    <w:p>
      <w:pPr>
        <w:pStyle w:val="Heading3"/>
        <w:spacing w:before="280" w:after="100"/>
      </w:pPr>
      <w:r>
        <w:rPr>
          <w:rFonts w:ascii="Arial" w:cs="Arial" w:eastAsia="Arial" w:hAnsi="Arial"/>
          <w:b/>
          <w:bCs/>
          <w:color w:val="2D2D2D"/>
          <w:sz w:val="24"/>
          <w:szCs w:val="24"/>
        </w:rPr>
        <w:t xml:space="preserve">Step 4: Engineer validates the fix with Replay</w:t>
      </w:r>
    </w:p>
    <w:p>
      <w:pPr>
        <w:spacing w:after="160"/>
      </w:pPr>
      <w:r>
        <w:rPr>
          <w:rFonts w:ascii="Arial" w:cs="Arial" w:eastAsia="Arial" w:hAnsi="Arial"/>
          <w:color w:val="2D2D2D"/>
          <w:sz w:val="22"/>
          <w:szCs w:val="22"/>
        </w:rPr>
        <w:t xml:space="preserve">The engineer clicks 'Replay with fix.' A panel opens. They add one line to the spec context the agent would have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0"/>
            </w:pPr>
            <w:r>
              <w:rPr>
                <w:rFonts w:ascii="Courier New" w:cs="Courier New" w:eastAsia="Courier New" w:hAnsi="Courier New"/>
                <w:color w:val="CDD6F4"/>
                <w:sz w:val="19"/>
                <w:szCs w:val="19"/>
              </w:rPr>
              <w:t xml:space="preserve">"IMPORTANT: 'retry on failure' means HTTP 408 and 504 ONLY. Do not retry on 4xx client errors."</w:t>
            </w:r>
          </w:p>
        </w:tc>
      </w:tr>
    </w:tbl>
    <w:p>
      <w:pPr>
        <w:spacing w:after="160"/>
      </w:pPr>
      <w:r>
        <w:rPr>
          <w:rFonts w:ascii="Arial" w:cs="Arial" w:eastAsia="Arial" w:hAnsi="Arial"/>
          <w:color w:val="2D2D2D"/>
          <w:sz w:val="22"/>
          <w:szCs w:val="22"/>
        </w:rPr>
        <w:t xml:space="preserve">They click 'Run Replay.' Causal restores the exact context snapshot from the original agent session and re-runs it with the modification. The replay output shows the agent would have written a narrow timeout-only retry — the incident would not have occurred.</w:t>
      </w:r>
    </w:p>
    <w:p>
      <w:pPr>
        <w:spacing w:after="160"/>
      </w:pPr>
      <w:r>
        <w:t xml:space="preserve"/>
      </w:r>
    </w:p>
    <w:p>
      <w:pPr>
        <w:pStyle w:val="Heading3"/>
        <w:spacing w:before="280" w:after="100"/>
      </w:pPr>
      <w:r>
        <w:rPr>
          <w:rFonts w:ascii="Arial" w:cs="Arial" w:eastAsia="Arial" w:hAnsi="Arial"/>
          <w:b/>
          <w:bCs/>
          <w:color w:val="2D2D2D"/>
          <w:sz w:val="24"/>
          <w:szCs w:val="24"/>
        </w:rPr>
        <w:t xml:space="preserve">Step 5: One-click post-mortem + spec fix</w:t>
      </w:r>
    </w:p>
    <w:p>
      <w:pPr>
        <w:spacing w:after="160"/>
      </w:pPr>
      <w:r>
        <w:rPr>
          <w:rFonts w:ascii="Arial" w:cs="Arial" w:eastAsia="Arial" w:hAnsi="Arial"/>
          <w:color w:val="2D2D2D"/>
          <w:sz w:val="22"/>
          <w:szCs w:val="22"/>
        </w:rPr>
        <w:t xml:space="preserve">The engineer clicks 'Generate Post-Mortem.' Causal produces:</w:t>
      </w:r>
    </w:p>
    <w:p>
      <w:pPr>
        <w:pStyle w:val="ListParagraph"/>
        <w:numPr>
          <w:ilvl w:val="0"/>
          <w:numId w:val="2"/>
        </w:numPr>
        <w:spacing w:after="80"/>
      </w:pPr>
      <w:r>
        <w:rPr>
          <w:rFonts w:ascii="Arial" w:cs="Arial" w:eastAsia="Arial" w:hAnsi="Arial"/>
          <w:color w:val="2D2D2D"/>
          <w:sz w:val="22"/>
          <w:szCs w:val="22"/>
        </w:rPr>
        <w:t xml:space="preserve">A structured post-mortem doc (Notion/Confluence format) with the causal chain, root cause, counterfactual, and replay evidence</w:t>
      </w:r>
    </w:p>
    <w:p>
      <w:pPr>
        <w:pStyle w:val="ListParagraph"/>
        <w:numPr>
          <w:ilvl w:val="0"/>
          <w:numId w:val="2"/>
        </w:numPr>
        <w:spacing w:after="80"/>
      </w:pPr>
      <w:r>
        <w:rPr>
          <w:rFonts w:ascii="Arial" w:cs="Arial" w:eastAsia="Arial" w:hAnsi="Arial"/>
          <w:color w:val="2D2D2D"/>
          <w:sz w:val="22"/>
          <w:szCs w:val="22"/>
        </w:rPr>
        <w:t xml:space="preserve">A pre-written Linear ticket: 'Clarify retry semantics in all payment-related specs — add explicit error type scope'</w:t>
      </w:r>
    </w:p>
    <w:p>
      <w:pPr>
        <w:pStyle w:val="ListParagraph"/>
        <w:numPr>
          <w:ilvl w:val="0"/>
          <w:numId w:val="2"/>
        </w:numPr>
        <w:spacing w:after="80"/>
      </w:pPr>
      <w:r>
        <w:rPr>
          <w:rFonts w:ascii="Arial" w:cs="Arial" w:eastAsia="Arial" w:hAnsi="Arial"/>
          <w:color w:val="2D2D2D"/>
          <w:sz w:val="22"/>
          <w:szCs w:val="22"/>
        </w:rPr>
        <w:t xml:space="preserve">A CLAUDE.md suggestion: 'Add rule: When implementing retry logic, always confirm the exact error conditions in spec before writing'</w:t>
      </w:r>
    </w:p>
    <w:p>
      <w:pPr>
        <w:spacing w:after="160"/>
      </w:pPr>
      <w:r>
        <w:t xml:space="preserve"/>
      </w:r>
    </w:p>
    <w:p>
      <w:pPr>
        <w:pStyle w:val="Heading2"/>
        <w:spacing w:before="400" w:after="140"/>
      </w:pPr>
      <w:r>
        <w:rPr>
          <w:rFonts w:ascii="Arial" w:cs="Arial" w:eastAsia="Arial" w:hAnsi="Arial"/>
          <w:b/>
          <w:bCs/>
          <w:color w:val="2D2D2D"/>
          <w:sz w:val="30"/>
          <w:szCs w:val="30"/>
        </w:rPr>
        <w:t xml:space="preserve">2.2 Secondary Flow: Pre-Ship Risk Check</w:t>
      </w:r>
    </w:p>
    <w:p>
      <w:pPr>
        <w:spacing w:after="160"/>
      </w:pPr>
      <w:r>
        <w:rPr>
          <w:rFonts w:ascii="Arial" w:cs="Arial" w:eastAsia="Arial" w:hAnsi="Arial"/>
          <w:color w:val="2D2D2D"/>
          <w:sz w:val="22"/>
          <w:szCs w:val="22"/>
        </w:rPr>
        <w:t xml:space="preserve">(Phase 2 feature — build after the incident flow is solid)</w:t>
      </w:r>
    </w:p>
    <w:p>
      <w:pPr>
        <w:spacing w:after="160"/>
      </w:pPr>
      <w:r>
        <w:rPr>
          <w:rFonts w:ascii="Arial" w:cs="Arial" w:eastAsia="Arial" w:hAnsi="Arial"/>
          <w:color w:val="2D2D2D"/>
          <w:sz w:val="22"/>
          <w:szCs w:val="22"/>
        </w:rPr>
        <w:t xml:space="preserve">When an agent-authored PR is opened in GitHub, Causal runs a risk check: does this code contradict any active specs? Does the agent's reasoning contain any known failure patterns? The result appears as a GitHub PR comment with a risk score and explanation.</w:t>
      </w:r>
    </w:p>
    <w:p>
      <w:pPr>
        <w:spacing w:after="160"/>
      </w:pPr>
      <w:r>
        <w:t xml:space="preserve"/>
      </w:r>
    </w:p>
    <w:p>
      <w:pPr>
        <w:pStyle w:val="Heading2"/>
        <w:spacing w:before="400" w:after="140"/>
      </w:pPr>
      <w:r>
        <w:rPr>
          <w:rFonts w:ascii="Arial" w:cs="Arial" w:eastAsia="Arial" w:hAnsi="Arial"/>
          <w:b/>
          <w:bCs/>
          <w:color w:val="2D2D2D"/>
          <w:sz w:val="30"/>
          <w:szCs w:val="30"/>
        </w:rPr>
        <w:t xml:space="preserve">2.3 The Three Core UI Views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View</w:t>
            </w:r>
          </w:p>
        </w:tc>
        <w:tc>
          <w:tcPr>
            <w:tcW w:type="dxa" w:w="18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Primary User</w:t>
            </w:r>
          </w:p>
        </w:tc>
        <w:tc>
          <w:tcPr>
            <w:tcW w:type="dxa" w:w="20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When Used</w:t>
            </w:r>
          </w:p>
        </w:tc>
        <w:tc>
          <w:tcPr>
            <w:tcW w:type="dxa" w:w="37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Core Interaction</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Provenance Explorer</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Senior engineer / tech lead</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During and after incidents</w:t>
            </w:r>
          </w:p>
        </w:tc>
        <w:tc>
          <w:tcPr>
            <w:tcW w:type="dxa" w:w="3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Navigate the causal graph. Inspect node payloads. Identify root cause and critical path.</w:t>
            </w:r>
          </w:p>
        </w:tc>
      </w:tr>
      <w:tr>
        <w:tc>
          <w:tcPr>
            <w:tcW w:type="dxa" w:w="1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Replay Sandbox</w:t>
            </w:r>
          </w:p>
        </w:tc>
        <w:tc>
          <w:tcPr>
            <w:tcW w:type="dxa" w:w="1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Senior engineer</w:t>
            </w:r>
          </w:p>
        </w:tc>
        <w:tc>
          <w:tcPr>
            <w:tcW w:type="dxa" w:w="20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After root cause is identified</w:t>
            </w:r>
          </w:p>
        </w:tc>
        <w:tc>
          <w:tcPr>
            <w:tcW w:type="dxa" w:w="37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Modify agent context or spec. Re-run the original agent session. Verify fix prevents incident.</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Post-Mortem Generator</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Tech lead / VP Eng</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After incident resolution</w:t>
            </w:r>
          </w:p>
        </w:tc>
        <w:tc>
          <w:tcPr>
            <w:tcW w:type="dxa" w:w="3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Generate structured doc + spec correction ticket + CLAUDE.md rule from the causal chain.</w:t>
            </w:r>
          </w:p>
        </w:tc>
      </w:tr>
    </w:tbl>
    <w:p>
      <w:pPr>
        <w:spacing w:after="160"/>
      </w:pPr>
      <w:r>
        <w:t xml:space="preserve"/>
      </w:r>
    </w:p>
    <w:p>
      <w:r>
        <w:br w:type="page"/>
      </w:r>
    </w:p>
    <w:p>
      <w:pPr>
        <w:pStyle w:val="Heading1"/>
        <w:pBdr>
          <w:bottom w:val="single" w:color="1A56DB" w:sz="10" w:space="8"/>
        </w:pBdr>
        <w:spacing w:before="560" w:after="200"/>
      </w:pPr>
      <w:r>
        <w:rPr>
          <w:rFonts w:ascii="Arial" w:cs="Arial" w:eastAsia="Arial" w:hAnsi="Arial"/>
          <w:b/>
          <w:bCs/>
          <w:color w:val="1A56DB"/>
          <w:sz w:val="40"/>
          <w:szCs w:val="40"/>
        </w:rPr>
        <w:t xml:space="preserve">Section 3: Technical Architecture</w:t>
      </w:r>
    </w:p>
    <w:p>
      <w:pPr>
        <w:pStyle w:val="Heading2"/>
        <w:spacing w:before="400" w:after="140"/>
      </w:pPr>
      <w:r>
        <w:rPr>
          <w:rFonts w:ascii="Arial" w:cs="Arial" w:eastAsia="Arial" w:hAnsi="Arial"/>
          <w:b/>
          <w:bCs/>
          <w:color w:val="2D2D2D"/>
          <w:sz w:val="30"/>
          <w:szCs w:val="30"/>
        </w:rPr>
        <w:t xml:space="preserve">3.1 System Overview</w:t>
      </w:r>
    </w:p>
    <w:p>
      <w:pPr>
        <w:spacing w:after="160"/>
      </w:pPr>
      <w:r>
        <w:rPr>
          <w:rFonts w:ascii="Arial" w:cs="Arial" w:eastAsia="Arial" w:hAnsi="Arial"/>
          <w:color w:val="2D2D2D"/>
          <w:sz w:val="22"/>
          <w:szCs w:val="22"/>
        </w:rPr>
        <w:t xml:space="preserve">Causal has four sub-systems. Build them in this order — each one enables the next.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Sub-system</w:t>
            </w:r>
          </w:p>
        </w:tc>
        <w:tc>
          <w:tcPr>
            <w:tcW w:type="dxa" w:w="52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19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Build Order</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 Ingestion Layer</w:t>
            </w:r>
          </w:p>
        </w:tc>
        <w:tc>
          <w:tcPr>
            <w:tcW w:type="dxa" w:w="5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Receives events from Claude Code, GitHub, PagerDuty, Datadog via SDK and webhooks. Creates nodes and edges in the causal graph.</w:t>
            </w:r>
          </w:p>
        </w:tc>
        <w:tc>
          <w:tcPr>
            <w:tcW w:type="dxa" w:w="19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First</w:t>
            </w:r>
          </w:p>
        </w:tc>
      </w:tr>
      <w:tr>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2. Causal Graph Store</w:t>
            </w:r>
          </w:p>
        </w:tc>
        <w:tc>
          <w:tcPr>
            <w:tcW w:type="dxa" w:w="5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Stores nodes, edges, and context snapshots. Answers: who is the ancestor of this node? What is the shortest causal path?</w:t>
            </w:r>
          </w:p>
        </w:tc>
        <w:tc>
          <w:tcPr>
            <w:tcW w:type="dxa" w:w="19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First (parallel)</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3. RCA Engine</w:t>
            </w:r>
          </w:p>
        </w:tc>
        <w:tc>
          <w:tcPr>
            <w:tcW w:type="dxa" w:w="5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Given an incident node, finds the root cause. Scores causal paths. Generates counterfactuals and natural language explanations.</w:t>
            </w:r>
          </w:p>
        </w:tc>
        <w:tc>
          <w:tcPr>
            <w:tcW w:type="dxa" w:w="19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Second</w:t>
            </w:r>
          </w:p>
        </w:tc>
      </w:tr>
      <w:tr>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4. UI + API</w:t>
            </w:r>
          </w:p>
        </w:tc>
        <w:tc>
          <w:tcPr>
            <w:tcW w:type="dxa" w:w="5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Provenance Explorer, Replay Sandbox, Post-Mortem Generator. REST API for integrations.</w:t>
            </w:r>
          </w:p>
        </w:tc>
        <w:tc>
          <w:tcPr>
            <w:tcW w:type="dxa" w:w="19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Third</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3.2 The Six-Layer Causal Model</w:t>
      </w:r>
    </w:p>
    <w:p>
      <w:pPr>
        <w:spacing w:after="160"/>
      </w:pPr>
      <w:r>
        <w:rPr>
          <w:rFonts w:ascii="Arial" w:cs="Arial" w:eastAsia="Arial" w:hAnsi="Arial"/>
          <w:color w:val="2D2D2D"/>
          <w:sz w:val="22"/>
          <w:szCs w:val="22"/>
        </w:rPr>
        <w:t xml:space="preserve">Every artifact in the system maps to one of six layers. The causal graph connects nodes across layers with typed, weighted edges.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200"/>
        <w:gridCol w:w="2200"/>
        <w:gridCol w:w="2960"/>
      </w:tblGrid>
      <w:tr>
        <w:trPr>
          <w:tblHeader/>
        </w:trPr>
        <w:tc>
          <w:tcPr>
            <w:tcW w:type="dxa" w:w="4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2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Examples</w:t>
            </w:r>
          </w:p>
        </w:tc>
        <w:tc>
          <w:tcPr>
            <w:tcW w:type="dxa" w:w="22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Created By</w:t>
            </w:r>
          </w:p>
        </w:tc>
        <w:tc>
          <w:tcPr>
            <w:tcW w:type="dxa" w:w="29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Field</w:t>
            </w:r>
          </w:p>
        </w:tc>
      </w:tr>
      <w:tr>
        <w:tc>
          <w:tcPr>
            <w:tcW w:type="dxa" w:w="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INTENT</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Notion doc, Slack thread, OKR</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Human (webhook / manual)</w:t>
            </w:r>
          </w:p>
        </w:tc>
        <w:tc>
          <w:tcPr>
            <w:tcW w:type="dxa" w:w="29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freeform_text</w:t>
            </w:r>
          </w:p>
        </w:tc>
      </w:tr>
      <w:tr>
        <w:tc>
          <w:tcPr>
            <w:tcW w:type="dxa" w:w="4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2</w:t>
            </w:r>
          </w:p>
        </w:tc>
        <w:tc>
          <w:tcPr>
            <w:tcW w:type="dxa" w:w="16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SPEC</w:t>
            </w:r>
          </w:p>
        </w:tc>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Linear ticket, Jira issue, PRD</w:t>
            </w:r>
          </w:p>
        </w:tc>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Human (webhook)</w:t>
            </w:r>
          </w:p>
        </w:tc>
        <w:tc>
          <w:tcPr>
            <w:tcW w:type="dxa" w:w="29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acceptance_criteria</w:t>
            </w:r>
          </w:p>
        </w:tc>
      </w:tr>
      <w:tr>
        <w:tc>
          <w:tcPr>
            <w:tcW w:type="dxa" w:w="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3</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REASONING</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Claude Code session, agent chain-of-thought</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SDK (auto-captured)</w:t>
            </w:r>
          </w:p>
        </w:tc>
        <w:tc>
          <w:tcPr>
            <w:tcW w:type="dxa" w:w="29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context_snapshot_id</w:t>
            </w:r>
          </w:p>
        </w:tc>
      </w:tr>
      <w:tr>
        <w:tc>
          <w:tcPr>
            <w:tcW w:type="dxa" w:w="4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4</w:t>
            </w:r>
          </w:p>
        </w:tc>
        <w:tc>
          <w:tcPr>
            <w:tcW w:type="dxa" w:w="16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CODE</w:t>
            </w:r>
          </w:p>
        </w:tc>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Git commit, PR, file diff</w:t>
            </w:r>
          </w:p>
        </w:tc>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Git hook (auto-captured)</w:t>
            </w:r>
          </w:p>
        </w:tc>
        <w:tc>
          <w:tcPr>
            <w:tcW w:type="dxa" w:w="29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commit_hash, diff_stat</w:t>
            </w:r>
          </w:p>
        </w:tc>
      </w:tr>
      <w:tr>
        <w:tc>
          <w:tcPr>
            <w:tcW w:type="dxa" w:w="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5</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EXECUTION</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Datadog span, Langfuse trace</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Webhook (Datadog/Langfuse)</w:t>
            </w:r>
          </w:p>
        </w:tc>
        <w:tc>
          <w:tcPr>
            <w:tcW w:type="dxa" w:w="29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span_id, latency_ms</w:t>
            </w:r>
          </w:p>
        </w:tc>
      </w:tr>
      <w:tr>
        <w:tc>
          <w:tcPr>
            <w:tcW w:type="dxa" w:w="4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6</w:t>
            </w:r>
          </w:p>
        </w:tc>
        <w:tc>
          <w:tcPr>
            <w:tcW w:type="dxa" w:w="16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INCIDENT</w:t>
            </w:r>
          </w:p>
        </w:tc>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PagerDuty alert, Sentry error</w:t>
            </w:r>
          </w:p>
        </w:tc>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Webhook (PagerDuty/Sentry)</w:t>
            </w:r>
          </w:p>
        </w:tc>
        <w:tc>
          <w:tcPr>
            <w:tcW w:type="dxa" w:w="29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severity, blast_radius</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3.3 Data Flow — End to 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0"/>
            </w:pPr>
            <w:r>
              <w:rPr>
                <w:rFonts w:ascii="Courier New" w:cs="Courier New" w:eastAsia="Courier New" w:hAnsi="Courier New"/>
                <w:color w:val="CDD6F4"/>
                <w:sz w:val="19"/>
                <w:szCs w:val="19"/>
              </w:rPr>
              <w:t xml:space="preserve">1. Developer works in Claude Code with Causal MCP server connected</w:t>
            </w:r>
          </w:p>
          <w:p>
            <w:pPr>
              <w:spacing w:after="0"/>
            </w:pPr>
            <w:r>
              <w:rPr>
                <w:rFonts w:ascii="Courier New" w:cs="Courier New" w:eastAsia="Courier New" w:hAnsi="Courier New"/>
                <w:color w:val="CDD6F4"/>
                <w:sz w:val="19"/>
                <w:szCs w:val="19"/>
              </w:rPr>
              <w:t xml:space="preserve">   → Causal SDK auto-captures REASONING node (context snapshot saved to S3)</w:t>
            </w:r>
          </w:p>
          <w:p>
            <w:pPr>
              <w:spacing w:after="0"/>
            </w:pPr>
            <w:r>
              <w:rPr>
                <w:rFonts w:ascii="Courier New" w:cs="Courier New" w:eastAsia="Courier New" w:hAnsi="Courier New"/>
                <w:color w:val="CDD6F4"/>
                <w:sz w:val="19"/>
                <w:szCs w:val="19"/>
              </w:rPr>
              <w:t xml:space="preserve">   → Session ID logged to local .causal-session file</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2. Developer commits code</w:t>
            </w:r>
          </w:p>
          <w:p>
            <w:pPr>
              <w:spacing w:after="0"/>
            </w:pPr>
            <w:r>
              <w:rPr>
                <w:rFonts w:ascii="Courier New" w:cs="Courier New" w:eastAsia="Courier New" w:hAnsi="Courier New"/>
                <w:color w:val="CDD6F4"/>
                <w:sz w:val="19"/>
                <w:szCs w:val="19"/>
              </w:rPr>
              <w:t xml:space="preserve">   → Git post-commit hook fires</w:t>
            </w:r>
          </w:p>
          <w:p>
            <w:pPr>
              <w:spacing w:after="0"/>
            </w:pPr>
            <w:r>
              <w:rPr>
                <w:rFonts w:ascii="Courier New" w:cs="Courier New" w:eastAsia="Courier New" w:hAnsi="Courier New"/>
                <w:color w:val="CDD6F4"/>
                <w:sz w:val="19"/>
                <w:szCs w:val="19"/>
              </w:rPr>
              <w:t xml:space="preserve">   → Causal creates CODE node, links to REASONING node via session ID</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3. PR merged, code deployed</w:t>
            </w:r>
          </w:p>
          <w:p>
            <w:pPr>
              <w:spacing w:after="0"/>
            </w:pPr>
            <w:r>
              <w:rPr>
                <w:rFonts w:ascii="Courier New" w:cs="Courier New" w:eastAsia="Courier New" w:hAnsi="Courier New"/>
                <w:color w:val="CDD6F4"/>
                <w:sz w:val="19"/>
                <w:szCs w:val="19"/>
              </w:rPr>
              <w:t xml:space="preserve">   → GitHub webhook: CODE node updated with merge timestamp</w:t>
            </w:r>
          </w:p>
          <w:p>
            <w:pPr>
              <w:spacing w:after="0"/>
            </w:pPr>
            <w:r>
              <w:rPr>
                <w:rFonts w:ascii="Courier New" w:cs="Courier New" w:eastAsia="Courier New" w:hAnsi="Courier New"/>
                <w:color w:val="CDD6F4"/>
                <w:sz w:val="19"/>
                <w:szCs w:val="19"/>
              </w:rPr>
              <w:t xml:space="preserve">   → Deployment event logged (if GitHub Actions / Vercel webhook connected)</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4. Incident fires</w:t>
            </w:r>
          </w:p>
          <w:p>
            <w:pPr>
              <w:spacing w:after="0"/>
            </w:pPr>
            <w:r>
              <w:rPr>
                <w:rFonts w:ascii="Courier New" w:cs="Courier New" w:eastAsia="Courier New" w:hAnsi="Courier New"/>
                <w:color w:val="CDD6F4"/>
                <w:sz w:val="19"/>
                <w:szCs w:val="19"/>
              </w:rPr>
              <w:t xml:space="preserve">   → PagerDuty webhook → INCIDENT node created</w:t>
            </w:r>
          </w:p>
          <w:p>
            <w:pPr>
              <w:spacing w:after="0"/>
            </w:pPr>
            <w:r>
              <w:rPr>
                <w:rFonts w:ascii="Courier New" w:cs="Courier New" w:eastAsia="Courier New" w:hAnsi="Courier New"/>
                <w:color w:val="CDD6F4"/>
                <w:sz w:val="19"/>
                <w:szCs w:val="19"/>
              </w:rPr>
              <w:t xml:space="preserve">   → Causal queries Datadog: find EXECUTION spans in T-30min window</w:t>
            </w:r>
          </w:p>
          <w:p>
            <w:pPr>
              <w:spacing w:after="0"/>
            </w:pPr>
            <w:r>
              <w:rPr>
                <w:rFonts w:ascii="Courier New" w:cs="Courier New" w:eastAsia="Courier New" w:hAnsi="Courier New"/>
                <w:color w:val="CDD6F4"/>
                <w:sz w:val="19"/>
                <w:szCs w:val="19"/>
              </w:rPr>
              <w:t xml:space="preserve">   → EXECUTION nodes created, linked to INCIDENT via CAUSED edge</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5. Auto-linking pipeline runs</w:t>
            </w:r>
          </w:p>
          <w:p>
            <w:pPr>
              <w:spacing w:after="0"/>
            </w:pPr>
            <w:r>
              <w:rPr>
                <w:rFonts w:ascii="Courier New" w:cs="Courier New" w:eastAsia="Courier New" w:hAnsi="Courier New"/>
                <w:color w:val="CDD6F4"/>
                <w:sz w:val="19"/>
                <w:szCs w:val="19"/>
              </w:rPr>
              <w:t xml:space="preserve">   → Finds CODE node that matches EXECUTION span's service + file</w:t>
            </w:r>
          </w:p>
          <w:p>
            <w:pPr>
              <w:spacing w:after="0"/>
            </w:pPr>
            <w:r>
              <w:rPr>
                <w:rFonts w:ascii="Courier New" w:cs="Courier New" w:eastAsia="Courier New" w:hAnsi="Courier New"/>
                <w:color w:val="CDD6F4"/>
                <w:sz w:val="19"/>
                <w:szCs w:val="19"/>
              </w:rPr>
              <w:t xml:space="preserve">   → Traverses CODE → REASONING → SPEC chain</w:t>
            </w:r>
          </w:p>
          <w:p>
            <w:pPr>
              <w:spacing w:after="0"/>
            </w:pPr>
            <w:r>
              <w:rPr>
                <w:rFonts w:ascii="Courier New" w:cs="Courier New" w:eastAsia="Courier New" w:hAnsi="Courier New"/>
                <w:color w:val="CDD6F4"/>
                <w:sz w:val="19"/>
                <w:szCs w:val="19"/>
              </w:rPr>
              <w:t xml:space="preserve">   → TraceGraph assembled and scored</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6. Notification sent to Slack/email</w:t>
            </w:r>
          </w:p>
          <w:p>
            <w:pPr>
              <w:spacing w:after="0"/>
            </w:pPr>
            <w:r>
              <w:rPr>
                <w:rFonts w:ascii="Courier New" w:cs="Courier New" w:eastAsia="Courier New" w:hAnsi="Courier New"/>
                <w:color w:val="CDD6F4"/>
                <w:sz w:val="19"/>
                <w:szCs w:val="19"/>
              </w:rPr>
              <w:t xml:space="preserve">   → Engineer opens Provenance Explorer</w:t>
            </w:r>
          </w:p>
          <w:p>
            <w:pPr>
              <w:spacing w:after="0"/>
            </w:pPr>
            <w:r>
              <w:rPr>
                <w:rFonts w:ascii="Courier New" w:cs="Courier New" w:eastAsia="Courier New" w:hAnsi="Courier New"/>
                <w:color w:val="CDD6F4"/>
                <w:sz w:val="19"/>
                <w:szCs w:val="19"/>
              </w:rPr>
              <w:t xml:space="preserve">   → Root cause displayed with confidence score and explanation</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3.4 Auto-Linking Logic (Critical — Read Carefully)</w:t>
      </w:r>
    </w:p>
    <w:p>
      <w:pPr>
        <w:spacing w:after="160"/>
      </w:pPr>
      <w:r>
        <w:rPr>
          <w:rFonts w:ascii="Arial" w:cs="Arial" w:eastAsia="Arial" w:hAnsi="Arial"/>
          <w:color w:val="2D2D2D"/>
          <w:sz w:val="22"/>
          <w:szCs w:val="22"/>
        </w:rPr>
        <w:t xml:space="preserve">Auto-linking is what makes Causal useful vs. just a fancy log aggregator. When an INCIDENT node is created, the system must automatically find its causal ancestors without human input. Here is the priority-ordered linking strategy:</w:t>
      </w:r>
    </w:p>
    <w:p>
      <w:pPr>
        <w:spacing w:after="80"/>
      </w:pPr>
      <w:r>
        <w:t xml:space="preserve"/>
      </w:r>
    </w:p>
    <w:p>
      <w:pPr>
        <w:spacing w:before="200" w:after="80"/>
      </w:pPr>
      <w:r>
        <w:rPr>
          <w:rFonts w:ascii="Arial" w:cs="Arial" w:eastAsia="Arial" w:hAnsi="Arial"/>
          <w:b/>
          <w:bCs/>
          <w:color w:val="555555"/>
          <w:spacing w:val="40"/>
          <w:sz w:val="19"/>
          <w:szCs w:val="19"/>
        </w:rPr>
        <w:t xml:space="preserve">STRATEGY 1: SESSION ID MATCHING (HIGHEST CONFIDENCE)</w:t>
      </w:r>
    </w:p>
    <w:p>
      <w:pPr>
        <w:spacing w:after="160"/>
      </w:pPr>
      <w:r>
        <w:rPr>
          <w:rFonts w:ascii="Arial" w:cs="Arial" w:eastAsia="Arial" w:hAnsi="Arial"/>
          <w:color w:val="2D2D2D"/>
          <w:sz w:val="22"/>
          <w:szCs w:val="22"/>
        </w:rPr>
        <w:t xml:space="preserve">Every agent run (Claude Code session, Cursor agent session) is assigned a UUID session ID by the Causal SDK or MCP server. This ID is:</w:t>
      </w:r>
    </w:p>
    <w:p>
      <w:pPr>
        <w:pStyle w:val="ListParagraph"/>
        <w:numPr>
          <w:ilvl w:val="0"/>
          <w:numId w:val="2"/>
        </w:numPr>
        <w:spacing w:after="80"/>
      </w:pPr>
      <w:r>
        <w:rPr>
          <w:rFonts w:ascii="Arial" w:cs="Arial" w:eastAsia="Arial" w:hAnsi="Arial"/>
          <w:color w:val="2D2D2D"/>
          <w:sz w:val="22"/>
          <w:szCs w:val="22"/>
        </w:rPr>
        <w:t xml:space="preserve">Stored in a local .causal-session file in the repo root during the session</w:t>
      </w:r>
    </w:p>
    <w:p>
      <w:pPr>
        <w:pStyle w:val="ListParagraph"/>
        <w:numPr>
          <w:ilvl w:val="0"/>
          <w:numId w:val="2"/>
        </w:numPr>
        <w:spacing w:after="80"/>
      </w:pPr>
      <w:r>
        <w:rPr>
          <w:rFonts w:ascii="Arial" w:cs="Arial" w:eastAsia="Arial" w:hAnsi="Arial"/>
          <w:color w:val="2D2D2D"/>
          <w:sz w:val="22"/>
          <w:szCs w:val="22"/>
        </w:rPr>
        <w:t xml:space="preserve">Embedded in Git commit messages as a trailer: 'Causal-Session: &lt;uuid&gt;'</w:t>
      </w:r>
    </w:p>
    <w:p>
      <w:pPr>
        <w:pStyle w:val="ListParagraph"/>
        <w:numPr>
          <w:ilvl w:val="0"/>
          <w:numId w:val="2"/>
        </w:numPr>
        <w:spacing w:after="80"/>
      </w:pPr>
      <w:r>
        <w:rPr>
          <w:rFonts w:ascii="Arial" w:cs="Arial" w:eastAsia="Arial" w:hAnsi="Arial"/>
          <w:color w:val="2D2D2D"/>
          <w:sz w:val="22"/>
          <w:szCs w:val="22"/>
        </w:rPr>
        <w:t xml:space="preserve">Logged with every SDK trace event</w:t>
      </w:r>
    </w:p>
    <w:p>
      <w:pPr>
        <w:spacing w:after="160"/>
      </w:pPr>
      <w:r>
        <w:rPr>
          <w:rFonts w:ascii="Arial" w:cs="Arial" w:eastAsia="Arial" w:hAnsi="Arial"/>
          <w:color w:val="2D2D2D"/>
          <w:sz w:val="22"/>
          <w:szCs w:val="22"/>
        </w:rPr>
        <w:t xml:space="preserve">When a CODE node is created from a commit, the system reads the session ID from the commit trailer and creates a direct PRODUCED edge to the matching REASONING node. Confidence: 0.97.</w:t>
      </w:r>
    </w:p>
    <w:p>
      <w:pPr>
        <w:spacing w:after="160"/>
      </w:pPr>
      <w:r>
        <w:t xml:space="preserve"/>
      </w:r>
    </w:p>
    <w:p>
      <w:pPr>
        <w:spacing w:before="200" w:after="80"/>
      </w:pPr>
      <w:r>
        <w:rPr>
          <w:rFonts w:ascii="Arial" w:cs="Arial" w:eastAsia="Arial" w:hAnsi="Arial"/>
          <w:b/>
          <w:bCs/>
          <w:color w:val="555555"/>
          <w:spacing w:val="40"/>
          <w:sz w:val="19"/>
          <w:szCs w:val="19"/>
        </w:rPr>
        <w:t xml:space="preserve">STRATEGY 2: TIME-WINDOW + SERVICE MATCHING (MEDIUM CONFIDENCE)</w:t>
      </w:r>
    </w:p>
    <w:p>
      <w:pPr>
        <w:spacing w:after="160"/>
      </w:pPr>
      <w:r>
        <w:rPr>
          <w:rFonts w:ascii="Arial" w:cs="Arial" w:eastAsia="Arial" w:hAnsi="Arial"/>
          <w:color w:val="2D2D2D"/>
          <w:sz w:val="22"/>
          <w:szCs w:val="22"/>
        </w:rPr>
        <w:t xml:space="preserve">When no session ID is available, find REASONING nodes that:</w:t>
      </w:r>
    </w:p>
    <w:p>
      <w:pPr>
        <w:pStyle w:val="ListParagraph"/>
        <w:numPr>
          <w:ilvl w:val="0"/>
          <w:numId w:val="2"/>
        </w:numPr>
        <w:spacing w:after="80"/>
      </w:pPr>
      <w:r>
        <w:rPr>
          <w:rFonts w:ascii="Arial" w:cs="Arial" w:eastAsia="Arial" w:hAnsi="Arial"/>
          <w:color w:val="2D2D2D"/>
          <w:sz w:val="22"/>
          <w:szCs w:val="22"/>
        </w:rPr>
        <w:t xml:space="preserve">Were created within 2 hours before the CODE node's commit timestamp</w:t>
      </w:r>
    </w:p>
    <w:p>
      <w:pPr>
        <w:pStyle w:val="ListParagraph"/>
        <w:numPr>
          <w:ilvl w:val="0"/>
          <w:numId w:val="2"/>
        </w:numPr>
        <w:spacing w:after="80"/>
      </w:pPr>
      <w:r>
        <w:rPr>
          <w:rFonts w:ascii="Arial" w:cs="Arial" w:eastAsia="Arial" w:hAnsi="Arial"/>
          <w:color w:val="2D2D2D"/>
          <w:sz w:val="22"/>
          <w:szCs w:val="22"/>
        </w:rPr>
        <w:t xml:space="preserve">Have payload content that semantically overlaps with the commit message and diff</w:t>
      </w:r>
    </w:p>
    <w:p>
      <w:pPr>
        <w:spacing w:after="160"/>
      </w:pPr>
      <w:r>
        <w:rPr>
          <w:rFonts w:ascii="Arial" w:cs="Arial" w:eastAsia="Arial" w:hAnsi="Arial"/>
          <w:color w:val="2D2D2D"/>
          <w:sz w:val="22"/>
          <w:szCs w:val="22"/>
        </w:rPr>
        <w:t xml:space="preserve">Score by temporal proximity + semantic similarity. Confidence: 0.6–0.8.</w:t>
      </w:r>
    </w:p>
    <w:p>
      <w:pPr>
        <w:spacing w:after="160"/>
      </w:pPr>
      <w:r>
        <w:t xml:space="preserve"/>
      </w:r>
    </w:p>
    <w:p>
      <w:pPr>
        <w:spacing w:before="200" w:after="80"/>
      </w:pPr>
      <w:r>
        <w:rPr>
          <w:rFonts w:ascii="Arial" w:cs="Arial" w:eastAsia="Arial" w:hAnsi="Arial"/>
          <w:b/>
          <w:bCs/>
          <w:color w:val="555555"/>
          <w:spacing w:val="40"/>
          <w:sz w:val="19"/>
          <w:szCs w:val="19"/>
        </w:rPr>
        <w:t xml:space="preserve">STRATEGY 3: STACK TRACE → FILE → COMMIT ATTRIBUTION</w:t>
      </w:r>
    </w:p>
    <w:p>
      <w:pPr>
        <w:spacing w:after="160"/>
      </w:pPr>
      <w:r>
        <w:rPr>
          <w:rFonts w:ascii="Arial" w:cs="Arial" w:eastAsia="Arial" w:hAnsi="Arial"/>
          <w:color w:val="2D2D2D"/>
          <w:sz w:val="22"/>
          <w:szCs w:val="22"/>
        </w:rPr>
        <w:t xml:space="preserve">For INCIDENT nodes from Sentry: parse the stack trace, extract filenames and line numbers, find the Git commit that last modified those lines (git blame equivalent), then traverse from that CODE node upward. Confidence: 0.85–0.95.</w:t>
      </w:r>
    </w:p>
    <w:p>
      <w:pPr>
        <w:spacing w:after="160"/>
      </w:pPr>
      <w:r>
        <w:t xml:space="preserve"/>
      </w:r>
    </w:p>
    <w:p>
      <w:pPr>
        <w:spacing w:before="200" w:after="80"/>
      </w:pPr>
      <w:r>
        <w:rPr>
          <w:rFonts w:ascii="Arial" w:cs="Arial" w:eastAsia="Arial" w:hAnsi="Arial"/>
          <w:b/>
          <w:bCs/>
          <w:color w:val="555555"/>
          <w:spacing w:val="40"/>
          <w:sz w:val="19"/>
          <w:szCs w:val="19"/>
        </w:rPr>
        <w:t xml:space="preserve">STRATEGY 4: VECTOR SIMILARITY (LOWEST CONFIDENCE, FALLBACK ONLY)</w:t>
      </w:r>
    </w:p>
    <w:p>
      <w:pPr>
        <w:spacing w:after="160"/>
      </w:pPr>
      <w:r>
        <w:rPr>
          <w:rFonts w:ascii="Arial" w:cs="Arial" w:eastAsia="Arial" w:hAnsi="Arial"/>
          <w:color w:val="2D2D2D"/>
          <w:sz w:val="22"/>
          <w:szCs w:val="22"/>
        </w:rPr>
        <w:t xml:space="preserve">Embed the incident description and search for semantically similar SPEC and REASONING nodes. Use only as a suggestion, never as a primary auto-link. Flag these links as 'suggested' in the UI requiring human confirmation. Confidence: 0.3–0.6.</w:t>
      </w:r>
    </w:p>
    <w:p>
      <w:pPr>
        <w:spacing w:after="160"/>
      </w:pPr>
      <w:r>
        <w:t xml:space="preserve"/>
      </w:r>
    </w:p>
    <w:p>
      <w:r>
        <w:br w:type="page"/>
      </w:r>
    </w:p>
    <w:p>
      <w:pPr>
        <w:pStyle w:val="Heading1"/>
        <w:pBdr>
          <w:bottom w:val="single" w:color="1A56DB" w:sz="10" w:space="8"/>
        </w:pBdr>
        <w:spacing w:before="560" w:after="200"/>
      </w:pPr>
      <w:r>
        <w:rPr>
          <w:rFonts w:ascii="Arial" w:cs="Arial" w:eastAsia="Arial" w:hAnsi="Arial"/>
          <w:b/>
          <w:bCs/>
          <w:color w:val="1A56DB"/>
          <w:sz w:val="40"/>
          <w:szCs w:val="40"/>
        </w:rPr>
        <w:t xml:space="preserve">Section 4: Data Models &amp; APIs</w:t>
      </w:r>
    </w:p>
    <w:p>
      <w:pPr>
        <w:pStyle w:val="Heading2"/>
        <w:spacing w:before="400" w:after="140"/>
      </w:pPr>
      <w:r>
        <w:rPr>
          <w:rFonts w:ascii="Arial" w:cs="Arial" w:eastAsia="Arial" w:hAnsi="Arial"/>
          <w:b/>
          <w:bCs/>
          <w:color w:val="2D2D2D"/>
          <w:sz w:val="30"/>
          <w:szCs w:val="30"/>
        </w:rPr>
        <w:t xml:space="preserve">4.1 Core Types (TypeScript)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0"/>
            </w:pPr>
            <w:r>
              <w:rPr>
                <w:rFonts w:ascii="Courier New" w:cs="Courier New" w:eastAsia="Courier New" w:hAnsi="Courier New"/>
                <w:color w:val="CDD6F4"/>
                <w:sz w:val="19"/>
                <w:szCs w:val="19"/>
              </w:rPr>
              <w:t xml:space="preserve">// ── Node ──────────────────────────────────────────────────────────</w:t>
            </w:r>
          </w:p>
          <w:p>
            <w:pPr>
              <w:spacing w:after="0"/>
            </w:pPr>
            <w:r>
              <w:rPr>
                <w:rFonts w:ascii="Courier New" w:cs="Courier New" w:eastAsia="Courier New" w:hAnsi="Courier New"/>
                <w:color w:val="CDD6F4"/>
                <w:sz w:val="19"/>
                <w:szCs w:val="19"/>
              </w:rPr>
              <w:t xml:space="preserve">type Layer = 'INTENT' | 'SPEC' | 'REASONING' | 'CODE' | 'EXECUTION' | 'INCIDENT';</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interface CausalNode {</w:t>
            </w:r>
          </w:p>
          <w:p>
            <w:pPr>
              <w:spacing w:after="0"/>
            </w:pPr>
            <w:r>
              <w:rPr>
                <w:rFonts w:ascii="Courier New" w:cs="Courier New" w:eastAsia="Courier New" w:hAnsi="Courier New"/>
                <w:color w:val="CDD6F4"/>
                <w:sz w:val="19"/>
                <w:szCs w:val="19"/>
              </w:rPr>
              <w:t xml:space="preserve">  id:            string;       // UUID v7 (time-sortable)</w:t>
            </w:r>
          </w:p>
          <w:p>
            <w:pPr>
              <w:spacing w:after="0"/>
            </w:pPr>
            <w:r>
              <w:rPr>
                <w:rFonts w:ascii="Courier New" w:cs="Courier New" w:eastAsia="Courier New" w:hAnsi="Courier New"/>
                <w:color w:val="CDD6F4"/>
                <w:sz w:val="19"/>
                <w:szCs w:val="19"/>
              </w:rPr>
              <w:t xml:space="preserve">  layer:         Layer;</w:t>
            </w:r>
          </w:p>
          <w:p>
            <w:pPr>
              <w:spacing w:after="0"/>
            </w:pPr>
            <w:r>
              <w:rPr>
                <w:rFonts w:ascii="Courier New" w:cs="Courier New" w:eastAsia="Courier New" w:hAnsi="Courier New"/>
                <w:color w:val="CDD6F4"/>
                <w:sz w:val="19"/>
                <w:szCs w:val="19"/>
              </w:rPr>
              <w:t xml:space="preserve">  kind:          string;       // 'ticket' | 'commit' | 'llm_chain' | 'alert' | ...</w:t>
            </w:r>
          </w:p>
          <w:p>
            <w:pPr>
              <w:spacing w:after="0"/>
            </w:pPr>
            <w:r>
              <w:rPr>
                <w:rFonts w:ascii="Courier New" w:cs="Courier New" w:eastAsia="Courier New" w:hAnsi="Courier New"/>
                <w:color w:val="CDD6F4"/>
                <w:sz w:val="19"/>
                <w:szCs w:val="19"/>
              </w:rPr>
              <w:t xml:space="preserve">  timestamp:     number;       // Unix ms — when this artifact was created</w:t>
            </w:r>
          </w:p>
          <w:p>
            <w:pPr>
              <w:spacing w:after="0"/>
            </w:pPr>
            <w:r>
              <w:rPr>
                <w:rFonts w:ascii="Courier New" w:cs="Courier New" w:eastAsia="Courier New" w:hAnsi="Courier New"/>
                <w:color w:val="CDD6F4"/>
                <w:sz w:val="19"/>
                <w:szCs w:val="19"/>
              </w:rPr>
              <w:t xml:space="preserve">  agentId:       string | null;// null = human authored</w:t>
            </w:r>
          </w:p>
          <w:p>
            <w:pPr>
              <w:spacing w:after="0"/>
            </w:pPr>
            <w:r>
              <w:rPr>
                <w:rFonts w:ascii="Courier New" w:cs="Courier New" w:eastAsia="Courier New" w:hAnsi="Courier New"/>
                <w:color w:val="CDD6F4"/>
                <w:sz w:val="19"/>
                <w:szCs w:val="19"/>
              </w:rPr>
              <w:t xml:space="preserve">  modelVersion:  string | null;// 'claude-sonnet-4-6' etc.</w:t>
            </w:r>
          </w:p>
          <w:p>
            <w:pPr>
              <w:spacing w:after="0"/>
            </w:pPr>
            <w:r>
              <w:rPr>
                <w:rFonts w:ascii="Courier New" w:cs="Courier New" w:eastAsia="Courier New" w:hAnsi="Courier New"/>
                <w:color w:val="CDD6F4"/>
                <w:sz w:val="19"/>
                <w:szCs w:val="19"/>
              </w:rPr>
              <w:t xml:space="preserve">  sessionId:     string | null;// links to REASONING node from same run</w:t>
            </w:r>
          </w:p>
          <w:p>
            <w:pPr>
              <w:spacing w:after="0"/>
            </w:pPr>
            <w:r>
              <w:rPr>
                <w:rFonts w:ascii="Courier New" w:cs="Courier New" w:eastAsia="Courier New" w:hAnsi="Courier New"/>
                <w:color w:val="CDD6F4"/>
                <w:sz w:val="19"/>
                <w:szCs w:val="19"/>
              </w:rPr>
              <w:t xml:space="preserve">  contextSnapId: string | null;// S3 key of full context window snapshot</w:t>
            </w:r>
          </w:p>
          <w:p>
            <w:pPr>
              <w:spacing w:after="0"/>
            </w:pPr>
            <w:r>
              <w:rPr>
                <w:rFonts w:ascii="Courier New" w:cs="Courier New" w:eastAsia="Courier New" w:hAnsi="Courier New"/>
                <w:color w:val="CDD6F4"/>
                <w:sz w:val="19"/>
                <w:szCs w:val="19"/>
              </w:rPr>
              <w:t xml:space="preserve">  payload:       Record&lt;string, unknown&gt;; // layer-specific content</w:t>
            </w:r>
          </w:p>
          <w:p>
            <w:pPr>
              <w:spacing w:after="0"/>
            </w:pPr>
            <w:r>
              <w:rPr>
                <w:rFonts w:ascii="Courier New" w:cs="Courier New" w:eastAsia="Courier New" w:hAnsi="Courier New"/>
                <w:color w:val="CDD6F4"/>
                <w:sz w:val="19"/>
                <w:szCs w:val="19"/>
              </w:rPr>
              <w:t xml:space="preserve">  embedding:     number[] | null;         // 1536-dim, populated async</w:t>
            </w:r>
          </w:p>
          <w:p>
            <w:pPr>
              <w:spacing w:after="0"/>
            </w:pPr>
            <w:r>
              <w:rPr>
                <w:rFonts w:ascii="Courier New" w:cs="Courier New" w:eastAsia="Courier New" w:hAnsi="Courier New"/>
                <w:color w:val="CDD6F4"/>
                <w:sz w:val="19"/>
                <w:szCs w:val="19"/>
              </w:rPr>
              <w:t xml:space="preserve">  orgId:         string;</w:t>
            </w:r>
          </w:p>
          <w:p>
            <w:pPr>
              <w:spacing w:after="0"/>
            </w:pPr>
            <w:r>
              <w:rPr>
                <w:rFonts w:ascii="Courier New" w:cs="Courier New" w:eastAsia="Courier New" w:hAnsi="Courier New"/>
                <w:color w:val="CDD6F4"/>
                <w:sz w:val="19"/>
                <w:szCs w:val="19"/>
              </w:rPr>
              <w:t xml:space="preserve">  repoId:        string;</w:t>
            </w:r>
          </w:p>
          <w:p>
            <w:pPr>
              <w:spacing w:after="0"/>
            </w:pPr>
            <w:r>
              <w:rPr>
                <w:rFonts w:ascii="Courier New" w:cs="Courier New" w:eastAsia="Courier New" w:hAnsi="Courier New"/>
                <w:color w:val="CDD6F4"/>
                <w:sz w:val="19"/>
                <w:szCs w:val="19"/>
              </w:rPr>
              <w:t xml:space="preserve">}</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 ── Edge ──────────────────────────────────────────────────────────</w:t>
            </w:r>
          </w:p>
          <w:p>
            <w:pPr>
              <w:spacing w:after="0"/>
            </w:pPr>
            <w:r>
              <w:rPr>
                <w:rFonts w:ascii="Courier New" w:cs="Courier New" w:eastAsia="Courier New" w:hAnsi="Courier New"/>
                <w:color w:val="CDD6F4"/>
                <w:sz w:val="19"/>
                <w:szCs w:val="19"/>
              </w:rPr>
              <w:t xml:space="preserve">type EdgeType =</w:t>
            </w:r>
          </w:p>
          <w:p>
            <w:pPr>
              <w:spacing w:after="0"/>
            </w:pPr>
            <w:r>
              <w:rPr>
                <w:rFonts w:ascii="Courier New" w:cs="Courier New" w:eastAsia="Courier New" w:hAnsi="Courier New"/>
                <w:color w:val="CDD6F4"/>
                <w:sz w:val="19"/>
                <w:szCs w:val="19"/>
              </w:rPr>
              <w:t xml:space="preserve">  | 'SPECIFIED_BY'   // INTENT → SPEC</w:t>
            </w:r>
          </w:p>
          <w:p>
            <w:pPr>
              <w:spacing w:after="0"/>
            </w:pPr>
            <w:r>
              <w:rPr>
                <w:rFonts w:ascii="Courier New" w:cs="Courier New" w:eastAsia="Courier New" w:hAnsi="Courier New"/>
                <w:color w:val="CDD6F4"/>
                <w:sz w:val="19"/>
                <w:szCs w:val="19"/>
              </w:rPr>
              <w:t xml:space="preserve">  | 'REASONED_FROM'  // SPEC → REASONING</w:t>
            </w:r>
          </w:p>
          <w:p>
            <w:pPr>
              <w:spacing w:after="0"/>
            </w:pPr>
            <w:r>
              <w:rPr>
                <w:rFonts w:ascii="Courier New" w:cs="Courier New" w:eastAsia="Courier New" w:hAnsi="Courier New"/>
                <w:color w:val="CDD6F4"/>
                <w:sz w:val="19"/>
                <w:szCs w:val="19"/>
              </w:rPr>
              <w:t xml:space="preserve">  | 'PRODUCED'       // REASONING → CODE</w:t>
            </w:r>
          </w:p>
          <w:p>
            <w:pPr>
              <w:spacing w:after="0"/>
            </w:pPr>
            <w:r>
              <w:rPr>
                <w:rFonts w:ascii="Courier New" w:cs="Courier New" w:eastAsia="Courier New" w:hAnsi="Courier New"/>
                <w:color w:val="CDD6F4"/>
                <w:sz w:val="19"/>
                <w:szCs w:val="19"/>
              </w:rPr>
              <w:t xml:space="preserve">  | 'DEPLOYED_AS'    // CODE → EXECUTION</w:t>
            </w:r>
          </w:p>
          <w:p>
            <w:pPr>
              <w:spacing w:after="0"/>
            </w:pPr>
            <w:r>
              <w:rPr>
                <w:rFonts w:ascii="Courier New" w:cs="Courier New" w:eastAsia="Courier New" w:hAnsi="Courier New"/>
                <w:color w:val="CDD6F4"/>
                <w:sz w:val="19"/>
                <w:szCs w:val="19"/>
              </w:rPr>
              <w:t xml:space="preserve">  | 'CAUSED'         // EXECUTION → INCIDENT (strong)</w:t>
            </w:r>
          </w:p>
          <w:p>
            <w:pPr>
              <w:spacing w:after="0"/>
            </w:pPr>
            <w:r>
              <w:rPr>
                <w:rFonts w:ascii="Courier New" w:cs="Courier New" w:eastAsia="Courier New" w:hAnsi="Courier New"/>
                <w:color w:val="CDD6F4"/>
                <w:sz w:val="19"/>
                <w:szCs w:val="19"/>
              </w:rPr>
              <w:t xml:space="preserve">  | 'CONTRIBUTED_TO' // EXECUTION → INCIDENT (partial)</w:t>
            </w:r>
          </w:p>
          <w:p>
            <w:pPr>
              <w:spacing w:after="0"/>
            </w:pPr>
            <w:r>
              <w:rPr>
                <w:rFonts w:ascii="Courier New" w:cs="Courier New" w:eastAsia="Courier New" w:hAnsi="Courier New"/>
                <w:color w:val="CDD6F4"/>
                <w:sz w:val="19"/>
                <w:szCs w:val="19"/>
              </w:rPr>
              <w:t xml:space="preserve">  | 'CONTRADICTS'    // cross-layer conflict</w:t>
            </w:r>
          </w:p>
          <w:p>
            <w:pPr>
              <w:spacing w:after="0"/>
            </w:pPr>
            <w:r>
              <w:rPr>
                <w:rFonts w:ascii="Courier New" w:cs="Courier New" w:eastAsia="Courier New" w:hAnsi="Courier New"/>
                <w:color w:val="CDD6F4"/>
                <w:sz w:val="19"/>
                <w:szCs w:val="19"/>
              </w:rPr>
              <w:t xml:space="preserve">  | 'CORRECTED_BY';  // INCIDENT → remediation</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interface CausalEdge {</w:t>
            </w:r>
          </w:p>
          <w:p>
            <w:pPr>
              <w:spacing w:after="0"/>
            </w:pPr>
            <w:r>
              <w:rPr>
                <w:rFonts w:ascii="Courier New" w:cs="Courier New" w:eastAsia="Courier New" w:hAnsi="Courier New"/>
                <w:color w:val="CDD6F4"/>
                <w:sz w:val="19"/>
                <w:szCs w:val="19"/>
              </w:rPr>
              <w:t xml:space="preserve">  id:           string;</w:t>
            </w:r>
          </w:p>
          <w:p>
            <w:pPr>
              <w:spacing w:after="0"/>
            </w:pPr>
            <w:r>
              <w:rPr>
                <w:rFonts w:ascii="Courier New" w:cs="Courier New" w:eastAsia="Courier New" w:hAnsi="Courier New"/>
                <w:color w:val="CDD6F4"/>
                <w:sz w:val="19"/>
                <w:szCs w:val="19"/>
              </w:rPr>
              <w:t xml:space="preserve">  sourceId:     string;</w:t>
            </w:r>
          </w:p>
          <w:p>
            <w:pPr>
              <w:spacing w:after="0"/>
            </w:pPr>
            <w:r>
              <w:rPr>
                <w:rFonts w:ascii="Courier New" w:cs="Courier New" w:eastAsia="Courier New" w:hAnsi="Courier New"/>
                <w:color w:val="CDD6F4"/>
                <w:sz w:val="19"/>
                <w:szCs w:val="19"/>
              </w:rPr>
              <w:t xml:space="preserve">  targetId:     string;</w:t>
            </w:r>
          </w:p>
          <w:p>
            <w:pPr>
              <w:spacing w:after="0"/>
            </w:pPr>
            <w:r>
              <w:rPr>
                <w:rFonts w:ascii="Courier New" w:cs="Courier New" w:eastAsia="Courier New" w:hAnsi="Courier New"/>
                <w:color w:val="CDD6F4"/>
                <w:sz w:val="19"/>
                <w:szCs w:val="19"/>
              </w:rPr>
              <w:t xml:space="preserve">  type:         EdgeType;</w:t>
            </w:r>
          </w:p>
          <w:p>
            <w:pPr>
              <w:spacing w:after="0"/>
            </w:pPr>
            <w:r>
              <w:rPr>
                <w:rFonts w:ascii="Courier New" w:cs="Courier New" w:eastAsia="Courier New" w:hAnsi="Courier New"/>
                <w:color w:val="CDD6F4"/>
                <w:sz w:val="19"/>
                <w:szCs w:val="19"/>
              </w:rPr>
              <w:t xml:space="preserve">  weight:       number;  // 0–1 causal probability</w:t>
            </w:r>
          </w:p>
          <w:p>
            <w:pPr>
              <w:spacing w:after="0"/>
            </w:pPr>
            <w:r>
              <w:rPr>
                <w:rFonts w:ascii="Courier New" w:cs="Courier New" w:eastAsia="Courier New" w:hAnsi="Courier New"/>
                <w:color w:val="CDD6F4"/>
                <w:sz w:val="19"/>
                <w:szCs w:val="19"/>
              </w:rPr>
              <w:t xml:space="preserve">  linkStrategy: 'session_id' | 'stack_trace' | 'time_window' | 'vector' | 'manual';</w:t>
            </w:r>
          </w:p>
          <w:p>
            <w:pPr>
              <w:spacing w:after="0"/>
            </w:pPr>
            <w:r>
              <w:rPr>
                <w:rFonts w:ascii="Courier New" w:cs="Courier New" w:eastAsia="Courier New" w:hAnsi="Courier New"/>
                <w:color w:val="CDD6F4"/>
                <w:sz w:val="19"/>
                <w:szCs w:val="19"/>
              </w:rPr>
              <w:t xml:space="preserve">  confirmedBy:  string | null; // user ID if human-confirmed</w:t>
            </w:r>
          </w:p>
          <w:p>
            <w:pPr>
              <w:spacing w:after="0"/>
            </w:pPr>
            <w:r>
              <w:rPr>
                <w:rFonts w:ascii="Courier New" w:cs="Courier New" w:eastAsia="Courier New" w:hAnsi="Courier New"/>
                <w:color w:val="CDD6F4"/>
                <w:sz w:val="19"/>
                <w:szCs w:val="19"/>
              </w:rPr>
              <w:t xml:space="preserve">}</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 ── Context Snapshot (stored in S3) ───────────────────────────────</w:t>
            </w:r>
          </w:p>
          <w:p>
            <w:pPr>
              <w:spacing w:after="0"/>
            </w:pPr>
            <w:r>
              <w:rPr>
                <w:rFonts w:ascii="Courier New" w:cs="Courier New" w:eastAsia="Courier New" w:hAnsi="Courier New"/>
                <w:color w:val="CDD6F4"/>
                <w:sz w:val="19"/>
                <w:szCs w:val="19"/>
              </w:rPr>
              <w:t xml:space="preserve">interface ContextSnapshot {</w:t>
            </w:r>
          </w:p>
          <w:p>
            <w:pPr>
              <w:spacing w:after="0"/>
            </w:pPr>
            <w:r>
              <w:rPr>
                <w:rFonts w:ascii="Courier New" w:cs="Courier New" w:eastAsia="Courier New" w:hAnsi="Courier New"/>
                <w:color w:val="CDD6F4"/>
                <w:sz w:val="19"/>
                <w:szCs w:val="19"/>
              </w:rPr>
              <w:t xml:space="preserve">  snapshotId:    string;</w:t>
            </w:r>
          </w:p>
          <w:p>
            <w:pPr>
              <w:spacing w:after="0"/>
            </w:pPr>
            <w:r>
              <w:rPr>
                <w:rFonts w:ascii="Courier New" w:cs="Courier New" w:eastAsia="Courier New" w:hAnsi="Courier New"/>
                <w:color w:val="CDD6F4"/>
                <w:sz w:val="19"/>
                <w:szCs w:val="19"/>
              </w:rPr>
              <w:t xml:space="preserve">  nodeId:        string;       // REASONING node this belongs to</w:t>
            </w:r>
          </w:p>
          <w:p>
            <w:pPr>
              <w:spacing w:after="0"/>
            </w:pPr>
            <w:r>
              <w:rPr>
                <w:rFonts w:ascii="Courier New" w:cs="Courier New" w:eastAsia="Courier New" w:hAnsi="Courier New"/>
                <w:color w:val="CDD6F4"/>
                <w:sz w:val="19"/>
                <w:szCs w:val="19"/>
              </w:rPr>
              <w:t xml:space="preserve">  timestamp:     number;</w:t>
            </w:r>
          </w:p>
          <w:p>
            <w:pPr>
              <w:spacing w:after="0"/>
            </w:pPr>
            <w:r>
              <w:rPr>
                <w:rFonts w:ascii="Courier New" w:cs="Courier New" w:eastAsia="Courier New" w:hAnsi="Courier New"/>
                <w:color w:val="CDD6F4"/>
                <w:sz w:val="19"/>
                <w:szCs w:val="19"/>
              </w:rPr>
              <w:t xml:space="preserve">  modelId:       string;</w:t>
            </w:r>
          </w:p>
          <w:p>
            <w:pPr>
              <w:spacing w:after="0"/>
            </w:pPr>
            <w:r>
              <w:rPr>
                <w:rFonts w:ascii="Courier New" w:cs="Courier New" w:eastAsia="Courier New" w:hAnsi="Courier New"/>
                <w:color w:val="CDD6F4"/>
                <w:sz w:val="19"/>
                <w:szCs w:val="19"/>
              </w:rPr>
              <w:t xml:space="preserve">  systemPrompt:  string;</w:t>
            </w:r>
          </w:p>
          <w:p>
            <w:pPr>
              <w:spacing w:after="0"/>
            </w:pPr>
            <w:r>
              <w:rPr>
                <w:rFonts w:ascii="Courier New" w:cs="Courier New" w:eastAsia="Courier New" w:hAnsi="Courier New"/>
                <w:color w:val="CDD6F4"/>
                <w:sz w:val="19"/>
                <w:szCs w:val="19"/>
              </w:rPr>
              <w:t xml:space="preserve">  messages:      Array&lt;{role: string; content: string}&gt;;</w:t>
            </w:r>
          </w:p>
          <w:p>
            <w:pPr>
              <w:spacing w:after="0"/>
            </w:pPr>
            <w:r>
              <w:rPr>
                <w:rFonts w:ascii="Courier New" w:cs="Courier New" w:eastAsia="Courier New" w:hAnsi="Courier New"/>
                <w:color w:val="CDD6F4"/>
                <w:sz w:val="19"/>
                <w:szCs w:val="19"/>
              </w:rPr>
              <w:t xml:space="preserve">  toolsAvailable:unknown[];</w:t>
            </w:r>
          </w:p>
          <w:p>
            <w:pPr>
              <w:spacing w:after="0"/>
            </w:pPr>
            <w:r>
              <w:rPr>
                <w:rFonts w:ascii="Courier New" w:cs="Courier New" w:eastAsia="Courier New" w:hAnsi="Courier New"/>
                <w:color w:val="CDD6F4"/>
                <w:sz w:val="19"/>
                <w:szCs w:val="19"/>
              </w:rPr>
              <w:t xml:space="preserve">  repoState: {</w:t>
            </w:r>
          </w:p>
          <w:p>
            <w:pPr>
              <w:spacing w:after="0"/>
            </w:pPr>
            <w:r>
              <w:rPr>
                <w:rFonts w:ascii="Courier New" w:cs="Courier New" w:eastAsia="Courier New" w:hAnsi="Courier New"/>
                <w:color w:val="CDD6F4"/>
                <w:sz w:val="19"/>
                <w:szCs w:val="19"/>
              </w:rPr>
              <w:t xml:space="preserve">    headCommit:  string;       // git rev-parse HEAD at snapshot time</w:t>
            </w:r>
          </w:p>
          <w:p>
            <w:pPr>
              <w:spacing w:after="0"/>
            </w:pPr>
            <w:r>
              <w:rPr>
                <w:rFonts w:ascii="Courier New" w:cs="Courier New" w:eastAsia="Courier New" w:hAnsi="Courier New"/>
                <w:color w:val="CDD6F4"/>
                <w:sz w:val="19"/>
                <w:szCs w:val="19"/>
              </w:rPr>
              <w:t xml:space="preserve">    openFiles:   string[];     // files in context window</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  contentHash:   string;       // SHA256 — integrity check for replay</w:t>
            </w:r>
          </w:p>
          <w:p>
            <w:pPr>
              <w:spacing w:after="0"/>
            </w:pPr>
            <w:r>
              <w:rPr>
                <w:rFonts w:ascii="Courier New" w:cs="Courier New" w:eastAsia="Courier New" w:hAnsi="Courier New"/>
                <w:color w:val="CDD6F4"/>
                <w:sz w:val="19"/>
                <w:szCs w:val="19"/>
              </w:rPr>
              <w:t xml:space="preserve">}</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 ── TraceGraph (the primary query result) ─────────────────────────</w:t>
            </w:r>
          </w:p>
          <w:p>
            <w:pPr>
              <w:spacing w:after="0"/>
            </w:pPr>
            <w:r>
              <w:rPr>
                <w:rFonts w:ascii="Courier New" w:cs="Courier New" w:eastAsia="Courier New" w:hAnsi="Courier New"/>
                <w:color w:val="CDD6F4"/>
                <w:sz w:val="19"/>
                <w:szCs w:val="19"/>
              </w:rPr>
              <w:t xml:space="preserve">interface TraceGraph {</w:t>
            </w:r>
          </w:p>
          <w:p>
            <w:pPr>
              <w:spacing w:after="0"/>
            </w:pPr>
            <w:r>
              <w:rPr>
                <w:rFonts w:ascii="Courier New" w:cs="Courier New" w:eastAsia="Courier New" w:hAnsi="Courier New"/>
                <w:color w:val="CDD6F4"/>
                <w:sz w:val="19"/>
                <w:szCs w:val="19"/>
              </w:rPr>
              <w:t xml:space="preserve">  id:            string;</w:t>
            </w:r>
          </w:p>
          <w:p>
            <w:pPr>
              <w:spacing w:after="0"/>
            </w:pPr>
            <w:r>
              <w:rPr>
                <w:rFonts w:ascii="Courier New" w:cs="Courier New" w:eastAsia="Courier New" w:hAnsi="Courier New"/>
                <w:color w:val="CDD6F4"/>
                <w:sz w:val="19"/>
                <w:szCs w:val="19"/>
              </w:rPr>
              <w:t xml:space="preserve">  rootNodeId:    string;</w:t>
            </w:r>
          </w:p>
          <w:p>
            <w:pPr>
              <w:spacing w:after="0"/>
            </w:pPr>
            <w:r>
              <w:rPr>
                <w:rFonts w:ascii="Courier New" w:cs="Courier New" w:eastAsia="Courier New" w:hAnsi="Courier New"/>
                <w:color w:val="CDD6F4"/>
                <w:sz w:val="19"/>
                <w:szCs w:val="19"/>
              </w:rPr>
              <w:t xml:space="preserve">  nodes:         CausalNode[];</w:t>
            </w:r>
          </w:p>
          <w:p>
            <w:pPr>
              <w:spacing w:after="0"/>
            </w:pPr>
            <w:r>
              <w:rPr>
                <w:rFonts w:ascii="Courier New" w:cs="Courier New" w:eastAsia="Courier New" w:hAnsi="Courier New"/>
                <w:color w:val="CDD6F4"/>
                <w:sz w:val="19"/>
                <w:szCs w:val="19"/>
              </w:rPr>
              <w:t xml:space="preserve">  edges:         CausalEdge[];</w:t>
            </w:r>
          </w:p>
          <w:p>
            <w:pPr>
              <w:spacing w:after="0"/>
            </w:pPr>
            <w:r>
              <w:rPr>
                <w:rFonts w:ascii="Courier New" w:cs="Courier New" w:eastAsia="Courier New" w:hAnsi="Courier New"/>
                <w:color w:val="CDD6F4"/>
                <w:sz w:val="19"/>
                <w:szCs w:val="19"/>
              </w:rPr>
              <w:t xml:space="preserve">  rootCauses:    RootCause[];  // ranked, top cause first</w:t>
            </w:r>
          </w:p>
          <w:p>
            <w:pPr>
              <w:spacing w:after="0"/>
            </w:pPr>
            <w:r>
              <w:rPr>
                <w:rFonts w:ascii="Courier New" w:cs="Courier New" w:eastAsia="Courier New" w:hAnsi="Courier New"/>
                <w:color w:val="CDD6F4"/>
                <w:sz w:val="19"/>
                <w:szCs w:val="19"/>
              </w:rPr>
              <w:t xml:space="preserve">  criticalPath:  string[];     // node IDs: most probable causal chain</w:t>
            </w:r>
          </w:p>
          <w:p>
            <w:pPr>
              <w:spacing w:after="0"/>
            </w:pPr>
            <w:r>
              <w:rPr>
                <w:rFonts w:ascii="Courier New" w:cs="Courier New" w:eastAsia="Courier New" w:hAnsi="Courier New"/>
                <w:color w:val="CDD6F4"/>
                <w:sz w:val="19"/>
                <w:szCs w:val="19"/>
              </w:rPr>
              <w:t xml:space="preserve">  createdAt:     number;</w:t>
            </w:r>
          </w:p>
          <w:p>
            <w:pPr>
              <w:spacing w:after="0"/>
            </w:pPr>
            <w:r>
              <w:rPr>
                <w:rFonts w:ascii="Courier New" w:cs="Courier New" w:eastAsia="Courier New" w:hAnsi="Courier New"/>
                <w:color w:val="CDD6F4"/>
                <w:sz w:val="19"/>
                <w:szCs w:val="19"/>
              </w:rPr>
              <w:t xml:space="preserve">}</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interface RootCause {</w:t>
            </w:r>
          </w:p>
          <w:p>
            <w:pPr>
              <w:spacing w:after="0"/>
            </w:pPr>
            <w:r>
              <w:rPr>
                <w:rFonts w:ascii="Courier New" w:cs="Courier New" w:eastAsia="Courier New" w:hAnsi="Courier New"/>
                <w:color w:val="CDD6F4"/>
                <w:sz w:val="19"/>
                <w:szCs w:val="19"/>
              </w:rPr>
              <w:t xml:space="preserve">  nodeId:         string;</w:t>
            </w:r>
          </w:p>
          <w:p>
            <w:pPr>
              <w:spacing w:after="0"/>
            </w:pPr>
            <w:r>
              <w:rPr>
                <w:rFonts w:ascii="Courier New" w:cs="Courier New" w:eastAsia="Courier New" w:hAnsi="Courier New"/>
                <w:color w:val="CDD6F4"/>
                <w:sz w:val="19"/>
                <w:szCs w:val="19"/>
              </w:rPr>
              <w:t xml:space="preserve">  layer:          Layer;</w:t>
            </w:r>
          </w:p>
          <w:p>
            <w:pPr>
              <w:spacing w:after="0"/>
            </w:pPr>
            <w:r>
              <w:rPr>
                <w:rFonts w:ascii="Courier New" w:cs="Courier New" w:eastAsia="Courier New" w:hAnsi="Courier New"/>
                <w:color w:val="CDD6F4"/>
                <w:sz w:val="19"/>
                <w:szCs w:val="19"/>
              </w:rPr>
              <w:t xml:space="preserve">  probability:    number;</w:t>
            </w:r>
          </w:p>
          <w:p>
            <w:pPr>
              <w:spacing w:after="0"/>
            </w:pPr>
            <w:r>
              <w:rPr>
                <w:rFonts w:ascii="Courier New" w:cs="Courier New" w:eastAsia="Courier New" w:hAnsi="Courier New"/>
                <w:color w:val="CDD6F4"/>
                <w:sz w:val="19"/>
                <w:szCs w:val="19"/>
              </w:rPr>
              <w:t xml:space="preserve">  explanation:    string;      // LLM-generated plain English</w:t>
            </w:r>
          </w:p>
          <w:p>
            <w:pPr>
              <w:spacing w:after="0"/>
            </w:pPr>
            <w:r>
              <w:rPr>
                <w:rFonts w:ascii="Courier New" w:cs="Courier New" w:eastAsia="Courier New" w:hAnsi="Courier New"/>
                <w:color w:val="CDD6F4"/>
                <w:sz w:val="19"/>
                <w:szCs w:val="19"/>
              </w:rPr>
              <w:t xml:space="preserve">  counterfactual: string;      // 'If X had been Y, incident would not occur'</w:t>
            </w:r>
          </w:p>
          <w:p>
            <w:pPr>
              <w:spacing w:after="0"/>
            </w:pPr>
            <w:r>
              <w:rPr>
                <w:rFonts w:ascii="Courier New" w:cs="Courier New" w:eastAsia="Courier New" w:hAnsi="Courier New"/>
                <w:color w:val="CDD6F4"/>
                <w:sz w:val="19"/>
                <w:szCs w:val="19"/>
              </w:rPr>
              <w:t xml:space="preserve">  evidenceEdgeIds:string[];</w:t>
            </w:r>
          </w:p>
          <w:p>
            <w:pPr>
              <w:spacing w:after="0"/>
            </w:pPr>
            <w:r>
              <w:rPr>
                <w:rFonts w:ascii="Courier New" w:cs="Courier New" w:eastAsia="Courier New" w:hAnsi="Courier New"/>
                <w:color w:val="CDD6F4"/>
                <w:sz w:val="19"/>
                <w:szCs w:val="19"/>
              </w:rPr>
              <w:t xml:space="preserve">}</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4.2 REST API Endpoints</w:t>
      </w:r>
    </w:p>
    <w:p>
      <w:pPr>
        <w:spacing w:after="160"/>
      </w:pPr>
      <w:r>
        <w:rPr>
          <w:rFonts w:ascii="Arial" w:cs="Arial" w:eastAsia="Arial" w:hAnsi="Arial"/>
          <w:color w:val="2D2D2D"/>
          <w:sz w:val="22"/>
          <w:szCs w:val="22"/>
        </w:rPr>
        <w:t xml:space="preserve">All endpoints require Bearer token auth. All return JSON. All mutations are idempotent.</w:t>
      </w:r>
    </w:p>
    <w:p>
      <w:pPr>
        <w:spacing w:after="80"/>
      </w:pPr>
      <w:r>
        <w:t xml:space="preserve"/>
      </w:r>
    </w:p>
    <w:p>
      <w:pPr>
        <w:pStyle w:val="Heading3"/>
        <w:spacing w:before="280" w:after="100"/>
      </w:pPr>
      <w:r>
        <w:rPr>
          <w:rFonts w:ascii="Arial" w:cs="Arial" w:eastAsia="Arial" w:hAnsi="Arial"/>
          <w:b/>
          <w:bCs/>
          <w:color w:val="2D2D2D"/>
          <w:sz w:val="24"/>
          <w:szCs w:val="24"/>
        </w:rPr>
        <w:t xml:space="preserve">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58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/api/v1/nodes</w:t>
            </w:r>
          </w:p>
        </w:tc>
        <w:tc>
          <w:tcPr>
            <w:tcW w:type="dxa" w:w="58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Create a single CausalNode. Returns the created node with assigned ID.</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/api/v1/nodes/batch</w:t>
            </w:r>
          </w:p>
        </w:tc>
        <w:tc>
          <w:tcPr>
            <w:tcW w:type="dxa" w:w="58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Create up to 100 nodes in one request. Used by SDK bulk flush.</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/api/v1/edges</w:t>
            </w:r>
          </w:p>
        </w:tc>
        <w:tc>
          <w:tcPr>
            <w:tcW w:type="dxa" w:w="58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Create a CausalEdge between two existing nodes.</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/api/v1/snapshots</w:t>
            </w:r>
          </w:p>
        </w:tc>
        <w:tc>
          <w:tcPr>
            <w:tcW w:type="dxa" w:w="58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Upload a ContextSnapshot. Body is JSON, snapshot blob stored in S3.</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/api/v1/webhooks/pagerduty</w:t>
            </w:r>
          </w:p>
        </w:tc>
        <w:tc>
          <w:tcPr>
            <w:tcW w:type="dxa" w:w="58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PagerDuty webhook receiver. Auto-creates INCIDENT node + triggers auto-link pipeline.</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/api/v1/webhooks/github</w:t>
            </w:r>
          </w:p>
        </w:tc>
        <w:tc>
          <w:tcPr>
            <w:tcW w:type="dxa" w:w="58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GitHub webhook receiver. Auto-creates CODE node on push/PR events.</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/api/v1/webhooks/datadog</w:t>
            </w:r>
          </w:p>
        </w:tc>
        <w:tc>
          <w:tcPr>
            <w:tcW w:type="dxa" w:w="58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Datadog webhook. Creates EXECUTION nodes from monitor alert payloads.</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/api/v1/webhooks/sentry</w:t>
            </w:r>
          </w:p>
        </w:tc>
        <w:tc>
          <w:tcPr>
            <w:tcW w:type="dxa" w:w="58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Sentry webhook. Creates INCIDENT node, parses stack trace for auto-linking.</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/api/v1/webhooks/linear</w:t>
            </w:r>
          </w:p>
        </w:tc>
        <w:tc>
          <w:tcPr>
            <w:tcW w:type="dxa" w:w="58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Linear webhook. Creates SPEC node on issue creation/update.</w:t>
            </w:r>
          </w:p>
        </w:tc>
      </w:tr>
    </w:tbl>
    <w:p>
      <w:pPr>
        <w:spacing w:after="160"/>
      </w:pPr>
      <w:r>
        <w:t xml:space="preserve"/>
      </w:r>
    </w:p>
    <w:p>
      <w:pPr>
        <w:pStyle w:val="Heading3"/>
        <w:spacing w:before="280" w:after="100"/>
      </w:pPr>
      <w:r>
        <w:rPr>
          <w:rFonts w:ascii="Arial" w:cs="Arial" w:eastAsia="Arial" w:hAnsi="Arial"/>
          <w:b/>
          <w:bCs/>
          <w:color w:val="2D2D2D"/>
          <w:sz w:val="24"/>
          <w:szCs w:val="24"/>
        </w:rPr>
        <w:t xml:space="preserve">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58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/api/v1/trace</w:t>
            </w:r>
          </w:p>
        </w:tc>
        <w:tc>
          <w:tcPr>
            <w:tcW w:type="dxa" w:w="58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Returns TraceGraph rooted at a given nodeId. Body: { rootNodeId, maxDepth?, minWeight?, layers? }</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GET</w:t>
            </w:r>
          </w:p>
        </w:tc>
        <w:tc>
          <w:tcPr>
            <w:tcW w:type="dxa" w:w="2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/api/v1/nodes/:id</w:t>
            </w:r>
          </w:p>
        </w:tc>
        <w:tc>
          <w:tcPr>
            <w:tcW w:type="dxa" w:w="58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Get a single node by ID, including its payload and linked snapshot metadata.</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GET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/api/v1/nodes/:id/ancestors</w:t>
            </w:r>
          </w:p>
        </w:tc>
        <w:tc>
          <w:tcPr>
            <w:tcW w:type="dxa" w:w="58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Get all ancestor nodes up to maxDepth. Sorted by causal weight descending.</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/api/v1/search</w:t>
            </w:r>
          </w:p>
        </w:tc>
        <w:tc>
          <w:tcPr>
            <w:tcW w:type="dxa" w:w="58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Semantic search. Body: { query, layers?, topK?, threshold? }. Returns ranked nodes.</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/api/v1/counterfactual</w:t>
            </w:r>
          </w:p>
        </w:tc>
        <w:tc>
          <w:tcPr>
            <w:tcW w:type="dxa" w:w="58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Given a TraceGraph ID, returns the highest-leverage intervention points.</w:t>
            </w:r>
          </w:p>
        </w:tc>
      </w:tr>
    </w:tbl>
    <w:p>
      <w:pPr>
        <w:spacing w:after="160"/>
      </w:pPr>
      <w:r>
        <w:t xml:space="preserve"/>
      </w:r>
    </w:p>
    <w:p>
      <w:pPr>
        <w:pStyle w:val="Heading3"/>
        <w:spacing w:before="280" w:after="100"/>
      </w:pPr>
      <w:r>
        <w:rPr>
          <w:rFonts w:ascii="Arial" w:cs="Arial" w:eastAsia="Arial" w:hAnsi="Arial"/>
          <w:b/>
          <w:bCs/>
          <w:color w:val="2D2D2D"/>
          <w:sz w:val="24"/>
          <w:szCs w:val="24"/>
        </w:rPr>
        <w:t xml:space="preserve">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58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/api/v1/replay</w:t>
            </w:r>
          </w:p>
        </w:tc>
        <w:tc>
          <w:tcPr>
            <w:tcW w:type="dxa" w:w="58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Restore a ContextSnapshot, apply modifications, re-run with specified model, return diff vs. original output.</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GET</w:t>
            </w:r>
          </w:p>
        </w:tc>
        <w:tc>
          <w:tcPr>
            <w:tcW w:type="dxa" w:w="2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/api/v1/snapshots/:id</w:t>
            </w:r>
          </w:p>
        </w:tc>
        <w:tc>
          <w:tcPr>
            <w:tcW w:type="dxa" w:w="58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Retrieve a ContextSnapshot by ID (fetches from S3, returns full JSON).</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GET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/api/v1/replay/:id/fidelity</w:t>
            </w:r>
          </w:p>
        </w:tc>
        <w:tc>
          <w:tcPr>
            <w:tcW w:type="dxa" w:w="58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Returns fidelity score for a potential replay: how much has model/tools/repo drifted since original?</w:t>
            </w:r>
          </w:p>
        </w:tc>
      </w:tr>
    </w:tbl>
    <w:p>
      <w:pPr>
        <w:spacing w:after="160"/>
      </w:pPr>
      <w:r>
        <w:t xml:space="preserve"/>
      </w:r>
    </w:p>
    <w:p>
      <w:pPr>
        <w:pStyle w:val="Heading3"/>
        <w:spacing w:before="280" w:after="100"/>
      </w:pPr>
      <w:r>
        <w:rPr>
          <w:rFonts w:ascii="Arial" w:cs="Arial" w:eastAsia="Arial" w:hAnsi="Arial"/>
          <w:b/>
          <w:bCs/>
          <w:color w:val="2D2D2D"/>
          <w:sz w:val="24"/>
          <w:szCs w:val="24"/>
        </w:rP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58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/api/v1/postmortem</w:t>
            </w:r>
          </w:p>
        </w:tc>
        <w:tc>
          <w:tcPr>
            <w:tcW w:type="dxa" w:w="58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Generate a post-mortem doc from a TraceGraph ID. Returns Markdown + optional Notion/Confluence push.</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POST</w:t>
            </w:r>
          </w:p>
        </w:tc>
        <w:tc>
          <w:tcPr>
            <w:tcW w:type="dxa" w:w="2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/api/v1/edges/:id/confirm</w:t>
            </w:r>
          </w:p>
        </w:tc>
        <w:tc>
          <w:tcPr>
            <w:tcW w:type="dxa" w:w="58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Human confirms or rejects an auto-generated edge. Updates weight. Used to improve auto-link accuracy over time.</w:t>
            </w:r>
          </w:p>
        </w:tc>
      </w:tr>
    </w:tbl>
    <w:p>
      <w:pPr>
        <w:spacing w:after="160"/>
      </w:pPr>
      <w:r>
        <w:t xml:space="preserve"/>
      </w:r>
    </w:p>
    <w:p>
      <w:r>
        <w:br w:type="page"/>
      </w:r>
    </w:p>
    <w:p>
      <w:pPr>
        <w:pStyle w:val="Heading1"/>
        <w:pBdr>
          <w:bottom w:val="single" w:color="1A56DB" w:sz="10" w:space="8"/>
        </w:pBdr>
        <w:spacing w:before="560" w:after="200"/>
      </w:pPr>
      <w:r>
        <w:rPr>
          <w:rFonts w:ascii="Arial" w:cs="Arial" w:eastAsia="Arial" w:hAnsi="Arial"/>
          <w:b/>
          <w:bCs/>
          <w:color w:val="1A56DB"/>
          <w:sz w:val="40"/>
          <w:szCs w:val="40"/>
        </w:rPr>
        <w:t xml:space="preserve">Section 5: Integrations</w:t>
      </w:r>
    </w:p>
    <w:p>
      <w:pPr>
        <w:pStyle w:val="Heading2"/>
        <w:spacing w:before="400" w:after="140"/>
      </w:pPr>
      <w:r>
        <w:rPr>
          <w:rFonts w:ascii="Arial" w:cs="Arial" w:eastAsia="Arial" w:hAnsi="Arial"/>
          <w:b/>
          <w:bCs/>
          <w:color w:val="2D2D2D"/>
          <w:sz w:val="30"/>
          <w:szCs w:val="30"/>
        </w:rPr>
        <w:t xml:space="preserve">5.1 Priority Order</w:t>
      </w:r>
    </w:p>
    <w:p>
      <w:pPr>
        <w:spacing w:after="160"/>
      </w:pPr>
      <w:r>
        <w:rPr>
          <w:rFonts w:ascii="Arial" w:cs="Arial" w:eastAsia="Arial" w:hAnsi="Arial"/>
          <w:color w:val="2D2D2D"/>
          <w:sz w:val="22"/>
          <w:szCs w:val="22"/>
        </w:rPr>
        <w:t xml:space="preserve">Build integrations in this exact order. P0 integrations are required for the MVP demo. Do not start P1 until the P0 set works end-to-end.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rPr>
          <w:tblHeader/>
        </w:trPr>
        <w:tc>
          <w:tcPr>
            <w:tcW w:type="dxa" w:w="12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0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Integration</w:t>
            </w:r>
          </w:p>
        </w:tc>
        <w:tc>
          <w:tcPr>
            <w:tcW w:type="dxa" w:w="32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This Order</w:t>
            </w:r>
          </w:p>
        </w:tc>
        <w:tc>
          <w:tcPr>
            <w:tcW w:type="dxa" w:w="29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It Enables</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P0 — MVP</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Claude Code MCP Server</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This is the primary source of REASONING nodes. Without it, most of the graph is empty.</w:t>
            </w:r>
          </w:p>
        </w:tc>
        <w:tc>
          <w:tcPr>
            <w:tcW w:type="dxa" w:w="29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Zero-friction REASONING capture from Claude Code sessions</w:t>
            </w:r>
          </w:p>
        </w:tc>
      </w:tr>
      <w:tr>
        <w:tc>
          <w:tcPr>
            <w:tcW w:type="dxa" w:w="1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P0 — MVP</w:t>
            </w:r>
          </w:p>
        </w:tc>
        <w:tc>
          <w:tcPr>
            <w:tcW w:type="dxa" w:w="20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GitHub App</w:t>
            </w:r>
          </w:p>
        </w:tc>
        <w:tc>
          <w:tcPr>
            <w:tcW w:type="dxa" w:w="3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Primary source of CODE nodes. Required to link reasoning to code.</w:t>
            </w:r>
          </w:p>
        </w:tc>
        <w:tc>
          <w:tcPr>
            <w:tcW w:type="dxa" w:w="29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CODE node creation on commit/PR. Session ID extraction from commit trailers.</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P0 — MVP</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PagerDuty Webhook</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This is the entry point for the core user flow. The incident fires here.</w:t>
            </w:r>
          </w:p>
        </w:tc>
        <w:tc>
          <w:tcPr>
            <w:tcW w:type="dxa" w:w="29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INCIDENT node creation. Triggers the auto-link pipeline and Slack notification.</w:t>
            </w:r>
          </w:p>
        </w:tc>
      </w:tr>
      <w:tr>
        <w:tc>
          <w:tcPr>
            <w:tcW w:type="dxa" w:w="1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P0 — MVP</w:t>
            </w:r>
          </w:p>
        </w:tc>
        <w:tc>
          <w:tcPr>
            <w:tcW w:type="dxa" w:w="20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Sentry Webhook</w:t>
            </w:r>
          </w:p>
        </w:tc>
        <w:tc>
          <w:tcPr>
            <w:tcW w:type="dxa" w:w="3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Many teams use Sentry instead of PagerDuty. Need both for broad coverage.</w:t>
            </w:r>
          </w:p>
        </w:tc>
        <w:tc>
          <w:tcPr>
            <w:tcW w:type="dxa" w:w="29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INCIDENT node with parsed stack trace — enables highest-confidence auto-linking.</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P1</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Datadog Webhook</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EXECUTION layer. Needed for the full 6-layer graph.</w:t>
            </w:r>
          </w:p>
        </w:tc>
        <w:tc>
          <w:tcPr>
            <w:tcW w:type="dxa" w:w="29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EXECUTION span nodes, linking runtime behavior to code commits.</w:t>
            </w:r>
          </w:p>
        </w:tc>
      </w:tr>
      <w:tr>
        <w:tc>
          <w:tcPr>
            <w:tcW w:type="dxa" w:w="1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P1</w:t>
            </w:r>
          </w:p>
        </w:tc>
        <w:tc>
          <w:tcPr>
            <w:tcW w:type="dxa" w:w="20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Linear Webhook</w:t>
            </w:r>
          </w:p>
        </w:tc>
        <w:tc>
          <w:tcPr>
            <w:tcW w:type="dxa" w:w="3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SPEC layer. Needed to close the loop from spec to incident.</w:t>
            </w:r>
          </w:p>
        </w:tc>
        <w:tc>
          <w:tcPr>
            <w:tcW w:type="dxa" w:w="29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SPEC nodes on issue creation/update. Required for counterfactual spec analysis.</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P1</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Slack App</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Notification channel. Critical for adoption — teams must see Causal in the flow.</w:t>
            </w:r>
          </w:p>
        </w:tc>
        <w:tc>
          <w:tcPr>
            <w:tcW w:type="dxa" w:w="29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Incident notifications with deep links to Provenance Explorer.</w:t>
            </w:r>
          </w:p>
        </w:tc>
      </w:tr>
      <w:tr>
        <w:tc>
          <w:tcPr>
            <w:tcW w:type="dxa" w:w="1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P2</w:t>
            </w:r>
          </w:p>
        </w:tc>
        <w:tc>
          <w:tcPr>
            <w:tcW w:type="dxa" w:w="20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Cursor Extension</w:t>
            </w:r>
          </w:p>
        </w:tc>
        <w:tc>
          <w:tcPr>
            <w:tcW w:type="dxa" w:w="3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Second major agent IDE after Claude Code.</w:t>
            </w:r>
          </w:p>
        </w:tc>
        <w:tc>
          <w:tcPr>
            <w:tcW w:type="dxa" w:w="29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REASONING capture from Cursor agent sessions.</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P2</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Jira Webhook</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SPEC layer for Jira teams.</w:t>
            </w:r>
          </w:p>
        </w:tc>
        <w:tc>
          <w:tcPr>
            <w:tcW w:type="dxa" w:w="29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SPEC nodes for teams using Jira instead of Linear.</w:t>
            </w:r>
          </w:p>
        </w:tc>
      </w:tr>
      <w:tr>
        <w:tc>
          <w:tcPr>
            <w:tcW w:type="dxa" w:w="1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P3</w:t>
            </w:r>
          </w:p>
        </w:tc>
        <w:tc>
          <w:tcPr>
            <w:tcW w:type="dxa" w:w="20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Notion API</w:t>
            </w:r>
          </w:p>
        </w:tc>
        <w:tc>
          <w:tcPr>
            <w:tcW w:type="dxa" w:w="3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INTENT layer. Nice to have for closing the full 6-layer chain.</w:t>
            </w:r>
          </w:p>
        </w:tc>
        <w:tc>
          <w:tcPr>
            <w:tcW w:type="dxa" w:w="29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INTENT nodes from Notion docs — links business goals to specs.</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5.2 The Claude Code MCP Server (Build This First)</w:t>
      </w:r>
    </w:p>
    <w:p>
      <w:pPr>
        <w:spacing w:after="160"/>
      </w:pPr>
      <w:r>
        <w:rPr>
          <w:rFonts w:ascii="Arial" w:cs="Arial" w:eastAsia="Arial" w:hAnsi="Arial"/>
          <w:color w:val="2D2D2D"/>
          <w:sz w:val="22"/>
          <w:szCs w:val="22"/>
        </w:rPr>
        <w:t xml:space="preserve">The MCP server is the most important integration. It is what makes Causal invisible to use — developers add two lines to CLAUDE.md and provenance capture happens automatically.</w:t>
      </w:r>
    </w:p>
    <w:p>
      <w:pPr>
        <w:spacing w:after="80"/>
      </w:pPr>
      <w:r>
        <w:t xml:space="preserve"/>
      </w:r>
    </w:p>
    <w:p>
      <w:pPr>
        <w:spacing w:before="200" w:after="80"/>
      </w:pPr>
      <w:r>
        <w:rPr>
          <w:rFonts w:ascii="Arial" w:cs="Arial" w:eastAsia="Arial" w:hAnsi="Arial"/>
          <w:b/>
          <w:bCs/>
          <w:color w:val="555555"/>
          <w:spacing w:val="40"/>
          <w:sz w:val="19"/>
          <w:szCs w:val="19"/>
        </w:rPr>
        <w:t xml:space="preserve">WHAT THE MCP SERVER DOES</w:t>
      </w:r>
    </w:p>
    <w:p>
      <w:pPr>
        <w:pStyle w:val="ListParagraph"/>
        <w:numPr>
          <w:ilvl w:val="0"/>
          <w:numId w:val="2"/>
        </w:numPr>
        <w:spacing w:after="80"/>
      </w:pPr>
      <w:r>
        <w:rPr>
          <w:rFonts w:ascii="Arial" w:cs="Arial" w:eastAsia="Arial" w:hAnsi="Arial"/>
          <w:color w:val="2D2D2D"/>
          <w:sz w:val="22"/>
          <w:szCs w:val="22"/>
        </w:rPr>
        <w:t xml:space="preserve">On session start: create a REASONING node in Causal. Write session ID to .causal-session in repo root.</w:t>
      </w:r>
    </w:p>
    <w:p>
      <w:pPr>
        <w:pStyle w:val="ListParagraph"/>
        <w:numPr>
          <w:ilvl w:val="0"/>
          <w:numId w:val="2"/>
        </w:numPr>
        <w:spacing w:after="80"/>
      </w:pPr>
      <w:r>
        <w:rPr>
          <w:rFonts w:ascii="Arial" w:cs="Arial" w:eastAsia="Arial" w:hAnsi="Arial"/>
          <w:color w:val="2D2D2D"/>
          <w:sz w:val="22"/>
          <w:szCs w:val="22"/>
        </w:rPr>
        <w:t xml:space="preserve">On each significant decision point (detected by tool calls or large message steps): capture a ContextSnapshot. Upload to S3. Update the REASONING node with snapshot IDs.</w:t>
      </w:r>
    </w:p>
    <w:p>
      <w:pPr>
        <w:pStyle w:val="ListParagraph"/>
        <w:numPr>
          <w:ilvl w:val="0"/>
          <w:numId w:val="2"/>
        </w:numPr>
        <w:spacing w:after="80"/>
      </w:pPr>
      <w:r>
        <w:rPr>
          <w:rFonts w:ascii="Arial" w:cs="Arial" w:eastAsia="Arial" w:hAnsi="Arial"/>
          <w:color w:val="2D2D2D"/>
          <w:sz w:val="22"/>
          <w:szCs w:val="22"/>
        </w:rPr>
        <w:t xml:space="preserve">On session end: mark REASONING node complete. Log summary stats (tokens, tools called, files modified).</w:t>
      </w:r>
    </w:p>
    <w:p>
      <w:pPr>
        <w:pStyle w:val="ListParagraph"/>
        <w:numPr>
          <w:ilvl w:val="0"/>
          <w:numId w:val="2"/>
        </w:numPr>
        <w:spacing w:after="80"/>
      </w:pPr>
      <w:r>
        <w:rPr>
          <w:rFonts w:ascii="Arial" w:cs="Arial" w:eastAsia="Arial" w:hAnsi="Arial"/>
          <w:color w:val="2D2D2D"/>
          <w:sz w:val="22"/>
          <w:szCs w:val="22"/>
        </w:rPr>
        <w:t xml:space="preserve">Expose a causal_link tool: lets the agent explicitly declare what spec or intent it is working from (e.g. 'I am implementing LIN-447'). Creates a REASONED_FROM edge with 0.99 confidence.</w:t>
      </w:r>
    </w:p>
    <w:p>
      <w:pPr>
        <w:spacing w:after="80"/>
      </w:pPr>
      <w:r>
        <w:t xml:space="preserve"/>
      </w:r>
    </w:p>
    <w:p>
      <w:pPr>
        <w:spacing w:before="200" w:after="80"/>
      </w:pPr>
      <w:r>
        <w:rPr>
          <w:rFonts w:ascii="Arial" w:cs="Arial" w:eastAsia="Arial" w:hAnsi="Arial"/>
          <w:b/>
          <w:bCs/>
          <w:color w:val="555555"/>
          <w:spacing w:val="40"/>
          <w:sz w:val="19"/>
          <w:szCs w:val="19"/>
        </w:rPr>
        <w:t xml:space="preserve">CLAUDE.MD SETUP (THIS IS ALL THE USER NEEDS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0"/>
            </w:pPr>
            <w:r>
              <w:rPr>
                <w:rFonts w:ascii="Courier New" w:cs="Courier New" w:eastAsia="Courier New" w:hAnsi="Courier New"/>
                <w:color w:val="CDD6F4"/>
                <w:sz w:val="19"/>
                <w:szCs w:val="19"/>
              </w:rPr>
              <w:t xml:space="preserve">[[mcp_servers]]</w:t>
            </w:r>
          </w:p>
          <w:p>
            <w:pPr>
              <w:spacing w:after="0"/>
            </w:pPr>
            <w:r>
              <w:rPr>
                <w:rFonts w:ascii="Courier New" w:cs="Courier New" w:eastAsia="Courier New" w:hAnsi="Courier New"/>
                <w:color w:val="CDD6F4"/>
                <w:sz w:val="19"/>
                <w:szCs w:val="19"/>
              </w:rPr>
              <w:t xml:space="preserve">name = "causal"</w:t>
            </w:r>
          </w:p>
          <w:p>
            <w:pPr>
              <w:spacing w:after="0"/>
            </w:pPr>
            <w:r>
              <w:rPr>
                <w:rFonts w:ascii="Courier New" w:cs="Courier New" w:eastAsia="Courier New" w:hAnsi="Courier New"/>
                <w:color w:val="CDD6F4"/>
                <w:sz w:val="19"/>
                <w:szCs w:val="19"/>
              </w:rPr>
              <w:t xml:space="preserve">command = "npx"</w:t>
            </w:r>
          </w:p>
          <w:p>
            <w:pPr>
              <w:spacing w:after="0"/>
            </w:pPr>
            <w:r>
              <w:rPr>
                <w:rFonts w:ascii="Courier New" w:cs="Courier New" w:eastAsia="Courier New" w:hAnsi="Courier New"/>
                <w:color w:val="CDD6F4"/>
                <w:sz w:val="19"/>
                <w:szCs w:val="19"/>
              </w:rPr>
              <w:t xml:space="preserve">args = ["causal-mcp", "--org", "YOUR_ORG_ID"]</w:t>
            </w:r>
          </w:p>
        </w:tc>
      </w:tr>
    </w:tbl>
    <w:p>
      <w:pPr>
        <w:spacing w:after="160"/>
      </w:pPr>
      <w:r>
        <w:t xml:space="preserve"/>
      </w:r>
    </w:p>
    <w:p>
      <w:pPr>
        <w:spacing w:before="200" w:after="80"/>
      </w:pPr>
      <w:r>
        <w:rPr>
          <w:rFonts w:ascii="Arial" w:cs="Arial" w:eastAsia="Arial" w:hAnsi="Arial"/>
          <w:b/>
          <w:bCs/>
          <w:color w:val="555555"/>
          <w:spacing w:val="40"/>
          <w:sz w:val="19"/>
          <w:szCs w:val="19"/>
        </w:rPr>
        <w:t xml:space="preserve">WHAT THE AGENT SEES</w:t>
      </w:r>
    </w:p>
    <w:p>
      <w:pPr>
        <w:spacing w:after="160"/>
      </w:pPr>
      <w:r>
        <w:rPr>
          <w:rFonts w:ascii="Arial" w:cs="Arial" w:eastAsia="Arial" w:hAnsi="Arial"/>
          <w:color w:val="2D2D2D"/>
          <w:sz w:val="22"/>
          <w:szCs w:val="22"/>
        </w:rPr>
        <w:t xml:space="preserve">The MCP server exposes one tool to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0"/>
            </w:pPr>
            <w:r>
              <w:rPr>
                <w:rFonts w:ascii="Courier New" w:cs="Courier New" w:eastAsia="Courier New" w:hAnsi="Courier New"/>
                <w:color w:val="CDD6F4"/>
                <w:sz w:val="19"/>
                <w:szCs w:val="19"/>
              </w:rPr>
              <w:t xml:space="preserve">causal_link(specId: string, confidence?: number)</w:t>
            </w:r>
          </w:p>
          <w:p>
            <w:pPr>
              <w:spacing w:after="0"/>
            </w:pPr>
            <w:r>
              <w:rPr>
                <w:rFonts w:ascii="Courier New" w:cs="Courier New" w:eastAsia="Courier New" w:hAnsi="Courier New"/>
                <w:color w:val="CDD6F4"/>
                <w:sz w:val="19"/>
                <w:szCs w:val="19"/>
              </w:rPr>
              <w:t xml:space="preserve">// Tells Causal: 'I am implementing this spec'</w:t>
            </w:r>
          </w:p>
          <w:p>
            <w:pPr>
              <w:spacing w:after="0"/>
            </w:pPr>
            <w:r>
              <w:rPr>
                <w:rFonts w:ascii="Courier New" w:cs="Courier New" w:eastAsia="Courier New" w:hAnsi="Courier New"/>
                <w:color w:val="CDD6F4"/>
                <w:sz w:val="19"/>
                <w:szCs w:val="19"/>
              </w:rPr>
              <w:t xml:space="preserve">// Agent should call this at the start of each task</w:t>
            </w:r>
          </w:p>
          <w:p>
            <w:pPr>
              <w:spacing w:after="0"/>
            </w:pPr>
            <w:r>
              <w:rPr>
                <w:rFonts w:ascii="Courier New" w:cs="Courier New" w:eastAsia="Courier New" w:hAnsi="Courier New"/>
                <w:color w:val="CDD6F4"/>
                <w:sz w:val="19"/>
                <w:szCs w:val="19"/>
              </w:rPr>
              <w:t xml:space="preserve">// Creates REASONED_FROM edge with high confidence</w:t>
            </w:r>
          </w:p>
          <w:p>
            <w:pPr>
              <w:spacing w:after="0"/>
            </w:pPr>
            <w:r>
              <w:rPr>
                <w:rFonts w:ascii="Courier New" w:cs="Courier New" w:eastAsia="Courier New" w:hAnsi="Courier New"/>
                <w:color w:val="CDD6F4"/>
                <w:sz w:val="19"/>
                <w:szCs w:val="19"/>
              </w:rPr>
              <w:t xml:space="preserve">// Example: causal_link('LIN-447', 0.99)</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5.3 Git Hook (Install via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0"/>
            </w:pPr>
            <w:r>
              <w:rPr>
                <w:rFonts w:ascii="Courier New" w:cs="Courier New" w:eastAsia="Courier New" w:hAnsi="Courier New"/>
                <w:color w:val="CDD6F4"/>
                <w:sz w:val="19"/>
                <w:szCs w:val="19"/>
              </w:rPr>
              <w:t xml:space="preserve">#!/bin/bash</w:t>
            </w:r>
          </w:p>
          <w:p>
            <w:pPr>
              <w:spacing w:after="0"/>
            </w:pPr>
            <w:r>
              <w:rPr>
                <w:rFonts w:ascii="Courier New" w:cs="Courier New" w:eastAsia="Courier New" w:hAnsi="Courier New"/>
                <w:color w:val="CDD6F4"/>
                <w:sz w:val="19"/>
                <w:szCs w:val="19"/>
              </w:rPr>
              <w:t xml:space="preserve"># .git/hooks/post-commit</w:t>
            </w:r>
          </w:p>
          <w:p>
            <w:pPr>
              <w:spacing w:after="0"/>
            </w:pPr>
            <w:r>
              <w:rPr>
                <w:rFonts w:ascii="Courier New" w:cs="Courier New" w:eastAsia="Courier New" w:hAnsi="Courier New"/>
                <w:color w:val="CDD6F4"/>
                <w:sz w:val="19"/>
                <w:szCs w:val="19"/>
              </w:rPr>
              <w:t xml:space="preserve"># Installed automatically by: npx causal init</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COMMIT_HASH=$(git rev-parse HEAD)</w:t>
            </w:r>
          </w:p>
          <w:p>
            <w:pPr>
              <w:spacing w:after="0"/>
            </w:pPr>
            <w:r>
              <w:rPr>
                <w:rFonts w:ascii="Courier New" w:cs="Courier New" w:eastAsia="Courier New" w:hAnsi="Courier New"/>
                <w:color w:val="CDD6F4"/>
                <w:sz w:val="19"/>
                <w:szCs w:val="19"/>
              </w:rPr>
              <w:t xml:space="preserve">SESSION_ID=$(cat .causal-session 2&gt;/dev/null || echo '')</w:t>
            </w:r>
          </w:p>
          <w:p>
            <w:pPr>
              <w:spacing w:after="0"/>
            </w:pPr>
            <w:r>
              <w:rPr>
                <w:rFonts w:ascii="Courier New" w:cs="Courier New" w:eastAsia="Courier New" w:hAnsi="Courier New"/>
                <w:color w:val="CDD6F4"/>
                <w:sz w:val="19"/>
                <w:szCs w:val="19"/>
              </w:rPr>
              <w:t xml:space="preserve"> </w:t>
            </w:r>
          </w:p>
          <w:p>
            <w:pPr>
              <w:spacing w:after="0"/>
            </w:pPr>
            <w:r>
              <w:rPr>
                <w:rFonts w:ascii="Courier New" w:cs="Courier New" w:eastAsia="Courier New" w:hAnsi="Courier New"/>
                <w:color w:val="CDD6F4"/>
                <w:sz w:val="19"/>
                <w:szCs w:val="19"/>
              </w:rPr>
              <w:t xml:space="preserve">if [ -z "$SESSION_ID" ]; then</w:t>
            </w:r>
          </w:p>
          <w:p>
            <w:pPr>
              <w:spacing w:after="0"/>
            </w:pPr>
            <w:r>
              <w:rPr>
                <w:rFonts w:ascii="Courier New" w:cs="Courier New" w:eastAsia="Courier New" w:hAnsi="Courier New"/>
                <w:color w:val="CDD6F4"/>
                <w:sz w:val="19"/>
                <w:szCs w:val="19"/>
              </w:rPr>
              <w:t xml:space="preserve">  echo '[causal] No active session — commit logged without agent link'</w:t>
            </w:r>
          </w:p>
          <w:p>
            <w:pPr>
              <w:spacing w:after="0"/>
            </w:pPr>
            <w:r>
              <w:rPr>
                <w:rFonts w:ascii="Courier New" w:cs="Courier New" w:eastAsia="Courier New" w:hAnsi="Courier New"/>
                <w:color w:val="CDD6F4"/>
                <w:sz w:val="19"/>
                <w:szCs w:val="19"/>
              </w:rPr>
              <w:t xml:space="preserve">  causal ingest commit --hash $COMMIT_HASH --no-session</w:t>
            </w:r>
          </w:p>
          <w:p>
            <w:pPr>
              <w:spacing w:after="0"/>
            </w:pPr>
            <w:r>
              <w:rPr>
                <w:rFonts w:ascii="Courier New" w:cs="Courier New" w:eastAsia="Courier New" w:hAnsi="Courier New"/>
                <w:color w:val="CDD6F4"/>
                <w:sz w:val="19"/>
                <w:szCs w:val="19"/>
              </w:rPr>
              <w:t xml:space="preserve">else</w:t>
            </w:r>
          </w:p>
          <w:p>
            <w:pPr>
              <w:spacing w:after="0"/>
            </w:pPr>
            <w:r>
              <w:rPr>
                <w:rFonts w:ascii="Courier New" w:cs="Courier New" w:eastAsia="Courier New" w:hAnsi="Courier New"/>
                <w:color w:val="CDD6F4"/>
                <w:sz w:val="19"/>
                <w:szCs w:val="19"/>
              </w:rPr>
              <w:t xml:space="preserve">  # Embed session ID in commit metadata for future reference</w:t>
            </w:r>
          </w:p>
          <w:p>
            <w:pPr>
              <w:spacing w:after="0"/>
            </w:pPr>
            <w:r>
              <w:rPr>
                <w:rFonts w:ascii="Courier New" w:cs="Courier New" w:eastAsia="Courier New" w:hAnsi="Courier New"/>
                <w:color w:val="CDD6F4"/>
                <w:sz w:val="19"/>
                <w:szCs w:val="19"/>
              </w:rPr>
              <w:t xml:space="preserve">  git notes add -m "causal-session: $SESSION_ID" $COMMIT_HASH 2&gt;/dev/null</w:t>
            </w:r>
          </w:p>
          <w:p>
            <w:pPr>
              <w:spacing w:after="0"/>
            </w:pPr>
            <w:r>
              <w:rPr>
                <w:rFonts w:ascii="Courier New" w:cs="Courier New" w:eastAsia="Courier New" w:hAnsi="Courier New"/>
                <w:color w:val="CDD6F4"/>
                <w:sz w:val="19"/>
                <w:szCs w:val="19"/>
              </w:rPr>
              <w:t xml:space="preserve">  causal ingest commit --hash $COMMIT_HASH --session $SESSION_ID</w:t>
            </w:r>
          </w:p>
          <w:p>
            <w:pPr>
              <w:spacing w:after="0"/>
            </w:pPr>
            <w:r>
              <w:rPr>
                <w:rFonts w:ascii="Courier New" w:cs="Courier New" w:eastAsia="Courier New" w:hAnsi="Courier New"/>
                <w:color w:val="CDD6F4"/>
                <w:sz w:val="19"/>
                <w:szCs w:val="19"/>
              </w:rPr>
              <w:t xml:space="preserve">  echo "[causal] Commit linked to session $SESSION_ID"</w:t>
            </w:r>
          </w:p>
          <w:p>
            <w:pPr>
              <w:spacing w:after="0"/>
            </w:pPr>
            <w:r>
              <w:rPr>
                <w:rFonts w:ascii="Courier New" w:cs="Courier New" w:eastAsia="Courier New" w:hAnsi="Courier New"/>
                <w:color w:val="CDD6F4"/>
                <w:sz w:val="19"/>
                <w:szCs w:val="19"/>
              </w:rPr>
              <w:t xml:space="preserve">fi</w:t>
            </w:r>
          </w:p>
        </w:tc>
      </w:tr>
    </w:tbl>
    <w:p>
      <w:pPr>
        <w:spacing w:after="160"/>
      </w:pPr>
      <w:r>
        <w:t xml:space="preserve"/>
      </w:r>
    </w:p>
    <w:p>
      <w:r>
        <w:br w:type="page"/>
      </w:r>
    </w:p>
    <w:p>
      <w:pPr>
        <w:pStyle w:val="Heading1"/>
        <w:pBdr>
          <w:bottom w:val="single" w:color="1A56DB" w:sz="10" w:space="8"/>
        </w:pBdr>
        <w:spacing w:before="560" w:after="200"/>
      </w:pPr>
      <w:r>
        <w:rPr>
          <w:rFonts w:ascii="Arial" w:cs="Arial" w:eastAsia="Arial" w:hAnsi="Arial"/>
          <w:b/>
          <w:bCs/>
          <w:color w:val="1A56DB"/>
          <w:sz w:val="40"/>
          <w:szCs w:val="40"/>
        </w:rPr>
        <w:t xml:space="preserve">Section 6: MVP Scope — What to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91C1C" w:val="clear"/>
            <w:tcMar>
              <w:top w:type="dxa" w:w="80"/>
              <w:left w:type="dxa" w:w="180"/>
              <w:bottom w:type="dxa" w:w="80"/>
              <w:right w:type="dxa" w:w="180"/>
            </w:tcMar>
          </w:tcPr>
          <w:p>
            <w:r>
              <w:rPr>
                <w:rFonts w:ascii="Arial" w:cs="Arial" w:eastAsia="Arial" w:hAnsi="Arial"/>
                <w:b/>
                <w:bCs/>
                <w:color w:val="FFFFFF"/>
                <w:spacing w:val="40"/>
                <w:sz w:val="19"/>
                <w:szCs w:val="19"/>
              </w:rPr>
              <w:t xml:space="preserve">CURSOR BUILD DIRECTIVE</w:t>
            </w:r>
          </w:p>
        </w:tc>
      </w:tr>
      <w:tr>
        <w:tc>
          <w:tcPr>
            <w:tcBorders>
              <w:top w:val="none" w:color="FFFFFF" w:sz="0"/>
              <w:left w:val="single" w:color="B91C1C" w:sz="12"/>
              <w:bottom w:val="none" w:color="FFFFFF" w:sz="0"/>
              <w:right w:val="none" w:color="FFFFFF" w:sz="0"/>
            </w:tcBorders>
            <w:shd w:fill="FEE2E2" w:val="clear"/>
            <w:tcMar>
              <w:top w:type="dxa" w:w="140"/>
              <w:left w:type="dxa" w:w="220"/>
              <w:bottom w:type="dxa" w:w="140"/>
              <w:right w:type="dxa" w:w="220"/>
            </w:tcMar>
          </w:tcPr>
          <w:p>
            <w:pPr>
              <w:spacing w:after="160"/>
            </w:pPr>
            <w:r>
              <w:rPr>
                <w:rFonts w:ascii="Arial" w:cs="Arial" w:eastAsia="Arial" w:hAnsi="Arial"/>
                <w:b/>
                <w:bCs/>
                <w:color w:val="B91C1C"/>
                <w:sz w:val="22"/>
                <w:szCs w:val="22"/>
              </w:rPr>
              <w:t xml:space="preserve">The MVP must demonstrate exactly one complete flow: </w:t>
            </w:r>
            <w:r>
              <w:rPr>
                <w:rFonts w:ascii="Arial" w:cs="Arial" w:eastAsia="Arial" w:hAnsi="Arial"/>
                <w:color w:val="2D2D2D"/>
                <w:sz w:val="22"/>
                <w:szCs w:val="22"/>
              </w:rPr>
              <w:t xml:space="preserve">A production incident fires → Causal auto-traces it back to the agent reasoning step → engineer sees root cause in plain English → engineer replays with fix → generates post-mortem. That's it. Nothing else matters until this works end-to-end with real data.</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6.1 MVP — What's 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8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MVP Scope</w:t>
            </w:r>
          </w:p>
        </w:tc>
        <w:tc>
          <w:tcPr>
            <w:tcW w:type="dxa" w:w="37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Explicitly NOT in MVP</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Ingestion</w:t>
            </w:r>
          </w:p>
        </w:tc>
        <w:tc>
          <w:tcPr>
            <w:tcW w:type="dxa" w:w="3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Claude Code MCP Server, GitHub App (commits only), PagerDuty webhook, Sentry webhook</w:t>
            </w:r>
          </w:p>
        </w:tc>
        <w:tc>
          <w:tcPr>
            <w:tcW w:type="dxa" w:w="3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Datadog, Linear, Jira, Notion, Cursor extension</w:t>
            </w:r>
          </w:p>
        </w:tc>
      </w:tr>
      <w:tr>
        <w:tc>
          <w:tcPr>
            <w:tcW w:type="dxa" w:w="1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Graph Store</w:t>
            </w:r>
          </w:p>
        </w:tc>
        <w:tc>
          <w:tcPr>
            <w:tcW w:type="dxa" w:w="3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Neo4j with CausalNode + CausalEdge schema. TimescaleDB for time-window queries.</w:t>
            </w:r>
          </w:p>
        </w:tc>
        <w:tc>
          <w:tcPr>
            <w:tcW w:type="dxa" w:w="37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Vector embeddings (add in Phase 2)</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Context Snapshots</w:t>
            </w:r>
          </w:p>
        </w:tc>
        <w:tc>
          <w:tcPr>
            <w:tcW w:type="dxa" w:w="3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Full snapshot capture and S3 storage. SHA256 integrity verification.</w:t>
            </w:r>
          </w:p>
        </w:tc>
        <w:tc>
          <w:tcPr>
            <w:tcW w:type="dxa" w:w="3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Diff-based compression, smart sampling (add later)</w:t>
            </w:r>
          </w:p>
        </w:tc>
      </w:tr>
      <w:tr>
        <w:tc>
          <w:tcPr>
            <w:tcW w:type="dxa" w:w="1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Auto-linking</w:t>
            </w:r>
          </w:p>
        </w:tc>
        <w:tc>
          <w:tcPr>
            <w:tcW w:type="dxa" w:w="3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Strategy 1 (session ID) + Strategy 3 (stack trace). Full confidence scoring.</w:t>
            </w:r>
          </w:p>
        </w:tc>
        <w:tc>
          <w:tcPr>
            <w:tcW w:type="dxa" w:w="37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Strategy 4 (vector similarity — needs embeddings)</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RCA Engine</w:t>
            </w:r>
          </w:p>
        </w:tc>
        <w:tc>
          <w:tcPr>
            <w:tcW w:type="dxa" w:w="3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Ancestor traversal + critical path. LLM-generated explanation via Claude API.</w:t>
            </w:r>
          </w:p>
        </w:tc>
        <w:tc>
          <w:tcPr>
            <w:tcW w:type="dxa" w:w="3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Counterfactual scoring (add in Phase 2)</w:t>
            </w:r>
          </w:p>
        </w:tc>
      </w:tr>
      <w:tr>
        <w:tc>
          <w:tcPr>
            <w:tcW w:type="dxa" w:w="1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Replay</w:t>
            </w:r>
          </w:p>
        </w:tc>
        <w:tc>
          <w:tcPr>
            <w:tcW w:type="dxa" w:w="3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Full context restoration + single modification + model re-execution + output diff.</w:t>
            </w:r>
          </w:p>
        </w:tc>
        <w:tc>
          <w:tcPr>
            <w:tcW w:type="dxa" w:w="37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Fidelity drift scoring, multi-step modification</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UI</w:t>
            </w:r>
          </w:p>
        </w:tc>
        <w:tc>
          <w:tcPr>
            <w:tcW w:type="dxa" w:w="3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Provenance Explorer (graph view + node detail). Replay Sandbox. Post-Mortem Generator (Markdown output only).</w:t>
            </w:r>
          </w:p>
        </w:tc>
        <w:tc>
          <w:tcPr>
            <w:tcW w:type="dxa" w:w="3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Pre-ship risk check, team analytics dashboard</w:t>
            </w:r>
          </w:p>
        </w:tc>
      </w:tr>
      <w:tr>
        <w:tc>
          <w:tcPr>
            <w:tcW w:type="dxa" w:w="1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Notifications</w:t>
            </w:r>
          </w:p>
        </w:tc>
        <w:tc>
          <w:tcPr>
            <w:tcW w:type="dxa" w:w="3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Slack notification on incident trace completion.</w:t>
            </w:r>
          </w:p>
        </w:tc>
        <w:tc>
          <w:tcPr>
            <w:tcW w:type="dxa" w:w="37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Email, PagerDuty callback, MS Teams</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Auth</w:t>
            </w:r>
          </w:p>
        </w:tc>
        <w:tc>
          <w:tcPr>
            <w:tcW w:type="dxa" w:w="3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Clerk + JWT. Single org only.</w:t>
            </w:r>
          </w:p>
        </w:tc>
        <w:tc>
          <w:tcPr>
            <w:tcW w:type="dxa" w:w="3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SSO, multi-org, RBAC</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6.2 Definition of Done for MVP</w:t>
      </w:r>
    </w:p>
    <w:p>
      <w:pPr>
        <w:spacing w:after="160"/>
      </w:pPr>
      <w:r>
        <w:rPr>
          <w:rFonts w:ascii="Arial" w:cs="Arial" w:eastAsia="Arial" w:hAnsi="Arial"/>
          <w:color w:val="2D2D2D"/>
          <w:sz w:val="22"/>
          <w:szCs w:val="22"/>
        </w:rPr>
        <w:t xml:space="preserve">The MVP is complete when ALL of these are true with real (not mocked) data:</w:t>
      </w:r>
    </w:p>
    <w:p>
      <w:pPr>
        <w:pStyle w:val="ListParagraph"/>
        <w:numPr>
          <w:ilvl w:val="0"/>
          <w:numId w:val="3"/>
        </w:numPr>
        <w:spacing w:after="100"/>
      </w:pPr>
      <w:r>
        <w:rPr>
          <w:rFonts w:ascii="Arial" w:cs="Arial" w:eastAsia="Arial" w:hAnsi="Arial"/>
          <w:b/>
          <w:bCs/>
          <w:color w:val="1A1A1A"/>
          <w:sz w:val="22"/>
          <w:szCs w:val="22"/>
        </w:rPr>
        <w:t xml:space="preserve">End-to-end trace works: </w:t>
      </w:r>
      <w:r>
        <w:rPr>
          <w:rFonts w:ascii="Arial" w:cs="Arial" w:eastAsia="Arial" w:hAnsi="Arial"/>
          <w:color w:val="2D2D2D"/>
          <w:sz w:val="22"/>
          <w:szCs w:val="22"/>
        </w:rPr>
        <w:t xml:space="preserve">A real PagerDuty or Sentry webhook fires → Causal creates INCIDENT node → auto-link pipeline runs → TraceGraph returned by /api/v1/trace with at least one root cause candidate.</w:t>
      </w:r>
    </w:p>
    <w:p>
      <w:pPr>
        <w:pStyle w:val="ListParagraph"/>
        <w:numPr>
          <w:ilvl w:val="0"/>
          <w:numId w:val="3"/>
        </w:numPr>
        <w:spacing w:after="100"/>
      </w:pPr>
      <w:r>
        <w:rPr>
          <w:rFonts w:ascii="Arial" w:cs="Arial" w:eastAsia="Arial" w:hAnsi="Arial"/>
          <w:b/>
          <w:bCs/>
          <w:color w:val="1A1A1A"/>
          <w:sz w:val="22"/>
          <w:szCs w:val="22"/>
        </w:rPr>
        <w:t xml:space="preserve">Session ID linking works: </w:t>
      </w:r>
      <w:r>
        <w:rPr>
          <w:rFonts w:ascii="Arial" w:cs="Arial" w:eastAsia="Arial" w:hAnsi="Arial"/>
          <w:color w:val="2D2D2D"/>
          <w:sz w:val="22"/>
          <w:szCs w:val="22"/>
        </w:rPr>
        <w:t xml:space="preserve">A Claude Code session with the MCP server connected commits code → commit links to REASONING node via session ID → CODE→REASONING edge exists in Neo4j with weight ≥ 0.90.</w:t>
      </w:r>
    </w:p>
    <w:p>
      <w:pPr>
        <w:pStyle w:val="ListParagraph"/>
        <w:numPr>
          <w:ilvl w:val="0"/>
          <w:numId w:val="3"/>
        </w:numPr>
        <w:spacing w:after="100"/>
      </w:pPr>
      <w:r>
        <w:rPr>
          <w:rFonts w:ascii="Arial" w:cs="Arial" w:eastAsia="Arial" w:hAnsi="Arial"/>
          <w:b/>
          <w:bCs/>
          <w:color w:val="1A1A1A"/>
          <w:sz w:val="22"/>
          <w:szCs w:val="22"/>
        </w:rPr>
        <w:t xml:space="preserve">Stack trace linking works: </w:t>
      </w:r>
      <w:r>
        <w:rPr>
          <w:rFonts w:ascii="Arial" w:cs="Arial" w:eastAsia="Arial" w:hAnsi="Arial"/>
          <w:color w:val="2D2D2D"/>
          <w:sz w:val="22"/>
          <w:szCs w:val="22"/>
        </w:rPr>
        <w:t xml:space="preserve">A Sentry error with a Python/Node stack trace → Causal parses file/line → finds matching commit via GitHub API → CODE→INCIDENT edge created with weight ≥ 0.80.</w:t>
      </w:r>
    </w:p>
    <w:p>
      <w:pPr>
        <w:pStyle w:val="ListParagraph"/>
        <w:numPr>
          <w:ilvl w:val="0"/>
          <w:numId w:val="3"/>
        </w:numPr>
        <w:spacing w:after="100"/>
      </w:pPr>
      <w:r>
        <w:rPr>
          <w:rFonts w:ascii="Arial" w:cs="Arial" w:eastAsia="Arial" w:hAnsi="Arial"/>
          <w:b/>
          <w:bCs/>
          <w:color w:val="1A1A1A"/>
          <w:sz w:val="22"/>
          <w:szCs w:val="22"/>
        </w:rPr>
        <w:t xml:space="preserve">RCA explanation is readable: </w:t>
      </w:r>
      <w:r>
        <w:rPr>
          <w:rFonts w:ascii="Arial" w:cs="Arial" w:eastAsia="Arial" w:hAnsi="Arial"/>
          <w:color w:val="2D2D2D"/>
          <w:sz w:val="22"/>
          <w:szCs w:val="22"/>
        </w:rPr>
        <w:t xml:space="preserve">A non-technical person reads the root cause explanation and understands what happened without seeing any code or logs.</w:t>
      </w:r>
    </w:p>
    <w:p>
      <w:pPr>
        <w:pStyle w:val="ListParagraph"/>
        <w:numPr>
          <w:ilvl w:val="0"/>
          <w:numId w:val="3"/>
        </w:numPr>
        <w:spacing w:after="100"/>
      </w:pPr>
      <w:r>
        <w:rPr>
          <w:rFonts w:ascii="Arial" w:cs="Arial" w:eastAsia="Arial" w:hAnsi="Arial"/>
          <w:b/>
          <w:bCs/>
          <w:color w:val="1A1A1A"/>
          <w:sz w:val="22"/>
          <w:szCs w:val="22"/>
        </w:rPr>
        <w:t xml:space="preserve">Replay returns a diff: </w:t>
      </w:r>
      <w:r>
        <w:rPr>
          <w:rFonts w:ascii="Arial" w:cs="Arial" w:eastAsia="Arial" w:hAnsi="Arial"/>
          <w:color w:val="2D2D2D"/>
          <w:sz w:val="22"/>
          <w:szCs w:val="22"/>
        </w:rPr>
        <w:t xml:space="preserve">Given a real ContextSnapshot and one system prompt modification, Replay re-runs the agent and returns a structured diff of original vs. modified output.</w:t>
      </w:r>
    </w:p>
    <w:p>
      <w:pPr>
        <w:pStyle w:val="ListParagraph"/>
        <w:numPr>
          <w:ilvl w:val="0"/>
          <w:numId w:val="3"/>
        </w:numPr>
        <w:spacing w:after="100"/>
      </w:pPr>
      <w:r>
        <w:rPr>
          <w:rFonts w:ascii="Arial" w:cs="Arial" w:eastAsia="Arial" w:hAnsi="Arial"/>
          <w:b/>
          <w:bCs/>
          <w:color w:val="1A1A1A"/>
          <w:sz w:val="22"/>
          <w:szCs w:val="22"/>
        </w:rPr>
        <w:t xml:space="preserve">Post-mortem is usable: </w:t>
      </w:r>
      <w:r>
        <w:rPr>
          <w:rFonts w:ascii="Arial" w:cs="Arial" w:eastAsia="Arial" w:hAnsi="Arial"/>
          <w:color w:val="2D2D2D"/>
          <w:sz w:val="22"/>
          <w:szCs w:val="22"/>
        </w:rPr>
        <w:t xml:space="preserve">Post-mortem Markdown output can be pasted into Notion or Confluence and requires only minor editing before sharing with the team.</w:t>
      </w:r>
    </w:p>
    <w:p>
      <w:pPr>
        <w:spacing w:after="160"/>
      </w:pPr>
      <w:r>
        <w:t xml:space="preserve"/>
      </w:r>
    </w:p>
    <w:p>
      <w:r>
        <w:br w:type="page"/>
      </w:r>
    </w:p>
    <w:p>
      <w:pPr>
        <w:pStyle w:val="Heading1"/>
        <w:pBdr>
          <w:bottom w:val="single" w:color="1A56DB" w:sz="10" w:space="8"/>
        </w:pBdr>
        <w:spacing w:before="560" w:after="200"/>
      </w:pPr>
      <w:r>
        <w:rPr>
          <w:rFonts w:ascii="Arial" w:cs="Arial" w:eastAsia="Arial" w:hAnsi="Arial"/>
          <w:b/>
          <w:bCs/>
          <w:color w:val="1A56DB"/>
          <w:sz w:val="40"/>
          <w:szCs w:val="40"/>
        </w:rPr>
        <w:t xml:space="preserve">Section 7: 12-Week Build Roadmap</w:t>
      </w:r>
    </w:p>
    <w:p>
      <w:pPr>
        <w:pStyle w:val="Heading2"/>
        <w:spacing w:before="400" w:after="140"/>
      </w:pPr>
      <w:r>
        <w:rPr>
          <w:rFonts w:ascii="Arial" w:cs="Arial" w:eastAsia="Arial" w:hAnsi="Arial"/>
          <w:b/>
          <w:bCs/>
          <w:color w:val="2D2D2D"/>
          <w:sz w:val="30"/>
          <w:szCs w:val="30"/>
        </w:rPr>
        <w:t xml:space="preserve">Phase 1 — Weeks 1–3: The Spine (Ingestion + Storage)</w:t>
      </w:r>
    </w:p>
    <w:p>
      <w:pPr>
        <w:spacing w:after="160"/>
      </w:pPr>
      <w:r>
        <w:rPr>
          <w:rFonts w:ascii="Arial" w:cs="Arial" w:eastAsia="Arial" w:hAnsi="Arial"/>
          <w:color w:val="2D2D2D"/>
          <w:sz w:val="22"/>
          <w:szCs w:val="22"/>
        </w:rPr>
        <w:t xml:space="preserve">Goal: get data in. By end of Week 3, a Claude Code session produces a REASONING node, a subsequent commit produces a CODE node, and the two are linked in Neo4j.</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5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41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Done When...</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 1</w:t>
            </w:r>
          </w:p>
        </w:tc>
        <w:tc>
          <w:tcPr>
            <w:tcW w:type="dxa" w:w="4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Data model: CausalNode, CausalEdge, ContextSnapshot TypeScript types + Zod validation schemas. Neo4j schema with indexes on (id), (layer), (sessionId), (timestamp). TimescaleDB hypertable for time-window queries. S3 bucket + upload/download helpers.</w:t>
            </w:r>
          </w:p>
        </w:tc>
        <w:tc>
          <w:tcPr>
            <w:tcW w:type="dxa" w:w="41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Can create a node, create an edge, query ancestors in Neo4j. Can upload and retrieve a context snapshot from S3.</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Week 2</w:t>
            </w:r>
          </w:p>
        </w:tc>
        <w:tc>
          <w:tcPr>
            <w:tcW w:type="dxa" w:w="45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Python + TypeScript SDK. @trace decorator and snapshot.capture() for Python. TypeScript SDK wrapper. Session management (start/end/current). causal CLI with init (installs git hook) and session commands.</w:t>
            </w:r>
          </w:p>
        </w:tc>
        <w:tc>
          <w:tcPr>
            <w:tcW w:type="dxa" w:w="41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 5-line Python script with @trace creates a REASONING node in Neo4j with a valid ContextSnapshot in S3.</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 3</w:t>
            </w:r>
          </w:p>
        </w:tc>
        <w:tc>
          <w:tcPr>
            <w:tcW w:type="dxa" w:w="4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Claude Code MCP server. GitHub App (push webhook → CODE node). Git post-commit hook. Session ID embedding in commit metadata. CODE→REASONING auto-link via session ID (Strategy 1).</w:t>
            </w:r>
          </w:p>
        </w:tc>
        <w:tc>
          <w:tcPr>
            <w:tcW w:type="dxa" w:w="41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Committing code after a traced Claude Code session shows CODE→REASONING edge in Neo4j with weight ≥ 0.90.</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Phase 2 — Weeks 4–6: Incident Layer + RCA</w:t>
      </w:r>
    </w:p>
    <w:p>
      <w:pPr>
        <w:spacing w:after="160"/>
      </w:pPr>
      <w:r>
        <w:rPr>
          <w:rFonts w:ascii="Arial" w:cs="Arial" w:eastAsia="Arial" w:hAnsi="Arial"/>
          <w:color w:val="2D2D2D"/>
          <w:sz w:val="22"/>
          <w:szCs w:val="22"/>
        </w:rPr>
        <w:t xml:space="preserve">Goal: connect the incident end. By end of Week 6, a real PagerDuty alert auto-generates a complete TraceGraph with an LLM-generated root cause 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5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41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Done When...</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 4</w:t>
            </w:r>
          </w:p>
        </w:tc>
        <w:tc>
          <w:tcPr>
            <w:tcW w:type="dxa" w:w="4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PagerDuty webhook receiver → INCIDENT node. Sentry webhook receiver → INCIDENT node + stack trace parser → Strategy 3 auto-link (file/line → git blame → CODE node). EXECUTION→INCIDENT edge creation.</w:t>
            </w:r>
          </w:p>
        </w:tc>
        <w:tc>
          <w:tcPr>
            <w:tcW w:type="dxa" w:w="41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 Sentry error with a Python stack trace auto-creates an INCIDENT node linked to the correct CODE node via parsed file/line attribution.</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Week 5</w:t>
            </w:r>
          </w:p>
        </w:tc>
        <w:tc>
          <w:tcPr>
            <w:tcW w:type="dxa" w:w="45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Auto-link pipeline: time-window query (TimescaleDB) + semantic matching (Strategy 2). Full TraceGraph assembly from INCIDENT root. Causal weight scoring algorithm.</w:t>
            </w:r>
          </w:p>
        </w:tc>
        <w:tc>
          <w:tcPr>
            <w:tcW w:type="dxa" w:w="41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Given any INCIDENT node, /api/v1/trace returns a TraceGraph with at least 3 nodes connected across 3+ layers.</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 6</w:t>
            </w:r>
          </w:p>
        </w:tc>
        <w:tc>
          <w:tcPr>
            <w:tcW w:type="dxa" w:w="4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RCA engine: critical path extraction from TraceGraph. Claude API call to generate root cause explanation and counterfactual statement. RootCause objects with probability scores. Slack notification on trace completion.</w:t>
            </w:r>
          </w:p>
        </w:tc>
        <w:tc>
          <w:tcPr>
            <w:tcW w:type="dxa" w:w="41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Non-technical person reads auto-generated root cause explanation and identifies what went wrong without seeing logs or code.</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Phase 3 — Weeks 7–9: Replay + UI</w:t>
      </w:r>
    </w:p>
    <w:p>
      <w:pPr>
        <w:spacing w:after="160"/>
      </w:pPr>
      <w:r>
        <w:rPr>
          <w:rFonts w:ascii="Arial" w:cs="Arial" w:eastAsia="Arial" w:hAnsi="Arial"/>
          <w:color w:val="2D2D2D"/>
          <w:sz w:val="22"/>
          <w:szCs w:val="22"/>
        </w:rPr>
        <w:t xml:space="preserve">Goal: the full product flow works in a browser. By end of Week 9, an engineer can go from Slack notification → Provenance Explorer → Replay Sandbox → Post-Mortem in one session.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5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41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Done When...</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 7</w:t>
            </w:r>
          </w:p>
        </w:tc>
        <w:tc>
          <w:tcPr>
            <w:tcW w:type="dxa" w:w="4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Replay API: context snapshot restoration from S3. Prompt modification application. Claude API re-execution with modified context. Output diff generation (structured + prose). Fidelity check (model version + repo state comparison).</w:t>
            </w:r>
          </w:p>
        </w:tc>
        <w:tc>
          <w:tcPr>
            <w:tcW w:type="dxa" w:w="41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Replay with a one-line system prompt addition produces a different agent output and correctly identifies whether the incident would have been prevented.</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Week 8</w:t>
            </w:r>
          </w:p>
        </w:tc>
        <w:tc>
          <w:tcPr>
            <w:tcW w:type="dxa" w:w="45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Provenance Explorer UI: react-flow DAG visualization. Layer color coding (6 distinct colors). Node click → detail panel with payload. Edge click → causal weight + evidence. Critical path highlight (red). 'Who should review this?' — surface the human whose intent is the causal ancestor.</w:t>
            </w:r>
          </w:p>
        </w:tc>
        <w:tc>
          <w:tcPr>
            <w:tcW w:type="dxa" w:w="41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Engineer navigates from incident node to root cause REASONING node in ≤3 clicks. Graph renders correctly for TraceGraphs up to 50 nodes.</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 9</w:t>
            </w:r>
          </w:p>
        </w:tc>
        <w:tc>
          <w:tcPr>
            <w:tcW w:type="dxa" w:w="4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Replay Sandbox UI: split-panel (original context left, modification editor center, output diff right). Run Replay button → live status. 'Would have prevented' badge. Post-Mortem Generator: Markdown output with causal chain, root cause, counterfactual, replay evidence. Copy-to-clipboard.</w:t>
            </w:r>
          </w:p>
        </w:tc>
        <w:tc>
          <w:tcPr>
            <w:tcW w:type="dxa" w:w="41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Full demo flow works end-to-end: Slack notification → Provenance Explorer → Replay → Post-Mortem generated in one session with real incident data.</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Phase 4 — Weeks 10–12: Hardening + P1 Integrations</w:t>
      </w:r>
    </w:p>
    <w:p>
      <w:pPr>
        <w:spacing w:after="160"/>
      </w:pPr>
      <w:r>
        <w:rPr>
          <w:rFonts w:ascii="Arial" w:cs="Arial" w:eastAsia="Arial" w:hAnsi="Arial"/>
          <w:color w:val="2D2D2D"/>
          <w:sz w:val="22"/>
          <w:szCs w:val="22"/>
        </w:rPr>
        <w:t xml:space="preserve">Goal: get to a state where 3 pilot customers can use this on real incidents without hand-holding.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5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41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Done When...</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 10</w:t>
            </w:r>
          </w:p>
        </w:tc>
        <w:tc>
          <w:tcPr>
            <w:tcW w:type="dxa" w:w="4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Datadog webhook → EXECUTION node creation. Linear webhook → SPEC node creation. SPEC→REASONING auto-link via causal_link() MCP tool + text similarity. Vector embeddings (pgvector) for semantic search.</w:t>
            </w:r>
          </w:p>
        </w:tc>
        <w:tc>
          <w:tcPr>
            <w:tcW w:type="dxa" w:w="41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Full 6-layer TraceGraph possible: INTENT → SPEC → REASONING → CODE → EXECUTION → INCIDENT.</w:t>
            </w:r>
          </w:p>
        </w:tc>
      </w:tr>
      <w:tr>
        <w:tc>
          <w:tcPr>
            <w:tcW w:type="dxa" w:w="7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Week 11</w:t>
            </w:r>
          </w:p>
        </w:tc>
        <w:tc>
          <w:tcPr>
            <w:tcW w:type="dxa" w:w="45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Auth (Clerk), org management, API key issuance. Onboarding flow: connect GitHub + install MCP server + connect PagerDuty in &lt;10 minutes. Pilot customer onboarding with 3 real teams.</w:t>
            </w:r>
          </w:p>
        </w:tc>
        <w:tc>
          <w:tcPr>
            <w:tcW w:type="dxa" w:w="41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3 pilot customers have connected their stack and seen at least 1 real incident traced automatically.</w:t>
            </w:r>
          </w:p>
        </w:tc>
      </w:tr>
      <w:tr>
        <w:tc>
          <w:tcPr>
            <w:tcW w:type="dxa" w:w="7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 12</w:t>
            </w:r>
          </w:p>
        </w:tc>
        <w:tc>
          <w:tcPr>
            <w:tcW w:type="dxa" w:w="4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Performance: Neo4j query optimization for graphs &gt;100 nodes. Context snapshot compression (only snapshot on decision branches, not every step). Error handling + retry logic across all webhooks. Basic org-level analytics: incidents traced, avg root cause time, top failure patterns.</w:t>
            </w:r>
          </w:p>
        </w:tc>
        <w:tc>
          <w:tcPr>
            <w:tcW w:type="dxa" w:w="41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System handles 50 simultaneous webhook events without delay. TraceGraph query p99 latency &lt;500ms for graphs up to 200 nodes.</w:t>
            </w:r>
          </w:p>
        </w:tc>
      </w:tr>
    </w:tbl>
    <w:p>
      <w:pPr>
        <w:spacing w:after="160"/>
      </w:pPr>
      <w:r>
        <w:t xml:space="preserve"/>
      </w:r>
    </w:p>
    <w:p>
      <w:r>
        <w:br w:type="page"/>
      </w:r>
    </w:p>
    <w:p>
      <w:pPr>
        <w:pStyle w:val="Heading1"/>
        <w:pBdr>
          <w:bottom w:val="single" w:color="1A56DB" w:sz="10" w:space="8"/>
        </w:pBdr>
        <w:spacing w:before="560" w:after="200"/>
      </w:pPr>
      <w:r>
        <w:rPr>
          <w:rFonts w:ascii="Arial" w:cs="Arial" w:eastAsia="Arial" w:hAnsi="Arial"/>
          <w:b/>
          <w:bCs/>
          <w:color w:val="1A56DB"/>
          <w:sz w:val="40"/>
          <w:szCs w:val="40"/>
        </w:rPr>
        <w:t xml:space="preserve">Section 8: Tech Stack Decisions</w:t>
      </w:r>
    </w:p>
    <w:p>
      <w:pPr>
        <w:spacing w:after="160"/>
      </w:pPr>
      <w:r>
        <w:rPr>
          <w:rFonts w:ascii="Arial" w:cs="Arial" w:eastAsia="Arial" w:hAnsi="Arial"/>
          <w:color w:val="2D2D2D"/>
          <w:sz w:val="22"/>
          <w:szCs w:val="22"/>
        </w:rPr>
        <w:t xml:space="preserve">These are decisions, not suggestions. Changing them mid-build will cost more time than the alternatives save.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20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Choice</w:t>
            </w:r>
          </w:p>
        </w:tc>
        <w:tc>
          <w:tcPr>
            <w:tcW w:type="dxa" w:w="5360"/>
            <w:tcBorders>
              <w:top w:val="single" w:color="DEDEDE" w:sz="1"/>
              <w:left w:val="single" w:color="DEDEDE" w:sz="1"/>
              <w:bottom w:val="single" w:color="DEDEDE" w:sz="1"/>
              <w:right w:val="single" w:color="DEDEDE"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 and what NOT to use</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 Backend</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Node.js + TypeScript + Fastify</w:t>
            </w:r>
          </w:p>
        </w:tc>
        <w:tc>
          <w:tcPr>
            <w:tcW w:type="dxa" w:w="5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Type-safe, fast, excellent Neo4j/Postgres drivers. NOT Express (slower, less type-safe). NOT Python for the API (async model mismatch with Neo4j driver).</w:t>
            </w:r>
          </w:p>
        </w:tc>
      </w:tr>
      <w:tr>
        <w:tc>
          <w:tcPr>
            <w:tcW w:type="dxa" w:w="1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Graph Database</w:t>
            </w:r>
          </w:p>
        </w:tc>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Neo4j (self-hosted via Docker for dev, Neo4j Aura for prod)</w:t>
            </w:r>
          </w:p>
        </w:tc>
        <w:tc>
          <w:tcPr>
            <w:tcW w:type="dxa" w:w="53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Cypher is the right query language for ancestor traversal. NOT PostgreSQL with recursive CTEs (too slow at depth 6+). NOT Amazon Neptune (worse tooling, harder local dev).</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Time-Series + Vector</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PostgreSQL 16 + TimescaleDB extension + pgvector extension</w:t>
            </w:r>
          </w:p>
        </w:tc>
        <w:tc>
          <w:tcPr>
            <w:tcW w:type="dxa" w:w="5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One DB for two access patterns. TimescaleDB for time-window queries. pgvector for semantic search. NOT separate InfluxDB + Pinecone (unnecessary ops complexity for MVP).</w:t>
            </w:r>
          </w:p>
        </w:tc>
      </w:tr>
      <w:tr>
        <w:tc>
          <w:tcPr>
            <w:tcW w:type="dxa" w:w="1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Object Storage</w:t>
            </w:r>
          </w:p>
        </w:tc>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AWS S3 (or Cloudflare R2 for zero egress cost)</w:t>
            </w:r>
          </w:p>
        </w:tc>
        <w:tc>
          <w:tcPr>
            <w:tcW w:type="dxa" w:w="53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Context snapshots can be large (up to 200KB each). Must be cheap at scale. NOT storing blobs in PostgreSQL (performance degrades).</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Frontend</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Next.js 14 (App Router) + react-flow + Tailwind CSS</w:t>
            </w:r>
          </w:p>
        </w:tc>
        <w:tc>
          <w:tcPr>
            <w:tcW w:type="dxa" w:w="5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react-flow is the only mature DAG visualization library with the interaction model we need. NOT D3.js (too much custom code). NOT Cytoscape.js (worse developer ergonomics).</w:t>
            </w:r>
          </w:p>
        </w:tc>
      </w:tr>
      <w:tr>
        <w:tc>
          <w:tcPr>
            <w:tcW w:type="dxa" w:w="1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SDK</w:t>
            </w:r>
          </w:p>
        </w:tc>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TypeScript (npm: causal-sdk) + Python (pip: causal-sdk)</w:t>
            </w:r>
          </w:p>
        </w:tc>
        <w:tc>
          <w:tcPr>
            <w:tcW w:type="dxa" w:w="53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Meet agents where they are. Claude Code runs in Python contexts. Cursor agents run in TypeScript contexts. Publish both Day 1.</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LLM for RCA</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Claude claude-sonnet-4-6 via Anthropic API</w:t>
            </w:r>
          </w:p>
        </w:tc>
        <w:tc>
          <w:tcPr>
            <w:tcW w:type="dxa" w:w="5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Best at causal reasoning and generating clear counterfactual explanations. Use for: root cause explanation, counterfactual generation, post-mortem drafting.</w:t>
            </w:r>
          </w:p>
        </w:tc>
      </w:tr>
      <w:tr>
        <w:tc>
          <w:tcPr>
            <w:tcW w:type="dxa" w:w="1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Embeddings</w:t>
            </w:r>
          </w:p>
        </w:tc>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OpenAI text-embedding-3-small</w:t>
            </w:r>
          </w:p>
        </w:tc>
        <w:tc>
          <w:tcPr>
            <w:tcW w:type="dxa" w:w="53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1536 dims, cheap ($0.02/1M tokens), fast. NOT ada-002 (deprecated). NOT self-hosted (latency + ops cost not worth it for MVP).</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Queue</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Redis Streams (via Upstash for managed)</w:t>
            </w:r>
          </w:p>
        </w:tc>
        <w:tc>
          <w:tcPr>
            <w:tcW w:type="dxa" w:w="5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Decouple webhook ingestion from graph writes. Handles spikes. NOT RabbitMQ (overkill). NOT SQS (adds AWS dependency if already using Cloudflare).</w:t>
            </w:r>
          </w:p>
        </w:tc>
      </w:tr>
      <w:tr>
        <w:tc>
          <w:tcPr>
            <w:tcW w:type="dxa" w:w="18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Auth</w:t>
            </w:r>
          </w:p>
        </w:tc>
        <w:tc>
          <w:tcPr>
            <w:tcW w:type="dxa" w:w="220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Clerk</w:t>
            </w:r>
          </w:p>
        </w:tc>
        <w:tc>
          <w:tcPr>
            <w:tcW w:type="dxa" w:w="5360"/>
            <w:tcBorders>
              <w:top w:val="single" w:color="DEDEDE" w:sz="1"/>
              <w:left w:val="single" w:color="DEDEDE" w:sz="1"/>
              <w:bottom w:val="single" w:color="DEDEDE" w:sz="1"/>
              <w:right w:val="single" w:color="DEDEDE" w:sz="1"/>
            </w:tcBorders>
            <w:shd w:fill="F0F4FB" w:val="clear"/>
            <w:tcMar>
              <w:top w:type="dxa" w:w="80"/>
              <w:left w:type="dxa" w:w="120"/>
              <w:bottom w:type="dxa" w:w="80"/>
              <w:right w:type="dxa" w:w="120"/>
            </w:tcMar>
          </w:tcPr>
          <w:p>
            <w:r>
              <w:rPr>
                <w:rFonts w:ascii="Arial" w:cs="Arial" w:eastAsia="Arial" w:hAnsi="Arial"/>
                <w:color w:val="2D2D2D"/>
                <w:sz w:val="19"/>
                <w:szCs w:val="19"/>
              </w:rPr>
              <w:t xml:space="preserve">Fast to implement, handles JWTs, supports SSO for enterprise expansion. NOT Auth0 (more expensive). NOT rolling your own (never do this).</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Deployment</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Railway (dev/staging) → AWS ECS (prod)</w:t>
            </w:r>
          </w:p>
        </w:tc>
        <w:tc>
          <w:tcPr>
            <w:tcW w:type="dxa" w:w="5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Railway for fast iteration. ECS for production reliability and VPC isolation needed for enterprise customers.</w:t>
            </w:r>
          </w:p>
        </w:tc>
      </w:tr>
    </w:tbl>
    <w:p>
      <w:pPr>
        <w:spacing w:after="160"/>
      </w:pPr>
      <w:r>
        <w:t xml:space="preserve"/>
      </w:r>
    </w:p>
    <w:p>
      <w:r>
        <w:br w:type="page"/>
      </w:r>
    </w:p>
    <w:p>
      <w:pPr>
        <w:pStyle w:val="Heading1"/>
        <w:pBdr>
          <w:bottom w:val="single" w:color="1A56DB" w:sz="10" w:space="8"/>
        </w:pBdr>
        <w:spacing w:before="560" w:after="200"/>
      </w:pPr>
      <w:r>
        <w:rPr>
          <w:rFonts w:ascii="Arial" w:cs="Arial" w:eastAsia="Arial" w:hAnsi="Arial"/>
          <w:b/>
          <w:bCs/>
          <w:color w:val="1A56DB"/>
          <w:sz w:val="40"/>
          <w:szCs w:val="40"/>
        </w:rPr>
        <w:t xml:space="preserve">Section 9: Hard Problems &amp; How to Solve Them</w:t>
      </w:r>
    </w:p>
    <w:p>
      <w:pPr>
        <w:spacing w:after="160"/>
      </w:pPr>
      <w:r>
        <w:rPr>
          <w:rFonts w:ascii="Arial" w:cs="Arial" w:eastAsia="Arial" w:hAnsi="Arial"/>
          <w:color w:val="2D2D2D"/>
          <w:sz w:val="22"/>
          <w:szCs w:val="22"/>
        </w:rPr>
        <w:t xml:space="preserve">These are the problems that will make or break the product. Do not underestimate them. Plan for each one explicitly.</w:t>
      </w:r>
    </w:p>
    <w:p>
      <w:pPr>
        <w:spacing w:after="160"/>
      </w:pPr>
      <w:r>
        <w:t xml:space="preserve"/>
      </w:r>
    </w:p>
    <w:p>
      <w:pPr>
        <w:pStyle w:val="Heading3"/>
        <w:spacing w:before="280" w:after="100"/>
      </w:pPr>
      <w:r>
        <w:rPr>
          <w:rFonts w:ascii="Arial" w:cs="Arial" w:eastAsia="Arial" w:hAnsi="Arial"/>
          <w:b/>
          <w:bCs/>
          <w:color w:val="2D2D2D"/>
          <w:sz w:val="24"/>
          <w:szCs w:val="24"/>
        </w:rPr>
        <w:t xml:space="preserve">Problem 1: Auto-link False Positives Are Worse Than Missing Links</w:t>
      </w:r>
    </w:p>
    <w:p>
      <w:pPr>
        <w:spacing w:after="160"/>
      </w:pPr>
      <w:r>
        <w:rPr>
          <w:rFonts w:ascii="Arial" w:cs="Arial" w:eastAsia="Arial" w:hAnsi="Arial"/>
          <w:color w:val="2D2D2D"/>
          <w:sz w:val="22"/>
          <w:szCs w:val="22"/>
        </w:rPr>
        <w:t xml:space="preserve">If Causal tells an engineer 'this incident was caused by Agent X's reasoning' and it's wrong, the engineer wastes hours chasing the wrong root cause. That destroys trust faster than not having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A4E" w:sz="12"/>
              <w:bottom w:val="none" w:color="FFFFFF" w:sz="0"/>
              <w:right w:val="none" w:color="FFFFFF" w:sz="0"/>
            </w:tcBorders>
            <w:shd w:fill="E6F4EF" w:val="clear"/>
            <w:tcMar>
              <w:top w:type="dxa" w:w="140"/>
              <w:left w:type="dxa" w:w="220"/>
              <w:bottom w:type="dxa" w:w="140"/>
              <w:right w:type="dxa" w:w="220"/>
            </w:tcMar>
          </w:tcPr>
          <w:p>
            <w:pPr>
              <w:spacing w:after="160"/>
            </w:pPr>
            <w:r>
              <w:rPr>
                <w:rFonts w:ascii="Arial" w:cs="Arial" w:eastAsia="Arial" w:hAnsi="Arial"/>
                <w:b/>
                <w:bCs/>
                <w:color w:val="0D7A4E"/>
                <w:sz w:val="22"/>
                <w:szCs w:val="22"/>
              </w:rPr>
              <w:t xml:space="preserve">Solution: </w:t>
            </w:r>
            <w:r>
              <w:rPr>
                <w:rFonts w:ascii="Arial" w:cs="Arial" w:eastAsia="Arial" w:hAnsi="Arial"/>
                <w:color w:val="2D2D2D"/>
                <w:sz w:val="22"/>
                <w:szCs w:val="22"/>
              </w:rPr>
              <w:t xml:space="preserve">Surface confidence scores prominently. Never show a link with confidence &lt; 0.5 without labeling it 'suggested — needs confirmation.' Build a human confirmation flow (thumbs up/down on each edge) from Day 1. Feed confirmations back into the scoring algorithm. Start conservative and get more aggressive as the model improves.</w:t>
            </w:r>
          </w:p>
        </w:tc>
      </w:tr>
    </w:tbl>
    <w:p>
      <w:pPr>
        <w:spacing w:after="160"/>
      </w:pPr>
      <w:r>
        <w:t xml:space="preserve"/>
      </w:r>
    </w:p>
    <w:p>
      <w:pPr>
        <w:pStyle w:val="Heading3"/>
        <w:spacing w:before="280" w:after="100"/>
      </w:pPr>
      <w:r>
        <w:rPr>
          <w:rFonts w:ascii="Arial" w:cs="Arial" w:eastAsia="Arial" w:hAnsi="Arial"/>
          <w:b/>
          <w:bCs/>
          <w:color w:val="2D2D2D"/>
          <w:sz w:val="24"/>
          <w:szCs w:val="24"/>
        </w:rPr>
        <w:t xml:space="preserve">Problem 2: Context Snapshots Are Expensive</w:t>
      </w:r>
    </w:p>
    <w:p>
      <w:pPr>
        <w:spacing w:after="160"/>
      </w:pPr>
      <w:r>
        <w:rPr>
          <w:rFonts w:ascii="Arial" w:cs="Arial" w:eastAsia="Arial" w:hAnsi="Arial"/>
          <w:color w:val="2D2D2D"/>
          <w:sz w:val="22"/>
          <w:szCs w:val="22"/>
        </w:rPr>
        <w:t xml:space="preserve">A full 200K-token context snapshot at $0.003/1K tokens = $0.60 per snapshot. At 1,000 snapshots/day per team that's $600/day. This will kill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12"/>
              <w:bottom w:val="none" w:color="FFFFFF" w:sz="0"/>
              <w:right w:val="none" w:color="FFFFFF" w:sz="0"/>
            </w:tcBorders>
            <w:shd w:fill="FEF3C7" w:val="clear"/>
            <w:tcMar>
              <w:top w:type="dxa" w:w="140"/>
              <w:left w:type="dxa" w:w="220"/>
              <w:bottom w:type="dxa" w:w="140"/>
              <w:right w:type="dxa" w:w="220"/>
            </w:tcMar>
          </w:tcPr>
          <w:p>
            <w:pPr>
              <w:spacing w:after="160"/>
            </w:pPr>
            <w:r>
              <w:rPr>
                <w:rFonts w:ascii="Arial" w:cs="Arial" w:eastAsia="Arial" w:hAnsi="Arial"/>
                <w:b/>
                <w:bCs/>
                <w:color w:val="B45309"/>
                <w:sz w:val="22"/>
                <w:szCs w:val="22"/>
              </w:rPr>
              <w:t xml:space="preserve">Solution: </w:t>
            </w:r>
            <w:r>
              <w:rPr>
                <w:rFonts w:ascii="Arial" w:cs="Arial" w:eastAsia="Arial" w:hAnsi="Arial"/>
                <w:color w:val="2D2D2D"/>
                <w:sz w:val="22"/>
                <w:szCs w:val="22"/>
              </w:rPr>
              <w:t xml:space="preserve">Phase 1: capture full snapshots, accept the cost, price accordingly. Phase 2: implement decision-branch detection — only snapshot when the agent calls a tool, makes a file edit decision, or asks a clarifying question. Compress by storing diffs from a base snapshot rather than full copies. Target: 80% cost reduction by Phase 2 end. Build the snapshot interface so this compression is transparent to the rest of the system.</w:t>
            </w:r>
          </w:p>
        </w:tc>
      </w:tr>
    </w:tbl>
    <w:p>
      <w:pPr>
        <w:spacing w:after="160"/>
      </w:pPr>
      <w:r>
        <w:t xml:space="preserve"/>
      </w:r>
    </w:p>
    <w:p>
      <w:pPr>
        <w:pStyle w:val="Heading3"/>
        <w:spacing w:before="280" w:after="100"/>
      </w:pPr>
      <w:r>
        <w:rPr>
          <w:rFonts w:ascii="Arial" w:cs="Arial" w:eastAsia="Arial" w:hAnsi="Arial"/>
          <w:b/>
          <w:bCs/>
          <w:color w:val="2D2D2D"/>
          <w:sz w:val="24"/>
          <w:szCs w:val="24"/>
        </w:rPr>
        <w:t xml:space="preserve">Problem 3: Parallel Agents Create Spurious Causal Links</w:t>
      </w:r>
    </w:p>
    <w:p>
      <w:pPr>
        <w:spacing w:after="160"/>
      </w:pPr>
      <w:r>
        <w:rPr>
          <w:rFonts w:ascii="Arial" w:cs="Arial" w:eastAsia="Arial" w:hAnsi="Arial"/>
          <w:color w:val="2D2D2D"/>
          <w:sz w:val="22"/>
          <w:szCs w:val="22"/>
        </w:rPr>
        <w:t xml:space="preserve">When 20 agents run in parallel on the same repo, many of them may have touched the same files. Naive auto-linking will attribute an incident to all 20. That's useless.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B21B6" w:sz="12"/>
              <w:bottom w:val="none" w:color="FFFFFF" w:sz="0"/>
              <w:right w:val="none" w:color="FFFFFF" w:sz="0"/>
            </w:tcBorders>
            <w:shd w:fill="EDE9FE" w:val="clear"/>
            <w:tcMar>
              <w:top w:type="dxa" w:w="140"/>
              <w:left w:type="dxa" w:w="220"/>
              <w:bottom w:type="dxa" w:w="140"/>
              <w:right w:type="dxa" w:w="220"/>
            </w:tcMar>
          </w:tcPr>
          <w:p>
            <w:pPr>
              <w:spacing w:after="160"/>
            </w:pPr>
            <w:r>
              <w:rPr>
                <w:rFonts w:ascii="Arial" w:cs="Arial" w:eastAsia="Arial" w:hAnsi="Arial"/>
                <w:b/>
                <w:bCs/>
                <w:color w:val="5B21B6"/>
                <w:sz w:val="22"/>
                <w:szCs w:val="22"/>
              </w:rPr>
              <w:t xml:space="preserve">Solution: </w:t>
            </w:r>
            <w:r>
              <w:rPr>
                <w:rFonts w:ascii="Arial" w:cs="Arial" w:eastAsia="Arial" w:hAnsi="Arial"/>
                <w:color w:val="2D2D2D"/>
                <w:sz w:val="22"/>
                <w:szCs w:val="22"/>
              </w:rPr>
              <w:t xml:space="preserve">Use the session ID as the primary disambiguation key. Each agent has its own session ID. When multiple CODE nodes from different sessions could be ancestors of an INCIDENT, rank them by: (1) stack trace direct attribution (highest priority), (2) temporal proximity to incident (closer = more suspect), (3) semantic similarity of commit message to incident description. Surface all candidates ranked, not just the top one. Let engineers confirm or reject.</w:t>
            </w:r>
          </w:p>
        </w:tc>
      </w:tr>
    </w:tbl>
    <w:p>
      <w:pPr>
        <w:spacing w:after="160"/>
      </w:pPr>
      <w:r>
        <w:t xml:space="preserve"/>
      </w:r>
    </w:p>
    <w:p>
      <w:pPr>
        <w:pStyle w:val="Heading3"/>
        <w:spacing w:before="280" w:after="100"/>
      </w:pPr>
      <w:r>
        <w:rPr>
          <w:rFonts w:ascii="Arial" w:cs="Arial" w:eastAsia="Arial" w:hAnsi="Arial"/>
          <w:b/>
          <w:bCs/>
          <w:color w:val="2D2D2D"/>
          <w:sz w:val="24"/>
          <w:szCs w:val="24"/>
        </w:rPr>
        <w:t xml:space="preserve">Problem 4: Replay Fidelity Degrades Over Time</w:t>
      </w:r>
    </w:p>
    <w:p>
      <w:pPr>
        <w:spacing w:after="160"/>
      </w:pPr>
      <w:r>
        <w:rPr>
          <w:rFonts w:ascii="Arial" w:cs="Arial" w:eastAsia="Arial" w:hAnsi="Arial"/>
          <w:color w:val="2D2D2D"/>
          <w:sz w:val="22"/>
          <w:szCs w:val="22"/>
        </w:rPr>
        <w:t xml:space="preserve">Models change. Tool definitions change. A replay 3 months after the original may use a different model and produce meaningless diffs.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91C1C" w:sz="12"/>
              <w:bottom w:val="none" w:color="FFFFFF" w:sz="0"/>
              <w:right w:val="none" w:color="FFFFFF" w:sz="0"/>
            </w:tcBorders>
            <w:shd w:fill="FEE2E2" w:val="clear"/>
            <w:tcMar>
              <w:top w:type="dxa" w:w="140"/>
              <w:left w:type="dxa" w:w="220"/>
              <w:bottom w:type="dxa" w:w="140"/>
              <w:right w:type="dxa" w:w="220"/>
            </w:tcMar>
          </w:tcPr>
          <w:p>
            <w:pPr>
              <w:spacing w:after="160"/>
            </w:pPr>
            <w:r>
              <w:rPr>
                <w:rFonts w:ascii="Arial" w:cs="Arial" w:eastAsia="Arial" w:hAnsi="Arial"/>
                <w:b/>
                <w:bCs/>
                <w:color w:val="B91C1C"/>
                <w:sz w:val="22"/>
                <w:szCs w:val="22"/>
              </w:rPr>
              <w:t xml:space="preserve">Solution: </w:t>
            </w:r>
            <w:r>
              <w:rPr>
                <w:rFonts w:ascii="Arial" w:cs="Arial" w:eastAsia="Arial" w:hAnsi="Arial"/>
                <w:color w:val="2D2D2D"/>
                <w:sz w:val="22"/>
                <w:szCs w:val="22"/>
              </w:rPr>
              <w:t xml:space="preserve">Calculate a fidelity score before running any replay: (model version match × 0.4) + (tool definition hash match × 0.3) + (repo divergence score × 0.3). If fidelity &lt; 0.7, show a prominent warning: 'Replay fidelity is low — results may not reflect original behavior.' If fidelity &lt; 0.4, disable replay and explain why. Always pin the model version in the ContextSnapshot and offer to replay with the original model version if it's still available in the API.</w:t>
            </w:r>
          </w:p>
        </w:tc>
      </w:tr>
    </w:tbl>
    <w:p>
      <w:pPr>
        <w:spacing w:after="160"/>
      </w:pPr>
      <w:r>
        <w:t xml:space="preserve"/>
      </w:r>
    </w:p>
    <w:p>
      <w:pPr>
        <w:pStyle w:val="Heading3"/>
        <w:spacing w:before="280" w:after="100"/>
      </w:pPr>
      <w:r>
        <w:rPr>
          <w:rFonts w:ascii="Arial" w:cs="Arial" w:eastAsia="Arial" w:hAnsi="Arial"/>
          <w:b/>
          <w:bCs/>
          <w:color w:val="2D2D2D"/>
          <w:sz w:val="24"/>
          <w:szCs w:val="24"/>
        </w:rPr>
        <w:t xml:space="preserve">Problem 5: Getting Teams to Install the MCP Server</w:t>
      </w:r>
    </w:p>
    <w:p>
      <w:pPr>
        <w:spacing w:after="160"/>
      </w:pPr>
      <w:r>
        <w:rPr>
          <w:rFonts w:ascii="Arial" w:cs="Arial" w:eastAsia="Arial" w:hAnsi="Arial"/>
          <w:color w:val="2D2D2D"/>
          <w:sz w:val="22"/>
          <w:szCs w:val="22"/>
        </w:rPr>
        <w:t xml:space="preserve">Every integration that requires developer action has a drop-off rate. If only 20% of Claude Code sessions have the MCP server installed, 80% of your graph is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2"/>
              <w:bottom w:val="none" w:color="FFFFFF" w:sz="0"/>
              <w:right w:val="none" w:color="FFFFFF" w:sz="0"/>
            </w:tcBorders>
            <w:shd w:fill="EBF2FF" w:val="clear"/>
            <w:tcMar>
              <w:top w:type="dxa" w:w="140"/>
              <w:left w:type="dxa" w:w="220"/>
              <w:bottom w:type="dxa" w:w="140"/>
              <w:right w:type="dxa" w:w="220"/>
            </w:tcMar>
          </w:tcPr>
          <w:p>
            <w:pPr>
              <w:spacing w:after="160"/>
            </w:pPr>
            <w:r>
              <w:rPr>
                <w:rFonts w:ascii="Arial" w:cs="Arial" w:eastAsia="Arial" w:hAnsi="Arial"/>
                <w:b/>
                <w:bCs/>
                <w:color w:val="1A56DB"/>
                <w:sz w:val="22"/>
                <w:szCs w:val="22"/>
              </w:rPr>
              <w:t xml:space="preserve">Solution: </w:t>
            </w:r>
            <w:r>
              <w:rPr>
                <w:rFonts w:ascii="Arial" w:cs="Arial" w:eastAsia="Arial" w:hAnsi="Arial"/>
                <w:color w:val="2D2D2D"/>
                <w:sz w:val="22"/>
                <w:szCs w:val="22"/>
              </w:rPr>
              <w:t xml:space="preserve">Make passive value visible before requiring active setup. First: make the GitHub App work with zero setup — it creates CODE nodes from all commits automatically. Show the team their CODE layer graph even without REASONING nodes. This demonstrates partial value. Then: show a 'Your graph is missing the reasoning layer — install the MCP server to unlock root cause analysis.' The engineer can see what they're missing, which converts to installation. Target: 60%+ MCP adoption within 2 weeks of GitHub App install.</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Key Architectural Decision: Immutability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55555" w:val="clear"/>
            <w:tcMar>
              <w:top w:type="dxa" w:w="80"/>
              <w:left w:type="dxa" w:w="180"/>
              <w:bottom w:type="dxa" w:w="80"/>
              <w:right w:type="dxa" w:w="180"/>
            </w:tcMar>
          </w:tcPr>
          <w:p>
            <w:r>
              <w:rPr>
                <w:rFonts w:ascii="Arial" w:cs="Arial" w:eastAsia="Arial" w:hAnsi="Arial"/>
                <w:b/>
                <w:bCs/>
                <w:color w:val="FFFFFF"/>
                <w:spacing w:val="40"/>
                <w:sz w:val="19"/>
                <w:szCs w:val="19"/>
              </w:rPr>
              <w:t xml:space="preserve">DESIGN PRINCIPLE</w:t>
            </w:r>
          </w:p>
        </w:tc>
      </w:tr>
      <w:tr>
        <w:tc>
          <w:tcPr>
            <w:tcBorders>
              <w:top w:val="none" w:color="FFFFFF" w:sz="0"/>
              <w:left w:val="single" w:color="555555" w:sz="12"/>
              <w:bottom w:val="none" w:color="FFFFFF" w:sz="0"/>
              <w:right w:val="none" w:color="FFFFFF" w:sz="0"/>
            </w:tcBorders>
            <w:shd w:fill="F7F7F7" w:val="clear"/>
            <w:tcMar>
              <w:top w:type="dxa" w:w="140"/>
              <w:left w:type="dxa" w:w="220"/>
              <w:bottom w:type="dxa" w:w="140"/>
              <w:right w:type="dxa" w:w="220"/>
            </w:tcMar>
          </w:tcPr>
          <w:p>
            <w:pPr>
              <w:spacing w:after="160"/>
            </w:pPr>
            <w:r>
              <w:rPr>
                <w:rFonts w:ascii="Arial" w:cs="Arial" w:eastAsia="Arial" w:hAnsi="Arial"/>
                <w:b/>
                <w:bCs/>
                <w:color w:val="2D2D2D"/>
                <w:sz w:val="22"/>
                <w:szCs w:val="22"/>
              </w:rPr>
              <w:t xml:space="preserve">All CausalNodes and CausalEdges are immutable after creation. </w:t>
            </w:r>
            <w:r>
              <w:rPr>
                <w:rFonts w:ascii="Arial" w:cs="Arial" w:eastAsia="Arial" w:hAnsi="Arial"/>
                <w:color w:val="2D2D2D"/>
                <w:sz w:val="22"/>
                <w:szCs w:val="22"/>
              </w:rPr>
              <w:t xml:space="preserve">Never update a node's payload or an edge's weight in place. Instead, create a new node/edge and mark the old one as superseded. This ensures the causal graph is a faithful historical record — critical for audit trails and replay fidelity. It also means you never have to worry about concurrent write conflicts on existing records. The only mutations allowed are: adding embeddings to a node (async, append-only), and human confirmation of an edge (sets confirmedBy, never changes weight retroactively).</w:t>
            </w:r>
          </w:p>
        </w:tc>
      </w:tr>
    </w:tbl>
    <w:p>
      <w:pPr>
        <w:spacing w:after="160"/>
      </w:pPr>
      <w:r>
        <w:t xml:space="preserve"/>
      </w:r>
    </w:p>
    <w:p>
      <w:r>
        <w:br w:type="page"/>
      </w:r>
    </w:p>
    <w:p>
      <w:pPr>
        <w:pStyle w:val="Heading1"/>
        <w:pBdr>
          <w:bottom w:val="single" w:color="1A56DB" w:sz="10" w:space="8"/>
        </w:pBdr>
        <w:spacing w:before="560" w:after="200"/>
      </w:pPr>
      <w:r>
        <w:rPr>
          <w:rFonts w:ascii="Arial" w:cs="Arial" w:eastAsia="Arial" w:hAnsi="Arial"/>
          <w:b/>
          <w:bCs/>
          <w:color w:val="1A56DB"/>
          <w:sz w:val="40"/>
          <w:szCs w:val="40"/>
        </w:rPr>
        <w:t xml:space="preserve">Quick Reference: Start Here</w:t>
      </w:r>
    </w:p>
    <w:p>
      <w:pPr>
        <w:spacing w:after="160"/>
      </w:pPr>
      <w:r>
        <w:rPr>
          <w:rFonts w:ascii="Arial" w:cs="Arial" w:eastAsia="Arial" w:hAnsi="Arial"/>
          <w:color w:val="2D2D2D"/>
          <w:sz w:val="22"/>
          <w:szCs w:val="22"/>
        </w:rPr>
        <w:t xml:space="preserve">If you're opening this for the first time in Cursor, read Section 6 first (MVP Scope), then Section 7 (Roadmap), then Section 3 (Architecture). Sections 4–5 are reference material — return to them when building the specific component.</w:t>
      </w:r>
    </w:p>
    <w:p>
      <w:pPr>
        <w:spacing w:after="160"/>
      </w:pPr>
      <w:r>
        <w:t xml:space="preserve"/>
      </w:r>
    </w:p>
    <w:p>
      <w:pPr>
        <w:pStyle w:val="Heading2"/>
        <w:spacing w:before="400" w:after="140"/>
      </w:pPr>
      <w:r>
        <w:rPr>
          <w:rFonts w:ascii="Arial" w:cs="Arial" w:eastAsia="Arial" w:hAnsi="Arial"/>
          <w:b/>
          <w:bCs/>
          <w:color w:val="2D2D2D"/>
          <w:sz w:val="30"/>
          <w:szCs w:val="30"/>
        </w:rPr>
        <w:t xml:space="preserve">The Build Order in One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0"/>
            </w:pPr>
            <w:r>
              <w:rPr>
                <w:rFonts w:ascii="Courier New" w:cs="Courier New" w:eastAsia="Courier New" w:hAnsi="Courier New"/>
                <w:color w:val="CDD6F4"/>
                <w:sz w:val="19"/>
                <w:szCs w:val="19"/>
              </w:rPr>
              <w:t xml:space="preserve">WEEK 1:  Data model (TypeScript types + Zod) → Neo4j schema → TimescaleDB → S3 helpers</w:t>
            </w:r>
          </w:p>
          <w:p>
            <w:pPr>
              <w:spacing w:after="0"/>
            </w:pPr>
            <w:r>
              <w:rPr>
                <w:rFonts w:ascii="Courier New" w:cs="Courier New" w:eastAsia="Courier New" w:hAnsi="Courier New"/>
                <w:color w:val="CDD6F4"/>
                <w:sz w:val="19"/>
                <w:szCs w:val="19"/>
              </w:rPr>
              <w:t xml:space="preserve">WEEK 2:  Python + TypeScript SDK → @trace decorator → causal CLI → git hook</w:t>
            </w:r>
          </w:p>
          <w:p>
            <w:pPr>
              <w:spacing w:after="0"/>
            </w:pPr>
            <w:r>
              <w:rPr>
                <w:rFonts w:ascii="Courier New" w:cs="Courier New" w:eastAsia="Courier New" w:hAnsi="Courier New"/>
                <w:color w:val="CDD6F4"/>
                <w:sz w:val="19"/>
                <w:szCs w:val="19"/>
              </w:rPr>
              <w:t xml:space="preserve">WEEK 3:  Claude Code MCP server → GitHub App → Session ID auto-link</w:t>
            </w:r>
          </w:p>
          <w:p>
            <w:pPr>
              <w:spacing w:after="0"/>
            </w:pPr>
            <w:r>
              <w:rPr>
                <w:rFonts w:ascii="Courier New" w:cs="Courier New" w:eastAsia="Courier New" w:hAnsi="Courier New"/>
                <w:color w:val="CDD6F4"/>
                <w:sz w:val="19"/>
                <w:szCs w:val="19"/>
              </w:rPr>
              <w:t xml:space="preserve">WEEK 4:  PagerDuty webhook → Sentry webhook → Stack trace parser → INCIDENT nodes</w:t>
            </w:r>
          </w:p>
          <w:p>
            <w:pPr>
              <w:spacing w:after="0"/>
            </w:pPr>
            <w:r>
              <w:rPr>
                <w:rFonts w:ascii="Courier New" w:cs="Courier New" w:eastAsia="Courier New" w:hAnsi="Courier New"/>
                <w:color w:val="CDD6F4"/>
                <w:sz w:val="19"/>
                <w:szCs w:val="19"/>
              </w:rPr>
              <w:t xml:space="preserve">WEEK 5:  Auto-link pipeline (all strategies) → TraceGraph assembly → causal weight scoring</w:t>
            </w:r>
          </w:p>
          <w:p>
            <w:pPr>
              <w:spacing w:after="0"/>
            </w:pPr>
            <w:r>
              <w:rPr>
                <w:rFonts w:ascii="Courier New" w:cs="Courier New" w:eastAsia="Courier New" w:hAnsi="Courier New"/>
                <w:color w:val="CDD6F4"/>
                <w:sz w:val="19"/>
                <w:szCs w:val="19"/>
              </w:rPr>
              <w:t xml:space="preserve">WEEK 6:  RCA engine → Claude API for explanations → Slack notification</w:t>
            </w:r>
          </w:p>
          <w:p>
            <w:pPr>
              <w:spacing w:after="0"/>
            </w:pPr>
            <w:r>
              <w:rPr>
                <w:rFonts w:ascii="Courier New" w:cs="Courier New" w:eastAsia="Courier New" w:hAnsi="Courier New"/>
                <w:color w:val="CDD6F4"/>
                <w:sz w:val="19"/>
                <w:szCs w:val="19"/>
              </w:rPr>
              <w:t xml:space="preserve">WEEK 7:  Replay API → Context snapshot restoration → Output diff</w:t>
            </w:r>
          </w:p>
          <w:p>
            <w:pPr>
              <w:spacing w:after="0"/>
            </w:pPr>
            <w:r>
              <w:rPr>
                <w:rFonts w:ascii="Courier New" w:cs="Courier New" w:eastAsia="Courier New" w:hAnsi="Courier New"/>
                <w:color w:val="CDD6F4"/>
                <w:sz w:val="19"/>
                <w:szCs w:val="19"/>
              </w:rPr>
              <w:t xml:space="preserve">WEEK 8:  Provenance Explorer UI (react-flow) → Node/edge detail panels</w:t>
            </w:r>
          </w:p>
          <w:p>
            <w:pPr>
              <w:spacing w:after="0"/>
            </w:pPr>
            <w:r>
              <w:rPr>
                <w:rFonts w:ascii="Courier New" w:cs="Courier New" w:eastAsia="Courier New" w:hAnsi="Courier New"/>
                <w:color w:val="CDD6F4"/>
                <w:sz w:val="19"/>
                <w:szCs w:val="19"/>
              </w:rPr>
              <w:t xml:space="preserve">WEEK 9:  Replay Sandbox UI → Post-Mortem Generator → End-to-end demo</w:t>
            </w:r>
          </w:p>
          <w:p>
            <w:pPr>
              <w:spacing w:after="0"/>
            </w:pPr>
            <w:r>
              <w:rPr>
                <w:rFonts w:ascii="Courier New" w:cs="Courier New" w:eastAsia="Courier New" w:hAnsi="Courier New"/>
                <w:color w:val="CDD6F4"/>
                <w:sz w:val="19"/>
                <w:szCs w:val="19"/>
              </w:rPr>
              <w:t xml:space="preserve">WEEK 10: Datadog + Linear webhooks → Vector embeddings → 6-layer graph</w:t>
            </w:r>
          </w:p>
          <w:p>
            <w:pPr>
              <w:spacing w:after="0"/>
            </w:pPr>
            <w:r>
              <w:rPr>
                <w:rFonts w:ascii="Courier New" w:cs="Courier New" w:eastAsia="Courier New" w:hAnsi="Courier New"/>
                <w:color w:val="CDD6F4"/>
                <w:sz w:val="19"/>
                <w:szCs w:val="19"/>
              </w:rPr>
              <w:t xml:space="preserve">WEEK 11: Auth (Clerk) → Onboarding flow → 3 pilot customers</w:t>
            </w:r>
          </w:p>
          <w:p>
            <w:pPr>
              <w:spacing w:after="0"/>
            </w:pPr>
            <w:r>
              <w:rPr>
                <w:rFonts w:ascii="Courier New" w:cs="Courier New" w:eastAsia="Courier New" w:hAnsi="Courier New"/>
                <w:color w:val="CDD6F4"/>
                <w:sz w:val="19"/>
                <w:szCs w:val="19"/>
              </w:rPr>
              <w:t xml:space="preserve">WEEK 12: Performance tuning → Error handling → Basic analytics</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The One Thing That Must Be True at Every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80"/>
              <w:left w:type="dxa" w:w="180"/>
              <w:bottom w:type="dxa" w:w="80"/>
              <w:right w:type="dxa" w:w="180"/>
            </w:tcMar>
          </w:tcPr>
          <w:p>
            <w:r>
              <w:rPr>
                <w:rFonts w:ascii="Arial" w:cs="Arial" w:eastAsia="Arial" w:hAnsi="Arial"/>
                <w:b/>
                <w:bCs/>
                <w:color w:val="FFFFFF"/>
                <w:spacing w:val="40"/>
                <w:sz w:val="19"/>
                <w:szCs w:val="19"/>
              </w:rPr>
              <w:t xml:space="preserve">NORTH STAR</w:t>
            </w:r>
          </w:p>
        </w:tc>
      </w:tr>
      <w:tr>
        <w:tc>
          <w:tcPr>
            <w:tcBorders>
              <w:top w:val="none" w:color="FFFFFF" w:sz="0"/>
              <w:left w:val="single" w:color="1A56DB" w:sz="12"/>
              <w:bottom w:val="none" w:color="FFFFFF" w:sz="0"/>
              <w:right w:val="none" w:color="FFFFFF" w:sz="0"/>
            </w:tcBorders>
            <w:shd w:fill="EBF2FF" w:val="clear"/>
            <w:tcMar>
              <w:top w:type="dxa" w:w="140"/>
              <w:left w:type="dxa" w:w="220"/>
              <w:bottom w:type="dxa" w:w="140"/>
              <w:right w:type="dxa" w:w="220"/>
            </w:tcMar>
          </w:tcPr>
          <w:p>
            <w:pPr>
              <w:spacing w:after="160"/>
            </w:pPr>
            <w:r>
              <w:rPr>
                <w:rFonts w:ascii="Arial" w:cs="Arial" w:eastAsia="Arial" w:hAnsi="Arial"/>
                <w:b/>
                <w:bCs/>
                <w:color w:val="1A56DB"/>
                <w:sz w:val="22"/>
                <w:szCs w:val="22"/>
              </w:rPr>
              <w:t xml:space="preserve">At every point in the build, you must be able to trace a real incident from INCIDENT node back to at least one ancestor node. </w:t>
            </w:r>
            <w:r>
              <w:rPr>
                <w:rFonts w:ascii="Arial" w:cs="Arial" w:eastAsia="Arial" w:hAnsi="Arial"/>
                <w:color w:val="2D2D2D"/>
                <w:sz w:val="22"/>
                <w:szCs w:val="22"/>
              </w:rPr>
              <w:t xml:space="preserve">If you can't do that, stop adding features and fix the auto-linking pipeline. The graph is only as useful as its auto-link accuracy. Treat the causal weight scoring algorithm as the core product, not a background feature.</w:t>
            </w:r>
          </w:p>
        </w:tc>
      </w:tr>
    </w:tbl>
    <w:p>
      <w:pPr>
        <w:spacing w:after="160"/>
      </w:pPr>
      <w:r>
        <w:t xml:space="preserve"/>
      </w:r>
    </w:p>
    <w:p>
      <w:pPr>
        <w:pStyle w:val="Heading2"/>
        <w:spacing w:before="400" w:after="140"/>
      </w:pPr>
      <w:r>
        <w:rPr>
          <w:rFonts w:ascii="Arial" w:cs="Arial" w:eastAsia="Arial" w:hAnsi="Arial"/>
          <w:b/>
          <w:bCs/>
          <w:color w:val="2D2D2D"/>
          <w:sz w:val="30"/>
          <w:szCs w:val="30"/>
        </w:rPr>
        <w:t xml:space="preserve">Repo Structure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0"/>
            </w:pPr>
            <w:r>
              <w:rPr>
                <w:rFonts w:ascii="Courier New" w:cs="Courier New" w:eastAsia="Courier New" w:hAnsi="Courier New"/>
                <w:color w:val="CDD6F4"/>
                <w:sz w:val="19"/>
                <w:szCs w:val="19"/>
              </w:rPr>
              <w:t xml:space="preserve">causal/</w:t>
            </w:r>
          </w:p>
          <w:p>
            <w:pPr>
              <w:spacing w:after="0"/>
            </w:pPr>
            <w:r>
              <w:rPr>
                <w:rFonts w:ascii="Courier New" w:cs="Courier New" w:eastAsia="Courier New" w:hAnsi="Courier New"/>
                <w:color w:val="CDD6F4"/>
                <w:sz w:val="19"/>
                <w:szCs w:val="19"/>
              </w:rPr>
              <w:t xml:space="preserve">├── packages/</w:t>
            </w:r>
          </w:p>
          <w:p>
            <w:pPr>
              <w:spacing w:after="0"/>
            </w:pPr>
            <w:r>
              <w:rPr>
                <w:rFonts w:ascii="Courier New" w:cs="Courier New" w:eastAsia="Courier New" w:hAnsi="Courier New"/>
                <w:color w:val="CDD6F4"/>
                <w:sz w:val="19"/>
                <w:szCs w:val="19"/>
              </w:rPr>
              <w:t xml:space="preserve">│   ├── sdk-python/          # pip: causal-sdk</w:t>
            </w:r>
          </w:p>
          <w:p>
            <w:pPr>
              <w:spacing w:after="0"/>
            </w:pPr>
            <w:r>
              <w:rPr>
                <w:rFonts w:ascii="Courier New" w:cs="Courier New" w:eastAsia="Courier New" w:hAnsi="Courier New"/>
                <w:color w:val="CDD6F4"/>
                <w:sz w:val="19"/>
                <w:szCs w:val="19"/>
              </w:rPr>
              <w:t xml:space="preserve">│   ├── sdk-typescript/      # npm: @causal/sdk</w:t>
            </w:r>
          </w:p>
          <w:p>
            <w:pPr>
              <w:spacing w:after="0"/>
            </w:pPr>
            <w:r>
              <w:rPr>
                <w:rFonts w:ascii="Courier New" w:cs="Courier New" w:eastAsia="Courier New" w:hAnsi="Courier New"/>
                <w:color w:val="CDD6F4"/>
                <w:sz w:val="19"/>
                <w:szCs w:val="19"/>
              </w:rPr>
              <w:t xml:space="preserve">│   └── mcp-server/          # npm: causal-mcp (Claude Code integration)</w:t>
            </w:r>
          </w:p>
          <w:p>
            <w:pPr>
              <w:spacing w:after="0"/>
            </w:pPr>
            <w:r>
              <w:rPr>
                <w:rFonts w:ascii="Courier New" w:cs="Courier New" w:eastAsia="Courier New" w:hAnsi="Courier New"/>
                <w:color w:val="CDD6F4"/>
                <w:sz w:val="19"/>
                <w:szCs w:val="19"/>
              </w:rPr>
              <w:t xml:space="preserve">├── apps/</w:t>
            </w:r>
          </w:p>
          <w:p>
            <w:pPr>
              <w:spacing w:after="0"/>
            </w:pPr>
            <w:r>
              <w:rPr>
                <w:rFonts w:ascii="Courier New" w:cs="Courier New" w:eastAsia="Courier New" w:hAnsi="Courier New"/>
                <w:color w:val="CDD6F4"/>
                <w:sz w:val="19"/>
                <w:szCs w:val="19"/>
              </w:rPr>
              <w:t xml:space="preserve">│   ├── api/                 # Fastify backend (Node.js + TypeScript)</w:t>
            </w:r>
          </w:p>
          <w:p>
            <w:pPr>
              <w:spacing w:after="0"/>
            </w:pPr>
            <w:r>
              <w:rPr>
                <w:rFonts w:ascii="Courier New" w:cs="Courier New" w:eastAsia="Courier New" w:hAnsi="Courier New"/>
                <w:color w:val="CDD6F4"/>
                <w:sz w:val="19"/>
                <w:szCs w:val="19"/>
              </w:rPr>
              <w:t xml:space="preserve">│   └── web/                 # Next.js frontend</w:t>
            </w:r>
          </w:p>
          <w:p>
            <w:pPr>
              <w:spacing w:after="0"/>
            </w:pPr>
            <w:r>
              <w:rPr>
                <w:rFonts w:ascii="Courier New" w:cs="Courier New" w:eastAsia="Courier New" w:hAnsi="Courier New"/>
                <w:color w:val="CDD6F4"/>
                <w:sz w:val="19"/>
                <w:szCs w:val="19"/>
              </w:rPr>
              <w:t xml:space="preserve">├── infra/</w:t>
            </w:r>
          </w:p>
          <w:p>
            <w:pPr>
              <w:spacing w:after="0"/>
            </w:pPr>
            <w:r>
              <w:rPr>
                <w:rFonts w:ascii="Courier New" w:cs="Courier New" w:eastAsia="Courier New" w:hAnsi="Courier New"/>
                <w:color w:val="CDD6F4"/>
                <w:sz w:val="19"/>
                <w:szCs w:val="19"/>
              </w:rPr>
              <w:t xml:space="preserve">│   ├── neo4j/               # Schema, indexes, Cypher query library</w:t>
            </w:r>
          </w:p>
          <w:p>
            <w:pPr>
              <w:spacing w:after="0"/>
            </w:pPr>
            <w:r>
              <w:rPr>
                <w:rFonts w:ascii="Courier New" w:cs="Courier New" w:eastAsia="Courier New" w:hAnsi="Courier New"/>
                <w:color w:val="CDD6F4"/>
                <w:sz w:val="19"/>
                <w:szCs w:val="19"/>
              </w:rPr>
              <w:t xml:space="preserve">│   ├── postgres/            # TimescaleDB + pgvector migrations</w:t>
            </w:r>
          </w:p>
          <w:p>
            <w:pPr>
              <w:spacing w:after="0"/>
            </w:pPr>
            <w:r>
              <w:rPr>
                <w:rFonts w:ascii="Courier New" w:cs="Courier New" w:eastAsia="Courier New" w:hAnsi="Courier New"/>
                <w:color w:val="CDD6F4"/>
                <w:sz w:val="19"/>
                <w:szCs w:val="19"/>
              </w:rPr>
              <w:t xml:space="preserve">│   └── docker-compose.yml   # Local dev: Neo4j + Postgres + Redis</w:t>
            </w:r>
          </w:p>
          <w:p>
            <w:pPr>
              <w:spacing w:after="0"/>
            </w:pPr>
            <w:r>
              <w:rPr>
                <w:rFonts w:ascii="Courier New" w:cs="Courier New" w:eastAsia="Courier New" w:hAnsi="Courier New"/>
                <w:color w:val="CDD6F4"/>
                <w:sz w:val="19"/>
                <w:szCs w:val="19"/>
              </w:rPr>
              <w:t xml:space="preserve">└── docs/</w:t>
            </w:r>
          </w:p>
          <w:p>
            <w:pPr>
              <w:spacing w:after="0"/>
            </w:pPr>
            <w:r>
              <w:rPr>
                <w:rFonts w:ascii="Courier New" w:cs="Courier New" w:eastAsia="Courier New" w:hAnsi="Courier New"/>
                <w:color w:val="CDD6F4"/>
                <w:sz w:val="19"/>
                <w:szCs w:val="19"/>
              </w:rPr>
              <w:t xml:space="preserve">    └── this-file.docx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1A56DB"/>
      <w:sz w:val="40"/>
      <w:szCs w:val="40"/>
    </w:rPr>
  </w:style>
  <w:style w:type="paragraph" w:styleId="Heading2">
    <w:name w:val="Heading 2"/>
    <w:basedOn w:val="Normal"/>
    <w:next w:val="Normal"/>
    <w:qFormat/>
    <w:pPr>
      <w:spacing w:before="400" w:after="140"/>
      <w:outlineLvl w:val="1"/>
    </w:pPr>
    <w:rPr>
      <w:rFonts w:ascii="Arial" w:cs="Arial" w:eastAsia="Arial" w:hAnsi="Arial"/>
      <w:b/>
      <w:bCs/>
      <w:color w:val="2D2D2D"/>
      <w:sz w:val="30"/>
      <w:szCs w:val="30"/>
    </w:rPr>
  </w:style>
  <w:style w:type="paragraph" w:styleId="Heading3">
    <w:name w:val="Heading 3"/>
    <w:basedOn w:val="Normal"/>
    <w:next w:val="Normal"/>
    <w:qFormat/>
    <w:pPr>
      <w:spacing w:before="280" w:after="1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2026-03-01T23:38:12.122Z</dcterms:created>
  <dcterms:modified xsi:type="dcterms:W3CDTF">2026-03-01T23:38:12.122Z</dcterms:modified>
</cp:coreProperties>
</file>

<file path=docProps/custom.xml><?xml version="1.0" encoding="utf-8"?>
<Properties xmlns="http://schemas.openxmlformats.org/officeDocument/2006/custom-properties" xmlns:vt="http://schemas.openxmlformats.org/officeDocument/2006/docPropsVTypes"/>
</file>