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A5C" w:rsidRDefault="00F048A2">
      <w:pPr>
        <w:widowControl/>
        <w:shd w:val="clear" w:color="auto" w:fill="auto"/>
        <w:autoSpaceDE/>
        <w:autoSpaceDN/>
        <w:adjustRightInd/>
        <w:jc w:val="center"/>
        <w:rPr>
          <w:rFonts w:eastAsia="Times New Roman"/>
          <w:b/>
        </w:rPr>
      </w:pPr>
      <w:bookmarkStart w:id="0" w:name="_GoBack"/>
      <w:bookmarkEnd w:id="0"/>
      <w:r>
        <w:rPr>
          <w:rFonts w:eastAsia="Times New Roman"/>
          <w:b/>
        </w:rPr>
        <w:t>SERIES A PREFERRED STOCK PURCHASE AGREEMENT</w:t>
      </w:r>
    </w:p>
    <w:p w:rsidR="002E3A5C" w:rsidRDefault="002E3A5C">
      <w:pPr>
        <w:shd w:val="clear" w:color="auto" w:fill="auto"/>
        <w:spacing w:after="0"/>
        <w:rPr>
          <w:rFonts w:eastAsia="Times New Roman"/>
          <w:b/>
        </w:rPr>
        <w:sectPr w:rsidR="002E3A5C">
          <w:headerReference w:type="default" r:id="rId8"/>
          <w:footerReference w:type="default" r:id="rId9"/>
          <w:headerReference w:type="first" r:id="rId10"/>
          <w:footerReference w:type="first" r:id="rId11"/>
          <w:pgSz w:w="12240" w:h="15840"/>
          <w:pgMar w:top="1440" w:right="1440" w:bottom="1440" w:left="1440" w:gutter="0"/>
          <w:pgNumType w:start="0"/>
          <w:vAlign w:val="center"/>
          <w:noEndnote/>
          <w:titlePg/>
        </w:sectPr>
      </w:pPr>
    </w:p>
    <w:p w:rsidR="002E3A5C" w:rsidRDefault="00F048A2">
      <w:pPr>
        <w:widowControl/>
        <w:shd w:val="clear" w:color="auto" w:fill="auto"/>
        <w:autoSpaceDE/>
        <w:autoSpaceDN/>
        <w:adjustRightInd/>
        <w:spacing w:after="480"/>
        <w:jc w:val="center"/>
        <w:rPr>
          <w:rFonts w:eastAsia="Times New Roman"/>
          <w:b/>
          <w:i/>
        </w:rPr>
      </w:pPr>
      <w:r>
        <w:rPr>
          <w:rFonts w:eastAsia="Times New Roman"/>
          <w:b/>
          <w:i/>
        </w:rPr>
        <w:t>Preliminary Note</w:t>
      </w:r>
    </w:p>
    <w:p w:rsidR="002E3A5C" w:rsidRDefault="00F048A2">
      <w:pPr>
        <w:widowControl/>
        <w:shd w:val="clear" w:color="auto" w:fill="auto"/>
        <w:autoSpaceDE/>
        <w:autoSpaceDN/>
        <w:adjustRightInd/>
        <w:jc w:val="both"/>
        <w:rPr>
          <w:rFonts w:eastAsia="Times New Roman"/>
        </w:rPr>
      </w:pPr>
      <w:r>
        <w:rPr>
          <w:rFonts w:eastAsia="Times New Roman"/>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Pr>
          <w:rFonts w:eastAsia="Times New Roman"/>
          <w:i/>
          <w:u w:val="single"/>
        </w:rPr>
        <w:t>not</w:t>
      </w:r>
      <w:r>
        <w:rPr>
          <w:rFonts w:eastAsia="Times New Roman"/>
          <w:i/>
        </w:rPr>
        <w:t xml:space="preserve"> set forth either (1) the characteristics of the stock being sold (which are defined in the Certificate of Incorporation) or (2) the relationship among the parties after the closing, such as registration rights, rights of first refusal and co-sale, voting arrangements (these matters often implicate other persons than just the Company and the investors in this round of financing, and are usually embodied in separate agreements to which those others persons are parties, or in some cases by the Certificate of Incorporation). The main items of negotiation in the Stock Purchase Agreement are therefore the price and number of shares being sold, and the representations and warranties that the Company, and sometimes the Founders as well, must make to the investors.</w:t>
      </w:r>
    </w:p>
    <w:p w:rsidR="002E3A5C" w:rsidRDefault="002E3A5C">
      <w:pPr>
        <w:shd w:val="clear" w:color="auto" w:fill="auto"/>
        <w:spacing w:after="0"/>
        <w:rPr>
          <w:rFonts w:eastAsia="Times New Roman"/>
        </w:rPr>
        <w:sectPr w:rsidR="002E3A5C">
          <w:headerReference w:type="default" r:id="rId12"/>
          <w:footerReference w:type="default" r:id="rId13"/>
          <w:footerReference w:type="first" r:id="rId14"/>
          <w:pgSz w:w="12240" w:h="15840"/>
          <w:pgMar w:top="1440" w:right="1440" w:bottom="1440" w:left="1440" w:gutter="0"/>
          <w:pgNumType w:fmt="lowerRoman" w:start="1"/>
          <w:noEndnote/>
        </w:sectPr>
      </w:pPr>
    </w:p>
    <w:p w:rsidR="002E3A5C" w:rsidRDefault="00F048A2">
      <w:pPr>
        <w:pStyle w:val="BodyText"/>
        <w:widowControl/>
        <w:shd w:val="clear" w:color="auto" w:fill="auto"/>
        <w:autoSpaceDE/>
        <w:autoSpaceDN/>
        <w:adjustRightInd/>
        <w:jc w:val="center"/>
        <w:rPr>
          <w:rFonts w:eastAsia="Times New Roman"/>
          <w:bCs w:val="0"/>
          <w:iCs w:val="0"/>
        </w:rPr>
      </w:pPr>
      <w:r>
        <w:rPr>
          <w:rFonts w:eastAsia="Times New Roman"/>
          <w:bCs w:val="0"/>
          <w:iCs w:val="0"/>
          <w:u w:val="single"/>
        </w:rPr>
        <w:t>TABLE OF CONTENTS</w:t>
      </w:r>
    </w:p>
    <w:p w:rsidR="002E3A5C" w:rsidRDefault="00F048A2">
      <w:pPr>
        <w:widowControl/>
        <w:shd w:val="clear" w:color="auto" w:fill="auto"/>
        <w:autoSpaceDE/>
        <w:autoSpaceDN/>
        <w:adjustRightInd/>
        <w:jc w:val="both"/>
        <w:rPr>
          <w:rFonts w:eastAsia="Times New Roman"/>
          <w:i/>
        </w:rPr>
      </w:pPr>
      <w:r>
        <w:rPr>
          <w:rFonts w:eastAsia="Times New Roman"/>
          <w:i/>
        </w:rPr>
        <w:t>Note to Drafter:  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rsidR="002E3A5C" w:rsidRDefault="00F048A2">
      <w:pPr>
        <w:widowControl/>
        <w:shd w:val="clear" w:color="auto" w:fill="auto"/>
        <w:tabs>
          <w:tab w:val="left" w:pos="-720"/>
        </w:tabs>
        <w:autoSpaceDE/>
        <w:autoSpaceDN/>
        <w:adjustRightInd/>
        <w:spacing w:after="0"/>
        <w:jc w:val="right"/>
        <w:rPr>
          <w:rFonts w:eastAsia="Times New Roman"/>
        </w:rPr>
      </w:pPr>
      <w:r>
        <w:rPr>
          <w:rFonts w:eastAsia="Times New Roman"/>
          <w:u w:val="single"/>
        </w:rPr>
        <w:t>Page</w:t>
      </w:r>
    </w:p>
    <w:p w:rsidR="0035114D" w:rsidRDefault="001F4F06">
      <w:pPr>
        <w:pStyle w:val="TOC1"/>
        <w:rPr>
          <w:rFonts w:asciiTheme="minorHAnsi" w:eastAsiaTheme="minorEastAsia" w:hAnsiTheme="minorHAnsi" w:cstheme="minorBidi"/>
          <w:noProof/>
          <w:color w:val="auto"/>
          <w:sz w:val="22"/>
          <w:szCs w:val="22"/>
        </w:rPr>
      </w:pPr>
      <w:r w:rsidRPr="001F4F06">
        <w:rPr>
          <w:rFonts w:eastAsia="Times New Roman"/>
          <w:b/>
          <w:bCs/>
        </w:rPr>
        <w:fldChar w:fldCharType="begin"/>
      </w:r>
      <w:r w:rsidR="00DF6B24">
        <w:rPr>
          <w:rFonts w:eastAsia="Times New Roman"/>
          <w:b/>
          <w:bCs/>
        </w:rPr>
        <w:instrText xml:space="preserve"> TOC \o "1-2" \h \z \u </w:instrText>
      </w:r>
      <w:r w:rsidRPr="001F4F06">
        <w:rPr>
          <w:rFonts w:eastAsia="Times New Roman"/>
          <w:b/>
          <w:bCs/>
        </w:rPr>
        <w:fldChar w:fldCharType="separate"/>
      </w:r>
      <w:hyperlink w:anchor="_Toc384634213" w:history="1">
        <w:r w:rsidR="0035114D" w:rsidRPr="00BB196A">
          <w:rPr>
            <w:rStyle w:val="Hyperlink"/>
            <w:rFonts w:eastAsia="Times New Roman"/>
            <w:noProof/>
          </w:rPr>
          <w:t>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Purchase and Sale of Preferred Stock.</w:t>
        </w:r>
        <w:r w:rsidR="0035114D">
          <w:rPr>
            <w:noProof/>
            <w:webHidden/>
          </w:rPr>
          <w:tab/>
        </w:r>
        <w:r>
          <w:rPr>
            <w:noProof/>
            <w:webHidden/>
          </w:rPr>
          <w:fldChar w:fldCharType="begin"/>
        </w:r>
        <w:r w:rsidR="0035114D">
          <w:rPr>
            <w:noProof/>
            <w:webHidden/>
          </w:rPr>
          <w:instrText xml:space="preserve"> PAGEREF _Toc384634213 \h </w:instrText>
        </w:r>
        <w:r w:rsidR="00174EEE">
          <w:rPr>
            <w:noProof/>
          </w:rPr>
        </w:r>
        <w:r>
          <w:rPr>
            <w:noProof/>
            <w:webHidden/>
          </w:rPr>
          <w:fldChar w:fldCharType="separate"/>
        </w:r>
        <w:r w:rsidR="0035114D">
          <w:rPr>
            <w:noProof/>
            <w:webHidden/>
          </w:rPr>
          <w:t>1</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14" w:history="1">
        <w:r w:rsidR="0035114D" w:rsidRPr="00BB196A">
          <w:rPr>
            <w:rStyle w:val="Hyperlink"/>
            <w:rFonts w:eastAsia="Times New Roman"/>
            <w:noProof/>
          </w:rPr>
          <w:t>1.1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Sale and Issuance of Series A Preferred Stock.</w:t>
        </w:r>
        <w:r w:rsidR="0035114D">
          <w:rPr>
            <w:noProof/>
            <w:webHidden/>
          </w:rPr>
          <w:tab/>
        </w:r>
        <w:r>
          <w:rPr>
            <w:noProof/>
            <w:webHidden/>
          </w:rPr>
          <w:fldChar w:fldCharType="begin"/>
        </w:r>
        <w:r w:rsidR="0035114D">
          <w:rPr>
            <w:noProof/>
            <w:webHidden/>
          </w:rPr>
          <w:instrText xml:space="preserve"> PAGEREF _Toc384634214 \h </w:instrText>
        </w:r>
        <w:r w:rsidR="00174EEE">
          <w:rPr>
            <w:noProof/>
          </w:rPr>
        </w:r>
        <w:r>
          <w:rPr>
            <w:noProof/>
            <w:webHidden/>
          </w:rPr>
          <w:fldChar w:fldCharType="separate"/>
        </w:r>
        <w:r w:rsidR="0035114D">
          <w:rPr>
            <w:noProof/>
            <w:webHidden/>
          </w:rPr>
          <w:t>1</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15" w:history="1">
        <w:r w:rsidR="0035114D" w:rsidRPr="00BB196A">
          <w:rPr>
            <w:rStyle w:val="Hyperlink"/>
            <w:rFonts w:eastAsia="Times New Roman"/>
            <w:noProof/>
          </w:rPr>
          <w:t>1.2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Closing; Delivery.</w:t>
        </w:r>
        <w:r w:rsidR="0035114D">
          <w:rPr>
            <w:noProof/>
            <w:webHidden/>
          </w:rPr>
          <w:tab/>
        </w:r>
        <w:r>
          <w:rPr>
            <w:noProof/>
            <w:webHidden/>
          </w:rPr>
          <w:fldChar w:fldCharType="begin"/>
        </w:r>
        <w:r w:rsidR="0035114D">
          <w:rPr>
            <w:noProof/>
            <w:webHidden/>
          </w:rPr>
          <w:instrText xml:space="preserve"> PAGEREF _Toc384634215 \h </w:instrText>
        </w:r>
        <w:r w:rsidR="00174EEE">
          <w:rPr>
            <w:noProof/>
          </w:rPr>
        </w:r>
        <w:r>
          <w:rPr>
            <w:noProof/>
            <w:webHidden/>
          </w:rPr>
          <w:fldChar w:fldCharType="separate"/>
        </w:r>
        <w:r w:rsidR="0035114D">
          <w:rPr>
            <w:noProof/>
            <w:webHidden/>
          </w:rPr>
          <w:t>1</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16" w:history="1">
        <w:r w:rsidR="0035114D" w:rsidRPr="00BB196A">
          <w:rPr>
            <w:rStyle w:val="Hyperlink"/>
            <w:rFonts w:eastAsia="Times New Roman"/>
            <w:noProof/>
          </w:rPr>
          <w:t>1.3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Sale of Additional Shares of Preferred Stock.</w:t>
        </w:r>
        <w:r w:rsidR="0035114D">
          <w:rPr>
            <w:noProof/>
            <w:webHidden/>
          </w:rPr>
          <w:tab/>
        </w:r>
        <w:r>
          <w:rPr>
            <w:noProof/>
            <w:webHidden/>
          </w:rPr>
          <w:fldChar w:fldCharType="begin"/>
        </w:r>
        <w:r w:rsidR="0035114D">
          <w:rPr>
            <w:noProof/>
            <w:webHidden/>
          </w:rPr>
          <w:instrText xml:space="preserve"> PAGEREF _Toc384634216 \h </w:instrText>
        </w:r>
        <w:r w:rsidR="00174EEE">
          <w:rPr>
            <w:noProof/>
          </w:rPr>
        </w:r>
        <w:r>
          <w:rPr>
            <w:noProof/>
            <w:webHidden/>
          </w:rPr>
          <w:fldChar w:fldCharType="separate"/>
        </w:r>
        <w:r w:rsidR="0035114D">
          <w:rPr>
            <w:noProof/>
            <w:webHidden/>
          </w:rPr>
          <w:t>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17" w:history="1">
        <w:r w:rsidR="0035114D" w:rsidRPr="00BB196A">
          <w:rPr>
            <w:rStyle w:val="Hyperlink"/>
            <w:rFonts w:eastAsia="Times New Roman"/>
            <w:noProof/>
          </w:rPr>
          <w:t>1.4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[Use of Proceeds</w:t>
        </w:r>
        <w:r w:rsidR="0035114D">
          <w:rPr>
            <w:noProof/>
            <w:webHidden/>
          </w:rPr>
          <w:tab/>
        </w:r>
        <w:r>
          <w:rPr>
            <w:noProof/>
            <w:webHidden/>
          </w:rPr>
          <w:fldChar w:fldCharType="begin"/>
        </w:r>
        <w:r w:rsidR="0035114D">
          <w:rPr>
            <w:noProof/>
            <w:webHidden/>
          </w:rPr>
          <w:instrText xml:space="preserve"> PAGEREF _Toc384634217 \h </w:instrText>
        </w:r>
        <w:r w:rsidR="00174EEE">
          <w:rPr>
            <w:noProof/>
          </w:rPr>
        </w:r>
        <w:r>
          <w:rPr>
            <w:noProof/>
            <w:webHidden/>
          </w:rPr>
          <w:fldChar w:fldCharType="separate"/>
        </w:r>
        <w:r w:rsidR="0035114D">
          <w:rPr>
            <w:noProof/>
            <w:webHidden/>
          </w:rPr>
          <w:t>3</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18" w:history="1">
        <w:r w:rsidR="0035114D" w:rsidRPr="00BB196A">
          <w:rPr>
            <w:rStyle w:val="Hyperlink"/>
            <w:rFonts w:eastAsia="Times New Roman"/>
            <w:noProof/>
          </w:rPr>
          <w:t>1.5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Defined Terms Used in this Agreement</w:t>
        </w:r>
        <w:r w:rsidR="0035114D">
          <w:rPr>
            <w:noProof/>
            <w:webHidden/>
          </w:rPr>
          <w:tab/>
        </w:r>
        <w:r>
          <w:rPr>
            <w:noProof/>
            <w:webHidden/>
          </w:rPr>
          <w:fldChar w:fldCharType="begin"/>
        </w:r>
        <w:r w:rsidR="0035114D">
          <w:rPr>
            <w:noProof/>
            <w:webHidden/>
          </w:rPr>
          <w:instrText xml:space="preserve"> PAGEREF _Toc384634218 \h </w:instrText>
        </w:r>
        <w:r w:rsidR="00174EEE">
          <w:rPr>
            <w:noProof/>
          </w:rPr>
        </w:r>
        <w:r>
          <w:rPr>
            <w:noProof/>
            <w:webHidden/>
          </w:rPr>
          <w:fldChar w:fldCharType="separate"/>
        </w:r>
        <w:r w:rsidR="0035114D">
          <w:rPr>
            <w:noProof/>
            <w:webHidden/>
          </w:rPr>
          <w:t>3</w:t>
        </w:r>
        <w:r>
          <w:rPr>
            <w:noProof/>
            <w:webHidden/>
          </w:rPr>
          <w:fldChar w:fldCharType="end"/>
        </w:r>
      </w:hyperlink>
    </w:p>
    <w:p w:rsidR="0035114D" w:rsidRDefault="001F4F06">
      <w:pPr>
        <w:pStyle w:val="TOC1"/>
        <w:rPr>
          <w:rFonts w:asciiTheme="minorHAnsi" w:eastAsiaTheme="minorEastAsia" w:hAnsiTheme="minorHAnsi" w:cstheme="minorBidi"/>
          <w:noProof/>
          <w:color w:val="auto"/>
          <w:sz w:val="22"/>
          <w:szCs w:val="22"/>
        </w:rPr>
      </w:pPr>
      <w:hyperlink w:anchor="_Toc384634219" w:history="1">
        <w:r w:rsidR="0035114D" w:rsidRPr="00BB196A">
          <w:rPr>
            <w:rStyle w:val="Hyperlink"/>
            <w:rFonts w:eastAsia="Times New Roman"/>
            <w:noProof/>
          </w:rPr>
          <w:t>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Representations and Warranties of the Company</w:t>
        </w:r>
        <w:r w:rsidR="0035114D">
          <w:rPr>
            <w:noProof/>
            <w:webHidden/>
          </w:rPr>
          <w:tab/>
        </w:r>
        <w:r>
          <w:rPr>
            <w:noProof/>
            <w:webHidden/>
          </w:rPr>
          <w:fldChar w:fldCharType="begin"/>
        </w:r>
        <w:r w:rsidR="0035114D">
          <w:rPr>
            <w:noProof/>
            <w:webHidden/>
          </w:rPr>
          <w:instrText xml:space="preserve"> PAGEREF _Toc384634219 \h </w:instrText>
        </w:r>
        <w:r w:rsidR="00174EEE">
          <w:rPr>
            <w:noProof/>
          </w:rPr>
        </w:r>
        <w:r>
          <w:rPr>
            <w:noProof/>
            <w:webHidden/>
          </w:rPr>
          <w:fldChar w:fldCharType="separate"/>
        </w:r>
        <w:r w:rsidR="0035114D">
          <w:rPr>
            <w:noProof/>
            <w:webHidden/>
          </w:rPr>
          <w:t>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0" w:history="1">
        <w:r w:rsidR="0035114D" w:rsidRPr="00BB196A">
          <w:rPr>
            <w:rStyle w:val="Hyperlink"/>
            <w:rFonts w:eastAsia="Times New Roman"/>
            <w:noProof/>
          </w:rPr>
          <w:t>2.1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Organization, Good Standing, Corporate Power and Qualification</w:t>
        </w:r>
        <w:r w:rsidR="0035114D">
          <w:rPr>
            <w:noProof/>
            <w:webHidden/>
          </w:rPr>
          <w:tab/>
        </w:r>
        <w:r>
          <w:rPr>
            <w:noProof/>
            <w:webHidden/>
          </w:rPr>
          <w:fldChar w:fldCharType="begin"/>
        </w:r>
        <w:r w:rsidR="0035114D">
          <w:rPr>
            <w:noProof/>
            <w:webHidden/>
          </w:rPr>
          <w:instrText xml:space="preserve"> PAGEREF _Toc384634220 \h </w:instrText>
        </w:r>
        <w:r w:rsidR="00174EEE">
          <w:rPr>
            <w:noProof/>
          </w:rPr>
        </w:r>
        <w:r>
          <w:rPr>
            <w:noProof/>
            <w:webHidden/>
          </w:rPr>
          <w:fldChar w:fldCharType="separate"/>
        </w:r>
        <w:r w:rsidR="0035114D">
          <w:rPr>
            <w:noProof/>
            <w:webHidden/>
          </w:rPr>
          <w:t>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1" w:history="1">
        <w:r w:rsidR="0035114D" w:rsidRPr="00BB196A">
          <w:rPr>
            <w:rStyle w:val="Hyperlink"/>
            <w:rFonts w:eastAsia="Times New Roman"/>
            <w:noProof/>
          </w:rPr>
          <w:t>2.2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Capitalization.</w:t>
        </w:r>
        <w:r w:rsidR="0035114D">
          <w:rPr>
            <w:noProof/>
            <w:webHidden/>
          </w:rPr>
          <w:tab/>
        </w:r>
        <w:r>
          <w:rPr>
            <w:noProof/>
            <w:webHidden/>
          </w:rPr>
          <w:fldChar w:fldCharType="begin"/>
        </w:r>
        <w:r w:rsidR="0035114D">
          <w:rPr>
            <w:noProof/>
            <w:webHidden/>
          </w:rPr>
          <w:instrText xml:space="preserve"> PAGEREF _Toc384634221 \h </w:instrText>
        </w:r>
        <w:r w:rsidR="00174EEE">
          <w:rPr>
            <w:noProof/>
          </w:rPr>
        </w:r>
        <w:r>
          <w:rPr>
            <w:noProof/>
            <w:webHidden/>
          </w:rPr>
          <w:fldChar w:fldCharType="separate"/>
        </w:r>
        <w:r w:rsidR="0035114D">
          <w:rPr>
            <w:noProof/>
            <w:webHidden/>
          </w:rPr>
          <w:t>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2" w:history="1">
        <w:r w:rsidR="0035114D" w:rsidRPr="00BB196A">
          <w:rPr>
            <w:rStyle w:val="Hyperlink"/>
            <w:rFonts w:eastAsia="Times New Roman"/>
            <w:noProof/>
          </w:rPr>
          <w:t>2.3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Subsidiaries</w:t>
        </w:r>
        <w:r w:rsidR="0035114D">
          <w:rPr>
            <w:noProof/>
            <w:webHidden/>
          </w:rPr>
          <w:tab/>
        </w:r>
        <w:r>
          <w:rPr>
            <w:noProof/>
            <w:webHidden/>
          </w:rPr>
          <w:fldChar w:fldCharType="begin"/>
        </w:r>
        <w:r w:rsidR="0035114D">
          <w:rPr>
            <w:noProof/>
            <w:webHidden/>
          </w:rPr>
          <w:instrText xml:space="preserve"> PAGEREF _Toc384634222 \h </w:instrText>
        </w:r>
        <w:r w:rsidR="00174EEE">
          <w:rPr>
            <w:noProof/>
          </w:rPr>
        </w:r>
        <w:r>
          <w:rPr>
            <w:noProof/>
            <w:webHidden/>
          </w:rPr>
          <w:fldChar w:fldCharType="separate"/>
        </w:r>
        <w:r w:rsidR="0035114D">
          <w:rPr>
            <w:noProof/>
            <w:webHidden/>
          </w:rPr>
          <w:t>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3" w:history="1">
        <w:r w:rsidR="0035114D" w:rsidRPr="00BB196A">
          <w:rPr>
            <w:rStyle w:val="Hyperlink"/>
            <w:rFonts w:eastAsia="Times New Roman"/>
            <w:noProof/>
          </w:rPr>
          <w:t>2.4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Authorization</w:t>
        </w:r>
        <w:r w:rsidR="0035114D">
          <w:rPr>
            <w:noProof/>
            <w:webHidden/>
          </w:rPr>
          <w:tab/>
        </w:r>
        <w:r>
          <w:rPr>
            <w:noProof/>
            <w:webHidden/>
          </w:rPr>
          <w:fldChar w:fldCharType="begin"/>
        </w:r>
        <w:r w:rsidR="0035114D">
          <w:rPr>
            <w:noProof/>
            <w:webHidden/>
          </w:rPr>
          <w:instrText xml:space="preserve"> PAGEREF _Toc384634223 \h </w:instrText>
        </w:r>
        <w:r w:rsidR="00174EEE">
          <w:rPr>
            <w:noProof/>
          </w:rPr>
        </w:r>
        <w:r>
          <w:rPr>
            <w:noProof/>
            <w:webHidden/>
          </w:rPr>
          <w:fldChar w:fldCharType="separate"/>
        </w:r>
        <w:r w:rsidR="0035114D">
          <w:rPr>
            <w:noProof/>
            <w:webHidden/>
          </w:rPr>
          <w:t>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4" w:history="1">
        <w:r w:rsidR="0035114D" w:rsidRPr="00BB196A">
          <w:rPr>
            <w:rStyle w:val="Hyperlink"/>
            <w:rFonts w:eastAsia="Times New Roman"/>
            <w:noProof/>
          </w:rPr>
          <w:t>2.5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Valid Issuance of Shares</w:t>
        </w:r>
        <w:r w:rsidR="0035114D">
          <w:rPr>
            <w:noProof/>
            <w:webHidden/>
          </w:rPr>
          <w:tab/>
        </w:r>
        <w:r>
          <w:rPr>
            <w:noProof/>
            <w:webHidden/>
          </w:rPr>
          <w:fldChar w:fldCharType="begin"/>
        </w:r>
        <w:r w:rsidR="0035114D">
          <w:rPr>
            <w:noProof/>
            <w:webHidden/>
          </w:rPr>
          <w:instrText xml:space="preserve"> PAGEREF _Toc384634224 \h </w:instrText>
        </w:r>
        <w:r w:rsidR="00174EEE">
          <w:rPr>
            <w:noProof/>
          </w:rPr>
        </w:r>
        <w:r>
          <w:rPr>
            <w:noProof/>
            <w:webHidden/>
          </w:rPr>
          <w:fldChar w:fldCharType="separate"/>
        </w:r>
        <w:r w:rsidR="0035114D">
          <w:rPr>
            <w:noProof/>
            <w:webHidden/>
          </w:rPr>
          <w:t>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5" w:history="1">
        <w:r w:rsidR="0035114D" w:rsidRPr="00BB196A">
          <w:rPr>
            <w:rStyle w:val="Hyperlink"/>
            <w:rFonts w:eastAsia="Times New Roman"/>
            <w:noProof/>
          </w:rPr>
          <w:t>2.6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Governmental Consents and Filings</w:t>
        </w:r>
        <w:r w:rsidR="0035114D">
          <w:rPr>
            <w:noProof/>
            <w:webHidden/>
          </w:rPr>
          <w:tab/>
        </w:r>
        <w:r>
          <w:rPr>
            <w:noProof/>
            <w:webHidden/>
          </w:rPr>
          <w:fldChar w:fldCharType="begin"/>
        </w:r>
        <w:r w:rsidR="0035114D">
          <w:rPr>
            <w:noProof/>
            <w:webHidden/>
          </w:rPr>
          <w:instrText xml:space="preserve"> PAGEREF _Toc384634225 \h </w:instrText>
        </w:r>
        <w:r w:rsidR="00174EEE">
          <w:rPr>
            <w:noProof/>
          </w:rPr>
        </w:r>
        <w:r>
          <w:rPr>
            <w:noProof/>
            <w:webHidden/>
          </w:rPr>
          <w:fldChar w:fldCharType="separate"/>
        </w:r>
        <w:r w:rsidR="0035114D">
          <w:rPr>
            <w:noProof/>
            <w:webHidden/>
          </w:rPr>
          <w:t>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6" w:history="1">
        <w:r w:rsidR="0035114D" w:rsidRPr="00BB196A">
          <w:rPr>
            <w:rStyle w:val="Hyperlink"/>
            <w:rFonts w:eastAsia="Times New Roman"/>
            <w:noProof/>
          </w:rPr>
          <w:t>2.7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Litigation</w:t>
        </w:r>
        <w:r w:rsidR="0035114D">
          <w:rPr>
            <w:noProof/>
            <w:webHidden/>
          </w:rPr>
          <w:tab/>
        </w:r>
        <w:r>
          <w:rPr>
            <w:noProof/>
            <w:webHidden/>
          </w:rPr>
          <w:fldChar w:fldCharType="begin"/>
        </w:r>
        <w:r w:rsidR="0035114D">
          <w:rPr>
            <w:noProof/>
            <w:webHidden/>
          </w:rPr>
          <w:instrText xml:space="preserve"> PAGEREF _Toc384634226 \h </w:instrText>
        </w:r>
        <w:r w:rsidR="00174EEE">
          <w:rPr>
            <w:noProof/>
          </w:rPr>
        </w:r>
        <w:r>
          <w:rPr>
            <w:noProof/>
            <w:webHidden/>
          </w:rPr>
          <w:fldChar w:fldCharType="separate"/>
        </w:r>
        <w:r w:rsidR="0035114D">
          <w:rPr>
            <w:noProof/>
            <w:webHidden/>
          </w:rPr>
          <w:t>10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7" w:history="1">
        <w:r w:rsidR="0035114D" w:rsidRPr="00BB196A">
          <w:rPr>
            <w:rStyle w:val="Hyperlink"/>
            <w:rFonts w:eastAsia="Times New Roman"/>
            <w:noProof/>
          </w:rPr>
          <w:t>2.8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Intellectual Property</w:t>
        </w:r>
        <w:r w:rsidR="0035114D">
          <w:rPr>
            <w:noProof/>
            <w:webHidden/>
          </w:rPr>
          <w:tab/>
        </w:r>
        <w:r>
          <w:rPr>
            <w:noProof/>
            <w:webHidden/>
          </w:rPr>
          <w:fldChar w:fldCharType="begin"/>
        </w:r>
        <w:r w:rsidR="0035114D">
          <w:rPr>
            <w:noProof/>
            <w:webHidden/>
          </w:rPr>
          <w:instrText xml:space="preserve"> PAGEREF _Toc384634227 \h </w:instrText>
        </w:r>
        <w:r w:rsidR="00174EEE">
          <w:rPr>
            <w:noProof/>
          </w:rPr>
        </w:r>
        <w:r>
          <w:rPr>
            <w:noProof/>
            <w:webHidden/>
          </w:rPr>
          <w:fldChar w:fldCharType="separate"/>
        </w:r>
        <w:r w:rsidR="0035114D">
          <w:rPr>
            <w:noProof/>
            <w:webHidden/>
          </w:rPr>
          <w:t>10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8" w:history="1">
        <w:r w:rsidR="0035114D" w:rsidRPr="00BB196A">
          <w:rPr>
            <w:rStyle w:val="Hyperlink"/>
            <w:rFonts w:eastAsia="Times New Roman"/>
            <w:noProof/>
          </w:rPr>
          <w:t>2.9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Compliance with Other Instruments</w:t>
        </w:r>
        <w:r w:rsidR="0035114D">
          <w:rPr>
            <w:noProof/>
            <w:webHidden/>
          </w:rPr>
          <w:tab/>
        </w:r>
        <w:r>
          <w:rPr>
            <w:noProof/>
            <w:webHidden/>
          </w:rPr>
          <w:fldChar w:fldCharType="begin"/>
        </w:r>
        <w:r w:rsidR="0035114D">
          <w:rPr>
            <w:noProof/>
            <w:webHidden/>
          </w:rPr>
          <w:instrText xml:space="preserve"> PAGEREF _Toc384634228 \h </w:instrText>
        </w:r>
        <w:r w:rsidR="00174EEE">
          <w:rPr>
            <w:noProof/>
          </w:rPr>
        </w:r>
        <w:r>
          <w:rPr>
            <w:noProof/>
            <w:webHidden/>
          </w:rPr>
          <w:fldChar w:fldCharType="separate"/>
        </w:r>
        <w:r w:rsidR="0035114D">
          <w:rPr>
            <w:noProof/>
            <w:webHidden/>
          </w:rPr>
          <w:t>12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29" w:history="1">
        <w:r w:rsidR="0035114D" w:rsidRPr="00BB196A">
          <w:rPr>
            <w:rStyle w:val="Hyperlink"/>
            <w:rFonts w:eastAsia="Times New Roman"/>
            <w:noProof/>
          </w:rPr>
          <w:t>2.10</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Agreements; Actions</w:t>
        </w:r>
        <w:r w:rsidR="0035114D">
          <w:rPr>
            <w:noProof/>
            <w:webHidden/>
          </w:rPr>
          <w:tab/>
        </w:r>
        <w:r>
          <w:rPr>
            <w:noProof/>
            <w:webHidden/>
          </w:rPr>
          <w:fldChar w:fldCharType="begin"/>
        </w:r>
        <w:r w:rsidR="0035114D">
          <w:rPr>
            <w:noProof/>
            <w:webHidden/>
          </w:rPr>
          <w:instrText xml:space="preserve"> PAGEREF _Toc384634229 \h </w:instrText>
        </w:r>
        <w:r w:rsidR="00174EEE">
          <w:rPr>
            <w:noProof/>
          </w:rPr>
        </w:r>
        <w:r>
          <w:rPr>
            <w:noProof/>
            <w:webHidden/>
          </w:rPr>
          <w:fldChar w:fldCharType="separate"/>
        </w:r>
        <w:r w:rsidR="0035114D">
          <w:rPr>
            <w:noProof/>
            <w:webHidden/>
          </w:rPr>
          <w:t>12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0" w:history="1">
        <w:r w:rsidR="0035114D" w:rsidRPr="00BB196A">
          <w:rPr>
            <w:rStyle w:val="Hyperlink"/>
            <w:rFonts w:eastAsia="Times New Roman"/>
            <w:noProof/>
          </w:rPr>
          <w:t>2.11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Certain Transactions</w:t>
        </w:r>
        <w:r w:rsidR="0035114D">
          <w:rPr>
            <w:noProof/>
            <w:webHidden/>
          </w:rPr>
          <w:tab/>
        </w:r>
        <w:r>
          <w:rPr>
            <w:noProof/>
            <w:webHidden/>
          </w:rPr>
          <w:fldChar w:fldCharType="begin"/>
        </w:r>
        <w:r w:rsidR="0035114D">
          <w:rPr>
            <w:noProof/>
            <w:webHidden/>
          </w:rPr>
          <w:instrText xml:space="preserve"> PAGEREF _Toc384634230 \h </w:instrText>
        </w:r>
        <w:r w:rsidR="00174EEE">
          <w:rPr>
            <w:noProof/>
          </w:rPr>
        </w:r>
        <w:r>
          <w:rPr>
            <w:noProof/>
            <w:webHidden/>
          </w:rPr>
          <w:fldChar w:fldCharType="separate"/>
        </w:r>
        <w:r w:rsidR="0035114D">
          <w:rPr>
            <w:noProof/>
            <w:webHidden/>
          </w:rPr>
          <w:t>13</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1" w:history="1">
        <w:r w:rsidR="0035114D" w:rsidRPr="00BB196A">
          <w:rPr>
            <w:rStyle w:val="Hyperlink"/>
            <w:rFonts w:eastAsia="Times New Roman"/>
            <w:noProof/>
          </w:rPr>
          <w:t>2.12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Rights of Registration and Voting Rights</w:t>
        </w:r>
        <w:r w:rsidR="0035114D">
          <w:rPr>
            <w:noProof/>
            <w:webHidden/>
          </w:rPr>
          <w:tab/>
        </w:r>
        <w:r>
          <w:rPr>
            <w:noProof/>
            <w:webHidden/>
          </w:rPr>
          <w:fldChar w:fldCharType="begin"/>
        </w:r>
        <w:r w:rsidR="0035114D">
          <w:rPr>
            <w:noProof/>
            <w:webHidden/>
          </w:rPr>
          <w:instrText xml:space="preserve"> PAGEREF _Toc384634231 \h </w:instrText>
        </w:r>
        <w:r w:rsidR="00174EEE">
          <w:rPr>
            <w:noProof/>
          </w:rPr>
        </w:r>
        <w:r>
          <w:rPr>
            <w:noProof/>
            <w:webHidden/>
          </w:rPr>
          <w:fldChar w:fldCharType="separate"/>
        </w:r>
        <w:r w:rsidR="0035114D">
          <w:rPr>
            <w:noProof/>
            <w:webHidden/>
          </w:rPr>
          <w:t>14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2" w:history="1">
        <w:r w:rsidR="0035114D" w:rsidRPr="00BB196A">
          <w:rPr>
            <w:rStyle w:val="Hyperlink"/>
            <w:rFonts w:eastAsia="Times New Roman"/>
            <w:noProof/>
          </w:rPr>
          <w:t>2.13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Property</w:t>
        </w:r>
        <w:r w:rsidR="0035114D">
          <w:rPr>
            <w:noProof/>
            <w:webHidden/>
          </w:rPr>
          <w:tab/>
        </w:r>
        <w:r>
          <w:rPr>
            <w:noProof/>
            <w:webHidden/>
          </w:rPr>
          <w:fldChar w:fldCharType="begin"/>
        </w:r>
        <w:r w:rsidR="0035114D">
          <w:rPr>
            <w:noProof/>
            <w:webHidden/>
          </w:rPr>
          <w:instrText xml:space="preserve"> PAGEREF _Toc384634232 \h </w:instrText>
        </w:r>
        <w:r w:rsidR="00174EEE">
          <w:rPr>
            <w:noProof/>
          </w:rPr>
        </w:r>
        <w:r>
          <w:rPr>
            <w:noProof/>
            <w:webHidden/>
          </w:rPr>
          <w:fldChar w:fldCharType="separate"/>
        </w:r>
        <w:r w:rsidR="0035114D">
          <w:rPr>
            <w:noProof/>
            <w:webHidden/>
          </w:rPr>
          <w:t>14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3" w:history="1">
        <w:r w:rsidR="0035114D" w:rsidRPr="00BB196A">
          <w:rPr>
            <w:rStyle w:val="Hyperlink"/>
            <w:rFonts w:eastAsia="Times New Roman"/>
            <w:noProof/>
          </w:rPr>
          <w:t>2.14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Financial Statements</w:t>
        </w:r>
        <w:r w:rsidR="0035114D">
          <w:rPr>
            <w:noProof/>
            <w:webHidden/>
          </w:rPr>
          <w:tab/>
        </w:r>
        <w:r>
          <w:rPr>
            <w:noProof/>
            <w:webHidden/>
          </w:rPr>
          <w:fldChar w:fldCharType="begin"/>
        </w:r>
        <w:r w:rsidR="0035114D">
          <w:rPr>
            <w:noProof/>
            <w:webHidden/>
          </w:rPr>
          <w:instrText xml:space="preserve"> PAGEREF _Toc384634233 \h </w:instrText>
        </w:r>
        <w:r w:rsidR="00174EEE">
          <w:rPr>
            <w:noProof/>
          </w:rPr>
        </w:r>
        <w:r>
          <w:rPr>
            <w:noProof/>
            <w:webHidden/>
          </w:rPr>
          <w:fldChar w:fldCharType="separate"/>
        </w:r>
        <w:r w:rsidR="0035114D">
          <w:rPr>
            <w:noProof/>
            <w:webHidden/>
          </w:rPr>
          <w:t>14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4" w:history="1">
        <w:r w:rsidR="0035114D" w:rsidRPr="00BB196A">
          <w:rPr>
            <w:rStyle w:val="Hyperlink"/>
            <w:rFonts w:eastAsia="Times New Roman"/>
            <w:noProof/>
          </w:rPr>
          <w:t>2.15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Changes</w:t>
        </w:r>
        <w:r w:rsidR="0035114D">
          <w:rPr>
            <w:noProof/>
            <w:webHidden/>
          </w:rPr>
          <w:tab/>
        </w:r>
        <w:r>
          <w:rPr>
            <w:noProof/>
            <w:webHidden/>
          </w:rPr>
          <w:fldChar w:fldCharType="begin"/>
        </w:r>
        <w:r w:rsidR="0035114D">
          <w:rPr>
            <w:noProof/>
            <w:webHidden/>
          </w:rPr>
          <w:instrText xml:space="preserve"> PAGEREF _Toc384634234 \h </w:instrText>
        </w:r>
        <w:r w:rsidR="00174EEE">
          <w:rPr>
            <w:noProof/>
          </w:rPr>
        </w:r>
        <w:r>
          <w:rPr>
            <w:noProof/>
            <w:webHidden/>
          </w:rPr>
          <w:fldChar w:fldCharType="separate"/>
        </w:r>
        <w:r w:rsidR="0035114D">
          <w:rPr>
            <w:noProof/>
            <w:webHidden/>
          </w:rPr>
          <w:t>15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5" w:history="1">
        <w:r w:rsidR="0035114D" w:rsidRPr="00BB196A">
          <w:rPr>
            <w:rStyle w:val="Hyperlink"/>
            <w:rFonts w:eastAsia="Times New Roman"/>
            <w:noProof/>
          </w:rPr>
          <w:t>2.16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Employee Matters</w:t>
        </w:r>
        <w:r w:rsidR="0035114D">
          <w:rPr>
            <w:noProof/>
            <w:webHidden/>
          </w:rPr>
          <w:tab/>
        </w:r>
        <w:r>
          <w:rPr>
            <w:noProof/>
            <w:webHidden/>
          </w:rPr>
          <w:fldChar w:fldCharType="begin"/>
        </w:r>
        <w:r w:rsidR="0035114D">
          <w:rPr>
            <w:noProof/>
            <w:webHidden/>
          </w:rPr>
          <w:instrText xml:space="preserve"> PAGEREF _Toc384634235 \h </w:instrText>
        </w:r>
        <w:r w:rsidR="00174EEE">
          <w:rPr>
            <w:noProof/>
          </w:rPr>
        </w:r>
        <w:r>
          <w:rPr>
            <w:noProof/>
            <w:webHidden/>
          </w:rPr>
          <w:fldChar w:fldCharType="separate"/>
        </w:r>
        <w:r w:rsidR="0035114D">
          <w:rPr>
            <w:noProof/>
            <w:webHidden/>
          </w:rPr>
          <w:t>16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6" w:history="1">
        <w:r w:rsidR="0035114D" w:rsidRPr="00BB196A">
          <w:rPr>
            <w:rStyle w:val="Hyperlink"/>
            <w:rFonts w:eastAsia="Times New Roman"/>
            <w:noProof/>
          </w:rPr>
          <w:t>2.17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Tax Returns and Payments</w:t>
        </w:r>
        <w:r w:rsidR="0035114D">
          <w:rPr>
            <w:noProof/>
            <w:webHidden/>
          </w:rPr>
          <w:tab/>
        </w:r>
        <w:r>
          <w:rPr>
            <w:noProof/>
            <w:webHidden/>
          </w:rPr>
          <w:fldChar w:fldCharType="begin"/>
        </w:r>
        <w:r w:rsidR="0035114D">
          <w:rPr>
            <w:noProof/>
            <w:webHidden/>
          </w:rPr>
          <w:instrText xml:space="preserve"> PAGEREF _Toc384634236 \h </w:instrText>
        </w:r>
        <w:r w:rsidR="00174EEE">
          <w:rPr>
            <w:noProof/>
          </w:rPr>
        </w:r>
        <w:r>
          <w:rPr>
            <w:noProof/>
            <w:webHidden/>
          </w:rPr>
          <w:fldChar w:fldCharType="separate"/>
        </w:r>
        <w:r w:rsidR="0035114D">
          <w:rPr>
            <w:noProof/>
            <w:webHidden/>
          </w:rPr>
          <w:t>18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7" w:history="1">
        <w:r w:rsidR="0035114D" w:rsidRPr="00BB196A">
          <w:rPr>
            <w:rStyle w:val="Hyperlink"/>
            <w:rFonts w:eastAsia="Times New Roman"/>
            <w:noProof/>
          </w:rPr>
          <w:t>2.18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Insurance</w:t>
        </w:r>
        <w:r w:rsidR="0035114D">
          <w:rPr>
            <w:noProof/>
            <w:webHidden/>
          </w:rPr>
          <w:tab/>
        </w:r>
        <w:r>
          <w:rPr>
            <w:noProof/>
            <w:webHidden/>
          </w:rPr>
          <w:fldChar w:fldCharType="begin"/>
        </w:r>
        <w:r w:rsidR="0035114D">
          <w:rPr>
            <w:noProof/>
            <w:webHidden/>
          </w:rPr>
          <w:instrText xml:space="preserve"> PAGEREF _Toc384634237 \h </w:instrText>
        </w:r>
        <w:r w:rsidR="00174EEE">
          <w:rPr>
            <w:noProof/>
          </w:rPr>
        </w:r>
        <w:r>
          <w:rPr>
            <w:noProof/>
            <w:webHidden/>
          </w:rPr>
          <w:fldChar w:fldCharType="separate"/>
        </w:r>
        <w:r w:rsidR="0035114D">
          <w:rPr>
            <w:noProof/>
            <w:webHidden/>
          </w:rPr>
          <w:t>18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8" w:history="1">
        <w:r w:rsidR="0035114D" w:rsidRPr="00BB196A">
          <w:rPr>
            <w:rStyle w:val="Hyperlink"/>
            <w:rFonts w:eastAsia="Times New Roman"/>
            <w:noProof/>
          </w:rPr>
          <w:t>2.19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Employee Agreements</w:t>
        </w:r>
        <w:r w:rsidR="0035114D">
          <w:rPr>
            <w:noProof/>
            <w:webHidden/>
          </w:rPr>
          <w:tab/>
        </w:r>
        <w:r>
          <w:rPr>
            <w:noProof/>
            <w:webHidden/>
          </w:rPr>
          <w:fldChar w:fldCharType="begin"/>
        </w:r>
        <w:r w:rsidR="0035114D">
          <w:rPr>
            <w:noProof/>
            <w:webHidden/>
          </w:rPr>
          <w:instrText xml:space="preserve"> PAGEREF _Toc384634238 \h </w:instrText>
        </w:r>
        <w:r w:rsidR="00174EEE">
          <w:rPr>
            <w:noProof/>
          </w:rPr>
        </w:r>
        <w:r>
          <w:rPr>
            <w:noProof/>
            <w:webHidden/>
          </w:rPr>
          <w:fldChar w:fldCharType="separate"/>
        </w:r>
        <w:r w:rsidR="0035114D">
          <w:rPr>
            <w:noProof/>
            <w:webHidden/>
          </w:rPr>
          <w:t>18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39" w:history="1">
        <w:r w:rsidR="0035114D" w:rsidRPr="00BB196A">
          <w:rPr>
            <w:rStyle w:val="Hyperlink"/>
            <w:rFonts w:eastAsia="Times New Roman"/>
            <w:noProof/>
          </w:rPr>
          <w:t>2.20</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Permits</w:t>
        </w:r>
        <w:r w:rsidR="0035114D">
          <w:rPr>
            <w:noProof/>
            <w:webHidden/>
          </w:rPr>
          <w:tab/>
        </w:r>
        <w:r>
          <w:rPr>
            <w:noProof/>
            <w:webHidden/>
          </w:rPr>
          <w:fldChar w:fldCharType="begin"/>
        </w:r>
        <w:r w:rsidR="0035114D">
          <w:rPr>
            <w:noProof/>
            <w:webHidden/>
          </w:rPr>
          <w:instrText xml:space="preserve"> PAGEREF _Toc384634239 \h </w:instrText>
        </w:r>
        <w:r w:rsidR="00174EEE">
          <w:rPr>
            <w:noProof/>
          </w:rPr>
        </w:r>
        <w:r>
          <w:rPr>
            <w:noProof/>
            <w:webHidden/>
          </w:rPr>
          <w:fldChar w:fldCharType="separate"/>
        </w:r>
        <w:r w:rsidR="0035114D">
          <w:rPr>
            <w:noProof/>
            <w:webHidden/>
          </w:rPr>
          <w:t>18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0" w:history="1">
        <w:r w:rsidR="0035114D" w:rsidRPr="00BB196A">
          <w:rPr>
            <w:rStyle w:val="Hyperlink"/>
            <w:rFonts w:eastAsia="Times New Roman"/>
            <w:noProof/>
          </w:rPr>
          <w:t>2.21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Corporate Documents</w:t>
        </w:r>
        <w:r w:rsidR="0035114D">
          <w:rPr>
            <w:noProof/>
            <w:webHidden/>
          </w:rPr>
          <w:tab/>
        </w:r>
        <w:r>
          <w:rPr>
            <w:noProof/>
            <w:webHidden/>
          </w:rPr>
          <w:fldChar w:fldCharType="begin"/>
        </w:r>
        <w:r w:rsidR="0035114D">
          <w:rPr>
            <w:noProof/>
            <w:webHidden/>
          </w:rPr>
          <w:instrText xml:space="preserve"> PAGEREF _Toc384634240 \h </w:instrText>
        </w:r>
        <w:r w:rsidR="00174EEE">
          <w:rPr>
            <w:noProof/>
          </w:rPr>
        </w:r>
        <w:r>
          <w:rPr>
            <w:noProof/>
            <w:webHidden/>
          </w:rPr>
          <w:fldChar w:fldCharType="separate"/>
        </w:r>
        <w:r w:rsidR="0035114D">
          <w:rPr>
            <w:noProof/>
            <w:webHidden/>
          </w:rPr>
          <w:t>18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1" w:history="1">
        <w:r w:rsidR="0035114D" w:rsidRPr="00BB196A">
          <w:rPr>
            <w:rStyle w:val="Hyperlink"/>
            <w:rFonts w:eastAsia="Times New Roman"/>
            <w:noProof/>
          </w:rPr>
          <w:t>2.22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[83(b) Elections</w:t>
        </w:r>
        <w:r w:rsidR="0035114D">
          <w:rPr>
            <w:noProof/>
            <w:webHidden/>
          </w:rPr>
          <w:tab/>
        </w:r>
        <w:r>
          <w:rPr>
            <w:noProof/>
            <w:webHidden/>
          </w:rPr>
          <w:fldChar w:fldCharType="begin"/>
        </w:r>
        <w:r w:rsidR="0035114D">
          <w:rPr>
            <w:noProof/>
            <w:webHidden/>
          </w:rPr>
          <w:instrText xml:space="preserve"> PAGEREF _Toc384634241 \h </w:instrText>
        </w:r>
        <w:r w:rsidR="00174EEE">
          <w:rPr>
            <w:noProof/>
          </w:rPr>
        </w:r>
        <w:r>
          <w:rPr>
            <w:noProof/>
            <w:webHidden/>
          </w:rPr>
          <w:fldChar w:fldCharType="separate"/>
        </w:r>
        <w:r w:rsidR="0035114D">
          <w:rPr>
            <w:noProof/>
            <w:webHidden/>
          </w:rPr>
          <w:t>19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2" w:history="1">
        <w:r w:rsidR="0035114D" w:rsidRPr="00BB196A">
          <w:rPr>
            <w:rStyle w:val="Hyperlink"/>
            <w:rFonts w:eastAsia="Times New Roman"/>
            <w:noProof/>
          </w:rPr>
          <w:t>2.23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[Real Property Holding Corporation</w:t>
        </w:r>
        <w:r w:rsidR="0035114D">
          <w:rPr>
            <w:noProof/>
            <w:webHidden/>
          </w:rPr>
          <w:tab/>
        </w:r>
        <w:r>
          <w:rPr>
            <w:noProof/>
            <w:webHidden/>
          </w:rPr>
          <w:fldChar w:fldCharType="begin"/>
        </w:r>
        <w:r w:rsidR="0035114D">
          <w:rPr>
            <w:noProof/>
            <w:webHidden/>
          </w:rPr>
          <w:instrText xml:space="preserve"> PAGEREF _Toc384634242 \h </w:instrText>
        </w:r>
        <w:r w:rsidR="00174EEE">
          <w:rPr>
            <w:noProof/>
          </w:rPr>
        </w:r>
        <w:r>
          <w:rPr>
            <w:noProof/>
            <w:webHidden/>
          </w:rPr>
          <w:fldChar w:fldCharType="separate"/>
        </w:r>
        <w:r w:rsidR="0035114D">
          <w:rPr>
            <w:noProof/>
            <w:webHidden/>
          </w:rPr>
          <w:t>19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3" w:history="1">
        <w:r w:rsidR="0035114D" w:rsidRPr="00BB196A">
          <w:rPr>
            <w:rStyle w:val="Hyperlink"/>
            <w:rFonts w:eastAsia="Times New Roman"/>
            <w:noProof/>
          </w:rPr>
          <w:t>2.24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Environmental and Safety Laws</w:t>
        </w:r>
        <w:r w:rsidR="0035114D">
          <w:rPr>
            <w:noProof/>
            <w:webHidden/>
          </w:rPr>
          <w:tab/>
        </w:r>
        <w:r>
          <w:rPr>
            <w:noProof/>
            <w:webHidden/>
          </w:rPr>
          <w:fldChar w:fldCharType="begin"/>
        </w:r>
        <w:r w:rsidR="0035114D">
          <w:rPr>
            <w:noProof/>
            <w:webHidden/>
          </w:rPr>
          <w:instrText xml:space="preserve"> PAGEREF _Toc384634243 \h </w:instrText>
        </w:r>
        <w:r w:rsidR="00174EEE">
          <w:rPr>
            <w:noProof/>
          </w:rPr>
        </w:r>
        <w:r>
          <w:rPr>
            <w:noProof/>
            <w:webHidden/>
          </w:rPr>
          <w:fldChar w:fldCharType="separate"/>
        </w:r>
        <w:r w:rsidR="0035114D">
          <w:rPr>
            <w:noProof/>
            <w:webHidden/>
          </w:rPr>
          <w:t>19</w:t>
        </w:r>
        <w:r>
          <w:rPr>
            <w:noProof/>
            <w:webHidden/>
          </w:rPr>
          <w:fldChar w:fldCharType="end"/>
        </w:r>
      </w:hyperlink>
    </w:p>
    <w:p w:rsidR="0035114D" w:rsidRDefault="001F4F06" w:rsidP="0035114D">
      <w:pPr>
        <w:pStyle w:val="TOC2"/>
        <w:widowControl/>
        <w:rPr>
          <w:rFonts w:asciiTheme="minorHAnsi" w:eastAsiaTheme="minorEastAsia" w:hAnsiTheme="minorHAnsi" w:cstheme="minorBidi"/>
          <w:noProof/>
          <w:color w:val="auto"/>
          <w:sz w:val="22"/>
          <w:szCs w:val="22"/>
        </w:rPr>
      </w:pPr>
      <w:hyperlink w:anchor="_Toc384634244" w:history="1">
        <w:r w:rsidR="0035114D" w:rsidRPr="00BB196A">
          <w:rPr>
            <w:rStyle w:val="Hyperlink"/>
            <w:rFonts w:eastAsia="Times New Roman"/>
            <w:noProof/>
          </w:rPr>
          <w:t>2.25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[Qualified Small Business Stock</w:t>
        </w:r>
        <w:r w:rsidR="0035114D">
          <w:rPr>
            <w:noProof/>
            <w:webHidden/>
          </w:rPr>
          <w:tab/>
        </w:r>
        <w:r>
          <w:rPr>
            <w:noProof/>
            <w:webHidden/>
          </w:rPr>
          <w:fldChar w:fldCharType="begin"/>
        </w:r>
        <w:r w:rsidR="0035114D">
          <w:rPr>
            <w:noProof/>
            <w:webHidden/>
          </w:rPr>
          <w:instrText xml:space="preserve"> PAGEREF _Toc384634244 \h </w:instrText>
        </w:r>
        <w:r w:rsidR="00174EEE">
          <w:rPr>
            <w:noProof/>
          </w:rPr>
        </w:r>
        <w:r>
          <w:rPr>
            <w:noProof/>
            <w:webHidden/>
          </w:rPr>
          <w:fldChar w:fldCharType="separate"/>
        </w:r>
        <w:r w:rsidR="0035114D">
          <w:rPr>
            <w:noProof/>
            <w:webHidden/>
          </w:rPr>
          <w:t>20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5" w:history="1">
        <w:r w:rsidR="0035114D" w:rsidRPr="00BB196A">
          <w:rPr>
            <w:rStyle w:val="Hyperlink"/>
            <w:rFonts w:eastAsia="Times New Roman"/>
            <w:noProof/>
          </w:rPr>
          <w:t>2.26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Disclosure</w:t>
        </w:r>
        <w:r w:rsidR="0035114D">
          <w:rPr>
            <w:noProof/>
            <w:webHidden/>
          </w:rPr>
          <w:tab/>
        </w:r>
        <w:r>
          <w:rPr>
            <w:noProof/>
            <w:webHidden/>
          </w:rPr>
          <w:fldChar w:fldCharType="begin"/>
        </w:r>
        <w:r w:rsidR="0035114D">
          <w:rPr>
            <w:noProof/>
            <w:webHidden/>
          </w:rPr>
          <w:instrText xml:space="preserve"> PAGEREF _Toc384634245 \h </w:instrText>
        </w:r>
        <w:r w:rsidR="00174EEE">
          <w:rPr>
            <w:noProof/>
          </w:rPr>
        </w:r>
        <w:r>
          <w:rPr>
            <w:noProof/>
            <w:webHidden/>
          </w:rPr>
          <w:fldChar w:fldCharType="separate"/>
        </w:r>
        <w:r w:rsidR="0035114D">
          <w:rPr>
            <w:noProof/>
            <w:webHidden/>
          </w:rPr>
          <w:t>20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6" w:history="1">
        <w:r w:rsidR="0035114D" w:rsidRPr="00BB196A">
          <w:rPr>
            <w:rStyle w:val="Hyperlink"/>
            <w:rFonts w:eastAsia="Times New Roman"/>
            <w:noProof/>
          </w:rPr>
          <w:t>2.27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[Small Business Concern</w:t>
        </w:r>
        <w:r w:rsidR="0035114D">
          <w:rPr>
            <w:noProof/>
            <w:webHidden/>
          </w:rPr>
          <w:tab/>
        </w:r>
        <w:r>
          <w:rPr>
            <w:noProof/>
            <w:webHidden/>
          </w:rPr>
          <w:fldChar w:fldCharType="begin"/>
        </w:r>
        <w:r w:rsidR="0035114D">
          <w:rPr>
            <w:noProof/>
            <w:webHidden/>
          </w:rPr>
          <w:instrText xml:space="preserve"> PAGEREF _Toc384634246 \h </w:instrText>
        </w:r>
        <w:r w:rsidR="00174EEE">
          <w:rPr>
            <w:noProof/>
          </w:rPr>
        </w:r>
        <w:r>
          <w:rPr>
            <w:noProof/>
            <w:webHidden/>
          </w:rPr>
          <w:fldChar w:fldCharType="separate"/>
        </w:r>
        <w:r w:rsidR="0035114D">
          <w:rPr>
            <w:noProof/>
            <w:webHidden/>
          </w:rPr>
          <w:t>21</w:t>
        </w:r>
        <w:r>
          <w:rPr>
            <w:noProof/>
            <w:webHidden/>
          </w:rPr>
          <w:fldChar w:fldCharType="end"/>
        </w:r>
      </w:hyperlink>
    </w:p>
    <w:p w:rsidR="0035114D" w:rsidRDefault="001F4F06" w:rsidP="0035114D">
      <w:pPr>
        <w:pStyle w:val="TOC2"/>
        <w:keepNext/>
        <w:rPr>
          <w:rFonts w:asciiTheme="minorHAnsi" w:eastAsiaTheme="minorEastAsia" w:hAnsiTheme="minorHAnsi" w:cstheme="minorBidi"/>
          <w:noProof/>
          <w:color w:val="auto"/>
          <w:sz w:val="22"/>
          <w:szCs w:val="22"/>
        </w:rPr>
      </w:pPr>
      <w:hyperlink w:anchor="_Toc384634247" w:history="1">
        <w:r w:rsidR="0035114D" w:rsidRPr="00BB196A">
          <w:rPr>
            <w:rStyle w:val="Hyperlink"/>
            <w:rFonts w:eastAsia="Times New Roman"/>
            <w:noProof/>
          </w:rPr>
          <w:t>2.28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[Foreign Corrupt Practices Act</w:t>
        </w:r>
        <w:r w:rsidR="0035114D">
          <w:rPr>
            <w:noProof/>
            <w:webHidden/>
          </w:rPr>
          <w:tab/>
        </w:r>
        <w:r>
          <w:rPr>
            <w:noProof/>
            <w:webHidden/>
          </w:rPr>
          <w:fldChar w:fldCharType="begin"/>
        </w:r>
        <w:r w:rsidR="0035114D">
          <w:rPr>
            <w:noProof/>
            <w:webHidden/>
          </w:rPr>
          <w:instrText xml:space="preserve"> PAGEREF _Toc384634247 \h </w:instrText>
        </w:r>
        <w:r w:rsidR="00174EEE">
          <w:rPr>
            <w:noProof/>
          </w:rPr>
        </w:r>
        <w:r>
          <w:rPr>
            <w:noProof/>
            <w:webHidden/>
          </w:rPr>
          <w:fldChar w:fldCharType="separate"/>
        </w:r>
        <w:r w:rsidR="0035114D">
          <w:rPr>
            <w:noProof/>
            <w:webHidden/>
          </w:rPr>
          <w:t>21</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48" w:history="1">
        <w:r w:rsidR="0035114D" w:rsidRPr="00BB196A">
          <w:rPr>
            <w:rStyle w:val="Hyperlink"/>
            <w:rFonts w:eastAsia="Times New Roman"/>
            <w:noProof/>
          </w:rPr>
          <w:t>2.29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[Data Privacy</w:t>
        </w:r>
        <w:r w:rsidR="0035114D">
          <w:rPr>
            <w:noProof/>
            <w:webHidden/>
          </w:rPr>
          <w:tab/>
        </w:r>
        <w:r>
          <w:rPr>
            <w:noProof/>
            <w:webHidden/>
          </w:rPr>
          <w:fldChar w:fldCharType="begin"/>
        </w:r>
        <w:r w:rsidR="0035114D">
          <w:rPr>
            <w:noProof/>
            <w:webHidden/>
          </w:rPr>
          <w:instrText xml:space="preserve"> PAGEREF _Toc384634248 \h </w:instrText>
        </w:r>
        <w:r w:rsidR="00174EEE">
          <w:rPr>
            <w:noProof/>
          </w:rPr>
        </w:r>
        <w:r>
          <w:rPr>
            <w:noProof/>
            <w:webHidden/>
          </w:rPr>
          <w:fldChar w:fldCharType="separate"/>
        </w:r>
        <w:r w:rsidR="0035114D">
          <w:rPr>
            <w:noProof/>
            <w:webHidden/>
          </w:rPr>
          <w:t>21</w:t>
        </w:r>
        <w:r>
          <w:rPr>
            <w:noProof/>
            <w:webHidden/>
          </w:rPr>
          <w:fldChar w:fldCharType="end"/>
        </w:r>
      </w:hyperlink>
    </w:p>
    <w:p w:rsidR="0035114D" w:rsidRDefault="001F4F06">
      <w:pPr>
        <w:pStyle w:val="TOC1"/>
        <w:rPr>
          <w:rFonts w:asciiTheme="minorHAnsi" w:eastAsiaTheme="minorEastAsia" w:hAnsiTheme="minorHAnsi" w:cstheme="minorBidi"/>
          <w:noProof/>
          <w:color w:val="auto"/>
          <w:sz w:val="22"/>
          <w:szCs w:val="22"/>
        </w:rPr>
      </w:pPr>
      <w:hyperlink w:anchor="_Toc384634249" w:history="1">
        <w:r w:rsidR="0035114D" w:rsidRPr="00BB196A">
          <w:rPr>
            <w:rStyle w:val="Hyperlink"/>
            <w:noProof/>
          </w:rPr>
          <w:t>3.</w:t>
        </w:r>
        <w:r w:rsidR="0035114D">
          <w:rPr>
            <w:rFonts w:asciiTheme="minorHAnsi" w:eastAsiaTheme="minorEastAsia" w:hAnsiTheme="minorHAnsi" w:cstheme="minorBidi"/>
            <w:noProof/>
            <w:color w:val="auto"/>
            <w:sz w:val="22"/>
            <w:szCs w:val="22"/>
          </w:rPr>
          <w:tab/>
        </w:r>
        <w:r w:rsidR="0035114D" w:rsidRPr="00BB196A">
          <w:rPr>
            <w:rStyle w:val="Hyperlink"/>
            <w:noProof/>
          </w:rPr>
          <w:t>Representations and Warranties of the Purchasers</w:t>
        </w:r>
        <w:r w:rsidR="0035114D">
          <w:rPr>
            <w:noProof/>
            <w:webHidden/>
          </w:rPr>
          <w:tab/>
        </w:r>
        <w:r>
          <w:rPr>
            <w:noProof/>
            <w:webHidden/>
          </w:rPr>
          <w:fldChar w:fldCharType="begin"/>
        </w:r>
        <w:r w:rsidR="0035114D">
          <w:rPr>
            <w:noProof/>
            <w:webHidden/>
          </w:rPr>
          <w:instrText xml:space="preserve"> PAGEREF _Toc384634249 \h </w:instrText>
        </w:r>
        <w:r w:rsidR="00174EEE">
          <w:rPr>
            <w:noProof/>
          </w:rPr>
        </w:r>
        <w:r>
          <w:rPr>
            <w:noProof/>
            <w:webHidden/>
          </w:rPr>
          <w:fldChar w:fldCharType="separate"/>
        </w:r>
        <w:r w:rsidR="0035114D">
          <w:rPr>
            <w:noProof/>
            <w:webHidden/>
          </w:rPr>
          <w:t>22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0" w:history="1">
        <w:r w:rsidR="0035114D" w:rsidRPr="00BB196A">
          <w:rPr>
            <w:rStyle w:val="Hyperlink"/>
            <w:rFonts w:eastAsia="Times New Roman"/>
            <w:noProof/>
          </w:rPr>
          <w:t>3.1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Authorization</w:t>
        </w:r>
        <w:r w:rsidR="0035114D">
          <w:rPr>
            <w:noProof/>
            <w:webHidden/>
          </w:rPr>
          <w:tab/>
        </w:r>
        <w:r>
          <w:rPr>
            <w:noProof/>
            <w:webHidden/>
          </w:rPr>
          <w:fldChar w:fldCharType="begin"/>
        </w:r>
        <w:r w:rsidR="0035114D">
          <w:rPr>
            <w:noProof/>
            <w:webHidden/>
          </w:rPr>
          <w:instrText xml:space="preserve"> PAGEREF _Toc384634250 \h </w:instrText>
        </w:r>
        <w:r w:rsidR="00174EEE">
          <w:rPr>
            <w:noProof/>
          </w:rPr>
        </w:r>
        <w:r>
          <w:rPr>
            <w:noProof/>
            <w:webHidden/>
          </w:rPr>
          <w:fldChar w:fldCharType="separate"/>
        </w:r>
        <w:r w:rsidR="0035114D">
          <w:rPr>
            <w:noProof/>
            <w:webHidden/>
          </w:rPr>
          <w:t>22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1" w:history="1">
        <w:r w:rsidR="0035114D" w:rsidRPr="00BB196A">
          <w:rPr>
            <w:rStyle w:val="Hyperlink"/>
            <w:rFonts w:eastAsia="Times New Roman"/>
            <w:noProof/>
          </w:rPr>
          <w:t>3.2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Purchase Entirely for Own Account</w:t>
        </w:r>
        <w:r w:rsidR="0035114D">
          <w:rPr>
            <w:noProof/>
            <w:webHidden/>
          </w:rPr>
          <w:tab/>
        </w:r>
        <w:r>
          <w:rPr>
            <w:noProof/>
            <w:webHidden/>
          </w:rPr>
          <w:fldChar w:fldCharType="begin"/>
        </w:r>
        <w:r w:rsidR="0035114D">
          <w:rPr>
            <w:noProof/>
            <w:webHidden/>
          </w:rPr>
          <w:instrText xml:space="preserve"> PAGEREF _Toc384634251 \h </w:instrText>
        </w:r>
        <w:r w:rsidR="00174EEE">
          <w:rPr>
            <w:noProof/>
          </w:rPr>
        </w:r>
        <w:r>
          <w:rPr>
            <w:noProof/>
            <w:webHidden/>
          </w:rPr>
          <w:fldChar w:fldCharType="separate"/>
        </w:r>
        <w:r w:rsidR="0035114D">
          <w:rPr>
            <w:noProof/>
            <w:webHidden/>
          </w:rPr>
          <w:t>22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2" w:history="1">
        <w:r w:rsidR="0035114D" w:rsidRPr="00BB196A">
          <w:rPr>
            <w:rStyle w:val="Hyperlink"/>
            <w:rFonts w:eastAsia="Times New Roman"/>
            <w:noProof/>
          </w:rPr>
          <w:t>3.3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Disclosure of Information</w:t>
        </w:r>
        <w:r w:rsidR="0035114D">
          <w:rPr>
            <w:noProof/>
            <w:webHidden/>
          </w:rPr>
          <w:tab/>
        </w:r>
        <w:r>
          <w:rPr>
            <w:noProof/>
            <w:webHidden/>
          </w:rPr>
          <w:fldChar w:fldCharType="begin"/>
        </w:r>
        <w:r w:rsidR="0035114D">
          <w:rPr>
            <w:noProof/>
            <w:webHidden/>
          </w:rPr>
          <w:instrText xml:space="preserve"> PAGEREF _Toc384634252 \h </w:instrText>
        </w:r>
        <w:r w:rsidR="00174EEE">
          <w:rPr>
            <w:noProof/>
          </w:rPr>
        </w:r>
        <w:r>
          <w:rPr>
            <w:noProof/>
            <w:webHidden/>
          </w:rPr>
          <w:fldChar w:fldCharType="separate"/>
        </w:r>
        <w:r w:rsidR="0035114D">
          <w:rPr>
            <w:noProof/>
            <w:webHidden/>
          </w:rPr>
          <w:t>22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3" w:history="1">
        <w:r w:rsidR="0035114D" w:rsidRPr="00BB196A">
          <w:rPr>
            <w:rStyle w:val="Hyperlink"/>
            <w:rFonts w:eastAsia="Times New Roman"/>
            <w:noProof/>
          </w:rPr>
          <w:t>3.4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Restricted Securities</w:t>
        </w:r>
        <w:r w:rsidR="0035114D">
          <w:rPr>
            <w:noProof/>
            <w:webHidden/>
          </w:rPr>
          <w:tab/>
        </w:r>
        <w:r>
          <w:rPr>
            <w:noProof/>
            <w:webHidden/>
          </w:rPr>
          <w:fldChar w:fldCharType="begin"/>
        </w:r>
        <w:r w:rsidR="0035114D">
          <w:rPr>
            <w:noProof/>
            <w:webHidden/>
          </w:rPr>
          <w:instrText xml:space="preserve"> PAGEREF _Toc384634253 \h </w:instrText>
        </w:r>
        <w:r w:rsidR="00174EEE">
          <w:rPr>
            <w:noProof/>
          </w:rPr>
        </w:r>
        <w:r>
          <w:rPr>
            <w:noProof/>
            <w:webHidden/>
          </w:rPr>
          <w:fldChar w:fldCharType="separate"/>
        </w:r>
        <w:r w:rsidR="0035114D">
          <w:rPr>
            <w:noProof/>
            <w:webHidden/>
          </w:rPr>
          <w:t>23</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4" w:history="1">
        <w:r w:rsidR="0035114D" w:rsidRPr="00BB196A">
          <w:rPr>
            <w:rStyle w:val="Hyperlink"/>
            <w:rFonts w:eastAsia="Times New Roman"/>
            <w:noProof/>
          </w:rPr>
          <w:t>3.5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No Public Market</w:t>
        </w:r>
        <w:r w:rsidR="0035114D">
          <w:rPr>
            <w:noProof/>
            <w:webHidden/>
          </w:rPr>
          <w:tab/>
        </w:r>
        <w:r>
          <w:rPr>
            <w:noProof/>
            <w:webHidden/>
          </w:rPr>
          <w:fldChar w:fldCharType="begin"/>
        </w:r>
        <w:r w:rsidR="0035114D">
          <w:rPr>
            <w:noProof/>
            <w:webHidden/>
          </w:rPr>
          <w:instrText xml:space="preserve"> PAGEREF _Toc384634254 \h </w:instrText>
        </w:r>
        <w:r w:rsidR="00174EEE">
          <w:rPr>
            <w:noProof/>
          </w:rPr>
        </w:r>
        <w:r>
          <w:rPr>
            <w:noProof/>
            <w:webHidden/>
          </w:rPr>
          <w:fldChar w:fldCharType="separate"/>
        </w:r>
        <w:r w:rsidR="0035114D">
          <w:rPr>
            <w:noProof/>
            <w:webHidden/>
          </w:rPr>
          <w:t>23</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5" w:history="1">
        <w:r w:rsidR="0035114D" w:rsidRPr="00BB196A">
          <w:rPr>
            <w:rStyle w:val="Hyperlink"/>
            <w:rFonts w:eastAsia="Times New Roman"/>
            <w:noProof/>
          </w:rPr>
          <w:t>3.6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Legends</w:t>
        </w:r>
        <w:r w:rsidR="0035114D">
          <w:rPr>
            <w:noProof/>
            <w:webHidden/>
          </w:rPr>
          <w:tab/>
        </w:r>
        <w:r>
          <w:rPr>
            <w:noProof/>
            <w:webHidden/>
          </w:rPr>
          <w:fldChar w:fldCharType="begin"/>
        </w:r>
        <w:r w:rsidR="0035114D">
          <w:rPr>
            <w:noProof/>
            <w:webHidden/>
          </w:rPr>
          <w:instrText xml:space="preserve"> PAGEREF _Toc384634255 \h </w:instrText>
        </w:r>
        <w:r w:rsidR="00174EEE">
          <w:rPr>
            <w:noProof/>
          </w:rPr>
        </w:r>
        <w:r>
          <w:rPr>
            <w:noProof/>
            <w:webHidden/>
          </w:rPr>
          <w:fldChar w:fldCharType="separate"/>
        </w:r>
        <w:r w:rsidR="0035114D">
          <w:rPr>
            <w:noProof/>
            <w:webHidden/>
          </w:rPr>
          <w:t>23</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6" w:history="1">
        <w:r w:rsidR="0035114D" w:rsidRPr="00BB196A">
          <w:rPr>
            <w:rStyle w:val="Hyperlink"/>
            <w:noProof/>
          </w:rPr>
          <w:t>3.7</w:t>
        </w:r>
        <w:r w:rsidR="0035114D">
          <w:rPr>
            <w:rFonts w:asciiTheme="minorHAnsi" w:eastAsiaTheme="minorEastAsia" w:hAnsiTheme="minorHAnsi" w:cstheme="minorBidi"/>
            <w:noProof/>
            <w:color w:val="auto"/>
            <w:sz w:val="22"/>
            <w:szCs w:val="22"/>
          </w:rPr>
          <w:tab/>
        </w:r>
        <w:r w:rsidR="0035114D" w:rsidRPr="00BB196A">
          <w:rPr>
            <w:rStyle w:val="Hyperlink"/>
            <w:noProof/>
          </w:rPr>
          <w:t>Accredited Investor</w:t>
        </w:r>
        <w:r w:rsidR="0035114D">
          <w:rPr>
            <w:noProof/>
            <w:webHidden/>
          </w:rPr>
          <w:tab/>
        </w:r>
        <w:r>
          <w:rPr>
            <w:noProof/>
            <w:webHidden/>
          </w:rPr>
          <w:fldChar w:fldCharType="begin"/>
        </w:r>
        <w:r w:rsidR="0035114D">
          <w:rPr>
            <w:noProof/>
            <w:webHidden/>
          </w:rPr>
          <w:instrText xml:space="preserve"> PAGEREF _Toc384634256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7" w:history="1">
        <w:r w:rsidR="0035114D" w:rsidRPr="00BB196A">
          <w:rPr>
            <w:rStyle w:val="Hyperlink"/>
            <w:rFonts w:eastAsia="Times New Roman"/>
            <w:noProof/>
          </w:rPr>
          <w:t>3.8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Foreign Investors</w:t>
        </w:r>
        <w:r w:rsidR="0035114D">
          <w:rPr>
            <w:noProof/>
            <w:webHidden/>
          </w:rPr>
          <w:tab/>
        </w:r>
        <w:r>
          <w:rPr>
            <w:noProof/>
            <w:webHidden/>
          </w:rPr>
          <w:fldChar w:fldCharType="begin"/>
        </w:r>
        <w:r w:rsidR="0035114D">
          <w:rPr>
            <w:noProof/>
            <w:webHidden/>
          </w:rPr>
          <w:instrText xml:space="preserve"> PAGEREF _Toc384634257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8" w:history="1">
        <w:r w:rsidR="0035114D" w:rsidRPr="00BB196A">
          <w:rPr>
            <w:rStyle w:val="Hyperlink"/>
            <w:rFonts w:eastAsia="Times New Roman"/>
            <w:noProof/>
          </w:rPr>
          <w:t>3.9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No General Solicitation</w:t>
        </w:r>
        <w:r w:rsidR="0035114D">
          <w:rPr>
            <w:noProof/>
            <w:webHidden/>
          </w:rPr>
          <w:tab/>
        </w:r>
        <w:r>
          <w:rPr>
            <w:noProof/>
            <w:webHidden/>
          </w:rPr>
          <w:fldChar w:fldCharType="begin"/>
        </w:r>
        <w:r w:rsidR="0035114D">
          <w:rPr>
            <w:noProof/>
            <w:webHidden/>
          </w:rPr>
          <w:instrText xml:space="preserve"> PAGEREF _Toc384634258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59" w:history="1">
        <w:r w:rsidR="0035114D" w:rsidRPr="00BB196A">
          <w:rPr>
            <w:rStyle w:val="Hyperlink"/>
            <w:rFonts w:eastAsia="Times New Roman"/>
            <w:noProof/>
          </w:rPr>
          <w:t>3.10</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Exculpation Among Purchasers</w:t>
        </w:r>
        <w:r w:rsidR="0035114D">
          <w:rPr>
            <w:noProof/>
            <w:webHidden/>
          </w:rPr>
          <w:tab/>
        </w:r>
        <w:r>
          <w:rPr>
            <w:noProof/>
            <w:webHidden/>
          </w:rPr>
          <w:fldChar w:fldCharType="begin"/>
        </w:r>
        <w:r w:rsidR="0035114D">
          <w:rPr>
            <w:noProof/>
            <w:webHidden/>
          </w:rPr>
          <w:instrText xml:space="preserve"> PAGEREF _Toc384634259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0" w:history="1">
        <w:r w:rsidR="0035114D" w:rsidRPr="00BB196A">
          <w:rPr>
            <w:rStyle w:val="Hyperlink"/>
            <w:rFonts w:eastAsia="Times New Roman"/>
            <w:noProof/>
          </w:rPr>
          <w:t>3.11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Residence</w:t>
        </w:r>
        <w:r w:rsidR="0035114D">
          <w:rPr>
            <w:noProof/>
            <w:webHidden/>
          </w:rPr>
          <w:tab/>
        </w:r>
        <w:r>
          <w:rPr>
            <w:noProof/>
            <w:webHidden/>
          </w:rPr>
          <w:fldChar w:fldCharType="begin"/>
        </w:r>
        <w:r w:rsidR="0035114D">
          <w:rPr>
            <w:noProof/>
            <w:webHidden/>
          </w:rPr>
          <w:instrText xml:space="preserve"> PAGEREF _Toc384634260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1" w:history="1">
        <w:r w:rsidR="0035114D" w:rsidRPr="00BB196A">
          <w:rPr>
            <w:rStyle w:val="Hyperlink"/>
            <w:rFonts w:eastAsia="Times New Roman"/>
            <w:noProof/>
          </w:rPr>
          <w:t>3.12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[Consent to Promissory Note Conversion and Termination</w:t>
        </w:r>
        <w:r w:rsidR="0035114D">
          <w:rPr>
            <w:noProof/>
            <w:webHidden/>
          </w:rPr>
          <w:tab/>
        </w:r>
        <w:r>
          <w:rPr>
            <w:noProof/>
            <w:webHidden/>
          </w:rPr>
          <w:fldChar w:fldCharType="begin"/>
        </w:r>
        <w:r w:rsidR="0035114D">
          <w:rPr>
            <w:noProof/>
            <w:webHidden/>
          </w:rPr>
          <w:instrText xml:space="preserve"> PAGEREF _Toc384634261 \h </w:instrText>
        </w:r>
        <w:r w:rsidR="00174EEE">
          <w:rPr>
            <w:noProof/>
          </w:rPr>
        </w:r>
        <w:r>
          <w:rPr>
            <w:noProof/>
            <w:webHidden/>
          </w:rPr>
          <w:fldChar w:fldCharType="separate"/>
        </w:r>
        <w:r w:rsidR="0035114D">
          <w:rPr>
            <w:noProof/>
            <w:webHidden/>
          </w:rPr>
          <w:t>24</w:t>
        </w:r>
        <w:r>
          <w:rPr>
            <w:noProof/>
            <w:webHidden/>
          </w:rPr>
          <w:fldChar w:fldCharType="end"/>
        </w:r>
      </w:hyperlink>
    </w:p>
    <w:p w:rsidR="0035114D" w:rsidRDefault="001F4F06">
      <w:pPr>
        <w:pStyle w:val="TOC1"/>
        <w:rPr>
          <w:rFonts w:asciiTheme="minorHAnsi" w:eastAsiaTheme="minorEastAsia" w:hAnsiTheme="minorHAnsi" w:cstheme="minorBidi"/>
          <w:noProof/>
          <w:color w:val="auto"/>
          <w:sz w:val="22"/>
          <w:szCs w:val="22"/>
        </w:rPr>
      </w:pPr>
      <w:hyperlink w:anchor="_Toc384634262" w:history="1">
        <w:r w:rsidR="0035114D" w:rsidRPr="00BB196A">
          <w:rPr>
            <w:rStyle w:val="Hyperlink"/>
            <w:noProof/>
          </w:rPr>
          <w:t>4.</w:t>
        </w:r>
        <w:r w:rsidR="0035114D">
          <w:rPr>
            <w:rFonts w:asciiTheme="minorHAnsi" w:eastAsiaTheme="minorEastAsia" w:hAnsiTheme="minorHAnsi" w:cstheme="minorBidi"/>
            <w:noProof/>
            <w:color w:val="auto"/>
            <w:sz w:val="22"/>
            <w:szCs w:val="22"/>
          </w:rPr>
          <w:tab/>
        </w:r>
        <w:r w:rsidR="0035114D" w:rsidRPr="00BB196A">
          <w:rPr>
            <w:rStyle w:val="Hyperlink"/>
            <w:noProof/>
          </w:rPr>
          <w:t xml:space="preserve">Conditions to </w:t>
        </w:r>
        <w:r w:rsidR="0035114D" w:rsidRPr="00BB196A">
          <w:rPr>
            <w:rStyle w:val="Hyperlink"/>
            <w:rFonts w:eastAsia="Times New Roman"/>
            <w:noProof/>
          </w:rPr>
          <w:t>t</w:t>
        </w:r>
        <w:r w:rsidR="0035114D" w:rsidRPr="00BB196A">
          <w:rPr>
            <w:rStyle w:val="Hyperlink"/>
            <w:noProof/>
          </w:rPr>
          <w:t>he Purchasers’ Obligations at Closing</w:t>
        </w:r>
        <w:r w:rsidR="0035114D">
          <w:rPr>
            <w:noProof/>
            <w:webHidden/>
          </w:rPr>
          <w:tab/>
        </w:r>
        <w:r>
          <w:rPr>
            <w:noProof/>
            <w:webHidden/>
          </w:rPr>
          <w:fldChar w:fldCharType="begin"/>
        </w:r>
        <w:r w:rsidR="0035114D">
          <w:rPr>
            <w:noProof/>
            <w:webHidden/>
          </w:rPr>
          <w:instrText xml:space="preserve"> PAGEREF _Toc384634262 \h </w:instrText>
        </w:r>
        <w:r w:rsidR="00174EEE">
          <w:rPr>
            <w:noProof/>
          </w:rPr>
        </w:r>
        <w:r>
          <w:rPr>
            <w:noProof/>
            <w:webHidden/>
          </w:rPr>
          <w:fldChar w:fldCharType="separate"/>
        </w:r>
        <w:r w:rsidR="0035114D">
          <w:rPr>
            <w:noProof/>
            <w:webHidden/>
          </w:rPr>
          <w:t>25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3" w:history="1">
        <w:r w:rsidR="0035114D" w:rsidRPr="00BB196A">
          <w:rPr>
            <w:rStyle w:val="Hyperlink"/>
            <w:rFonts w:eastAsia="Times New Roman"/>
            <w:noProof/>
          </w:rPr>
          <w:t>4.1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Representations and Warranties</w:t>
        </w:r>
        <w:r w:rsidR="0035114D">
          <w:rPr>
            <w:noProof/>
            <w:webHidden/>
          </w:rPr>
          <w:tab/>
        </w:r>
        <w:r>
          <w:rPr>
            <w:noProof/>
            <w:webHidden/>
          </w:rPr>
          <w:fldChar w:fldCharType="begin"/>
        </w:r>
        <w:r w:rsidR="0035114D">
          <w:rPr>
            <w:noProof/>
            <w:webHidden/>
          </w:rPr>
          <w:instrText xml:space="preserve"> PAGEREF _Toc384634263 \h </w:instrText>
        </w:r>
        <w:r w:rsidR="00174EEE">
          <w:rPr>
            <w:noProof/>
          </w:rPr>
        </w:r>
        <w:r>
          <w:rPr>
            <w:noProof/>
            <w:webHidden/>
          </w:rPr>
          <w:fldChar w:fldCharType="separate"/>
        </w:r>
        <w:r w:rsidR="0035114D">
          <w:rPr>
            <w:noProof/>
            <w:webHidden/>
          </w:rPr>
          <w:t>25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4" w:history="1">
        <w:r w:rsidR="0035114D" w:rsidRPr="00BB196A">
          <w:rPr>
            <w:rStyle w:val="Hyperlink"/>
            <w:rFonts w:eastAsia="Times New Roman"/>
            <w:noProof/>
          </w:rPr>
          <w:t>4.2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Performance</w:t>
        </w:r>
        <w:r w:rsidR="0035114D">
          <w:rPr>
            <w:noProof/>
            <w:webHidden/>
          </w:rPr>
          <w:tab/>
        </w:r>
        <w:r>
          <w:rPr>
            <w:noProof/>
            <w:webHidden/>
          </w:rPr>
          <w:fldChar w:fldCharType="begin"/>
        </w:r>
        <w:r w:rsidR="0035114D">
          <w:rPr>
            <w:noProof/>
            <w:webHidden/>
          </w:rPr>
          <w:instrText xml:space="preserve"> PAGEREF _Toc384634264 \h </w:instrText>
        </w:r>
        <w:r w:rsidR="00174EEE">
          <w:rPr>
            <w:noProof/>
          </w:rPr>
        </w:r>
        <w:r>
          <w:rPr>
            <w:noProof/>
            <w:webHidden/>
          </w:rPr>
          <w:fldChar w:fldCharType="separate"/>
        </w:r>
        <w:r w:rsidR="0035114D">
          <w:rPr>
            <w:noProof/>
            <w:webHidden/>
          </w:rPr>
          <w:t>25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5" w:history="1">
        <w:r w:rsidR="0035114D" w:rsidRPr="00BB196A">
          <w:rPr>
            <w:rStyle w:val="Hyperlink"/>
            <w:rFonts w:eastAsia="Times New Roman"/>
            <w:noProof/>
          </w:rPr>
          <w:t>4.3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Compliance Certificate</w:t>
        </w:r>
        <w:r w:rsidR="0035114D">
          <w:rPr>
            <w:noProof/>
            <w:webHidden/>
          </w:rPr>
          <w:tab/>
        </w:r>
        <w:r>
          <w:rPr>
            <w:noProof/>
            <w:webHidden/>
          </w:rPr>
          <w:fldChar w:fldCharType="begin"/>
        </w:r>
        <w:r w:rsidR="0035114D">
          <w:rPr>
            <w:noProof/>
            <w:webHidden/>
          </w:rPr>
          <w:instrText xml:space="preserve"> PAGEREF _Toc384634265 \h </w:instrText>
        </w:r>
        <w:r w:rsidR="00174EEE">
          <w:rPr>
            <w:noProof/>
          </w:rPr>
        </w:r>
        <w:r>
          <w:rPr>
            <w:noProof/>
            <w:webHidden/>
          </w:rPr>
          <w:fldChar w:fldCharType="separate"/>
        </w:r>
        <w:r w:rsidR="0035114D">
          <w:rPr>
            <w:noProof/>
            <w:webHidden/>
          </w:rPr>
          <w:t>25</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6" w:history="1">
        <w:r w:rsidR="0035114D" w:rsidRPr="00BB196A">
          <w:rPr>
            <w:rStyle w:val="Hyperlink"/>
            <w:rFonts w:eastAsia="Times New Roman"/>
            <w:noProof/>
          </w:rPr>
          <w:t>4.4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Qualifications</w:t>
        </w:r>
        <w:r w:rsidR="0035114D">
          <w:rPr>
            <w:noProof/>
            <w:webHidden/>
          </w:rPr>
          <w:tab/>
        </w:r>
        <w:r>
          <w:rPr>
            <w:noProof/>
            <w:webHidden/>
          </w:rPr>
          <w:fldChar w:fldCharType="begin"/>
        </w:r>
        <w:r w:rsidR="0035114D">
          <w:rPr>
            <w:noProof/>
            <w:webHidden/>
          </w:rPr>
          <w:instrText xml:space="preserve"> PAGEREF _Toc384634266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7" w:history="1">
        <w:r w:rsidR="0035114D" w:rsidRPr="00BB196A">
          <w:rPr>
            <w:rStyle w:val="Hyperlink"/>
            <w:rFonts w:eastAsia="Times New Roman"/>
            <w:noProof/>
          </w:rPr>
          <w:t>4.5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Opinion of Company Counsel</w:t>
        </w:r>
        <w:r w:rsidR="0035114D">
          <w:rPr>
            <w:noProof/>
            <w:webHidden/>
          </w:rPr>
          <w:tab/>
        </w:r>
        <w:r>
          <w:rPr>
            <w:noProof/>
            <w:webHidden/>
          </w:rPr>
          <w:fldChar w:fldCharType="begin"/>
        </w:r>
        <w:r w:rsidR="0035114D">
          <w:rPr>
            <w:noProof/>
            <w:webHidden/>
          </w:rPr>
          <w:instrText xml:space="preserve"> PAGEREF _Toc384634267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8" w:history="1">
        <w:r w:rsidR="0035114D" w:rsidRPr="00BB196A">
          <w:rPr>
            <w:rStyle w:val="Hyperlink"/>
            <w:rFonts w:eastAsia="Times New Roman"/>
            <w:noProof/>
          </w:rPr>
          <w:t>4.6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Board of Directors</w:t>
        </w:r>
        <w:r w:rsidR="0035114D">
          <w:rPr>
            <w:noProof/>
            <w:webHidden/>
          </w:rPr>
          <w:tab/>
        </w:r>
        <w:r>
          <w:rPr>
            <w:noProof/>
            <w:webHidden/>
          </w:rPr>
          <w:fldChar w:fldCharType="begin"/>
        </w:r>
        <w:r w:rsidR="0035114D">
          <w:rPr>
            <w:noProof/>
            <w:webHidden/>
          </w:rPr>
          <w:instrText xml:space="preserve"> PAGEREF _Toc384634268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69" w:history="1">
        <w:r w:rsidR="0035114D" w:rsidRPr="00BB196A">
          <w:rPr>
            <w:rStyle w:val="Hyperlink"/>
            <w:rFonts w:eastAsia="Times New Roman"/>
            <w:noProof/>
          </w:rPr>
          <w:t>4.7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Indemnification Agreement</w:t>
        </w:r>
        <w:r w:rsidR="0035114D">
          <w:rPr>
            <w:noProof/>
            <w:webHidden/>
          </w:rPr>
          <w:tab/>
        </w:r>
        <w:r>
          <w:rPr>
            <w:noProof/>
            <w:webHidden/>
          </w:rPr>
          <w:fldChar w:fldCharType="begin"/>
        </w:r>
        <w:r w:rsidR="0035114D">
          <w:rPr>
            <w:noProof/>
            <w:webHidden/>
          </w:rPr>
          <w:instrText xml:space="preserve"> PAGEREF _Toc384634269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0" w:history="1">
        <w:r w:rsidR="0035114D" w:rsidRPr="00BB196A">
          <w:rPr>
            <w:rStyle w:val="Hyperlink"/>
            <w:rFonts w:eastAsia="Times New Roman"/>
            <w:noProof/>
          </w:rPr>
          <w:t>4.8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Investors’ Rights Agreement</w:t>
        </w:r>
        <w:r w:rsidR="0035114D">
          <w:rPr>
            <w:noProof/>
            <w:webHidden/>
          </w:rPr>
          <w:tab/>
        </w:r>
        <w:r>
          <w:rPr>
            <w:noProof/>
            <w:webHidden/>
          </w:rPr>
          <w:fldChar w:fldCharType="begin"/>
        </w:r>
        <w:r w:rsidR="0035114D">
          <w:rPr>
            <w:noProof/>
            <w:webHidden/>
          </w:rPr>
          <w:instrText xml:space="preserve"> PAGEREF _Toc384634270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1" w:history="1">
        <w:r w:rsidR="0035114D" w:rsidRPr="00BB196A">
          <w:rPr>
            <w:rStyle w:val="Hyperlink"/>
            <w:rFonts w:eastAsia="Times New Roman"/>
            <w:noProof/>
          </w:rPr>
          <w:t>4.9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Right of First Refusal and Co</w:t>
        </w:r>
        <w:r w:rsidR="0035114D" w:rsidRPr="00BB196A">
          <w:rPr>
            <w:rStyle w:val="Hyperlink"/>
            <w:rFonts w:eastAsia="Times New Roman"/>
            <w:noProof/>
          </w:rPr>
          <w:noBreakHyphen/>
          <w:t>Sale Agreement</w:t>
        </w:r>
        <w:r w:rsidR="0035114D">
          <w:rPr>
            <w:noProof/>
            <w:webHidden/>
          </w:rPr>
          <w:tab/>
        </w:r>
        <w:r>
          <w:rPr>
            <w:noProof/>
            <w:webHidden/>
          </w:rPr>
          <w:fldChar w:fldCharType="begin"/>
        </w:r>
        <w:r w:rsidR="0035114D">
          <w:rPr>
            <w:noProof/>
            <w:webHidden/>
          </w:rPr>
          <w:instrText xml:space="preserve"> PAGEREF _Toc384634271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2" w:history="1">
        <w:r w:rsidR="0035114D" w:rsidRPr="00BB196A">
          <w:rPr>
            <w:rStyle w:val="Hyperlink"/>
            <w:rFonts w:eastAsia="Times New Roman"/>
            <w:noProof/>
          </w:rPr>
          <w:t>4.10</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Voting Agreement</w:t>
        </w:r>
        <w:r w:rsidR="0035114D">
          <w:rPr>
            <w:noProof/>
            <w:webHidden/>
          </w:rPr>
          <w:tab/>
        </w:r>
        <w:r>
          <w:rPr>
            <w:noProof/>
            <w:webHidden/>
          </w:rPr>
          <w:fldChar w:fldCharType="begin"/>
        </w:r>
        <w:r w:rsidR="0035114D">
          <w:rPr>
            <w:noProof/>
            <w:webHidden/>
          </w:rPr>
          <w:instrText xml:space="preserve"> PAGEREF _Toc384634272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3" w:history="1">
        <w:r w:rsidR="0035114D" w:rsidRPr="00BB196A">
          <w:rPr>
            <w:rStyle w:val="Hyperlink"/>
            <w:rFonts w:eastAsia="Times New Roman"/>
            <w:noProof/>
          </w:rPr>
          <w:t>4.11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Restated Certificate</w:t>
        </w:r>
        <w:r w:rsidR="0035114D">
          <w:rPr>
            <w:noProof/>
            <w:webHidden/>
          </w:rPr>
          <w:tab/>
        </w:r>
        <w:r>
          <w:rPr>
            <w:noProof/>
            <w:webHidden/>
          </w:rPr>
          <w:fldChar w:fldCharType="begin"/>
        </w:r>
        <w:r w:rsidR="0035114D">
          <w:rPr>
            <w:noProof/>
            <w:webHidden/>
          </w:rPr>
          <w:instrText xml:space="preserve"> PAGEREF _Toc384634273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4" w:history="1">
        <w:r w:rsidR="0035114D" w:rsidRPr="00BB196A">
          <w:rPr>
            <w:rStyle w:val="Hyperlink"/>
            <w:rFonts w:eastAsia="Times New Roman"/>
            <w:noProof/>
          </w:rPr>
          <w:t>4.12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Secretary’s Certificate</w:t>
        </w:r>
        <w:r w:rsidR="0035114D">
          <w:rPr>
            <w:noProof/>
            <w:webHidden/>
          </w:rPr>
          <w:tab/>
        </w:r>
        <w:r>
          <w:rPr>
            <w:noProof/>
            <w:webHidden/>
          </w:rPr>
          <w:fldChar w:fldCharType="begin"/>
        </w:r>
        <w:r w:rsidR="0035114D">
          <w:rPr>
            <w:noProof/>
            <w:webHidden/>
          </w:rPr>
          <w:instrText xml:space="preserve"> PAGEREF _Toc384634274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5" w:history="1">
        <w:r w:rsidR="0035114D" w:rsidRPr="00BB196A">
          <w:rPr>
            <w:rStyle w:val="Hyperlink"/>
            <w:rFonts w:eastAsia="Times New Roman"/>
            <w:noProof/>
          </w:rPr>
          <w:t>4.13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Proceedings and Documents</w:t>
        </w:r>
        <w:r w:rsidR="0035114D">
          <w:rPr>
            <w:noProof/>
            <w:webHidden/>
          </w:rPr>
          <w:tab/>
        </w:r>
        <w:r>
          <w:rPr>
            <w:noProof/>
            <w:webHidden/>
          </w:rPr>
          <w:fldChar w:fldCharType="begin"/>
        </w:r>
        <w:r w:rsidR="0035114D">
          <w:rPr>
            <w:noProof/>
            <w:webHidden/>
          </w:rPr>
          <w:instrText xml:space="preserve"> PAGEREF _Toc384634275 \h </w:instrText>
        </w:r>
        <w:r w:rsidR="00174EEE">
          <w:rPr>
            <w:noProof/>
          </w:rPr>
        </w:r>
        <w:r>
          <w:rPr>
            <w:noProof/>
            <w:webHidden/>
          </w:rPr>
          <w:fldChar w:fldCharType="separate"/>
        </w:r>
        <w:r w:rsidR="0035114D">
          <w:rPr>
            <w:noProof/>
            <w:webHidden/>
          </w:rPr>
          <w:t>26</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6" w:history="1">
        <w:r w:rsidR="0035114D" w:rsidRPr="00BB196A">
          <w:rPr>
            <w:rStyle w:val="Hyperlink"/>
            <w:rFonts w:eastAsia="Times New Roman"/>
            <w:noProof/>
          </w:rPr>
          <w:t>4.14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Minimum Number of Shares at Initial Closing</w:t>
        </w:r>
        <w:r w:rsidR="0035114D">
          <w:rPr>
            <w:noProof/>
            <w:webHidden/>
          </w:rPr>
          <w:tab/>
        </w:r>
        <w:r>
          <w:rPr>
            <w:noProof/>
            <w:webHidden/>
          </w:rPr>
          <w:fldChar w:fldCharType="begin"/>
        </w:r>
        <w:r w:rsidR="0035114D">
          <w:rPr>
            <w:noProof/>
            <w:webHidden/>
          </w:rPr>
          <w:instrText xml:space="preserve"> PAGEREF _Toc384634276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7" w:history="1">
        <w:r w:rsidR="0035114D" w:rsidRPr="00BB196A">
          <w:rPr>
            <w:rStyle w:val="Hyperlink"/>
            <w:rFonts w:eastAsia="Times New Roman"/>
            <w:noProof/>
          </w:rPr>
          <w:t>4.15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Management Rights</w:t>
        </w:r>
        <w:r w:rsidR="0035114D">
          <w:rPr>
            <w:noProof/>
            <w:webHidden/>
          </w:rPr>
          <w:tab/>
        </w:r>
        <w:r>
          <w:rPr>
            <w:noProof/>
            <w:webHidden/>
          </w:rPr>
          <w:fldChar w:fldCharType="begin"/>
        </w:r>
        <w:r w:rsidR="0035114D">
          <w:rPr>
            <w:noProof/>
            <w:webHidden/>
          </w:rPr>
          <w:instrText xml:space="preserve"> PAGEREF _Toc384634277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8" w:history="1">
        <w:r w:rsidR="0035114D" w:rsidRPr="00BB196A">
          <w:rPr>
            <w:rStyle w:val="Hyperlink"/>
            <w:rFonts w:eastAsia="Times New Roman"/>
            <w:noProof/>
          </w:rPr>
          <w:t>4.16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[SBA Matters</w:t>
        </w:r>
        <w:r w:rsidR="0035114D">
          <w:rPr>
            <w:noProof/>
            <w:webHidden/>
          </w:rPr>
          <w:tab/>
        </w:r>
        <w:r>
          <w:rPr>
            <w:noProof/>
            <w:webHidden/>
          </w:rPr>
          <w:fldChar w:fldCharType="begin"/>
        </w:r>
        <w:r w:rsidR="0035114D">
          <w:rPr>
            <w:noProof/>
            <w:webHidden/>
          </w:rPr>
          <w:instrText xml:space="preserve"> PAGEREF _Toc384634278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79" w:history="1">
        <w:r w:rsidR="0035114D" w:rsidRPr="00BB196A">
          <w:rPr>
            <w:rStyle w:val="Hyperlink"/>
            <w:rFonts w:eastAsia="Times New Roman"/>
            <w:noProof/>
          </w:rPr>
          <w:t>4.17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[Preemptive Rights</w:t>
        </w:r>
        <w:r w:rsidR="0035114D">
          <w:rPr>
            <w:noProof/>
            <w:webHidden/>
          </w:rPr>
          <w:tab/>
        </w:r>
        <w:r>
          <w:rPr>
            <w:noProof/>
            <w:webHidden/>
          </w:rPr>
          <w:fldChar w:fldCharType="begin"/>
        </w:r>
        <w:r w:rsidR="0035114D">
          <w:rPr>
            <w:noProof/>
            <w:webHidden/>
          </w:rPr>
          <w:instrText xml:space="preserve"> PAGEREF _Toc384634279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1"/>
        <w:rPr>
          <w:rFonts w:asciiTheme="minorHAnsi" w:eastAsiaTheme="minorEastAsia" w:hAnsiTheme="minorHAnsi" w:cstheme="minorBidi"/>
          <w:noProof/>
          <w:color w:val="auto"/>
          <w:sz w:val="22"/>
          <w:szCs w:val="22"/>
        </w:rPr>
      </w:pPr>
      <w:hyperlink w:anchor="_Toc384634280" w:history="1">
        <w:r w:rsidR="0035114D" w:rsidRPr="00BB196A">
          <w:rPr>
            <w:rStyle w:val="Hyperlink"/>
            <w:noProof/>
          </w:rPr>
          <w:t>5.</w:t>
        </w:r>
        <w:r w:rsidR="0035114D">
          <w:rPr>
            <w:rFonts w:asciiTheme="minorHAnsi" w:eastAsiaTheme="minorEastAsia" w:hAnsiTheme="minorHAnsi" w:cstheme="minorBidi"/>
            <w:noProof/>
            <w:color w:val="auto"/>
            <w:sz w:val="22"/>
            <w:szCs w:val="22"/>
          </w:rPr>
          <w:tab/>
        </w:r>
        <w:r w:rsidR="0035114D" w:rsidRPr="00BB196A">
          <w:rPr>
            <w:rStyle w:val="Hyperlink"/>
            <w:noProof/>
          </w:rPr>
          <w:t>Conditions of the Company’s Obligations at Closing</w:t>
        </w:r>
        <w:r w:rsidR="0035114D">
          <w:rPr>
            <w:noProof/>
            <w:webHidden/>
          </w:rPr>
          <w:tab/>
        </w:r>
        <w:r>
          <w:rPr>
            <w:noProof/>
            <w:webHidden/>
          </w:rPr>
          <w:fldChar w:fldCharType="begin"/>
        </w:r>
        <w:r w:rsidR="0035114D">
          <w:rPr>
            <w:noProof/>
            <w:webHidden/>
          </w:rPr>
          <w:instrText xml:space="preserve"> PAGEREF _Toc384634280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1" w:history="1">
        <w:r w:rsidR="0035114D" w:rsidRPr="00BB196A">
          <w:rPr>
            <w:rStyle w:val="Hyperlink"/>
            <w:rFonts w:eastAsia="Times New Roman"/>
            <w:noProof/>
          </w:rPr>
          <w:t>5.1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Representations and Warranties</w:t>
        </w:r>
        <w:r w:rsidR="0035114D">
          <w:rPr>
            <w:noProof/>
            <w:webHidden/>
          </w:rPr>
          <w:tab/>
        </w:r>
        <w:r>
          <w:rPr>
            <w:noProof/>
            <w:webHidden/>
          </w:rPr>
          <w:fldChar w:fldCharType="begin"/>
        </w:r>
        <w:r w:rsidR="0035114D">
          <w:rPr>
            <w:noProof/>
            <w:webHidden/>
          </w:rPr>
          <w:instrText xml:space="preserve"> PAGEREF _Toc384634281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2" w:history="1">
        <w:r w:rsidR="0035114D" w:rsidRPr="00BB196A">
          <w:rPr>
            <w:rStyle w:val="Hyperlink"/>
            <w:rFonts w:eastAsia="Times New Roman"/>
            <w:noProof/>
          </w:rPr>
          <w:t>5.2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Performance</w:t>
        </w:r>
        <w:r w:rsidR="0035114D">
          <w:rPr>
            <w:noProof/>
            <w:webHidden/>
          </w:rPr>
          <w:tab/>
        </w:r>
        <w:r>
          <w:rPr>
            <w:noProof/>
            <w:webHidden/>
          </w:rPr>
          <w:fldChar w:fldCharType="begin"/>
        </w:r>
        <w:r w:rsidR="0035114D">
          <w:rPr>
            <w:noProof/>
            <w:webHidden/>
          </w:rPr>
          <w:instrText xml:space="preserve"> PAGEREF _Toc384634282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3" w:history="1">
        <w:r w:rsidR="0035114D" w:rsidRPr="00BB196A">
          <w:rPr>
            <w:rStyle w:val="Hyperlink"/>
            <w:rFonts w:eastAsia="Times New Roman"/>
            <w:noProof/>
          </w:rPr>
          <w:t>5.3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Qualifications</w:t>
        </w:r>
        <w:r w:rsidR="0035114D">
          <w:rPr>
            <w:noProof/>
            <w:webHidden/>
          </w:rPr>
          <w:tab/>
        </w:r>
        <w:r>
          <w:rPr>
            <w:noProof/>
            <w:webHidden/>
          </w:rPr>
          <w:fldChar w:fldCharType="begin"/>
        </w:r>
        <w:r w:rsidR="0035114D">
          <w:rPr>
            <w:noProof/>
            <w:webHidden/>
          </w:rPr>
          <w:instrText xml:space="preserve"> PAGEREF _Toc384634283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4" w:history="1">
        <w:r w:rsidR="0035114D" w:rsidRPr="00BB196A">
          <w:rPr>
            <w:rStyle w:val="Hyperlink"/>
            <w:rFonts w:eastAsia="Times New Roman"/>
            <w:noProof/>
          </w:rPr>
          <w:t>5.4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Investors’ Rights Agreement</w:t>
        </w:r>
        <w:r w:rsidR="0035114D">
          <w:rPr>
            <w:noProof/>
            <w:webHidden/>
          </w:rPr>
          <w:tab/>
        </w:r>
        <w:r>
          <w:rPr>
            <w:noProof/>
            <w:webHidden/>
          </w:rPr>
          <w:fldChar w:fldCharType="begin"/>
        </w:r>
        <w:r w:rsidR="0035114D">
          <w:rPr>
            <w:noProof/>
            <w:webHidden/>
          </w:rPr>
          <w:instrText xml:space="preserve"> PAGEREF _Toc384634284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5" w:history="1">
        <w:r w:rsidR="0035114D" w:rsidRPr="00BB196A">
          <w:rPr>
            <w:rStyle w:val="Hyperlink"/>
            <w:rFonts w:eastAsia="Times New Roman"/>
            <w:noProof/>
          </w:rPr>
          <w:t>5.5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Right of First Refusal and Co</w:t>
        </w:r>
        <w:r w:rsidR="0035114D" w:rsidRPr="00BB196A">
          <w:rPr>
            <w:rStyle w:val="Hyperlink"/>
            <w:rFonts w:eastAsia="Times New Roman"/>
            <w:noProof/>
          </w:rPr>
          <w:noBreakHyphen/>
          <w:t>Sale Agreement</w:t>
        </w:r>
        <w:r w:rsidR="0035114D">
          <w:rPr>
            <w:noProof/>
            <w:webHidden/>
          </w:rPr>
          <w:tab/>
        </w:r>
        <w:r>
          <w:rPr>
            <w:noProof/>
            <w:webHidden/>
          </w:rPr>
          <w:fldChar w:fldCharType="begin"/>
        </w:r>
        <w:r w:rsidR="0035114D">
          <w:rPr>
            <w:noProof/>
            <w:webHidden/>
          </w:rPr>
          <w:instrText xml:space="preserve"> PAGEREF _Toc384634285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6" w:history="1">
        <w:r w:rsidR="0035114D" w:rsidRPr="00BB196A">
          <w:rPr>
            <w:rStyle w:val="Hyperlink"/>
            <w:rFonts w:eastAsia="Times New Roman"/>
            <w:noProof/>
          </w:rPr>
          <w:t>5.6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Voting Agreement</w:t>
        </w:r>
        <w:r w:rsidR="0035114D">
          <w:rPr>
            <w:noProof/>
            <w:webHidden/>
          </w:rPr>
          <w:tab/>
        </w:r>
        <w:r>
          <w:rPr>
            <w:noProof/>
            <w:webHidden/>
          </w:rPr>
          <w:fldChar w:fldCharType="begin"/>
        </w:r>
        <w:r w:rsidR="0035114D">
          <w:rPr>
            <w:noProof/>
            <w:webHidden/>
          </w:rPr>
          <w:instrText xml:space="preserve"> PAGEREF _Toc384634286 \h </w:instrText>
        </w:r>
        <w:r w:rsidR="00174EEE">
          <w:rPr>
            <w:noProof/>
          </w:rPr>
        </w:r>
        <w:r>
          <w:rPr>
            <w:noProof/>
            <w:webHidden/>
          </w:rPr>
          <w:fldChar w:fldCharType="separate"/>
        </w:r>
        <w:r w:rsidR="0035114D">
          <w:rPr>
            <w:noProof/>
            <w:webHidden/>
          </w:rPr>
          <w:t>27</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7" w:history="1">
        <w:r w:rsidR="0035114D" w:rsidRPr="00BB196A">
          <w:rPr>
            <w:rStyle w:val="Hyperlink"/>
            <w:rFonts w:eastAsia="Times New Roman"/>
            <w:noProof/>
          </w:rPr>
          <w:t>5.7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[Minimum Number of Shares at Initial Closing</w:t>
        </w:r>
        <w:r w:rsidR="0035114D">
          <w:rPr>
            <w:noProof/>
            <w:webHidden/>
          </w:rPr>
          <w:tab/>
        </w:r>
        <w:r>
          <w:rPr>
            <w:noProof/>
            <w:webHidden/>
          </w:rPr>
          <w:fldChar w:fldCharType="begin"/>
        </w:r>
        <w:r w:rsidR="0035114D">
          <w:rPr>
            <w:noProof/>
            <w:webHidden/>
          </w:rPr>
          <w:instrText xml:space="preserve"> PAGEREF _Toc384634287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rsidP="0035114D">
      <w:pPr>
        <w:pStyle w:val="TOC1"/>
        <w:keepNext/>
        <w:rPr>
          <w:rFonts w:asciiTheme="minorHAnsi" w:eastAsiaTheme="minorEastAsia" w:hAnsiTheme="minorHAnsi" w:cstheme="minorBidi"/>
          <w:noProof/>
          <w:color w:val="auto"/>
          <w:sz w:val="22"/>
          <w:szCs w:val="22"/>
        </w:rPr>
      </w:pPr>
      <w:hyperlink w:anchor="_Toc384634288" w:history="1">
        <w:r w:rsidR="0035114D" w:rsidRPr="00BB196A">
          <w:rPr>
            <w:rStyle w:val="Hyperlink"/>
            <w:noProof/>
          </w:rPr>
          <w:t>6</w:t>
        </w:r>
        <w:r w:rsidR="0035114D">
          <w:rPr>
            <w:rFonts w:asciiTheme="minorHAnsi" w:eastAsiaTheme="minorEastAsia" w:hAnsiTheme="minorHAnsi" w:cstheme="minorBidi"/>
            <w:noProof/>
            <w:color w:val="auto"/>
            <w:sz w:val="22"/>
            <w:szCs w:val="22"/>
          </w:rPr>
          <w:tab/>
        </w:r>
        <w:r w:rsidR="0035114D" w:rsidRPr="00BB196A">
          <w:rPr>
            <w:rStyle w:val="Hyperlink"/>
            <w:noProof/>
          </w:rPr>
          <w:t>Miscellaneous.</w:t>
        </w:r>
        <w:r w:rsidR="0035114D">
          <w:rPr>
            <w:noProof/>
            <w:webHidden/>
          </w:rPr>
          <w:tab/>
        </w:r>
        <w:r>
          <w:rPr>
            <w:noProof/>
            <w:webHidden/>
          </w:rPr>
          <w:fldChar w:fldCharType="begin"/>
        </w:r>
        <w:r w:rsidR="0035114D">
          <w:rPr>
            <w:noProof/>
            <w:webHidden/>
          </w:rPr>
          <w:instrText xml:space="preserve"> PAGEREF _Toc384634288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89" w:history="1">
        <w:r w:rsidR="0035114D" w:rsidRPr="00BB196A">
          <w:rPr>
            <w:rStyle w:val="Hyperlink"/>
            <w:rFonts w:eastAsia="Times New Roman"/>
            <w:noProof/>
          </w:rPr>
          <w:t>6.1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Survival of Warranties</w:t>
        </w:r>
        <w:r w:rsidR="0035114D">
          <w:rPr>
            <w:noProof/>
            <w:webHidden/>
          </w:rPr>
          <w:tab/>
        </w:r>
        <w:r>
          <w:rPr>
            <w:noProof/>
            <w:webHidden/>
          </w:rPr>
          <w:fldChar w:fldCharType="begin"/>
        </w:r>
        <w:r w:rsidR="0035114D">
          <w:rPr>
            <w:noProof/>
            <w:webHidden/>
          </w:rPr>
          <w:instrText xml:space="preserve"> PAGEREF _Toc384634289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0" w:history="1">
        <w:r w:rsidR="0035114D" w:rsidRPr="00BB196A">
          <w:rPr>
            <w:rStyle w:val="Hyperlink"/>
            <w:noProof/>
            <w:shd w:val="clear" w:color="auto" w:fill="FFFFFF"/>
          </w:rPr>
          <w:t>6.2</w:t>
        </w:r>
        <w:r w:rsidR="0035114D">
          <w:rPr>
            <w:rFonts w:asciiTheme="minorHAnsi" w:eastAsiaTheme="minorEastAsia" w:hAnsiTheme="minorHAnsi" w:cstheme="minorBidi"/>
            <w:noProof/>
            <w:color w:val="auto"/>
            <w:sz w:val="22"/>
            <w:szCs w:val="22"/>
          </w:rPr>
          <w:tab/>
        </w:r>
        <w:r w:rsidR="0035114D" w:rsidRPr="00BB196A">
          <w:rPr>
            <w:rStyle w:val="Hyperlink"/>
            <w:noProof/>
            <w:shd w:val="clear" w:color="auto" w:fill="FFFFFF"/>
          </w:rPr>
          <w:t>Successors and Assigns</w:t>
        </w:r>
        <w:r w:rsidR="0035114D">
          <w:rPr>
            <w:noProof/>
            <w:webHidden/>
          </w:rPr>
          <w:tab/>
        </w:r>
        <w:r>
          <w:rPr>
            <w:noProof/>
            <w:webHidden/>
          </w:rPr>
          <w:fldChar w:fldCharType="begin"/>
        </w:r>
        <w:r w:rsidR="0035114D">
          <w:rPr>
            <w:noProof/>
            <w:webHidden/>
          </w:rPr>
          <w:instrText xml:space="preserve"> PAGEREF _Toc384634290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1" w:history="1">
        <w:r w:rsidR="0035114D" w:rsidRPr="00BB196A">
          <w:rPr>
            <w:rStyle w:val="Hyperlink"/>
            <w:noProof/>
            <w:shd w:val="clear" w:color="auto" w:fill="FFFFFF"/>
          </w:rPr>
          <w:t>6.3</w:t>
        </w:r>
        <w:r w:rsidR="0035114D">
          <w:rPr>
            <w:rFonts w:asciiTheme="minorHAnsi" w:eastAsiaTheme="minorEastAsia" w:hAnsiTheme="minorHAnsi" w:cstheme="minorBidi"/>
            <w:noProof/>
            <w:color w:val="auto"/>
            <w:sz w:val="22"/>
            <w:szCs w:val="22"/>
          </w:rPr>
          <w:tab/>
        </w:r>
        <w:r w:rsidR="0035114D" w:rsidRPr="00BB196A">
          <w:rPr>
            <w:rStyle w:val="Hyperlink"/>
            <w:noProof/>
            <w:shd w:val="clear" w:color="auto" w:fill="FFFFFF"/>
          </w:rPr>
          <w:t>Governing Law</w:t>
        </w:r>
        <w:r w:rsidR="0035114D">
          <w:rPr>
            <w:noProof/>
            <w:webHidden/>
          </w:rPr>
          <w:tab/>
        </w:r>
        <w:r>
          <w:rPr>
            <w:noProof/>
            <w:webHidden/>
          </w:rPr>
          <w:fldChar w:fldCharType="begin"/>
        </w:r>
        <w:r w:rsidR="0035114D">
          <w:rPr>
            <w:noProof/>
            <w:webHidden/>
          </w:rPr>
          <w:instrText xml:space="preserve"> PAGEREF _Toc384634291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2" w:history="1">
        <w:r w:rsidR="0035114D" w:rsidRPr="00BB196A">
          <w:rPr>
            <w:rStyle w:val="Hyperlink"/>
            <w:noProof/>
          </w:rPr>
          <w:t>6.4</w:t>
        </w:r>
        <w:r w:rsidR="0035114D">
          <w:rPr>
            <w:rFonts w:asciiTheme="minorHAnsi" w:eastAsiaTheme="minorEastAsia" w:hAnsiTheme="minorHAnsi" w:cstheme="minorBidi"/>
            <w:noProof/>
            <w:color w:val="auto"/>
            <w:sz w:val="22"/>
            <w:szCs w:val="22"/>
          </w:rPr>
          <w:tab/>
        </w:r>
        <w:r w:rsidR="0035114D" w:rsidRPr="00BB196A">
          <w:rPr>
            <w:rStyle w:val="Hyperlink"/>
            <w:noProof/>
          </w:rPr>
          <w:t>Counterparts</w:t>
        </w:r>
        <w:r w:rsidR="0035114D">
          <w:rPr>
            <w:noProof/>
            <w:webHidden/>
          </w:rPr>
          <w:tab/>
        </w:r>
        <w:r>
          <w:rPr>
            <w:noProof/>
            <w:webHidden/>
          </w:rPr>
          <w:fldChar w:fldCharType="begin"/>
        </w:r>
        <w:r w:rsidR="0035114D">
          <w:rPr>
            <w:noProof/>
            <w:webHidden/>
          </w:rPr>
          <w:instrText xml:space="preserve"> PAGEREF _Toc384634292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3" w:history="1">
        <w:r w:rsidR="0035114D" w:rsidRPr="00BB196A">
          <w:rPr>
            <w:rStyle w:val="Hyperlink"/>
            <w:rFonts w:eastAsia="Times New Roman"/>
            <w:noProof/>
          </w:rPr>
          <w:t>6.5</w:t>
        </w:r>
        <w:r w:rsidR="0035114D">
          <w:rPr>
            <w:rFonts w:asciiTheme="minorHAnsi" w:eastAsiaTheme="minorEastAsia" w:hAnsiTheme="minorHAnsi" w:cstheme="minorBidi"/>
            <w:noProof/>
            <w:color w:val="auto"/>
            <w:sz w:val="22"/>
            <w:szCs w:val="22"/>
          </w:rPr>
          <w:tab/>
        </w:r>
        <w:r w:rsidR="0035114D" w:rsidRPr="00BB196A">
          <w:rPr>
            <w:rStyle w:val="Hyperlink"/>
            <w:noProof/>
            <w:shd w:val="clear" w:color="auto" w:fill="FFFFFF"/>
          </w:rPr>
          <w:t>Titles and Subtitles</w:t>
        </w:r>
        <w:r w:rsidR="0035114D">
          <w:rPr>
            <w:noProof/>
            <w:webHidden/>
          </w:rPr>
          <w:tab/>
        </w:r>
        <w:r>
          <w:rPr>
            <w:noProof/>
            <w:webHidden/>
          </w:rPr>
          <w:fldChar w:fldCharType="begin"/>
        </w:r>
        <w:r w:rsidR="0035114D">
          <w:rPr>
            <w:noProof/>
            <w:webHidden/>
          </w:rPr>
          <w:instrText xml:space="preserve"> PAGEREF _Toc384634293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4" w:history="1">
        <w:r w:rsidR="0035114D" w:rsidRPr="00BB196A">
          <w:rPr>
            <w:rStyle w:val="Hyperlink"/>
            <w:noProof/>
            <w:shd w:val="clear" w:color="auto" w:fill="FFFFFF"/>
          </w:rPr>
          <w:t>6.6</w:t>
        </w:r>
        <w:r w:rsidR="0035114D">
          <w:rPr>
            <w:rFonts w:asciiTheme="minorHAnsi" w:eastAsiaTheme="minorEastAsia" w:hAnsiTheme="minorHAnsi" w:cstheme="minorBidi"/>
            <w:noProof/>
            <w:color w:val="auto"/>
            <w:sz w:val="22"/>
            <w:szCs w:val="22"/>
          </w:rPr>
          <w:tab/>
        </w:r>
        <w:r w:rsidR="0035114D" w:rsidRPr="00BB196A">
          <w:rPr>
            <w:rStyle w:val="Hyperlink"/>
            <w:noProof/>
            <w:shd w:val="clear" w:color="auto" w:fill="FFFFFF"/>
          </w:rPr>
          <w:t>Notices</w:t>
        </w:r>
        <w:r w:rsidR="0035114D">
          <w:rPr>
            <w:noProof/>
            <w:webHidden/>
          </w:rPr>
          <w:tab/>
        </w:r>
        <w:r>
          <w:rPr>
            <w:noProof/>
            <w:webHidden/>
          </w:rPr>
          <w:fldChar w:fldCharType="begin"/>
        </w:r>
        <w:r w:rsidR="0035114D">
          <w:rPr>
            <w:noProof/>
            <w:webHidden/>
          </w:rPr>
          <w:instrText xml:space="preserve"> PAGEREF _Toc384634294 \h </w:instrText>
        </w:r>
        <w:r w:rsidR="00174EEE">
          <w:rPr>
            <w:noProof/>
          </w:rPr>
        </w:r>
        <w:r>
          <w:rPr>
            <w:noProof/>
            <w:webHidden/>
          </w:rPr>
          <w:fldChar w:fldCharType="separate"/>
        </w:r>
        <w:r w:rsidR="0035114D">
          <w:rPr>
            <w:noProof/>
            <w:webHidden/>
          </w:rPr>
          <w:t>28</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5" w:history="1">
        <w:r w:rsidR="0035114D" w:rsidRPr="00BB196A">
          <w:rPr>
            <w:rStyle w:val="Hyperlink"/>
            <w:rFonts w:eastAsia="Times New Roman"/>
            <w:noProof/>
          </w:rPr>
          <w:t>6.7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No Finder’s Fees</w:t>
        </w:r>
        <w:r w:rsidR="0035114D">
          <w:rPr>
            <w:noProof/>
            <w:webHidden/>
          </w:rPr>
          <w:tab/>
        </w:r>
        <w:r>
          <w:rPr>
            <w:noProof/>
            <w:webHidden/>
          </w:rPr>
          <w:fldChar w:fldCharType="begin"/>
        </w:r>
        <w:r w:rsidR="0035114D">
          <w:rPr>
            <w:noProof/>
            <w:webHidden/>
          </w:rPr>
          <w:instrText xml:space="preserve"> PAGEREF _Toc384634295 \h </w:instrText>
        </w:r>
        <w:r w:rsidR="00174EEE">
          <w:rPr>
            <w:noProof/>
          </w:rPr>
        </w:r>
        <w:r>
          <w:rPr>
            <w:noProof/>
            <w:webHidden/>
          </w:rPr>
          <w:fldChar w:fldCharType="separate"/>
        </w:r>
        <w:r w:rsidR="0035114D">
          <w:rPr>
            <w:noProof/>
            <w:webHidden/>
          </w:rPr>
          <w:t>29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6" w:history="1">
        <w:r w:rsidR="0035114D" w:rsidRPr="00BB196A">
          <w:rPr>
            <w:rStyle w:val="Hyperlink"/>
            <w:rFonts w:eastAsia="Times New Roman"/>
            <w:noProof/>
          </w:rPr>
          <w:t>6.8</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Fees and Expenses</w:t>
        </w:r>
        <w:r w:rsidR="0035114D">
          <w:rPr>
            <w:noProof/>
            <w:webHidden/>
          </w:rPr>
          <w:tab/>
        </w:r>
        <w:r>
          <w:rPr>
            <w:noProof/>
            <w:webHidden/>
          </w:rPr>
          <w:fldChar w:fldCharType="begin"/>
        </w:r>
        <w:r w:rsidR="0035114D">
          <w:rPr>
            <w:noProof/>
            <w:webHidden/>
          </w:rPr>
          <w:instrText xml:space="preserve"> PAGEREF _Toc384634296 \h </w:instrText>
        </w:r>
        <w:r w:rsidR="00174EEE">
          <w:rPr>
            <w:noProof/>
          </w:rPr>
        </w:r>
        <w:r>
          <w:rPr>
            <w:noProof/>
            <w:webHidden/>
          </w:rPr>
          <w:fldChar w:fldCharType="separate"/>
        </w:r>
        <w:r w:rsidR="0035114D">
          <w:rPr>
            <w:noProof/>
            <w:webHidden/>
          </w:rPr>
          <w:t>29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7" w:history="1">
        <w:r w:rsidR="0035114D" w:rsidRPr="00BB196A">
          <w:rPr>
            <w:rStyle w:val="Hyperlink"/>
            <w:rFonts w:eastAsia="Times New Roman"/>
            <w:noProof/>
          </w:rPr>
          <w:t>6.9</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[Attorneys’ Fees</w:t>
        </w:r>
        <w:r w:rsidR="0035114D">
          <w:rPr>
            <w:noProof/>
            <w:webHidden/>
          </w:rPr>
          <w:tab/>
        </w:r>
        <w:r>
          <w:rPr>
            <w:noProof/>
            <w:webHidden/>
          </w:rPr>
          <w:fldChar w:fldCharType="begin"/>
        </w:r>
        <w:r w:rsidR="0035114D">
          <w:rPr>
            <w:noProof/>
            <w:webHidden/>
          </w:rPr>
          <w:instrText xml:space="preserve"> PAGEREF _Toc384634297 \h </w:instrText>
        </w:r>
        <w:r w:rsidR="00174EEE">
          <w:rPr>
            <w:noProof/>
          </w:rPr>
        </w:r>
        <w:r>
          <w:rPr>
            <w:noProof/>
            <w:webHidden/>
          </w:rPr>
          <w:fldChar w:fldCharType="separate"/>
        </w:r>
        <w:r w:rsidR="0035114D">
          <w:rPr>
            <w:noProof/>
            <w:webHidden/>
          </w:rPr>
          <w:t>29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8" w:history="1">
        <w:r w:rsidR="0035114D" w:rsidRPr="00BB196A">
          <w:rPr>
            <w:rStyle w:val="Hyperlink"/>
            <w:rFonts w:eastAsia="Times New Roman"/>
            <w:noProof/>
          </w:rPr>
          <w:t>6.10</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Amendments and Waivers</w:t>
        </w:r>
        <w:r w:rsidR="0035114D">
          <w:rPr>
            <w:noProof/>
            <w:webHidden/>
          </w:rPr>
          <w:tab/>
        </w:r>
        <w:r>
          <w:rPr>
            <w:noProof/>
            <w:webHidden/>
          </w:rPr>
          <w:fldChar w:fldCharType="begin"/>
        </w:r>
        <w:r w:rsidR="0035114D">
          <w:rPr>
            <w:noProof/>
            <w:webHidden/>
          </w:rPr>
          <w:instrText xml:space="preserve"> PAGEREF _Toc384634298 \h </w:instrText>
        </w:r>
        <w:r w:rsidR="00174EEE">
          <w:rPr>
            <w:noProof/>
          </w:rPr>
        </w:r>
        <w:r>
          <w:rPr>
            <w:noProof/>
            <w:webHidden/>
          </w:rPr>
          <w:fldChar w:fldCharType="separate"/>
        </w:r>
        <w:r w:rsidR="0035114D">
          <w:rPr>
            <w:noProof/>
            <w:webHidden/>
          </w:rPr>
          <w:t>29</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299" w:history="1">
        <w:r w:rsidR="0035114D" w:rsidRPr="00BB196A">
          <w:rPr>
            <w:rStyle w:val="Hyperlink"/>
            <w:rFonts w:eastAsia="Times New Roman"/>
            <w:noProof/>
          </w:rPr>
          <w:t>6.11</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Severability</w:t>
        </w:r>
        <w:r w:rsidR="0035114D">
          <w:rPr>
            <w:noProof/>
            <w:webHidden/>
          </w:rPr>
          <w:tab/>
        </w:r>
        <w:r>
          <w:rPr>
            <w:noProof/>
            <w:webHidden/>
          </w:rPr>
          <w:fldChar w:fldCharType="begin"/>
        </w:r>
        <w:r w:rsidR="0035114D">
          <w:rPr>
            <w:noProof/>
            <w:webHidden/>
          </w:rPr>
          <w:instrText xml:space="preserve"> PAGEREF _Toc384634299 \h </w:instrText>
        </w:r>
        <w:r w:rsidR="00174EEE">
          <w:rPr>
            <w:noProof/>
          </w:rPr>
        </w:r>
        <w:r>
          <w:rPr>
            <w:noProof/>
            <w:webHidden/>
          </w:rPr>
          <w:fldChar w:fldCharType="separate"/>
        </w:r>
        <w:r w:rsidR="0035114D">
          <w:rPr>
            <w:noProof/>
            <w:webHidden/>
          </w:rPr>
          <w:t>30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0" w:history="1">
        <w:r w:rsidR="0035114D" w:rsidRPr="00BB196A">
          <w:rPr>
            <w:rStyle w:val="Hyperlink"/>
            <w:rFonts w:eastAsia="Times New Roman"/>
            <w:noProof/>
          </w:rPr>
          <w:t>6.12</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Delays or Omissions</w:t>
        </w:r>
        <w:r w:rsidR="0035114D">
          <w:rPr>
            <w:noProof/>
            <w:webHidden/>
          </w:rPr>
          <w:tab/>
        </w:r>
        <w:r>
          <w:rPr>
            <w:noProof/>
            <w:webHidden/>
          </w:rPr>
          <w:fldChar w:fldCharType="begin"/>
        </w:r>
        <w:r w:rsidR="0035114D">
          <w:rPr>
            <w:noProof/>
            <w:webHidden/>
          </w:rPr>
          <w:instrText xml:space="preserve"> PAGEREF _Toc384634300 \h </w:instrText>
        </w:r>
        <w:r w:rsidR="00174EEE">
          <w:rPr>
            <w:noProof/>
          </w:rPr>
        </w:r>
        <w:r>
          <w:rPr>
            <w:noProof/>
            <w:webHidden/>
          </w:rPr>
          <w:fldChar w:fldCharType="separate"/>
        </w:r>
        <w:r w:rsidR="0035114D">
          <w:rPr>
            <w:noProof/>
            <w:webHidden/>
          </w:rPr>
          <w:t>30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1" w:history="1">
        <w:r w:rsidR="0035114D" w:rsidRPr="00BB196A">
          <w:rPr>
            <w:rStyle w:val="Hyperlink"/>
            <w:rFonts w:eastAsia="Times New Roman"/>
            <w:noProof/>
          </w:rPr>
          <w:t>6.13</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Entire Agreement</w:t>
        </w:r>
        <w:r w:rsidR="0035114D">
          <w:rPr>
            <w:noProof/>
            <w:webHidden/>
          </w:rPr>
          <w:tab/>
        </w:r>
        <w:r>
          <w:rPr>
            <w:noProof/>
            <w:webHidden/>
          </w:rPr>
          <w:fldChar w:fldCharType="begin"/>
        </w:r>
        <w:r w:rsidR="0035114D">
          <w:rPr>
            <w:noProof/>
            <w:webHidden/>
          </w:rPr>
          <w:instrText xml:space="preserve"> PAGEREF _Toc384634301 \h </w:instrText>
        </w:r>
        <w:r w:rsidR="00174EEE">
          <w:rPr>
            <w:noProof/>
          </w:rPr>
        </w:r>
        <w:r>
          <w:rPr>
            <w:noProof/>
            <w:webHidden/>
          </w:rPr>
          <w:fldChar w:fldCharType="separate"/>
        </w:r>
        <w:r w:rsidR="0035114D">
          <w:rPr>
            <w:noProof/>
            <w:webHidden/>
          </w:rPr>
          <w:t>30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2" w:history="1">
        <w:r w:rsidR="0035114D" w:rsidRPr="00BB196A">
          <w:rPr>
            <w:rStyle w:val="Hyperlink"/>
            <w:rFonts w:eastAsia="Times New Roman"/>
            <w:noProof/>
          </w:rPr>
          <w:t>6.14</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[Corporate Securities Law</w:t>
        </w:r>
        <w:r w:rsidR="0035114D">
          <w:rPr>
            <w:noProof/>
            <w:webHidden/>
          </w:rPr>
          <w:tab/>
        </w:r>
        <w:r>
          <w:rPr>
            <w:noProof/>
            <w:webHidden/>
          </w:rPr>
          <w:fldChar w:fldCharType="begin"/>
        </w:r>
        <w:r w:rsidR="0035114D">
          <w:rPr>
            <w:noProof/>
            <w:webHidden/>
          </w:rPr>
          <w:instrText xml:space="preserve"> PAGEREF _Toc384634302 \h </w:instrText>
        </w:r>
        <w:r w:rsidR="00174EEE">
          <w:rPr>
            <w:noProof/>
          </w:rPr>
        </w:r>
        <w:r>
          <w:rPr>
            <w:noProof/>
            <w:webHidden/>
          </w:rPr>
          <w:fldChar w:fldCharType="separate"/>
        </w:r>
        <w:r w:rsidR="0035114D">
          <w:rPr>
            <w:noProof/>
            <w:webHidden/>
          </w:rPr>
          <w:t>30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3" w:history="1">
        <w:r w:rsidR="0035114D" w:rsidRPr="00BB196A">
          <w:rPr>
            <w:rStyle w:val="Hyperlink"/>
            <w:rFonts w:eastAsia="Times New Roman"/>
            <w:noProof/>
          </w:rPr>
          <w:t>6.15</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Dispute Resolution</w:t>
        </w:r>
        <w:r w:rsidR="0035114D">
          <w:rPr>
            <w:noProof/>
            <w:webHidden/>
          </w:rPr>
          <w:tab/>
        </w:r>
        <w:r>
          <w:rPr>
            <w:noProof/>
            <w:webHidden/>
          </w:rPr>
          <w:fldChar w:fldCharType="begin"/>
        </w:r>
        <w:r w:rsidR="0035114D">
          <w:rPr>
            <w:noProof/>
            <w:webHidden/>
          </w:rPr>
          <w:instrText xml:space="preserve"> PAGEREF _Toc384634303 \h </w:instrText>
        </w:r>
        <w:r w:rsidR="00174EEE">
          <w:rPr>
            <w:noProof/>
          </w:rPr>
        </w:r>
        <w:r>
          <w:rPr>
            <w:noProof/>
            <w:webHidden/>
          </w:rPr>
          <w:fldChar w:fldCharType="separate"/>
        </w:r>
        <w:r w:rsidR="0035114D">
          <w:rPr>
            <w:noProof/>
            <w:webHidden/>
          </w:rPr>
          <w:t>30</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4" w:history="1">
        <w:r w:rsidR="0035114D" w:rsidRPr="00BB196A">
          <w:rPr>
            <w:rStyle w:val="Hyperlink"/>
            <w:rFonts w:eastAsia="Times New Roman"/>
            <w:noProof/>
          </w:rPr>
          <w:t>6.16</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[No Commitment for Additional Financing</w:t>
        </w:r>
        <w:r w:rsidR="0035114D">
          <w:rPr>
            <w:noProof/>
            <w:webHidden/>
          </w:rPr>
          <w:tab/>
        </w:r>
        <w:r>
          <w:rPr>
            <w:noProof/>
            <w:webHidden/>
          </w:rPr>
          <w:fldChar w:fldCharType="begin"/>
        </w:r>
        <w:r w:rsidR="0035114D">
          <w:rPr>
            <w:noProof/>
            <w:webHidden/>
          </w:rPr>
          <w:instrText xml:space="preserve"> PAGEREF _Toc384634304 \h </w:instrText>
        </w:r>
        <w:r w:rsidR="00174EEE">
          <w:rPr>
            <w:noProof/>
          </w:rPr>
        </w:r>
        <w:r>
          <w:rPr>
            <w:noProof/>
            <w:webHidden/>
          </w:rPr>
          <w:fldChar w:fldCharType="separate"/>
        </w:r>
        <w:r w:rsidR="0035114D">
          <w:rPr>
            <w:noProof/>
            <w:webHidden/>
          </w:rPr>
          <w:t>32</w:t>
        </w:r>
        <w:r>
          <w:rPr>
            <w:noProof/>
            <w:webHidden/>
          </w:rPr>
          <w:fldChar w:fldCharType="end"/>
        </w:r>
      </w:hyperlink>
    </w:p>
    <w:p w:rsidR="0035114D" w:rsidRDefault="001F4F06">
      <w:pPr>
        <w:pStyle w:val="TOC2"/>
        <w:rPr>
          <w:rFonts w:asciiTheme="minorHAnsi" w:eastAsiaTheme="minorEastAsia" w:hAnsiTheme="minorHAnsi" w:cstheme="minorBidi"/>
          <w:noProof/>
          <w:color w:val="auto"/>
          <w:sz w:val="22"/>
          <w:szCs w:val="22"/>
        </w:rPr>
      </w:pPr>
      <w:hyperlink w:anchor="_Toc384634305" w:history="1">
        <w:r w:rsidR="0035114D" w:rsidRPr="00BB196A">
          <w:rPr>
            <w:rStyle w:val="Hyperlink"/>
            <w:rFonts w:eastAsia="Times New Roman"/>
            <w:noProof/>
          </w:rPr>
          <w:t>6.17</w:t>
        </w:r>
        <w:r w:rsidR="0035114D">
          <w:rPr>
            <w:rFonts w:asciiTheme="minorHAnsi" w:eastAsiaTheme="minorEastAsia" w:hAnsiTheme="minorHAnsi" w:cstheme="minorBidi"/>
            <w:noProof/>
            <w:color w:val="auto"/>
            <w:sz w:val="22"/>
            <w:szCs w:val="22"/>
          </w:rPr>
          <w:tab/>
        </w:r>
        <w:r w:rsidR="0035114D" w:rsidRPr="00BB196A">
          <w:rPr>
            <w:rStyle w:val="Hyperlink"/>
            <w:rFonts w:eastAsia="Times New Roman"/>
            <w:noProof/>
          </w:rPr>
          <w:t>[Waiver of Conflicts</w:t>
        </w:r>
        <w:r w:rsidR="0035114D">
          <w:rPr>
            <w:noProof/>
            <w:webHidden/>
          </w:rPr>
          <w:tab/>
        </w:r>
        <w:r>
          <w:rPr>
            <w:noProof/>
            <w:webHidden/>
          </w:rPr>
          <w:fldChar w:fldCharType="begin"/>
        </w:r>
        <w:r w:rsidR="0035114D">
          <w:rPr>
            <w:noProof/>
            <w:webHidden/>
          </w:rPr>
          <w:instrText xml:space="preserve"> PAGEREF _Toc384634305 \h </w:instrText>
        </w:r>
        <w:r w:rsidR="00174EEE">
          <w:rPr>
            <w:noProof/>
          </w:rPr>
        </w:r>
        <w:r>
          <w:rPr>
            <w:noProof/>
            <w:webHidden/>
          </w:rPr>
          <w:fldChar w:fldCharType="separate"/>
        </w:r>
        <w:r w:rsidR="0035114D">
          <w:rPr>
            <w:noProof/>
            <w:webHidden/>
          </w:rPr>
          <w:t>32</w:t>
        </w:r>
        <w:r>
          <w:rPr>
            <w:noProof/>
            <w:webHidden/>
          </w:rPr>
          <w:fldChar w:fldCharType="end"/>
        </w:r>
      </w:hyperlink>
    </w:p>
    <w:p w:rsidR="00DE4E5D" w:rsidRDefault="001F4F06">
      <w:pPr>
        <w:pStyle w:val="vlg-centbold"/>
        <w:widowControl/>
        <w:shd w:val="clear" w:color="auto" w:fill="auto"/>
        <w:autoSpaceDE/>
        <w:autoSpaceDN/>
        <w:adjustRightInd/>
        <w:jc w:val="left"/>
        <w:rPr>
          <w:rFonts w:eastAsia="Times New Roman"/>
          <w:b w:val="0"/>
          <w:bCs w:val="0"/>
        </w:rPr>
      </w:pPr>
      <w:r>
        <w:rPr>
          <w:rFonts w:eastAsia="Times New Roman"/>
          <w:b w:val="0"/>
          <w:bCs w:val="0"/>
        </w:rPr>
        <w:fldChar w:fldCharType="end"/>
      </w:r>
    </w:p>
    <w:p w:rsidR="002E3A5C" w:rsidRDefault="002E3A5C">
      <w:pPr>
        <w:shd w:val="clear" w:color="auto" w:fill="auto"/>
        <w:spacing w:after="0"/>
        <w:rPr>
          <w:rFonts w:eastAsia="Times New Roman"/>
        </w:rPr>
        <w:sectPr w:rsidR="002E3A5C">
          <w:headerReference w:type="default" r:id="rId15"/>
          <w:footerReference w:type="default" r:id="rId16"/>
          <w:headerReference w:type="first" r:id="rId17"/>
          <w:footerReference w:type="first" r:id="rId18"/>
          <w:pgSz w:w="12240" w:h="15840"/>
          <w:pgMar w:top="1440" w:right="1440" w:bottom="1440" w:left="1440" w:gutter="0"/>
          <w:pgNumType w:fmt="lowerRoman" w:start="1"/>
          <w:noEndnote/>
          <w:titlePg/>
        </w:sectPr>
      </w:pPr>
    </w:p>
    <w:p w:rsidR="002E3A5C" w:rsidRDefault="00F048A2">
      <w:pPr>
        <w:widowControl/>
        <w:shd w:val="clear" w:color="auto" w:fill="auto"/>
        <w:tabs>
          <w:tab w:val="left" w:pos="720"/>
          <w:tab w:val="right" w:leader="dot" w:pos="8640"/>
        </w:tabs>
        <w:autoSpaceDE/>
        <w:autoSpaceDN/>
        <w:adjustRightInd/>
        <w:ind w:left="2520" w:hanging="2520"/>
        <w:rPr>
          <w:rFonts w:eastAsia="Times New Roman"/>
          <w:u w:val="single"/>
        </w:rPr>
      </w:pPr>
      <w:r>
        <w:rPr>
          <w:rFonts w:eastAsia="Times New Roman"/>
        </w:rPr>
        <w:tab/>
      </w:r>
      <w:fldSimple w:instr=" REF Schedule_of_Purchasers_Exhibit \* Caps \h  \* MERGEFORMAT ">
        <w:r w:rsidR="00112BC1">
          <w:rPr>
            <w:rFonts w:eastAsia="Times New Roman"/>
            <w:u w:val="single"/>
          </w:rPr>
          <w:t>Exhibit A</w:t>
        </w:r>
      </w:fldSimple>
      <w:r>
        <w:rPr>
          <w:rFonts w:eastAsia="Times New Roman"/>
        </w:rPr>
        <w:t xml:space="preserve"> -</w:t>
      </w:r>
      <w:r>
        <w:rPr>
          <w:rFonts w:eastAsia="Times New Roman"/>
        </w:rPr>
        <w:tab/>
      </w:r>
      <w:fldSimple w:instr=" REF Schedule_of_Purchasers_Exhibit_Title \h  \* MERGEFORMAT ">
        <w:r w:rsidR="00112BC1" w:rsidRPr="00112BC1">
          <w:rPr>
            <w:rFonts w:eastAsia="Times New Roman"/>
          </w:rPr>
          <w:t>SCHEDULE OF PURCHASERS</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Amended_Charte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B</w:t>
        </w:r>
      </w:fldSimple>
      <w:r>
        <w:rPr>
          <w:rFonts w:eastAsia="Times New Roman"/>
        </w:rPr>
        <w:t xml:space="preserve"> -</w:t>
      </w:r>
      <w:r>
        <w:rPr>
          <w:rFonts w:eastAsia="Times New Roman"/>
        </w:rPr>
        <w:tab/>
      </w:r>
      <w:fldSimple w:instr=" REF Amended_Charter_Exhibit_Title \h  \* MERGEFORMAT ">
        <w:r w:rsidR="00112BC1" w:rsidRPr="00112BC1">
          <w:rPr>
            <w:rFonts w:eastAsia="Times New Roman"/>
          </w:rPr>
          <w:t>FORM OF AMENDED AND RESTATED</w:t>
        </w:r>
        <w:r w:rsidR="00112BC1" w:rsidRPr="00112BC1">
          <w:rPr>
            <w:rFonts w:eastAsia="Times New Roman"/>
            <w:u w:val="single"/>
          </w:rPr>
          <w:br/>
        </w:r>
        <w:r w:rsidR="00112BC1" w:rsidRPr="00112BC1">
          <w:rPr>
            <w:rFonts w:eastAsia="Times New Roman"/>
          </w:rPr>
          <w:t>CERTIFICATE OF INCORPORATION</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Disclosure_Schedule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C</w:t>
        </w:r>
      </w:fldSimple>
      <w:r>
        <w:rPr>
          <w:rFonts w:eastAsia="Times New Roman"/>
        </w:rPr>
        <w:t xml:space="preserve"> -</w:t>
      </w:r>
      <w:r>
        <w:rPr>
          <w:rFonts w:eastAsia="Times New Roman"/>
        </w:rPr>
        <w:tab/>
      </w:r>
      <w:fldSimple w:instr=" REF Disclosure_Schedule_Exhibit_Title \h  \* MERGEFORMAT ">
        <w:r w:rsidR="00112BC1" w:rsidRPr="00112BC1">
          <w:rPr>
            <w:rFonts w:eastAsia="Times New Roman"/>
          </w:rPr>
          <w:t>DISCLOSURE SCHEDULE</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Indemn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fldSimple>
      <w:r>
        <w:rPr>
          <w:rFonts w:eastAsia="Times New Roman"/>
        </w:rPr>
        <w:t xml:space="preserve"> -</w:t>
      </w:r>
      <w:r>
        <w:rPr>
          <w:rFonts w:eastAsia="Times New Roman"/>
        </w:rPr>
        <w:tab/>
      </w:r>
      <w:fldSimple w:instr=" REF Indemn_Agmt_Exhibit_Title \h  \* MERGEFORMAT ">
        <w:r w:rsidR="00112BC1" w:rsidRPr="00112BC1">
          <w:rPr>
            <w:rFonts w:eastAsia="Times New Roman"/>
          </w:rPr>
          <w:t>FORM OF INDEMNIFICATION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Investors_Rights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fldSimple>
      <w:r>
        <w:rPr>
          <w:rFonts w:eastAsia="Times New Roman"/>
        </w:rPr>
        <w:t xml:space="preserve"> -</w:t>
      </w:r>
      <w:r>
        <w:rPr>
          <w:rFonts w:eastAsia="Times New Roman"/>
        </w:rPr>
        <w:tab/>
      </w:r>
      <w:fldSimple w:instr=" REF Investors_Rights_Agmt_Exhibit_Title \h  \* MERGEFORMAT ">
        <w:r w:rsidR="00112BC1" w:rsidRPr="00112BC1">
          <w:rPr>
            <w:rFonts w:eastAsia="Times New Roman"/>
          </w:rPr>
          <w:t>FORM OF INVESTORS’ RIGHTS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Mgt_Rights_Lt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fldSimple>
      <w:r>
        <w:rPr>
          <w:rFonts w:eastAsia="Times New Roman"/>
        </w:rPr>
        <w:t xml:space="preserve"> -</w:t>
      </w:r>
      <w:r>
        <w:rPr>
          <w:rFonts w:eastAsia="Times New Roman"/>
        </w:rPr>
        <w:tab/>
      </w:r>
      <w:fldSimple w:instr=" REF Mgt_Rights_Ltr_Exhibit_Title \h  \* MERGEFORMAT ">
        <w:r w:rsidR="00112BC1" w:rsidRPr="00112BC1">
          <w:rPr>
            <w:rFonts w:eastAsia="Times New Roman"/>
          </w:rPr>
          <w:t>FORM OF MANAGEMENT RIGHTS LETTER</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RF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fldSimple>
      <w:r>
        <w:rPr>
          <w:rFonts w:eastAsia="Times New Roman"/>
        </w:rPr>
        <w:t xml:space="preserve"> -</w:t>
      </w:r>
      <w:r>
        <w:rPr>
          <w:rFonts w:eastAsia="Times New Roman"/>
        </w:rPr>
        <w:tab/>
      </w:r>
      <w:fldSimple w:instr=" REF RFR_Exhibit_Title \h \t  \* MERGEFORMAT ">
        <w:r w:rsidR="00112BC1" w:rsidRPr="00112BC1">
          <w:rPr>
            <w:rFonts w:eastAsia="Times New Roman"/>
            <w:caps/>
          </w:rPr>
          <w:t>Form of Right of First Refusal and Co-Sale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Voting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fldSimple>
      <w:r>
        <w:rPr>
          <w:rFonts w:eastAsia="Times New Roman"/>
        </w:rPr>
        <w:t xml:space="preserve"> -</w:t>
      </w:r>
      <w:r>
        <w:rPr>
          <w:rFonts w:eastAsia="Times New Roman"/>
        </w:rPr>
        <w:tab/>
      </w:r>
      <w:fldSimple w:instr=" REF Voting_Agmt_Exhibit_Title \h  \* MERGEFORMAT ">
        <w:r w:rsidR="00112BC1" w:rsidRPr="00112BC1">
          <w:rPr>
            <w:rFonts w:eastAsia="Times New Roman"/>
          </w:rPr>
          <w:t>FORM OF VOTING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fldSimple w:instr=" REF Co_Counsel_Legal_Op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I</w:t>
        </w:r>
      </w:fldSimple>
      <w:r>
        <w:rPr>
          <w:rFonts w:eastAsia="Times New Roman"/>
        </w:rPr>
        <w:t xml:space="preserve"> -</w:t>
      </w:r>
      <w:r>
        <w:rPr>
          <w:rFonts w:eastAsia="Times New Roman"/>
        </w:rPr>
        <w:tab/>
      </w:r>
      <w:fldSimple w:instr=" REF Co_Counsel_Legal_Op_Exhibit_Title \h  \* MERGEFORMAT ">
        <w:r w:rsidR="00112BC1" w:rsidRPr="00112BC1">
          <w:rPr>
            <w:rFonts w:eastAsia="Times New Roman"/>
          </w:rPr>
          <w:t>FORM OF LEGAL OPINION OF [COMPANY COUNSEL]</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t>[</w:t>
      </w:r>
      <w:fldSimple w:instr=" REF Milestone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J</w:t>
        </w:r>
      </w:fldSimple>
      <w:r>
        <w:rPr>
          <w:rFonts w:eastAsia="Times New Roman"/>
        </w:rPr>
        <w:t xml:space="preserve"> -</w:t>
      </w:r>
      <w:r>
        <w:rPr>
          <w:rFonts w:eastAsia="Times New Roman"/>
        </w:rPr>
        <w:tab/>
      </w:r>
      <w:fldSimple w:instr=" REF Milestone_Exhibit_Title \h  \* MERGEFORMAT ">
        <w:r w:rsidR="00112BC1">
          <w:rPr>
            <w:rFonts w:eastAsia="Times New Roman"/>
          </w:rPr>
          <w:t>MILESTONE EVENTS</w:t>
        </w:r>
      </w:fldSimple>
      <w:r>
        <w:rPr>
          <w:rFonts w:eastAsia="Times New Roman"/>
        </w:rPr>
        <w:t>]</w:t>
      </w:r>
    </w:p>
    <w:p w:rsidR="002E3A5C" w:rsidRDefault="002E3A5C" w:rsidP="001976A4">
      <w:pPr>
        <w:widowControl/>
        <w:shd w:val="clear" w:color="auto" w:fill="auto"/>
        <w:tabs>
          <w:tab w:val="left" w:pos="720"/>
          <w:tab w:val="right" w:leader="dot" w:pos="8640"/>
        </w:tabs>
        <w:autoSpaceDE/>
        <w:autoSpaceDN/>
        <w:adjustRightInd/>
        <w:spacing w:after="120"/>
        <w:ind w:left="2520" w:hanging="2520"/>
        <w:rPr>
          <w:rFonts w:eastAsia="Times New Roman"/>
        </w:rPr>
      </w:pPr>
    </w:p>
    <w:p w:rsidR="002E3A5C" w:rsidRDefault="00F048A2" w:rsidP="001976A4">
      <w:pPr>
        <w:widowControl/>
        <w:shd w:val="clear" w:color="auto" w:fill="auto"/>
        <w:tabs>
          <w:tab w:val="left" w:pos="720"/>
          <w:tab w:val="right" w:leader="dot" w:pos="8640"/>
        </w:tabs>
        <w:autoSpaceDE/>
        <w:autoSpaceDN/>
        <w:adjustRightInd/>
        <w:ind w:left="720"/>
        <w:rPr>
          <w:rFonts w:eastAsia="Times New Roman"/>
          <w:b/>
        </w:rPr>
      </w:pPr>
      <w:r>
        <w:rPr>
          <w:rFonts w:eastAsia="Times New Roman"/>
        </w:rPr>
        <w:t>ADDENDUM TO STOCK PURCHASE AGREEMENT:  SAMPLE FOUNDER REPRESENTATIONS AND WARRANTIES</w:t>
      </w:r>
    </w:p>
    <w:p w:rsidR="008C51AF" w:rsidRDefault="008C51AF">
      <w:pPr>
        <w:shd w:val="clear" w:color="auto" w:fill="auto"/>
        <w:spacing w:after="0"/>
        <w:rPr>
          <w:rFonts w:eastAsia="Times New Roman"/>
          <w:b/>
        </w:rPr>
        <w:sectPr w:rsidR="008C51AF">
          <w:headerReference w:type="first" r:id="rId19"/>
          <w:type w:val="continuous"/>
          <w:pgSz w:w="12240" w:h="15840"/>
          <w:pgMar w:top="1440" w:right="1440" w:bottom="1440" w:left="1440" w:gutter="0"/>
          <w:pgNumType w:fmt="lowerRoman"/>
          <w:noEndnote/>
          <w:titlePg/>
        </w:sectPr>
      </w:pPr>
    </w:p>
    <w:p w:rsidR="002E3A5C" w:rsidRDefault="00F048A2">
      <w:pPr>
        <w:widowControl/>
        <w:shd w:val="clear" w:color="auto" w:fill="auto"/>
        <w:tabs>
          <w:tab w:val="left" w:pos="-720"/>
        </w:tabs>
        <w:autoSpaceDE/>
        <w:autoSpaceDN/>
        <w:adjustRightInd/>
        <w:spacing w:after="480"/>
        <w:jc w:val="center"/>
        <w:rPr>
          <w:rFonts w:eastAsia="Times New Roman"/>
          <w:b/>
        </w:rPr>
      </w:pPr>
      <w:r>
        <w:rPr>
          <w:rFonts w:eastAsia="Times New Roman"/>
          <w:b/>
        </w:rPr>
        <w:t>SERIES A PREFERRED STOCK PURCHASE AGREEMENT</w:t>
      </w:r>
    </w:p>
    <w:p w:rsidR="002E3A5C" w:rsidRDefault="00F048A2">
      <w:pPr>
        <w:pStyle w:val="Bod"/>
        <w:widowControl/>
        <w:shd w:val="clear" w:color="auto" w:fill="auto"/>
        <w:autoSpaceDE/>
        <w:autoSpaceDN/>
        <w:adjustRightInd/>
        <w:rPr>
          <w:rFonts w:eastAsia="Times New Roman"/>
        </w:rPr>
      </w:pPr>
      <w:r>
        <w:rPr>
          <w:rFonts w:eastAsia="Times New Roman"/>
        </w:rPr>
        <w:t>THIS SERIES A PREFERRED STOCK PURCHASE AGREEMENT (this “</w:t>
      </w:r>
      <w:r>
        <w:rPr>
          <w:rFonts w:eastAsia="Times New Roman"/>
          <w:b/>
        </w:rPr>
        <w:t>Agreement</w:t>
      </w:r>
      <w:r>
        <w:rPr>
          <w:rFonts w:eastAsia="Times New Roman"/>
        </w:rPr>
        <w:t>”), is made as of the [__] day of [________, 20_] by and among [____________], a Delaware corporation (the “</w:t>
      </w:r>
      <w:r>
        <w:rPr>
          <w:rFonts w:eastAsia="Times New Roman"/>
          <w:b/>
        </w:rPr>
        <w:t>Company</w:t>
      </w:r>
      <w:r>
        <w:rPr>
          <w:rFonts w:eastAsia="Times New Roman"/>
        </w:rPr>
        <w:t xml:space="preserve">”), the investors listed on </w:t>
      </w:r>
      <w:r w:rsidR="001F4F06">
        <w:rPr>
          <w:rFonts w:eastAsia="Times New Roman"/>
          <w:u w:val="single"/>
        </w:rPr>
        <w:fldChar w:fldCharType="begin"/>
      </w:r>
      <w:r>
        <w:rPr>
          <w:rFonts w:eastAsia="Times New Roman"/>
          <w:u w:val="single"/>
        </w:rPr>
        <w:instrText xml:space="preserve"> REF Schedule_of_Purchasers_Exhibit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 A</w:t>
      </w:r>
      <w:r w:rsidR="001F4F06">
        <w:rPr>
          <w:rFonts w:eastAsia="Times New Roman"/>
          <w:u w:val="single"/>
        </w:rPr>
        <w:fldChar w:fldCharType="end"/>
      </w:r>
      <w:r>
        <w:rPr>
          <w:rFonts w:eastAsia="Times New Roman"/>
        </w:rPr>
        <w:t xml:space="preserve"> attached to this Agreement (each a “</w:t>
      </w:r>
      <w:r>
        <w:rPr>
          <w:rFonts w:eastAsia="Times New Roman"/>
          <w:b/>
        </w:rPr>
        <w:t>Purchaser</w:t>
      </w:r>
      <w:r>
        <w:rPr>
          <w:rFonts w:eastAsia="Times New Roman"/>
        </w:rPr>
        <w:t>” and together the “</w:t>
      </w:r>
      <w:r>
        <w:rPr>
          <w:rFonts w:eastAsia="Times New Roman"/>
          <w:b/>
        </w:rPr>
        <w:t>Purchasers</w:t>
      </w:r>
      <w:r>
        <w:rPr>
          <w:rFonts w:eastAsia="Times New Roman"/>
        </w:rPr>
        <w:t>”) [and the persons listed as “Founders” on the signature pages to this Agreement (each a “</w:t>
      </w:r>
      <w:r>
        <w:rPr>
          <w:rFonts w:eastAsia="Times New Roman"/>
          <w:b/>
        </w:rPr>
        <w:t>Founder</w:t>
      </w:r>
      <w:r>
        <w:rPr>
          <w:rFonts w:eastAsia="Times New Roman"/>
        </w:rPr>
        <w:t>” and together the “</w:t>
      </w:r>
      <w:r>
        <w:rPr>
          <w:rFonts w:eastAsia="Times New Roman"/>
          <w:b/>
        </w:rPr>
        <w:t>Founders</w:t>
      </w:r>
      <w:r>
        <w:rPr>
          <w:rFonts w:eastAsia="Times New Roman"/>
        </w:rPr>
        <w:t>”)].</w:t>
      </w:r>
    </w:p>
    <w:p w:rsidR="002E3A5C" w:rsidRDefault="00F048A2">
      <w:pPr>
        <w:pStyle w:val="Bod"/>
        <w:widowControl/>
        <w:shd w:val="clear" w:color="auto" w:fill="auto"/>
        <w:autoSpaceDE/>
        <w:autoSpaceDN/>
        <w:adjustRightInd/>
        <w:rPr>
          <w:rFonts w:eastAsia="Times New Roman"/>
        </w:rPr>
      </w:pPr>
      <w:r>
        <w:rPr>
          <w:rFonts w:eastAsia="Times New Roman"/>
        </w:rPr>
        <w:t>The parties hereby agree as follows:</w:t>
      </w:r>
    </w:p>
    <w:p w:rsidR="008C51AF" w:rsidRDefault="00F048A2" w:rsidP="004A2874">
      <w:pPr>
        <w:pStyle w:val="Heading1"/>
        <w:keepNext/>
        <w:widowControl/>
        <w:numPr>
          <w:ilvl w:val="0"/>
          <w:numId w:val="12"/>
        </w:numPr>
        <w:shd w:val="clear" w:color="auto" w:fill="auto"/>
        <w:tabs>
          <w:tab w:val="clear" w:pos="1440"/>
        </w:tabs>
        <w:autoSpaceDE/>
        <w:autoSpaceDN/>
        <w:adjustRightInd/>
        <w:ind w:left="0" w:firstLine="720"/>
        <w:rPr>
          <w:rFonts w:eastAsia="Times New Roman"/>
        </w:rPr>
      </w:pPr>
      <w:bookmarkStart w:id="1" w:name="_Toc384369634"/>
      <w:bookmarkStart w:id="2" w:name="_Toc384634213"/>
      <w:proofErr w:type="gramStart"/>
      <w:r>
        <w:rPr>
          <w:rFonts w:eastAsia="Times New Roman"/>
        </w:rPr>
        <w:t>Purchase and Sale of Preferred Stock</w:t>
      </w:r>
      <w:bookmarkEnd w:id="1"/>
      <w:r>
        <w:rPr>
          <w:rFonts w:eastAsia="Times New Roman"/>
        </w:rPr>
        <w:t>.</w:t>
      </w:r>
      <w:bookmarkStart w:id="3" w:name="_Toc384369635"/>
      <w:bookmarkEnd w:id="2"/>
      <w:proofErr w:type="gramEnd"/>
    </w:p>
    <w:p w:rsidR="008C51AF" w:rsidRPr="008C51AF" w:rsidRDefault="00496936" w:rsidP="00496936">
      <w:pPr>
        <w:pStyle w:val="Heading2"/>
        <w:ind w:firstLine="1440"/>
        <w:rPr>
          <w:rFonts w:eastAsia="Times New Roman"/>
        </w:rPr>
      </w:pPr>
      <w:bookmarkStart w:id="4" w:name="_Toc384634214"/>
      <w:r w:rsidRPr="00496936">
        <w:rPr>
          <w:rFonts w:eastAsia="Times New Roman"/>
          <w:u w:val="none"/>
        </w:rPr>
        <w:t>1.1</w:t>
      </w:r>
      <w:r w:rsidRPr="00496936">
        <w:rPr>
          <w:rFonts w:eastAsia="Times New Roman"/>
          <w:u w:val="none"/>
        </w:rPr>
        <w:tab/>
      </w:r>
      <w:r w:rsidR="00F048A2" w:rsidRPr="008C51AF">
        <w:rPr>
          <w:rFonts w:eastAsia="Times New Roman"/>
        </w:rPr>
        <w:t>Sale and Issuance of Series A Preferred Stock</w:t>
      </w:r>
      <w:bookmarkEnd w:id="3"/>
      <w:r w:rsidR="00F048A2" w:rsidRPr="008C51AF">
        <w:rPr>
          <w:rFonts w:eastAsia="Times New Roman"/>
          <w:u w:val="none"/>
        </w:rPr>
        <w:t>.</w:t>
      </w:r>
      <w:bookmarkStart w:id="5" w:name="_Toc384369636"/>
      <w:bookmarkEnd w:id="4"/>
    </w:p>
    <w:p w:rsidR="008C51AF" w:rsidRPr="00F92DEF" w:rsidRDefault="00F048A2" w:rsidP="00A41D03">
      <w:pPr>
        <w:pStyle w:val="ListParagraph"/>
        <w:numPr>
          <w:ilvl w:val="0"/>
          <w:numId w:val="15"/>
        </w:numPr>
        <w:ind w:left="0" w:firstLine="2160"/>
        <w:jc w:val="both"/>
        <w:rPr>
          <w:rFonts w:eastAsia="Times New Roman"/>
        </w:rPr>
      </w:pPr>
      <w:r w:rsidRPr="00F92DEF">
        <w:rPr>
          <w:rFonts w:eastAsia="Times New Roman"/>
        </w:rPr>
        <w:t>The Company shall adopt and file with the Secretary of State of the State of Delaware on or before the Initial Closing</w:t>
      </w:r>
      <w:r w:rsidRPr="008C51AF">
        <w:rPr>
          <w:rStyle w:val="FootnoteReference"/>
          <w:rFonts w:eastAsia="Times New Roman"/>
          <w:szCs w:val="24"/>
        </w:rPr>
        <w:footnoteReference w:id="1"/>
      </w:r>
      <w:r w:rsidRPr="00F92DEF">
        <w:rPr>
          <w:rFonts w:eastAsia="Times New Roman"/>
        </w:rPr>
        <w:t xml:space="preserve"> (as defined below) the Amended and Restated Certificate of Incorporation in the form of </w:t>
      </w:r>
      <w:fldSimple w:instr=" REF Amended_Charter_Exhibit \* Caps \h  \* MERGEFORMAT ">
        <w:r w:rsidR="00112BC1" w:rsidRPr="00112BC1">
          <w:rPr>
            <w:rFonts w:eastAsia="Times New Roman"/>
          </w:rPr>
          <w:t>Exhibit B</w:t>
        </w:r>
      </w:fldSimple>
      <w:r w:rsidRPr="00F92DEF">
        <w:rPr>
          <w:rFonts w:eastAsia="Times New Roman"/>
        </w:rPr>
        <w:t xml:space="preserve"> attached to this Agreement (the “</w:t>
      </w:r>
      <w:r w:rsidRPr="00F92DEF">
        <w:rPr>
          <w:rFonts w:eastAsia="Times New Roman"/>
          <w:b/>
        </w:rPr>
        <w:t>Restated Certificate</w:t>
      </w:r>
      <w:r w:rsidRPr="00F92DEF">
        <w:rPr>
          <w:rFonts w:eastAsia="Times New Roman"/>
        </w:rPr>
        <w:t>”).</w:t>
      </w:r>
      <w:r w:rsidRPr="008C51AF">
        <w:rPr>
          <w:rStyle w:val="FootnoteReference"/>
          <w:rFonts w:eastAsia="Times New Roman"/>
          <w:szCs w:val="24"/>
        </w:rPr>
        <w:footnoteReference w:id="2"/>
      </w:r>
      <w:bookmarkStart w:id="6" w:name="_Toc384369637"/>
      <w:bookmarkEnd w:id="5"/>
    </w:p>
    <w:p w:rsidR="008C51AF" w:rsidRPr="00F92DEF" w:rsidRDefault="00F048A2" w:rsidP="00A41D03">
      <w:pPr>
        <w:pStyle w:val="ListParagraph"/>
        <w:numPr>
          <w:ilvl w:val="0"/>
          <w:numId w:val="15"/>
        </w:numPr>
        <w:ind w:left="0" w:firstLine="2160"/>
        <w:jc w:val="both"/>
        <w:rPr>
          <w:rFonts w:eastAsia="Times New Roman"/>
        </w:rPr>
      </w:pPr>
      <w:r w:rsidRPr="00F92DEF">
        <w:rPr>
          <w:rFonts w:eastAsia="Times New Roman"/>
        </w:rPr>
        <w:t xml:space="preserve">Subject to the terms and conditions of this Agreement, each Purchaser agrees to purchase at the Closing and the Company agrees to sell and issue to each Purchaser at the Closing that number of shares of Series A Preferred Stock, $ [__] par value per share (the </w:t>
      </w:r>
      <w:r w:rsidRPr="00F92DEF">
        <w:rPr>
          <w:rFonts w:eastAsia="Times New Roman"/>
          <w:b/>
        </w:rPr>
        <w:t>“Series A Preferred Stock</w:t>
      </w:r>
      <w:r w:rsidRPr="00F92DEF">
        <w:rPr>
          <w:rFonts w:eastAsia="Times New Roman"/>
        </w:rPr>
        <w:t xml:space="preserve">”), set forth opposite each Purchaser’s name on </w:t>
      </w:r>
      <w:fldSimple w:instr=" REF Schedule_of_Purchasers_Exhibit \* Caps \h  \* MERGEFORMAT ">
        <w:r w:rsidR="00112BC1" w:rsidRPr="00112BC1">
          <w:rPr>
            <w:rFonts w:eastAsia="Times New Roman"/>
          </w:rPr>
          <w:t>Exhibit A</w:t>
        </w:r>
      </w:fldSimple>
      <w:r w:rsidRPr="00F92DEF">
        <w:rPr>
          <w:rFonts w:eastAsia="Times New Roman"/>
        </w:rPr>
        <w:t>, at a purchase price of $[__] per share.  The shares of Series A Preferred Stock issued to the Purchasers pursuant to this Agreement (including any shares issued at the Initial Closing and any [Milestone Shares or] Additional Shares, as defined below) shall be referred to in this Agreement as the “</w:t>
      </w:r>
      <w:r w:rsidRPr="00F92DEF">
        <w:rPr>
          <w:rFonts w:eastAsia="Times New Roman"/>
          <w:b/>
        </w:rPr>
        <w:t>Shares</w:t>
      </w:r>
      <w:r w:rsidRPr="00F92DEF">
        <w:rPr>
          <w:rFonts w:eastAsia="Times New Roman"/>
        </w:rPr>
        <w:t>.”</w:t>
      </w:r>
      <w:bookmarkStart w:id="7" w:name="_Toc384369638"/>
      <w:bookmarkEnd w:id="6"/>
    </w:p>
    <w:p w:rsidR="008C51AF" w:rsidRPr="008C51AF" w:rsidRDefault="00496936" w:rsidP="00496936">
      <w:pPr>
        <w:pStyle w:val="Heading2"/>
        <w:ind w:firstLine="1440"/>
        <w:rPr>
          <w:rFonts w:eastAsia="Times New Roman"/>
          <w:u w:val="none"/>
        </w:rPr>
      </w:pPr>
      <w:bookmarkStart w:id="8" w:name="_Toc384634215"/>
      <w:r w:rsidRPr="00496936">
        <w:rPr>
          <w:rFonts w:eastAsia="Times New Roman"/>
          <w:u w:val="none"/>
        </w:rPr>
        <w:t>1.2</w:t>
      </w:r>
      <w:r w:rsidRPr="00496936">
        <w:rPr>
          <w:rFonts w:eastAsia="Times New Roman"/>
          <w:u w:val="none"/>
        </w:rPr>
        <w:tab/>
      </w:r>
      <w:r w:rsidR="00F048A2" w:rsidRPr="008C51AF">
        <w:rPr>
          <w:rFonts w:eastAsia="Times New Roman"/>
        </w:rPr>
        <w:t>Closing; Delivery</w:t>
      </w:r>
      <w:bookmarkEnd w:id="7"/>
      <w:r w:rsidR="00F048A2" w:rsidRPr="00F92DEF">
        <w:rPr>
          <w:rFonts w:eastAsia="Times New Roman"/>
          <w:u w:val="none"/>
        </w:rPr>
        <w:t>.</w:t>
      </w:r>
      <w:bookmarkStart w:id="9" w:name="_Toc384369639"/>
      <w:bookmarkEnd w:id="8"/>
    </w:p>
    <w:p w:rsidR="00F92DEF" w:rsidRDefault="00F048A2" w:rsidP="00A41D03">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The</w:t>
      </w:r>
      <w:r w:rsidRPr="00F92DEF">
        <w:rPr>
          <w:rFonts w:eastAsia="Times New Roman"/>
          <w:b/>
        </w:rPr>
        <w:t xml:space="preserve"> </w:t>
      </w:r>
      <w:r w:rsidRPr="00F92DEF">
        <w:rPr>
          <w:rFonts w:eastAsia="Times New Roman"/>
        </w:rPr>
        <w:t>initial purchase and sale of the Shares shall take place remotely via the exchange of documents and signatures, at [____] [_]</w:t>
      </w:r>
      <w:proofErr w:type="gramStart"/>
      <w:r w:rsidRPr="00F92DEF">
        <w:rPr>
          <w:rFonts w:eastAsia="Times New Roman"/>
        </w:rPr>
        <w:t>.m</w:t>
      </w:r>
      <w:proofErr w:type="gramEnd"/>
      <w:r w:rsidRPr="00F92DEF">
        <w:rPr>
          <w:rFonts w:eastAsia="Times New Roman"/>
        </w:rPr>
        <w:t>., on [________ __, 20_], or at such other time and place as the Company and the Purchasers mutually agree upon, orally or in writing (which time and place are designated as the “</w:t>
      </w:r>
      <w:r w:rsidRPr="00F92DEF">
        <w:rPr>
          <w:rFonts w:eastAsia="Times New Roman"/>
          <w:b/>
        </w:rPr>
        <w:t>Initial Closing</w:t>
      </w:r>
      <w:r w:rsidRPr="00F92DEF">
        <w:rPr>
          <w:rFonts w:eastAsia="Times New Roman"/>
        </w:rPr>
        <w:t>”).</w:t>
      </w:r>
      <w:r w:rsidRPr="008C51AF">
        <w:rPr>
          <w:rStyle w:val="FootnoteReference"/>
          <w:rFonts w:eastAsia="Times New Roman"/>
          <w:szCs w:val="24"/>
        </w:rPr>
        <w:footnoteReference w:id="3"/>
      </w:r>
      <w:r w:rsidRPr="00F92DEF">
        <w:rPr>
          <w:rFonts w:eastAsia="Times New Roman"/>
        </w:rPr>
        <w:t xml:space="preserve">  In the event there is more than one closing, the term “</w:t>
      </w:r>
      <w:r w:rsidRPr="00F92DEF">
        <w:rPr>
          <w:rFonts w:eastAsia="Times New Roman"/>
          <w:b/>
        </w:rPr>
        <w:t>Closing</w:t>
      </w:r>
      <w:r w:rsidRPr="00F92DEF">
        <w:rPr>
          <w:rFonts w:eastAsia="Times New Roman"/>
        </w:rPr>
        <w:t>” shall apply to each such closing unless otherwise specified.</w:t>
      </w:r>
      <w:bookmarkStart w:id="10" w:name="_Toc384369640"/>
      <w:bookmarkEnd w:id="9"/>
    </w:p>
    <w:p w:rsidR="00F92DEF" w:rsidRDefault="00F048A2" w:rsidP="00A41D03">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At each Closing, the Company shall deliver to each Purchaser a certificate representing the Shares being purchased</w:t>
      </w:r>
      <w:r w:rsidRPr="008C51AF">
        <w:rPr>
          <w:rStyle w:val="FootnoteReference"/>
          <w:rFonts w:eastAsia="Times New Roman"/>
          <w:szCs w:val="24"/>
        </w:rPr>
        <w:footnoteReference w:id="4"/>
      </w:r>
      <w:r w:rsidRPr="00F92DEF">
        <w:rPr>
          <w:rFonts w:eastAsia="Times New Roman"/>
        </w:rPr>
        <w:t xml:space="preserve"> by such Purchaser at such Closing against payment of the purchase price therefor by check payable to the Company, by wire transfer to a bank account designated by the Company, by cancellation or conversion of indebtedness of the Company to </w:t>
      </w:r>
      <w:proofErr w:type="gramStart"/>
      <w:r w:rsidRPr="00F92DEF">
        <w:rPr>
          <w:rFonts w:eastAsia="Times New Roman"/>
        </w:rPr>
        <w:t>Purchaser[</w:t>
      </w:r>
      <w:proofErr w:type="gramEnd"/>
      <w:r w:rsidRPr="00F92DEF">
        <w:rPr>
          <w:rFonts w:eastAsia="Times New Roman"/>
        </w:rPr>
        <w:t>, including interest</w:t>
      </w:r>
      <w:r w:rsidRPr="008C51AF">
        <w:rPr>
          <w:rStyle w:val="FootnoteReference"/>
          <w:rFonts w:eastAsia="Times New Roman"/>
          <w:szCs w:val="24"/>
        </w:rPr>
        <w:footnoteReference w:id="5"/>
      </w:r>
      <w:r w:rsidRPr="00F92DEF">
        <w:rPr>
          <w:rFonts w:eastAsia="Times New Roman"/>
        </w:rPr>
        <w:t>], or by any combination of such methods.</w:t>
      </w:r>
      <w:bookmarkStart w:id="11" w:name="_Toc384369641"/>
      <w:bookmarkStart w:id="12" w:name="_Ref146361085"/>
      <w:bookmarkStart w:id="13" w:name="_Ref146362163"/>
      <w:bookmarkEnd w:id="10"/>
    </w:p>
    <w:p w:rsidR="00F92DEF" w:rsidRPr="00496936" w:rsidRDefault="00496936" w:rsidP="00496936">
      <w:pPr>
        <w:widowControl/>
        <w:shd w:val="clear" w:color="auto" w:fill="auto"/>
        <w:autoSpaceDE/>
        <w:autoSpaceDN/>
        <w:adjustRightInd/>
        <w:ind w:left="1620"/>
        <w:outlineLvl w:val="1"/>
        <w:rPr>
          <w:rFonts w:eastAsia="Times New Roman"/>
        </w:rPr>
      </w:pPr>
      <w:bookmarkStart w:id="14" w:name="_Toc384634216"/>
      <w:r>
        <w:rPr>
          <w:rFonts w:eastAsia="Times New Roman"/>
        </w:rPr>
        <w:t>1.3</w:t>
      </w:r>
      <w:r>
        <w:rPr>
          <w:rFonts w:eastAsia="Times New Roman"/>
        </w:rPr>
        <w:tab/>
      </w:r>
      <w:r w:rsidR="00F048A2" w:rsidRPr="00496936">
        <w:rPr>
          <w:rFonts w:eastAsia="Times New Roman"/>
          <w:u w:val="single"/>
        </w:rPr>
        <w:t>Sale of Additional Shares of Preferred Stock</w:t>
      </w:r>
      <w:bookmarkStart w:id="15" w:name="_Toc384369642"/>
      <w:bookmarkEnd w:id="11"/>
      <w:bookmarkEnd w:id="12"/>
      <w:bookmarkEnd w:id="13"/>
      <w:r w:rsidR="00AB3004" w:rsidRPr="00496936">
        <w:rPr>
          <w:rFonts w:eastAsia="Times New Roman"/>
        </w:rPr>
        <w:t>.</w:t>
      </w:r>
      <w:bookmarkEnd w:id="14"/>
    </w:p>
    <w:p w:rsidR="00DF6B24" w:rsidRDefault="00F048A2" w:rsidP="001976A4">
      <w:pPr>
        <w:pStyle w:val="ListParagraph"/>
        <w:widowControl/>
        <w:numPr>
          <w:ilvl w:val="2"/>
          <w:numId w:val="17"/>
        </w:numPr>
        <w:shd w:val="clear" w:color="auto" w:fill="auto"/>
        <w:autoSpaceDE/>
        <w:autoSpaceDN/>
        <w:adjustRightInd/>
        <w:ind w:left="0" w:firstLine="2160"/>
        <w:jc w:val="both"/>
        <w:rPr>
          <w:rFonts w:eastAsia="Times New Roman"/>
        </w:rPr>
      </w:pPr>
      <w:r w:rsidRPr="00F92DEF">
        <w:rPr>
          <w:rFonts w:eastAsia="Times New Roman"/>
        </w:rPr>
        <w:t>After the Initial Closing, the Company may sell, on the same terms and conditions as those contained in this Agreement</w:t>
      </w:r>
      <w:r w:rsidRPr="00AB3004">
        <w:rPr>
          <w:rStyle w:val="FootnoteReference"/>
          <w:rFonts w:eastAsia="Times New Roman"/>
          <w:szCs w:val="24"/>
        </w:rPr>
        <w:footnoteReference w:id="6"/>
      </w:r>
      <w:r w:rsidRPr="00F92DEF">
        <w:rPr>
          <w:rFonts w:eastAsia="Times New Roman"/>
        </w:rPr>
        <w:t>, up to [_________] additional shares (subject to appropriate adjustment in the event of any stock dividend, stock split, combination or similar recapitalization affecting such shares) of Series A Preferred Stock (the “</w:t>
      </w:r>
      <w:r w:rsidRPr="00F92DEF">
        <w:rPr>
          <w:rFonts w:eastAsia="Times New Roman"/>
          <w:b/>
        </w:rPr>
        <w:t>Additional Shares</w:t>
      </w:r>
      <w:r w:rsidRPr="00F92DEF">
        <w:rPr>
          <w:rFonts w:eastAsia="Times New Roman"/>
        </w:rPr>
        <w:t>”), to one or more purchasers (the “</w:t>
      </w:r>
      <w:r w:rsidRPr="00F92DEF">
        <w:rPr>
          <w:rFonts w:eastAsia="Times New Roman"/>
          <w:b/>
        </w:rPr>
        <w:t>Additional Purchasers</w:t>
      </w:r>
      <w:r w:rsidRPr="00F92DEF">
        <w:rPr>
          <w:rFonts w:eastAsia="Times New Roman"/>
        </w:rPr>
        <w:t>”) [reasonably acceptable to Purchasers holding a [</w:t>
      </w:r>
      <w:r w:rsidRPr="00F92DEF">
        <w:rPr>
          <w:rFonts w:eastAsia="Times New Roman"/>
          <w:i/>
        </w:rPr>
        <w:t>specify percentage</w:t>
      </w:r>
      <w:r w:rsidRPr="00F92DEF">
        <w:rPr>
          <w:rFonts w:eastAsia="Times New Roman"/>
        </w:rPr>
        <w:t>] of the then outstanding Shares</w:t>
      </w:r>
      <w:r w:rsidRPr="00AB3004">
        <w:rPr>
          <w:rStyle w:val="FootnoteReference"/>
          <w:rFonts w:eastAsia="Times New Roman"/>
          <w:sz w:val="20"/>
          <w:szCs w:val="24"/>
        </w:rPr>
        <w:footnoteReference w:id="7"/>
      </w:r>
      <w:r w:rsidRPr="00F92DEF">
        <w:rPr>
          <w:rFonts w:eastAsia="Times New Roman"/>
          <w:sz w:val="20"/>
        </w:rPr>
        <w:t>]</w:t>
      </w:r>
      <w:r w:rsidRPr="00F92DEF">
        <w:rPr>
          <w:rFonts w:eastAsia="Times New Roman"/>
        </w:rPr>
        <w:t>, provided that (i) such subsequent sale is consummated prior to [90] days after the Initial Closing (ii) each Additional Purchaser shall become a party to the Transaction Agreements (as defined below) (other than the Management Rights Letter), by executing and delivering a counterpart signature page to each of the Transaction Agreements[; and (iii) [_________], counsel for the Company, provides an opinion dated as of the date of such Closing that the offer, issuance, sale and delivery of the Additional Shares to the Additional Purchasers do not require registration under the Securities Act of 1933, as amended, or applicable state securities laws].</w:t>
      </w:r>
      <w:r w:rsidRPr="00F92DEF">
        <w:rPr>
          <w:rFonts w:eastAsia="Times New Roman"/>
          <w:b/>
        </w:rPr>
        <w:t xml:space="preserve">  </w:t>
      </w:r>
      <w:fldSimple w:instr=" REF Schedule_of_Purchasers_Exhibit \* Caps \h  \* MERGEFORMAT ">
        <w:r w:rsidR="00112BC1" w:rsidRPr="00112BC1">
          <w:rPr>
            <w:rFonts w:eastAsia="Times New Roman"/>
          </w:rPr>
          <w:t>Exhibit A</w:t>
        </w:r>
      </w:fldSimple>
      <w:r w:rsidRPr="00F92DEF">
        <w:rPr>
          <w:rFonts w:eastAsia="Times New Roman"/>
        </w:rPr>
        <w:t xml:space="preserve"> to this Agreement shall be updated to reflect the number of Additional Shares purchased at each such Closing and the parties purchasing such Additional Shares.</w:t>
      </w:r>
      <w:bookmarkStart w:id="16" w:name="_Toc384369643"/>
      <w:bookmarkEnd w:id="15"/>
    </w:p>
    <w:p w:rsidR="009B61AD" w:rsidRDefault="00F048A2" w:rsidP="001976A4">
      <w:pPr>
        <w:pStyle w:val="ListParagraph"/>
        <w:widowControl/>
        <w:numPr>
          <w:ilvl w:val="2"/>
          <w:numId w:val="17"/>
        </w:numPr>
        <w:shd w:val="clear" w:color="auto" w:fill="auto"/>
        <w:autoSpaceDE/>
        <w:autoSpaceDN/>
        <w:adjustRightInd/>
        <w:ind w:left="0" w:firstLine="2160"/>
        <w:jc w:val="both"/>
        <w:rPr>
          <w:rFonts w:eastAsia="Times New Roman"/>
        </w:rPr>
      </w:pPr>
      <w:r w:rsidRPr="00DF6B24">
        <w:rPr>
          <w:rFonts w:eastAsia="Times New Roman"/>
        </w:rPr>
        <w:t>[After the Initial Closing, the Company shall sell, and the Purchasers shall purchase, on the same terms and conditions as those contained in this Agreement, up to [_____________] additional shares of Series A Preferred Stock (the “</w:t>
      </w:r>
      <w:r w:rsidRPr="00DF6B24">
        <w:rPr>
          <w:rFonts w:eastAsia="Times New Roman"/>
          <w:b/>
        </w:rPr>
        <w:t>Milestone Shares</w:t>
      </w:r>
      <w:r w:rsidRPr="00DF6B24">
        <w:rPr>
          <w:rFonts w:eastAsia="Times New Roman"/>
        </w:rPr>
        <w:t>”),</w:t>
      </w:r>
      <w:r w:rsidRPr="00DF6B24">
        <w:rPr>
          <w:rFonts w:eastAsia="Times New Roman"/>
          <w:b/>
        </w:rPr>
        <w:t xml:space="preserve"> </w:t>
      </w:r>
      <w:r w:rsidRPr="00DF6B24">
        <w:rPr>
          <w:rFonts w:eastAsia="Times New Roman"/>
          <w:i/>
        </w:rPr>
        <w:t>pro rata</w:t>
      </w:r>
      <w:r w:rsidRPr="00DF6B24">
        <w:rPr>
          <w:rFonts w:eastAsia="Times New Roman"/>
        </w:rPr>
        <w:t xml:space="preserve"> in accordance with the number of Shares being purchased by each such Purchaser at all prior Closings, on the certification by the [Board] [Purchasers] that the events specified in </w:t>
      </w:r>
      <w:fldSimple w:instr=" REF Milestone_Exhibit \* Caps \h  \* MERGEFORMAT ">
        <w:r w:rsidR="00112BC1" w:rsidRPr="00112BC1">
          <w:rPr>
            <w:rFonts w:eastAsia="Times New Roman"/>
          </w:rPr>
          <w:t>Exhibit J</w:t>
        </w:r>
      </w:fldSimple>
      <w:r w:rsidRPr="00DF6B24">
        <w:rPr>
          <w:rFonts w:eastAsia="Times New Roman"/>
        </w:rPr>
        <w:t xml:space="preserve"> attached to this Agreement have occurred (the “</w:t>
      </w:r>
      <w:r w:rsidRPr="00DF6B24">
        <w:rPr>
          <w:rFonts w:eastAsia="Times New Roman"/>
          <w:b/>
        </w:rPr>
        <w:t>Milestone Events</w:t>
      </w:r>
      <w:r w:rsidRPr="00DF6B24">
        <w:rPr>
          <w:rFonts w:eastAsia="Times New Roman"/>
        </w:rPr>
        <w:t>”). The date of the purchase and sale of the Milestone Shares are referred to in this Agreement as the “</w:t>
      </w:r>
      <w:r w:rsidRPr="00DF6B24">
        <w:rPr>
          <w:rFonts w:eastAsia="Times New Roman"/>
          <w:b/>
        </w:rPr>
        <w:t>Milestone Closing</w:t>
      </w:r>
      <w:r w:rsidRPr="00DF6B24">
        <w:rPr>
          <w:rFonts w:eastAsia="Times New Roman"/>
        </w:rPr>
        <w:t>.”</w:t>
      </w:r>
      <w:r w:rsidRPr="00AB3004">
        <w:rPr>
          <w:rStyle w:val="FootnoteReference"/>
          <w:rFonts w:eastAsia="Times New Roman"/>
          <w:sz w:val="20"/>
          <w:szCs w:val="24"/>
        </w:rPr>
        <w:footnoteReference w:id="8"/>
      </w:r>
      <w:r w:rsidRPr="00DF6B24">
        <w:rPr>
          <w:rFonts w:eastAsia="Times New Roman"/>
        </w:rPr>
        <w:t>]</w:t>
      </w:r>
      <w:bookmarkStart w:id="17" w:name="_Toc384369644"/>
      <w:bookmarkEnd w:id="16"/>
    </w:p>
    <w:p w:rsidR="00AD0976" w:rsidRPr="00741208" w:rsidRDefault="00496936" w:rsidP="00496936">
      <w:pPr>
        <w:pStyle w:val="Heading2"/>
        <w:tabs>
          <w:tab w:val="clear" w:pos="1440"/>
          <w:tab w:val="left" w:pos="2160"/>
        </w:tabs>
        <w:ind w:firstLine="1440"/>
        <w:rPr>
          <w:vanish/>
          <w:specVanish/>
        </w:rPr>
      </w:pPr>
      <w:bookmarkStart w:id="18" w:name="_Toc384634217"/>
      <w:r w:rsidRPr="00496936">
        <w:rPr>
          <w:rFonts w:eastAsia="Times New Roman"/>
          <w:u w:val="none"/>
        </w:rPr>
        <w:t>1.4</w:t>
      </w:r>
      <w:r w:rsidRPr="00496936">
        <w:rPr>
          <w:rFonts w:eastAsia="Times New Roman"/>
          <w:u w:val="none"/>
        </w:rPr>
        <w:tab/>
      </w:r>
      <w:r w:rsidR="00F048A2" w:rsidRPr="009B61AD">
        <w:rPr>
          <w:rFonts w:eastAsia="Times New Roman"/>
        </w:rPr>
        <w:t>[Use of Proceeds</w:t>
      </w:r>
      <w:bookmarkEnd w:id="17"/>
      <w:bookmarkEnd w:id="18"/>
    </w:p>
    <w:p w:rsidR="00AD0976" w:rsidRDefault="00AB3004" w:rsidP="001976A4">
      <w:pPr>
        <w:pStyle w:val="ListParagraph"/>
        <w:widowControl/>
        <w:numPr>
          <w:ilvl w:val="1"/>
          <w:numId w:val="17"/>
        </w:numPr>
        <w:shd w:val="clear" w:color="auto" w:fill="auto"/>
        <w:autoSpaceDE/>
        <w:autoSpaceDN/>
        <w:adjustRightInd/>
        <w:ind w:left="0" w:firstLine="1440"/>
        <w:jc w:val="both"/>
        <w:rPr>
          <w:rFonts w:eastAsia="Times New Roman"/>
        </w:rPr>
      </w:pPr>
      <w:r w:rsidRPr="009B61AD">
        <w:rPr>
          <w:rFonts w:eastAsia="Times New Roman"/>
        </w:rPr>
        <w:t xml:space="preserve">.  </w:t>
      </w:r>
      <w:r w:rsidR="00F048A2" w:rsidRPr="009B61AD">
        <w:rPr>
          <w:rFonts w:eastAsia="Times New Roman"/>
        </w:rPr>
        <w:t>In accordance with the directions of the Company’s Board of Directors, as it shall be constituted in accordance with the Voting Agreement, the Company will use the proceeds from the sale of the Shares for product development and other general corporate purposes.]</w:t>
      </w:r>
      <w:bookmarkStart w:id="19" w:name="_Toc384369645"/>
    </w:p>
    <w:p w:rsidR="00AD0976" w:rsidRPr="00741208" w:rsidRDefault="00496936" w:rsidP="00496936">
      <w:pPr>
        <w:pStyle w:val="Heading2"/>
        <w:ind w:firstLine="1440"/>
        <w:rPr>
          <w:vanish/>
          <w:specVanish/>
        </w:rPr>
      </w:pPr>
      <w:bookmarkStart w:id="20" w:name="_Toc384634218"/>
      <w:r w:rsidRPr="00496936">
        <w:rPr>
          <w:rFonts w:eastAsia="Times New Roman"/>
          <w:u w:val="none"/>
        </w:rPr>
        <w:t>1.5</w:t>
      </w:r>
      <w:r w:rsidRPr="00496936">
        <w:rPr>
          <w:rFonts w:eastAsia="Times New Roman"/>
          <w:u w:val="none"/>
        </w:rPr>
        <w:tab/>
      </w:r>
      <w:r w:rsidR="00F048A2" w:rsidRPr="00AD0976">
        <w:rPr>
          <w:rFonts w:eastAsia="Times New Roman"/>
        </w:rPr>
        <w:t>Defined Terms Used in this Agreement</w:t>
      </w:r>
      <w:bookmarkEnd w:id="19"/>
      <w:bookmarkEnd w:id="20"/>
    </w:p>
    <w:p w:rsidR="002E3A5C" w:rsidRPr="00AD0976" w:rsidRDefault="00AB3004" w:rsidP="001976A4">
      <w:pPr>
        <w:pStyle w:val="ListParagraph"/>
        <w:widowControl/>
        <w:numPr>
          <w:ilvl w:val="1"/>
          <w:numId w:val="19"/>
        </w:numPr>
        <w:shd w:val="clear" w:color="auto" w:fill="auto"/>
        <w:autoSpaceDE/>
        <w:autoSpaceDN/>
        <w:adjustRightInd/>
        <w:ind w:left="0" w:firstLine="1440"/>
        <w:jc w:val="both"/>
        <w:rPr>
          <w:rFonts w:eastAsia="Times New Roman"/>
        </w:rPr>
      </w:pPr>
      <w:r w:rsidRPr="00AD0976">
        <w:rPr>
          <w:rFonts w:eastAsia="Times New Roman"/>
        </w:rPr>
        <w:t xml:space="preserve">.  </w:t>
      </w:r>
      <w:r w:rsidR="00F048A2" w:rsidRPr="00AD0976">
        <w:rPr>
          <w:rFonts w:eastAsia="Times New Roman"/>
        </w:rPr>
        <w:t>In addition to the terms defined above, the following terms used in this Agreement shall be construed to have the meanings set forth or referenced below.</w:t>
      </w:r>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1" w:name="_Toc384369646"/>
      <w:r>
        <w:rPr>
          <w:rFonts w:eastAsia="Times New Roman"/>
        </w:rPr>
        <w:t>“</w:t>
      </w:r>
      <w:r>
        <w:rPr>
          <w:rFonts w:eastAsia="Times New Roman"/>
          <w:b/>
        </w:rPr>
        <w:t>Affiliate</w:t>
      </w:r>
      <w:r>
        <w:rPr>
          <w:rFonts w:eastAsia="Times New Roman"/>
        </w:rPr>
        <w: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 by one or more general partners or managing members of, or shares the same management company with, such Person.</w:t>
      </w:r>
      <w:bookmarkEnd w:id="21"/>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2" w:name="_Toc384369647"/>
      <w:r>
        <w:rPr>
          <w:rFonts w:eastAsia="Times New Roman"/>
        </w:rPr>
        <w:t>“</w:t>
      </w:r>
      <w:r>
        <w:rPr>
          <w:rFonts w:eastAsia="Times New Roman"/>
          <w:b/>
        </w:rPr>
        <w:t>Code</w:t>
      </w:r>
      <w:r>
        <w:rPr>
          <w:rFonts w:eastAsia="Times New Roman"/>
        </w:rPr>
        <w:t>” means the Internal Revenue Code of 1986, as amended.</w:t>
      </w:r>
      <w:bookmarkEnd w:id="22"/>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3" w:name="_Toc384369648"/>
      <w:r>
        <w:rPr>
          <w:rFonts w:eastAsia="Times New Roman"/>
        </w:rPr>
        <w:t>“</w:t>
      </w:r>
      <w:r>
        <w:rPr>
          <w:rFonts w:eastAsia="Times New Roman"/>
          <w:b/>
        </w:rPr>
        <w:t>Company Covered Person</w:t>
      </w:r>
      <w:r>
        <w:rPr>
          <w:rFonts w:eastAsia="Times New Roman"/>
        </w:rPr>
        <w:t>” means, with respect to the Company as an “issuer” for purposes of Rule 506 promulgated under the Securities Act, any Person listed in the first paragraph of Rule 506(d)(1).</w:t>
      </w:r>
      <w:bookmarkEnd w:id="23"/>
    </w:p>
    <w:p w:rsidR="002E3A5C"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4" w:name="_Toc384369649"/>
      <w:r>
        <w:rPr>
          <w:rFonts w:eastAsia="Times New Roman"/>
        </w:rPr>
        <w:t>“</w:t>
      </w:r>
      <w:r>
        <w:rPr>
          <w:rFonts w:eastAsia="Times New Roman"/>
          <w:b/>
        </w:rPr>
        <w:t>Company Intellectual Property</w:t>
      </w:r>
      <w:r>
        <w:rPr>
          <w:rFonts w:eastAsia="Times New Roman"/>
        </w:rPr>
        <w:t>” means all patents, patent applications, trademarks, trademark applications, service marks, service mark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[as are necessary to] the Company in the conduct of the Company’s business as now conducted and as presently proposed to be conducted.</w:t>
      </w:r>
      <w:bookmarkEnd w:id="2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bookmarkStart w:id="25" w:name="_Toc384369650"/>
      <w:r>
        <w:rPr>
          <w:rFonts w:eastAsia="Times New Roman"/>
        </w:rPr>
        <w:t>“</w:t>
      </w:r>
      <w:r>
        <w:rPr>
          <w:rFonts w:eastAsia="Times New Roman"/>
          <w:b/>
        </w:rPr>
        <w:t>Indemnification Agreement</w:t>
      </w:r>
      <w:r>
        <w:rPr>
          <w:rFonts w:eastAsia="Times New Roman"/>
        </w:rPr>
        <w:t>” means the agreement between the Company and the director [and Purchaser Affiliates]</w:t>
      </w:r>
      <w:r>
        <w:rPr>
          <w:rStyle w:val="FootnoteReference"/>
          <w:rFonts w:eastAsia="Times New Roman"/>
          <w:szCs w:val="24"/>
        </w:rPr>
        <w:footnoteReference w:id="9"/>
      </w:r>
      <w:r>
        <w:rPr>
          <w:rFonts w:eastAsia="Times New Roman"/>
        </w:rPr>
        <w:t xml:space="preserve"> designated by any Purchaser entitled to designate a member of the Board of Directors pursuant to the Voting Agreement, dated as of the date of the Initial Closing, in the form of </w:t>
      </w:r>
      <w:fldSimple w:instr=" REF Indemn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fldSimple>
      <w:r>
        <w:rPr>
          <w:rFonts w:eastAsia="Times New Roman"/>
        </w:rPr>
        <w:t xml:space="preserve"> attached to this Agreement.</w:t>
      </w:r>
      <w:bookmarkStart w:id="26" w:name="_Toc384369651"/>
      <w:bookmarkEnd w:id="25"/>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Investors’ Rights Agreement</w:t>
      </w:r>
      <w:r w:rsidRPr="00AB3004">
        <w:rPr>
          <w:rFonts w:eastAsia="Times New Roman"/>
        </w:rPr>
        <w:t>” means the agreement among the Company and the Purchasers</w:t>
      </w:r>
      <w:r>
        <w:rPr>
          <w:rFonts w:eastAsia="Times New Roman"/>
          <w:sz w:val="20"/>
          <w:vertAlign w:val="superscript"/>
        </w:rPr>
        <w:footnoteReference w:id="10"/>
      </w:r>
      <w:r w:rsidRPr="00AB3004">
        <w:rPr>
          <w:rFonts w:eastAsia="Times New Roman"/>
        </w:rPr>
        <w:t xml:space="preserve"> [and certain other stockholders of the Company] dated as of the date of the Initial Closing, in the form of </w:t>
      </w:r>
      <w:fldSimple w:instr=" REF Investors_Rights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fldSimple>
      <w:r w:rsidRPr="00AB3004">
        <w:rPr>
          <w:rFonts w:eastAsia="Times New Roman"/>
        </w:rPr>
        <w:t xml:space="preserve"> attached to this Agreement.</w:t>
      </w:r>
      <w:bookmarkStart w:id="27" w:name="_Toc384369652"/>
      <w:bookmarkEnd w:id="26"/>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Key Employee</w:t>
      </w:r>
      <w:r w:rsidRPr="00AB3004">
        <w:rPr>
          <w:rFonts w:eastAsia="Times New Roman"/>
        </w:rPr>
        <w:t>” means any executive-level employee (including division director and vice president-level positions) as well as any employee or consultant who either alone or in concert with others develops, invents, programs or designs any Company Intellectual Property.</w:t>
      </w:r>
      <w:r>
        <w:rPr>
          <w:rFonts w:eastAsia="Times New Roman"/>
          <w:sz w:val="20"/>
          <w:vertAlign w:val="superscript"/>
        </w:rPr>
        <w:footnoteReference w:id="11"/>
      </w:r>
      <w:bookmarkStart w:id="28" w:name="_Toc384369653"/>
      <w:bookmarkEnd w:id="27"/>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Knowledge</w:t>
      </w:r>
      <w:r w:rsidRPr="00AB3004">
        <w:rPr>
          <w:rFonts w:eastAsia="Times New Roman"/>
        </w:rPr>
        <w:t>” including the phrase “</w:t>
      </w:r>
      <w:r w:rsidRPr="00AB3004">
        <w:rPr>
          <w:rFonts w:eastAsia="Times New Roman"/>
          <w:b/>
        </w:rPr>
        <w:t>to the Company’s knowledge</w:t>
      </w:r>
      <w:r w:rsidRPr="00AB3004">
        <w:rPr>
          <w:rFonts w:eastAsia="Times New Roman"/>
        </w:rPr>
        <w:t>” shall mean the actual knowledge [after reasonable investigation] of the following officers: [specify names].</w:t>
      </w:r>
      <w:r>
        <w:rPr>
          <w:rFonts w:eastAsia="Times New Roman"/>
          <w:sz w:val="20"/>
          <w:vertAlign w:val="superscript"/>
        </w:rPr>
        <w:footnoteReference w:id="12"/>
      </w:r>
      <w:bookmarkEnd w:id="28"/>
      <w:r w:rsidRPr="00AB3004">
        <w:rPr>
          <w:rFonts w:eastAsia="Times New Roman"/>
          <w:vertAlign w:val="superscript"/>
        </w:rPr>
        <w:t xml:space="preserve"> </w:t>
      </w:r>
      <w:r w:rsidRPr="00AB3004">
        <w:rPr>
          <w:rFonts w:eastAsia="Times New Roman"/>
        </w:rPr>
        <w:t xml:space="preserve"> </w:t>
      </w:r>
      <w:bookmarkStart w:id="29" w:name="_Toc38436965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Management Rights Letter</w:t>
      </w:r>
      <w:r w:rsidRPr="00AB3004">
        <w:rPr>
          <w:rFonts w:eastAsia="Times New Roman"/>
        </w:rPr>
        <w:t xml:space="preserve">” means the agreement between the </w:t>
      </w:r>
      <w:proofErr w:type="gramStart"/>
      <w:r w:rsidRPr="00AB3004">
        <w:rPr>
          <w:rFonts w:eastAsia="Times New Roman"/>
        </w:rPr>
        <w:t>Company</w:t>
      </w:r>
      <w:proofErr w:type="gramEnd"/>
      <w:r w:rsidRPr="00AB3004">
        <w:rPr>
          <w:rFonts w:eastAsia="Times New Roman"/>
        </w:rPr>
        <w:t xml:space="preserve"> and [Purchaser], dated as of the date of the Initial Closing, in the form of </w:t>
      </w:r>
      <w:fldSimple w:instr=" REF Mgt_Rights_Lt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fldSimple>
      <w:r w:rsidRPr="00AB3004">
        <w:rPr>
          <w:rFonts w:eastAsia="Times New Roman"/>
        </w:rPr>
        <w:t xml:space="preserve"> attached to this Agreement.</w:t>
      </w:r>
      <w:bookmarkStart w:id="30" w:name="_Toc384369655"/>
      <w:bookmarkEnd w:id="29"/>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Material Adverse Effect</w:t>
      </w:r>
      <w:r w:rsidRPr="00AB3004">
        <w:rPr>
          <w:rFonts w:eastAsia="Times New Roman"/>
        </w:rPr>
        <w:t>” means a material adverse effect on the business, assets (including intangible assets), liabilities, financial condition, property, prospects</w:t>
      </w:r>
      <w:r>
        <w:rPr>
          <w:rFonts w:eastAsia="Times New Roman"/>
          <w:sz w:val="20"/>
          <w:vertAlign w:val="superscript"/>
        </w:rPr>
        <w:footnoteReference w:id="13"/>
      </w:r>
      <w:r w:rsidRPr="00AB3004">
        <w:rPr>
          <w:rFonts w:eastAsia="Times New Roman"/>
          <w:sz w:val="20"/>
          <w:vertAlign w:val="superscript"/>
        </w:rPr>
        <w:t xml:space="preserve"> </w:t>
      </w:r>
      <w:r w:rsidRPr="00AB3004">
        <w:rPr>
          <w:rFonts w:eastAsia="Times New Roman"/>
        </w:rPr>
        <w:t>or results of operations of the Company.</w:t>
      </w:r>
      <w:bookmarkStart w:id="31" w:name="_Toc384369656"/>
      <w:bookmarkEnd w:id="30"/>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Person</w:t>
      </w:r>
      <w:r w:rsidRPr="00AB3004">
        <w:rPr>
          <w:rFonts w:eastAsia="Times New Roman"/>
        </w:rPr>
        <w:t xml:space="preserve">” means any individual, corporation, partnership, trust, </w:t>
      </w:r>
      <w:proofErr w:type="gramStart"/>
      <w:r w:rsidRPr="00AB3004">
        <w:rPr>
          <w:rFonts w:eastAsia="Times New Roman"/>
        </w:rPr>
        <w:t>limited liability company</w:t>
      </w:r>
      <w:proofErr w:type="gramEnd"/>
      <w:r w:rsidRPr="00AB3004">
        <w:rPr>
          <w:rFonts w:eastAsia="Times New Roman"/>
        </w:rPr>
        <w:t>, association or other entity.</w:t>
      </w:r>
      <w:bookmarkStart w:id="32" w:name="_Toc384369657"/>
      <w:bookmarkEnd w:id="31"/>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Purchaser</w:t>
      </w:r>
      <w:r w:rsidRPr="00AB3004">
        <w:rPr>
          <w:rFonts w:eastAsia="Times New Roman"/>
        </w:rPr>
        <w:t xml:space="preserve">” means each of the Purchasers who is initially a party to this Agreement and any Additional Purchaser who becomes a party to this Agreement at a subsequent Closing under </w:t>
      </w:r>
      <w:r w:rsidRPr="00AB3004">
        <w:rPr>
          <w:rFonts w:eastAsia="Times New Roman"/>
          <w:u w:val="single"/>
        </w:rPr>
        <w:t xml:space="preserve">Subsection </w:t>
      </w:r>
      <w:fldSimple w:instr=" REF _Ref146361085 \r \h  \* MERGEFORMAT ">
        <w:r w:rsidR="00112BC1" w:rsidRPr="00112BC1">
          <w:rPr>
            <w:rFonts w:eastAsia="Times New Roman"/>
            <w:u w:val="single"/>
          </w:rPr>
          <w:t>1.2</w:t>
        </w:r>
        <w:r w:rsidR="00112BC1">
          <w:t>(b)</w:t>
        </w:r>
      </w:fldSimple>
      <w:r w:rsidRPr="00AB3004">
        <w:rPr>
          <w:rFonts w:eastAsia="Times New Roman"/>
        </w:rPr>
        <w:t>.</w:t>
      </w:r>
      <w:bookmarkStart w:id="33" w:name="_Toc384369658"/>
      <w:bookmarkEnd w:id="32"/>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Right of First Refusal and Co-Sale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RFR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fldSimple>
      <w:r w:rsidRPr="00AB3004">
        <w:rPr>
          <w:rFonts w:eastAsia="Times New Roman"/>
        </w:rPr>
        <w:t xml:space="preserve"> attached to this Agreement.</w:t>
      </w:r>
      <w:bookmarkStart w:id="34" w:name="_Toc384369659"/>
      <w:bookmarkEnd w:id="33"/>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Securities Act</w:t>
      </w:r>
      <w:r w:rsidRPr="00AB3004">
        <w:rPr>
          <w:rFonts w:eastAsia="Times New Roman"/>
        </w:rPr>
        <w:t>” means the Securities Act of 1933, as amended, and the rules and regulations promulgated thereunder.</w:t>
      </w:r>
      <w:bookmarkStart w:id="35" w:name="_Toc384369660"/>
      <w:bookmarkEnd w:id="34"/>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Shares</w:t>
      </w:r>
      <w:r w:rsidRPr="00AB3004">
        <w:rPr>
          <w:rFonts w:eastAsia="Times New Roman"/>
        </w:rPr>
        <w:t xml:space="preserve">” means the shares of Series A Preferred Stock issued at the Initial Closing and any [Milestone Shares or] Additional Shares issued at a subsequent Closing under </w:t>
      </w:r>
      <w:r w:rsidRPr="00AB3004">
        <w:rPr>
          <w:rFonts w:eastAsia="Times New Roman"/>
          <w:u w:val="single"/>
        </w:rPr>
        <w:t xml:space="preserve">Subsection </w:t>
      </w:r>
      <w:fldSimple w:instr=" REF _Ref146362163 \w \h  \* MERGEFORMAT ">
        <w:r w:rsidR="00112BC1" w:rsidRPr="00112BC1">
          <w:rPr>
            <w:rFonts w:eastAsia="Times New Roman"/>
            <w:u w:val="single"/>
          </w:rPr>
          <w:t>1.2</w:t>
        </w:r>
        <w:r w:rsidR="00112BC1">
          <w:t>(b)</w:t>
        </w:r>
      </w:fldSimple>
      <w:r w:rsidRPr="00AB3004">
        <w:rPr>
          <w:rFonts w:eastAsia="Times New Roman"/>
        </w:rPr>
        <w:t>.</w:t>
      </w:r>
      <w:bookmarkStart w:id="36" w:name="_Toc384369661"/>
      <w:bookmarkEnd w:id="35"/>
    </w:p>
    <w:p w:rsid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Transaction Agreements</w:t>
      </w:r>
      <w:r w:rsidRPr="00AB3004">
        <w:rPr>
          <w:rFonts w:eastAsia="Times New Roman"/>
        </w:rPr>
        <w:t>” means this Agreement, the Investors’ Rights Agreement, the Management Rights Letter, the Right of First Refusal and Co-Sale Agreement, the Voting Agreement and [list any other agreements, instruments or documents entered into in connection with this Agreement].</w:t>
      </w:r>
      <w:bookmarkStart w:id="37" w:name="_Toc384369662"/>
      <w:bookmarkEnd w:id="36"/>
    </w:p>
    <w:p w:rsidR="002E3A5C" w:rsidRPr="00AB3004" w:rsidRDefault="00F048A2" w:rsidP="004A2874">
      <w:pPr>
        <w:pStyle w:val="Heading3"/>
        <w:widowControl/>
        <w:numPr>
          <w:ilvl w:val="2"/>
          <w:numId w:val="19"/>
        </w:numPr>
        <w:shd w:val="clear" w:color="auto" w:fill="auto"/>
        <w:tabs>
          <w:tab w:val="clear" w:pos="1440"/>
        </w:tabs>
        <w:autoSpaceDE/>
        <w:autoSpaceDN/>
        <w:adjustRightInd/>
        <w:ind w:left="0" w:firstLine="2160"/>
        <w:rPr>
          <w:rFonts w:eastAsia="Times New Roman"/>
        </w:rPr>
      </w:pPr>
      <w:r w:rsidRPr="00AB3004">
        <w:rPr>
          <w:rFonts w:eastAsia="Times New Roman"/>
        </w:rPr>
        <w:t>“</w:t>
      </w:r>
      <w:r w:rsidRPr="00AB3004">
        <w:rPr>
          <w:rFonts w:eastAsia="Times New Roman"/>
          <w:b/>
        </w:rPr>
        <w:t>Voting Agreement</w:t>
      </w:r>
      <w:r w:rsidRPr="00AB3004">
        <w:rPr>
          <w:rFonts w:eastAsia="Times New Roman"/>
        </w:rPr>
        <w:t xml:space="preserve">” means the agreement among the Company, the Purchasers and certain other stockholders of the Company, dated as of the date of the Initial Closing, in the form of </w:t>
      </w:r>
      <w:fldSimple w:instr=" REF Voting_Agmt_Exhibit \* Caps \h  \* MERGEFORMAT ">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fldSimple>
      <w:r w:rsidRPr="00AB3004">
        <w:rPr>
          <w:rFonts w:eastAsia="Times New Roman"/>
        </w:rPr>
        <w:t xml:space="preserve"> attached to this Agreement.</w:t>
      </w:r>
      <w:bookmarkEnd w:id="37"/>
    </w:p>
    <w:p w:rsidR="002E3A5C" w:rsidRDefault="00F048A2" w:rsidP="004A2874">
      <w:pPr>
        <w:pStyle w:val="Heading1"/>
        <w:widowControl/>
        <w:numPr>
          <w:ilvl w:val="0"/>
          <w:numId w:val="19"/>
        </w:numPr>
        <w:shd w:val="clear" w:color="auto" w:fill="auto"/>
        <w:tabs>
          <w:tab w:val="clear" w:pos="1440"/>
        </w:tabs>
        <w:autoSpaceDE/>
        <w:autoSpaceDN/>
        <w:adjustRightInd/>
        <w:ind w:left="0" w:firstLine="720"/>
        <w:rPr>
          <w:rFonts w:eastAsia="Times New Roman"/>
          <w:vanish/>
          <w:specVanish/>
        </w:rPr>
      </w:pPr>
      <w:bookmarkStart w:id="38" w:name="_Ref146362263"/>
      <w:bookmarkStart w:id="39" w:name="_Toc384369663"/>
      <w:bookmarkStart w:id="40" w:name="_Toc384634219"/>
      <w:bookmarkStart w:id="41" w:name="_Ref146433049"/>
      <w:bookmarkStart w:id="42" w:name="_Ref146433061"/>
      <w:bookmarkStart w:id="43" w:name="_Ref146433074"/>
      <w:bookmarkStart w:id="44" w:name="_Ref264024798"/>
      <w:r>
        <w:rPr>
          <w:rFonts w:eastAsia="Times New Roman"/>
        </w:rPr>
        <w:t>Representations and Warranties of the Company</w:t>
      </w:r>
      <w:bookmarkEnd w:id="38"/>
      <w:bookmarkEnd w:id="39"/>
      <w:bookmarkEnd w:id="40"/>
    </w:p>
    <w:p w:rsidR="002E3A5C" w:rsidRDefault="00F048A2">
      <w:pPr>
        <w:pStyle w:val="Bod"/>
        <w:widowControl/>
        <w:shd w:val="clear" w:color="auto" w:fill="auto"/>
        <w:autoSpaceDE/>
        <w:autoSpaceDN/>
        <w:adjustRightInd/>
        <w:rPr>
          <w:rFonts w:eastAsia="Times New Roman"/>
        </w:rPr>
      </w:pPr>
      <w:r>
        <w:rPr>
          <w:rFonts w:eastAsia="Times New Roman"/>
        </w:rPr>
        <w:t>.</w:t>
      </w:r>
      <w:bookmarkEnd w:id="41"/>
      <w:bookmarkEnd w:id="42"/>
      <w:bookmarkEnd w:id="43"/>
      <w:r>
        <w:rPr>
          <w:rFonts w:eastAsia="Times New Roman"/>
        </w:rPr>
        <w:t xml:space="preserve">  The Company hereby represents and warrants to each Purchaser that, except as set forth on the Disclosure Schedule attached as </w:t>
      </w:r>
      <w:r w:rsidR="00AD0976">
        <w:rPr>
          <w:rFonts w:eastAsia="Times New Roman"/>
          <w:u w:val="single"/>
        </w:rPr>
        <w:t>Exhibit C</w:t>
      </w:r>
      <w:r>
        <w:rPr>
          <w:rFonts w:eastAsia="Times New Roman"/>
        </w:rPr>
        <w:t xml:space="preserve"> to this Agreement, which exceptions shall be deemed to be part of the representations and warranties made hereunder, the following representations are true and complete as of the date of the Initial Closing, except as otherwise indicated.  The Disclosure Schedule shall be arranged in sections corresponding to the numbered and lettered sections and subsections contained in this </w:t>
      </w:r>
      <w:r>
        <w:rPr>
          <w:rFonts w:eastAsia="Times New Roman"/>
          <w:u w:val="single"/>
        </w:rPr>
        <w:t>Section</w:t>
      </w:r>
      <w:r w:rsidR="00AD0976">
        <w:rPr>
          <w:rFonts w:eastAsia="Times New Roman"/>
          <w:u w:val="single"/>
        </w:rPr>
        <w:t xml:space="preserve"> 2</w:t>
      </w:r>
      <w:r>
        <w:rPr>
          <w:rFonts w:eastAsia="Times New Roman"/>
        </w:rPr>
        <w:t xml:space="preserve">, and the disclosures in any section or subsection of the Disclosure Schedule shall qualify other sections and subsections in this </w:t>
      </w:r>
      <w:r>
        <w:rPr>
          <w:rFonts w:eastAsia="Times New Roman"/>
          <w:u w:val="single"/>
        </w:rPr>
        <w:t>Sectio</w:t>
      </w:r>
      <w:r w:rsidRPr="00AD0976">
        <w:rPr>
          <w:rFonts w:eastAsia="Times New Roman"/>
          <w:u w:val="single"/>
        </w:rPr>
        <w:t xml:space="preserve">n </w:t>
      </w:r>
      <w:r w:rsidR="00AD0976">
        <w:rPr>
          <w:rFonts w:eastAsia="Times New Roman"/>
          <w:u w:val="single"/>
        </w:rPr>
        <w:t>2</w:t>
      </w:r>
      <w:r>
        <w:rPr>
          <w:rFonts w:eastAsia="Times New Roman"/>
        </w:rPr>
        <w:t xml:space="preserve"> only to the extent it is readily apparent from a reading of the disclosure that such disclosure is applicable to such other sections and subsections.</w:t>
      </w:r>
      <w:r>
        <w:rPr>
          <w:rFonts w:eastAsia="Times New Roman"/>
          <w:sz w:val="20"/>
          <w:vertAlign w:val="superscript"/>
        </w:rPr>
        <w:footnoteReference w:id="14"/>
      </w:r>
      <w:bookmarkEnd w:id="44"/>
    </w:p>
    <w:p w:rsidR="00F92568" w:rsidRDefault="00F048A2" w:rsidP="00F92568">
      <w:pPr>
        <w:widowControl/>
        <w:shd w:val="clear" w:color="auto" w:fill="auto"/>
        <w:autoSpaceDE/>
        <w:autoSpaceDN/>
        <w:adjustRightInd/>
        <w:ind w:firstLine="1440"/>
        <w:jc w:val="both"/>
        <w:rPr>
          <w:rFonts w:eastAsia="Times New Roman"/>
        </w:rPr>
      </w:pPr>
      <w:r>
        <w:rPr>
          <w:rFonts w:eastAsia="Times New Roman"/>
        </w:rPr>
        <w:t xml:space="preserve">For purposes of these representations and warranties (other than those in </w:t>
      </w:r>
      <w:r>
        <w:rPr>
          <w:rFonts w:eastAsia="Times New Roman"/>
          <w:u w:val="single"/>
        </w:rPr>
        <w:t>Subsections</w:t>
      </w:r>
      <w:r w:rsidRPr="00AD0976">
        <w:rPr>
          <w:rFonts w:eastAsia="Times New Roman"/>
          <w:u w:val="single"/>
        </w:rPr>
        <w:t xml:space="preserve"> </w:t>
      </w:r>
      <w:r w:rsidR="00AD0976" w:rsidRPr="00AD0976">
        <w:rPr>
          <w:rFonts w:eastAsia="Times New Roman"/>
          <w:u w:val="single"/>
        </w:rPr>
        <w:t>2.2</w:t>
      </w:r>
      <w:r w:rsidR="00AD0976">
        <w:rPr>
          <w:rFonts w:eastAsia="Times New Roman"/>
        </w:rPr>
        <w:t xml:space="preserve">, </w:t>
      </w:r>
      <w:r w:rsidR="00AD0976" w:rsidRPr="00AD0976">
        <w:rPr>
          <w:rFonts w:eastAsia="Times New Roman"/>
          <w:u w:val="single"/>
        </w:rPr>
        <w:t>2.3</w:t>
      </w:r>
      <w:r w:rsidR="00AD0976">
        <w:rPr>
          <w:rFonts w:eastAsia="Times New Roman"/>
        </w:rPr>
        <w:t xml:space="preserve">, </w:t>
      </w:r>
      <w:r w:rsidR="00AD0976" w:rsidRPr="00AD0976">
        <w:rPr>
          <w:rFonts w:eastAsia="Times New Roman"/>
          <w:u w:val="single"/>
        </w:rPr>
        <w:t>2.4</w:t>
      </w:r>
      <w:r w:rsidR="00AD0976">
        <w:rPr>
          <w:rFonts w:eastAsia="Times New Roman"/>
        </w:rPr>
        <w:t xml:space="preserve">, </w:t>
      </w:r>
      <w:r w:rsidR="00AD0976" w:rsidRPr="00AD0976">
        <w:rPr>
          <w:rFonts w:eastAsia="Times New Roman"/>
          <w:u w:val="single"/>
        </w:rPr>
        <w:t>2.5</w:t>
      </w:r>
      <w:r w:rsidR="00AD0976">
        <w:rPr>
          <w:rFonts w:eastAsia="Times New Roman"/>
        </w:rPr>
        <w:t xml:space="preserve">, and </w:t>
      </w:r>
      <w:r w:rsidR="00AD0976" w:rsidRPr="00AD0976">
        <w:rPr>
          <w:rFonts w:eastAsia="Times New Roman"/>
          <w:u w:val="single"/>
        </w:rPr>
        <w:t>2.6</w:t>
      </w:r>
      <w:r>
        <w:rPr>
          <w:rFonts w:eastAsia="Times New Roman"/>
        </w:rPr>
        <w:t>), the term the “</w:t>
      </w:r>
      <w:r>
        <w:rPr>
          <w:rFonts w:eastAsia="Times New Roman"/>
          <w:b/>
        </w:rPr>
        <w:t>Company</w:t>
      </w:r>
      <w:r>
        <w:rPr>
          <w:rFonts w:eastAsia="Times New Roman"/>
        </w:rPr>
        <w:t>” shall include any subsidiaries of the Company, unless otherwise noted herein.</w:t>
      </w:r>
      <w:bookmarkStart w:id="45" w:name="_Ref264024880"/>
      <w:bookmarkStart w:id="46" w:name="_Toc384369664"/>
    </w:p>
    <w:p w:rsidR="00C4361E" w:rsidRDefault="00C4361E" w:rsidP="00C50007">
      <w:pPr>
        <w:pStyle w:val="Heading2"/>
        <w:widowControl/>
        <w:ind w:firstLine="1440"/>
        <w:rPr>
          <w:rFonts w:eastAsia="Times New Roman"/>
          <w:vanish/>
          <w:specVanish/>
        </w:rPr>
      </w:pPr>
      <w:bookmarkStart w:id="47" w:name="_Toc384634220"/>
      <w:r w:rsidRPr="00C4361E">
        <w:rPr>
          <w:rFonts w:eastAsia="Times New Roman"/>
          <w:u w:val="none"/>
        </w:rPr>
        <w:t>2.1</w:t>
      </w:r>
      <w:r w:rsidRPr="00C4361E">
        <w:rPr>
          <w:rFonts w:eastAsia="Times New Roman"/>
          <w:u w:val="none"/>
        </w:rPr>
        <w:tab/>
      </w:r>
      <w:r w:rsidR="00F048A2" w:rsidRPr="00F92568">
        <w:rPr>
          <w:rFonts w:eastAsia="Times New Roman"/>
        </w:rPr>
        <w:t>Organization, Good Standing, Corporate Power and Qualification</w:t>
      </w:r>
      <w:bookmarkEnd w:id="46"/>
      <w:bookmarkEnd w:id="47"/>
    </w:p>
    <w:p w:rsidR="00AB3004" w:rsidRPr="00F92568" w:rsidRDefault="00F048A2" w:rsidP="00187978">
      <w:pPr>
        <w:pStyle w:val="ListParagraph"/>
        <w:widowControl/>
        <w:numPr>
          <w:ilvl w:val="0"/>
          <w:numId w:val="20"/>
        </w:numPr>
        <w:shd w:val="clear" w:color="auto" w:fill="auto"/>
        <w:autoSpaceDE/>
        <w:autoSpaceDN/>
        <w:adjustRightInd/>
        <w:ind w:left="0" w:firstLine="1440"/>
        <w:jc w:val="both"/>
        <w:rPr>
          <w:rFonts w:eastAsia="Times New Roman"/>
        </w:rPr>
      </w:pPr>
      <w:r w:rsidRPr="00F92568">
        <w:rPr>
          <w:rFonts w:eastAsia="Times New Roman"/>
        </w:rPr>
        <w:t>.</w:t>
      </w:r>
      <w:r>
        <w:rPr>
          <w:rStyle w:val="FootnoteReference"/>
          <w:rFonts w:eastAsia="Times New Roman"/>
          <w:szCs w:val="24"/>
        </w:rPr>
        <w:footnoteReference w:id="15"/>
      </w:r>
      <w:r w:rsidRPr="00F92568">
        <w:rPr>
          <w:rFonts w:eastAsia="Times New Roman"/>
        </w:rPr>
        <w:t xml:space="preserve">  The Company is a corporation duly organized, validly existing and in good standing under the laws of the State of Delaware and has all requisite corporate power and authority to carry on its business as presently conducted and as proposed to be conducted.  The Company is duly qualified to transact business and is in good standing in each jurisdiction in which the failure to so qualify would have a Material Adverse Effect.</w:t>
      </w:r>
      <w:bookmarkStart w:id="48" w:name="_Toc384369665"/>
      <w:bookmarkStart w:id="49" w:name="_Ref146432691"/>
      <w:bookmarkEnd w:id="45"/>
    </w:p>
    <w:p w:rsidR="002E3A5C" w:rsidRPr="00AB3004" w:rsidRDefault="00112BC1" w:rsidP="00112BC1">
      <w:pPr>
        <w:pStyle w:val="Bod"/>
        <w:widowControl/>
        <w:shd w:val="clear" w:color="auto" w:fill="auto"/>
        <w:autoSpaceDE/>
        <w:autoSpaceDN/>
        <w:adjustRightInd/>
        <w:ind w:firstLine="1440"/>
        <w:outlineLvl w:val="1"/>
        <w:rPr>
          <w:rFonts w:eastAsia="Times New Roman"/>
        </w:rPr>
      </w:pPr>
      <w:bookmarkStart w:id="50" w:name="_Toc384634221"/>
      <w:r w:rsidRPr="00112BC1">
        <w:rPr>
          <w:rFonts w:eastAsia="Times New Roman"/>
        </w:rPr>
        <w:t>2.2</w:t>
      </w:r>
      <w:r w:rsidRPr="00112BC1">
        <w:rPr>
          <w:rFonts w:eastAsia="Times New Roman"/>
        </w:rPr>
        <w:tab/>
      </w:r>
      <w:r w:rsidR="00F048A2" w:rsidRPr="00C50007">
        <w:rPr>
          <w:rFonts w:eastAsia="Times New Roman"/>
          <w:u w:val="single"/>
        </w:rPr>
        <w:t>Capitalization</w:t>
      </w:r>
      <w:bookmarkEnd w:id="48"/>
      <w:r w:rsidR="00AB3004" w:rsidRPr="00AB3004">
        <w:rPr>
          <w:rFonts w:eastAsia="Times New Roman"/>
        </w:rPr>
        <w:t>.</w:t>
      </w:r>
      <w:r w:rsidR="00F048A2">
        <w:rPr>
          <w:rStyle w:val="FootnoteReference"/>
          <w:rFonts w:eastAsia="Times New Roman"/>
          <w:szCs w:val="24"/>
        </w:rPr>
        <w:footnoteReference w:id="16"/>
      </w:r>
      <w:bookmarkEnd w:id="49"/>
      <w:bookmarkEnd w:id="50"/>
    </w:p>
    <w:p w:rsidR="00AB300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bookmarkStart w:id="51" w:name="_Toc384369666"/>
      <w:r>
        <w:rPr>
          <w:rFonts w:eastAsia="Times New Roman"/>
        </w:rPr>
        <w:t>The authorized capital of the Company consists, immediately prior to the Initial Closing, of:</w:t>
      </w:r>
      <w:bookmarkEnd w:id="51"/>
    </w:p>
    <w:p w:rsidR="00AB3004" w:rsidRDefault="00F048A2" w:rsidP="004A2874">
      <w:pPr>
        <w:pStyle w:val="Heading3"/>
        <w:widowControl/>
        <w:numPr>
          <w:ilvl w:val="3"/>
          <w:numId w:val="21"/>
        </w:numPr>
        <w:shd w:val="clear" w:color="auto" w:fill="auto"/>
        <w:tabs>
          <w:tab w:val="clear" w:pos="1440"/>
        </w:tabs>
        <w:autoSpaceDE/>
        <w:autoSpaceDN/>
        <w:adjustRightInd/>
        <w:ind w:left="0" w:firstLine="2880"/>
        <w:rPr>
          <w:rFonts w:eastAsia="Times New Roman"/>
        </w:rPr>
      </w:pPr>
      <w:r w:rsidRPr="00AB3004">
        <w:rPr>
          <w:rFonts w:eastAsia="Times New Roman"/>
        </w:rPr>
        <w:t xml:space="preserve">[__________] </w:t>
      </w:r>
      <w:proofErr w:type="gramStart"/>
      <w:r w:rsidRPr="00AB3004">
        <w:rPr>
          <w:rFonts w:eastAsia="Times New Roman"/>
        </w:rPr>
        <w:t>shares</w:t>
      </w:r>
      <w:proofErr w:type="gramEnd"/>
      <w:r w:rsidRPr="00AB3004">
        <w:rPr>
          <w:rFonts w:eastAsia="Times New Roman"/>
        </w:rPr>
        <w:t xml:space="preserve"> of common stock, $[____] par value per share (the “</w:t>
      </w:r>
      <w:r w:rsidRPr="00AB3004">
        <w:rPr>
          <w:rFonts w:eastAsia="Times New Roman"/>
          <w:b/>
        </w:rPr>
        <w:t>Common Stock</w:t>
      </w:r>
      <w:r w:rsidRPr="00AB3004">
        <w:rPr>
          <w:rFonts w:eastAsia="Times New Roman"/>
        </w:rPr>
        <w:t>”), [_________] shares of which are issued and outstanding immediately prior to the Initial Closing.  All of the outstanding shares of Common Stock have been duly authorized, are fully paid and nonassessable and were issued in compliance with all applicable federal and state securities laws.</w:t>
      </w:r>
      <w:r>
        <w:rPr>
          <w:rStyle w:val="FootnoteReference"/>
          <w:rFonts w:eastAsia="Times New Roman"/>
          <w:szCs w:val="24"/>
        </w:rPr>
        <w:footnoteReference w:id="17"/>
      </w:r>
      <w:r w:rsidRPr="00AB3004">
        <w:rPr>
          <w:rFonts w:eastAsia="Times New Roman"/>
        </w:rPr>
        <w:t xml:space="preserve">  [The Company holds no Common Stock in its treasury.]  </w:t>
      </w:r>
    </w:p>
    <w:p w:rsidR="00AB3004" w:rsidRDefault="00F048A2" w:rsidP="004A2874">
      <w:pPr>
        <w:pStyle w:val="Heading3"/>
        <w:widowControl/>
        <w:numPr>
          <w:ilvl w:val="3"/>
          <w:numId w:val="21"/>
        </w:numPr>
        <w:shd w:val="clear" w:color="auto" w:fill="auto"/>
        <w:tabs>
          <w:tab w:val="clear" w:pos="1440"/>
        </w:tabs>
        <w:autoSpaceDE/>
        <w:autoSpaceDN/>
        <w:adjustRightInd/>
        <w:ind w:left="0" w:firstLine="2880"/>
        <w:rPr>
          <w:rFonts w:eastAsia="Times New Roman"/>
        </w:rPr>
      </w:pPr>
      <w:r w:rsidRPr="00AB3004">
        <w:rPr>
          <w:rFonts w:eastAsia="Times New Roman"/>
        </w:rPr>
        <w:t xml:space="preserve">[__________] </w:t>
      </w:r>
      <w:proofErr w:type="gramStart"/>
      <w:r w:rsidRPr="00AB3004">
        <w:rPr>
          <w:rFonts w:eastAsia="Times New Roman"/>
        </w:rPr>
        <w:t>shares</w:t>
      </w:r>
      <w:proofErr w:type="gramEnd"/>
      <w:r w:rsidRPr="00AB3004">
        <w:rPr>
          <w:rFonts w:eastAsia="Times New Roman"/>
        </w:rPr>
        <w:t xml:space="preserve"> of Preferred Stock, of which [__________] shares have been designated Series A Preferred Stock, none</w:t>
      </w:r>
      <w:r w:rsidRPr="00AB3004">
        <w:rPr>
          <w:rFonts w:eastAsia="Times New Roman"/>
          <w:b/>
        </w:rPr>
        <w:t xml:space="preserve"> </w:t>
      </w:r>
      <w:r w:rsidRPr="00AB3004">
        <w:rPr>
          <w:rFonts w:eastAsia="Times New Roman"/>
        </w:rPr>
        <w:t>of which are issued and outstanding immediately prior to the Initial Closing.  The rights, privileges and preferences of the Preferred Stock are as stated in the Restated Certificate and as provided by the Delaware General Corporation Law.   [The Company holds no Preferred Stock in its treasury.]</w:t>
      </w:r>
      <w:bookmarkStart w:id="52" w:name="_Ref146362505"/>
      <w:bookmarkStart w:id="53" w:name="_Toc38436966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AB3004">
        <w:rPr>
          <w:rFonts w:eastAsia="Times New Roman"/>
        </w:rPr>
        <w:t>The Company has reserved [__________] shares of Common Stock for issuance to officers, directors, employees and consultants of the Company pursuant to its [</w:t>
      </w:r>
      <w:r w:rsidRPr="00AB3004">
        <w:rPr>
          <w:rFonts w:eastAsia="Times New Roman"/>
          <w:i/>
        </w:rPr>
        <w:t>Plan Year</w:t>
      </w:r>
      <w:r w:rsidRPr="00AB3004">
        <w:rPr>
          <w:rFonts w:eastAsia="Times New Roman"/>
        </w:rPr>
        <w:t>] Stock [Option] Plan duly adopted by the Board of Directors and approved by the Company stockholders (the “</w:t>
      </w:r>
      <w:r w:rsidRPr="00AB3004">
        <w:rPr>
          <w:rFonts w:eastAsia="Times New Roman"/>
          <w:b/>
        </w:rPr>
        <w:t>Stock Plan</w:t>
      </w:r>
      <w:r w:rsidRPr="00AB3004">
        <w:rPr>
          <w:rFonts w:eastAsia="Times New Roman"/>
        </w:rPr>
        <w:t xml:space="preserve">”).  Of such reserved shares of Common Stock, [__________] shares have been issued pursuant to restricted stock purchase agreements, options to purchase [__________] shares have been granted and are currently outstanding, and [__________] shares of Common Stock remain available for issuance to officers, directors, employees and consultants pursuant to the Stock Plan.  The Company has furnished to the </w:t>
      </w:r>
      <w:proofErr w:type="gramStart"/>
      <w:r w:rsidRPr="00AB3004">
        <w:rPr>
          <w:rFonts w:eastAsia="Times New Roman"/>
        </w:rPr>
        <w:t>Purchasers</w:t>
      </w:r>
      <w:proofErr w:type="gramEnd"/>
      <w:r w:rsidRPr="00AB3004">
        <w:rPr>
          <w:rFonts w:eastAsia="Times New Roman"/>
        </w:rPr>
        <w:t xml:space="preserve"> complete and accurate copies of the Stock Plan and forms of agreements used thereunder.</w:t>
      </w:r>
      <w:bookmarkStart w:id="54" w:name="_Ref146362483"/>
      <w:bookmarkStart w:id="55" w:name="_Toc384369668"/>
      <w:bookmarkEnd w:id="52"/>
      <w:bookmarkEnd w:id="5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_Ref146362483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2.2(b)</w:t>
      </w:r>
      <w:r w:rsidR="001F4F06" w:rsidRPr="00F60539">
        <w:rPr>
          <w:rFonts w:eastAsia="Times New Roman"/>
          <w:u w:val="single"/>
        </w:rPr>
        <w:fldChar w:fldCharType="end"/>
      </w:r>
      <w:r w:rsidRPr="00F60539">
        <w:rPr>
          <w:rFonts w:eastAsia="Times New Roman"/>
        </w:rPr>
        <w:t xml:space="preserve"> of the Disclosure Schedule sets forth the capitalization of the Company immediately following the Initial Closing including the number of shares of the following: (i) issued and outstanding Common Stock, including, with respect to restricted Common Stock, vesting schedule and repurchase price; (ii) granted stock options, including vesting schedule and exercise price; (iii) shares of Common Stock reserved for future award grants under the Stock Plan; (iv) each series of Preferred Stock; and (v) warrants or stock purchase rights, if any.</w:t>
      </w:r>
      <w:r>
        <w:rPr>
          <w:rStyle w:val="FootnoteReference"/>
          <w:rFonts w:eastAsia="Times New Roman"/>
          <w:szCs w:val="24"/>
        </w:rPr>
        <w:footnoteReference w:id="18"/>
      </w:r>
      <w:r w:rsidRPr="00F60539">
        <w:rPr>
          <w:rFonts w:eastAsia="Times New Roman"/>
        </w:rPr>
        <w:t xml:space="preserve">  Except for (A) the conversion privileges of the Shares to be issued under this Agreement, (B) the rights provided in </w:t>
      </w:r>
      <w:r w:rsidRPr="00F60539">
        <w:rPr>
          <w:rFonts w:eastAsia="Times New Roman"/>
          <w:u w:val="single"/>
        </w:rPr>
        <w:t>Section 4</w:t>
      </w:r>
      <w:r w:rsidRPr="00F60539">
        <w:rPr>
          <w:rFonts w:eastAsia="Times New Roman"/>
        </w:rPr>
        <w:t xml:space="preserve"> of the Investors’ Rights Agreement, and (C) the securities and rights described in </w:t>
      </w: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_Ref146362505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2.2(a)(ii)</w:t>
      </w:r>
      <w:r w:rsidR="001F4F06" w:rsidRPr="00F60539">
        <w:rPr>
          <w:rFonts w:eastAsia="Times New Roman"/>
          <w:u w:val="single"/>
        </w:rPr>
        <w:fldChar w:fldCharType="end"/>
      </w:r>
      <w:r w:rsidRPr="00F60539">
        <w:rPr>
          <w:rFonts w:eastAsia="Times New Roman"/>
        </w:rPr>
        <w:t xml:space="preserve"> of this Agreement and </w:t>
      </w:r>
      <w:r w:rsidRPr="00F60539">
        <w:rPr>
          <w:rFonts w:eastAsia="Times New Roman"/>
          <w:u w:val="single"/>
        </w:rPr>
        <w:t xml:space="preserve">Subsection </w:t>
      </w:r>
      <w:r w:rsidR="001F4F06" w:rsidRPr="00F60539">
        <w:rPr>
          <w:rFonts w:eastAsia="Times New Roman"/>
          <w:u w:val="single"/>
        </w:rPr>
        <w:fldChar w:fldCharType="begin"/>
      </w:r>
      <w:r w:rsidRPr="00F60539">
        <w:rPr>
          <w:rFonts w:eastAsia="Times New Roman"/>
          <w:u w:val="single"/>
        </w:rPr>
        <w:instrText xml:space="preserve"> REF _Ref146362483 \w \h </w:instrText>
      </w:r>
      <w:r w:rsidR="002A6F46" w:rsidRPr="001F4F06">
        <w:rPr>
          <w:rFonts w:eastAsia="Times New Roman"/>
          <w:u w:val="single"/>
        </w:rPr>
      </w:r>
      <w:r w:rsidR="001F4F06" w:rsidRPr="00F60539">
        <w:rPr>
          <w:rFonts w:eastAsia="Times New Roman"/>
          <w:u w:val="single"/>
        </w:rPr>
        <w:fldChar w:fldCharType="separate"/>
      </w:r>
      <w:r w:rsidR="00112BC1">
        <w:rPr>
          <w:rFonts w:eastAsia="Times New Roman"/>
          <w:u w:val="single"/>
        </w:rPr>
        <w:t>2.2(b)</w:t>
      </w:r>
      <w:r w:rsidR="001F4F06" w:rsidRPr="00F60539">
        <w:rPr>
          <w:rFonts w:eastAsia="Times New Roman"/>
          <w:u w:val="single"/>
        </w:rPr>
        <w:fldChar w:fldCharType="end"/>
      </w:r>
      <w:r w:rsidRPr="00F60539">
        <w:rPr>
          <w:rFonts w:eastAsia="Times New Roman"/>
        </w:rPr>
        <w:t xml:space="preserve"> of the Disclosure Schedule, there are no outstanding options, warrants, rights (including conversion or preemptive rights and rights of first refusal or similar rights) or agreements, orally or in writing, to purchase or acquire from the Company any shares of Common Stock or Series A Preferred Stock, or any securities convertible into or exchangeable for shares of Common Stock or Series A Preferred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 a lock-up or market standoff agreement of not less than one hundred eighty (180) days following the Company’s initial public offering pursuant to a registration statement filed with the Securities and Exchange Commission under the Securities Act.</w:t>
      </w:r>
      <w:bookmarkEnd w:id="54"/>
      <w:bookmarkEnd w:id="55"/>
      <w:r w:rsidRPr="00F60539">
        <w:rPr>
          <w:rFonts w:eastAsia="Times New Roman"/>
        </w:rPr>
        <w:t xml:space="preserve">  </w:t>
      </w:r>
      <w:bookmarkStart w:id="56" w:name="_Toc384369669"/>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None of the Company’s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Start w:id="57" w:name="_Toc384369670"/>
      <w:bookmarkEnd w:id="56"/>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w:t>
      </w:r>
      <w:r w:rsidRPr="00F60539">
        <w:rPr>
          <w:rFonts w:eastAsia="Times New Roman"/>
          <w:u w:val="single"/>
        </w:rPr>
        <w:t>409A</w:t>
      </w:r>
      <w:r w:rsidRPr="00F60539">
        <w:rPr>
          <w:rFonts w:eastAsia="Times New Roman"/>
        </w:rPr>
        <w:t>. The Company believes in good faith that any “nonqualified deferred compensation plan” (as such term is defined under Section 409A(d)(1) of the Code and the guidance thereunder) under which the Company makes, is obligated to make or promises to make, payments (each, a “</w:t>
      </w:r>
      <w:r w:rsidRPr="00F60539">
        <w:rPr>
          <w:rFonts w:eastAsia="Times New Roman"/>
          <w:b/>
        </w:rPr>
        <w:t>409A Plan</w:t>
      </w:r>
      <w:r w:rsidRPr="00F60539">
        <w:rPr>
          <w:rFonts w:eastAsia="Times New Roman"/>
          <w:color w:val="000080"/>
        </w:rPr>
        <w:t>”</w:t>
      </w:r>
      <w:r w:rsidRPr="00F60539">
        <w:rPr>
          <w:rFonts w:eastAsia="Times New Roman"/>
        </w:rPr>
        <w:t xml:space="preserve">) complies in all material respects, in both form and operation, with the requirements of Section 409A of the Code and the guidance thereunder. To the knowledge </w:t>
      </w:r>
      <w:proofErr w:type="gramStart"/>
      <w:r w:rsidRPr="00F60539">
        <w:rPr>
          <w:rFonts w:eastAsia="Times New Roman"/>
        </w:rPr>
        <w:t>of  the</w:t>
      </w:r>
      <w:proofErr w:type="gramEnd"/>
      <w:r w:rsidRPr="00F60539">
        <w:rPr>
          <w:rFonts w:eastAsia="Times New Roman"/>
        </w:rPr>
        <w:t xml:space="preserve"> Company, no payment to be made under any 409A Plan is, or will be, subject to the penalties of Section 409A(a)(1) of the Code.]</w:t>
      </w:r>
      <w:r>
        <w:rPr>
          <w:rStyle w:val="FootnoteReference"/>
          <w:rFonts w:eastAsia="Times New Roman"/>
          <w:szCs w:val="24"/>
        </w:rPr>
        <w:footnoteReference w:id="19"/>
      </w:r>
      <w:bookmarkStart w:id="58" w:name="_Toc384369671"/>
      <w:bookmarkEnd w:id="5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has obtained valid waivers of any rights by other parties to purchase any of the Shares covered by this Agreement.</w:t>
      </w:r>
      <w:bookmarkEnd w:id="58"/>
      <w:r w:rsidRPr="00F60539">
        <w:rPr>
          <w:rFonts w:eastAsia="Times New Roman"/>
        </w:rPr>
        <w:t xml:space="preserve">  </w:t>
      </w:r>
      <w:bookmarkStart w:id="59" w:name="_Toc384369672"/>
      <w:bookmarkStart w:id="60" w:name="_Ref146432696"/>
      <w:bookmarkStart w:id="61" w:name="_Ref264024855"/>
    </w:p>
    <w:p w:rsidR="004A2874" w:rsidRPr="00741208" w:rsidRDefault="00187978" w:rsidP="00187978">
      <w:pPr>
        <w:pStyle w:val="Heading2"/>
        <w:ind w:firstLine="1440"/>
        <w:rPr>
          <w:vanish/>
          <w:specVanish/>
        </w:rPr>
      </w:pPr>
      <w:bookmarkStart w:id="62" w:name="_Toc384634222"/>
      <w:r w:rsidRPr="00187978">
        <w:rPr>
          <w:rFonts w:eastAsia="Times New Roman"/>
          <w:u w:val="none"/>
        </w:rPr>
        <w:t>2.3</w:t>
      </w:r>
      <w:r w:rsidRPr="00187978">
        <w:rPr>
          <w:rFonts w:eastAsia="Times New Roman"/>
          <w:u w:val="none"/>
        </w:rPr>
        <w:tab/>
      </w:r>
      <w:r w:rsidR="00F048A2" w:rsidRPr="00F60539">
        <w:rPr>
          <w:rFonts w:eastAsia="Times New Roman"/>
        </w:rPr>
        <w:t>Subsidiaries</w:t>
      </w:r>
      <w:bookmarkEnd w:id="59"/>
      <w:bookmarkEnd w:id="62"/>
    </w:p>
    <w:p w:rsidR="00187978" w:rsidRDefault="00F048A2" w:rsidP="00187978">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0"/>
      </w:r>
      <w:bookmarkEnd w:id="60"/>
      <w:r w:rsidRPr="00F60539">
        <w:rPr>
          <w:rFonts w:eastAsia="Times New Roman"/>
        </w:rPr>
        <w:t xml:space="preserve">  The Company does not currently own or control, directly or indirectly, any interest in any other corporation, partnership, trust, joint venture, </w:t>
      </w:r>
      <w:proofErr w:type="gramStart"/>
      <w:r w:rsidRPr="00F60539">
        <w:rPr>
          <w:rFonts w:eastAsia="Times New Roman"/>
        </w:rPr>
        <w:t>limited liability company</w:t>
      </w:r>
      <w:proofErr w:type="gramEnd"/>
      <w:r w:rsidRPr="00F60539">
        <w:rPr>
          <w:rFonts w:eastAsia="Times New Roman"/>
        </w:rPr>
        <w:t>, association, or other business entity.  The Company is not a participant in any joint venture, partnership or similar arrangement.</w:t>
      </w:r>
      <w:bookmarkStart w:id="63" w:name="_Toc384369673"/>
      <w:bookmarkStart w:id="64" w:name="_Ref146432697"/>
      <w:bookmarkStart w:id="65" w:name="_Ref264024891"/>
      <w:bookmarkEnd w:id="61"/>
    </w:p>
    <w:p w:rsidR="00A232A3" w:rsidRPr="00741208" w:rsidRDefault="00A232A3" w:rsidP="00A232A3">
      <w:pPr>
        <w:pStyle w:val="Heading2"/>
        <w:ind w:firstLine="1440"/>
        <w:rPr>
          <w:vanish/>
          <w:specVanish/>
        </w:rPr>
      </w:pPr>
      <w:bookmarkStart w:id="66" w:name="_Toc384634223"/>
      <w:r w:rsidRPr="00A232A3">
        <w:rPr>
          <w:rFonts w:eastAsia="Times New Roman"/>
          <w:u w:val="none"/>
        </w:rPr>
        <w:t>2.4</w:t>
      </w:r>
      <w:r w:rsidRPr="00A232A3">
        <w:rPr>
          <w:rFonts w:eastAsia="Times New Roman"/>
          <w:u w:val="none"/>
        </w:rPr>
        <w:tab/>
      </w:r>
      <w:r w:rsidR="00F048A2" w:rsidRPr="00187978">
        <w:rPr>
          <w:rFonts w:eastAsia="Times New Roman"/>
        </w:rPr>
        <w:t>Authorization</w:t>
      </w:r>
      <w:bookmarkEnd w:id="63"/>
      <w:bookmarkEnd w:id="66"/>
    </w:p>
    <w:p w:rsidR="00F60539" w:rsidRPr="00187978" w:rsidRDefault="00A232A3" w:rsidP="00A232A3">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64"/>
      <w:r w:rsidR="00F048A2">
        <w:rPr>
          <w:rStyle w:val="FootnoteReference"/>
          <w:rFonts w:eastAsia="Times New Roman"/>
          <w:szCs w:val="24"/>
        </w:rPr>
        <w:footnoteReference w:id="21"/>
      </w:r>
      <w:r w:rsidR="00F048A2" w:rsidRPr="00187978">
        <w:rPr>
          <w:rFonts w:eastAsia="Times New Roman"/>
        </w:rPr>
        <w:t xml:space="preserve">  All corporate action required to be taken by the Company’s Board of Directors and stockholders in order to authorize the Company to enter into the Transaction Agreements, and to issue the Shares at the Closing and the Common Stock issuable upon conversion of the Shares, has been taken or will be taken prior to the Closing.  All action on the part of the officers of the Company necessary for the execution and delivery of the Transaction Agreements, the performance of all obligations of the Company under the Transaction Agreements to be performed as of the Closing, and the issuance and delivery of the Shares has been taken or will be taken prior to the 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the indemnification provisions contained in the Investors’ Rights Agreement and the Indemnification Agreement may be limited by applicable federal or state securities laws.</w:t>
      </w:r>
      <w:bookmarkStart w:id="67" w:name="_Toc384369674"/>
      <w:bookmarkStart w:id="68" w:name="_Ref146432700"/>
      <w:bookmarkStart w:id="69" w:name="_Ref264024900"/>
      <w:bookmarkEnd w:id="65"/>
    </w:p>
    <w:p w:rsidR="00A232A3" w:rsidRPr="00741208" w:rsidRDefault="00A232A3" w:rsidP="00C50007">
      <w:pPr>
        <w:pStyle w:val="Heading2"/>
        <w:keepNext/>
        <w:ind w:firstLine="1440"/>
        <w:rPr>
          <w:vanish/>
          <w:specVanish/>
        </w:rPr>
      </w:pPr>
      <w:bookmarkStart w:id="70" w:name="_Toc384634224"/>
      <w:r w:rsidRPr="00A232A3">
        <w:rPr>
          <w:rFonts w:eastAsia="Times New Roman"/>
          <w:u w:val="none"/>
        </w:rPr>
        <w:t>2.5</w:t>
      </w:r>
      <w:r w:rsidRPr="00A232A3">
        <w:rPr>
          <w:rFonts w:eastAsia="Times New Roman"/>
          <w:u w:val="none"/>
        </w:rPr>
        <w:tab/>
      </w:r>
      <w:r w:rsidR="00F048A2" w:rsidRPr="00F60539">
        <w:rPr>
          <w:rFonts w:eastAsia="Times New Roman"/>
        </w:rPr>
        <w:t>Valid Issuance of Shares</w:t>
      </w:r>
      <w:bookmarkEnd w:id="67"/>
      <w:bookmarkEnd w:id="70"/>
    </w:p>
    <w:p w:rsidR="002E3A5C" w:rsidRPr="00F60539" w:rsidRDefault="00F048A2" w:rsidP="00C50007">
      <w:pPr>
        <w:pStyle w:val="Heading3"/>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22"/>
      </w:r>
      <w:bookmarkEnd w:id="68"/>
      <w:r w:rsidRPr="00F60539">
        <w:rPr>
          <w:rFonts w:eastAsia="Times New Roman"/>
        </w:rPr>
        <w:t xml:space="preserve">  </w:t>
      </w:r>
    </w:p>
    <w:p w:rsidR="00F60539" w:rsidRDefault="00F048A2" w:rsidP="00C50007">
      <w:pPr>
        <w:pStyle w:val="Heading3"/>
        <w:numPr>
          <w:ilvl w:val="2"/>
          <w:numId w:val="21"/>
        </w:numPr>
        <w:shd w:val="clear" w:color="auto" w:fill="auto"/>
        <w:tabs>
          <w:tab w:val="clear" w:pos="1440"/>
        </w:tabs>
        <w:autoSpaceDE/>
        <w:autoSpaceDN/>
        <w:adjustRightInd/>
        <w:ind w:left="0" w:firstLine="2160"/>
        <w:rPr>
          <w:rFonts w:eastAsia="Times New Roman"/>
        </w:rPr>
      </w:pPr>
      <w:bookmarkStart w:id="71" w:name="_Toc384369675"/>
      <w:r>
        <w:rPr>
          <w:rFonts w:eastAsia="Times New Roman"/>
        </w:rPr>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Pr>
          <w:rFonts w:eastAsia="Times New Roman"/>
          <w:u w:val="single"/>
        </w:rPr>
        <w:t xml:space="preserve">Section </w:t>
      </w:r>
      <w:r w:rsidR="001F4F06">
        <w:rPr>
          <w:rFonts w:eastAsia="Times New Roman"/>
          <w:u w:val="single"/>
        </w:rPr>
        <w:fldChar w:fldCharType="begin"/>
      </w:r>
      <w:r>
        <w:rPr>
          <w:rFonts w:eastAsia="Times New Roman"/>
          <w:u w:val="single"/>
        </w:rPr>
        <w:instrText xml:space="preserve"> REF _Ref264024389 \w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0</w:t>
      </w:r>
      <w:r w:rsidR="001F4F06">
        <w:rPr>
          <w:rFonts w:eastAsia="Times New Roman"/>
          <w:u w:val="single"/>
        </w:rPr>
        <w:fldChar w:fldCharType="end"/>
      </w:r>
      <w:r>
        <w:rPr>
          <w:rFonts w:eastAsia="Times New Roman"/>
        </w:rPr>
        <w:t xml:space="preserve"> of this Agreement and subject to the filings described in </w:t>
      </w:r>
      <w:r>
        <w:rPr>
          <w:rFonts w:eastAsia="Times New Roman"/>
          <w:u w:val="single"/>
        </w:rPr>
        <w:t>Subsection </w:t>
      </w:r>
      <w:fldSimple w:instr=" REF _Ref146432803 \w \h  \* MERGEFORMAT ">
        <w:r w:rsidR="00112BC1" w:rsidRPr="00112BC1">
          <w:rPr>
            <w:rFonts w:eastAsia="Times New Roman"/>
            <w:u w:val="single"/>
          </w:rPr>
          <w:t>2.5</w:t>
        </w:r>
        <w:r w:rsidR="00112BC1">
          <w:t>(b)</w:t>
        </w:r>
      </w:fldSimple>
      <w:r>
        <w:rPr>
          <w:rFonts w:eastAsia="Times New Roman"/>
          <w:u w:val="single"/>
        </w:rPr>
        <w:t>(ii)</w:t>
      </w:r>
      <w:r>
        <w:rPr>
          <w:rFonts w:eastAsia="Times New Roman"/>
        </w:rPr>
        <w:t xml:space="preserve"> below,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Based in part upon the representations of the Purchasers in </w:t>
      </w:r>
      <w:r>
        <w:rPr>
          <w:rFonts w:eastAsia="Times New Roman"/>
          <w:u w:val="single"/>
        </w:rPr>
        <w:t xml:space="preserve">Section </w:t>
      </w:r>
      <w:r w:rsidR="001F4F06">
        <w:rPr>
          <w:rFonts w:eastAsia="Times New Roman"/>
          <w:u w:val="single"/>
        </w:rPr>
        <w:fldChar w:fldCharType="begin"/>
      </w:r>
      <w:r>
        <w:rPr>
          <w:rFonts w:eastAsia="Times New Roman"/>
          <w:u w:val="single"/>
        </w:rPr>
        <w:instrText xml:space="preserve"> REF _Ref264024389 \w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0</w:t>
      </w:r>
      <w:r w:rsidR="001F4F06">
        <w:rPr>
          <w:rFonts w:eastAsia="Times New Roman"/>
          <w:u w:val="single"/>
        </w:rPr>
        <w:fldChar w:fldCharType="end"/>
      </w:r>
      <w:r>
        <w:rPr>
          <w:rFonts w:eastAsia="Times New Roman"/>
        </w:rPr>
        <w:t xml:space="preserve"> of this Agreement, and subject to </w:t>
      </w:r>
      <w:r>
        <w:rPr>
          <w:rFonts w:eastAsia="Times New Roman"/>
          <w:u w:val="single"/>
        </w:rPr>
        <w:t xml:space="preserve">Subsection </w:t>
      </w:r>
      <w:fldSimple w:instr=" REF _Ref146432826 \w \h  \* MERGEFORMAT ">
        <w:r w:rsidR="00112BC1" w:rsidRPr="00112BC1">
          <w:rPr>
            <w:rFonts w:eastAsia="Times New Roman"/>
            <w:u w:val="single"/>
          </w:rPr>
          <w:t>2.5</w:t>
        </w:r>
        <w:r w:rsidR="00112BC1">
          <w:t>(b)</w:t>
        </w:r>
      </w:fldSimple>
      <w:r>
        <w:rPr>
          <w:rFonts w:eastAsia="Times New Roman"/>
        </w:rPr>
        <w:t xml:space="preserve"> below, the Common Stock issuable upon conversion of the Shares will be issued in compliance with all applicable federal and state securities laws.</w:t>
      </w:r>
      <w:bookmarkStart w:id="72" w:name="_Toc384369676"/>
      <w:bookmarkEnd w:id="69"/>
      <w:bookmarkEnd w:id="71"/>
    </w:p>
    <w:p w:rsidR="00A232A3" w:rsidRPr="00A232A3" w:rsidRDefault="00F048A2" w:rsidP="00A232A3">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No “bad actor” disqualifying event described in Rule 506(d)(1)(i)-(viii) of the Securities Act (a “</w:t>
      </w:r>
      <w:r w:rsidRPr="00F60539">
        <w:rPr>
          <w:rFonts w:eastAsia="Times New Roman"/>
          <w:b/>
        </w:rPr>
        <w:t>Disqualification Event</w:t>
      </w:r>
      <w:r w:rsidRPr="00F60539">
        <w:rPr>
          <w:rFonts w:eastAsia="Times New Roman"/>
        </w:rPr>
        <w:t>”) is applicable to the Company or, to the Company’s knowledge, any Company Covered Person, except for a Disqualification Event as to which Rule 506(d)(2)(ii–iv) or (d)(3), is applicable</w:t>
      </w:r>
      <w:proofErr w:type="gramStart"/>
      <w:r w:rsidRPr="00F60539">
        <w:rPr>
          <w:rFonts w:eastAsia="Times New Roman"/>
        </w:rPr>
        <w:t>.</w:t>
      </w:r>
      <w:r w:rsidRPr="00F60539">
        <w:rPr>
          <w:rFonts w:eastAsia="Times New Roman"/>
          <w:vertAlign w:val="superscript"/>
        </w:rPr>
        <w:t>,</w:t>
      </w:r>
      <w:proofErr w:type="gramEnd"/>
      <w:r>
        <w:rPr>
          <w:rStyle w:val="FootnoteReference"/>
          <w:rFonts w:eastAsia="Times New Roman"/>
          <w:szCs w:val="24"/>
        </w:rPr>
        <w:footnoteReference w:id="23"/>
      </w:r>
      <w:bookmarkStart w:id="73" w:name="_Toc384369677"/>
      <w:bookmarkStart w:id="74" w:name="_Ref146432701"/>
      <w:bookmarkStart w:id="75" w:name="_Ref146432803"/>
      <w:bookmarkStart w:id="76" w:name="_Ref146432826"/>
      <w:bookmarkEnd w:id="72"/>
    </w:p>
    <w:p w:rsidR="00A232A3" w:rsidRPr="00741208" w:rsidRDefault="00A232A3" w:rsidP="008C3C64">
      <w:pPr>
        <w:pStyle w:val="Heading2"/>
        <w:ind w:firstLine="1440"/>
        <w:rPr>
          <w:vanish/>
          <w:specVanish/>
        </w:rPr>
      </w:pPr>
      <w:bookmarkStart w:id="77" w:name="_Toc384634225"/>
      <w:r>
        <w:rPr>
          <w:rFonts w:eastAsia="Times New Roman"/>
          <w:u w:val="none"/>
        </w:rPr>
        <w:t>2.6</w:t>
      </w:r>
      <w:r>
        <w:rPr>
          <w:rFonts w:eastAsia="Times New Roman"/>
          <w:u w:val="none"/>
        </w:rPr>
        <w:tab/>
      </w:r>
      <w:r w:rsidR="00F048A2" w:rsidRPr="00A232A3">
        <w:rPr>
          <w:rFonts w:eastAsia="Times New Roman"/>
        </w:rPr>
        <w:t>Governmental Consents and Filings</w:t>
      </w:r>
      <w:bookmarkEnd w:id="73"/>
      <w:bookmarkEnd w:id="77"/>
    </w:p>
    <w:p w:rsidR="00F60539" w:rsidRPr="00A232A3" w:rsidRDefault="00F048A2" w:rsidP="008C3C64">
      <w:pPr>
        <w:jc w:val="both"/>
        <w:rPr>
          <w:rFonts w:eastAsia="Times New Roman"/>
        </w:rPr>
      </w:pPr>
      <w:r w:rsidRPr="00A232A3">
        <w:rPr>
          <w:rFonts w:eastAsia="Times New Roman"/>
        </w:rPr>
        <w:t>.</w:t>
      </w:r>
      <w:bookmarkEnd w:id="74"/>
      <w:bookmarkEnd w:id="75"/>
      <w:bookmarkEnd w:id="76"/>
      <w:r w:rsidRPr="00A232A3">
        <w:rPr>
          <w:rFonts w:eastAsia="Times New Roman"/>
        </w:rPr>
        <w:t xml:space="preserve">  Assuming the accuracy of the representations made by the Purchasers in Section </w:t>
      </w:r>
      <w:fldSimple w:instr=" REF _Ref264024389 \w \h  \* MERGEFORMAT ">
        <w:r w:rsidR="00112BC1" w:rsidRPr="00112BC1">
          <w:rPr>
            <w:rFonts w:eastAsia="Times New Roman"/>
          </w:rPr>
          <w:t>0</w:t>
        </w:r>
      </w:fldSimple>
      <w:r w:rsidRPr="00A232A3">
        <w:rPr>
          <w:rFonts w:eastAsia="Times New Roman"/>
        </w:rPr>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 filings pursuant to Regulation D of the Securities Act, and applicable state securities laws, which have been made or will be made in a timely manner.</w:t>
      </w:r>
      <w:bookmarkStart w:id="78" w:name="_Toc384369678"/>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A232A3" w:rsidRPr="00741208" w:rsidRDefault="00A232A3" w:rsidP="008C3C64">
      <w:pPr>
        <w:pStyle w:val="Heading2"/>
        <w:ind w:firstLine="1440"/>
        <w:rPr>
          <w:vanish/>
          <w:specVanish/>
        </w:rPr>
      </w:pPr>
      <w:bookmarkStart w:id="79" w:name="_Toc384634226"/>
      <w:r w:rsidRPr="00A232A3">
        <w:rPr>
          <w:rFonts w:eastAsia="Times New Roman"/>
          <w:u w:val="none"/>
        </w:rPr>
        <w:t>2.</w:t>
      </w:r>
      <w:r>
        <w:rPr>
          <w:rFonts w:eastAsia="Times New Roman"/>
          <w:u w:val="none"/>
        </w:rPr>
        <w:t>7</w:t>
      </w:r>
      <w:r w:rsidRPr="00A232A3">
        <w:rPr>
          <w:rFonts w:eastAsia="Times New Roman"/>
          <w:u w:val="none"/>
        </w:rPr>
        <w:tab/>
      </w:r>
      <w:r w:rsidR="00F60539" w:rsidRPr="00F60539">
        <w:rPr>
          <w:rFonts w:eastAsia="Times New Roman"/>
        </w:rPr>
        <w:t>L</w:t>
      </w:r>
      <w:r w:rsidR="00F048A2" w:rsidRPr="00F60539">
        <w:rPr>
          <w:rFonts w:eastAsia="Times New Roman"/>
        </w:rPr>
        <w:t>itigation</w:t>
      </w:r>
      <w:bookmarkEnd w:id="78"/>
      <w:bookmarkEnd w:id="79"/>
    </w:p>
    <w:p w:rsidR="00F60539" w:rsidRPr="00F60539" w:rsidRDefault="00F048A2" w:rsidP="004019DB">
      <w:pPr>
        <w:pStyle w:val="Heading3"/>
        <w:shd w:val="clear" w:color="auto" w:fill="auto"/>
        <w:tabs>
          <w:tab w:val="clear" w:pos="1440"/>
        </w:tabs>
        <w:autoSpaceDE/>
        <w:autoSpaceDN/>
        <w:adjustRightInd/>
        <w:ind w:firstLine="1440"/>
        <w:rPr>
          <w:rFonts w:eastAsia="Times New Roman"/>
          <w:i/>
        </w:rPr>
      </w:pPr>
      <w:r w:rsidRPr="00F60539">
        <w:rPr>
          <w:rFonts w:eastAsia="Times New Roman"/>
        </w:rPr>
        <w:t>.</w:t>
      </w:r>
      <w:r>
        <w:rPr>
          <w:rStyle w:val="FootnoteReference"/>
          <w:rFonts w:eastAsia="Times New Roman"/>
          <w:szCs w:val="24"/>
        </w:rPr>
        <w:footnoteReference w:id="24"/>
      </w:r>
      <w:r w:rsidRPr="00F60539">
        <w:rPr>
          <w:rFonts w:eastAsia="Times New Roman"/>
        </w:rPr>
        <w:t xml:space="preserve">  There is no claim, action, suit, proceeding, arbitration, complaint, charge or investigation</w:t>
      </w:r>
      <w:r>
        <w:rPr>
          <w:rStyle w:val="FootnoteReference"/>
          <w:rFonts w:eastAsia="Times New Roman"/>
          <w:szCs w:val="24"/>
        </w:rPr>
        <w:footnoteReference w:id="25"/>
      </w:r>
      <w:r w:rsidRPr="00F60539">
        <w:rPr>
          <w:rFonts w:eastAsia="Times New Roman"/>
        </w:rPr>
        <w:t xml:space="preserve"> pending or to the Company’s knowledge, currently threatened [in writing] (i) against the Company or any officer, director or Key Employee of the Company [arising out of their employment or board relationship with the Company][; or] (ii) [to the Company’s knowledge,] that questions the validity of the Transaction Agreements or the right of the Company to enter into them, or to consummate the transactions contemplated by the Transaction Agreements[;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r>
      <w:bookmarkStart w:id="80" w:name="_Toc384369679"/>
      <w:bookmarkStart w:id="81" w:name="_Ref146432845"/>
      <w:bookmarkStart w:id="82" w:name="_Ref264024928"/>
    </w:p>
    <w:p w:rsidR="00291AFD" w:rsidRPr="00741208" w:rsidRDefault="00291AFD" w:rsidP="008C3C64">
      <w:pPr>
        <w:pStyle w:val="Heading2"/>
        <w:ind w:firstLine="1440"/>
        <w:rPr>
          <w:vanish/>
          <w:specVanish/>
        </w:rPr>
      </w:pPr>
      <w:bookmarkStart w:id="83" w:name="_Toc384634227"/>
      <w:r w:rsidRPr="00291AFD">
        <w:rPr>
          <w:rFonts w:eastAsia="Times New Roman"/>
          <w:u w:val="none"/>
        </w:rPr>
        <w:t>2.8</w:t>
      </w:r>
      <w:r w:rsidRPr="00291AFD">
        <w:rPr>
          <w:rFonts w:eastAsia="Times New Roman"/>
          <w:u w:val="none"/>
        </w:rPr>
        <w:tab/>
      </w:r>
      <w:r w:rsidR="00F048A2" w:rsidRPr="00F60539">
        <w:rPr>
          <w:rFonts w:eastAsia="Times New Roman"/>
        </w:rPr>
        <w:t>Intellectual Property</w:t>
      </w:r>
      <w:bookmarkEnd w:id="80"/>
      <w:bookmarkEnd w:id="83"/>
    </w:p>
    <w:p w:rsidR="00F60539" w:rsidRDefault="00F048A2" w:rsidP="008C3C64">
      <w:pPr>
        <w:pStyle w:val="Heading3"/>
        <w:shd w:val="clear" w:color="auto" w:fill="auto"/>
        <w:tabs>
          <w:tab w:val="clear" w:pos="1440"/>
        </w:tabs>
        <w:autoSpaceDE/>
        <w:autoSpaceDN/>
        <w:adjustRightInd/>
        <w:ind w:firstLine="1440"/>
        <w:rPr>
          <w:rFonts w:eastAsia="Times New Roman"/>
        </w:rPr>
      </w:pPr>
      <w:r w:rsidRPr="00F60539">
        <w:rPr>
          <w:rFonts w:eastAsia="Times New Roman"/>
        </w:rPr>
        <w:t>.</w:t>
      </w:r>
      <w:bookmarkEnd w:id="81"/>
      <w:r>
        <w:rPr>
          <w:rStyle w:val="FootnoteReference"/>
          <w:rFonts w:eastAsia="Times New Roman"/>
          <w:szCs w:val="24"/>
        </w:rPr>
        <w:footnoteReference w:id="26"/>
      </w:r>
      <w:r w:rsidRPr="00F60539">
        <w:rPr>
          <w:rFonts w:eastAsia="Times New Roman"/>
        </w:rPr>
        <w:t xml:space="preserve">  [The Company owns or possesses or [believes it] can acquire on commercially reasonable terms sufficient legal rights to all Company Intellectual Property without any known conflict with, or infringement of, the rights of others.] </w:t>
      </w:r>
      <w:r w:rsidRPr="00F60539">
        <w:rPr>
          <w:rFonts w:eastAsia="Times New Roman"/>
          <w:b/>
        </w:rPr>
        <w:t xml:space="preserve"> </w:t>
      </w:r>
      <w:r w:rsidRPr="00F60539">
        <w:rPr>
          <w:rFonts w:eastAsia="Times New Roman"/>
        </w:rPr>
        <w:t xml:space="preserve">To the Company’s knowledge, no product or service marketed or sold (or proposed to be marketed or sold) by the Company violates or will violate any license or infringes or will infringe any intellectual property rights of any other party.  Other than with respect to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violated, or by conducting its business, would violate any of the patents, trademarks, service marks, tradenames, copyrights, trade secrets, mask works or other proprietary rights or processes of any other Person.  The Company has obtained and possesses valid licenses to use all of the software programs present on the computers and other software-enabled electronic devices that it owns or leases or that it has otherwise provided to its employees for their use in connection with the Company’s business.  To the Company’s knowledge, it will not be necessary to use any inventions of any of its employees or consultants (or Persons it currently intends to hire) made prior to their employment by the Company.  Each employee and consultant has assigned to the Company all intellectual property rights he or she owns that are related to the Company’s business as now conducted and as presently proposed to be conducted.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xml:space="preserve"> of the Disclosure Schedule lists all Company Intellectual Property.</w:t>
      </w:r>
      <w:r>
        <w:rPr>
          <w:rStyle w:val="FootnoteReference"/>
          <w:rFonts w:eastAsia="Times New Roman"/>
          <w:szCs w:val="24"/>
        </w:rPr>
        <w:footnoteReference w:id="27"/>
      </w:r>
      <w:r w:rsidRPr="00F60539">
        <w:rPr>
          <w:rFonts w:eastAsia="Times New Roman"/>
        </w:rPr>
        <w:t xml:space="preserve">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r>
      <w:r>
        <w:rPr>
          <w:rStyle w:val="FootnoteReference"/>
          <w:rFonts w:eastAsia="Times New Roman"/>
          <w:szCs w:val="24"/>
        </w:rPr>
        <w:footnoteReference w:id="28"/>
      </w:r>
      <w:r w:rsidRPr="00F60539">
        <w:rPr>
          <w:rFonts w:eastAsia="Times New Roman"/>
        </w:rPr>
        <w:t xml:space="preserve">  For purposes of this </w:t>
      </w:r>
      <w:r w:rsidRPr="00F60539">
        <w:rPr>
          <w:rFonts w:eastAsia="Times New Roman"/>
          <w:u w:val="single"/>
        </w:rPr>
        <w:t xml:space="preserve">Subsection </w:t>
      </w:r>
      <w:fldSimple w:instr=" REF _Ref146432845 \w \h  \* MERGEFORMAT ">
        <w:r w:rsidR="00112BC1" w:rsidRPr="00112BC1">
          <w:rPr>
            <w:rFonts w:eastAsia="Times New Roman"/>
            <w:u w:val="single"/>
          </w:rPr>
          <w:t>0</w:t>
        </w:r>
      </w:fldSimple>
      <w:r w:rsidRPr="00F60539">
        <w:rPr>
          <w:rFonts w:eastAsia="Times New Roman"/>
        </w:rPr>
        <w:t>, the Company shall be deemed to have knowledge of a patent right if the Company has actual knowledge of the patent right or would be found to be on notice of such patent right as determined by reference to United States patent laws.</w:t>
      </w:r>
      <w:bookmarkStart w:id="84" w:name="_Toc384369680"/>
      <w:bookmarkEnd w:id="82"/>
    </w:p>
    <w:p w:rsidR="00291AFD" w:rsidRPr="00741208" w:rsidRDefault="00291AFD" w:rsidP="00291AFD">
      <w:pPr>
        <w:pStyle w:val="Heading2"/>
        <w:keepNext/>
        <w:ind w:firstLine="1440"/>
        <w:rPr>
          <w:vanish/>
          <w:specVanish/>
        </w:rPr>
      </w:pPr>
      <w:bookmarkStart w:id="85" w:name="_Toc384634228"/>
      <w:r>
        <w:rPr>
          <w:rFonts w:eastAsia="Times New Roman"/>
          <w:u w:val="none"/>
        </w:rPr>
        <w:t>2.9</w:t>
      </w:r>
      <w:r>
        <w:rPr>
          <w:rFonts w:eastAsia="Times New Roman"/>
          <w:u w:val="none"/>
        </w:rPr>
        <w:tab/>
      </w:r>
      <w:r w:rsidR="00F048A2" w:rsidRPr="00F60539">
        <w:rPr>
          <w:rFonts w:eastAsia="Times New Roman"/>
        </w:rPr>
        <w:t>Compliance with Other Instruments</w:t>
      </w:r>
      <w:bookmarkEnd w:id="84"/>
      <w:bookmarkEnd w:id="85"/>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  The Company is not in violation or default (i) of any provisions of its Restated Certificate or Bylaws, (ii) of any instrument, judgment, order, writ or decree, (iii) under any note, indenture or mortgage, or (iv) under any lease, agreement, contract or purchase order to which it is a party or by which it is bound that is required to be listed on the Disclosure Schedule,</w:t>
      </w:r>
      <w:r w:rsidRPr="00F60539">
        <w:rPr>
          <w:rFonts w:eastAsia="Times New Roman"/>
          <w:i/>
        </w:rPr>
        <w:t xml:space="preserve"> </w:t>
      </w:r>
      <w:r w:rsidRPr="00F60539">
        <w:rPr>
          <w:rFonts w:eastAsia="Times New Roman"/>
        </w:rPr>
        <w:t>or (v) [to its knowledge,] of any provision of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id="86" w:name="_Toc384369681"/>
      <w:bookmarkStart w:id="87" w:name="_Ref146432903"/>
    </w:p>
    <w:p w:rsidR="00291AFD" w:rsidRPr="00741208" w:rsidRDefault="00291AFD" w:rsidP="00291AFD">
      <w:pPr>
        <w:pStyle w:val="Heading2"/>
        <w:keepNext/>
        <w:ind w:firstLine="1440"/>
        <w:rPr>
          <w:vanish/>
          <w:specVanish/>
        </w:rPr>
      </w:pPr>
      <w:bookmarkStart w:id="88" w:name="_Toc384634229"/>
      <w:r>
        <w:rPr>
          <w:rFonts w:eastAsia="Times New Roman"/>
          <w:u w:val="none"/>
        </w:rPr>
        <w:t>2.10</w:t>
      </w:r>
      <w:r>
        <w:rPr>
          <w:rFonts w:eastAsia="Times New Roman"/>
          <w:u w:val="none"/>
        </w:rPr>
        <w:tab/>
      </w:r>
      <w:r w:rsidR="00F048A2" w:rsidRPr="00F60539">
        <w:rPr>
          <w:rFonts w:eastAsia="Times New Roman"/>
        </w:rPr>
        <w:t>Agreements; Actions</w:t>
      </w:r>
      <w:bookmarkEnd w:id="86"/>
      <w:bookmarkEnd w:id="88"/>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87"/>
      <w:r>
        <w:rPr>
          <w:rStyle w:val="FootnoteReference"/>
          <w:rFonts w:eastAsia="Times New Roman"/>
          <w:szCs w:val="24"/>
        </w:rPr>
        <w:footnoteReference w:id="29"/>
      </w:r>
      <w:bookmarkStart w:id="89" w:name="_Ref264024941"/>
      <w:bookmarkStart w:id="90" w:name="_Toc38436968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Except for the Transaction Agreements, there are no agreements, understandings, instruments, contracts or proposed transactions to which the Company is a party or by which it is bound that involve (i) obligations (contingent or otherwise) of, or payments to, the Company in excess of [_________], (ii) the license of any patent, copyright, trademark, trade secret or other proprietary right to or from the Company, (iii) the grant of rights to manufacture, produce, assemble, license, market, or sell its products to any other Person that limit the Company’s exclusive right to develop, manufacture, assemble, distribute, market or sell its products, or (iv) indemnification by the Company with respect to infringements of proprietary rights.</w:t>
      </w:r>
      <w:bookmarkStart w:id="91" w:name="_Ref146432873"/>
      <w:bookmarkStart w:id="92" w:name="_Toc384369683"/>
      <w:bookmarkEnd w:id="89"/>
      <w:bookmarkEnd w:id="90"/>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[___________] or in excess of [__________] in the aggregate, (iii) made any loans or advances to any Person, other than ordinary advances for travel expenses, or (iv) sold, exchanged or otherwise disposed of any of its assets or rights, other than the sale of its inventory in the ordinary course of business.  For the purposes of </w:t>
      </w:r>
      <w:fldSimple w:instr=" REF _Ref146432873 \n \h  \* MERGEFORMAT ">
        <w:r w:rsidR="00112BC1" w:rsidRPr="00112BC1">
          <w:rPr>
            <w:rFonts w:eastAsia="Times New Roman"/>
          </w:rPr>
          <w:t>(a)</w:t>
        </w:r>
      </w:fldSimple>
      <w:r w:rsidRPr="00F60539">
        <w:rPr>
          <w:rFonts w:eastAsia="Times New Roman"/>
        </w:rPr>
        <w:t xml:space="preserve"> and </w:t>
      </w:r>
      <w:fldSimple w:instr=" REF _Ref146432889 \n \h  \* MERGEFORMAT ">
        <w:r w:rsidR="00112BC1" w:rsidRPr="00112BC1">
          <w:rPr>
            <w:rFonts w:eastAsia="Times New Roman"/>
          </w:rPr>
          <w:t>(b)</w:t>
        </w:r>
      </w:fldSimple>
      <w:r w:rsidRPr="00F60539">
        <w:rPr>
          <w:rFonts w:eastAsia="Times New Roman"/>
        </w:rPr>
        <w:t xml:space="preserve"> of this </w:t>
      </w:r>
      <w:r w:rsidRPr="00F60539">
        <w:rPr>
          <w:rFonts w:eastAsia="Times New Roman"/>
          <w:u w:val="single"/>
        </w:rPr>
        <w:t xml:space="preserve">Subsection </w:t>
      </w:r>
      <w:fldSimple w:instr=" REF _Ref146432903 \n \h  \* MERGEFORMAT ">
        <w:r w:rsidR="00112BC1" w:rsidRPr="00112BC1">
          <w:rPr>
            <w:rFonts w:eastAsia="Times New Roman"/>
            <w:u w:val="single"/>
          </w:rPr>
          <w:t>2.6</w:t>
        </w:r>
      </w:fldSimple>
      <w:r w:rsidRPr="00F60539">
        <w:rPr>
          <w:rFonts w:eastAsia="Times New Roman"/>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subsection.</w:t>
      </w:r>
      <w:bookmarkStart w:id="93" w:name="_Ref146432889"/>
      <w:bookmarkStart w:id="94" w:name="_Toc384369684"/>
      <w:bookmarkEnd w:id="91"/>
      <w:bookmarkEnd w:id="9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a guarantor or indemnitor of any indebtedness of any other Person.</w:t>
      </w:r>
      <w:bookmarkStart w:id="95" w:name="_Toc384369685"/>
      <w:bookmarkEnd w:id="93"/>
      <w:bookmarkEnd w:id="9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has not engaged in the past [three (3)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Pr>
          <w:rStyle w:val="FootnoteReference"/>
          <w:rFonts w:eastAsia="Times New Roman"/>
          <w:szCs w:val="24"/>
        </w:rPr>
        <w:footnoteReference w:id="30"/>
      </w:r>
      <w:bookmarkStart w:id="96" w:name="_Toc384369686"/>
      <w:bookmarkEnd w:id="95"/>
    </w:p>
    <w:p w:rsidR="00291AFD" w:rsidRPr="00741208" w:rsidRDefault="00291AFD" w:rsidP="00291AFD">
      <w:pPr>
        <w:pStyle w:val="Heading2"/>
        <w:keepNext/>
        <w:ind w:firstLine="1440"/>
        <w:rPr>
          <w:vanish/>
          <w:specVanish/>
        </w:rPr>
      </w:pPr>
      <w:bookmarkStart w:id="97" w:name="_Toc384634230"/>
      <w:r>
        <w:rPr>
          <w:rFonts w:eastAsia="Times New Roman"/>
          <w:u w:val="none"/>
        </w:rPr>
        <w:t>2.11</w:t>
      </w:r>
      <w:r>
        <w:rPr>
          <w:rFonts w:eastAsia="Times New Roman"/>
          <w:u w:val="none"/>
        </w:rPr>
        <w:tab/>
      </w:r>
      <w:r w:rsidR="00F048A2" w:rsidRPr="00F60539">
        <w:rPr>
          <w:rFonts w:eastAsia="Times New Roman"/>
        </w:rPr>
        <w:t>Certain Transactions</w:t>
      </w:r>
      <w:bookmarkEnd w:id="96"/>
      <w:bookmarkEnd w:id="97"/>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Start w:id="98" w:name="_Ref367787922"/>
      <w:r>
        <w:rPr>
          <w:rStyle w:val="FootnoteReference"/>
          <w:rFonts w:eastAsia="Times New Roman"/>
          <w:szCs w:val="24"/>
        </w:rPr>
        <w:footnoteReference w:id="31"/>
      </w:r>
      <w:bookmarkStart w:id="99" w:name="_Toc384369687"/>
      <w:bookmarkEnd w:id="98"/>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Other than (i) standard employee benefits generally made available to all employees, (ii) standard director and officer indemnification agreements approved by the Board of Directors, and (iii) the purchase of shares of the Company’s capital stock and the issuance of options to purchase shares of the Company’s Common Stock, in each instance, approved in the written minutes of the Board of Directors (previously provided to the Purchasers or their counsel), there are no agreements, understandings or proposed transactions between the Company and any of its officers, directors, consultants or Key Employees, or any Affiliate thereof.</w:t>
      </w:r>
      <w:bookmarkStart w:id="100" w:name="_Toc384369688"/>
      <w:bookmarkEnd w:id="99"/>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F60539">
        <w:rPr>
          <w:rFonts w:eastAsia="Times New Roman"/>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Company’s directors, officers or employees, or any members of their immediate families, or any Affiliate of the foregoing are, directly or indirectly, indebted to the Company</w:t>
      </w:r>
      <w:proofErr w:type="gramStart"/>
      <w:r w:rsidRPr="00F60539">
        <w:rPr>
          <w:rFonts w:eastAsia="Times New Roman"/>
        </w:rPr>
        <w:t>[ or</w:t>
      </w:r>
      <w:proofErr w:type="gramEnd"/>
      <w:r w:rsidRPr="00F60539">
        <w:rPr>
          <w:rFonts w:eastAsia="Times New Roman"/>
        </w:rPr>
        <w:t>,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two percent (2%) of the outstanding capital stock of) publicly traded companies that may compete with the Company; or (iii) financial interest in any [material] contract with the Company].</w:t>
      </w:r>
      <w:bookmarkStart w:id="101" w:name="_Ref264904617"/>
      <w:r>
        <w:rPr>
          <w:rStyle w:val="FootnoteReference"/>
          <w:rFonts w:eastAsia="Times New Roman"/>
          <w:szCs w:val="24"/>
        </w:rPr>
        <w:footnoteReference w:id="32"/>
      </w:r>
      <w:bookmarkEnd w:id="100"/>
      <w:bookmarkEnd w:id="101"/>
      <w:r w:rsidRPr="00F60539">
        <w:rPr>
          <w:rFonts w:eastAsia="Times New Roman"/>
        </w:rPr>
        <w:t xml:space="preserve">  </w:t>
      </w:r>
      <w:bookmarkStart w:id="102" w:name="_Toc384369689"/>
    </w:p>
    <w:p w:rsidR="004019DB" w:rsidRDefault="004019DB">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291AFD">
      <w:pPr>
        <w:pStyle w:val="Heading2"/>
        <w:keepNext/>
        <w:ind w:firstLine="1440"/>
        <w:rPr>
          <w:vanish/>
          <w:specVanish/>
        </w:rPr>
      </w:pPr>
      <w:bookmarkStart w:id="103" w:name="_Toc384634231"/>
      <w:r w:rsidRPr="00291AFD">
        <w:rPr>
          <w:rFonts w:eastAsia="Times New Roman"/>
          <w:u w:val="none"/>
        </w:rPr>
        <w:t>2.12</w:t>
      </w:r>
      <w:r w:rsidRPr="00291AFD">
        <w:rPr>
          <w:rFonts w:eastAsia="Times New Roman"/>
          <w:u w:val="none"/>
        </w:rPr>
        <w:tab/>
      </w:r>
      <w:r w:rsidR="00F048A2" w:rsidRPr="00F60539">
        <w:rPr>
          <w:rFonts w:eastAsia="Times New Roman"/>
        </w:rPr>
        <w:t>Rights of Registration and Voting Rights</w:t>
      </w:r>
      <w:bookmarkEnd w:id="102"/>
      <w:bookmarkEnd w:id="103"/>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3"/>
      </w:r>
      <w:r w:rsidRPr="00F60539">
        <w:rPr>
          <w:rFonts w:eastAsia="Times New Roman"/>
        </w:rPr>
        <w:t xml:space="preserve">  Except as provided in the Investors’ Rights Agreement, the Company is not under any obligation to register under the Securities Act any of its currently outstanding securities or any securities issuable upon exercise or conversion of its currently outstanding securities.  To the Company’s knowledge, except as contemplated in the Voting Agreement, no stockholder of the Company has entered into any agreements with respect to the voting of capital shares of the Company.</w:t>
      </w:r>
      <w:bookmarkStart w:id="104" w:name="_Toc384369690"/>
    </w:p>
    <w:p w:rsidR="00291AFD" w:rsidRPr="00741208" w:rsidRDefault="00291AFD" w:rsidP="00291AFD">
      <w:pPr>
        <w:pStyle w:val="Heading2"/>
        <w:keepNext/>
        <w:ind w:firstLine="1440"/>
        <w:rPr>
          <w:vanish/>
          <w:specVanish/>
        </w:rPr>
      </w:pPr>
      <w:bookmarkStart w:id="105" w:name="_Toc384634232"/>
      <w:r>
        <w:rPr>
          <w:rFonts w:eastAsia="Times New Roman"/>
          <w:u w:val="none"/>
        </w:rPr>
        <w:t>2.13</w:t>
      </w:r>
      <w:r>
        <w:rPr>
          <w:rFonts w:eastAsia="Times New Roman"/>
          <w:u w:val="none"/>
        </w:rPr>
        <w:tab/>
      </w:r>
      <w:r w:rsidR="00F048A2" w:rsidRPr="00F60539">
        <w:rPr>
          <w:rFonts w:eastAsia="Times New Roman"/>
        </w:rPr>
        <w:t>Property</w:t>
      </w:r>
      <w:bookmarkEnd w:id="104"/>
      <w:bookmarkEnd w:id="105"/>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 xml:space="preserve">.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  </w:t>
      </w:r>
      <w:bookmarkStart w:id="106" w:name="_Toc384369691"/>
    </w:p>
    <w:p w:rsidR="00291AFD" w:rsidRPr="00741208" w:rsidRDefault="00291AFD" w:rsidP="00291AFD">
      <w:pPr>
        <w:pStyle w:val="Heading2"/>
        <w:keepNext/>
        <w:ind w:firstLine="1440"/>
        <w:rPr>
          <w:vanish/>
          <w:specVanish/>
        </w:rPr>
      </w:pPr>
      <w:bookmarkStart w:id="107" w:name="_Toc384634233"/>
      <w:r>
        <w:rPr>
          <w:rFonts w:eastAsia="Times New Roman"/>
          <w:u w:val="none"/>
        </w:rPr>
        <w:t>2.14</w:t>
      </w:r>
      <w:r>
        <w:rPr>
          <w:rFonts w:eastAsia="Times New Roman"/>
          <w:u w:val="none"/>
        </w:rPr>
        <w:tab/>
      </w:r>
      <w:r w:rsidR="00F048A2" w:rsidRPr="00F60539">
        <w:rPr>
          <w:rFonts w:eastAsia="Times New Roman"/>
        </w:rPr>
        <w:t>Financial Statements</w:t>
      </w:r>
      <w:bookmarkStart w:id="108" w:name="_Toc384369692"/>
      <w:bookmarkEnd w:id="106"/>
      <w:bookmarkEnd w:id="107"/>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r>
        <w:rPr>
          <w:rStyle w:val="FootnoteReference"/>
          <w:rFonts w:eastAsia="Times New Roman"/>
          <w:szCs w:val="24"/>
        </w:rPr>
        <w:footnoteReference w:id="34"/>
      </w:r>
      <w:r w:rsidRPr="00F60539">
        <w:rPr>
          <w:rFonts w:eastAsia="Times New Roman"/>
        </w:rPr>
        <w:t xml:space="preserve">  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and for the [_____]-month period ended [_______ __, 20_] (collectively, the “</w:t>
      </w:r>
      <w:r w:rsidRPr="00F60539">
        <w:rPr>
          <w:rFonts w:eastAsia="Times New Roman"/>
          <w:b/>
        </w:rPr>
        <w:t>Financial Statements</w:t>
      </w:r>
      <w:r w:rsidRPr="00F60539">
        <w:rPr>
          <w:rFonts w:eastAsia="Times New Roman"/>
        </w:rPr>
        <w:t>”).  The Financial Statements have been prepared in accordance with generally accepted accounting principles (“</w:t>
      </w:r>
      <w:r w:rsidRPr="00F60539">
        <w:rPr>
          <w:rFonts w:eastAsia="Times New Roman"/>
          <w:b/>
        </w:rPr>
        <w:t>GAAP</w:t>
      </w:r>
      <w:r w:rsidRPr="00F60539">
        <w:rPr>
          <w:rFonts w:eastAsia="Times New Roman"/>
        </w:rPr>
        <w:t xml:space="preserve">”) applied on a consistent basis throughout the periods </w:t>
      </w:r>
      <w:proofErr w:type="gramStart"/>
      <w:r w:rsidRPr="00F60539">
        <w:rPr>
          <w:rFonts w:eastAsia="Times New Roman"/>
        </w:rPr>
        <w:t>indicated[</w:t>
      </w:r>
      <w:proofErr w:type="gramEnd"/>
      <w:r w:rsidRPr="00F60539">
        <w:rPr>
          <w:rFonts w:eastAsia="Times New Roman"/>
        </w:rPr>
        <w:t>,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[___________];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Effect.  The Company maintains and will continue to maintain a standard system of accounting established and administered in accordance with GAAP.</w:t>
      </w:r>
      <w:bookmarkStart w:id="109" w:name="_Toc384369693"/>
      <w:bookmarkStart w:id="110" w:name="_Ref146371666"/>
      <w:bookmarkStart w:id="111" w:name="_Ref264024966"/>
      <w:bookmarkEnd w:id="108"/>
    </w:p>
    <w:p w:rsidR="00291AFD" w:rsidRPr="00741208" w:rsidRDefault="00291AFD" w:rsidP="00291AFD">
      <w:pPr>
        <w:pStyle w:val="Heading2"/>
        <w:keepNext/>
        <w:ind w:firstLine="1440"/>
        <w:rPr>
          <w:vanish/>
          <w:specVanish/>
        </w:rPr>
      </w:pPr>
      <w:bookmarkStart w:id="112" w:name="_Toc384634234"/>
      <w:r>
        <w:rPr>
          <w:rFonts w:eastAsia="Times New Roman"/>
          <w:u w:val="none"/>
        </w:rPr>
        <w:t>2.15</w:t>
      </w:r>
      <w:r>
        <w:rPr>
          <w:rFonts w:eastAsia="Times New Roman"/>
          <w:u w:val="none"/>
        </w:rPr>
        <w:tab/>
      </w:r>
      <w:r w:rsidR="00F048A2" w:rsidRPr="00F60539">
        <w:rPr>
          <w:rFonts w:eastAsia="Times New Roman"/>
        </w:rPr>
        <w:t>Changes</w:t>
      </w:r>
      <w:bookmarkEnd w:id="109"/>
      <w:bookmarkEnd w:id="112"/>
    </w:p>
    <w:p w:rsidR="00F60539"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F60539">
        <w:rPr>
          <w:rFonts w:eastAsia="Times New Roman"/>
        </w:rPr>
        <w:t>.</w:t>
      </w:r>
      <w:bookmarkEnd w:id="110"/>
      <w:r>
        <w:rPr>
          <w:rStyle w:val="FootnoteReference"/>
          <w:rFonts w:eastAsia="Times New Roman"/>
          <w:szCs w:val="24"/>
        </w:rPr>
        <w:footnoteReference w:id="35"/>
      </w:r>
      <w:r w:rsidRPr="00F60539">
        <w:rPr>
          <w:rFonts w:eastAsia="Times New Roman"/>
        </w:rPr>
        <w:t xml:space="preserve">  Since [date of most recent financial statements/date of incorporation if no financial statements]</w:t>
      </w:r>
      <w:r w:rsidRPr="00F60539">
        <w:rPr>
          <w:rFonts w:eastAsia="Times New Roman"/>
          <w:b/>
        </w:rPr>
        <w:t xml:space="preserve"> </w:t>
      </w:r>
      <w:r w:rsidRPr="00F60539">
        <w:rPr>
          <w:rFonts w:eastAsia="Times New Roman"/>
        </w:rPr>
        <w:t>there has not been:</w:t>
      </w:r>
      <w:bookmarkStart w:id="113" w:name="_Toc384369694"/>
      <w:bookmarkEnd w:id="11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change in the assets, liabilities, financial condition or operating results of the Company from that reflected in the Financial Statements, except changes in the ordinary course of business that have not caused, in the aggregate, a Material Adverse Effect;</w:t>
      </w:r>
      <w:bookmarkStart w:id="114" w:name="_Toc384369695"/>
      <w:bookmarkEnd w:id="11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damage, destruction or loss, whether or not covered by insurance, that would have a Material Adverse Effect;</w:t>
      </w:r>
      <w:bookmarkStart w:id="115" w:name="_Toc384369696"/>
      <w:bookmarkEnd w:id="11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waiver or compromise by the Company of a valuable right or of a material debt owed to it;</w:t>
      </w:r>
      <w:bookmarkStart w:id="116" w:name="_Toc384369697"/>
      <w:bookmarkEnd w:id="115"/>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satisfaction or discharge of any lien, claim, or encumbrance or payment of any obligation by the Company, except in the ordinary course of business and the satisfaction or discharge of which would not have a Material Adverse Effect;</w:t>
      </w:r>
      <w:bookmarkStart w:id="117" w:name="_Toc384369698"/>
      <w:bookmarkEnd w:id="116"/>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material change to a material contract or agreement by which the Company or any of its assets is bound or subject;</w:t>
      </w:r>
      <w:bookmarkStart w:id="118" w:name="_Toc384369699"/>
      <w:bookmarkEnd w:id="117"/>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material change in any compensation arrangement or agreement with any employee, officer, director or stockholder;</w:t>
      </w:r>
      <w:bookmarkStart w:id="119" w:name="_Toc384369700"/>
      <w:bookmarkEnd w:id="118"/>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resignation or termination of employment of any officer or Key Employee of the Company;</w:t>
      </w:r>
      <w:bookmarkEnd w:id="119"/>
      <w:r w:rsidRPr="00F60539">
        <w:rPr>
          <w:rFonts w:eastAsia="Times New Roman"/>
        </w:rPr>
        <w:t xml:space="preserve"> </w:t>
      </w:r>
      <w:bookmarkStart w:id="120" w:name="_Toc38436970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Company’s ownership or use of such property or assets;</w:t>
      </w:r>
      <w:bookmarkStart w:id="121" w:name="_Toc384369702"/>
      <w:bookmarkEnd w:id="120"/>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loans or guarantees made by the Company to or for the benefit of its employees, officers or directors, or any members of their immediate families, other than travel advances and other advances made in the ordinary course of its business;</w:t>
      </w:r>
      <w:bookmarkStart w:id="122" w:name="_Toc384369703"/>
      <w:bookmarkEnd w:id="121"/>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declaration, setting aside or payment or other distribution in respect of any of the Company’s capital stock, or any direct or indirect redemption, purchase, or other acquisition of any of such stock by the Company;</w:t>
      </w:r>
      <w:bookmarkStart w:id="123" w:name="_Toc384369704"/>
      <w:bookmarkEnd w:id="122"/>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sale, assignment or transfer of any Company Intellectual Property that could reasonably be expected to result in a Material Adverse Effect;</w:t>
      </w:r>
      <w:bookmarkStart w:id="124" w:name="_Toc384369705"/>
      <w:bookmarkEnd w:id="123"/>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receipt</w:t>
      </w:r>
      <w:proofErr w:type="gramEnd"/>
      <w:r w:rsidRPr="00F60539">
        <w:rPr>
          <w:rFonts w:eastAsia="Times New Roman"/>
        </w:rPr>
        <w:t xml:space="preserve"> of notice that there has been a loss of, or material order cancellation by, any major customer of the Company;</w:t>
      </w:r>
      <w:bookmarkStart w:id="125" w:name="_Toc384369706"/>
      <w:bookmarkEnd w:id="124"/>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to</w:t>
      </w:r>
      <w:proofErr w:type="gramEnd"/>
      <w:r w:rsidRPr="00F60539">
        <w:rPr>
          <w:rFonts w:eastAsia="Times New Roman"/>
        </w:rPr>
        <w:t xml:space="preserve"> the Company’s knowledge, any other event or condition of any character, other than events affecting the economy or the Company’s industry generally, that could reasonably be expected to result in a Material Adverse Effect; or</w:t>
      </w:r>
      <w:bookmarkStart w:id="126" w:name="_Toc384369707"/>
      <w:bookmarkEnd w:id="125"/>
    </w:p>
    <w:p w:rsidR="00F60539"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proofErr w:type="gramStart"/>
      <w:r w:rsidRPr="00F60539">
        <w:rPr>
          <w:rFonts w:eastAsia="Times New Roman"/>
        </w:rPr>
        <w:t>any</w:t>
      </w:r>
      <w:proofErr w:type="gramEnd"/>
      <w:r w:rsidRPr="00F60539">
        <w:rPr>
          <w:rFonts w:eastAsia="Times New Roman"/>
        </w:rPr>
        <w:t xml:space="preserve"> arrangement or commitment by the Company to do any of the things described in this </w:t>
      </w:r>
      <w:r w:rsidRPr="00F60539">
        <w:rPr>
          <w:rFonts w:eastAsia="Times New Roman"/>
          <w:u w:val="single"/>
        </w:rPr>
        <w:t>Subsection </w:t>
      </w:r>
      <w:fldSimple w:instr=" REF _Ref146371666 \w \h  \* MERGEFORMAT ">
        <w:r w:rsidR="00112BC1" w:rsidRPr="00112BC1">
          <w:rPr>
            <w:rFonts w:eastAsia="Times New Roman"/>
            <w:u w:val="single"/>
          </w:rPr>
          <w:t>2.11</w:t>
        </w:r>
      </w:fldSimple>
      <w:r w:rsidRPr="00F60539">
        <w:rPr>
          <w:rFonts w:eastAsia="Times New Roman"/>
        </w:rPr>
        <w:t>.</w:t>
      </w:r>
      <w:bookmarkStart w:id="127" w:name="_Toc384369708"/>
      <w:bookmarkStart w:id="128" w:name="_Ref146371696"/>
      <w:bookmarkEnd w:id="126"/>
    </w:p>
    <w:p w:rsidR="00291AFD" w:rsidRPr="00741208" w:rsidRDefault="00291AFD" w:rsidP="00291AFD">
      <w:pPr>
        <w:pStyle w:val="Heading2"/>
        <w:keepNext/>
        <w:ind w:firstLine="1440"/>
        <w:rPr>
          <w:vanish/>
          <w:specVanish/>
        </w:rPr>
      </w:pPr>
      <w:bookmarkStart w:id="129" w:name="_Toc384634235"/>
      <w:r>
        <w:rPr>
          <w:rFonts w:eastAsia="Times New Roman"/>
          <w:u w:val="none"/>
        </w:rPr>
        <w:t>2.16</w:t>
      </w:r>
      <w:r>
        <w:rPr>
          <w:rFonts w:eastAsia="Times New Roman"/>
          <w:u w:val="none"/>
        </w:rPr>
        <w:tab/>
      </w:r>
      <w:r w:rsidR="00F048A2" w:rsidRPr="00EB4FB4">
        <w:rPr>
          <w:rFonts w:eastAsia="Times New Roman"/>
        </w:rPr>
        <w:t>Employee Matters</w:t>
      </w:r>
      <w:bookmarkEnd w:id="127"/>
      <w:bookmarkEnd w:id="129"/>
    </w:p>
    <w:p w:rsidR="00EB4FB4"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bookmarkStart w:id="130" w:name="_Toc384369709"/>
      <w:bookmarkEnd w:id="128"/>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As of the date hereof, the Company employs [________] full-time employees and [________] part-time employees and engages [________] consultants or independent contractors.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sets forth a detailed description of all compensation, including salary, bonus, severance obligations and deferred compensation paid or payable for each officer, employee, consultant and independent contractor of the Company who received compensation in excess of $[________] for the fiscal year ended [____ __, 20_] or is anticipated to receive compensation in excess of $[________] for the fiscal year ending [____ __, 20_].</w:t>
      </w:r>
      <w:r>
        <w:rPr>
          <w:rStyle w:val="FootnoteReference"/>
          <w:rFonts w:eastAsia="Times New Roman"/>
          <w:szCs w:val="24"/>
        </w:rPr>
        <w:footnoteReference w:id="36"/>
      </w:r>
      <w:bookmarkStart w:id="131" w:name="_Toc384369710"/>
      <w:bookmarkEnd w:id="130"/>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its employees is obligated under any contract (including licenses, covenants or commitments of any nature) or other agreement, or subject to any judgment, decree or order of any court or administrative agency, that would materially interfere with such employee’s ability to promote the interest of the Company or that would conflict with the Company’s business.  Neither the execution or delivery of the Transaction Agreements, nor the carrying on of the Company’s business by the employees of the Company, nor the conduct of the Company’s business as now conducted and as presently proposed to be conducted, will, to the Company’s knowledge, conflict with or result in a breach of the terms, conditions, or provisions of, or constitute a default under, any contract, covenant or instrument under which any such employee is now obligated.</w:t>
      </w:r>
      <w:bookmarkEnd w:id="131"/>
      <w:r w:rsidRPr="00EB4FB4">
        <w:rPr>
          <w:rFonts w:eastAsia="Times New Roman"/>
        </w:rPr>
        <w:t xml:space="preserve">  </w:t>
      </w:r>
      <w:bookmarkStart w:id="132" w:name="_Toc384369711"/>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bookmarkStart w:id="133" w:name="_Toc384369712"/>
      <w:bookmarkEnd w:id="132"/>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 xml:space="preserve">To the Company’s knowledge, no Key Employee intends to terminate employment with the Company or is otherwise likely to become unavailable to continue as a Key Employee, nor does the Company have a present intention to terminate the employment of any of the foregoing.  The employment of each employee of the Company is terminable at the will of the Company.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or as required by law, upon termination of the employment of any such employees, no severance or other payments will become due.  Except as set forth in </w:t>
      </w: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 Disclosure Schedule, the Company has no policy, practice, plan or program of paying severance pay or any form of severance compensation in connection with the termination of employment services.</w:t>
      </w:r>
      <w:bookmarkStart w:id="134" w:name="_Toc384369713"/>
      <w:bookmarkEnd w:id="133"/>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has not made any representations regarding equity incentives to any officer, employee, director or consultant that are inconsistent with the share amounts and terms set forth in the minutes of meetings of the Company’s board of directors.</w:t>
      </w:r>
      <w:bookmarkEnd w:id="134"/>
      <w:r w:rsidRPr="00EB4FB4">
        <w:rPr>
          <w:rFonts w:eastAsia="Times New Roman"/>
        </w:rPr>
        <w:t xml:space="preserve">  </w:t>
      </w:r>
      <w:bookmarkStart w:id="135" w:name="_Toc384369714"/>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Each former Key Employee whose employment was terminated by the Company has entered into an agreement with the Company providing for the full release of any claims against the Company or any related party arising out of such employment.</w:t>
      </w:r>
      <w:bookmarkStart w:id="136" w:name="_Toc384369715"/>
      <w:bookmarkEnd w:id="135"/>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u w:val="single"/>
        </w:rPr>
        <w:t xml:space="preserve">Subsection </w:t>
      </w:r>
      <w:fldSimple w:instr=" REF _Ref146371696 \w \h  \* MERGEFORMAT ">
        <w:r w:rsidR="00112BC1" w:rsidRPr="00112BC1">
          <w:rPr>
            <w:rFonts w:eastAsia="Times New Roman"/>
            <w:u w:val="single"/>
          </w:rPr>
          <w:t>2.12</w:t>
        </w:r>
        <w:r w:rsidR="00112BC1">
          <w:t>(n)</w:t>
        </w:r>
      </w:fldSimple>
      <w:r w:rsidRPr="00EB4FB4">
        <w:rPr>
          <w:rFonts w:eastAsia="Times New Roman"/>
        </w:rPr>
        <w:t xml:space="preserve"> of the</w:t>
      </w:r>
      <w:r w:rsidRPr="00EB4FB4">
        <w:rPr>
          <w:rFonts w:eastAsia="Times New Roman"/>
          <w:b/>
        </w:rPr>
        <w:t xml:space="preserve"> </w:t>
      </w:r>
      <w:r w:rsidRPr="00EB4FB4">
        <w:rPr>
          <w:rFonts w:eastAsia="Times New Roman"/>
        </w:rPr>
        <w:t>Disclosure Schedule sets forth each employee benefit plan maintained, established or sponsored by the Company, or which the Company participates in or contributes to, which is subject to the Employee Retirement Income Security Act of 1974, as amended (“</w:t>
      </w:r>
      <w:r w:rsidRPr="00EB4FB4">
        <w:rPr>
          <w:rFonts w:eastAsia="Times New Roman"/>
          <w:b/>
        </w:rPr>
        <w:t>ERISA</w:t>
      </w:r>
      <w:r w:rsidRPr="00EB4FB4">
        <w:rPr>
          <w:rFonts w:eastAsia="Times New Roman"/>
        </w:rPr>
        <w:t xml:space="preserve">”).  The Company has made all required contributions and has no liability to any such employee benefit plan, other than liability for health plan continuation coverage described in Part 6 of Title </w:t>
      </w:r>
      <w:proofErr w:type="gramStart"/>
      <w:r w:rsidRPr="00EB4FB4">
        <w:rPr>
          <w:rFonts w:eastAsia="Times New Roman"/>
        </w:rPr>
        <w:t>I(</w:t>
      </w:r>
      <w:proofErr w:type="gramEnd"/>
      <w:r w:rsidRPr="00EB4FB4">
        <w:rPr>
          <w:rFonts w:eastAsia="Times New Roman"/>
        </w:rPr>
        <w:t>B) of ERISA,  and has complied in all material respects with all applicable laws for any such employee benefit plan.</w:t>
      </w:r>
      <w:bookmarkStart w:id="137" w:name="_Toc384369716"/>
      <w:bookmarkEnd w:id="136"/>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Company’s knowledge, threatened, which could have a Material Adverse Effect, nor is the Company aware of any labor organization activity involving its employees.]</w:t>
      </w:r>
      <w:bookmarkStart w:id="138" w:name="_Toc384369717"/>
      <w:bookmarkEnd w:id="137"/>
    </w:p>
    <w:p w:rsidR="00EB4FB4" w:rsidRDefault="00F048A2" w:rsidP="004A2874">
      <w:pPr>
        <w:pStyle w:val="Heading3"/>
        <w:widowControl/>
        <w:numPr>
          <w:ilvl w:val="2"/>
          <w:numId w:val="21"/>
        </w:numPr>
        <w:shd w:val="clear" w:color="auto" w:fill="auto"/>
        <w:tabs>
          <w:tab w:val="clear" w:pos="1440"/>
        </w:tabs>
        <w:autoSpaceDE/>
        <w:autoSpaceDN/>
        <w:adjustRightInd/>
        <w:ind w:left="0" w:firstLine="2160"/>
        <w:rPr>
          <w:rFonts w:eastAsia="Times New Roman"/>
        </w:rPr>
      </w:pPr>
      <w:r w:rsidRPr="00EB4FB4">
        <w:rPr>
          <w:rFonts w:eastAsia="Times New Roman"/>
        </w:rPr>
        <w:t>[To the Company’s knowledge, none of the Key Employees or directors</w:t>
      </w:r>
      <w:r>
        <w:rPr>
          <w:rStyle w:val="FootnoteReference"/>
          <w:rFonts w:eastAsia="Times New Roman"/>
          <w:szCs w:val="24"/>
        </w:rPr>
        <w:footnoteReference w:id="37"/>
      </w:r>
      <w:r w:rsidRPr="00EB4FB4">
        <w:rPr>
          <w:rFonts w:eastAsia="Times New Roman"/>
        </w:rPr>
        <w:t xml:space="preserve"> of the Company has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bookmarkEnd w:id="138"/>
      <w:r w:rsidRPr="00EB4FB4">
        <w:rPr>
          <w:rFonts w:eastAsia="Times New Roman"/>
        </w:rPr>
        <w:t xml:space="preserve">  </w:t>
      </w:r>
      <w:bookmarkStart w:id="139" w:name="_Toc384369718"/>
    </w:p>
    <w:p w:rsidR="00291AFD" w:rsidRPr="00741208" w:rsidRDefault="00291AFD" w:rsidP="00A41D03">
      <w:pPr>
        <w:pStyle w:val="Heading2"/>
        <w:keepNext/>
        <w:ind w:firstLine="1440"/>
        <w:rPr>
          <w:vanish/>
          <w:specVanish/>
        </w:rPr>
      </w:pPr>
      <w:bookmarkStart w:id="140" w:name="_Toc384634236"/>
      <w:r>
        <w:rPr>
          <w:rFonts w:eastAsia="Times New Roman"/>
          <w:u w:val="none"/>
        </w:rPr>
        <w:t>2.17</w:t>
      </w:r>
      <w:r>
        <w:rPr>
          <w:rFonts w:eastAsia="Times New Roman"/>
          <w:u w:val="none"/>
        </w:rPr>
        <w:tab/>
      </w:r>
      <w:r w:rsidR="00F048A2" w:rsidRPr="00EB4FB4">
        <w:rPr>
          <w:rFonts w:eastAsia="Times New Roman"/>
        </w:rPr>
        <w:t>Tax Returns and Payments</w:t>
      </w:r>
      <w:bookmarkEnd w:id="139"/>
      <w:bookmarkEnd w:id="140"/>
    </w:p>
    <w:p w:rsidR="00EB4FB4" w:rsidRDefault="00F048A2" w:rsidP="00A41D03">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xml:space="preserve">.  There are no federal, state, county, local or foreign taxes due and payable by the </w:t>
      </w:r>
      <w:proofErr w:type="gramStart"/>
      <w:r w:rsidRPr="00EB4FB4">
        <w:rPr>
          <w:rFonts w:eastAsia="Times New Roman"/>
        </w:rPr>
        <w:t>Company which</w:t>
      </w:r>
      <w:proofErr w:type="gramEnd"/>
      <w:r w:rsidRPr="00EB4FB4">
        <w:rPr>
          <w:rFonts w:eastAsia="Times New Roman"/>
        </w:rPr>
        <w:t xml:space="preserve"> have not been timely paid.  There are no accrued and unpaid federal, state, </w:t>
      </w:r>
      <w:proofErr w:type="gramStart"/>
      <w:r w:rsidRPr="00EB4FB4">
        <w:rPr>
          <w:rFonts w:eastAsia="Times New Roman"/>
        </w:rPr>
        <w:t>country</w:t>
      </w:r>
      <w:proofErr w:type="gramEnd"/>
      <w:r w:rsidRPr="00EB4FB4">
        <w:rPr>
          <w:rFonts w:eastAsia="Times New Roman"/>
        </w:rPr>
        <w:t>, local or foreign taxes of the Company which are due, whether or not assessed or disputed.  There have been no examinations or audits of any tax returns or reports by any applicable federal, state, local or foreign governmental agency.  The Company has duly and timely filed all federal, state, county, local and foreign tax returns required to have been filed by it and there are in effect no waivers of applicable statutes of limitations with respect to taxes for any year.</w:t>
      </w:r>
      <w:bookmarkStart w:id="141" w:name="_Toc384369719"/>
    </w:p>
    <w:p w:rsidR="00291AFD" w:rsidRPr="00741208" w:rsidRDefault="00291AFD" w:rsidP="0098006B">
      <w:pPr>
        <w:pStyle w:val="Heading2"/>
        <w:keepNext/>
        <w:ind w:firstLine="1440"/>
        <w:rPr>
          <w:vanish/>
          <w:specVanish/>
        </w:rPr>
      </w:pPr>
      <w:bookmarkStart w:id="142" w:name="_Toc384634237"/>
      <w:r>
        <w:rPr>
          <w:rFonts w:eastAsia="Times New Roman"/>
          <w:u w:val="none"/>
        </w:rPr>
        <w:t>2.18</w:t>
      </w:r>
      <w:r>
        <w:rPr>
          <w:rFonts w:eastAsia="Times New Roman"/>
          <w:u w:val="none"/>
        </w:rPr>
        <w:tab/>
      </w:r>
      <w:r w:rsidR="00F048A2" w:rsidRPr="00EB4FB4">
        <w:rPr>
          <w:rFonts w:eastAsia="Times New Roman"/>
        </w:rPr>
        <w:t>Insurance</w:t>
      </w:r>
      <w:bookmarkEnd w:id="141"/>
      <w:bookmarkEnd w:id="142"/>
    </w:p>
    <w:p w:rsidR="00EB4FB4" w:rsidRDefault="00F048A2" w:rsidP="008C3C64">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38"/>
      </w:r>
      <w:r w:rsidRPr="00EB4FB4">
        <w:rPr>
          <w:rFonts w:eastAsia="Times New Roman"/>
        </w:rPr>
        <w:t xml:space="preserve">  The Company has in full force and effect fire and casualty insurance policies with extended coverage, sufficient in amount (subject to reasonable deductions) to allow it to replace any of its properties that might be damaged or destroyed. </w:t>
      </w:r>
      <w:bookmarkStart w:id="143" w:name="_Toc384369720"/>
      <w:bookmarkStart w:id="144" w:name="_Ref264024504"/>
    </w:p>
    <w:p w:rsidR="00291AFD" w:rsidRPr="00741208" w:rsidRDefault="00291AFD" w:rsidP="0098006B">
      <w:pPr>
        <w:pStyle w:val="Heading2"/>
        <w:keepNext/>
        <w:ind w:firstLine="1440"/>
        <w:rPr>
          <w:vanish/>
          <w:specVanish/>
        </w:rPr>
      </w:pPr>
      <w:bookmarkStart w:id="145" w:name="_Toc384634238"/>
      <w:r>
        <w:rPr>
          <w:rFonts w:eastAsia="Times New Roman"/>
          <w:u w:val="none"/>
        </w:rPr>
        <w:t>2.19</w:t>
      </w:r>
      <w:r>
        <w:rPr>
          <w:rFonts w:eastAsia="Times New Roman"/>
          <w:u w:val="none"/>
        </w:rPr>
        <w:tab/>
      </w:r>
      <w:r w:rsidR="00F048A2" w:rsidRPr="00EB4FB4">
        <w:rPr>
          <w:rFonts w:eastAsia="Times New Roman"/>
        </w:rPr>
        <w:t>Employee Agreements</w:t>
      </w:r>
      <w:bookmarkEnd w:id="143"/>
      <w:bookmarkEnd w:id="145"/>
    </w:p>
    <w:p w:rsidR="00EB4FB4" w:rsidRDefault="00F048A2" w:rsidP="0098006B">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Each current and former employee, consultant and officer of the Company has executed an agreement with the Company regarding confidentiality and proprietary information substantially in the form or forms delivered to the counsel for the Purchasers (the “</w:t>
      </w:r>
      <w:r w:rsidRPr="00EB4FB4">
        <w:rPr>
          <w:rFonts w:eastAsia="Times New Roman"/>
          <w:b/>
        </w:rPr>
        <w:t>Confidential Information Agreements</w:t>
      </w:r>
      <w:r w:rsidRPr="00EB4FB4">
        <w:rPr>
          <w:rFonts w:eastAsia="Times New Roman"/>
        </w:rPr>
        <w:t xml:space="preserve">”).  No current or former Key Employee has excluded works or inventions from his or her assignment of inventions pursuant to such Key Employee’s Confidential Information Agreement.  Each current and former Key Employee has executed a [non-competition and] non-solicitation agreement substantially in the form or forms delivered to counsel for the Purchasers.  The Company is not aware that any of its Key Employees is in violation of any agreement covered by this </w:t>
      </w:r>
      <w:r w:rsidRPr="00EB4FB4">
        <w:rPr>
          <w:rFonts w:eastAsia="Times New Roman"/>
          <w:u w:val="single"/>
        </w:rPr>
        <w:t xml:space="preserve">Subsection </w:t>
      </w:r>
      <w:r w:rsidR="001F4F06" w:rsidRPr="00EB4FB4">
        <w:rPr>
          <w:rFonts w:eastAsia="Times New Roman"/>
          <w:u w:val="single"/>
        </w:rPr>
        <w:fldChar w:fldCharType="begin"/>
      </w:r>
      <w:r w:rsidRPr="00EB4FB4">
        <w:rPr>
          <w:rFonts w:eastAsia="Times New Roman"/>
          <w:u w:val="single"/>
        </w:rPr>
        <w:instrText xml:space="preserve"> REF _Ref264024504 \w \h </w:instrText>
      </w:r>
      <w:r w:rsidR="00A2693C" w:rsidRPr="001F4F06">
        <w:rPr>
          <w:rFonts w:eastAsia="Times New Roman"/>
          <w:u w:val="single"/>
        </w:rPr>
      </w:r>
      <w:r w:rsidR="001F4F06" w:rsidRPr="00EB4FB4">
        <w:rPr>
          <w:rFonts w:eastAsia="Times New Roman"/>
          <w:u w:val="single"/>
        </w:rPr>
        <w:fldChar w:fldCharType="separate"/>
      </w:r>
      <w:r w:rsidR="00112BC1">
        <w:rPr>
          <w:rFonts w:eastAsia="Times New Roman"/>
          <w:u w:val="single"/>
        </w:rPr>
        <w:t>2.15</w:t>
      </w:r>
      <w:r w:rsidR="001F4F06" w:rsidRPr="00EB4FB4">
        <w:rPr>
          <w:rFonts w:eastAsia="Times New Roman"/>
          <w:u w:val="single"/>
        </w:rPr>
        <w:fldChar w:fldCharType="end"/>
      </w:r>
      <w:r w:rsidRPr="00EB4FB4">
        <w:rPr>
          <w:rFonts w:eastAsia="Times New Roman"/>
        </w:rPr>
        <w:t>.</w:t>
      </w:r>
      <w:bookmarkStart w:id="146" w:name="_Toc384369721"/>
      <w:bookmarkEnd w:id="144"/>
    </w:p>
    <w:p w:rsidR="00291AFD" w:rsidRPr="00741208" w:rsidRDefault="00291AFD" w:rsidP="0098006B">
      <w:pPr>
        <w:pStyle w:val="Heading2"/>
        <w:keepNext/>
        <w:ind w:firstLine="1440"/>
        <w:rPr>
          <w:vanish/>
          <w:specVanish/>
        </w:rPr>
      </w:pPr>
      <w:bookmarkStart w:id="147" w:name="_Toc384634239"/>
      <w:r>
        <w:rPr>
          <w:rFonts w:eastAsia="Times New Roman"/>
          <w:u w:val="none"/>
        </w:rPr>
        <w:t>2.20</w:t>
      </w:r>
      <w:r>
        <w:rPr>
          <w:rFonts w:eastAsia="Times New Roman"/>
          <w:u w:val="none"/>
        </w:rPr>
        <w:tab/>
      </w:r>
      <w:r w:rsidR="00F048A2" w:rsidRPr="00EB4FB4">
        <w:rPr>
          <w:rFonts w:eastAsia="Times New Roman"/>
        </w:rPr>
        <w:t>Permits</w:t>
      </w:r>
      <w:bookmarkEnd w:id="146"/>
      <w:bookmarkEnd w:id="147"/>
    </w:p>
    <w:p w:rsidR="00EB4FB4" w:rsidRDefault="00F048A2" w:rsidP="008C3C64">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bookmarkStart w:id="148" w:name="_Toc384369722"/>
    </w:p>
    <w:p w:rsidR="00291AFD" w:rsidRPr="00741208" w:rsidRDefault="00291AFD" w:rsidP="0098006B">
      <w:pPr>
        <w:pStyle w:val="Heading2"/>
        <w:keepNext/>
        <w:ind w:firstLine="1440"/>
        <w:rPr>
          <w:vanish/>
          <w:specVanish/>
        </w:rPr>
      </w:pPr>
      <w:bookmarkStart w:id="149" w:name="_Toc384634240"/>
      <w:r>
        <w:rPr>
          <w:rFonts w:eastAsia="Times New Roman"/>
          <w:u w:val="none"/>
        </w:rPr>
        <w:t>2.21</w:t>
      </w:r>
      <w:r>
        <w:rPr>
          <w:rFonts w:eastAsia="Times New Roman"/>
          <w:u w:val="none"/>
        </w:rPr>
        <w:tab/>
      </w:r>
      <w:r w:rsidR="00F048A2" w:rsidRPr="00EB4FB4">
        <w:rPr>
          <w:rFonts w:eastAsia="Times New Roman"/>
        </w:rPr>
        <w:t>Corporate Documents</w:t>
      </w:r>
      <w:bookmarkEnd w:id="148"/>
      <w:bookmarkEnd w:id="149"/>
    </w:p>
    <w:p w:rsidR="00EB4FB4" w:rsidRDefault="00F048A2" w:rsidP="004A287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The Restated Certificate and Bylaws of the Company are in the form provided to the Purchasers.  The copy of the minute books of the Company provided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 with respect to all transactions referred to in such minutes.</w:t>
      </w:r>
      <w:bookmarkStart w:id="150" w:name="_Toc384369723"/>
    </w:p>
    <w:p w:rsidR="00291AFD" w:rsidRPr="00741208" w:rsidRDefault="00291AFD" w:rsidP="0098006B">
      <w:pPr>
        <w:pStyle w:val="Heading2"/>
        <w:keepNext/>
        <w:ind w:firstLine="1440"/>
        <w:rPr>
          <w:vanish/>
          <w:specVanish/>
        </w:rPr>
      </w:pPr>
      <w:bookmarkStart w:id="151" w:name="_Toc384634241"/>
      <w:r>
        <w:rPr>
          <w:rFonts w:eastAsia="Times New Roman"/>
          <w:u w:val="none"/>
        </w:rPr>
        <w:t>2.22</w:t>
      </w:r>
      <w:r>
        <w:rPr>
          <w:rFonts w:eastAsia="Times New Roman"/>
          <w:u w:val="none"/>
        </w:rPr>
        <w:tab/>
      </w:r>
      <w:r w:rsidR="00F048A2" w:rsidRPr="00EB4FB4">
        <w:rPr>
          <w:rFonts w:eastAsia="Times New Roman"/>
        </w:rPr>
        <w:t>[83(b) Elections</w:t>
      </w:r>
      <w:bookmarkEnd w:id="150"/>
      <w:bookmarkEnd w:id="151"/>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sidRPr="00EB4FB4">
        <w:rPr>
          <w:rFonts w:eastAsia="Times New Roman"/>
          <w:color w:val="000000"/>
        </w:rPr>
        <w:t xml:space="preserve">  </w:t>
      </w:r>
      <w:r w:rsidRPr="00EB4FB4">
        <w:rPr>
          <w:rFonts w:eastAsia="Times New Roman"/>
        </w:rPr>
        <w:t>To the Company’s knowledge, all elections and notices under Section 83(b) of the Code have been or will be timely filed by all individuals who have acquired unvested shares of the Company’s Common Stock.]</w:t>
      </w:r>
      <w:r>
        <w:rPr>
          <w:rStyle w:val="FootnoteReference"/>
          <w:rFonts w:eastAsia="Times New Roman"/>
          <w:szCs w:val="24"/>
        </w:rPr>
        <w:footnoteReference w:id="39"/>
      </w:r>
      <w:bookmarkStart w:id="152" w:name="_Toc384369724"/>
    </w:p>
    <w:p w:rsidR="00291AFD" w:rsidRPr="00741208" w:rsidRDefault="00291AFD" w:rsidP="0098006B">
      <w:pPr>
        <w:pStyle w:val="Heading2"/>
        <w:keepNext/>
        <w:ind w:firstLine="1440"/>
        <w:rPr>
          <w:vanish/>
          <w:specVanish/>
        </w:rPr>
      </w:pPr>
      <w:bookmarkStart w:id="153" w:name="_Toc384634242"/>
      <w:r>
        <w:rPr>
          <w:rFonts w:eastAsia="Times New Roman"/>
          <w:u w:val="none"/>
        </w:rPr>
        <w:t>2.23</w:t>
      </w:r>
      <w:r>
        <w:rPr>
          <w:rFonts w:eastAsia="Times New Roman"/>
          <w:u w:val="none"/>
        </w:rPr>
        <w:tab/>
      </w:r>
      <w:r w:rsidR="00F048A2" w:rsidRPr="00EB4FB4">
        <w:rPr>
          <w:rFonts w:eastAsia="Times New Roman"/>
        </w:rPr>
        <w:t>[Real Property Holding Corporation</w:t>
      </w:r>
      <w:bookmarkEnd w:id="152"/>
      <w:bookmarkEnd w:id="153"/>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0"/>
      </w:r>
      <w:r w:rsidRPr="00EB4FB4">
        <w:rPr>
          <w:rFonts w:eastAsia="Times New Roman"/>
        </w:rPr>
        <w:t xml:space="preserve">  The Company is not now and has never been a “United States real property holding corporation” as defined in the Code and any applicable regulations promulgated thereunder.  The Company has filed with the Internal Revenue Service all statements, if any, with its United States income tax returns which are required under such regulations.]</w:t>
      </w:r>
      <w:bookmarkStart w:id="154" w:name="_Toc384369725"/>
      <w:bookmarkStart w:id="155" w:name="_Ref146371919"/>
    </w:p>
    <w:p w:rsidR="00291AFD" w:rsidRPr="00741208" w:rsidRDefault="00291AFD" w:rsidP="0098006B">
      <w:pPr>
        <w:pStyle w:val="Heading2"/>
        <w:keepNext/>
        <w:ind w:firstLine="1440"/>
        <w:rPr>
          <w:vanish/>
          <w:specVanish/>
        </w:rPr>
      </w:pPr>
      <w:bookmarkStart w:id="156" w:name="_Toc384634243"/>
      <w:r>
        <w:rPr>
          <w:rFonts w:eastAsia="Times New Roman"/>
          <w:u w:val="none"/>
        </w:rPr>
        <w:t>2.24</w:t>
      </w:r>
      <w:r>
        <w:rPr>
          <w:rFonts w:eastAsia="Times New Roman"/>
          <w:u w:val="none"/>
        </w:rPr>
        <w:tab/>
      </w:r>
      <w:r w:rsidR="00F048A2" w:rsidRPr="00EB4FB4">
        <w:rPr>
          <w:rFonts w:eastAsia="Times New Roman"/>
        </w:rPr>
        <w:t>Environmental and Safety Laws</w:t>
      </w:r>
      <w:bookmarkEnd w:id="154"/>
      <w:bookmarkEnd w:id="156"/>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bookmarkEnd w:id="155"/>
      <w:r w:rsidRPr="00EB4FB4">
        <w:rPr>
          <w:rFonts w:eastAsia="Times New Roman"/>
        </w:rPr>
        <w:t xml:space="preserve">  Except as could not reasonably be expected to have a Material Adverse Effect [to the best of its knowledge] (a) the Company is and has been in compliance with all Environmental Laws; (b) there has been no release or [to the Company’s knowledge] threatened release of any pollutant, contaminant or toxic or hazardous material, substance or waste or petroleum or any fraction thereof (each a “</w:t>
      </w:r>
      <w:r w:rsidRPr="00EB4FB4">
        <w:rPr>
          <w:rFonts w:eastAsia="Times New Roman"/>
          <w:b/>
        </w:rPr>
        <w:t>Hazardous Substance</w:t>
      </w:r>
      <w:r w:rsidRPr="00EB4FB4">
        <w:rPr>
          <w:rFonts w:eastAsia="Times New Roman"/>
        </w:rPr>
        <w:t>”),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“superfund” site list or any other similar list of hazardous or toxic waste sites published by any governmental authority in the United States; and (d) there are no underground storage tanks located on, no polychlorinated biphenyls (“</w:t>
      </w:r>
      <w:r w:rsidRPr="00EB4FB4">
        <w:rPr>
          <w:rFonts w:eastAsia="Times New Roman"/>
          <w:b/>
        </w:rPr>
        <w:t>PCBs</w:t>
      </w:r>
      <w:r w:rsidRPr="00EB4FB4">
        <w:rPr>
          <w:rFonts w:eastAsia="Times New Roman"/>
        </w:rPr>
        <w:t xml:space="preserve">”)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  </w:t>
      </w:r>
    </w:p>
    <w:p w:rsidR="00EB4FB4" w:rsidRDefault="00F048A2" w:rsidP="00EB4FB4">
      <w:pPr>
        <w:pStyle w:val="Heading3"/>
        <w:widowControl/>
        <w:shd w:val="clear" w:color="auto" w:fill="auto"/>
        <w:tabs>
          <w:tab w:val="clear" w:pos="1440"/>
        </w:tabs>
        <w:autoSpaceDE/>
        <w:autoSpaceDN/>
        <w:adjustRightInd/>
        <w:ind w:firstLine="1440"/>
        <w:rPr>
          <w:rFonts w:eastAsia="Times New Roman"/>
        </w:rPr>
      </w:pPr>
      <w:r w:rsidRPr="00EB4FB4">
        <w:rPr>
          <w:rFonts w:eastAsia="Times New Roman"/>
        </w:rPr>
        <w:t xml:space="preserve">For purposes of this </w:t>
      </w:r>
      <w:r w:rsidRPr="00EB4FB4">
        <w:rPr>
          <w:rFonts w:eastAsia="Times New Roman"/>
          <w:u w:val="single"/>
        </w:rPr>
        <w:t>Sub</w:t>
      </w:r>
      <w:r w:rsidR="00AA7097" w:rsidRPr="00EB4FB4">
        <w:rPr>
          <w:rFonts w:eastAsia="Times New Roman"/>
          <w:u w:val="single"/>
        </w:rPr>
        <w:t>s</w:t>
      </w:r>
      <w:r w:rsidRPr="00EB4FB4">
        <w:rPr>
          <w:rFonts w:eastAsia="Times New Roman"/>
          <w:u w:val="single"/>
        </w:rPr>
        <w:t>ection 2.24</w:t>
      </w:r>
      <w:r w:rsidRPr="00EB4FB4">
        <w:rPr>
          <w:rFonts w:eastAsia="Times New Roman"/>
        </w:rPr>
        <w:t>, “</w:t>
      </w:r>
      <w:r w:rsidRPr="00EB4FB4">
        <w:rPr>
          <w:rFonts w:eastAsia="Times New Roman"/>
          <w:b/>
        </w:rPr>
        <w:t>Environmental Laws</w:t>
      </w:r>
      <w:r w:rsidRPr="00EB4FB4">
        <w:rPr>
          <w:rFonts w:eastAsia="Times New Roman"/>
        </w:rPr>
        <w:t>” means any law, regulation, or other applicable requirement relating to (a) releases or threatened release of Hazardous Substance; (b) pollution or protection of employee health or safety, public health or the environment; or (c) the manufacture, handling, transport, use, treatment, storage, or disposal of Hazardous Substances.</w:t>
      </w:r>
      <w:bookmarkStart w:id="157" w:name="_Toc384369726"/>
    </w:p>
    <w:p w:rsidR="00291AFD" w:rsidRPr="00741208" w:rsidRDefault="00291AFD" w:rsidP="0098006B">
      <w:pPr>
        <w:pStyle w:val="Heading2"/>
        <w:keepNext/>
        <w:ind w:firstLine="1440"/>
        <w:rPr>
          <w:vanish/>
          <w:specVanish/>
        </w:rPr>
      </w:pPr>
      <w:bookmarkStart w:id="158" w:name="_Toc384634244"/>
      <w:r>
        <w:rPr>
          <w:rFonts w:eastAsia="Times New Roman"/>
          <w:u w:val="none"/>
        </w:rPr>
        <w:t>2.25</w:t>
      </w:r>
      <w:r>
        <w:rPr>
          <w:rFonts w:eastAsia="Times New Roman"/>
          <w:u w:val="none"/>
        </w:rPr>
        <w:tab/>
      </w:r>
      <w:r w:rsidR="00F048A2" w:rsidRPr="00EB4FB4">
        <w:rPr>
          <w:rFonts w:eastAsia="Times New Roman"/>
        </w:rPr>
        <w:t>[Qualified Small Business Stock</w:t>
      </w:r>
      <w:bookmarkEnd w:id="157"/>
      <w:bookmarkEnd w:id="158"/>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1"/>
      </w:r>
      <w:r w:rsidRPr="00EB4FB4">
        <w:rPr>
          <w:rFonts w:eastAsia="Times New Roman"/>
        </w:rPr>
        <w:t xml:space="preserve">  As of and immediately following the Closing: (i) the Company will be an eligible corporation as defined in Section 1202(e)(4) of the Code, (ii) the Company will not have made purchases of its own stock described in Code Section 1202(c)(3)(B) during the one (1) year period preceding the Initial Closing, except for purchases that are disregarded for such purposes under Treasury Regulation Section 1.1202-2, and (iii) the Company’s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provided, however, that in no event shall the Company be liable to the Purchasers or any other party for any damages arising from any subsequently proven or identified error in the Company’s determination with respect to the applicability or interpretation of Code Section 1202, unless such determination shall have been given by the Company in a manner either grossly negligent or fraudulent.]</w:t>
      </w:r>
      <w:bookmarkStart w:id="159" w:name="_Toc384369727"/>
    </w:p>
    <w:p w:rsidR="00291AFD" w:rsidRPr="00741208" w:rsidRDefault="00291AFD" w:rsidP="0098006B">
      <w:pPr>
        <w:pStyle w:val="Heading2"/>
        <w:keepLines/>
        <w:ind w:firstLine="1440"/>
        <w:rPr>
          <w:vanish/>
          <w:specVanish/>
        </w:rPr>
      </w:pPr>
      <w:bookmarkStart w:id="160" w:name="_Toc384634245"/>
      <w:r>
        <w:rPr>
          <w:rFonts w:eastAsia="Times New Roman"/>
          <w:u w:val="none"/>
        </w:rPr>
        <w:t>2.26</w:t>
      </w:r>
      <w:r>
        <w:rPr>
          <w:rFonts w:eastAsia="Times New Roman"/>
          <w:u w:val="none"/>
        </w:rPr>
        <w:tab/>
      </w:r>
      <w:r w:rsidR="00F048A2" w:rsidRPr="00EB4FB4">
        <w:rPr>
          <w:rFonts w:eastAsia="Times New Roman"/>
        </w:rPr>
        <w:t>Disclosure</w:t>
      </w:r>
      <w:bookmarkEnd w:id="159"/>
      <w:bookmarkEnd w:id="160"/>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2"/>
      </w:r>
      <w:r w:rsidRPr="00EB4FB4">
        <w:rPr>
          <w:rFonts w:eastAsia="Times New Roman"/>
        </w:rPr>
        <w:t xml:space="preserve">  The Company has made available to the Purchasers all the information reasonably available to the Company that the Purchasers have requested for deciding whether to acquire the Shares, including certain of the Company’s projections describing its proposed business plan (the “</w:t>
      </w:r>
      <w:r w:rsidRPr="00EB4FB4">
        <w:rPr>
          <w:rFonts w:eastAsia="Times New Roman"/>
          <w:b/>
        </w:rPr>
        <w:t>Business Plan</w:t>
      </w:r>
      <w:r w:rsidRPr="00EB4FB4">
        <w:rPr>
          <w:rFonts w:eastAsia="Times New Roman"/>
        </w:rPr>
        <w:t xml:space="preserve">”).  No representation or warranty of the Company contained in this Agreement, as qualified by the Disclosure Schedule, and no certificate furnished or to be furnished to Purchasers at the Closing contains any untrue statement of a material fact </w:t>
      </w:r>
      <w:proofErr w:type="gramStart"/>
      <w:r w:rsidRPr="00EB4FB4">
        <w:rPr>
          <w:rFonts w:eastAsia="Times New Roman"/>
        </w:rPr>
        <w:t>or[</w:t>
      </w:r>
      <w:proofErr w:type="gramEnd"/>
      <w:r w:rsidRPr="00EB4FB4">
        <w:rPr>
          <w:rFonts w:eastAsia="Times New Roman"/>
        </w:rPr>
        <w:t>, to the Company’s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bookmarkStart w:id="161" w:name="_Toc384369728"/>
    </w:p>
    <w:p w:rsidR="00230D39" w:rsidRDefault="00230D39">
      <w:pPr>
        <w:widowControl/>
        <w:shd w:val="clear" w:color="auto" w:fill="auto"/>
        <w:autoSpaceDE/>
        <w:autoSpaceDN/>
        <w:adjustRightInd/>
        <w:spacing w:after="200" w:line="276" w:lineRule="auto"/>
        <w:rPr>
          <w:rFonts w:eastAsia="Times New Roman"/>
        </w:rPr>
      </w:pPr>
      <w:r>
        <w:rPr>
          <w:rFonts w:eastAsia="Times New Roman"/>
        </w:rPr>
        <w:br w:type="page"/>
      </w:r>
    </w:p>
    <w:p w:rsidR="00291AFD" w:rsidRPr="00741208" w:rsidRDefault="00291AFD" w:rsidP="0098006B">
      <w:pPr>
        <w:pStyle w:val="Heading2"/>
        <w:keepNext/>
        <w:ind w:firstLine="1440"/>
        <w:rPr>
          <w:vanish/>
          <w:specVanish/>
        </w:rPr>
      </w:pPr>
      <w:bookmarkStart w:id="162" w:name="_Toc384634246"/>
      <w:r>
        <w:rPr>
          <w:rFonts w:eastAsia="Times New Roman"/>
          <w:u w:val="none"/>
        </w:rPr>
        <w:t>2.27</w:t>
      </w:r>
      <w:r>
        <w:rPr>
          <w:rFonts w:eastAsia="Times New Roman"/>
          <w:u w:val="none"/>
        </w:rPr>
        <w:tab/>
      </w:r>
      <w:r w:rsidR="00F048A2" w:rsidRPr="00EB4FB4">
        <w:rPr>
          <w:rFonts w:eastAsia="Times New Roman"/>
        </w:rPr>
        <w:t>[Small Business Concern</w:t>
      </w:r>
      <w:bookmarkEnd w:id="161"/>
      <w:bookmarkEnd w:id="162"/>
    </w:p>
    <w:p w:rsidR="00EB4FB4" w:rsidRDefault="00F048A2" w:rsidP="00230D39">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w:t>
      </w:r>
      <w:r>
        <w:rPr>
          <w:rStyle w:val="FootnoteReference"/>
          <w:rFonts w:eastAsia="Times New Roman"/>
          <w:szCs w:val="24"/>
        </w:rPr>
        <w:footnoteReference w:id="43"/>
      </w:r>
      <w:r w:rsidRPr="00EB4FB4">
        <w:rPr>
          <w:rFonts w:eastAsia="Times New Roman"/>
        </w:rPr>
        <w:t xml:space="preserve">  The Company together with its “affiliates” (as that term is defined in Section 121.103 of Title 13 of the Code of Federal Regulations (“</w:t>
      </w:r>
      <w:r w:rsidRPr="00EB4FB4">
        <w:rPr>
          <w:rFonts w:eastAsia="Times New Roman"/>
          <w:b/>
        </w:rPr>
        <w:t>CFR</w:t>
      </w:r>
      <w:r w:rsidRPr="00EB4FB4">
        <w:rPr>
          <w:rFonts w:eastAsia="Times New Roman"/>
        </w:rPr>
        <w:t>”), is a [“small business concern”][“smaller business”] within the meaning of the Small Business Investment Act of 1958, as amended (the “</w:t>
      </w:r>
      <w:r w:rsidRPr="00EB4FB4">
        <w:rPr>
          <w:rFonts w:eastAsia="Times New Roman"/>
          <w:b/>
        </w:rPr>
        <w:t>Small Business Act</w:t>
      </w:r>
      <w:r w:rsidRPr="00EB4FB4">
        <w:rPr>
          <w:rFonts w:eastAsia="Times New Roman"/>
        </w:rPr>
        <w:t>”), and the regulations promulgated thereunder, including [Section 121.301 of Title 13 of the CFR][Section 107.710 of Title 13 of the CFR].  The information delivered to each Purchaser that is a licensed Small Business Investment Company (an “</w:t>
      </w:r>
      <w:r w:rsidRPr="00EB4FB4">
        <w:rPr>
          <w:rFonts w:eastAsia="Times New Roman"/>
          <w:b/>
        </w:rPr>
        <w:t>SBIC Purchaser</w:t>
      </w:r>
      <w:r w:rsidRPr="00EB4FB4">
        <w:rPr>
          <w:rFonts w:eastAsia="Times New Roman"/>
        </w:rPr>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bookmarkStart w:id="163" w:name="_Toc384369729"/>
    </w:p>
    <w:p w:rsidR="00291AFD" w:rsidRPr="00741208" w:rsidRDefault="00291AFD" w:rsidP="0098006B">
      <w:pPr>
        <w:pStyle w:val="Heading2"/>
        <w:keepLines/>
        <w:ind w:firstLine="1440"/>
        <w:rPr>
          <w:vanish/>
          <w:specVanish/>
        </w:rPr>
      </w:pPr>
      <w:bookmarkStart w:id="164" w:name="_Toc384634247"/>
      <w:r>
        <w:rPr>
          <w:rFonts w:eastAsia="Times New Roman"/>
          <w:u w:val="none"/>
        </w:rPr>
        <w:t>2.28</w:t>
      </w:r>
      <w:r>
        <w:rPr>
          <w:rFonts w:eastAsia="Times New Roman"/>
          <w:u w:val="none"/>
        </w:rPr>
        <w:tab/>
      </w:r>
      <w:r w:rsidR="00F048A2" w:rsidRPr="00EB4FB4">
        <w:rPr>
          <w:rFonts w:eastAsia="Times New Roman"/>
        </w:rPr>
        <w:t>[Foreign Corrupt Practices Act</w:t>
      </w:r>
      <w:bookmarkEnd w:id="163"/>
      <w:bookmarkEnd w:id="164"/>
    </w:p>
    <w:p w:rsidR="00EB4FB4" w:rsidRDefault="00F048A2" w:rsidP="008C3C64">
      <w:pPr>
        <w:pStyle w:val="Heading3"/>
        <w:widowControl/>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Neither the Company nor any of the Company’s directors, officers, employees or agents have, directly or indirectly, made, offered, promised or authorized any payment or gift of any money or anything of value to or for the benefit of any “foreign official” (as such term is defined in the U.S. Foreign Corrupt Practices Act of 1977, as amended (the “</w:t>
      </w:r>
      <w:r w:rsidRPr="00EB4FB4">
        <w:rPr>
          <w:rFonts w:eastAsia="Times New Roman"/>
          <w:b/>
        </w:rPr>
        <w:t>FCPA</w:t>
      </w:r>
      <w:r w:rsidRPr="00EB4FB4">
        <w:rPr>
          <w:rFonts w:eastAsia="Times New Roman"/>
        </w:rPr>
        <w:t>”)), foreign political party or official thereof or candidate for foreign political office for the purpose of (i) influencing any official act or decision of such official, party or candidate, (ii) inducing such official, party or candidate to use his, her or its influence to affect any act or decision of a foreign governmental authority, or (iii) securing any improper advantage, in the case of (i), (ii) and (iii) above in order to assist the Company or any of its affiliates in obtaining or retaining business for or with, or directing business to, any person.  Neither the Company nor any of its directors, officers, employees or agents have made or authorized any bribe, rebate, payoff, influence payment, kickback or other unlawful payment of funds or received or retained any funds in violation of any law, rule or regulation.  The Company further represents that it has maintained, and has caused each of its subsidiaries and affiliates to maintain, systems of internal controls (including, but not limited to, accounting systems, purchasing systems and billing systems) to ensure compliance with the FCPA or any other applicable anti-bribery or anti-corruption law. Neither the Company, or, to the Company’s knowledge, any of its officers, directors or employees are the subject of any allegation, voluntary disclosure, investigation, prosecution or other enforcement action related to the FCPA or any other anti-corruption law (collectively, “</w:t>
      </w:r>
      <w:r w:rsidRPr="00EB4FB4">
        <w:rPr>
          <w:rFonts w:eastAsia="Times New Roman"/>
          <w:b/>
        </w:rPr>
        <w:t>Enforcement Action</w:t>
      </w:r>
      <w:r w:rsidRPr="00EB4FB4">
        <w:rPr>
          <w:rFonts w:eastAsia="Times New Roman"/>
        </w:rPr>
        <w:t>”).]</w:t>
      </w:r>
      <w:bookmarkStart w:id="165" w:name="_Toc384369730"/>
    </w:p>
    <w:p w:rsidR="00291AFD" w:rsidRPr="00741208" w:rsidRDefault="00291AFD" w:rsidP="00B045BC">
      <w:pPr>
        <w:pStyle w:val="Heading2"/>
        <w:ind w:firstLine="1440"/>
        <w:rPr>
          <w:vanish/>
          <w:specVanish/>
        </w:rPr>
      </w:pPr>
      <w:bookmarkStart w:id="166" w:name="_Toc384634248"/>
      <w:r>
        <w:rPr>
          <w:rFonts w:eastAsia="Times New Roman"/>
          <w:u w:val="none"/>
        </w:rPr>
        <w:t>2.29</w:t>
      </w:r>
      <w:r>
        <w:rPr>
          <w:rFonts w:eastAsia="Times New Roman"/>
          <w:u w:val="none"/>
        </w:rPr>
        <w:tab/>
      </w:r>
      <w:r w:rsidR="00F048A2" w:rsidRPr="00EB4FB4">
        <w:rPr>
          <w:rFonts w:eastAsia="Times New Roman"/>
        </w:rPr>
        <w:t>[Data Privacy</w:t>
      </w:r>
      <w:bookmarkEnd w:id="165"/>
      <w:bookmarkEnd w:id="166"/>
    </w:p>
    <w:p w:rsidR="002E3A5C" w:rsidRPr="00EB4FB4" w:rsidRDefault="00F048A2" w:rsidP="00B045BC">
      <w:pPr>
        <w:pStyle w:val="Heading3"/>
        <w:numPr>
          <w:ilvl w:val="1"/>
          <w:numId w:val="21"/>
        </w:numPr>
        <w:shd w:val="clear" w:color="auto" w:fill="auto"/>
        <w:tabs>
          <w:tab w:val="clear" w:pos="1440"/>
        </w:tabs>
        <w:autoSpaceDE/>
        <w:autoSpaceDN/>
        <w:adjustRightInd/>
        <w:ind w:left="0" w:firstLine="1440"/>
        <w:rPr>
          <w:rFonts w:eastAsia="Times New Roman"/>
        </w:rPr>
      </w:pPr>
      <w:r w:rsidRPr="00EB4FB4">
        <w:rPr>
          <w:rFonts w:eastAsia="Times New Roman"/>
        </w:rPr>
        <w:t>.  In connection with its collection, storage, transfer (including, without limitation, any transfer across national borders) and/or use of any personally identifiable information from any individuals, including, without limitation, any customers, prospective customers, employees and/or other third parties (collectively “</w:t>
      </w:r>
      <w:r w:rsidRPr="00EB4FB4">
        <w:rPr>
          <w:rFonts w:eastAsia="Times New Roman"/>
          <w:b/>
        </w:rPr>
        <w:t>Personal Information</w:t>
      </w:r>
      <w:r w:rsidRPr="00EB4FB4">
        <w:rPr>
          <w:rFonts w:eastAsia="Times New Roman"/>
        </w:rPr>
        <w:t xml:space="preserve">”), the Company is and has </w:t>
      </w:r>
      <w:proofErr w:type="gramStart"/>
      <w:r w:rsidRPr="00EB4FB4">
        <w:rPr>
          <w:rFonts w:eastAsia="Times New Roman"/>
        </w:rPr>
        <w:t>been[</w:t>
      </w:r>
      <w:proofErr w:type="gramEnd"/>
      <w:r w:rsidRPr="00EB4FB4">
        <w:rPr>
          <w:rFonts w:eastAsia="Times New Roman"/>
        </w:rPr>
        <w:t xml:space="preserve">, to the Company’s knowledge,] in compliance with all applicable laws in all relevant jurisdictions, the Company’s privacy policies and the requirements of any contract or codes of conduct to which the Company is a party.  The Company has commercially reasonable physical, technical, organizational and administrative security measures and policies in place to protect all Personal Information collected by it or on its behalf from and against unauthorized access, use and/or disclosure.  The Company is and has </w:t>
      </w:r>
      <w:proofErr w:type="gramStart"/>
      <w:r w:rsidRPr="00EB4FB4">
        <w:rPr>
          <w:rFonts w:eastAsia="Times New Roman"/>
        </w:rPr>
        <w:t>been[</w:t>
      </w:r>
      <w:proofErr w:type="gramEnd"/>
      <w:r w:rsidRPr="00EB4FB4">
        <w:rPr>
          <w:rFonts w:eastAsia="Times New Roman"/>
        </w:rPr>
        <w:t>, to the Company’s knowledge,] in compliance in all material respects with all laws relating to data loss, theft and breach of security notification obligations.]</w:t>
      </w:r>
    </w:p>
    <w:p w:rsidR="0019678D" w:rsidRDefault="00F048A2" w:rsidP="00B045BC">
      <w:pPr>
        <w:widowControl/>
        <w:shd w:val="clear" w:color="auto" w:fill="auto"/>
        <w:autoSpaceDE/>
        <w:autoSpaceDN/>
        <w:adjustRightInd/>
        <w:ind w:firstLine="720"/>
        <w:jc w:val="both"/>
        <w:rPr>
          <w:rFonts w:eastAsia="Times New Roman"/>
        </w:rPr>
      </w:pPr>
      <w:bookmarkStart w:id="167" w:name="_Ref146432964"/>
      <w:bookmarkStart w:id="168" w:name="_Ref146433085"/>
      <w:r>
        <w:rPr>
          <w:rFonts w:eastAsia="Times New Roman"/>
        </w:rPr>
        <w:t>[See ADDENDUM at end of this document with sample Founders Representations and Warranties.]</w:t>
      </w:r>
      <w:r>
        <w:rPr>
          <w:rStyle w:val="FootnoteReference"/>
          <w:rFonts w:eastAsia="Times New Roman"/>
          <w:szCs w:val="24"/>
        </w:rPr>
        <w:footnoteReference w:id="44"/>
      </w:r>
      <w:bookmarkStart w:id="169" w:name="_Ref146432735"/>
      <w:bookmarkStart w:id="170" w:name="_Ref146432771"/>
      <w:bookmarkStart w:id="171" w:name="_Ref146433135"/>
      <w:bookmarkStart w:id="172" w:name="_Ref264024389"/>
    </w:p>
    <w:p w:rsidR="003D1A2B" w:rsidRPr="00741208" w:rsidRDefault="00F048A2" w:rsidP="008C3F22">
      <w:pPr>
        <w:pStyle w:val="Heading1"/>
        <w:numPr>
          <w:ilvl w:val="0"/>
          <w:numId w:val="25"/>
        </w:numPr>
        <w:ind w:left="0" w:firstLine="720"/>
        <w:rPr>
          <w:vanish/>
          <w:specVanish/>
        </w:rPr>
      </w:pPr>
      <w:bookmarkStart w:id="173" w:name="_Toc384634249"/>
      <w:bookmarkStart w:id="174" w:name="_Toc384369731"/>
      <w:r>
        <w:t>Representations and Warranties of the Purchasers</w:t>
      </w:r>
      <w:bookmarkEnd w:id="173"/>
    </w:p>
    <w:p w:rsidR="00EB4FB4" w:rsidRDefault="00F048A2" w:rsidP="004E6FCF">
      <w:pPr>
        <w:rPr>
          <w:rFonts w:eastAsia="Times New Roman"/>
        </w:rPr>
      </w:pPr>
      <w:r w:rsidRPr="0019678D">
        <w:rPr>
          <w:rFonts w:eastAsia="Times New Roman"/>
        </w:rPr>
        <w:t>.</w:t>
      </w:r>
      <w:bookmarkEnd w:id="169"/>
      <w:bookmarkEnd w:id="170"/>
      <w:bookmarkEnd w:id="171"/>
      <w:r w:rsidRPr="0019678D">
        <w:rPr>
          <w:rStyle w:val="FootnoteReference"/>
          <w:rFonts w:eastAsia="Times New Roman"/>
          <w:szCs w:val="24"/>
        </w:rPr>
        <w:footnoteReference w:id="45"/>
      </w:r>
      <w:bookmarkEnd w:id="167"/>
      <w:bookmarkEnd w:id="168"/>
      <w:r w:rsidRPr="0019678D">
        <w:rPr>
          <w:rFonts w:eastAsia="Times New Roman"/>
        </w:rPr>
        <w:t xml:space="preserve">  Each Purchaser hereby represents and warrants to the Company, severally and not jointly, that:</w:t>
      </w:r>
      <w:bookmarkStart w:id="175" w:name="_Toc384369732"/>
      <w:bookmarkEnd w:id="172"/>
      <w:bookmarkEnd w:id="174"/>
    </w:p>
    <w:p w:rsidR="003D1A2B" w:rsidRPr="00741208" w:rsidRDefault="00C50102" w:rsidP="00C50102">
      <w:pPr>
        <w:pStyle w:val="Heading2"/>
        <w:ind w:left="1440"/>
        <w:rPr>
          <w:vanish/>
          <w:specVanish/>
        </w:rPr>
      </w:pPr>
      <w:bookmarkStart w:id="176" w:name="_Toc384634250"/>
      <w:r w:rsidRPr="00C50102">
        <w:rPr>
          <w:rFonts w:eastAsia="Times New Roman"/>
          <w:u w:val="none"/>
        </w:rPr>
        <w:t>3.1</w:t>
      </w:r>
      <w:r w:rsidRPr="00C50102">
        <w:rPr>
          <w:rFonts w:eastAsia="Times New Roman"/>
          <w:u w:val="none"/>
        </w:rPr>
        <w:tab/>
      </w:r>
      <w:r w:rsidR="00F048A2" w:rsidRPr="00EB4FB4">
        <w:rPr>
          <w:rFonts w:eastAsia="Times New Roman"/>
        </w:rPr>
        <w:t>Authorization</w:t>
      </w:r>
      <w:bookmarkEnd w:id="175"/>
      <w:bookmarkEnd w:id="176"/>
    </w:p>
    <w:p w:rsidR="00EB4FB4" w:rsidRDefault="00F048A2" w:rsidP="008C3C64">
      <w:pPr>
        <w:jc w:val="both"/>
        <w:rPr>
          <w:rFonts w:eastAsia="Times New Roman"/>
        </w:rPr>
      </w:pPr>
      <w:r w:rsidRPr="00EB4FB4">
        <w:rPr>
          <w:rFonts w:eastAsia="Times New Roman"/>
        </w:rPr>
        <w:t>.  The Purchaser has full power and authority to enter into the Transaction Agreements.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Investors’ Rights Agreement may be limited by applicable federal or state securities laws.</w:t>
      </w:r>
      <w:bookmarkStart w:id="177" w:name="_Toc384369733"/>
    </w:p>
    <w:p w:rsidR="003D1A2B" w:rsidRPr="00741208" w:rsidRDefault="00C50102" w:rsidP="00C50102">
      <w:pPr>
        <w:pStyle w:val="Heading2"/>
        <w:ind w:left="1440"/>
        <w:rPr>
          <w:vanish/>
          <w:specVanish/>
        </w:rPr>
      </w:pPr>
      <w:bookmarkStart w:id="178" w:name="_Toc384634251"/>
      <w:r w:rsidRPr="00C50102">
        <w:rPr>
          <w:rFonts w:eastAsia="Times New Roman"/>
          <w:u w:val="none"/>
        </w:rPr>
        <w:t>3.2</w:t>
      </w:r>
      <w:r w:rsidRPr="00C50102">
        <w:rPr>
          <w:rFonts w:eastAsia="Times New Roman"/>
          <w:u w:val="none"/>
        </w:rPr>
        <w:tab/>
      </w:r>
      <w:r w:rsidR="00F048A2" w:rsidRPr="00EB4FB4">
        <w:rPr>
          <w:rFonts w:eastAsia="Times New Roman"/>
        </w:rPr>
        <w:t>Purchase Entirely for Own Account</w:t>
      </w:r>
      <w:bookmarkEnd w:id="177"/>
      <w:bookmarkEnd w:id="178"/>
    </w:p>
    <w:p w:rsidR="00EB4FB4" w:rsidRDefault="00F048A2" w:rsidP="008C3C64">
      <w:pPr>
        <w:jc w:val="both"/>
        <w:rPr>
          <w:rFonts w:eastAsia="Times New Roman"/>
        </w:rPr>
      </w:pPr>
      <w:r w:rsidRPr="00EB4FB4">
        <w:rPr>
          <w:rFonts w:eastAsia="Times New Roman"/>
        </w:rPr>
        <w:t>.</w:t>
      </w:r>
      <w:r w:rsidRPr="00EB4FB4">
        <w:rPr>
          <w:rStyle w:val="FootnoteReference"/>
          <w:rFonts w:eastAsia="Times New Roman"/>
          <w:szCs w:val="24"/>
        </w:rPr>
        <w:footnoteReference w:id="46"/>
      </w:r>
      <w:r w:rsidRPr="00EB4FB4">
        <w:rPr>
          <w:rFonts w:eastAsia="Times New Roman"/>
        </w:rPr>
        <w:t xml:space="preserve">  This Agreement is made with the Purchaser in reliance upon the Purchaser’s representation to the Company, which by the Purchaser’s execution of this Agreement, the Purchaser hereby confirms, that the Shares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Shares.  The Purchaser has not been formed for the specific purpose of acquiring the Shares.</w:t>
      </w:r>
      <w:bookmarkStart w:id="179" w:name="_Toc384369734"/>
    </w:p>
    <w:p w:rsidR="003D1A2B" w:rsidRPr="00741208" w:rsidRDefault="00C50102" w:rsidP="00C50102">
      <w:pPr>
        <w:pStyle w:val="Heading2"/>
        <w:widowControl/>
        <w:ind w:left="1440"/>
        <w:rPr>
          <w:vanish/>
          <w:specVanish/>
        </w:rPr>
      </w:pPr>
      <w:bookmarkStart w:id="180" w:name="_Toc384634252"/>
      <w:r w:rsidRPr="00C50102">
        <w:rPr>
          <w:rFonts w:eastAsia="Times New Roman"/>
          <w:u w:val="none"/>
        </w:rPr>
        <w:t>3.3</w:t>
      </w:r>
      <w:r w:rsidRPr="00C50102">
        <w:rPr>
          <w:rFonts w:eastAsia="Times New Roman"/>
          <w:u w:val="none"/>
        </w:rPr>
        <w:tab/>
      </w:r>
      <w:r w:rsidR="00F048A2" w:rsidRPr="00EB4FB4">
        <w:rPr>
          <w:rFonts w:eastAsia="Times New Roman"/>
        </w:rPr>
        <w:t>Disclosure of Information</w:t>
      </w:r>
      <w:bookmarkEnd w:id="179"/>
      <w:bookmarkEnd w:id="180"/>
    </w:p>
    <w:p w:rsidR="00EB4FB4" w:rsidRDefault="00F048A2" w:rsidP="00C23908">
      <w:pPr>
        <w:widowControl/>
        <w:rPr>
          <w:rFonts w:eastAsia="Times New Roman"/>
        </w:rPr>
      </w:pPr>
      <w:r w:rsidRPr="00EB4FB4">
        <w:rPr>
          <w:rFonts w:eastAsia="Times New Roman"/>
        </w:rPr>
        <w:t xml:space="preserve">.  The Purchaser has had an opportunity to discuss the Company’s business, management, financial affairs and the terms and conditions of the offering of the Shares with the Company’s management and has had an opportunity to review the Company’s facilities.  The foregoing, however, does not limit or modify the representations and warranties of the Company in Section </w:t>
      </w:r>
      <w:fldSimple w:instr=" REF _Ref146433061 \w \h  \* MERGEFORMAT ">
        <w:r w:rsidR="00112BC1" w:rsidRPr="00112BC1">
          <w:rPr>
            <w:rFonts w:eastAsia="Times New Roman"/>
          </w:rPr>
          <w:t>2</w:t>
        </w:r>
      </w:fldSimple>
      <w:r w:rsidRPr="00EB4FB4">
        <w:rPr>
          <w:rFonts w:eastAsia="Times New Roman"/>
        </w:rPr>
        <w:t xml:space="preserve"> of this Agreement or the right of the Purchasers to rely thereon.</w:t>
      </w:r>
      <w:bookmarkStart w:id="181" w:name="_Toc384369735"/>
    </w:p>
    <w:p w:rsidR="003D1A2B" w:rsidRPr="00741208" w:rsidRDefault="00C50102" w:rsidP="00C50102">
      <w:pPr>
        <w:pStyle w:val="Heading2"/>
        <w:keepNext/>
        <w:ind w:left="1440"/>
        <w:rPr>
          <w:vanish/>
          <w:specVanish/>
        </w:rPr>
      </w:pPr>
      <w:bookmarkStart w:id="182" w:name="_Toc384634253"/>
      <w:r w:rsidRPr="00C50102">
        <w:rPr>
          <w:rFonts w:eastAsia="Times New Roman"/>
          <w:u w:val="none"/>
        </w:rPr>
        <w:t>3.</w:t>
      </w:r>
      <w:r w:rsidR="00DF49D3">
        <w:rPr>
          <w:rFonts w:eastAsia="Times New Roman"/>
          <w:u w:val="none"/>
        </w:rPr>
        <w:t>4</w:t>
      </w:r>
      <w:r w:rsidRPr="00C50102">
        <w:rPr>
          <w:rFonts w:eastAsia="Times New Roman"/>
          <w:u w:val="none"/>
        </w:rPr>
        <w:tab/>
      </w:r>
      <w:r w:rsidR="00F048A2" w:rsidRPr="00EB4FB4">
        <w:rPr>
          <w:rFonts w:eastAsia="Times New Roman"/>
        </w:rPr>
        <w:t>Restricted Securities</w:t>
      </w:r>
      <w:bookmarkEnd w:id="181"/>
      <w:bookmarkEnd w:id="182"/>
    </w:p>
    <w:p w:rsidR="00EB4FB4" w:rsidRDefault="00F048A2" w:rsidP="008C3C64">
      <w:pPr>
        <w:jc w:val="both"/>
        <w:rPr>
          <w:rFonts w:eastAsia="Times New Roman"/>
        </w:rPr>
      </w:pPr>
      <w:r w:rsidRPr="00EB4FB4">
        <w:rPr>
          <w:rFonts w:eastAsia="Times New Roman"/>
        </w:rPr>
        <w:t>.  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Shares are “restricted securities” under applicable U.S. federal and state securities laws and that, pursuant to these laws, the Purchaser must hold the</w:t>
      </w:r>
      <w:r w:rsidRPr="00EB4FB4">
        <w:rPr>
          <w:rFonts w:eastAsia="Times New Roman"/>
          <w:b/>
        </w:rPr>
        <w:t xml:space="preserve"> </w:t>
      </w:r>
      <w:r w:rsidRPr="00EB4FB4">
        <w:rPr>
          <w:rFonts w:eastAsia="Times New Roman"/>
        </w:rPr>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Purchaser’s control, and which the Company is under no obligation</w:t>
      </w:r>
      <w:r w:rsidRPr="00EB4FB4">
        <w:rPr>
          <w:rFonts w:eastAsia="Times New Roman"/>
          <w:i/>
        </w:rPr>
        <w:t xml:space="preserve"> </w:t>
      </w:r>
      <w:r w:rsidRPr="00EB4FB4">
        <w:rPr>
          <w:rFonts w:eastAsia="Times New Roman"/>
        </w:rPr>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EB4FB4">
        <w:rPr>
          <w:rStyle w:val="FootnoteReference"/>
          <w:rFonts w:eastAsia="Times New Roman"/>
          <w:szCs w:val="24"/>
        </w:rPr>
        <w:footnoteReference w:id="47"/>
      </w:r>
      <w:r w:rsidRPr="00EB4FB4">
        <w:rPr>
          <w:rFonts w:eastAsia="Times New Roman"/>
        </w:rPr>
        <w:t>]</w:t>
      </w:r>
      <w:bookmarkStart w:id="183" w:name="_Toc384369736"/>
    </w:p>
    <w:p w:rsidR="003D1A2B" w:rsidRPr="00741208" w:rsidRDefault="00DF49D3" w:rsidP="00DF49D3">
      <w:pPr>
        <w:pStyle w:val="Heading2"/>
        <w:ind w:left="1440"/>
        <w:rPr>
          <w:vanish/>
          <w:specVanish/>
        </w:rPr>
      </w:pPr>
      <w:bookmarkStart w:id="184" w:name="_Toc384634254"/>
      <w:r w:rsidRPr="00DF49D3">
        <w:rPr>
          <w:rFonts w:eastAsia="Times New Roman"/>
          <w:u w:val="none"/>
        </w:rPr>
        <w:t>3.5</w:t>
      </w:r>
      <w:r w:rsidRPr="00DF49D3">
        <w:rPr>
          <w:rFonts w:eastAsia="Times New Roman"/>
          <w:u w:val="none"/>
        </w:rPr>
        <w:tab/>
      </w:r>
      <w:r w:rsidR="00F048A2" w:rsidRPr="00EB4FB4">
        <w:rPr>
          <w:rFonts w:eastAsia="Times New Roman"/>
        </w:rPr>
        <w:t>No Public Market</w:t>
      </w:r>
      <w:bookmarkEnd w:id="183"/>
      <w:bookmarkEnd w:id="184"/>
    </w:p>
    <w:p w:rsidR="00EB4FB4" w:rsidRDefault="00F048A2" w:rsidP="008C3C64">
      <w:pPr>
        <w:jc w:val="both"/>
        <w:rPr>
          <w:rFonts w:eastAsia="Times New Roman"/>
        </w:rPr>
      </w:pPr>
      <w:r w:rsidRPr="00EB4FB4">
        <w:rPr>
          <w:rFonts w:eastAsia="Times New Roman"/>
        </w:rPr>
        <w:t>.  The Purchaser understands that no public market now exists for the Shares, and that the Company has made no assurances that a public market will ever exist for the Shares.</w:t>
      </w:r>
      <w:bookmarkStart w:id="185" w:name="_Toc384369737"/>
    </w:p>
    <w:p w:rsidR="003D1A2B" w:rsidRPr="00741208" w:rsidRDefault="00DF49D3" w:rsidP="00DF49D3">
      <w:pPr>
        <w:pStyle w:val="Heading2"/>
        <w:ind w:left="1440"/>
        <w:rPr>
          <w:vanish/>
          <w:specVanish/>
        </w:rPr>
      </w:pPr>
      <w:bookmarkStart w:id="186" w:name="_Toc384634255"/>
      <w:r w:rsidRPr="00DF49D3">
        <w:rPr>
          <w:rFonts w:eastAsia="Times New Roman"/>
          <w:u w:val="none"/>
        </w:rPr>
        <w:t>3.6</w:t>
      </w:r>
      <w:r w:rsidRPr="00DF49D3">
        <w:rPr>
          <w:rFonts w:eastAsia="Times New Roman"/>
          <w:u w:val="none"/>
        </w:rPr>
        <w:tab/>
      </w:r>
      <w:r w:rsidR="00F048A2" w:rsidRPr="00EB4FB4">
        <w:rPr>
          <w:rFonts w:eastAsia="Times New Roman"/>
        </w:rPr>
        <w:t>Legends</w:t>
      </w:r>
      <w:bookmarkEnd w:id="185"/>
      <w:bookmarkEnd w:id="186"/>
    </w:p>
    <w:p w:rsidR="00EB4FB4" w:rsidRDefault="00F048A2" w:rsidP="008C3C64">
      <w:pPr>
        <w:jc w:val="both"/>
        <w:rPr>
          <w:rFonts w:eastAsia="Times New Roman"/>
        </w:rPr>
      </w:pPr>
      <w:r w:rsidRPr="00EB4FB4">
        <w:rPr>
          <w:rFonts w:eastAsia="Times New Roman"/>
        </w:rPr>
        <w:t>.  The Purchaser understands that the Shares and any securities issued in respect of or exchange for the Shares, may be notated with one or all of the following legends:</w:t>
      </w:r>
      <w:bookmarkStart w:id="187" w:name="_Toc384369738"/>
    </w:p>
    <w:p w:rsidR="00EB4FB4" w:rsidRPr="00EB4FB4" w:rsidRDefault="00F048A2" w:rsidP="009E7ECF">
      <w:pPr>
        <w:jc w:val="both"/>
        <w:rPr>
          <w:rFonts w:eastAsia="Times New Roman"/>
        </w:rPr>
      </w:pPr>
      <w:r w:rsidRPr="00EB4FB4">
        <w:rPr>
          <w:rFonts w:eastAsia="Times New Roman"/>
        </w:rPr>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bookmarkStart w:id="188" w:name="_Toc384369739"/>
      <w:bookmarkEnd w:id="187"/>
    </w:p>
    <w:p w:rsidR="00EB4FB4" w:rsidRPr="00D25EBC" w:rsidRDefault="00F048A2" w:rsidP="00D25EBC">
      <w:pPr>
        <w:pStyle w:val="ListParagraph"/>
        <w:numPr>
          <w:ilvl w:val="0"/>
          <w:numId w:val="26"/>
        </w:numPr>
        <w:ind w:left="0" w:firstLine="2160"/>
        <w:jc w:val="both"/>
        <w:rPr>
          <w:rFonts w:eastAsia="Times New Roman"/>
        </w:rPr>
      </w:pPr>
      <w:r w:rsidRPr="00D25EBC">
        <w:rPr>
          <w:rFonts w:eastAsia="Times New Roman"/>
        </w:rPr>
        <w:t>Any legend set forth in, or required by, the other Transaction Agreements.</w:t>
      </w:r>
      <w:bookmarkStart w:id="189" w:name="_Toc384369740"/>
      <w:bookmarkEnd w:id="188"/>
    </w:p>
    <w:p w:rsidR="00EB4FB4" w:rsidRPr="00D25EBC" w:rsidRDefault="00F048A2" w:rsidP="00C23908">
      <w:pPr>
        <w:pStyle w:val="ListParagraph"/>
        <w:widowControl/>
        <w:numPr>
          <w:ilvl w:val="0"/>
          <w:numId w:val="26"/>
        </w:numPr>
        <w:ind w:left="0" w:firstLine="2160"/>
        <w:jc w:val="both"/>
        <w:rPr>
          <w:rFonts w:eastAsia="Times New Roman"/>
        </w:rPr>
      </w:pPr>
      <w:r w:rsidRPr="00D25EBC">
        <w:rPr>
          <w:rFonts w:eastAsia="Times New Roman"/>
        </w:rPr>
        <w:t>Any legend required by the securities laws of any state to the extent such laws are applicable to the Shares represented by the certificate, instrument, or book entry so legended.</w:t>
      </w:r>
      <w:bookmarkStart w:id="190" w:name="_Toc384369741"/>
      <w:bookmarkEnd w:id="189"/>
    </w:p>
    <w:p w:rsidR="003D1A2B" w:rsidRPr="00741208" w:rsidRDefault="00DF49D3" w:rsidP="00DF49D3">
      <w:pPr>
        <w:pStyle w:val="Heading2"/>
        <w:ind w:left="1440"/>
        <w:rPr>
          <w:vanish/>
          <w:specVanish/>
        </w:rPr>
      </w:pPr>
      <w:bookmarkStart w:id="191" w:name="_Toc384634256"/>
      <w:r w:rsidRPr="00DF49D3">
        <w:rPr>
          <w:u w:val="none"/>
        </w:rPr>
        <w:t>3.7</w:t>
      </w:r>
      <w:r w:rsidRPr="00DF49D3">
        <w:rPr>
          <w:u w:val="none"/>
        </w:rPr>
        <w:tab/>
      </w:r>
      <w:r w:rsidR="00DE4E5D">
        <w:t>Accredited Investor</w:t>
      </w:r>
      <w:bookmarkEnd w:id="191"/>
    </w:p>
    <w:p w:rsidR="00EB4FB4" w:rsidRDefault="00F048A2" w:rsidP="008C3C64">
      <w:r w:rsidRPr="00EB4FB4">
        <w:t>.  The Purchaser is an accredited investor as defined in Rule 501(a) of Regulation D promulgated under the Securities Act.</w:t>
      </w:r>
      <w:bookmarkStart w:id="192" w:name="_Toc384369742"/>
      <w:bookmarkEnd w:id="190"/>
    </w:p>
    <w:p w:rsidR="003D1A2B" w:rsidRPr="00741208" w:rsidRDefault="00DF49D3" w:rsidP="00DF49D3">
      <w:pPr>
        <w:pStyle w:val="Heading2"/>
        <w:ind w:left="1440"/>
        <w:rPr>
          <w:vanish/>
          <w:specVanish/>
        </w:rPr>
      </w:pPr>
      <w:bookmarkStart w:id="193" w:name="_Toc384634257"/>
      <w:r w:rsidRPr="00DF49D3">
        <w:rPr>
          <w:rFonts w:eastAsia="Times New Roman"/>
          <w:u w:val="none"/>
        </w:rPr>
        <w:t>3.8</w:t>
      </w:r>
      <w:r w:rsidRPr="00DF49D3">
        <w:rPr>
          <w:rFonts w:eastAsia="Times New Roman"/>
          <w:u w:val="none"/>
        </w:rPr>
        <w:tab/>
      </w:r>
      <w:r w:rsidR="00091766" w:rsidRPr="00EB4FB4">
        <w:rPr>
          <w:rFonts w:eastAsia="Times New Roman"/>
        </w:rPr>
        <w:t>Foreign Investors</w:t>
      </w:r>
      <w:bookmarkEnd w:id="193"/>
    </w:p>
    <w:p w:rsidR="00EB4FB4" w:rsidRPr="00EB4FB4" w:rsidRDefault="00091766" w:rsidP="008C3C64">
      <w:pPr>
        <w:jc w:val="both"/>
      </w:pPr>
      <w:r w:rsidRPr="00EB4FB4">
        <w:rPr>
          <w:rFonts w:eastAsia="Times New Roman"/>
        </w:rPr>
        <w:t xml:space="preserve">.  </w:t>
      </w:r>
      <w:r w:rsidR="00F048A2" w:rsidRPr="00EB4FB4">
        <w:rPr>
          <w:rFonts w:eastAsia="Times New Roman"/>
        </w:rPr>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Purchaser’s subscription and payment for and continued beneficial ownership of the Shares will not violate any applicable securities or other laws of the Purchaser’s jurisdiction.</w:t>
      </w:r>
      <w:bookmarkStart w:id="194" w:name="_Toc384369743"/>
      <w:bookmarkEnd w:id="192"/>
    </w:p>
    <w:p w:rsidR="003D1A2B" w:rsidRPr="00741208" w:rsidRDefault="00DF49D3" w:rsidP="00DF49D3">
      <w:pPr>
        <w:pStyle w:val="Heading2"/>
        <w:ind w:left="1440"/>
        <w:rPr>
          <w:vanish/>
          <w:specVanish/>
        </w:rPr>
      </w:pPr>
      <w:bookmarkStart w:id="195" w:name="_Toc384634258"/>
      <w:r w:rsidRPr="00DF49D3">
        <w:rPr>
          <w:rFonts w:eastAsia="Times New Roman"/>
          <w:u w:val="none"/>
        </w:rPr>
        <w:t>3.9</w:t>
      </w:r>
      <w:r w:rsidRPr="00DF49D3">
        <w:rPr>
          <w:rFonts w:eastAsia="Times New Roman"/>
          <w:u w:val="none"/>
        </w:rPr>
        <w:tab/>
      </w:r>
      <w:r w:rsidR="00091766" w:rsidRPr="00EB4FB4">
        <w:rPr>
          <w:rFonts w:eastAsia="Times New Roman"/>
        </w:rPr>
        <w:t>No General Solicitation</w:t>
      </w:r>
      <w:bookmarkEnd w:id="195"/>
    </w:p>
    <w:p w:rsidR="00EB4FB4" w:rsidRPr="00EB4FB4" w:rsidRDefault="00091766" w:rsidP="008C3C64">
      <w:pPr>
        <w:jc w:val="both"/>
      </w:pPr>
      <w:r w:rsidRPr="00EB4FB4">
        <w:rPr>
          <w:rFonts w:eastAsia="Times New Roman"/>
        </w:rPr>
        <w:t xml:space="preserve">.  </w:t>
      </w:r>
      <w:r w:rsidR="00F048A2" w:rsidRPr="00EB4FB4">
        <w:rPr>
          <w:rFonts w:eastAsia="Times New Roman"/>
        </w:rPr>
        <w:t>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r w:rsidR="00F048A2" w:rsidRPr="00091766">
        <w:rPr>
          <w:rStyle w:val="FootnoteReference"/>
          <w:rFonts w:eastAsia="Times New Roman"/>
          <w:szCs w:val="24"/>
        </w:rPr>
        <w:footnoteReference w:id="48"/>
      </w:r>
      <w:bookmarkStart w:id="196" w:name="_Toc384369744"/>
      <w:bookmarkEnd w:id="194"/>
    </w:p>
    <w:p w:rsidR="003D1A2B" w:rsidRPr="00741208" w:rsidRDefault="00DF49D3" w:rsidP="00DF49D3">
      <w:pPr>
        <w:pStyle w:val="Heading2"/>
        <w:ind w:left="1440"/>
        <w:rPr>
          <w:vanish/>
          <w:specVanish/>
        </w:rPr>
      </w:pPr>
      <w:bookmarkStart w:id="197" w:name="_Toc384634259"/>
      <w:r w:rsidRPr="00DF49D3">
        <w:rPr>
          <w:rFonts w:eastAsia="Times New Roman"/>
          <w:u w:val="none"/>
        </w:rPr>
        <w:t>3.10</w:t>
      </w:r>
      <w:r w:rsidRPr="00DF49D3">
        <w:rPr>
          <w:rFonts w:eastAsia="Times New Roman"/>
          <w:u w:val="none"/>
        </w:rPr>
        <w:tab/>
      </w:r>
      <w:r w:rsidR="00091766" w:rsidRPr="00EB4FB4">
        <w:rPr>
          <w:rFonts w:eastAsia="Times New Roman"/>
        </w:rPr>
        <w:t>Exculpation Among Purchasers</w:t>
      </w:r>
      <w:bookmarkEnd w:id="197"/>
    </w:p>
    <w:p w:rsidR="00EB4FB4" w:rsidRPr="00EB4FB4" w:rsidRDefault="00F048A2" w:rsidP="00D25EBC">
      <w:pPr>
        <w:jc w:val="both"/>
      </w:pPr>
      <w:r w:rsidRPr="00EB4FB4">
        <w:rPr>
          <w:rFonts w:eastAsia="Times New Roman"/>
        </w:rPr>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091766">
        <w:rPr>
          <w:rStyle w:val="FootnoteReference"/>
          <w:rFonts w:eastAsia="Times New Roman"/>
          <w:szCs w:val="24"/>
        </w:rPr>
        <w:footnoteReference w:id="49"/>
      </w:r>
      <w:bookmarkStart w:id="198" w:name="_Toc384369745"/>
      <w:bookmarkEnd w:id="196"/>
    </w:p>
    <w:p w:rsidR="003D1A2B" w:rsidRPr="00741208" w:rsidRDefault="00DF49D3" w:rsidP="00DF49D3">
      <w:pPr>
        <w:pStyle w:val="Heading2"/>
        <w:keepNext/>
        <w:ind w:left="1440"/>
        <w:rPr>
          <w:vanish/>
          <w:specVanish/>
        </w:rPr>
      </w:pPr>
      <w:bookmarkStart w:id="199" w:name="_Toc384634260"/>
      <w:r w:rsidRPr="00DF49D3">
        <w:rPr>
          <w:rFonts w:eastAsia="Times New Roman"/>
          <w:u w:val="none"/>
        </w:rPr>
        <w:t>3.11</w:t>
      </w:r>
      <w:r w:rsidRPr="00DF49D3">
        <w:rPr>
          <w:rFonts w:eastAsia="Times New Roman"/>
          <w:u w:val="none"/>
        </w:rPr>
        <w:tab/>
      </w:r>
      <w:r w:rsidR="00091766" w:rsidRPr="00640740">
        <w:rPr>
          <w:rFonts w:eastAsia="Times New Roman"/>
        </w:rPr>
        <w:t>Residence</w:t>
      </w:r>
      <w:bookmarkEnd w:id="199"/>
    </w:p>
    <w:p w:rsidR="00640740" w:rsidRPr="00640740" w:rsidRDefault="00F048A2" w:rsidP="008C3C64">
      <w:pPr>
        <w:jc w:val="both"/>
      </w:pPr>
      <w:r w:rsidRPr="00640740">
        <w:rPr>
          <w:rFonts w:eastAsia="Times New Roman"/>
        </w:rPr>
        <w:t xml:space="preserve">.  If the Purchaser is an individual, then the Purchaser resides in the state or province identified in the address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 xml:space="preserve">; if the Purchaser is a partnership, corporation, limited liability company or other entity, then the office or offices of the Purchaser in which its principal place of business is identified in the address or addresses of the Purchaser set forth on </w:t>
      </w:r>
      <w:fldSimple w:instr=" REF Schedule_of_Purchasers_Exhibit \* Caps \h  \* MERGEFORMAT ">
        <w:r w:rsidR="00112BC1" w:rsidRPr="00112BC1">
          <w:rPr>
            <w:rFonts w:eastAsia="Times New Roman"/>
          </w:rPr>
          <w:t>Exhibit A</w:t>
        </w:r>
      </w:fldSimple>
      <w:r w:rsidRPr="00640740">
        <w:rPr>
          <w:rFonts w:eastAsia="Times New Roman"/>
        </w:rPr>
        <w:t>.</w:t>
      </w:r>
      <w:bookmarkStart w:id="200" w:name="_Toc384369746"/>
      <w:bookmarkEnd w:id="198"/>
    </w:p>
    <w:p w:rsidR="003D1A2B" w:rsidRPr="00741208" w:rsidRDefault="00DF49D3" w:rsidP="00DF49D3">
      <w:pPr>
        <w:pStyle w:val="Heading2"/>
        <w:ind w:left="1440"/>
        <w:rPr>
          <w:vanish/>
          <w:specVanish/>
        </w:rPr>
      </w:pPr>
      <w:bookmarkStart w:id="201" w:name="_Toc384634261"/>
      <w:r w:rsidRPr="00DF49D3">
        <w:rPr>
          <w:rFonts w:eastAsia="Times New Roman"/>
          <w:u w:val="none"/>
        </w:rPr>
        <w:t>3.12</w:t>
      </w:r>
      <w:r w:rsidRPr="00DF49D3">
        <w:rPr>
          <w:rFonts w:eastAsia="Times New Roman"/>
          <w:u w:val="none"/>
        </w:rPr>
        <w:tab/>
      </w:r>
      <w:r w:rsidR="00091766" w:rsidRPr="00640740">
        <w:rPr>
          <w:rFonts w:eastAsia="Times New Roman"/>
        </w:rPr>
        <w:t>[Consent to Promissory Note Conversion and Termination</w:t>
      </w:r>
      <w:bookmarkEnd w:id="201"/>
    </w:p>
    <w:p w:rsidR="00640740" w:rsidRDefault="00F048A2" w:rsidP="008C3C64">
      <w:pPr>
        <w:jc w:val="both"/>
        <w:rPr>
          <w:rFonts w:eastAsia="Times New Roman"/>
        </w:rPr>
      </w:pPr>
      <w:r w:rsidRPr="00640740">
        <w:rPr>
          <w:rFonts w:eastAsia="Times New Roman"/>
        </w:rPr>
        <w:t>.  Each Purchaser, to the extent that such Purchaser, as set forth on the Schedule of Purchasers, is a holder of any promissory note of the Company being converted and/or cancelled in consideration of the issuance hereunder of Shares to such Purchaser, hereby agrees that the entire amount owed to such Purchaser under such note is being tendered to the Company in exchange for the applicable Shares set forth on the Schedule of Purchasers, and effective upon the Company’s and such Purchaser’s execution and delivery of this Agreement, without any further action required by the Company or such Purchaser, such note and all obligations set forth therein shall be immediately deemed repaid in full and terminated in their entirety, including, but not limited to, any security interest effected therein.</w:t>
      </w:r>
      <w:r w:rsidRPr="00091766">
        <w:rPr>
          <w:rStyle w:val="FootnoteReference"/>
          <w:rFonts w:eastAsia="Times New Roman"/>
          <w:szCs w:val="24"/>
        </w:rPr>
        <w:footnoteReference w:id="50"/>
      </w:r>
      <w:r w:rsidRPr="00640740">
        <w:rPr>
          <w:rFonts w:eastAsia="Times New Roman"/>
        </w:rPr>
        <w:t>]</w:t>
      </w:r>
      <w:bookmarkStart w:id="202" w:name="_Toc384369747"/>
      <w:bookmarkStart w:id="203" w:name="_Ref264024976"/>
      <w:bookmarkEnd w:id="200"/>
    </w:p>
    <w:p w:rsidR="00960EF9" w:rsidRDefault="00960EF9" w:rsidP="008C3C64">
      <w:pPr>
        <w:jc w:val="both"/>
        <w:rPr>
          <w:rFonts w:eastAsia="Times New Roman"/>
          <w:vanish/>
        </w:rPr>
      </w:pPr>
    </w:p>
    <w:p w:rsidR="00D33A7C" w:rsidRPr="00741208" w:rsidRDefault="00F048A2" w:rsidP="003A09C2">
      <w:pPr>
        <w:pStyle w:val="Heading1"/>
        <w:numPr>
          <w:ilvl w:val="0"/>
          <w:numId w:val="27"/>
        </w:numPr>
        <w:ind w:left="0" w:firstLine="720"/>
        <w:rPr>
          <w:vanish/>
          <w:specVanish/>
        </w:rPr>
      </w:pPr>
      <w:bookmarkStart w:id="204" w:name="_Toc384634262"/>
      <w:r>
        <w:t xml:space="preserve">Conditions to </w:t>
      </w:r>
      <w:r w:rsidRPr="00640740">
        <w:rPr>
          <w:rStyle w:val="Heading1Char"/>
          <w:rFonts w:eastAsia="Times New Roman"/>
          <w:shd w:val="clear" w:color="auto" w:fill="auto"/>
        </w:rPr>
        <w:t>t</w:t>
      </w:r>
      <w:r>
        <w:t>he Purchasers’ Obligations at Closing</w:t>
      </w:r>
      <w:bookmarkStart w:id="205" w:name="_Toc384369748"/>
      <w:bookmarkEnd w:id="202"/>
      <w:bookmarkEnd w:id="204"/>
    </w:p>
    <w:p w:rsidR="00640740" w:rsidRDefault="00F048A2" w:rsidP="00766E8A">
      <w:pPr>
        <w:jc w:val="both"/>
        <w:rPr>
          <w:rFonts w:eastAsia="Times New Roman"/>
        </w:rPr>
      </w:pPr>
      <w:r w:rsidRPr="00640740">
        <w:rPr>
          <w:rFonts w:eastAsia="Times New Roman"/>
        </w:rPr>
        <w:t>.</w:t>
      </w:r>
      <w:r w:rsidRPr="0019678D">
        <w:rPr>
          <w:rStyle w:val="FootnoteReference"/>
          <w:rFonts w:eastAsia="Times New Roman"/>
          <w:szCs w:val="24"/>
        </w:rPr>
        <w:footnoteReference w:id="51"/>
      </w:r>
      <w:r w:rsidRPr="00640740">
        <w:rPr>
          <w:rFonts w:eastAsia="Times New Roman"/>
        </w:rPr>
        <w:t xml:space="preserve">  The obligations of each Purchaser to purchase Shares at the Initial Closing [or any subsequent Closing] are subject to the fulfillment, on or before such Closing, of each of the following conditions, unless otherwise waived:</w:t>
      </w:r>
      <w:bookmarkStart w:id="206" w:name="_Toc384369749"/>
      <w:bookmarkStart w:id="207" w:name="_Ref146433108"/>
      <w:bookmarkStart w:id="208" w:name="_Ref264024568"/>
      <w:bookmarkEnd w:id="203"/>
      <w:bookmarkEnd w:id="205"/>
    </w:p>
    <w:p w:rsidR="00960EF9" w:rsidRDefault="00960EF9" w:rsidP="00766E8A">
      <w:pPr>
        <w:jc w:val="both"/>
        <w:rPr>
          <w:rFonts w:eastAsia="Times New Roman"/>
          <w:b/>
          <w:vanish/>
        </w:rPr>
      </w:pPr>
    </w:p>
    <w:p w:rsidR="003A09C2" w:rsidRPr="00741208" w:rsidRDefault="00766E8A" w:rsidP="00766E8A">
      <w:pPr>
        <w:pStyle w:val="Heading2"/>
        <w:rPr>
          <w:vanish/>
          <w:specVanish/>
        </w:rPr>
      </w:pPr>
      <w:r>
        <w:rPr>
          <w:rFonts w:eastAsia="Times New Roman"/>
          <w:u w:val="none"/>
        </w:rPr>
        <w:tab/>
      </w:r>
      <w:bookmarkStart w:id="209" w:name="_Toc384634263"/>
      <w:r>
        <w:rPr>
          <w:rFonts w:eastAsia="Times New Roman"/>
          <w:u w:val="none"/>
        </w:rPr>
        <w:t>4.1</w:t>
      </w:r>
      <w:r>
        <w:rPr>
          <w:rFonts w:eastAsia="Times New Roman"/>
          <w:u w:val="none"/>
        </w:rPr>
        <w:tab/>
      </w:r>
      <w:r w:rsidR="00F048A2" w:rsidRPr="00640740">
        <w:rPr>
          <w:rFonts w:eastAsia="Times New Roman"/>
        </w:rPr>
        <w:t>Representations and Warranties</w:t>
      </w:r>
      <w:bookmarkEnd w:id="206"/>
      <w:bookmarkEnd w:id="209"/>
    </w:p>
    <w:p w:rsidR="00640740" w:rsidRPr="00640740" w:rsidRDefault="00F048A2" w:rsidP="00766E8A">
      <w:pPr>
        <w:jc w:val="both"/>
        <w:rPr>
          <w:rFonts w:eastAsia="Times New Roman"/>
        </w:rPr>
      </w:pPr>
      <w:r w:rsidRPr="00640740">
        <w:rPr>
          <w:rFonts w:eastAsia="Times New Roman"/>
        </w:rPr>
        <w:t>.</w:t>
      </w:r>
      <w:bookmarkEnd w:id="207"/>
      <w:r w:rsidRPr="00640740">
        <w:rPr>
          <w:rFonts w:eastAsia="Times New Roman"/>
        </w:rPr>
        <w:t xml:space="preserve">  The representations and warranties of the Company contained in Section </w:t>
      </w:r>
      <w:fldSimple w:instr=" REF _Ref146433074 \w \h  \* MERGEFORMAT ">
        <w:r w:rsidR="00112BC1" w:rsidRPr="00112BC1">
          <w:rPr>
            <w:rFonts w:eastAsia="Times New Roman"/>
          </w:rPr>
          <w:t>2</w:t>
        </w:r>
      </w:fldSimple>
      <w:r w:rsidRPr="00640740">
        <w:rPr>
          <w:rFonts w:eastAsia="Times New Roman"/>
        </w:rPr>
        <w:t xml:space="preserve"> [and the representations and warranties of the Founders in Section _]</w:t>
      </w:r>
      <w:r w:rsidRPr="00640740">
        <w:rPr>
          <w:rFonts w:eastAsia="Times New Roman"/>
          <w:b/>
        </w:rPr>
        <w:t xml:space="preserve"> </w:t>
      </w:r>
      <w:r w:rsidRPr="00640740">
        <w:rPr>
          <w:rFonts w:eastAsia="Times New Roman"/>
        </w:rPr>
        <w:t>shall be true and correct in all respects as of such Closing.</w:t>
      </w:r>
      <w:bookmarkStart w:id="210" w:name="_Toc384369750"/>
      <w:bookmarkStart w:id="211" w:name="_Ref146433110"/>
      <w:bookmarkStart w:id="212" w:name="_Ref264024574"/>
      <w:bookmarkEnd w:id="208"/>
    </w:p>
    <w:p w:rsidR="003A09C2" w:rsidRPr="00741208" w:rsidRDefault="00DF49D3" w:rsidP="00DF49D3">
      <w:pPr>
        <w:pStyle w:val="Heading2"/>
        <w:ind w:firstLine="1440"/>
        <w:rPr>
          <w:vanish/>
          <w:specVanish/>
        </w:rPr>
      </w:pPr>
      <w:bookmarkStart w:id="213" w:name="_Toc384634264"/>
      <w:r w:rsidRPr="00DF49D3">
        <w:rPr>
          <w:rFonts w:eastAsia="Times New Roman"/>
          <w:u w:val="none"/>
        </w:rPr>
        <w:t>4.2</w:t>
      </w:r>
      <w:r w:rsidRPr="00DF49D3">
        <w:rPr>
          <w:rFonts w:eastAsia="Times New Roman"/>
          <w:u w:val="none"/>
        </w:rPr>
        <w:tab/>
      </w:r>
      <w:r w:rsidR="00F048A2" w:rsidRPr="00640740">
        <w:rPr>
          <w:rFonts w:eastAsia="Times New Roman"/>
        </w:rPr>
        <w:t>Performance</w:t>
      </w:r>
      <w:bookmarkEnd w:id="210"/>
      <w:bookmarkEnd w:id="213"/>
    </w:p>
    <w:p w:rsidR="00640740" w:rsidRDefault="00F048A2" w:rsidP="00766E8A">
      <w:pPr>
        <w:jc w:val="both"/>
        <w:rPr>
          <w:rFonts w:eastAsia="Times New Roman"/>
        </w:rPr>
      </w:pPr>
      <w:r w:rsidRPr="00640740">
        <w:rPr>
          <w:rFonts w:eastAsia="Times New Roman"/>
        </w:rPr>
        <w:t>.</w:t>
      </w:r>
      <w:bookmarkEnd w:id="211"/>
      <w:r w:rsidRPr="00640740">
        <w:rPr>
          <w:rFonts w:eastAsia="Times New Roman"/>
        </w:rPr>
        <w:t xml:space="preserve">  The Company shall have performed and complied with all covenants, agreements, obligations and conditions contained in this Agreement that are required to be performed or complied with by the Company on or before such Closing.</w:t>
      </w:r>
      <w:bookmarkStart w:id="214" w:name="_Toc384369751"/>
      <w:bookmarkStart w:id="215" w:name="_Ref264025079"/>
      <w:bookmarkEnd w:id="212"/>
    </w:p>
    <w:p w:rsidR="00960EF9" w:rsidRDefault="00960EF9" w:rsidP="00766E8A">
      <w:pPr>
        <w:jc w:val="both"/>
        <w:rPr>
          <w:rFonts w:eastAsia="Times New Roman"/>
          <w:vanish/>
        </w:rPr>
      </w:pPr>
    </w:p>
    <w:p w:rsidR="003A09C2" w:rsidRPr="00741208" w:rsidRDefault="00766E8A" w:rsidP="00766E8A">
      <w:pPr>
        <w:pStyle w:val="Heading2"/>
        <w:ind w:left="1440"/>
        <w:rPr>
          <w:vanish/>
          <w:specVanish/>
        </w:rPr>
      </w:pPr>
      <w:bookmarkStart w:id="216" w:name="_Toc384634265"/>
      <w:r>
        <w:rPr>
          <w:rFonts w:eastAsia="Times New Roman"/>
          <w:u w:val="none"/>
        </w:rPr>
        <w:t>4.3</w:t>
      </w:r>
      <w:r>
        <w:rPr>
          <w:rFonts w:eastAsia="Times New Roman"/>
          <w:u w:val="none"/>
        </w:rPr>
        <w:tab/>
      </w:r>
      <w:r w:rsidR="00F048A2" w:rsidRPr="00640740">
        <w:rPr>
          <w:rFonts w:eastAsia="Times New Roman"/>
        </w:rPr>
        <w:t>Compliance Certificate</w:t>
      </w:r>
      <w:bookmarkEnd w:id="214"/>
      <w:bookmarkEnd w:id="216"/>
    </w:p>
    <w:p w:rsidR="00640740" w:rsidRPr="00640740" w:rsidRDefault="00F048A2" w:rsidP="00766E8A">
      <w:pPr>
        <w:rPr>
          <w:rFonts w:eastAsia="Times New Roman"/>
        </w:rPr>
      </w:pPr>
      <w:r w:rsidRPr="00640740">
        <w:rPr>
          <w:rFonts w:eastAsia="Times New Roman"/>
        </w:rPr>
        <w:t xml:space="preserve">.  The President of the Company shall deliver to the Purchasers at such </w:t>
      </w:r>
      <w:proofErr w:type="gramStart"/>
      <w:r w:rsidRPr="00640740">
        <w:rPr>
          <w:rFonts w:eastAsia="Times New Roman"/>
        </w:rPr>
        <w:t>Closing</w:t>
      </w:r>
      <w:proofErr w:type="gramEnd"/>
      <w:r w:rsidRPr="00640740">
        <w:rPr>
          <w:rFonts w:eastAsia="Times New Roman"/>
        </w:rPr>
        <w:t xml:space="preserve"> a certificate certifying that the conditions specified in Subsections </w:t>
      </w:r>
      <w:r w:rsidR="00AC0310">
        <w:t>4.1</w:t>
      </w:r>
      <w:r w:rsidRPr="00640740">
        <w:rPr>
          <w:rFonts w:eastAsia="Times New Roman"/>
        </w:rPr>
        <w:t xml:space="preserve"> and </w:t>
      </w:r>
      <w:r w:rsidR="00AC0310">
        <w:rPr>
          <w:rFonts w:eastAsia="Times New Roman"/>
        </w:rPr>
        <w:t>4.2</w:t>
      </w:r>
      <w:r w:rsidRPr="00640740">
        <w:rPr>
          <w:rFonts w:eastAsia="Times New Roman"/>
        </w:rPr>
        <w:t xml:space="preserve"> have been fulfilled.</w:t>
      </w:r>
      <w:bookmarkStart w:id="217" w:name="_Toc384369752"/>
      <w:bookmarkStart w:id="218" w:name="_Ref264025015"/>
      <w:bookmarkEnd w:id="215"/>
    </w:p>
    <w:p w:rsidR="00C23908" w:rsidRDefault="00C23908">
      <w:pPr>
        <w:widowControl/>
        <w:shd w:val="clear" w:color="auto" w:fill="auto"/>
        <w:autoSpaceDE/>
        <w:autoSpaceDN/>
        <w:adjustRightInd/>
        <w:spacing w:after="200" w:line="276" w:lineRule="auto"/>
        <w:rPr>
          <w:rFonts w:eastAsia="Times New Roman"/>
        </w:rPr>
      </w:pPr>
      <w:r>
        <w:rPr>
          <w:rFonts w:eastAsia="Times New Roman"/>
        </w:rPr>
        <w:br w:type="page"/>
      </w:r>
    </w:p>
    <w:p w:rsidR="003A09C2" w:rsidRPr="00741208" w:rsidRDefault="00766E8A" w:rsidP="00766E8A">
      <w:pPr>
        <w:pStyle w:val="Heading2"/>
        <w:ind w:firstLine="1440"/>
        <w:rPr>
          <w:vanish/>
          <w:specVanish/>
        </w:rPr>
      </w:pPr>
      <w:bookmarkStart w:id="219" w:name="_Toc384634266"/>
      <w:r>
        <w:rPr>
          <w:rFonts w:eastAsia="Times New Roman"/>
          <w:u w:val="none"/>
        </w:rPr>
        <w:t>4.4</w:t>
      </w:r>
      <w:r>
        <w:rPr>
          <w:rFonts w:eastAsia="Times New Roman"/>
          <w:u w:val="none"/>
        </w:rPr>
        <w:tab/>
      </w:r>
      <w:r w:rsidR="00F048A2" w:rsidRPr="00F24AB8">
        <w:rPr>
          <w:rFonts w:eastAsia="Times New Roman"/>
        </w:rPr>
        <w:t>Qualifications</w:t>
      </w:r>
      <w:bookmarkEnd w:id="217"/>
      <w:bookmarkEnd w:id="219"/>
    </w:p>
    <w:p w:rsidR="00F24AB8" w:rsidRDefault="00F048A2" w:rsidP="00C23908">
      <w:pPr>
        <w:jc w:val="both"/>
        <w:rPr>
          <w:rFonts w:eastAsia="Times New Roman"/>
        </w:rPr>
      </w:pPr>
      <w:r w:rsidRPr="00F24AB8">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such Closing.</w:t>
      </w:r>
      <w:bookmarkStart w:id="220" w:name="_Toc384369753"/>
      <w:bookmarkStart w:id="221" w:name="_Ref264025085"/>
      <w:bookmarkEnd w:id="218"/>
    </w:p>
    <w:p w:rsidR="00960EF9" w:rsidRDefault="00960EF9" w:rsidP="00766E8A">
      <w:pPr>
        <w:jc w:val="both"/>
        <w:rPr>
          <w:rFonts w:eastAsia="Times New Roman"/>
          <w:vanish/>
        </w:rPr>
      </w:pPr>
    </w:p>
    <w:p w:rsidR="00766E8A" w:rsidRPr="00741208" w:rsidRDefault="00766E8A" w:rsidP="00766E8A">
      <w:pPr>
        <w:pStyle w:val="Heading2"/>
        <w:ind w:firstLine="1440"/>
        <w:rPr>
          <w:vanish/>
          <w:specVanish/>
        </w:rPr>
      </w:pPr>
      <w:bookmarkStart w:id="222" w:name="_Toc384634267"/>
      <w:r>
        <w:rPr>
          <w:rFonts w:eastAsia="Times New Roman"/>
          <w:u w:val="none"/>
        </w:rPr>
        <w:t>4.5</w:t>
      </w:r>
      <w:r>
        <w:rPr>
          <w:rFonts w:eastAsia="Times New Roman"/>
          <w:u w:val="none"/>
        </w:rPr>
        <w:tab/>
      </w:r>
      <w:r w:rsidR="00F048A2" w:rsidRPr="00F24AB8">
        <w:rPr>
          <w:rFonts w:eastAsia="Times New Roman"/>
        </w:rPr>
        <w:t>Opinion of Company Counsel</w:t>
      </w:r>
      <w:bookmarkEnd w:id="220"/>
      <w:bookmarkEnd w:id="222"/>
    </w:p>
    <w:p w:rsidR="00F24AB8" w:rsidRPr="00F24AB8" w:rsidRDefault="00F048A2" w:rsidP="005B556C">
      <w:pPr>
        <w:jc w:val="both"/>
        <w:rPr>
          <w:rFonts w:eastAsia="Times New Roman"/>
        </w:rPr>
      </w:pPr>
      <w:r w:rsidRPr="00F24AB8">
        <w:rPr>
          <w:rFonts w:eastAsia="Times New Roman"/>
        </w:rPr>
        <w:t>.  The Purchasers shall have received from [___________], counsel for the Company, an opinion, dated as of the Initial Closing, in substantially the form of</w:t>
      </w:r>
      <w:r w:rsidRPr="00F24AB8">
        <w:rPr>
          <w:rFonts w:eastAsia="Times New Roman"/>
          <w:i/>
        </w:rPr>
        <w:t xml:space="preserve"> </w:t>
      </w:r>
      <w:fldSimple w:instr=" REF Co_Counsel_Legal_Op_Exhibit \* Caps \h  \* MERGEFORMAT ">
        <w:r w:rsidR="00112BC1" w:rsidRPr="00112BC1">
          <w:rPr>
            <w:rFonts w:eastAsia="Times New Roman"/>
          </w:rPr>
          <w:t>Exhibit I</w:t>
        </w:r>
      </w:fldSimple>
      <w:r w:rsidRPr="00F24AB8">
        <w:rPr>
          <w:rFonts w:eastAsia="Times New Roman"/>
        </w:rPr>
        <w:t xml:space="preserve"> attached to this Agreement</w:t>
      </w:r>
      <w:r w:rsidRPr="00F24AB8">
        <w:rPr>
          <w:rFonts w:eastAsia="Times New Roman"/>
          <w:i/>
        </w:rPr>
        <w:t>.</w:t>
      </w:r>
      <w:bookmarkStart w:id="223" w:name="_Toc384369754"/>
      <w:bookmarkStart w:id="224" w:name="_Ref264025020"/>
      <w:bookmarkEnd w:id="221"/>
    </w:p>
    <w:p w:rsidR="00766E8A" w:rsidRPr="00741208" w:rsidRDefault="00766E8A" w:rsidP="005B556C">
      <w:pPr>
        <w:pStyle w:val="Heading2"/>
        <w:ind w:firstLine="1440"/>
        <w:rPr>
          <w:vanish/>
          <w:specVanish/>
        </w:rPr>
      </w:pPr>
      <w:bookmarkStart w:id="225" w:name="_Toc384634268"/>
      <w:r>
        <w:rPr>
          <w:rFonts w:eastAsia="Times New Roman"/>
          <w:u w:val="none"/>
        </w:rPr>
        <w:t>4.6</w:t>
      </w:r>
      <w:r>
        <w:rPr>
          <w:rFonts w:eastAsia="Times New Roman"/>
          <w:u w:val="none"/>
        </w:rPr>
        <w:tab/>
      </w:r>
      <w:r w:rsidR="00F048A2" w:rsidRPr="00F24AB8">
        <w:rPr>
          <w:rFonts w:eastAsia="Times New Roman"/>
        </w:rPr>
        <w:t>Board of Directors</w:t>
      </w:r>
      <w:bookmarkEnd w:id="223"/>
      <w:bookmarkEnd w:id="225"/>
    </w:p>
    <w:p w:rsidR="00F24AB8" w:rsidRDefault="00F048A2" w:rsidP="005B556C">
      <w:pPr>
        <w:jc w:val="both"/>
        <w:rPr>
          <w:rFonts w:eastAsia="Times New Roman"/>
        </w:rPr>
      </w:pPr>
      <w:r w:rsidRPr="00F24AB8">
        <w:rPr>
          <w:rFonts w:eastAsia="Times New Roman"/>
        </w:rPr>
        <w:t>.  As of the Initial Closing, the authorized size of the Board shall be [______], and the Board shall be comprised of [_________________].</w:t>
      </w:r>
      <w:r w:rsidRPr="00F24AB8">
        <w:rPr>
          <w:rStyle w:val="FootnoteReference"/>
          <w:rFonts w:eastAsia="Times New Roman"/>
          <w:szCs w:val="24"/>
        </w:rPr>
        <w:footnoteReference w:id="52"/>
      </w:r>
      <w:bookmarkStart w:id="226" w:name="_Toc384369755"/>
      <w:bookmarkEnd w:id="224"/>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7" w:name="_Toc384634269"/>
      <w:r>
        <w:rPr>
          <w:rFonts w:eastAsia="Times New Roman"/>
          <w:u w:val="none"/>
        </w:rPr>
        <w:t>4.7</w:t>
      </w:r>
      <w:r>
        <w:rPr>
          <w:rFonts w:eastAsia="Times New Roman"/>
          <w:u w:val="none"/>
        </w:rPr>
        <w:tab/>
      </w:r>
      <w:r w:rsidR="00F048A2" w:rsidRPr="00F24AB8">
        <w:rPr>
          <w:rFonts w:eastAsia="Times New Roman"/>
        </w:rPr>
        <w:t>Indemnification Agreement</w:t>
      </w:r>
      <w:bookmarkEnd w:id="226"/>
      <w:bookmarkEnd w:id="227"/>
    </w:p>
    <w:p w:rsidR="00F24AB8" w:rsidRDefault="00F048A2" w:rsidP="005B556C">
      <w:pPr>
        <w:jc w:val="both"/>
        <w:rPr>
          <w:rFonts w:eastAsia="Times New Roman"/>
        </w:rPr>
      </w:pPr>
      <w:r w:rsidRPr="00F24AB8">
        <w:rPr>
          <w:rFonts w:eastAsia="Times New Roman"/>
        </w:rPr>
        <w:t>.  The Company shall have executed and delivered the Indemnification Agreements.</w:t>
      </w:r>
      <w:bookmarkStart w:id="228" w:name="_Toc384369756"/>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29" w:name="_Toc384634270"/>
      <w:r>
        <w:rPr>
          <w:rFonts w:eastAsia="Times New Roman"/>
          <w:u w:val="none"/>
        </w:rPr>
        <w:t>4.8</w:t>
      </w:r>
      <w:r>
        <w:rPr>
          <w:rFonts w:eastAsia="Times New Roman"/>
          <w:u w:val="none"/>
        </w:rPr>
        <w:tab/>
      </w:r>
      <w:r w:rsidR="00F048A2" w:rsidRPr="00F24AB8">
        <w:rPr>
          <w:rFonts w:eastAsia="Times New Roman"/>
        </w:rPr>
        <w:t>Investors’ Rights Agreement</w:t>
      </w:r>
      <w:bookmarkEnd w:id="228"/>
      <w:bookmarkEnd w:id="229"/>
    </w:p>
    <w:p w:rsidR="00F24AB8" w:rsidRDefault="00F048A2" w:rsidP="005B556C">
      <w:pPr>
        <w:jc w:val="both"/>
        <w:rPr>
          <w:rFonts w:eastAsia="Times New Roman"/>
        </w:rPr>
      </w:pPr>
      <w:r w:rsidRPr="00F24AB8">
        <w:rPr>
          <w:rFonts w:eastAsia="Times New Roman"/>
        </w:rPr>
        <w:t>.  The Company and</w:t>
      </w:r>
      <w:r w:rsidRPr="00F24AB8">
        <w:rPr>
          <w:rFonts w:eastAsia="Times New Roman"/>
          <w:b/>
        </w:rPr>
        <w:t xml:space="preserve"> </w:t>
      </w:r>
      <w:r w:rsidRPr="00F24AB8">
        <w:rPr>
          <w:rFonts w:eastAsia="Times New Roman"/>
        </w:rPr>
        <w:t>each Purchaser (other than the Purchaser relying upon this condition to excuse such Purchaser’s performance hereunder) [and the other stockholders of the Company named as parties thereto] shall have executed and delivered the Investors’ Rights Agreement.</w:t>
      </w:r>
      <w:bookmarkStart w:id="230" w:name="_Toc384369757"/>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31" w:name="_Toc384634271"/>
      <w:r>
        <w:rPr>
          <w:rFonts w:eastAsia="Times New Roman"/>
          <w:u w:val="none"/>
        </w:rPr>
        <w:t>4.9</w:t>
      </w:r>
      <w:r>
        <w:rPr>
          <w:rFonts w:eastAsia="Times New Roman"/>
          <w:u w:val="none"/>
        </w:rPr>
        <w:tab/>
      </w:r>
      <w:r w:rsidR="00F048A2" w:rsidRPr="00760AA2">
        <w:rPr>
          <w:rFonts w:eastAsia="Times New Roman"/>
        </w:rPr>
        <w:t>Right of First Refusal and Co</w:t>
      </w:r>
      <w:r w:rsidR="00F048A2" w:rsidRPr="00760AA2">
        <w:rPr>
          <w:rFonts w:eastAsia="Times New Roman"/>
        </w:rPr>
        <w:noBreakHyphen/>
        <w:t>Sale Agreement</w:t>
      </w:r>
      <w:bookmarkEnd w:id="230"/>
      <w:bookmarkEnd w:id="231"/>
    </w:p>
    <w:p w:rsidR="00760AA2" w:rsidRDefault="00F048A2" w:rsidP="005B556C">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Right of First Refusal and Co</w:t>
      </w:r>
      <w:r w:rsidRPr="00760AA2">
        <w:rPr>
          <w:rFonts w:eastAsia="Times New Roman"/>
        </w:rPr>
        <w:noBreakHyphen/>
        <w:t>Sale Agreement.</w:t>
      </w:r>
      <w:bookmarkStart w:id="232" w:name="_Toc384369758"/>
    </w:p>
    <w:p w:rsidR="00A41D03" w:rsidRDefault="00A41D03" w:rsidP="005B556C">
      <w:pPr>
        <w:jc w:val="both"/>
        <w:rPr>
          <w:rFonts w:eastAsia="Times New Roman"/>
          <w:vanish/>
        </w:rPr>
      </w:pPr>
    </w:p>
    <w:p w:rsidR="00766E8A" w:rsidRPr="00741208" w:rsidRDefault="00766E8A" w:rsidP="008C3C64">
      <w:pPr>
        <w:pStyle w:val="Heading2"/>
        <w:ind w:firstLine="1440"/>
        <w:rPr>
          <w:vanish/>
          <w:specVanish/>
        </w:rPr>
      </w:pPr>
      <w:bookmarkStart w:id="233" w:name="_Toc384634272"/>
      <w:r>
        <w:rPr>
          <w:rFonts w:eastAsia="Times New Roman"/>
          <w:u w:val="none"/>
        </w:rPr>
        <w:t>4.10</w:t>
      </w:r>
      <w:r>
        <w:rPr>
          <w:rFonts w:eastAsia="Times New Roman"/>
          <w:u w:val="none"/>
        </w:rPr>
        <w:tab/>
      </w:r>
      <w:r w:rsidR="00F048A2" w:rsidRPr="00760AA2">
        <w:rPr>
          <w:rFonts w:eastAsia="Times New Roman"/>
        </w:rPr>
        <w:t>Voting Agreement</w:t>
      </w:r>
      <w:bookmarkEnd w:id="232"/>
      <w:bookmarkEnd w:id="233"/>
    </w:p>
    <w:p w:rsidR="00760AA2" w:rsidRDefault="00F048A2" w:rsidP="008C3C64">
      <w:pPr>
        <w:jc w:val="both"/>
        <w:rPr>
          <w:rFonts w:eastAsia="Times New Roman"/>
        </w:rPr>
      </w:pPr>
      <w:r w:rsidRPr="00760AA2">
        <w:rPr>
          <w:rFonts w:eastAsia="Times New Roman"/>
        </w:rPr>
        <w:t>.  The Company, each Purchaser (other than the Purchaser relying upon this condition to excuse such Purchaser’s performance hereunder), and the other stockholders of the Company named as parties thereto shall have executed and delivered the Voting Agreement.</w:t>
      </w:r>
      <w:bookmarkStart w:id="234" w:name="_Toc384369759"/>
    </w:p>
    <w:p w:rsidR="00A41D03" w:rsidRDefault="00A41D03" w:rsidP="008C3C64">
      <w:pPr>
        <w:jc w:val="both"/>
        <w:rPr>
          <w:rFonts w:eastAsia="Times New Roman"/>
          <w:vanish/>
        </w:rPr>
      </w:pPr>
    </w:p>
    <w:p w:rsidR="00766E8A" w:rsidRPr="00741208" w:rsidRDefault="00766E8A" w:rsidP="005B556C">
      <w:pPr>
        <w:pStyle w:val="Heading2"/>
        <w:ind w:firstLine="1440"/>
        <w:rPr>
          <w:vanish/>
          <w:specVanish/>
        </w:rPr>
      </w:pPr>
      <w:bookmarkStart w:id="235" w:name="_Toc384634273"/>
      <w:r>
        <w:rPr>
          <w:rFonts w:eastAsia="Times New Roman"/>
          <w:u w:val="none"/>
        </w:rPr>
        <w:t>4.11</w:t>
      </w:r>
      <w:r>
        <w:rPr>
          <w:rFonts w:eastAsia="Times New Roman"/>
          <w:u w:val="none"/>
        </w:rPr>
        <w:tab/>
      </w:r>
      <w:r w:rsidR="00F048A2" w:rsidRPr="00760AA2">
        <w:rPr>
          <w:rFonts w:eastAsia="Times New Roman"/>
        </w:rPr>
        <w:t>Restated Certificate</w:t>
      </w:r>
      <w:bookmarkEnd w:id="234"/>
      <w:bookmarkEnd w:id="235"/>
    </w:p>
    <w:p w:rsidR="00760AA2" w:rsidRDefault="00F048A2" w:rsidP="005B556C">
      <w:pPr>
        <w:jc w:val="both"/>
        <w:rPr>
          <w:rFonts w:eastAsia="Times New Roman"/>
        </w:rPr>
      </w:pPr>
      <w:r w:rsidRPr="00760AA2">
        <w:rPr>
          <w:rFonts w:eastAsia="Times New Roman"/>
        </w:rPr>
        <w:t>.  The Company shall have filed the Restated Certificate with the Secretary of State of Delaware on or prior to the Closing, which shall continue to be in full force and effect as of the Closing.</w:t>
      </w:r>
      <w:bookmarkStart w:id="236" w:name="_Toc384369760"/>
    </w:p>
    <w:p w:rsidR="00960EF9" w:rsidRDefault="00960EF9" w:rsidP="005B556C">
      <w:pPr>
        <w:jc w:val="both"/>
        <w:rPr>
          <w:rFonts w:eastAsia="Times New Roman"/>
          <w:vanish/>
        </w:rPr>
      </w:pPr>
    </w:p>
    <w:p w:rsidR="00766E8A" w:rsidRPr="00741208" w:rsidRDefault="00766E8A" w:rsidP="005B556C">
      <w:pPr>
        <w:pStyle w:val="Heading2"/>
        <w:ind w:firstLine="1440"/>
        <w:rPr>
          <w:vanish/>
          <w:specVanish/>
        </w:rPr>
      </w:pPr>
      <w:bookmarkStart w:id="237" w:name="_Toc384634274"/>
      <w:r>
        <w:rPr>
          <w:rFonts w:eastAsia="Times New Roman"/>
          <w:u w:val="none"/>
        </w:rPr>
        <w:t>4.12</w:t>
      </w:r>
      <w:r>
        <w:rPr>
          <w:rFonts w:eastAsia="Times New Roman"/>
          <w:u w:val="none"/>
        </w:rPr>
        <w:tab/>
      </w:r>
      <w:r w:rsidR="00F048A2" w:rsidRPr="00760AA2">
        <w:rPr>
          <w:rFonts w:eastAsia="Times New Roman"/>
        </w:rPr>
        <w:t>Secretary’s Certificate</w:t>
      </w:r>
      <w:bookmarkEnd w:id="236"/>
      <w:bookmarkEnd w:id="237"/>
    </w:p>
    <w:p w:rsidR="00760AA2" w:rsidRDefault="00F048A2" w:rsidP="005B556C">
      <w:pPr>
        <w:jc w:val="both"/>
        <w:rPr>
          <w:rFonts w:eastAsia="Times New Roman"/>
        </w:rPr>
      </w:pPr>
      <w:r w:rsidRPr="00760AA2">
        <w:rPr>
          <w:rFonts w:eastAsia="Times New Roman"/>
        </w:rPr>
        <w:t>.  The Secretary of the Company shall have delivered to the Purchasers at the Closing a certificate certifying (i) the Bylaws of the Company, (ii) resolutions of the Board of Directors of the Company approving the Transaction Agreements and the transactions contemplated under the Transaction Agreements, and (iii) resolutions of the stockholders of the Company approving the Restated Certificate.</w:t>
      </w:r>
      <w:bookmarkStart w:id="238" w:name="_Toc384369761"/>
      <w:bookmarkStart w:id="239" w:name="_Ref264025025"/>
    </w:p>
    <w:p w:rsidR="00A41D03" w:rsidRDefault="00A41D03" w:rsidP="005B556C">
      <w:pPr>
        <w:jc w:val="both"/>
        <w:rPr>
          <w:rFonts w:eastAsia="Times New Roman"/>
          <w:vanish/>
        </w:rPr>
      </w:pPr>
    </w:p>
    <w:p w:rsidR="00766E8A" w:rsidRPr="00741208" w:rsidRDefault="00766E8A" w:rsidP="005B556C">
      <w:pPr>
        <w:pStyle w:val="Heading2"/>
        <w:ind w:firstLine="1440"/>
        <w:rPr>
          <w:vanish/>
          <w:specVanish/>
        </w:rPr>
      </w:pPr>
      <w:bookmarkStart w:id="240" w:name="_Toc384634275"/>
      <w:r>
        <w:rPr>
          <w:rFonts w:eastAsia="Times New Roman"/>
          <w:u w:val="none"/>
        </w:rPr>
        <w:t>4.13</w:t>
      </w:r>
      <w:r>
        <w:rPr>
          <w:rFonts w:eastAsia="Times New Roman"/>
          <w:u w:val="none"/>
        </w:rPr>
        <w:tab/>
      </w:r>
      <w:r w:rsidR="00F048A2" w:rsidRPr="00760AA2">
        <w:rPr>
          <w:rFonts w:eastAsia="Times New Roman"/>
        </w:rPr>
        <w:t>Proceedings and Documents</w:t>
      </w:r>
      <w:bookmarkEnd w:id="238"/>
      <w:bookmarkEnd w:id="240"/>
    </w:p>
    <w:p w:rsidR="00760AA2" w:rsidRDefault="00F048A2" w:rsidP="005B556C">
      <w:pPr>
        <w:jc w:val="both"/>
        <w:rPr>
          <w:rFonts w:eastAsia="Times New Roman"/>
        </w:rPr>
      </w:pPr>
      <w:r w:rsidRPr="00760AA2">
        <w:rPr>
          <w:rFonts w:eastAsia="Times New Roman"/>
        </w:rPr>
        <w:t>.  All corporate and other proceedings in connection with the transactions contemplated at the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r>
      <w:bookmarkStart w:id="241" w:name="_Toc384369762"/>
      <w:bookmarkStart w:id="242" w:name="_Ref264025031"/>
      <w:bookmarkEnd w:id="239"/>
      <w:r w:rsidR="00760AA2">
        <w:rPr>
          <w:rFonts w:eastAsia="Times New Roman"/>
        </w:rPr>
        <w:t>.</w:t>
      </w:r>
    </w:p>
    <w:p w:rsidR="00A41D03" w:rsidRDefault="00A41D03" w:rsidP="005B556C">
      <w:pPr>
        <w:jc w:val="both"/>
        <w:rPr>
          <w:rFonts w:eastAsia="Times New Roman"/>
          <w:b/>
          <w:vanish/>
        </w:rPr>
      </w:pPr>
    </w:p>
    <w:p w:rsidR="00766E8A" w:rsidRPr="00741208" w:rsidRDefault="00766E8A" w:rsidP="008C3C64">
      <w:pPr>
        <w:pStyle w:val="Heading2"/>
        <w:widowControl/>
        <w:ind w:firstLine="1440"/>
        <w:rPr>
          <w:vanish/>
          <w:specVanish/>
        </w:rPr>
      </w:pPr>
      <w:bookmarkStart w:id="243" w:name="_Toc384634276"/>
      <w:r>
        <w:rPr>
          <w:rFonts w:eastAsia="Times New Roman"/>
          <w:u w:val="none"/>
        </w:rPr>
        <w:t>4.14</w:t>
      </w:r>
      <w:r>
        <w:rPr>
          <w:rFonts w:eastAsia="Times New Roman"/>
          <w:u w:val="none"/>
        </w:rPr>
        <w:tab/>
      </w:r>
      <w:r w:rsidR="00F048A2" w:rsidRPr="00760AA2">
        <w:rPr>
          <w:rFonts w:eastAsia="Times New Roman"/>
        </w:rPr>
        <w:t>Minimum Number of Shares at Initial Closing</w:t>
      </w:r>
      <w:bookmarkEnd w:id="241"/>
      <w:bookmarkEnd w:id="243"/>
    </w:p>
    <w:p w:rsidR="00760AA2" w:rsidRDefault="00F048A2" w:rsidP="008C3C64">
      <w:pPr>
        <w:widowControl/>
        <w:jc w:val="both"/>
        <w:rPr>
          <w:rFonts w:eastAsia="Times New Roman"/>
          <w:b/>
        </w:rPr>
      </w:pPr>
      <w:r w:rsidRPr="00760AA2">
        <w:rPr>
          <w:rFonts w:eastAsia="Times New Roman"/>
        </w:rPr>
        <w:t>.  A minimum of [_________] Shares must be sold at the Initial Closing.</w:t>
      </w:r>
      <w:r w:rsidRPr="00760AA2">
        <w:rPr>
          <w:rStyle w:val="FootnoteReference"/>
          <w:rFonts w:eastAsia="Times New Roman"/>
          <w:szCs w:val="24"/>
        </w:rPr>
        <w:footnoteReference w:id="53"/>
      </w:r>
      <w:bookmarkEnd w:id="242"/>
      <w:r w:rsidRPr="00760AA2">
        <w:rPr>
          <w:rFonts w:eastAsia="Times New Roman"/>
          <w:b/>
        </w:rPr>
        <w:t xml:space="preserve"> </w:t>
      </w:r>
      <w:bookmarkStart w:id="244" w:name="_Toc384369763"/>
    </w:p>
    <w:p w:rsidR="00A41D03" w:rsidRDefault="00A41D03" w:rsidP="008C3C64">
      <w:pPr>
        <w:widowControl/>
        <w:jc w:val="both"/>
        <w:rPr>
          <w:rFonts w:eastAsia="Times New Roman"/>
          <w:vanish/>
        </w:rPr>
      </w:pPr>
    </w:p>
    <w:p w:rsidR="00766E8A" w:rsidRPr="00741208" w:rsidRDefault="00766E8A" w:rsidP="008C3C64">
      <w:pPr>
        <w:pStyle w:val="Heading2"/>
        <w:ind w:firstLine="1440"/>
        <w:rPr>
          <w:vanish/>
          <w:specVanish/>
        </w:rPr>
      </w:pPr>
      <w:bookmarkStart w:id="245" w:name="_Toc384634277"/>
      <w:r>
        <w:rPr>
          <w:rFonts w:eastAsia="Times New Roman"/>
          <w:u w:val="none"/>
        </w:rPr>
        <w:t>4.15</w:t>
      </w:r>
      <w:r>
        <w:rPr>
          <w:rFonts w:eastAsia="Times New Roman"/>
          <w:u w:val="none"/>
        </w:rPr>
        <w:tab/>
      </w:r>
      <w:r w:rsidR="00F048A2" w:rsidRPr="00760AA2">
        <w:rPr>
          <w:rFonts w:eastAsia="Times New Roman"/>
        </w:rPr>
        <w:t>Management Rights</w:t>
      </w:r>
      <w:bookmarkEnd w:id="244"/>
      <w:bookmarkEnd w:id="245"/>
    </w:p>
    <w:p w:rsidR="00760AA2" w:rsidRDefault="00F048A2" w:rsidP="008C3C64">
      <w:pPr>
        <w:jc w:val="both"/>
        <w:rPr>
          <w:rFonts w:eastAsia="Times New Roman"/>
        </w:rPr>
      </w:pPr>
      <w:r w:rsidRPr="00760AA2">
        <w:rPr>
          <w:rFonts w:eastAsia="Times New Roman"/>
        </w:rPr>
        <w:t>.</w:t>
      </w:r>
      <w:r w:rsidRPr="00760AA2">
        <w:rPr>
          <w:rStyle w:val="FootnoteReference"/>
          <w:rFonts w:eastAsia="Times New Roman"/>
          <w:szCs w:val="24"/>
        </w:rPr>
        <w:footnoteReference w:id="54"/>
      </w:r>
      <w:r w:rsidRPr="00760AA2">
        <w:rPr>
          <w:rFonts w:eastAsia="Times New Roman"/>
        </w:rPr>
        <w:t xml:space="preserve">  A Management Rights Letter shall have been executed by the Company and delivered to each Purchaser to whom it is addressed.</w:t>
      </w:r>
      <w:bookmarkStart w:id="246" w:name="_Toc384369764"/>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47" w:name="_Toc384634278"/>
      <w:r>
        <w:rPr>
          <w:rFonts w:eastAsia="Times New Roman"/>
          <w:u w:val="none"/>
        </w:rPr>
        <w:t>4.16</w:t>
      </w:r>
      <w:r>
        <w:rPr>
          <w:rFonts w:eastAsia="Times New Roman"/>
          <w:u w:val="none"/>
        </w:rPr>
        <w:tab/>
      </w:r>
      <w:r w:rsidR="00F048A2" w:rsidRPr="00760AA2">
        <w:rPr>
          <w:rFonts w:eastAsia="Times New Roman"/>
          <w:u w:val="none"/>
        </w:rPr>
        <w:t>[</w:t>
      </w:r>
      <w:r w:rsidR="00F048A2" w:rsidRPr="00760AA2">
        <w:rPr>
          <w:rFonts w:eastAsia="Times New Roman"/>
        </w:rPr>
        <w:t>SBA Matters</w:t>
      </w:r>
      <w:bookmarkEnd w:id="246"/>
      <w:bookmarkEnd w:id="247"/>
    </w:p>
    <w:p w:rsidR="00760AA2" w:rsidRDefault="00F048A2" w:rsidP="008C3C64">
      <w:pPr>
        <w:jc w:val="both"/>
        <w:rPr>
          <w:rFonts w:eastAsia="Times New Roman"/>
        </w:rPr>
      </w:pPr>
      <w:r w:rsidRPr="00760AA2">
        <w:rPr>
          <w:rFonts w:eastAsia="Times New Roman"/>
        </w:rPr>
        <w:t>.  The Company shall have executed and delivered to each SBIC Purchaser a Size Status Declaration on SBA Form 280 and an Assurance of Compliance on SBA Form 652, and shall have provided to each such Purchaser information necessary for the preparation of a Portfolio Financing Report on SBA Form 1031.]</w:t>
      </w:r>
      <w:bookmarkStart w:id="248" w:name="_Toc384369765"/>
      <w:bookmarkStart w:id="249" w:name="_Ref264025043"/>
    </w:p>
    <w:p w:rsidR="00A41D03" w:rsidRDefault="00A41D03" w:rsidP="008C3C64">
      <w:pPr>
        <w:jc w:val="both"/>
        <w:rPr>
          <w:rFonts w:eastAsia="Times New Roman"/>
          <w:vanish/>
        </w:rPr>
      </w:pPr>
    </w:p>
    <w:p w:rsidR="00766E8A" w:rsidRPr="00741208" w:rsidRDefault="00766E8A" w:rsidP="008C3C64">
      <w:pPr>
        <w:pStyle w:val="Heading2"/>
        <w:ind w:firstLine="1440"/>
        <w:rPr>
          <w:vanish/>
          <w:specVanish/>
        </w:rPr>
      </w:pPr>
      <w:bookmarkStart w:id="250" w:name="_Toc384634279"/>
      <w:r>
        <w:rPr>
          <w:rFonts w:eastAsia="Times New Roman"/>
          <w:u w:val="none"/>
        </w:rPr>
        <w:t>4.17</w:t>
      </w:r>
      <w:r>
        <w:rPr>
          <w:rFonts w:eastAsia="Times New Roman"/>
          <w:u w:val="none"/>
        </w:rPr>
        <w:tab/>
      </w:r>
      <w:r w:rsidR="00F048A2" w:rsidRPr="00760AA2">
        <w:rPr>
          <w:rFonts w:eastAsia="Times New Roman"/>
        </w:rPr>
        <w:t>[Preemptive Rights</w:t>
      </w:r>
      <w:bookmarkEnd w:id="248"/>
      <w:bookmarkEnd w:id="250"/>
    </w:p>
    <w:p w:rsidR="00CD1A11" w:rsidRDefault="00F048A2" w:rsidP="00A85D6F">
      <w:pPr>
        <w:jc w:val="both"/>
        <w:rPr>
          <w:rFonts w:eastAsia="Times New Roman"/>
        </w:rPr>
      </w:pPr>
      <w:r w:rsidRPr="00760AA2">
        <w:rPr>
          <w:rFonts w:eastAsia="Times New Roman"/>
        </w:rPr>
        <w:t>.  The Company shall have fully satisfied (including with respect to rights of timely notification) or obtained enforceable waivers in respect of any preemptive or similar rights directly or indirectly affecting any of its securities.</w:t>
      </w:r>
      <w:r w:rsidRPr="00760AA2">
        <w:rPr>
          <w:rStyle w:val="FootnoteReference"/>
          <w:rFonts w:eastAsia="Times New Roman"/>
          <w:szCs w:val="24"/>
        </w:rPr>
        <w:footnoteReference w:id="55"/>
      </w:r>
      <w:r w:rsidRPr="00760AA2">
        <w:rPr>
          <w:rFonts w:eastAsia="Times New Roman"/>
        </w:rPr>
        <w:t>]</w:t>
      </w:r>
      <w:bookmarkStart w:id="251" w:name="_Ref264024986"/>
      <w:bookmarkEnd w:id="249"/>
    </w:p>
    <w:p w:rsidR="00960EF9" w:rsidRPr="004708E3" w:rsidRDefault="00960EF9" w:rsidP="00960EF9">
      <w:pPr>
        <w:pStyle w:val="Heading1"/>
        <w:ind w:firstLine="720"/>
        <w:rPr>
          <w:vanish/>
          <w:u w:val="none"/>
          <w:specVanish/>
        </w:rPr>
      </w:pPr>
      <w:bookmarkStart w:id="252" w:name="_Toc384634280"/>
      <w:r w:rsidRPr="00960EF9">
        <w:rPr>
          <w:u w:val="none"/>
        </w:rPr>
        <w:t>5.</w:t>
      </w:r>
      <w:r w:rsidRPr="00960EF9">
        <w:rPr>
          <w:u w:val="none"/>
        </w:rPr>
        <w:tab/>
      </w:r>
      <w:r>
        <w:t>Conditions of the Company’s Obligations at Closing</w:t>
      </w:r>
      <w:bookmarkEnd w:id="252"/>
    </w:p>
    <w:p w:rsidR="00664FFF" w:rsidRPr="00664FFF" w:rsidRDefault="00664FFF" w:rsidP="00960EF9">
      <w:pPr>
        <w:ind w:firstLine="720"/>
        <w:jc w:val="both"/>
        <w:rPr>
          <w:specVanish/>
        </w:rPr>
      </w:pPr>
      <w:r w:rsidRPr="00CC5D86">
        <w:t>.</w:t>
      </w:r>
      <w:r w:rsidRPr="00CC5D86">
        <w:rPr>
          <w:rFonts w:eastAsia="Times New Roman"/>
        </w:rPr>
        <w:t xml:space="preserve">  The obligations of the Company to sell Shares to the Purchasers at the Initial Closing [or any subsequent Closing] are subject to the fulfillment, on or before the Closing, of each of the following conditions, unless otherwise waived:</w:t>
      </w:r>
    </w:p>
    <w:p w:rsidR="00960EF9" w:rsidRPr="004708E3" w:rsidRDefault="00960EF9" w:rsidP="00960EF9">
      <w:pPr>
        <w:pStyle w:val="Heading2"/>
        <w:ind w:firstLine="1440"/>
        <w:rPr>
          <w:vanish/>
          <w:u w:val="none"/>
          <w:specVanish/>
        </w:rPr>
      </w:pPr>
      <w:bookmarkStart w:id="253" w:name="_Toc384634281"/>
      <w:bookmarkEnd w:id="251"/>
      <w:r w:rsidRPr="00960EF9">
        <w:rPr>
          <w:rFonts w:eastAsia="Times New Roman"/>
          <w:u w:val="none"/>
        </w:rPr>
        <w:t>5.1</w:t>
      </w:r>
      <w:r w:rsidRPr="00960EF9">
        <w:rPr>
          <w:rFonts w:eastAsia="Times New Roman"/>
          <w:u w:val="none"/>
        </w:rPr>
        <w:tab/>
      </w:r>
      <w:r>
        <w:rPr>
          <w:rFonts w:eastAsia="Times New Roman"/>
        </w:rPr>
        <w:t>Representations and Warranties</w:t>
      </w:r>
      <w:bookmarkEnd w:id="253"/>
    </w:p>
    <w:p w:rsidR="00CC5D86" w:rsidRDefault="00F048A2" w:rsidP="00960EF9">
      <w:pPr>
        <w:ind w:firstLine="1440"/>
        <w:rPr>
          <w:rFonts w:eastAsia="Times New Roman"/>
        </w:rPr>
      </w:pPr>
      <w:r w:rsidRPr="00CC5D86">
        <w:rPr>
          <w:rFonts w:eastAsia="Times New Roman"/>
        </w:rPr>
        <w:t>.  The representations and warranties of each Purchaser contained in Section 3 shall be true and correct in all respects as of such Closing.</w:t>
      </w:r>
    </w:p>
    <w:p w:rsidR="00960EF9" w:rsidRPr="004708E3" w:rsidRDefault="00960EF9" w:rsidP="00960EF9">
      <w:pPr>
        <w:pStyle w:val="Heading2"/>
        <w:ind w:firstLine="1440"/>
        <w:rPr>
          <w:vanish/>
          <w:u w:val="none"/>
          <w:specVanish/>
        </w:rPr>
      </w:pPr>
      <w:bookmarkStart w:id="254" w:name="_Toc384634282"/>
      <w:r w:rsidRPr="00960EF9">
        <w:rPr>
          <w:rFonts w:eastAsia="Times New Roman"/>
          <w:u w:val="none"/>
        </w:rPr>
        <w:t>5.2</w:t>
      </w:r>
      <w:r w:rsidRPr="00960EF9">
        <w:rPr>
          <w:rFonts w:eastAsia="Times New Roman"/>
          <w:u w:val="none"/>
        </w:rPr>
        <w:tab/>
      </w:r>
      <w:r>
        <w:rPr>
          <w:rFonts w:eastAsia="Times New Roman"/>
        </w:rPr>
        <w:t>Performance</w:t>
      </w:r>
      <w:bookmarkEnd w:id="254"/>
    </w:p>
    <w:p w:rsidR="00CC5D86" w:rsidRPr="00CC5D86" w:rsidRDefault="00F048A2" w:rsidP="00960EF9">
      <w:pPr>
        <w:ind w:firstLine="1440"/>
        <w:rPr>
          <w:rFonts w:eastAsia="Times New Roman"/>
        </w:rPr>
      </w:pPr>
      <w:r w:rsidRPr="00CC5D86">
        <w:rPr>
          <w:rFonts w:eastAsia="Times New Roman"/>
        </w:rPr>
        <w:t>.  The Purchasers shall have performed and complied with all covenants, agreements, obligations and conditions contained in this Agreement that are required to be performed or complied with by them on or before such Closing.</w:t>
      </w:r>
    </w:p>
    <w:p w:rsidR="00960EF9" w:rsidRPr="004708E3" w:rsidRDefault="00960EF9" w:rsidP="00960EF9">
      <w:pPr>
        <w:pStyle w:val="Heading2"/>
        <w:ind w:firstLine="1440"/>
        <w:rPr>
          <w:vanish/>
          <w:u w:val="none"/>
          <w:specVanish/>
        </w:rPr>
      </w:pPr>
      <w:bookmarkStart w:id="255" w:name="_Toc384634283"/>
      <w:r w:rsidRPr="00960EF9">
        <w:rPr>
          <w:rFonts w:eastAsia="Times New Roman"/>
          <w:u w:val="none"/>
        </w:rPr>
        <w:t>5.3</w:t>
      </w:r>
      <w:r w:rsidRPr="00960EF9">
        <w:rPr>
          <w:rFonts w:eastAsia="Times New Roman"/>
          <w:u w:val="none"/>
        </w:rPr>
        <w:tab/>
      </w:r>
      <w:r>
        <w:rPr>
          <w:rFonts w:eastAsia="Times New Roman"/>
        </w:rPr>
        <w:t>Qualifications</w:t>
      </w:r>
      <w:bookmarkEnd w:id="255"/>
    </w:p>
    <w:p w:rsidR="00CC5D86" w:rsidRPr="00CC5D86" w:rsidRDefault="00F048A2" w:rsidP="00960EF9">
      <w:pPr>
        <w:ind w:firstLine="1440"/>
        <w:rPr>
          <w:rFonts w:eastAsia="Times New Roman"/>
        </w:rPr>
      </w:pPr>
      <w:r w:rsidRPr="00CC5D86">
        <w:rPr>
          <w:rFonts w:eastAsia="Times New Roman"/>
        </w:rPr>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00960EF9" w:rsidRPr="004708E3" w:rsidRDefault="00960EF9" w:rsidP="00AC0310">
      <w:pPr>
        <w:pStyle w:val="Heading2"/>
        <w:widowControl/>
        <w:ind w:firstLine="1440"/>
        <w:rPr>
          <w:vanish/>
          <w:u w:val="none"/>
          <w:specVanish/>
        </w:rPr>
      </w:pPr>
      <w:bookmarkStart w:id="256" w:name="_Toc384634284"/>
      <w:r w:rsidRPr="00960EF9">
        <w:rPr>
          <w:rFonts w:eastAsia="Times New Roman"/>
          <w:u w:val="none"/>
        </w:rPr>
        <w:t>5.4</w:t>
      </w:r>
      <w:r w:rsidRPr="00960EF9">
        <w:rPr>
          <w:rFonts w:eastAsia="Times New Roman"/>
          <w:u w:val="none"/>
        </w:rPr>
        <w:tab/>
      </w:r>
      <w:r>
        <w:rPr>
          <w:rFonts w:eastAsia="Times New Roman"/>
        </w:rPr>
        <w:t>Investors’ Rights Agreement</w:t>
      </w:r>
      <w:bookmarkEnd w:id="256"/>
    </w:p>
    <w:p w:rsidR="00C33B35" w:rsidRPr="00CC5D86" w:rsidRDefault="00F048A2" w:rsidP="00960EF9">
      <w:pPr>
        <w:ind w:firstLine="1440"/>
        <w:rPr>
          <w:rFonts w:eastAsia="Times New Roman"/>
        </w:rPr>
      </w:pPr>
      <w:r w:rsidRPr="00CC5D86">
        <w:rPr>
          <w:rFonts w:eastAsia="Times New Roman"/>
        </w:rPr>
        <w:t>.  Each Purchaser shall have executed and delivered the Investors’ Rights Agreement.</w:t>
      </w:r>
      <w:bookmarkStart w:id="257" w:name="_Toc384369771"/>
    </w:p>
    <w:p w:rsidR="00A41D03" w:rsidRDefault="00A41D03" w:rsidP="00A85D6F">
      <w:pPr>
        <w:rPr>
          <w:rFonts w:eastAsia="Times New Roman"/>
          <w:vanish/>
        </w:rPr>
      </w:pPr>
    </w:p>
    <w:p w:rsidR="008813E3" w:rsidRPr="00741208" w:rsidRDefault="008813E3" w:rsidP="008813E3">
      <w:pPr>
        <w:pStyle w:val="Heading2"/>
        <w:ind w:firstLine="1440"/>
        <w:rPr>
          <w:vanish/>
          <w:specVanish/>
        </w:rPr>
      </w:pPr>
      <w:bookmarkStart w:id="258" w:name="_Toc384634285"/>
      <w:r>
        <w:rPr>
          <w:rFonts w:eastAsia="Times New Roman"/>
          <w:u w:val="none"/>
        </w:rPr>
        <w:t>5.5</w:t>
      </w:r>
      <w:r>
        <w:rPr>
          <w:rFonts w:eastAsia="Times New Roman"/>
          <w:u w:val="none"/>
        </w:rPr>
        <w:tab/>
      </w:r>
      <w:r w:rsidR="00F048A2" w:rsidRPr="00C33B35">
        <w:rPr>
          <w:rFonts w:eastAsia="Times New Roman"/>
        </w:rPr>
        <w:t>Right of First Refusal and Co</w:t>
      </w:r>
      <w:r w:rsidR="00F048A2" w:rsidRPr="00C33B35">
        <w:rPr>
          <w:rFonts w:eastAsia="Times New Roman"/>
        </w:rPr>
        <w:noBreakHyphen/>
        <w:t>Sale Agreement</w:t>
      </w:r>
      <w:bookmarkEnd w:id="257"/>
      <w:bookmarkEnd w:id="258"/>
    </w:p>
    <w:p w:rsidR="008813E3" w:rsidRPr="00741208" w:rsidRDefault="00F048A2" w:rsidP="008813E3">
      <w:pPr>
        <w:jc w:val="both"/>
        <w:rPr>
          <w:vanish/>
          <w:specVanish/>
        </w:rPr>
      </w:pPr>
      <w:r w:rsidRPr="00C33B35">
        <w:rPr>
          <w:rFonts w:eastAsia="Times New Roman"/>
        </w:rPr>
        <w:t>.  Each Purchaser and the other stockholders of the Company named as parties thereto shall have executed and delivered the Right of First Refusal and Co</w:t>
      </w:r>
      <w:r w:rsidRPr="00C33B35">
        <w:rPr>
          <w:rFonts w:eastAsia="Times New Roman"/>
        </w:rPr>
        <w:noBreakHyphen/>
        <w:t>Sale Agreement</w:t>
      </w:r>
    </w:p>
    <w:p w:rsidR="00C33B35" w:rsidRDefault="00F048A2" w:rsidP="008813E3">
      <w:pPr>
        <w:jc w:val="both"/>
        <w:rPr>
          <w:rFonts w:eastAsia="Times New Roman"/>
        </w:rPr>
      </w:pPr>
      <w:r w:rsidRPr="00C33B35">
        <w:rPr>
          <w:rFonts w:eastAsia="Times New Roman"/>
        </w:rPr>
        <w:t>.</w:t>
      </w:r>
      <w:bookmarkStart w:id="259" w:name="_Toc384369772"/>
    </w:p>
    <w:p w:rsidR="00A41D03" w:rsidRDefault="00A41D03" w:rsidP="008813E3">
      <w:pPr>
        <w:jc w:val="both"/>
        <w:rPr>
          <w:rFonts w:eastAsia="Times New Roman"/>
          <w:vanish/>
        </w:rPr>
      </w:pPr>
    </w:p>
    <w:p w:rsidR="008813E3" w:rsidRPr="00741208" w:rsidRDefault="008813E3" w:rsidP="008813E3">
      <w:pPr>
        <w:pStyle w:val="Heading2"/>
        <w:ind w:firstLine="1440"/>
        <w:rPr>
          <w:vanish/>
          <w:specVanish/>
        </w:rPr>
      </w:pPr>
      <w:bookmarkStart w:id="260" w:name="_Toc384634286"/>
      <w:r>
        <w:rPr>
          <w:rFonts w:eastAsia="Times New Roman"/>
          <w:u w:val="none"/>
        </w:rPr>
        <w:t>5.6</w:t>
      </w:r>
      <w:r>
        <w:rPr>
          <w:rFonts w:eastAsia="Times New Roman"/>
          <w:u w:val="none"/>
        </w:rPr>
        <w:tab/>
      </w:r>
      <w:r w:rsidR="00F048A2" w:rsidRPr="00C84DEA">
        <w:rPr>
          <w:rFonts w:eastAsia="Times New Roman"/>
        </w:rPr>
        <w:t>Voting Agreement</w:t>
      </w:r>
      <w:bookmarkEnd w:id="259"/>
      <w:bookmarkEnd w:id="260"/>
    </w:p>
    <w:p w:rsidR="00C84DEA" w:rsidRDefault="00F048A2" w:rsidP="008813E3">
      <w:pPr>
        <w:jc w:val="both"/>
        <w:rPr>
          <w:rFonts w:eastAsia="Times New Roman"/>
        </w:rPr>
      </w:pPr>
      <w:r w:rsidRPr="00C84DEA">
        <w:rPr>
          <w:rFonts w:eastAsia="Times New Roman"/>
        </w:rPr>
        <w:t>.  Each Purchaser and the other stockholders of the Company named as parties thereto shall have executed and delivered the Voting Agreement.</w:t>
      </w:r>
      <w:bookmarkStart w:id="261" w:name="_Toc384369773"/>
    </w:p>
    <w:p w:rsidR="00A41D03" w:rsidRDefault="00A41D03" w:rsidP="008813E3">
      <w:pPr>
        <w:jc w:val="both"/>
        <w:rPr>
          <w:rFonts w:eastAsia="Times New Roman"/>
          <w:b/>
          <w:vanish/>
        </w:rPr>
      </w:pPr>
    </w:p>
    <w:p w:rsidR="008813E3" w:rsidRPr="00741208" w:rsidRDefault="008813E3" w:rsidP="008813E3">
      <w:pPr>
        <w:pStyle w:val="Heading2"/>
        <w:ind w:firstLine="1440"/>
        <w:rPr>
          <w:vanish/>
          <w:specVanish/>
        </w:rPr>
      </w:pPr>
      <w:bookmarkStart w:id="262" w:name="_Toc384634287"/>
      <w:r>
        <w:rPr>
          <w:rFonts w:eastAsia="Times New Roman"/>
          <w:u w:val="none"/>
        </w:rPr>
        <w:t>5.7</w:t>
      </w:r>
      <w:r>
        <w:rPr>
          <w:rFonts w:eastAsia="Times New Roman"/>
          <w:u w:val="none"/>
        </w:rPr>
        <w:tab/>
      </w:r>
      <w:r w:rsidR="00F048A2" w:rsidRPr="00C84DEA">
        <w:rPr>
          <w:rFonts w:eastAsia="Times New Roman"/>
          <w:u w:val="none"/>
        </w:rPr>
        <w:t>[</w:t>
      </w:r>
      <w:r w:rsidR="00F048A2" w:rsidRPr="00C84DEA">
        <w:rPr>
          <w:rFonts w:eastAsia="Times New Roman"/>
        </w:rPr>
        <w:t>Minimum Number of Shares at Initial Closing</w:t>
      </w:r>
      <w:bookmarkEnd w:id="261"/>
      <w:bookmarkEnd w:id="262"/>
    </w:p>
    <w:p w:rsidR="00A2128F" w:rsidRDefault="00F048A2" w:rsidP="008813E3">
      <w:pPr>
        <w:jc w:val="both"/>
        <w:rPr>
          <w:rFonts w:eastAsia="Times New Roman"/>
        </w:rPr>
      </w:pPr>
      <w:r w:rsidRPr="00C84DEA">
        <w:rPr>
          <w:rFonts w:eastAsia="Times New Roman"/>
        </w:rPr>
        <w:t>.  A minimum of [_______] Shares must be sold at the Initial Closing.]</w:t>
      </w:r>
      <w:bookmarkStart w:id="263" w:name="_Toc384369774"/>
    </w:p>
    <w:p w:rsidR="001A7125" w:rsidRPr="001A7125" w:rsidRDefault="001A7125" w:rsidP="001A7125">
      <w:pPr>
        <w:pStyle w:val="Heading2"/>
        <w:rPr>
          <w:rFonts w:eastAsia="Times New Roman"/>
          <w:b/>
          <w:vanish/>
        </w:rPr>
      </w:pPr>
      <w:bookmarkStart w:id="264" w:name="_Toc384369775"/>
      <w:bookmarkEnd w:id="263"/>
    </w:p>
    <w:p w:rsidR="001A7125" w:rsidRPr="00741208" w:rsidRDefault="001A7125" w:rsidP="00A2128F">
      <w:pPr>
        <w:pStyle w:val="Heading1"/>
        <w:tabs>
          <w:tab w:val="clear" w:pos="1440"/>
          <w:tab w:val="left" w:pos="720"/>
        </w:tabs>
        <w:ind w:firstLine="720"/>
        <w:rPr>
          <w:vanish/>
          <w:specVanish/>
        </w:rPr>
      </w:pPr>
      <w:bookmarkStart w:id="265" w:name="_Toc384634288"/>
      <w:proofErr w:type="gramStart"/>
      <w:r>
        <w:rPr>
          <w:u w:val="none"/>
        </w:rPr>
        <w:t>6</w:t>
      </w:r>
      <w:r>
        <w:rPr>
          <w:u w:val="none"/>
        </w:rPr>
        <w:tab/>
      </w:r>
      <w:r>
        <w:t>Miscellaneous.</w:t>
      </w:r>
      <w:bookmarkEnd w:id="265"/>
      <w:proofErr w:type="gramEnd"/>
      <w:r w:rsidRPr="001A7125">
        <w:rPr>
          <w:vanish/>
          <w:specVanish/>
        </w:rPr>
        <w:t xml:space="preserve"> </w:t>
      </w:r>
    </w:p>
    <w:bookmarkEnd w:id="264"/>
    <w:p w:rsidR="00A2128F" w:rsidRDefault="00A2128F" w:rsidP="00A2128F">
      <w:pPr>
        <w:jc w:val="both"/>
        <w:rPr>
          <w:u w:val="single"/>
        </w:rPr>
      </w:pPr>
    </w:p>
    <w:p w:rsidR="00A2128F" w:rsidRPr="00741208" w:rsidRDefault="00A2128F" w:rsidP="00A2128F">
      <w:pPr>
        <w:pStyle w:val="Heading2"/>
        <w:ind w:firstLine="1440"/>
        <w:rPr>
          <w:vanish/>
          <w:specVanish/>
        </w:rPr>
      </w:pPr>
      <w:bookmarkStart w:id="266" w:name="_Toc384634289"/>
      <w:r w:rsidRPr="00A2128F">
        <w:rPr>
          <w:rFonts w:eastAsia="Times New Roman"/>
          <w:u w:val="none"/>
        </w:rPr>
        <w:t>6.1</w:t>
      </w:r>
      <w:r w:rsidRPr="00A2128F">
        <w:rPr>
          <w:rFonts w:eastAsia="Times New Roman"/>
          <w:u w:val="none"/>
        </w:rPr>
        <w:tab/>
      </w:r>
      <w:r>
        <w:rPr>
          <w:rFonts w:eastAsia="Times New Roman"/>
        </w:rPr>
        <w:t>Survival of Warranties</w:t>
      </w:r>
      <w:bookmarkEnd w:id="266"/>
    </w:p>
    <w:p w:rsidR="00A2128F" w:rsidRDefault="00F048A2" w:rsidP="00A2128F">
      <w:pPr>
        <w:ind w:firstLine="1440"/>
        <w:jc w:val="both"/>
        <w:rPr>
          <w:rFonts w:eastAsia="Times New Roman"/>
        </w:rPr>
      </w:pPr>
      <w:r w:rsidRPr="00A2128F">
        <w:rPr>
          <w:rFonts w:eastAsia="Times New Roman"/>
        </w:rPr>
        <w:t xml:space="preserve">.  Unless otherwise set forth in this Agreement, the representations and warranties of the </w:t>
      </w:r>
      <w:proofErr w:type="gramStart"/>
      <w:r w:rsidRPr="00A2128F">
        <w:rPr>
          <w:rFonts w:eastAsia="Times New Roman"/>
        </w:rPr>
        <w:t>Company[</w:t>
      </w:r>
      <w:proofErr w:type="gramEnd"/>
      <w:r w:rsidRPr="00A2128F">
        <w:rPr>
          <w:rFonts w:eastAsia="Times New Roman"/>
        </w:rPr>
        <w:t>, the Founders] and the Purchasers contained in or made pursuant to this Agreement shall survive the execution and delivery of this Agreement and the Closing and shall in no way be affected by any investigation or knowledge of the subject matter thereof made by or on behalf of the Purchasers or the Company.</w:t>
      </w:r>
      <w:r w:rsidRPr="00C84DEA">
        <w:rPr>
          <w:rStyle w:val="FootnoteReference"/>
          <w:rFonts w:eastAsia="Times New Roman"/>
          <w:szCs w:val="24"/>
        </w:rPr>
        <w:footnoteReference w:id="56"/>
      </w:r>
    </w:p>
    <w:p w:rsidR="00A2128F" w:rsidRPr="00741208" w:rsidRDefault="00A2128F" w:rsidP="00A2128F">
      <w:pPr>
        <w:pStyle w:val="Heading2"/>
        <w:ind w:firstLine="1440"/>
        <w:rPr>
          <w:vanish/>
          <w:specVanish/>
        </w:rPr>
      </w:pPr>
      <w:bookmarkStart w:id="267" w:name="_Toc384634290"/>
      <w:r w:rsidRPr="00A2128F">
        <w:rPr>
          <w:rStyle w:val="Heading2Char"/>
          <w:u w:val="none"/>
        </w:rPr>
        <w:t>6.2</w:t>
      </w:r>
      <w:r w:rsidRPr="00A2128F">
        <w:rPr>
          <w:rStyle w:val="Heading2Char"/>
          <w:u w:val="none"/>
        </w:rPr>
        <w:tab/>
      </w:r>
      <w:r w:rsidRPr="00A2128F">
        <w:rPr>
          <w:rStyle w:val="Heading2Char"/>
        </w:rPr>
        <w:t>Successors and Assigns</w:t>
      </w:r>
      <w:bookmarkEnd w:id="267"/>
    </w:p>
    <w:p w:rsidR="00C84DEA" w:rsidRDefault="00F048A2" w:rsidP="00A2128F">
      <w:pPr>
        <w:ind w:firstLine="1440"/>
        <w:jc w:val="both"/>
        <w:rPr>
          <w:rFonts w:eastAsia="Times New Roman"/>
        </w:rPr>
      </w:pPr>
      <w:r w:rsidRPr="00C84DEA">
        <w:rPr>
          <w:rFonts w:eastAsia="Times New Roman"/>
        </w:rPr>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bookmarkStart w:id="268" w:name="_Toc384369777"/>
    </w:p>
    <w:p w:rsidR="00A2128F" w:rsidRPr="00741208" w:rsidRDefault="00A2128F" w:rsidP="00A2128F">
      <w:pPr>
        <w:pStyle w:val="Heading2"/>
        <w:ind w:firstLine="1440"/>
        <w:rPr>
          <w:vanish/>
          <w:specVanish/>
        </w:rPr>
      </w:pPr>
      <w:bookmarkStart w:id="269" w:name="_Toc384634291"/>
      <w:bookmarkEnd w:id="268"/>
      <w:r w:rsidRPr="00A2128F">
        <w:rPr>
          <w:rStyle w:val="Heading2Char"/>
          <w:u w:val="none"/>
        </w:rPr>
        <w:t>6.3</w:t>
      </w:r>
      <w:r w:rsidRPr="00A2128F">
        <w:rPr>
          <w:rStyle w:val="Heading2Char"/>
          <w:u w:val="none"/>
        </w:rPr>
        <w:tab/>
      </w:r>
      <w:r w:rsidRPr="00A2128F">
        <w:rPr>
          <w:rStyle w:val="Heading2Char"/>
        </w:rPr>
        <w:t>Governing Law</w:t>
      </w:r>
      <w:bookmarkEnd w:id="269"/>
    </w:p>
    <w:p w:rsidR="00C84DEA" w:rsidRPr="00A2128F" w:rsidRDefault="00F048A2" w:rsidP="0002454C">
      <w:pPr>
        <w:rPr>
          <w:rFonts w:eastAsia="Times New Roman"/>
        </w:rPr>
      </w:pPr>
      <w:r w:rsidRPr="00A2128F">
        <w:rPr>
          <w:rFonts w:eastAsia="Times New Roman"/>
        </w:rPr>
        <w:t xml:space="preserve">.  </w:t>
      </w:r>
      <w:proofErr w:type="gramStart"/>
      <w:r w:rsidRPr="00A2128F">
        <w:rPr>
          <w:rFonts w:eastAsia="Times New Roman"/>
        </w:rPr>
        <w:t>This Agreement shall be governed by the internal law of</w:t>
      </w:r>
      <w:proofErr w:type="gramEnd"/>
      <w:r w:rsidRPr="00A2128F">
        <w:rPr>
          <w:rFonts w:eastAsia="Times New Roman"/>
        </w:rPr>
        <w:t xml:space="preserve"> [the State of Delaware].</w:t>
      </w:r>
      <w:r w:rsidRPr="00A2128F">
        <w:rPr>
          <w:rStyle w:val="FootnoteReference"/>
          <w:rFonts w:eastAsia="Times New Roman"/>
          <w:szCs w:val="24"/>
        </w:rPr>
        <w:footnoteReference w:id="57"/>
      </w:r>
      <w:bookmarkStart w:id="270" w:name="_Toc384369778"/>
    </w:p>
    <w:p w:rsidR="00A3638D" w:rsidRPr="00741208" w:rsidRDefault="00B52B03" w:rsidP="00A3638D">
      <w:pPr>
        <w:pStyle w:val="Heading2"/>
        <w:ind w:firstLine="1440"/>
        <w:rPr>
          <w:vanish/>
          <w:specVanish/>
        </w:rPr>
      </w:pPr>
      <w:bookmarkStart w:id="271" w:name="_Toc384634292"/>
      <w:bookmarkEnd w:id="270"/>
      <w:r w:rsidRPr="00B52B03">
        <w:rPr>
          <w:u w:val="none"/>
        </w:rPr>
        <w:t>6.4</w:t>
      </w:r>
      <w:r w:rsidRPr="00B52B03">
        <w:rPr>
          <w:u w:val="none"/>
        </w:rPr>
        <w:tab/>
      </w:r>
      <w:r>
        <w:t>Counterparts</w:t>
      </w:r>
      <w:bookmarkEnd w:id="271"/>
    </w:p>
    <w:p w:rsidR="00C84DEA" w:rsidRPr="00B52B03" w:rsidRDefault="00F048A2" w:rsidP="00A3638D">
      <w:pPr>
        <w:jc w:val="both"/>
      </w:pPr>
      <w:r w:rsidRPr="00B52B03">
        <w:t xml:space="preserve">.  </w:t>
      </w:r>
      <w:r w:rsidRPr="00B52B03">
        <w:rPr>
          <w:w w:val="0"/>
        </w:rPr>
        <w:t xml:space="preserve">This Agreement may be executed in two (2) or more counterparts, each of which shall be deemed an original, but all of which together shall constitute one and the same instrument.  </w:t>
      </w:r>
      <w:bookmarkStart w:id="272" w:name="_DV_M637"/>
      <w:bookmarkEnd w:id="272"/>
      <w:r w:rsidRPr="00B52B03">
        <w:t xml:space="preserve">Counterparts may be delivered via facsimile, electronic mail (including pdf or any electronic signature complying with the U.S. federal ESIGN Act of 2000, </w:t>
      </w:r>
      <w:r w:rsidRPr="00B52B03">
        <w:rPr>
          <w:i/>
        </w:rPr>
        <w:t>e.g.</w:t>
      </w:r>
      <w:r w:rsidRPr="00B52B03">
        <w:t xml:space="preserve">, www.docusign.com) or other transmission method and any counterpart so delivered shall be deemed to have been duly and validly delivered and be valid and effective for all purposes.  </w:t>
      </w:r>
      <w:bookmarkStart w:id="273" w:name="_Toc384369779"/>
    </w:p>
    <w:p w:rsidR="004708E3" w:rsidRPr="004708E3" w:rsidRDefault="004708E3" w:rsidP="004708E3">
      <w:pPr>
        <w:pStyle w:val="Heading2"/>
        <w:ind w:firstLine="1440"/>
        <w:rPr>
          <w:vanish/>
          <w:u w:val="none"/>
          <w:specVanish/>
        </w:rPr>
      </w:pPr>
      <w:bookmarkStart w:id="274" w:name="_Toc384634293"/>
      <w:bookmarkEnd w:id="273"/>
      <w:r w:rsidRPr="004708E3">
        <w:rPr>
          <w:rFonts w:eastAsia="Times New Roman"/>
          <w:u w:val="none"/>
        </w:rPr>
        <w:t>6.5</w:t>
      </w:r>
      <w:r w:rsidRPr="004708E3">
        <w:rPr>
          <w:rFonts w:eastAsia="Times New Roman"/>
          <w:u w:val="none"/>
        </w:rPr>
        <w:tab/>
      </w:r>
      <w:r w:rsidRPr="004708E3">
        <w:rPr>
          <w:rStyle w:val="Heading2Char"/>
        </w:rPr>
        <w:t>Titles and Subtitles</w:t>
      </w:r>
      <w:bookmarkEnd w:id="274"/>
    </w:p>
    <w:p w:rsidR="00C84DEA" w:rsidRPr="004708E3" w:rsidRDefault="00F048A2" w:rsidP="004708E3">
      <w:pPr>
        <w:ind w:firstLine="1440"/>
        <w:jc w:val="both"/>
        <w:rPr>
          <w:rFonts w:eastAsia="Times New Roman"/>
        </w:rPr>
      </w:pPr>
      <w:r w:rsidRPr="004708E3">
        <w:rPr>
          <w:rFonts w:eastAsia="Times New Roman"/>
        </w:rPr>
        <w:t>.  The titles and subtitles used in this Agreement are used for convenience only and are not to be considered in construing or interpreting this Agreement.</w:t>
      </w:r>
      <w:bookmarkStart w:id="275" w:name="_Toc384369780"/>
      <w:bookmarkStart w:id="276" w:name="_Ref146433155"/>
      <w:bookmarkStart w:id="277" w:name="_Ref264024639"/>
    </w:p>
    <w:p w:rsidR="00A3638D" w:rsidRPr="004708E3" w:rsidRDefault="00A3638D" w:rsidP="00A3638D">
      <w:pPr>
        <w:pStyle w:val="Heading2"/>
        <w:ind w:firstLine="1440"/>
        <w:rPr>
          <w:vanish/>
          <w:u w:val="none"/>
          <w:specVanish/>
        </w:rPr>
      </w:pPr>
      <w:bookmarkStart w:id="278" w:name="_Toc384634294"/>
      <w:bookmarkEnd w:id="275"/>
      <w:r w:rsidRPr="00A3638D">
        <w:rPr>
          <w:rStyle w:val="Heading2Char"/>
          <w:u w:val="none"/>
        </w:rPr>
        <w:t>6.6</w:t>
      </w:r>
      <w:r w:rsidRPr="00A3638D">
        <w:rPr>
          <w:rStyle w:val="Heading2Char"/>
          <w:u w:val="none"/>
        </w:rPr>
        <w:tab/>
      </w:r>
      <w:r w:rsidRPr="00A3638D">
        <w:rPr>
          <w:rStyle w:val="Heading2Char"/>
        </w:rPr>
        <w:t>Notices</w:t>
      </w:r>
      <w:bookmarkEnd w:id="278"/>
    </w:p>
    <w:p w:rsidR="00C84DEA" w:rsidRDefault="00F048A2" w:rsidP="00A3638D">
      <w:pPr>
        <w:ind w:firstLine="1440"/>
        <w:jc w:val="both"/>
        <w:rPr>
          <w:rFonts w:eastAsia="Times New Roman"/>
        </w:rPr>
      </w:pPr>
      <w:r w:rsidRPr="00C84DEA">
        <w:rPr>
          <w:rFonts w:eastAsia="Times New Roman"/>
        </w:rPr>
        <w:t>.</w:t>
      </w:r>
      <w:bookmarkEnd w:id="276"/>
      <w:r w:rsidRPr="00C84DEA">
        <w:rPr>
          <w:rFonts w:eastAsia="Times New Roman"/>
        </w:rPr>
        <w:t xml:space="preserve">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fldSimple w:instr=" REF Schedule_of_Purchasers_Exhibit \* Caps \h  \* MERGEFORMAT ">
        <w:r w:rsidR="00112BC1" w:rsidRPr="00112BC1">
          <w:rPr>
            <w:rFonts w:eastAsia="Times New Roman"/>
          </w:rPr>
          <w:t>Exhibit A</w:t>
        </w:r>
      </w:fldSimple>
      <w:r w:rsidRPr="00C84DEA">
        <w:rPr>
          <w:rFonts w:eastAsia="Times New Roman"/>
        </w:rPr>
        <w:t xml:space="preserve">, or to such e-mail address, facsimile number or address as subsequently modified by written notice given in accordance with this Subsection </w:t>
      </w:r>
      <w:fldSimple w:instr=" REF _Ref264024639 \w \h  \* MERGEFORMAT ">
        <w:r w:rsidR="00112BC1" w:rsidRPr="00112BC1">
          <w:rPr>
            <w:rFonts w:eastAsia="Times New Roman"/>
          </w:rPr>
          <w:t>0</w:t>
        </w:r>
      </w:fldSimple>
      <w:r w:rsidRPr="00C84DEA">
        <w:rPr>
          <w:rFonts w:eastAsia="Times New Roman"/>
        </w:rPr>
        <w:t>.  If notice is given to the Company, a copy shall also be sent to [</w:t>
      </w:r>
      <w:r w:rsidRPr="00C84DEA">
        <w:rPr>
          <w:rFonts w:eastAsia="Times New Roman"/>
          <w:i/>
        </w:rPr>
        <w:t>Company Counsel Name and Address</w:t>
      </w:r>
      <w:r w:rsidRPr="00C84DEA">
        <w:rPr>
          <w:rFonts w:eastAsia="Times New Roman"/>
        </w:rPr>
        <w:t>] and if notice is given to the Purchasers, a copy shall also be given to [</w:t>
      </w:r>
      <w:r w:rsidRPr="00C84DEA">
        <w:rPr>
          <w:rFonts w:eastAsia="Times New Roman"/>
          <w:i/>
        </w:rPr>
        <w:t>Purchaser Counsel Name and Address</w:t>
      </w:r>
      <w:r w:rsidRPr="00C84DEA">
        <w:rPr>
          <w:rFonts w:eastAsia="Times New Roman"/>
        </w:rPr>
        <w:t>].</w:t>
      </w:r>
      <w:bookmarkStart w:id="279" w:name="_Toc384369781"/>
      <w:bookmarkEnd w:id="277"/>
    </w:p>
    <w:p w:rsidR="00A3638D" w:rsidRPr="004708E3" w:rsidRDefault="00A3638D" w:rsidP="00A3638D">
      <w:pPr>
        <w:pStyle w:val="Heading2"/>
        <w:ind w:firstLine="1440"/>
        <w:rPr>
          <w:vanish/>
          <w:u w:val="none"/>
          <w:specVanish/>
        </w:rPr>
      </w:pPr>
      <w:bookmarkStart w:id="280" w:name="_Toc384634295"/>
      <w:bookmarkEnd w:id="279"/>
      <w:r w:rsidRPr="00A3638D">
        <w:rPr>
          <w:rFonts w:eastAsia="Times New Roman"/>
          <w:u w:val="none"/>
        </w:rPr>
        <w:t>6.7</w:t>
      </w:r>
      <w:r w:rsidRPr="00A3638D">
        <w:rPr>
          <w:rFonts w:eastAsia="Times New Roman"/>
          <w:u w:val="none"/>
        </w:rPr>
        <w:tab/>
      </w:r>
      <w:r>
        <w:rPr>
          <w:rFonts w:eastAsia="Times New Roman"/>
        </w:rPr>
        <w:t>No Finder’s Fees</w:t>
      </w:r>
      <w:bookmarkEnd w:id="280"/>
    </w:p>
    <w:p w:rsidR="00C84DEA" w:rsidRDefault="00F048A2" w:rsidP="00A3638D">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58"/>
      </w:r>
      <w:r w:rsidRPr="00C84DEA">
        <w:rPr>
          <w:rFonts w:eastAsia="Times New Roman"/>
        </w:rPr>
        <w:t xml:space="preserve">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finder’s or broker’s fee arising out of this transaction (and the costs and expenses of defending against such liability or asserted liability) for which the Company or any of its officers, employees or representatives is responsible.</w:t>
      </w:r>
      <w:bookmarkStart w:id="281" w:name="_Toc384369782"/>
    </w:p>
    <w:p w:rsidR="00A3638D" w:rsidRPr="004708E3" w:rsidRDefault="00A3638D" w:rsidP="00A3638D">
      <w:pPr>
        <w:pStyle w:val="Heading2"/>
        <w:ind w:firstLine="1440"/>
        <w:rPr>
          <w:vanish/>
          <w:u w:val="none"/>
          <w:specVanish/>
        </w:rPr>
      </w:pPr>
      <w:bookmarkStart w:id="282" w:name="_Toc384634296"/>
      <w:bookmarkEnd w:id="281"/>
      <w:r w:rsidRPr="00A3638D">
        <w:rPr>
          <w:rFonts w:eastAsia="Times New Roman"/>
          <w:u w:val="none"/>
        </w:rPr>
        <w:t>6.8</w:t>
      </w:r>
      <w:r w:rsidRPr="00A3638D">
        <w:rPr>
          <w:rFonts w:eastAsia="Times New Roman"/>
          <w:u w:val="none"/>
        </w:rPr>
        <w:tab/>
      </w:r>
      <w:r>
        <w:rPr>
          <w:rFonts w:eastAsia="Times New Roman"/>
        </w:rPr>
        <w:t>Fees and Expenses</w:t>
      </w:r>
      <w:bookmarkEnd w:id="282"/>
    </w:p>
    <w:p w:rsidR="00C84DEA" w:rsidRDefault="00F048A2" w:rsidP="00A3638D">
      <w:pPr>
        <w:ind w:firstLine="1440"/>
        <w:jc w:val="both"/>
        <w:rPr>
          <w:rFonts w:eastAsia="Times New Roman"/>
        </w:rPr>
      </w:pPr>
      <w:r w:rsidRPr="00C84DEA">
        <w:rPr>
          <w:rFonts w:eastAsia="Times New Roman"/>
        </w:rPr>
        <w:t>.  At the Closing, the Company shall pay the reasonable fees and expenses of [_______], the counsel for [name of lead Purchaser</w:t>
      </w:r>
      <w:r w:rsidRPr="00C84DEA">
        <w:rPr>
          <w:rStyle w:val="FootnoteReference"/>
          <w:rFonts w:eastAsia="Times New Roman"/>
          <w:szCs w:val="24"/>
        </w:rPr>
        <w:footnoteReference w:id="59"/>
      </w:r>
      <w:r w:rsidRPr="00C84DEA">
        <w:rPr>
          <w:rFonts w:eastAsia="Times New Roman"/>
        </w:rPr>
        <w:t>], in an amount not to exceed, in the aggregate, $[________].</w:t>
      </w:r>
      <w:bookmarkStart w:id="283" w:name="_Toc384369783"/>
    </w:p>
    <w:p w:rsidR="00A3638D" w:rsidRPr="004708E3" w:rsidRDefault="00A3638D" w:rsidP="00A3638D">
      <w:pPr>
        <w:pStyle w:val="Heading2"/>
        <w:ind w:firstLine="1440"/>
        <w:rPr>
          <w:vanish/>
          <w:u w:val="none"/>
          <w:specVanish/>
        </w:rPr>
      </w:pPr>
      <w:bookmarkStart w:id="284" w:name="_Toc384634297"/>
      <w:bookmarkEnd w:id="283"/>
      <w:r w:rsidRPr="00A3638D">
        <w:rPr>
          <w:rFonts w:eastAsia="Times New Roman"/>
          <w:u w:val="none"/>
        </w:rPr>
        <w:t>6.9</w:t>
      </w:r>
      <w:r w:rsidRPr="00A3638D">
        <w:rPr>
          <w:rFonts w:eastAsia="Times New Roman"/>
          <w:u w:val="none"/>
        </w:rPr>
        <w:tab/>
      </w:r>
      <w:r>
        <w:rPr>
          <w:rFonts w:eastAsia="Times New Roman"/>
        </w:rPr>
        <w:t>[Attorneys’ Fees</w:t>
      </w:r>
      <w:bookmarkEnd w:id="284"/>
    </w:p>
    <w:p w:rsidR="00C84DEA" w:rsidRDefault="00F048A2" w:rsidP="00A3638D">
      <w:pPr>
        <w:ind w:firstLine="1440"/>
        <w:jc w:val="both"/>
        <w:rPr>
          <w:rFonts w:eastAsia="Times New Roman"/>
        </w:rPr>
      </w:pPr>
      <w:r w:rsidRPr="00C84DEA">
        <w:rPr>
          <w:rFonts w:eastAsia="Times New Roman"/>
        </w:rPr>
        <w:t>.  If any action at law or in equity (including, arbitration) is necessary to enforce or interpret the terms of any of the Transaction Agreements, the prevailing party shall be entitled to reasonable attorneys’ fees, costs and necessary disbursements in addition to any other relief to which such party may be entitled.]</w:t>
      </w:r>
      <w:bookmarkStart w:id="285" w:name="_Toc384369784"/>
      <w:bookmarkStart w:id="286" w:name="_Ref146433177"/>
      <w:bookmarkStart w:id="287" w:name="_Ref264024667"/>
    </w:p>
    <w:p w:rsidR="00A3638D" w:rsidRPr="004708E3" w:rsidRDefault="00A3638D" w:rsidP="00A3638D">
      <w:pPr>
        <w:pStyle w:val="Heading2"/>
        <w:ind w:firstLine="1440"/>
        <w:rPr>
          <w:vanish/>
          <w:u w:val="none"/>
          <w:specVanish/>
        </w:rPr>
      </w:pPr>
      <w:bookmarkStart w:id="288" w:name="_Toc384634298"/>
      <w:bookmarkEnd w:id="285"/>
      <w:r w:rsidRPr="00265E2A">
        <w:rPr>
          <w:rFonts w:eastAsia="Times New Roman"/>
          <w:u w:val="none"/>
        </w:rPr>
        <w:t>6.10</w:t>
      </w:r>
      <w:r w:rsidRPr="00265E2A">
        <w:rPr>
          <w:rFonts w:eastAsia="Times New Roman"/>
          <w:u w:val="none"/>
        </w:rPr>
        <w:tab/>
      </w:r>
      <w:r>
        <w:rPr>
          <w:rFonts w:eastAsia="Times New Roman"/>
        </w:rPr>
        <w:t>Amendments and Waivers</w:t>
      </w:r>
      <w:bookmarkEnd w:id="288"/>
    </w:p>
    <w:p w:rsidR="00C84DEA" w:rsidRDefault="00F048A2" w:rsidP="00A3638D">
      <w:pPr>
        <w:ind w:firstLine="1440"/>
        <w:jc w:val="both"/>
        <w:rPr>
          <w:rFonts w:eastAsia="Times New Roman"/>
        </w:rPr>
      </w:pPr>
      <w:r w:rsidRPr="00C84DEA">
        <w:rPr>
          <w:rFonts w:eastAsia="Times New Roman"/>
        </w:rPr>
        <w:t>.</w:t>
      </w:r>
      <w:bookmarkEnd w:id="286"/>
      <w:r w:rsidRPr="00C84DEA">
        <w:rPr>
          <w:rStyle w:val="FootnoteReference"/>
          <w:rFonts w:eastAsia="Times New Roman"/>
          <w:szCs w:val="24"/>
        </w:rPr>
        <w:footnoteReference w:id="60"/>
      </w:r>
      <w:r w:rsidRPr="00C84DEA">
        <w:rPr>
          <w:rFonts w:eastAsia="Times New Roman"/>
        </w:rPr>
        <w:t xml:space="preserve">  Except as set forth in Subsection </w:t>
      </w:r>
      <w:fldSimple w:instr=" REF _Ref146361085 \w \h  \* MERGEFORMAT ">
        <w:r w:rsidR="00112BC1" w:rsidRPr="00112BC1">
          <w:rPr>
            <w:rFonts w:eastAsia="Times New Roman"/>
          </w:rPr>
          <w:t>1.2</w:t>
        </w:r>
        <w:r w:rsidR="00112BC1">
          <w:t>(b)</w:t>
        </w:r>
      </w:fldSimple>
      <w:r w:rsidRPr="00C84DEA">
        <w:rPr>
          <w:rFonts w:eastAsia="Times New Roman"/>
        </w:rPr>
        <w:t xml:space="preserve"> of this Agreement, any term of this Agreement may be amended, terminated or waived only with the written consent of the Company, and (i) the holders of at least [</w:t>
      </w:r>
      <w:r w:rsidRPr="00C84DEA">
        <w:rPr>
          <w:rFonts w:eastAsia="Times New Roman"/>
          <w:i/>
        </w:rPr>
        <w:t>specify percentage</w:t>
      </w:r>
      <w:r w:rsidRPr="00C84DEA">
        <w:rPr>
          <w:rFonts w:eastAsia="Times New Roman"/>
        </w:rPr>
        <w:t>] of the then-outstanding Shares, or (ii) for an amendment, termination or waiver effected prior to the Initial Closing, Purchasers obligated to purchase [</w:t>
      </w:r>
      <w:r w:rsidRPr="00C84DEA">
        <w:rPr>
          <w:rFonts w:eastAsia="Times New Roman"/>
          <w:i/>
        </w:rPr>
        <w:t>specify percentage</w:t>
      </w:r>
      <w:r w:rsidRPr="00C84DEA">
        <w:rPr>
          <w:rFonts w:eastAsia="Times New Roman"/>
        </w:rPr>
        <w:t>] of the Shares to be issued at the Initial Closing.  Any amendment or waiver effected in accordance with this Subsection </w:t>
      </w:r>
      <w:fldSimple w:instr=" REF _Ref264024667 \w \h  \* MERGEFORMAT ">
        <w:r w:rsidR="00112BC1" w:rsidRPr="00112BC1">
          <w:rPr>
            <w:rFonts w:eastAsia="Times New Roman"/>
          </w:rPr>
          <w:t>0</w:t>
        </w:r>
      </w:fldSimple>
      <w:r w:rsidRPr="00C84DEA">
        <w:rPr>
          <w:rFonts w:eastAsia="Times New Roman"/>
        </w:rPr>
        <w:t xml:space="preserve"> shall be binding upon the Purchasers and each transferee of the Shares (or the Common Stock issuable upon conversion thereof), each future holder of all such securities, and the Company.</w:t>
      </w:r>
      <w:bookmarkStart w:id="289" w:name="_Toc384369785"/>
      <w:bookmarkEnd w:id="287"/>
    </w:p>
    <w:p w:rsidR="00265E2A" w:rsidRPr="004708E3" w:rsidRDefault="00265E2A" w:rsidP="00265E2A">
      <w:pPr>
        <w:pStyle w:val="Heading2"/>
        <w:ind w:firstLine="1440"/>
        <w:rPr>
          <w:vanish/>
          <w:u w:val="none"/>
          <w:specVanish/>
        </w:rPr>
      </w:pPr>
      <w:bookmarkStart w:id="290" w:name="_Toc384634299"/>
      <w:bookmarkEnd w:id="289"/>
      <w:r w:rsidRPr="00265E2A">
        <w:rPr>
          <w:rFonts w:eastAsia="Times New Roman"/>
          <w:u w:val="none"/>
        </w:rPr>
        <w:t>6.11</w:t>
      </w:r>
      <w:r w:rsidRPr="00265E2A">
        <w:rPr>
          <w:rFonts w:eastAsia="Times New Roman"/>
          <w:u w:val="none"/>
        </w:rPr>
        <w:tab/>
      </w:r>
      <w:r>
        <w:rPr>
          <w:rFonts w:eastAsia="Times New Roman"/>
        </w:rPr>
        <w:t>Severability</w:t>
      </w:r>
      <w:bookmarkEnd w:id="290"/>
    </w:p>
    <w:p w:rsidR="00C84DEA" w:rsidRDefault="00F048A2" w:rsidP="00265E2A">
      <w:pPr>
        <w:ind w:firstLine="1440"/>
        <w:jc w:val="both"/>
        <w:rPr>
          <w:rFonts w:eastAsia="Times New Roman"/>
        </w:rPr>
      </w:pPr>
      <w:r w:rsidRPr="00C84DEA">
        <w:rPr>
          <w:rFonts w:eastAsia="Times New Roman"/>
        </w:rPr>
        <w:t>.  The invalidity or unenforceability of any provision hereof shall in no way affect the validity or enforceability of any other provision.</w:t>
      </w:r>
      <w:bookmarkStart w:id="291" w:name="_Toc384369786"/>
    </w:p>
    <w:p w:rsidR="00265E2A" w:rsidRPr="004708E3" w:rsidRDefault="00265E2A" w:rsidP="00265E2A">
      <w:pPr>
        <w:pStyle w:val="Heading2"/>
        <w:ind w:firstLine="1440"/>
        <w:rPr>
          <w:vanish/>
          <w:u w:val="none"/>
          <w:specVanish/>
        </w:rPr>
      </w:pPr>
      <w:bookmarkStart w:id="292" w:name="_Toc384634300"/>
      <w:bookmarkEnd w:id="291"/>
      <w:r w:rsidRPr="00265E2A">
        <w:rPr>
          <w:rFonts w:eastAsia="Times New Roman"/>
          <w:u w:val="none"/>
        </w:rPr>
        <w:t>6.12</w:t>
      </w:r>
      <w:r w:rsidRPr="00265E2A">
        <w:rPr>
          <w:rFonts w:eastAsia="Times New Roman"/>
          <w:u w:val="none"/>
        </w:rPr>
        <w:tab/>
      </w:r>
      <w:r>
        <w:rPr>
          <w:rFonts w:eastAsia="Times New Roman"/>
        </w:rPr>
        <w:t>Delays or Omissions</w:t>
      </w:r>
      <w:bookmarkEnd w:id="292"/>
    </w:p>
    <w:p w:rsidR="00C84DEA" w:rsidRDefault="00F048A2" w:rsidP="00265E2A">
      <w:pPr>
        <w:ind w:firstLine="1440"/>
        <w:jc w:val="both"/>
        <w:rPr>
          <w:rFonts w:eastAsia="Times New Roman"/>
        </w:rPr>
      </w:pPr>
      <w:r w:rsidRPr="00C84DEA">
        <w:rPr>
          <w:rFonts w:eastAsia="Times New Roman"/>
        </w:rP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bookmarkStart w:id="293" w:name="_Toc384369787"/>
    </w:p>
    <w:p w:rsidR="00265E2A" w:rsidRPr="004708E3" w:rsidRDefault="00265E2A" w:rsidP="00265E2A">
      <w:pPr>
        <w:pStyle w:val="Heading2"/>
        <w:ind w:firstLine="1440"/>
        <w:rPr>
          <w:vanish/>
          <w:u w:val="none"/>
          <w:specVanish/>
        </w:rPr>
      </w:pPr>
      <w:bookmarkStart w:id="294" w:name="_Toc384634301"/>
      <w:bookmarkEnd w:id="293"/>
      <w:r w:rsidRPr="00265E2A">
        <w:rPr>
          <w:rFonts w:eastAsia="Times New Roman"/>
          <w:u w:val="none"/>
        </w:rPr>
        <w:t>6.13</w:t>
      </w:r>
      <w:r w:rsidRPr="00265E2A">
        <w:rPr>
          <w:rFonts w:eastAsia="Times New Roman"/>
          <w:u w:val="none"/>
        </w:rPr>
        <w:tab/>
      </w:r>
      <w:r>
        <w:rPr>
          <w:rFonts w:eastAsia="Times New Roman"/>
        </w:rPr>
        <w:t>Entire Agreement</w:t>
      </w:r>
      <w:bookmarkEnd w:id="294"/>
    </w:p>
    <w:p w:rsidR="00C84DEA" w:rsidRDefault="00F048A2" w:rsidP="00265E2A">
      <w:pPr>
        <w:ind w:firstLine="1440"/>
        <w:jc w:val="both"/>
        <w:rPr>
          <w:rFonts w:eastAsia="Times New Roman"/>
        </w:rPr>
      </w:pPr>
      <w:r w:rsidRPr="00C84DEA">
        <w:rPr>
          <w:rFonts w:eastAsia="Times New Roman"/>
        </w:rPr>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id="295" w:name="_Toc384369788"/>
      <w:bookmarkStart w:id="296" w:name="_Ref264025190"/>
    </w:p>
    <w:p w:rsidR="00265E2A" w:rsidRPr="004708E3" w:rsidRDefault="00265E2A" w:rsidP="00265E2A">
      <w:pPr>
        <w:pStyle w:val="Heading2"/>
        <w:ind w:firstLine="1440"/>
        <w:rPr>
          <w:vanish/>
          <w:u w:val="none"/>
          <w:specVanish/>
        </w:rPr>
      </w:pPr>
      <w:bookmarkStart w:id="297" w:name="_Toc384634302"/>
      <w:bookmarkEnd w:id="295"/>
      <w:r w:rsidRPr="00265E2A">
        <w:rPr>
          <w:rFonts w:eastAsia="Times New Roman"/>
          <w:u w:val="none"/>
        </w:rPr>
        <w:t>6.14</w:t>
      </w:r>
      <w:r w:rsidRPr="00265E2A">
        <w:rPr>
          <w:rFonts w:eastAsia="Times New Roman"/>
          <w:u w:val="none"/>
        </w:rPr>
        <w:tab/>
      </w:r>
      <w:r>
        <w:rPr>
          <w:rFonts w:eastAsia="Times New Roman"/>
        </w:rPr>
        <w:t>[Corporate Securities Law</w:t>
      </w:r>
      <w:bookmarkEnd w:id="297"/>
    </w:p>
    <w:p w:rsidR="00C84DEA" w:rsidRDefault="00F048A2" w:rsidP="00265E2A">
      <w:pPr>
        <w:ind w:firstLine="1440"/>
        <w:jc w:val="both"/>
        <w:rPr>
          <w:rFonts w:eastAsia="Times New Roman"/>
        </w:rPr>
      </w:pPr>
      <w:r w:rsidRPr="00C84DEA">
        <w:rPr>
          <w:rFonts w:eastAsia="Times New Roman"/>
        </w:rPr>
        <w:t>.</w:t>
      </w:r>
      <w:r w:rsidRPr="00C84DEA">
        <w:rPr>
          <w:rStyle w:val="FootnoteReference"/>
          <w:rFonts w:eastAsia="Times New Roman"/>
          <w:szCs w:val="24"/>
        </w:rPr>
        <w:footnoteReference w:id="61"/>
      </w:r>
      <w:r w:rsidRPr="00C84DEA">
        <w:rPr>
          <w:rFonts w:eastAsia="Times New Roman"/>
        </w:rPr>
        <w:t xml:space="preserve">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 UNLESS THE SALE IS SO EXEMPT.]</w:t>
      </w:r>
      <w:bookmarkStart w:id="298" w:name="_Toc384369789"/>
      <w:bookmarkEnd w:id="296"/>
    </w:p>
    <w:p w:rsidR="00395BEC" w:rsidRPr="00741208" w:rsidRDefault="00395BEC" w:rsidP="00395BEC">
      <w:pPr>
        <w:pStyle w:val="Heading2"/>
        <w:widowControl/>
        <w:ind w:left="1440"/>
        <w:rPr>
          <w:vanish/>
          <w:specVanish/>
        </w:rPr>
      </w:pPr>
      <w:bookmarkStart w:id="299" w:name="_Toc384634303"/>
      <w:r w:rsidRPr="00395BEC">
        <w:rPr>
          <w:rFonts w:eastAsia="Times New Roman"/>
          <w:u w:val="none"/>
        </w:rPr>
        <w:t>6.15</w:t>
      </w:r>
      <w:r w:rsidRPr="00395BEC">
        <w:rPr>
          <w:rFonts w:eastAsia="Times New Roman"/>
          <w:u w:val="none"/>
        </w:rPr>
        <w:tab/>
      </w:r>
      <w:r w:rsidR="00F048A2" w:rsidRPr="006A5AE1">
        <w:rPr>
          <w:rFonts w:eastAsia="Times New Roman"/>
        </w:rPr>
        <w:t>Dispute Resolution</w:t>
      </w:r>
      <w:bookmarkEnd w:id="298"/>
      <w:bookmarkEnd w:id="299"/>
    </w:p>
    <w:p w:rsidR="002E3A5C" w:rsidRPr="006A5AE1" w:rsidRDefault="00F048A2" w:rsidP="00395BEC">
      <w:pPr>
        <w:jc w:val="both"/>
        <w:rPr>
          <w:rFonts w:eastAsia="Times New Roman"/>
        </w:rPr>
      </w:pPr>
      <w:r w:rsidRPr="006A5AE1">
        <w:rPr>
          <w:rFonts w:eastAsia="Times New Roman"/>
        </w:rPr>
        <w:t>.</w:t>
      </w:r>
      <w:r w:rsidRPr="006A5AE1">
        <w:rPr>
          <w:rStyle w:val="FootnoteReference"/>
          <w:rFonts w:eastAsia="Times New Roman"/>
          <w:szCs w:val="24"/>
        </w:rPr>
        <w:footnoteReference w:id="62"/>
      </w:r>
      <w:r w:rsidRPr="006A5AE1">
        <w:rPr>
          <w:rFonts w:eastAsia="Times New Roman"/>
        </w:rPr>
        <w:t xml:space="preserve">  The parties (a) hereby irrevocably and unconditionally submit to the jurisdiction of the state courts of [</w:t>
      </w:r>
      <w:r w:rsidRPr="006A5AE1">
        <w:rPr>
          <w:rFonts w:eastAsia="Times New Roman"/>
          <w:i/>
        </w:rPr>
        <w:t>state</w:t>
      </w:r>
      <w:r w:rsidRPr="006A5AE1">
        <w:rPr>
          <w:rFonts w:eastAsia="Times New Roman"/>
        </w:rP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6A5AE1">
        <w:rPr>
          <w:rFonts w:eastAsia="Times New Roman"/>
          <w:i/>
        </w:rPr>
        <w:t>state</w:t>
      </w:r>
      <w:r w:rsidRPr="006A5AE1">
        <w:rPr>
          <w:rFonts w:eastAsia="Times New Roman"/>
        </w:rPr>
        <w:t>]</w:t>
      </w:r>
      <w:r w:rsidRPr="006A5AE1">
        <w:rPr>
          <w:rFonts w:eastAsia="Times New Roman"/>
          <w:i/>
        </w:rPr>
        <w:t xml:space="preserve"> </w:t>
      </w:r>
      <w:r w:rsidRPr="006A5AE1">
        <w:rPr>
          <w:rFonts w:eastAsia="Times New Roman"/>
        </w:rPr>
        <w:t>or the United States District Court for the District of [</w:t>
      </w:r>
      <w:r w:rsidRPr="006A5AE1">
        <w:rPr>
          <w:rFonts w:eastAsia="Times New Roman"/>
          <w:i/>
        </w:rPr>
        <w:t>judicial district</w:t>
      </w:r>
      <w:r w:rsidRPr="006A5AE1">
        <w:rPr>
          <w:rFonts w:eastAsia="Times New Roman"/>
        </w:rP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2E3A5C" w:rsidRDefault="00F048A2">
      <w:pPr>
        <w:pStyle w:val="Plain"/>
        <w:widowControl/>
        <w:shd w:val="clear" w:color="auto" w:fill="auto"/>
        <w:autoSpaceDE/>
        <w:autoSpaceDN/>
        <w:adjustRightInd/>
        <w:rPr>
          <w:rFonts w:eastAsia="Times New Roman"/>
        </w:rPr>
      </w:pPr>
      <w:r>
        <w:rPr>
          <w:rFonts w:eastAsia="Times New Roman"/>
          <w:caps/>
        </w:rPr>
        <w:t>Waiver of Jury Trial</w:t>
      </w:r>
      <w:r>
        <w:rPr>
          <w:rFonts w:eastAsia="Times New Roman"/>
        </w:rPr>
        <w:t>:</w:t>
      </w:r>
      <w:r>
        <w:rPr>
          <w:rFonts w:eastAsia="Times New Roman"/>
          <w:b/>
        </w:rPr>
        <w:t xml:space="preserve">  </w:t>
      </w:r>
      <w:r>
        <w:rPr>
          <w:rFonts w:eastAsia="Times New Roman"/>
        </w:rPr>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rsidR="002E3A5C" w:rsidRDefault="00F048A2">
      <w:pPr>
        <w:pStyle w:val="Plain"/>
        <w:widowControl/>
        <w:shd w:val="clear" w:color="auto" w:fill="auto"/>
        <w:autoSpaceDE/>
        <w:autoSpaceDN/>
        <w:adjustRightInd/>
        <w:rPr>
          <w:rFonts w:eastAsia="Times New Roman"/>
        </w:rPr>
      </w:pPr>
      <w:r>
        <w:rPr>
          <w:rFonts w:eastAsia="Times New Roman"/>
        </w:rPr>
        <w:t>[</w:t>
      </w:r>
      <w:r>
        <w:rPr>
          <w:rFonts w:eastAsia="Times New Roman"/>
          <w:i/>
        </w:rPr>
        <w:t>Alternative</w:t>
      </w:r>
      <w:r>
        <w:rPr>
          <w:rFonts w:eastAsia="Times New Roman"/>
        </w:rP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rFonts w:eastAsia="Times New Roman"/>
          <w:b/>
        </w:rPr>
        <w:t>AAA</w:t>
      </w:r>
      <w:r>
        <w:rPr>
          <w:rFonts w:eastAsia="Times New Roman"/>
        </w:rPr>
        <w:t>”), then by one arbitrator having reasonable experience in corporate finance transactions of the type provided for in this Agreement and who is chosen by the AAA.  The arbitration shall take place in [</w:t>
      </w:r>
      <w:r>
        <w:rPr>
          <w:rFonts w:eastAsia="Times New Roman"/>
          <w:i/>
        </w:rPr>
        <w:t>location</w:t>
      </w:r>
      <w:r>
        <w:rPr>
          <w:rFonts w:eastAsia="Times New Roman"/>
        </w:rP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Pr>
          <w:rFonts w:eastAsia="Times New Roman"/>
          <w:i/>
        </w:rPr>
        <w:t>state</w:t>
      </w:r>
      <w:r>
        <w:rPr>
          <w:rFonts w:eastAsia="Times New Roman"/>
        </w:rP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2E3A5C" w:rsidRDefault="00F048A2">
      <w:pPr>
        <w:pStyle w:val="Plain"/>
        <w:widowControl/>
        <w:shd w:val="clear" w:color="auto" w:fill="auto"/>
        <w:autoSpaceDE/>
        <w:autoSpaceDN/>
        <w:adjustRightInd/>
        <w:rPr>
          <w:rFonts w:eastAsia="Times New Roman"/>
        </w:rPr>
      </w:pPr>
      <w:r>
        <w:rPr>
          <w:rFonts w:eastAsia="Times New Roman"/>
        </w:rP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Pr>
          <w:rFonts w:eastAsia="Times New Roman"/>
          <w:i/>
        </w:rPr>
        <w:t>state</w:t>
      </w:r>
      <w:r>
        <w:rPr>
          <w:rFonts w:eastAsia="Times New Roman"/>
        </w:rPr>
        <w:t>] having subject matter jurisdiction.]</w:t>
      </w:r>
    </w:p>
    <w:p w:rsidR="002E3A5C" w:rsidRDefault="00EE30AE" w:rsidP="00EE30AE">
      <w:pPr>
        <w:pStyle w:val="Heading2"/>
        <w:widowControl/>
        <w:shd w:val="clear" w:color="auto" w:fill="auto"/>
        <w:tabs>
          <w:tab w:val="clear" w:pos="1440"/>
        </w:tabs>
        <w:autoSpaceDE/>
        <w:autoSpaceDN/>
        <w:adjustRightInd/>
        <w:ind w:firstLine="1440"/>
        <w:rPr>
          <w:rFonts w:eastAsia="Times New Roman"/>
          <w:vanish/>
          <w:specVanish/>
        </w:rPr>
      </w:pPr>
      <w:bookmarkStart w:id="300" w:name="_Toc384369790"/>
      <w:bookmarkStart w:id="301" w:name="_Toc384634304"/>
      <w:r>
        <w:rPr>
          <w:rFonts w:eastAsia="Times New Roman"/>
          <w:u w:val="none"/>
        </w:rPr>
        <w:t>6.16</w:t>
      </w:r>
      <w:r>
        <w:rPr>
          <w:rFonts w:eastAsia="Times New Roman"/>
          <w:u w:val="none"/>
        </w:rPr>
        <w:tab/>
      </w:r>
      <w:r w:rsidR="00F048A2">
        <w:rPr>
          <w:rFonts w:eastAsia="Times New Roman"/>
          <w:u w:val="none"/>
        </w:rPr>
        <w:t>[</w:t>
      </w:r>
      <w:r w:rsidR="00F048A2">
        <w:rPr>
          <w:rFonts w:eastAsia="Times New Roman"/>
        </w:rPr>
        <w:t>No Commitment for Additional Financing</w:t>
      </w:r>
      <w:bookmarkEnd w:id="300"/>
      <w:bookmarkEnd w:id="301"/>
    </w:p>
    <w:p w:rsidR="00082AED" w:rsidRDefault="00F048A2" w:rsidP="00395BEC">
      <w:pPr>
        <w:pStyle w:val="Bod"/>
        <w:widowControl/>
        <w:shd w:val="clear" w:color="auto" w:fill="auto"/>
        <w:autoSpaceDE/>
        <w:autoSpaceDN/>
        <w:adjustRightInd/>
        <w:rPr>
          <w:rFonts w:eastAsia="Times New Roman"/>
        </w:rPr>
      </w:pPr>
      <w:r>
        <w:rPr>
          <w:rFonts w:eastAsia="Times New Roman"/>
        </w:rPr>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bookmarkStart w:id="302" w:name="_Toc384369791"/>
    </w:p>
    <w:p w:rsidR="004C060A" w:rsidRPr="00741208" w:rsidRDefault="00DF49D3" w:rsidP="00DF49D3">
      <w:pPr>
        <w:pStyle w:val="Heading2"/>
        <w:keepNext/>
        <w:ind w:firstLine="1440"/>
        <w:rPr>
          <w:vanish/>
          <w:specVanish/>
        </w:rPr>
      </w:pPr>
      <w:bookmarkStart w:id="303" w:name="_Toc384634305"/>
      <w:r w:rsidRPr="00DF49D3">
        <w:rPr>
          <w:rFonts w:eastAsia="Times New Roman"/>
          <w:u w:val="none"/>
        </w:rPr>
        <w:t>6.17</w:t>
      </w:r>
      <w:r w:rsidRPr="00DF49D3">
        <w:rPr>
          <w:rFonts w:eastAsia="Times New Roman"/>
          <w:u w:val="none"/>
        </w:rPr>
        <w:tab/>
      </w:r>
      <w:r w:rsidR="00F048A2" w:rsidRPr="00082AED">
        <w:rPr>
          <w:rFonts w:eastAsia="Times New Roman"/>
        </w:rPr>
        <w:t>[Waiver of Conflicts</w:t>
      </w:r>
      <w:bookmarkEnd w:id="302"/>
      <w:bookmarkEnd w:id="303"/>
    </w:p>
    <w:p w:rsidR="002E3A5C" w:rsidRDefault="00F048A2" w:rsidP="004A2874">
      <w:pPr>
        <w:pStyle w:val="Bod"/>
        <w:widowControl/>
        <w:numPr>
          <w:ilvl w:val="1"/>
          <w:numId w:val="14"/>
        </w:numPr>
        <w:shd w:val="clear" w:color="auto" w:fill="auto"/>
        <w:autoSpaceDE/>
        <w:autoSpaceDN/>
        <w:adjustRightInd/>
        <w:ind w:left="0" w:firstLine="1440"/>
        <w:rPr>
          <w:rFonts w:eastAsia="Times New Roman"/>
        </w:rPr>
      </w:pPr>
      <w:r w:rsidRPr="00082AED">
        <w:rPr>
          <w:rFonts w:eastAsia="Times New Roman"/>
        </w:rPr>
        <w:t>.  Each party to this Agreement acknowledges that [</w:t>
      </w:r>
      <w:r w:rsidRPr="00082AED">
        <w:rPr>
          <w:rFonts w:eastAsia="Times New Roman"/>
          <w:i/>
        </w:rPr>
        <w:t>insert name of Company counsel</w:t>
      </w:r>
      <w:r w:rsidRPr="00082AED">
        <w:rPr>
          <w:rFonts w:eastAsia="Times New Roman"/>
        </w:rPr>
        <w:t>],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hereby (a) acknowledges that they have had an opportunity to ask for information relevant to this disclosure; and (b) gives its informed consent to [</w:t>
      </w:r>
      <w:r w:rsidRPr="00082AED">
        <w:rPr>
          <w:rFonts w:eastAsia="Times New Roman"/>
          <w:i/>
        </w:rPr>
        <w:t>insert name of Company counsel</w:t>
      </w:r>
      <w:r w:rsidRPr="00082AED">
        <w:rPr>
          <w:rFonts w:eastAsia="Times New Roman"/>
        </w:rPr>
        <w:t>]’s representation of certain of the Purchasers in such unrelated matters and to [</w:t>
      </w:r>
      <w:r w:rsidRPr="00082AED">
        <w:rPr>
          <w:rFonts w:eastAsia="Times New Roman"/>
          <w:i/>
        </w:rPr>
        <w:t>insert name of Company counsel</w:t>
      </w:r>
      <w:r w:rsidRPr="00082AED">
        <w:rPr>
          <w:rFonts w:eastAsia="Times New Roman"/>
        </w:rPr>
        <w:t>]’s representation of the Company in connection with this Agreement and the transactions contemplated hereby.]</w:t>
      </w:r>
    </w:p>
    <w:p w:rsidR="00082AED" w:rsidRPr="00082AED" w:rsidRDefault="00082AED" w:rsidP="00082AED">
      <w:pPr>
        <w:pStyle w:val="Bod"/>
        <w:widowControl/>
        <w:shd w:val="clear" w:color="auto" w:fill="auto"/>
        <w:autoSpaceDE/>
        <w:autoSpaceDN/>
        <w:adjustRightInd/>
        <w:ind w:firstLine="0"/>
        <w:rPr>
          <w:rFonts w:eastAsia="Times New Roman"/>
        </w:rPr>
      </w:pPr>
    </w:p>
    <w:p w:rsidR="002E3A5C" w:rsidRDefault="002E3A5C">
      <w:pPr>
        <w:shd w:val="clear" w:color="auto" w:fill="auto"/>
        <w:spacing w:after="0"/>
        <w:rPr>
          <w:rFonts w:eastAsia="Times New Roman"/>
        </w:rPr>
        <w:sectPr w:rsidR="002E3A5C">
          <w:headerReference w:type="default" r:id="rId20"/>
          <w:footerReference w:type="default" r:id="rId21"/>
          <w:headerReference w:type="first" r:id="rId22"/>
          <w:footerReference w:type="first" r:id="rId23"/>
          <w:pgSz w:w="12240" w:h="15840"/>
          <w:pgMar w:top="1440" w:right="1440" w:bottom="1440" w:left="1440" w:gutter="0"/>
          <w:pgNumType w:start="1"/>
          <w:noEndnote/>
          <w:titlePg/>
        </w:sectPr>
      </w:pPr>
    </w:p>
    <w:p w:rsidR="002E3A5C" w:rsidRDefault="00F048A2">
      <w:pPr>
        <w:pStyle w:val="Bod"/>
        <w:widowControl/>
        <w:shd w:val="clear" w:color="auto" w:fill="auto"/>
        <w:autoSpaceDE/>
        <w:autoSpaceDN/>
        <w:adjustRightInd/>
        <w:rPr>
          <w:rFonts w:eastAsia="Times New Roman"/>
        </w:rPr>
      </w:pPr>
      <w:r>
        <w:rPr>
          <w:rFonts w:eastAsia="Times New Roman"/>
        </w:rPr>
        <w:t>IN WITNESS WHEREOF, the parties have executed this Series A Preferred Stock Purchase Agreement as of the date first written above.</w:t>
      </w:r>
    </w:p>
    <w:p w:rsidR="002E3A5C" w:rsidRDefault="00F048A2">
      <w:pPr>
        <w:pStyle w:val="Company-1"/>
        <w:widowControl/>
        <w:shd w:val="clear" w:color="auto" w:fill="auto"/>
        <w:autoSpaceDE/>
        <w:autoSpaceDN/>
        <w:adjustRightInd/>
        <w:rPr>
          <w:rFonts w:eastAsia="Times New Roman"/>
        </w:rPr>
      </w:pPr>
      <w:r>
        <w:rPr>
          <w:rFonts w:eastAsia="Times New Roman"/>
        </w:rPr>
        <w:t>COMPANY:</w:t>
      </w:r>
    </w:p>
    <w:p w:rsidR="002E3A5C" w:rsidRDefault="00F048A2">
      <w:pPr>
        <w:pStyle w:val="Company-1"/>
        <w:widowControl/>
        <w:shd w:val="clear" w:color="auto" w:fill="auto"/>
        <w:autoSpaceDE/>
        <w:autoSpaceDN/>
        <w:adjustRightInd/>
        <w:rPr>
          <w:rFonts w:eastAsia="Times New Roman"/>
        </w:rPr>
      </w:pPr>
      <w:r>
        <w:rPr>
          <w:rFonts w:eastAsia="Times New Roman"/>
        </w:rPr>
        <w:t xml:space="preserve">By:  </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t>Address:</w:t>
      </w:r>
    </w:p>
    <w:p w:rsidR="002E3A5C" w:rsidRDefault="002E3A5C">
      <w:pPr>
        <w:pStyle w:val="Company-1"/>
        <w:widowControl/>
        <w:shd w:val="clear" w:color="auto" w:fill="auto"/>
        <w:autoSpaceDE/>
        <w:autoSpaceDN/>
        <w:adjustRightInd/>
        <w:rPr>
          <w:rFonts w:eastAsia="Times New Roman"/>
        </w:rPr>
      </w:pPr>
    </w:p>
    <w:p w:rsidR="002E3A5C" w:rsidRDefault="002E3A5C">
      <w:pPr>
        <w:pStyle w:val="Company-1"/>
        <w:widowControl/>
        <w:shd w:val="clear" w:color="auto" w:fill="auto"/>
        <w:autoSpaceDE/>
        <w:autoSpaceDN/>
        <w:adjustRightInd/>
        <w:rPr>
          <w:rFonts w:eastAsia="Times New Roman"/>
        </w:rPr>
      </w:pPr>
    </w:p>
    <w:p w:rsidR="002E3A5C" w:rsidRDefault="00F048A2">
      <w:pPr>
        <w:pStyle w:val="Company-1"/>
        <w:widowControl/>
        <w:shd w:val="clear" w:color="auto" w:fill="auto"/>
        <w:autoSpaceDE/>
        <w:autoSpaceDN/>
        <w:adjustRightInd/>
        <w:rPr>
          <w:rFonts w:eastAsia="Times New Roman"/>
        </w:rPr>
      </w:pPr>
      <w:r>
        <w:rPr>
          <w:rFonts w:eastAsia="Times New Roman"/>
        </w:rPr>
        <w:t>[FOUNDERS:</w:t>
      </w:r>
    </w:p>
    <w:p w:rsidR="002E3A5C" w:rsidRDefault="00F048A2">
      <w:pPr>
        <w:pStyle w:val="Company-1"/>
        <w:widowControl/>
        <w:shd w:val="clear" w:color="auto" w:fill="auto"/>
        <w:autoSpaceDE/>
        <w:autoSpaceDN/>
        <w:adjustRightInd/>
        <w:rPr>
          <w:rFonts w:eastAsia="Times New Roman"/>
        </w:rPr>
      </w:pPr>
      <w:r>
        <w:rPr>
          <w:rFonts w:eastAsia="Times New Roman"/>
          <w:u w:val="single"/>
        </w:rPr>
        <w:tab/>
      </w:r>
      <w:r>
        <w:rPr>
          <w:rFonts w:eastAsia="Times New Roman"/>
          <w:u w:val="single"/>
        </w:rPr>
        <w:tab/>
      </w:r>
      <w:r>
        <w:rPr>
          <w:rFonts w:eastAsia="Times New Roman"/>
          <w:u w:val="single"/>
        </w:rPr>
        <w:br/>
      </w:r>
      <w:r>
        <w:rPr>
          <w:rFonts w:eastAsia="Times New Roman"/>
        </w:rPr>
        <w:t>Signature</w:t>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Pr="005C1A8E" w:rsidRDefault="00F048A2">
      <w:pPr>
        <w:pStyle w:val="Company-1"/>
        <w:widowControl/>
        <w:shd w:val="clear" w:color="auto" w:fill="auto"/>
        <w:autoSpaceDE/>
        <w:autoSpaceDN/>
        <w:adjustRightInd/>
        <w:rPr>
          <w:rFonts w:eastAsia="Times New Roman"/>
          <w:u w:val="single"/>
        </w:rPr>
      </w:pPr>
      <w:r>
        <w:rPr>
          <w:rFonts w:eastAsia="Times New Roman"/>
        </w:rPr>
        <w:t>Address:</w:t>
      </w:r>
      <w:r w:rsidR="005C1A8E">
        <w:rPr>
          <w:rFonts w:eastAsia="Times New Roman"/>
          <w:u w:val="single"/>
        </w:rPr>
        <w:tab/>
      </w:r>
    </w:p>
    <w:p w:rsidR="002E3A5C" w:rsidRPr="005C1A8E" w:rsidRDefault="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F048A2">
      <w:pPr>
        <w:pStyle w:val="Company-1"/>
        <w:widowControl/>
        <w:shd w:val="clear" w:color="auto" w:fill="auto"/>
        <w:autoSpaceDE/>
        <w:autoSpaceDN/>
        <w:adjustRightInd/>
        <w:rPr>
          <w:rFonts w:eastAsia="Times New Roman"/>
        </w:rPr>
      </w:pPr>
      <w:r>
        <w:rPr>
          <w:rFonts w:eastAsia="Times New Roman"/>
        </w:rPr>
        <w:br w:type="page"/>
        <w:t>PURCHASERS:</w:t>
      </w:r>
    </w:p>
    <w:p w:rsidR="002E3A5C" w:rsidRDefault="00F048A2">
      <w:pPr>
        <w:pStyle w:val="Company-1"/>
        <w:widowControl/>
        <w:shd w:val="clear" w:color="auto" w:fill="auto"/>
        <w:autoSpaceDE/>
        <w:autoSpaceDN/>
        <w:adjustRightInd/>
        <w:rPr>
          <w:rFonts w:eastAsia="Times New Roman"/>
        </w:rPr>
      </w:pPr>
      <w:r>
        <w:rPr>
          <w:rFonts w:eastAsia="Times New Roman"/>
        </w:rPr>
        <w:t>____________________________________</w:t>
      </w:r>
      <w:r>
        <w:rPr>
          <w:rFonts w:eastAsia="Times New Roman"/>
        </w:rPr>
        <w:br/>
        <w:t>(Print Name of Purchaser)</w:t>
      </w:r>
    </w:p>
    <w:p w:rsidR="002E3A5C" w:rsidRDefault="00F048A2">
      <w:pPr>
        <w:pStyle w:val="Company-1"/>
        <w:widowControl/>
        <w:shd w:val="clear" w:color="auto" w:fill="auto"/>
        <w:autoSpaceDE/>
        <w:autoSpaceDN/>
        <w:adjustRightInd/>
        <w:rPr>
          <w:rFonts w:eastAsia="Times New Roman"/>
        </w:rPr>
      </w:pPr>
      <w:r>
        <w:rPr>
          <w:rFonts w:eastAsia="Times New Roman"/>
        </w:rPr>
        <w:t>By:</w:t>
      </w:r>
      <w:r>
        <w:rPr>
          <w:rFonts w:eastAsia="Times New Roman"/>
          <w:u w:val="single"/>
        </w:rPr>
        <w:tab/>
      </w:r>
      <w:r>
        <w:rPr>
          <w:rFonts w:eastAsia="Times New Roman"/>
          <w:u w:val="single"/>
        </w:rPr>
        <w:tab/>
      </w:r>
    </w:p>
    <w:p w:rsidR="002E3A5C" w:rsidRDefault="00F048A2">
      <w:pPr>
        <w:pStyle w:val="Company-1"/>
        <w:widowControl/>
        <w:shd w:val="clear" w:color="auto" w:fill="auto"/>
        <w:tabs>
          <w:tab w:val="center" w:pos="7200"/>
        </w:tabs>
        <w:autoSpaceDE/>
        <w:autoSpaceDN/>
        <w:adjustRightInd/>
        <w:rPr>
          <w:rFonts w:eastAsia="Times New Roman"/>
        </w:rPr>
      </w:pPr>
      <w:r>
        <w:rPr>
          <w:rFonts w:eastAsia="Times New Roman"/>
        </w:rPr>
        <w:t>Name:</w:t>
      </w:r>
      <w:r>
        <w:rPr>
          <w:rFonts w:eastAsia="Times New Roman"/>
          <w:u w:val="single"/>
        </w:rPr>
        <w:tab/>
      </w:r>
      <w:r>
        <w:rPr>
          <w:rFonts w:eastAsia="Times New Roman"/>
          <w:u w:val="single"/>
        </w:rPr>
        <w:tab/>
      </w:r>
      <w:r>
        <w:rPr>
          <w:rFonts w:eastAsia="Times New Roman"/>
          <w:u w:val="single"/>
        </w:rPr>
        <w:br/>
      </w:r>
      <w:r>
        <w:rPr>
          <w:rFonts w:eastAsia="Times New Roman"/>
        </w:rPr>
        <w:tab/>
      </w:r>
      <w:r>
        <w:rPr>
          <w:rFonts w:eastAsia="Times New Roman"/>
        </w:rPr>
        <w:tab/>
        <w:t>(print)</w:t>
      </w:r>
    </w:p>
    <w:p w:rsidR="002E3A5C" w:rsidRDefault="00F048A2">
      <w:pPr>
        <w:pStyle w:val="Company-1"/>
        <w:widowControl/>
        <w:shd w:val="clear" w:color="auto" w:fill="auto"/>
        <w:autoSpaceDE/>
        <w:autoSpaceDN/>
        <w:adjustRightInd/>
        <w:rPr>
          <w:rFonts w:eastAsia="Times New Roman"/>
        </w:rPr>
      </w:pPr>
      <w:r>
        <w:rPr>
          <w:rFonts w:eastAsia="Times New Roman"/>
        </w:rPr>
        <w:t>Title:</w:t>
      </w:r>
      <w:r>
        <w:rPr>
          <w:rFonts w:eastAsia="Times New Roman"/>
          <w:u w:val="single"/>
        </w:rPr>
        <w:tab/>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rPr>
        <w:t>Address:</w:t>
      </w:r>
      <w:r>
        <w:rPr>
          <w:rFonts w:eastAsia="Times New Roman"/>
          <w:u w:val="single"/>
        </w:rPr>
        <w:tab/>
      </w:r>
    </w:p>
    <w:p w:rsidR="005C1A8E" w:rsidRPr="005C1A8E" w:rsidRDefault="005C1A8E" w:rsidP="005C1A8E">
      <w:pPr>
        <w:pStyle w:val="Company-1"/>
        <w:widowControl/>
        <w:shd w:val="clear" w:color="auto" w:fill="auto"/>
        <w:autoSpaceDE/>
        <w:autoSpaceDN/>
        <w:adjustRightInd/>
        <w:rPr>
          <w:rFonts w:eastAsia="Times New Roman"/>
          <w:u w:val="single"/>
        </w:rPr>
      </w:pPr>
      <w:r>
        <w:rPr>
          <w:rFonts w:eastAsia="Times New Roman"/>
          <w:u w:val="single"/>
        </w:rPr>
        <w:tab/>
      </w:r>
      <w:r>
        <w:rPr>
          <w:rFonts w:eastAsia="Times New Roman"/>
          <w:u w:val="single"/>
        </w:rPr>
        <w:tab/>
      </w:r>
    </w:p>
    <w:p w:rsidR="002E3A5C" w:rsidRDefault="002E3A5C">
      <w:pPr>
        <w:shd w:val="clear" w:color="auto" w:fill="auto"/>
        <w:spacing w:after="0"/>
        <w:rPr>
          <w:rFonts w:eastAsia="Times New Roman"/>
        </w:rPr>
      </w:pPr>
    </w:p>
    <w:p w:rsidR="005C1A8E" w:rsidRDefault="005C1A8E">
      <w:pPr>
        <w:shd w:val="clear" w:color="auto" w:fill="auto"/>
        <w:spacing w:after="0"/>
        <w:rPr>
          <w:rFonts w:eastAsia="Times New Roman"/>
        </w:rPr>
        <w:sectPr w:rsidR="005C1A8E">
          <w:footerReference w:type="default" r:id="rId24"/>
          <w:footerReference w:type="first" r:id="rId25"/>
          <w:pgSz w:w="12240" w:h="15840"/>
          <w:pgMar w:top="1440" w:right="1440" w:bottom="1440" w:left="1440" w:gutter="0"/>
          <w:pgNumType w:start="1"/>
          <w:noEndnote/>
        </w:sect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r>
        <w:rPr>
          <w:rFonts w:eastAsia="Times New Roman"/>
          <w:b/>
          <w:u w:val="single"/>
        </w:rPr>
        <w:t>EXHIBITS</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F048A2">
      <w:pPr>
        <w:widowControl/>
        <w:shd w:val="clear" w:color="auto" w:fill="auto"/>
        <w:tabs>
          <w:tab w:val="left" w:pos="720"/>
          <w:tab w:val="right" w:leader="dot" w:pos="8640"/>
        </w:tabs>
        <w:autoSpaceDE/>
        <w:autoSpaceDN/>
        <w:adjustRightInd/>
        <w:ind w:left="2520" w:hanging="2520"/>
        <w:rPr>
          <w:rFonts w:eastAsia="Times New Roman"/>
          <w:b/>
          <w:u w:val="single"/>
        </w:rPr>
      </w:pPr>
      <w:r>
        <w:rPr>
          <w:rFonts w:eastAsia="Times New Roman"/>
        </w:rPr>
        <w:tab/>
      </w:r>
      <w:r w:rsidR="001F4F06">
        <w:rPr>
          <w:rFonts w:eastAsia="Times New Roman"/>
          <w:u w:val="single"/>
        </w:rPr>
        <w:fldChar w:fldCharType="begin"/>
      </w:r>
      <w:r>
        <w:rPr>
          <w:rFonts w:eastAsia="Times New Roman"/>
          <w:u w:val="single"/>
        </w:rPr>
        <w:instrText xml:space="preserve"> REF Schedule_of_Purchasers_Exhibit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 A</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Schedule_of_Purchasers_Exhibit_Title \h </w:instrText>
      </w:r>
      <w:r w:rsidR="00A2693C" w:rsidRPr="001F4F06">
        <w:rPr>
          <w:rFonts w:eastAsia="Times New Roman"/>
          <w:b/>
        </w:rPr>
      </w:r>
      <w:r w:rsidR="001F4F06">
        <w:rPr>
          <w:rFonts w:eastAsia="Times New Roman"/>
          <w:b/>
        </w:rPr>
        <w:fldChar w:fldCharType="separate"/>
      </w:r>
      <w:r w:rsidR="00112BC1">
        <w:rPr>
          <w:rFonts w:eastAsia="Times New Roman"/>
          <w:b/>
        </w:rPr>
        <w:t>SCHEDULE OF PURCHASERS</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Amended_Charter_Exhibit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B</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Amended_Charter_Exhibit_Title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AMENDED AND RESTATED</w:t>
      </w:r>
      <w:r w:rsidR="00112BC1">
        <w:rPr>
          <w:rFonts w:eastAsia="Times New Roman"/>
          <w:b/>
          <w:u w:val="single"/>
        </w:rPr>
        <w:br/>
      </w:r>
      <w:r w:rsidR="00112BC1">
        <w:rPr>
          <w:rFonts w:eastAsia="Times New Roman"/>
          <w:b/>
        </w:rPr>
        <w:t>CERTIFICATE OF INCORPORATION</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Disclosure_Schedule_Exhibit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C</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Disclosure_Schedule_Exhibit_Title \h </w:instrText>
      </w:r>
      <w:r w:rsidR="00A2693C" w:rsidRPr="001F4F06">
        <w:rPr>
          <w:rFonts w:eastAsia="Times New Roman"/>
          <w:b/>
        </w:rPr>
      </w:r>
      <w:r w:rsidR="001F4F06">
        <w:rPr>
          <w:rFonts w:eastAsia="Times New Roman"/>
          <w:b/>
        </w:rPr>
        <w:fldChar w:fldCharType="separate"/>
      </w:r>
      <w:r w:rsidR="00112BC1">
        <w:rPr>
          <w:rFonts w:eastAsia="Times New Roman"/>
          <w:b/>
        </w:rPr>
        <w:t>DISCLOSURE SCHEDULE</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Indemn_Agmt_Exhibit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D</w:t>
      </w:r>
      <w:r w:rsidR="001F4F06">
        <w:rPr>
          <w:rFonts w:eastAsia="Times New Roman"/>
          <w:u w:val="single"/>
        </w:rPr>
        <w:fldChar w:fldCharType="end"/>
      </w:r>
      <w:r>
        <w:rPr>
          <w:rFonts w:eastAsia="Times New Roman"/>
        </w:rPr>
        <w:t xml:space="preserve"> -</w:t>
      </w:r>
      <w:r>
        <w:rPr>
          <w:rFonts w:eastAsia="Times New Roman"/>
        </w:rPr>
        <w:tab/>
      </w:r>
      <w:fldSimple w:instr=" REF Indemn_Agmt_Exhibit_Title \h  \* MERGEFORMAT ">
        <w:r w:rsidR="00112BC1">
          <w:rPr>
            <w:rFonts w:eastAsia="Times New Roman"/>
            <w:b/>
          </w:rPr>
          <w:t>FORM OF INDEMNIFICATION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Investors_Rights_Agmt_Exhibit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E</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Investors_Rights_Agmt_Exhibit_Title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INVESTORS’ RIGHTS AGREEMENT</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Mgt_Rights_Ltr_Exhibit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F</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Mgt_Rights_Ltr_Exhibit_Title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MANAGEMENT RIGHTS LETTER</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RFR_Exhibit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G</w:t>
      </w:r>
      <w:r w:rsidR="001F4F06">
        <w:rPr>
          <w:rFonts w:eastAsia="Times New Roman"/>
          <w:u w:val="single"/>
        </w:rPr>
        <w:fldChar w:fldCharType="end"/>
      </w:r>
      <w:r>
        <w:rPr>
          <w:rFonts w:eastAsia="Times New Roman"/>
        </w:rPr>
        <w:t xml:space="preserve"> -</w:t>
      </w:r>
      <w:r>
        <w:rPr>
          <w:rFonts w:eastAsia="Times New Roman"/>
        </w:rPr>
        <w:tab/>
      </w:r>
      <w:fldSimple w:instr=" REF RFR_Exhibit_Title \h \t  \* MERGEFORMAT ">
        <w:r w:rsidR="00112BC1" w:rsidRPr="00112BC1">
          <w:rPr>
            <w:rFonts w:ascii="Times New Roman Bold" w:eastAsia="Times New Roman" w:hAnsi="Times New Roman Bold"/>
            <w:b/>
            <w:caps/>
          </w:rPr>
          <w:t>Form of Right of First Refusal and Co-Sale Agreement</w:t>
        </w:r>
      </w:fldSimple>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Voting_Agmt_Exhibit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H</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Voting_Agmt_Exhibit_Title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VOTING AGREEMENT</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r>
      <w:r w:rsidR="001F4F06">
        <w:rPr>
          <w:rFonts w:eastAsia="Times New Roman"/>
          <w:u w:val="single"/>
        </w:rPr>
        <w:fldChar w:fldCharType="begin"/>
      </w:r>
      <w:r>
        <w:rPr>
          <w:rFonts w:eastAsia="Times New Roman"/>
          <w:u w:val="single"/>
        </w:rPr>
        <w:instrText xml:space="preserve"> REF Co_Counsel_Legal_Op_Exhibit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I</w:t>
      </w:r>
      <w:r w:rsidR="001F4F06">
        <w:rPr>
          <w:rFonts w:eastAsia="Times New Roman"/>
          <w:u w:val="single"/>
        </w:rPr>
        <w:fldChar w:fldCharType="end"/>
      </w:r>
      <w:r>
        <w:rPr>
          <w:rFonts w:eastAsia="Times New Roman"/>
        </w:rPr>
        <w:t xml:space="preserve"> -</w:t>
      </w:r>
      <w:r>
        <w:rPr>
          <w:rFonts w:eastAsia="Times New Roman"/>
        </w:rPr>
        <w:tab/>
      </w:r>
      <w:r w:rsidR="001F4F06">
        <w:rPr>
          <w:rFonts w:eastAsia="Times New Roman"/>
          <w:b/>
        </w:rPr>
        <w:fldChar w:fldCharType="begin"/>
      </w:r>
      <w:r>
        <w:rPr>
          <w:rFonts w:eastAsia="Times New Roman"/>
          <w:b/>
        </w:rPr>
        <w:instrText xml:space="preserve"> REF Co_Counsel_Legal_Op_Exhibit_Title \h </w:instrText>
      </w:r>
      <w:r w:rsidR="00A2693C" w:rsidRPr="001F4F06">
        <w:rPr>
          <w:rFonts w:eastAsia="Times New Roman"/>
          <w:b/>
        </w:rPr>
      </w:r>
      <w:r w:rsidR="001F4F06">
        <w:rPr>
          <w:rFonts w:eastAsia="Times New Roman"/>
          <w:b/>
        </w:rPr>
        <w:fldChar w:fldCharType="separate"/>
      </w:r>
      <w:r w:rsidR="00112BC1">
        <w:rPr>
          <w:rFonts w:eastAsia="Times New Roman"/>
          <w:b/>
        </w:rPr>
        <w:t>FORM OF LEGAL OPINION OF [COMPANY COUNSEL]</w:t>
      </w:r>
      <w:r w:rsidR="001F4F06">
        <w:rPr>
          <w:rFonts w:eastAsia="Times New Roman"/>
          <w:b/>
        </w:rPr>
        <w:fldChar w:fldCharType="end"/>
      </w:r>
    </w:p>
    <w:p w:rsidR="002E3A5C" w:rsidRDefault="00F048A2">
      <w:pPr>
        <w:widowControl/>
        <w:shd w:val="clear" w:color="auto" w:fill="auto"/>
        <w:tabs>
          <w:tab w:val="left" w:pos="720"/>
          <w:tab w:val="right" w:leader="dot" w:pos="8640"/>
        </w:tabs>
        <w:autoSpaceDE/>
        <w:autoSpaceDN/>
        <w:adjustRightInd/>
        <w:ind w:left="2520" w:hanging="2520"/>
        <w:rPr>
          <w:rFonts w:eastAsia="Times New Roman"/>
        </w:rPr>
      </w:pPr>
      <w:r>
        <w:rPr>
          <w:rFonts w:eastAsia="Times New Roman"/>
        </w:rPr>
        <w:tab/>
        <w:t>[</w:t>
      </w:r>
      <w:r w:rsidR="001F4F06">
        <w:rPr>
          <w:rFonts w:eastAsia="Times New Roman"/>
          <w:u w:val="single"/>
        </w:rPr>
        <w:fldChar w:fldCharType="begin"/>
      </w:r>
      <w:r>
        <w:rPr>
          <w:rFonts w:eastAsia="Times New Roman"/>
          <w:u w:val="single"/>
        </w:rPr>
        <w:instrText xml:space="preserve"> REF Milestone_Exhibit \* Caps \h </w:instrText>
      </w:r>
      <w:r w:rsidR="00A2693C" w:rsidRPr="001F4F06">
        <w:rPr>
          <w:rFonts w:eastAsia="Times New Roman"/>
          <w:u w:val="single"/>
        </w:rPr>
      </w:r>
      <w:r w:rsidR="001F4F06">
        <w:rPr>
          <w:rFonts w:eastAsia="Times New Roman"/>
          <w:u w:val="single"/>
        </w:rPr>
        <w:fldChar w:fldCharType="separate"/>
      </w:r>
      <w:r w:rsidR="00112BC1">
        <w:rPr>
          <w:rFonts w:eastAsia="Times New Roman"/>
          <w:u w:val="single"/>
        </w:rPr>
        <w:t>Exhibit</w:t>
      </w:r>
      <w:r w:rsidR="00112BC1" w:rsidRPr="005C1A8E">
        <w:rPr>
          <w:rFonts w:eastAsia="Times New Roman"/>
          <w:u w:val="single"/>
        </w:rPr>
        <w:t xml:space="preserve"> </w:t>
      </w:r>
      <w:r w:rsidR="00112BC1">
        <w:rPr>
          <w:rFonts w:eastAsia="Times New Roman"/>
          <w:u w:val="single"/>
        </w:rPr>
        <w:t>J</w:t>
      </w:r>
      <w:r w:rsidR="001F4F06">
        <w:rPr>
          <w:rFonts w:eastAsia="Times New Roman"/>
          <w:u w:val="single"/>
        </w:rPr>
        <w:fldChar w:fldCharType="end"/>
      </w:r>
      <w:r>
        <w:rPr>
          <w:rFonts w:eastAsia="Times New Roman"/>
        </w:rPr>
        <w:t xml:space="preserve"> -</w:t>
      </w:r>
      <w:r>
        <w:rPr>
          <w:rFonts w:eastAsia="Times New Roman"/>
        </w:rPr>
        <w:tab/>
      </w:r>
      <w:fldSimple w:instr=" REF Milestone_Exhibit_Title \h  \* MERGEFORMAT ">
        <w:r w:rsidR="00112BC1" w:rsidRPr="00112BC1">
          <w:rPr>
            <w:rFonts w:eastAsia="Times New Roman"/>
            <w:b/>
          </w:rPr>
          <w:t>MILESTONE EVENTS</w:t>
        </w:r>
      </w:fldSimple>
      <w:r w:rsidRPr="005C1A8E">
        <w:rPr>
          <w:rFonts w:eastAsia="Times New Roman"/>
          <w:b/>
        </w:rPr>
        <w:t>]</w:t>
      </w:r>
    </w:p>
    <w:p w:rsidR="002E3A5C" w:rsidRDefault="002E3A5C">
      <w:pPr>
        <w:shd w:val="clear" w:color="auto" w:fill="auto"/>
        <w:spacing w:after="0"/>
        <w:rPr>
          <w:rFonts w:eastAsia="Times New Roman"/>
        </w:rPr>
        <w:sectPr w:rsidR="002E3A5C">
          <w:footerReference w:type="first" r:id="rId26"/>
          <w:pgSz w:w="12240" w:h="15840"/>
          <w:pgMar w:top="1440" w:right="1440" w:bottom="1440" w:left="1440" w:gutter="0"/>
          <w:pgNumType w:fmt="lowerRoman" w:start="1"/>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4" w:name="Schedule_of_Purchasers_Exhibit"/>
      <w:r>
        <w:rPr>
          <w:rFonts w:eastAsia="Times New Roman"/>
          <w:u w:val="single"/>
        </w:rPr>
        <w:t xml:space="preserve">EXHIBIT </w:t>
      </w:r>
      <w:r w:rsidR="001F4F06" w:rsidRPr="005C1A8E">
        <w:rPr>
          <w:rFonts w:eastAsia="Times New Roman"/>
          <w:u w:val="single"/>
        </w:rPr>
        <w:fldChar w:fldCharType="begin"/>
      </w:r>
      <w:r w:rsidRPr="005C1A8E">
        <w:rPr>
          <w:rFonts w:eastAsia="Times New Roman"/>
          <w:u w:val="single"/>
        </w:rPr>
        <w:instrText>AUTONUMLGL \* ALPHABETIC \e</w:instrText>
      </w:r>
      <w:bookmarkEnd w:id="304"/>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pStyle w:val="Center"/>
        <w:widowControl/>
        <w:shd w:val="clear" w:color="auto" w:fill="auto"/>
        <w:tabs>
          <w:tab w:val="left" w:pos="720"/>
          <w:tab w:val="left" w:pos="1440"/>
          <w:tab w:val="left" w:pos="2520"/>
          <w:tab w:val="right" w:leader="dot" w:pos="8640"/>
        </w:tabs>
        <w:autoSpaceDE/>
        <w:autoSpaceDN/>
        <w:adjustRightInd/>
        <w:rPr>
          <w:rFonts w:eastAsia="Times New Roman"/>
          <w:bCs w:val="0"/>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headerReference w:type="default" r:id="rId27"/>
          <w:footerReference w:type="default" r:id="rId28"/>
          <w:headerReference w:type="first" r:id="rId29"/>
          <w:pgSz w:w="12240" w:h="15840"/>
          <w:pgMar w:top="1440" w:right="1440" w:bottom="1440" w:left="1440" w:gutter="0"/>
          <w:noEndnote/>
          <w:titlePg/>
        </w:sectPr>
      </w:pPr>
      <w:bookmarkStart w:id="305" w:name="Schedule_of_Purchasers_Exhibit_Title"/>
      <w:r>
        <w:rPr>
          <w:rFonts w:eastAsia="Times New Roman"/>
          <w:b/>
        </w:rPr>
        <w:t>SCHEDULE OF PURCHASERS</w:t>
      </w:r>
      <w:bookmarkEnd w:id="305"/>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rPr>
      </w:pPr>
      <w:bookmarkStart w:id="306" w:name="Amended_Charter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06"/>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bookmarkStart w:id="307" w:name="Amended_Charter_Exhibit_Title"/>
      <w:r>
        <w:rPr>
          <w:rFonts w:eastAsia="Times New Roman"/>
          <w:b/>
        </w:rPr>
        <w:t>FORM OF AMENDED AND RESTATED</w:t>
      </w:r>
      <w:r>
        <w:rPr>
          <w:rFonts w:eastAsia="Times New Roman"/>
          <w:b/>
          <w:u w:val="single"/>
        </w:rPr>
        <w:br/>
      </w:r>
      <w:r>
        <w:rPr>
          <w:rFonts w:eastAsia="Times New Roman"/>
          <w:b/>
        </w:rPr>
        <w:t>CERTIFICATE OF INCORPORATION</w:t>
      </w:r>
      <w:bookmarkEnd w:id="307"/>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08" w:name="Disclosure_Schedule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08"/>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09" w:name="Disclosure_Schedule_Exhibit_Title"/>
      <w:r>
        <w:rPr>
          <w:rFonts w:eastAsia="Times New Roman"/>
          <w:b/>
        </w:rPr>
        <w:t>DISCLOSURE SCHEDULE</w:t>
      </w:r>
      <w:bookmarkEnd w:id="309"/>
    </w:p>
    <w:p w:rsidR="002E3A5C" w:rsidRDefault="00F048A2">
      <w:pPr>
        <w:widowControl/>
        <w:shd w:val="clear" w:color="auto" w:fill="auto"/>
        <w:adjustRightInd/>
        <w:rPr>
          <w:rFonts w:eastAsia="Times New Roman"/>
        </w:rPr>
      </w:pPr>
      <w:r>
        <w:rPr>
          <w:rFonts w:eastAsia="Times New Roman"/>
        </w:rPr>
        <w:t>This Schedule of Exceptions is made and given pursuant to Section 2 of the Series A Preferred Stock Purchase Agreement, dated as of [date]  (the “Agreement”), between [Company name] (the “Company”) and the Purchasers listed on Schedule A thereto.  All capitalized terms used but not defined herein shall have the meanings as defined in the Agreement, unless otherwise provided.  The section numbers below correspond to the section numbers of the representations and warranties in the Agreement; provided</w:t>
      </w:r>
      <w:r>
        <w:rPr>
          <w:rFonts w:eastAsia="Times New Roman"/>
          <w:i/>
        </w:rPr>
        <w:t xml:space="preserve">, </w:t>
      </w:r>
      <w:r>
        <w:rPr>
          <w:rFonts w:eastAsia="Times New Roman"/>
        </w:rPr>
        <w:t>however,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Schedule of Exceptions is intended to broaden the scope of any representation or warranty contained in the Agreement or to create any covenant. Inclusion of any item in this Schedule of Exceptions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Schedule of Exceptions includes brief descriptions or summaries of certain agreements and instruments, copies of which are available upon reasonable request.  Such descriptions do not purport to be comprehensive, and are qualified in their entirety by reference to the text of the documents described, true and complete copies of which have been provided to the Investors or their respective counsel</w:t>
      </w:r>
    </w:p>
    <w:p w:rsidR="002E3A5C" w:rsidRDefault="002E3A5C">
      <w:pPr>
        <w:widowControl/>
        <w:shd w:val="clear" w:color="auto" w:fill="auto"/>
        <w:tabs>
          <w:tab w:val="left" w:pos="720"/>
          <w:tab w:val="left" w:pos="1440"/>
          <w:tab w:val="left" w:pos="2520"/>
          <w:tab w:val="right" w:leader="dot" w:pos="8640"/>
        </w:tabs>
        <w:autoSpaceDE/>
        <w:autoSpaceDN/>
        <w:adjustRightInd/>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u w:val="single"/>
        </w:rPr>
      </w:pPr>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Pr="005C1A8E"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0" w:name="Indemn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0"/>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1" w:name="Indemn_Agmt_Exhibit_Title"/>
      <w:r>
        <w:rPr>
          <w:rFonts w:eastAsia="Times New Roman"/>
          <w:b/>
        </w:rPr>
        <w:t>FORM OF INDEMNIFICATION AGREEMENT</w:t>
      </w:r>
      <w:bookmarkEnd w:id="311"/>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2" w:name="Investors_Rights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2"/>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3" w:name="Investors_Rights_Agmt_Exhibit_Title"/>
      <w:r>
        <w:rPr>
          <w:rFonts w:eastAsia="Times New Roman"/>
          <w:b/>
        </w:rPr>
        <w:t>FORM OF INVESTORS’ RIGHTS AGREEMENT</w:t>
      </w:r>
      <w:bookmarkEnd w:id="313"/>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4" w:name="Mgt_Rights_Ltr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4"/>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bookmarkStart w:id="315" w:name="Mgt_Rights_Ltr_Exhibit_Title"/>
      <w:r>
        <w:rPr>
          <w:rFonts w:eastAsia="Times New Roman"/>
          <w:b/>
        </w:rPr>
        <w:t>FORM OF MANAGEMENT RIGHTS LETTER</w:t>
      </w:r>
      <w:bookmarkEnd w:id="315"/>
    </w:p>
    <w:p w:rsidR="002E3A5C" w:rsidRDefault="002E3A5C">
      <w:pPr>
        <w:shd w:val="clear" w:color="auto" w:fill="auto"/>
        <w:spacing w:after="0"/>
        <w:rPr>
          <w:rFonts w:eastAsia="Times New Roman"/>
          <w:b/>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caps/>
          <w:u w:val="single"/>
        </w:rPr>
      </w:pPr>
      <w:bookmarkStart w:id="316" w:name="RFR_Exhibit"/>
      <w:r>
        <w:rPr>
          <w:rFonts w:eastAsia="Times New Roman"/>
          <w:caps/>
          <w:u w:val="single"/>
        </w:rPr>
        <w:t>Exhibit</w:t>
      </w:r>
      <w:r w:rsidRPr="005C1A8E">
        <w:rPr>
          <w:rFonts w:eastAsia="Times New Roman"/>
          <w:caps/>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6"/>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caps/>
        </w:rPr>
      </w:pPr>
      <w:bookmarkStart w:id="317" w:name="RFR_Exhibit_Title"/>
      <w:r>
        <w:rPr>
          <w:rFonts w:eastAsia="Times New Roman"/>
          <w:b/>
          <w:caps/>
        </w:rPr>
        <w:t>Form of Right of First Refusal and Co-Sale Agreement</w:t>
      </w:r>
      <w:bookmarkEnd w:id="317"/>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b/>
        </w:rPr>
      </w:pPr>
    </w:p>
    <w:p w:rsidR="002E3A5C" w:rsidRDefault="002E3A5C">
      <w:pPr>
        <w:shd w:val="clear" w:color="auto" w:fill="auto"/>
        <w:spacing w:after="0"/>
        <w:rPr>
          <w:rFonts w:eastAsia="Times New Roman"/>
          <w:b/>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18" w:name="Voting_Agmt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18"/>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b/>
        </w:rPr>
        <w:sectPr w:rsidR="002E3A5C">
          <w:pgSz w:w="12240" w:h="15840"/>
          <w:pgMar w:top="1440" w:right="1440" w:bottom="1440" w:left="1440" w:gutter="0"/>
          <w:noEndnote/>
          <w:titlePg/>
        </w:sectPr>
      </w:pPr>
      <w:bookmarkStart w:id="319" w:name="Voting_Agmt_Exhibit_Title"/>
      <w:r>
        <w:rPr>
          <w:rFonts w:eastAsia="Times New Roman"/>
          <w:b/>
        </w:rPr>
        <w:t>FORM OF VOTING AGREEMENT</w:t>
      </w:r>
      <w:bookmarkEnd w:id="319"/>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bookmarkStart w:id="320" w:name="Co_Counsel_Legal_Op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20"/>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spacing w:after="0"/>
        <w:jc w:val="center"/>
        <w:rPr>
          <w:rFonts w:eastAsia="Times New Roman"/>
          <w:u w:val="single"/>
        </w:rPr>
      </w:pPr>
      <w:bookmarkStart w:id="321" w:name="Co_Counsel_Legal_Op_Exhibit_Title"/>
      <w:r>
        <w:rPr>
          <w:rFonts w:eastAsia="Times New Roman"/>
          <w:b/>
        </w:rPr>
        <w:t>FORM OF LEGAL OPINION OF [COMPANY COUNSEL]</w:t>
      </w:r>
      <w:bookmarkEnd w:id="321"/>
    </w:p>
    <w:p w:rsidR="002E3A5C" w:rsidRDefault="002E3A5C">
      <w:pPr>
        <w:widowControl/>
        <w:shd w:val="clear" w:color="auto" w:fill="auto"/>
        <w:autoSpaceDE/>
        <w:autoSpaceDN/>
        <w:adjustRightInd/>
        <w:rPr>
          <w:rFonts w:eastAsia="Times New Roman"/>
          <w:u w:val="single"/>
        </w:rPr>
      </w:pPr>
    </w:p>
    <w:p w:rsidR="002E3A5C" w:rsidRDefault="002E3A5C">
      <w:pPr>
        <w:widowControl/>
        <w:shd w:val="clear" w:color="auto" w:fill="auto"/>
        <w:autoSpaceDE/>
        <w:autoSpaceDN/>
        <w:adjustRightInd/>
        <w:rPr>
          <w:rFonts w:eastAsia="Times New Roman"/>
          <w:u w:val="single"/>
        </w:rPr>
      </w:pPr>
    </w:p>
    <w:p w:rsidR="002E3A5C" w:rsidRDefault="002E3A5C">
      <w:pPr>
        <w:shd w:val="clear" w:color="auto" w:fill="auto"/>
        <w:spacing w:after="0"/>
        <w:rPr>
          <w:rFonts w:eastAsia="Times New Roman"/>
          <w:u w:val="single"/>
        </w:rPr>
        <w:sectPr w:rsidR="002E3A5C">
          <w:pgSz w:w="12240" w:h="15840"/>
          <w:pgMar w:top="1440" w:right="1440" w:bottom="1440" w:left="1440" w:gutter="0"/>
          <w:noEndnote/>
          <w:titlePg/>
        </w:sect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widowControl/>
        <w:shd w:val="clear" w:color="auto" w:fill="auto"/>
        <w:tabs>
          <w:tab w:val="left" w:pos="720"/>
          <w:tab w:val="left" w:pos="1440"/>
          <w:tab w:val="left" w:pos="2520"/>
          <w:tab w:val="right" w:leader="dot" w:pos="8640"/>
        </w:tabs>
        <w:autoSpaceDE/>
        <w:autoSpaceDN/>
        <w:adjustRightInd/>
        <w:jc w:val="center"/>
        <w:rPr>
          <w:rFonts w:eastAsia="Times New Roman"/>
          <w:u w:val="single"/>
        </w:rPr>
      </w:pPr>
      <w:r>
        <w:rPr>
          <w:rFonts w:eastAsia="Times New Roman"/>
        </w:rPr>
        <w:t>[</w:t>
      </w:r>
      <w:bookmarkStart w:id="322" w:name="Milestone_Exhibit"/>
      <w:r>
        <w:rPr>
          <w:rFonts w:eastAsia="Times New Roman"/>
          <w:u w:val="single"/>
        </w:rPr>
        <w:t>EXHIBIT</w:t>
      </w:r>
      <w:r w:rsidRPr="005C1A8E">
        <w:rPr>
          <w:rFonts w:eastAsia="Times New Roman"/>
          <w:u w:val="single"/>
        </w:rPr>
        <w:t xml:space="preserve"> </w:t>
      </w:r>
      <w:r w:rsidR="001F4F06" w:rsidRPr="005C1A8E">
        <w:rPr>
          <w:rFonts w:eastAsia="Times New Roman"/>
          <w:u w:val="single"/>
        </w:rPr>
        <w:fldChar w:fldCharType="begin"/>
      </w:r>
      <w:r w:rsidRPr="005C1A8E">
        <w:rPr>
          <w:rFonts w:eastAsia="Times New Roman"/>
          <w:u w:val="single"/>
        </w:rPr>
        <w:instrText>AUTONUMLGL \* ALPHABETIC \e</w:instrText>
      </w:r>
      <w:bookmarkEnd w:id="322"/>
      <w:r w:rsidR="001F4F06" w:rsidRPr="005C1A8E">
        <w:rPr>
          <w:rFonts w:eastAsia="Times New Roman"/>
          <w:u w:val="single"/>
        </w:rPr>
        <w:fldChar w:fldCharType="end"/>
      </w: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2E3A5C">
      <w:pPr>
        <w:widowControl/>
        <w:shd w:val="clear" w:color="auto" w:fill="auto"/>
        <w:tabs>
          <w:tab w:val="left" w:pos="720"/>
          <w:tab w:val="left" w:pos="1440"/>
          <w:tab w:val="left" w:pos="2520"/>
          <w:tab w:val="right" w:leader="dot" w:pos="8640"/>
        </w:tabs>
        <w:autoSpaceDE/>
        <w:autoSpaceDN/>
        <w:adjustRightInd/>
        <w:jc w:val="center"/>
        <w:rPr>
          <w:rFonts w:eastAsia="Times New Roman"/>
        </w:rPr>
      </w:pPr>
    </w:p>
    <w:p w:rsidR="002E3A5C" w:rsidRDefault="00F048A2">
      <w:pPr>
        <w:pStyle w:val="Center"/>
        <w:widowControl/>
        <w:shd w:val="clear" w:color="auto" w:fill="auto"/>
        <w:autoSpaceDE/>
        <w:autoSpaceDN/>
        <w:adjustRightInd/>
        <w:spacing w:after="0"/>
        <w:rPr>
          <w:rFonts w:eastAsia="Times New Roman"/>
          <w:bCs w:val="0"/>
        </w:rPr>
        <w:sectPr w:rsidR="002E3A5C">
          <w:pgSz w:w="12240" w:h="15840"/>
          <w:pgMar w:top="1440" w:right="1440" w:bottom="1440" w:left="1440" w:gutter="0"/>
          <w:noEndnote/>
          <w:titlePg/>
        </w:sectPr>
      </w:pPr>
      <w:bookmarkStart w:id="323" w:name="Milestone_Exhibit_Title"/>
      <w:r>
        <w:rPr>
          <w:rFonts w:eastAsia="Times New Roman"/>
          <w:bCs w:val="0"/>
        </w:rPr>
        <w:t>MILESTONE EVENTS</w:t>
      </w:r>
      <w:bookmarkEnd w:id="323"/>
      <w:r>
        <w:rPr>
          <w:rFonts w:eastAsia="Times New Roman"/>
          <w:bCs w:val="0"/>
        </w:rPr>
        <w:t>]</w:t>
      </w:r>
    </w:p>
    <w:p w:rsidR="002E3A5C" w:rsidRDefault="00F048A2">
      <w:pPr>
        <w:pStyle w:val="Center"/>
        <w:widowControl/>
        <w:shd w:val="clear" w:color="auto" w:fill="auto"/>
        <w:autoSpaceDE/>
        <w:autoSpaceDN/>
        <w:adjustRightInd/>
        <w:rPr>
          <w:rFonts w:eastAsia="Times New Roman"/>
          <w:bCs w:val="0"/>
        </w:rPr>
      </w:pPr>
      <w:r>
        <w:rPr>
          <w:rFonts w:eastAsia="Times New Roman"/>
          <w:bCs w:val="0"/>
        </w:rPr>
        <w:t>ADDENDUM TO STOCK PURCHASE AGREEMENT: SAMPLE FOUNDER REPRESENTATIONS AND WARRANTIES</w:t>
      </w:r>
    </w:p>
    <w:p w:rsidR="002E3A5C" w:rsidRDefault="00F048A2" w:rsidP="00806FD8">
      <w:pPr>
        <w:widowControl/>
        <w:shd w:val="clear" w:color="auto" w:fill="auto"/>
        <w:autoSpaceDE/>
        <w:autoSpaceDN/>
        <w:adjustRightInd/>
        <w:jc w:val="both"/>
        <w:rPr>
          <w:rFonts w:eastAsia="Times New Roman"/>
          <w:b/>
        </w:rPr>
      </w:pPr>
      <w:r>
        <w:rPr>
          <w:rFonts w:eastAsia="Times New Roman"/>
        </w:rPr>
        <w:t>3.</w:t>
      </w:r>
      <w:r>
        <w:rPr>
          <w:rFonts w:eastAsia="Times New Roman"/>
        </w:rPr>
        <w:tab/>
      </w:r>
      <w:r>
        <w:rPr>
          <w:rFonts w:eastAsia="Times New Roman"/>
          <w:u w:val="single"/>
        </w:rPr>
        <w:t>Representations and Warranties of the Founders</w:t>
      </w:r>
      <w:r>
        <w:rPr>
          <w:rFonts w:eastAsia="Times New Roman"/>
        </w:rPr>
        <w:t>.  Except as set forth on</w:t>
      </w:r>
      <w:r>
        <w:rPr>
          <w:rFonts w:eastAsia="Times New Roman"/>
          <w:b/>
        </w:rPr>
        <w:t xml:space="preserve"> </w:t>
      </w:r>
      <w:r>
        <w:rPr>
          <w:rFonts w:eastAsia="Times New Roman"/>
        </w:rPr>
        <w:t xml:space="preserve">the Disclosure Schedule, each of the Founders, severally and not jointly, represents and warrants to each Purchaser as of the date of the Closing at which such Purchaser is purchasing Shares as follows [(it being understood and agreed that any Founder’s liability for breaches of any provisions of this </w:t>
      </w:r>
      <w:r>
        <w:rPr>
          <w:rFonts w:eastAsia="Times New Roman"/>
          <w:u w:val="single"/>
        </w:rPr>
        <w:t>Section 3</w:t>
      </w:r>
      <w:r>
        <w:rPr>
          <w:rFonts w:eastAsia="Times New Roman"/>
        </w:rPr>
        <w:t xml:space="preserve"> shall be limited to the then current fair market value [as determined in good faith by the board of directors of the Company] of the shares of Common Stock of the Company currently owned by such Founder and such Founder [may, in his sole discretion, discharge such liability by the surrender of such shares or the payment of cash</w:t>
      </w:r>
      <w:r>
        <w:rPr>
          <w:rStyle w:val="FootnoteReference"/>
          <w:rFonts w:eastAsia="Times New Roman"/>
          <w:szCs w:val="24"/>
        </w:rPr>
        <w:footnoteReference w:id="63"/>
      </w:r>
      <w:r>
        <w:rPr>
          <w:rFonts w:eastAsia="Times New Roman"/>
        </w:rPr>
        <w:t>] [shall discharge such liability by the surrender of such shares] and will terminate on the earlier of (i) [one (1) year/two (2) years] after the date of this Agreement, or (ii) the completion of an initial public offering of the Company’s Common Stock)]:</w:t>
      </w:r>
    </w:p>
    <w:p w:rsidR="002E3A5C" w:rsidRDefault="00F048A2">
      <w:pPr>
        <w:widowControl/>
        <w:shd w:val="clear" w:color="auto" w:fill="auto"/>
        <w:autoSpaceDE/>
        <w:autoSpaceDN/>
        <w:adjustRightInd/>
        <w:ind w:firstLine="720"/>
        <w:jc w:val="both"/>
        <w:rPr>
          <w:rFonts w:eastAsia="Times New Roman"/>
        </w:rPr>
      </w:pPr>
      <w:r>
        <w:rPr>
          <w:rFonts w:eastAsia="Times New Roman"/>
        </w:rPr>
        <w:t>3.1</w:t>
      </w:r>
      <w:r>
        <w:rPr>
          <w:rFonts w:eastAsia="Times New Roman"/>
        </w:rPr>
        <w:tab/>
      </w:r>
      <w:r>
        <w:rPr>
          <w:rFonts w:eastAsia="Times New Roman"/>
          <w:u w:val="single"/>
        </w:rPr>
        <w:t>Conflicting Agreements</w:t>
      </w:r>
      <w:r>
        <w:rPr>
          <w:rFonts w:eastAsia="Times New Roman"/>
        </w:rPr>
        <w:t>.  Such Founder is not, as a result of the nature of the business conducted or currently proposed to be conducted by the Company or for any other reason, in violation of (i) any fiduciary or confidential relationship, (ii) any term of any contract or covenant (either with the Company or with another entity) relating to employment, patents, assignment of inventions, confidentiality, proprietary information disclosure, non-competition or non-solicitation, or (iii) any other contract or agreement, or any judgment, decree or order of any court or administrative agency binding on the Founder and relating to or affecting the right of such Founder to be employed by or serve as a director or consultant to the Company.  No such relationship, term, contact, agreement, judgment, decree or order conflict with such Founder’s obligations to use his best efforts to promote the interests of the Company nor does the execution and delivery of this Agreement, nor such Founder’s carrying on the Company’s business as a director, officer, consultant or Key Employee of the Company, conflict with any such relationship, term, contract, agreement, judgment, decree or order.</w:t>
      </w:r>
    </w:p>
    <w:p w:rsidR="002E3A5C" w:rsidRDefault="00F048A2">
      <w:pPr>
        <w:widowControl/>
        <w:shd w:val="clear" w:color="auto" w:fill="auto"/>
        <w:autoSpaceDE/>
        <w:autoSpaceDN/>
        <w:adjustRightInd/>
        <w:ind w:firstLine="720"/>
        <w:jc w:val="both"/>
        <w:rPr>
          <w:rFonts w:eastAsia="Times New Roman"/>
        </w:rPr>
      </w:pPr>
      <w:r>
        <w:rPr>
          <w:rFonts w:eastAsia="Times New Roman"/>
        </w:rPr>
        <w:t>3.2</w:t>
      </w:r>
      <w:r>
        <w:rPr>
          <w:rFonts w:eastAsia="Times New Roman"/>
        </w:rPr>
        <w:tab/>
      </w:r>
      <w:r>
        <w:rPr>
          <w:rFonts w:eastAsia="Times New Roman"/>
          <w:u w:val="single"/>
        </w:rPr>
        <w:t>Litigation</w:t>
      </w:r>
      <w:r>
        <w:rPr>
          <w:rFonts w:eastAsia="Times New Roman"/>
        </w:rPr>
        <w:t>.  There is no action, suit or proceeding, or governmental inquiry or investigation, pending or, to such Founder’s knowledge, threatened against such Founder, and, to such Founder’s knowledge, there is no basis for any such action, suit, proceeding, or governmental inquiry or investigation that would result in a Material Adverse Effect.</w:t>
      </w:r>
    </w:p>
    <w:p w:rsidR="002E3A5C" w:rsidRDefault="00F048A2">
      <w:pPr>
        <w:widowControl/>
        <w:shd w:val="clear" w:color="auto" w:fill="auto"/>
        <w:autoSpaceDE/>
        <w:autoSpaceDN/>
        <w:adjustRightInd/>
        <w:ind w:firstLine="720"/>
        <w:jc w:val="both"/>
        <w:rPr>
          <w:rFonts w:eastAsia="Times New Roman"/>
        </w:rPr>
      </w:pPr>
      <w:r>
        <w:rPr>
          <w:rFonts w:eastAsia="Times New Roman"/>
        </w:rPr>
        <w:t>3.3</w:t>
      </w:r>
      <w:r>
        <w:rPr>
          <w:rFonts w:eastAsia="Times New Roman"/>
        </w:rPr>
        <w:tab/>
      </w:r>
      <w:r>
        <w:rPr>
          <w:rFonts w:eastAsia="Times New Roman"/>
          <w:u w:val="single"/>
        </w:rPr>
        <w:t>Stockholder Agreements</w:t>
      </w:r>
      <w:r>
        <w:rPr>
          <w:rFonts w:eastAsia="Times New Roman"/>
        </w:rPr>
        <w:t>.  Except as contemplated by or disclosed in the Transaction Agreements, such Founder is not a party to and has no knowledge of any agreements, written or oral, relating to the acquisition, disposition, registration under the Securities Act, or voting of the securities of the Company.</w:t>
      </w:r>
    </w:p>
    <w:p w:rsidR="002E3A5C" w:rsidRDefault="00F048A2">
      <w:pPr>
        <w:widowControl/>
        <w:shd w:val="clear" w:color="auto" w:fill="auto"/>
        <w:autoSpaceDE/>
        <w:autoSpaceDN/>
        <w:adjustRightInd/>
        <w:ind w:firstLine="720"/>
        <w:jc w:val="both"/>
        <w:rPr>
          <w:rFonts w:eastAsia="Times New Roman"/>
        </w:rPr>
      </w:pPr>
      <w:r>
        <w:rPr>
          <w:rFonts w:eastAsia="Times New Roman"/>
        </w:rPr>
        <w:t>3.4</w:t>
      </w:r>
      <w:r>
        <w:rPr>
          <w:rFonts w:eastAsia="Times New Roman"/>
        </w:rPr>
        <w:tab/>
      </w:r>
      <w:r>
        <w:rPr>
          <w:rFonts w:eastAsia="Times New Roman"/>
          <w:u w:val="single"/>
        </w:rPr>
        <w:t>Representations and Warranties</w:t>
      </w:r>
      <w:r>
        <w:rPr>
          <w:rFonts w:eastAsia="Times New Roman"/>
        </w:rPr>
        <w:t xml:space="preserve">.  [To such Founder’s knowledge,] all of the representations and warranties of the Company set forth in </w:t>
      </w:r>
      <w:r>
        <w:rPr>
          <w:rFonts w:eastAsia="Times New Roman"/>
          <w:u w:val="single"/>
        </w:rPr>
        <w:t xml:space="preserve">Section </w:t>
      </w:r>
      <w:fldSimple w:instr=" REF _Ref146433049 \w \h  \* MERGEFORMAT ">
        <w:r w:rsidR="00112BC1" w:rsidRPr="00112BC1">
          <w:rPr>
            <w:rFonts w:eastAsia="Times New Roman"/>
          </w:rPr>
          <w:t>2</w:t>
        </w:r>
      </w:fldSimple>
      <w:r>
        <w:rPr>
          <w:rFonts w:eastAsia="Times New Roman"/>
        </w:rPr>
        <w:t xml:space="preserve"> are true and complete.</w:t>
      </w:r>
    </w:p>
    <w:p w:rsidR="002E3A5C" w:rsidRDefault="00F048A2">
      <w:pPr>
        <w:widowControl/>
        <w:shd w:val="clear" w:color="auto" w:fill="auto"/>
        <w:autoSpaceDE/>
        <w:autoSpaceDN/>
        <w:adjustRightInd/>
        <w:ind w:firstLine="720"/>
        <w:jc w:val="both"/>
        <w:rPr>
          <w:rFonts w:eastAsia="Times New Roman"/>
          <w:b/>
          <w:u w:val="single"/>
          <w:shd w:val="clear" w:color="auto" w:fill="FFFFFF"/>
        </w:rPr>
      </w:pPr>
      <w:r>
        <w:rPr>
          <w:rFonts w:eastAsia="Times New Roman"/>
        </w:rPr>
        <w:t>3.5</w:t>
      </w:r>
      <w:r>
        <w:rPr>
          <w:rFonts w:eastAsia="Times New Roman"/>
        </w:rPr>
        <w:tab/>
      </w:r>
      <w:r>
        <w:rPr>
          <w:rFonts w:eastAsia="Times New Roman"/>
          <w:u w:val="single"/>
        </w:rPr>
        <w:t>Prior Legal Matters</w:t>
      </w:r>
      <w:r>
        <w:rPr>
          <w:rFonts w:eastAsia="Times New Roman"/>
        </w:rPr>
        <w:t>.  Such Founder has not been (a) subject to voluntary or involuntary petition under the federal bankruptcy laws or any state insolvency law or the appointment of a receiver, fiscal agent or similar officer by a court for his business or property; (b) convicted in a criminal proceeding or named as a subject of a pending criminal proceeding (excluding traffic violations and other minor offenses); (c) subject to any order, judgment, or decree (not subsequently reversed, suspended, or vacated) of any court of competent jurisdiction permanently or temporarily enjoining him from engaging, or otherwise imposing limits or conditions on his engagement in any securities, investment advisory, banking, insurance, or other type of business or acting as an officer or director of a public company; or (d)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p>
    <w:p w:rsidR="002E3A5C" w:rsidRDefault="002E3A5C">
      <w:pPr>
        <w:widowControl/>
        <w:shd w:val="clear" w:color="auto" w:fill="auto"/>
        <w:autoSpaceDE/>
        <w:autoSpaceDN/>
        <w:adjustRightInd/>
        <w:ind w:firstLine="720"/>
        <w:jc w:val="both"/>
        <w:rPr>
          <w:rFonts w:eastAsia="Times New Roman"/>
          <w:b/>
          <w:u w:val="single"/>
          <w:shd w:val="clear" w:color="auto" w:fill="FFFFFF"/>
        </w:rPr>
      </w:pPr>
    </w:p>
    <w:p w:rsidR="002E3A5C" w:rsidRDefault="002E3A5C">
      <w:pPr>
        <w:widowControl/>
        <w:shd w:val="clear" w:color="auto" w:fill="auto"/>
        <w:autoSpaceDE/>
        <w:autoSpaceDN/>
        <w:adjustRightInd/>
        <w:ind w:firstLine="720"/>
        <w:jc w:val="both"/>
        <w:rPr>
          <w:rFonts w:eastAsia="Times New Roman"/>
          <w:b/>
          <w:u w:val="single"/>
        </w:rPr>
      </w:pPr>
    </w:p>
    <w:sectPr w:rsidR="002E3A5C" w:rsidSect="002E3A5C">
      <w:pgSz w:w="12240" w:h="15840"/>
      <w:pgMar w:top="1440" w:right="1440" w:bottom="1440" w:left="1440" w:gutter="0"/>
      <w:noEndnote/>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FD8" w:rsidRDefault="00806FD8">
      <w:pPr>
        <w:spacing w:after="0"/>
      </w:pPr>
      <w:r>
        <w:separator/>
      </w:r>
    </w:p>
  </w:endnote>
  <w:endnote w:type="continuationSeparator" w:id="0">
    <w:p w:rsidR="00806FD8" w:rsidRDefault="00806F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right" w:pos="4680"/>
      </w:tabs>
      <w:autoSpaceDE/>
      <w:autoSpaceDN/>
      <w:adjustRightInd/>
      <w:rPr>
        <w:rFonts w:eastAsia="Times New Roman"/>
      </w:rPr>
    </w:pPr>
    <w:r>
      <w:rPr>
        <w:rFonts w:eastAsia="Times New Roman"/>
      </w:rPr>
      <w:tab/>
      <w:t>-</w:t>
    </w:r>
    <w:fldSimple w:instr="PAGE  \* MERGEFORMAT">
      <w:r>
        <w:rPr>
          <w:rFonts w:eastAsia="Times New Roman"/>
        </w:rPr>
        <w:t>0</w:t>
      </w:r>
    </w:fldSimple>
    <w:r>
      <w:rPr>
        <w:rFonts w:eastAsia="Times New Roman"/>
      </w:rPr>
      <w:t>-</w:t>
    </w:r>
  </w:p>
  <w:p w:rsidR="00806FD8" w:rsidRDefault="00806FD8">
    <w:pPr>
      <w:pStyle w:val="Footer"/>
      <w:widowControl/>
      <w:shd w:val="clear" w:color="auto" w:fill="auto"/>
      <w:tabs>
        <w:tab w:val="clear" w:pos="4320"/>
        <w:tab w:val="right" w:pos="4680"/>
      </w:tabs>
      <w:autoSpaceDE/>
      <w:autoSpaceDN/>
      <w:adjustRightInd/>
      <w:rPr>
        <w:rFonts w:eastAsia="Times New Roman"/>
      </w:rPr>
    </w:pPr>
    <w:fldSimple w:instr="DOCPROPERTY &quot;DocID&quot; \* MERGEFORMAT">
      <w:r w:rsidRPr="00112BC1">
        <w:rPr>
          <w:rStyle w:val="DocID"/>
          <w:rFonts w:eastAsia="Times New Roman Bold"/>
          <w:szCs w:val="24"/>
        </w:rPr>
        <w:t>LIBC/5000827.6</w:t>
      </w:r>
    </w:fldSimple>
  </w:p>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autoSpaceDE/>
      <w:autoSpaceDN/>
      <w:adjustRightInd/>
      <w:jc w:val="center"/>
      <w:rPr>
        <w:rFonts w:eastAsia="Times New Roman"/>
        <w:b/>
      </w:rPr>
    </w:pPr>
    <w:r>
      <w:rPr>
        <w:rFonts w:eastAsia="Times New Roman"/>
        <w:b/>
      </w:rPr>
      <w:t>SIGNATURE PAGE TO PURCHASE AGREEMENT</w:t>
    </w:r>
  </w:p>
  <w:p w:rsidR="00806FD8" w:rsidRDefault="00806FD8">
    <w:pPr>
      <w:pStyle w:val="Footer"/>
      <w:widowControl/>
      <w:shd w:val="clear" w:color="auto" w:fill="auto"/>
      <w:autoSpaceDE/>
      <w:autoSpaceDN/>
      <w:adjustRightInd/>
      <w:rPr>
        <w:rFonts w:eastAsia="Times New Roman"/>
        <w:b/>
      </w:rPr>
    </w:pPr>
    <w:fldSimple w:instr="DOCPROPERTY &quot;DocID&quot; \* MERGEFORMAT">
      <w:r w:rsidRPr="00112BC1">
        <w:rPr>
          <w:rStyle w:val="DocID"/>
          <w:rFonts w:eastAsia="Times New Roman Bold"/>
          <w:szCs w:val="24"/>
        </w:rPr>
        <w:t>LIBC/5000827.6</w:t>
      </w:r>
    </w:fldSimple>
  </w:p>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rsidP="00B72ACF">
    <w:pPr>
      <w:pStyle w:val="Footer"/>
      <w:widowControl/>
      <w:shd w:val="clear" w:color="auto" w:fill="auto"/>
      <w:autoSpaceDE/>
      <w:autoSpaceDN/>
      <w:adjustRightInd/>
      <w:rPr>
        <w:rFonts w:eastAsia="Times New Roman"/>
        <w:sz w:val="16"/>
      </w:rPr>
    </w:pPr>
    <w:r>
      <w:rPr>
        <w:rFonts w:eastAsia="Times New Roman"/>
        <w:sz w:val="16"/>
      </w:rPr>
      <w:t>Last updated March 2014</w:t>
    </w:r>
    <w:r>
      <w:rPr>
        <w:rFonts w:eastAsia="Times New Roman"/>
        <w:sz w:val="16"/>
      </w:rPr>
      <w:tab/>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clear" w:pos="8640"/>
        <w:tab w:val="center" w:pos="4680"/>
        <w:tab w:val="right" w:pos="9360"/>
      </w:tabs>
      <w:autoSpaceDE/>
      <w:autoSpaceDN/>
      <w:adjustRightInd/>
      <w:rPr>
        <w:rFonts w:eastAsia="Times New Roman"/>
        <w:sz w:val="16"/>
      </w:rPr>
    </w:pPr>
    <w:r>
      <w:rPr>
        <w:rFonts w:eastAsia="Times New Roman"/>
        <w:sz w:val="16"/>
      </w:rPr>
      <w:t>Last updated March 2014</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autoSpaceDE/>
      <w:autoSpaceDN/>
      <w:adjustRightInd/>
      <w:jc w:val="center"/>
      <w:rPr>
        <w:rStyle w:val="PageNumber"/>
      </w:rPr>
    </w:pPr>
    <w:r>
      <w:rPr>
        <w:rStyle w:val="PageNumber"/>
        <w:rFonts w:eastAsia="Times New Roman"/>
        <w:sz w:val="16"/>
      </w:rPr>
      <w:fldChar w:fldCharType="begin"/>
    </w:r>
    <w:r>
      <w:rPr>
        <w:rStyle w:val="PageNumber"/>
        <w:rFonts w:eastAsia="Times New Roman"/>
        <w:sz w:val="16"/>
      </w:rPr>
      <w:instrText xml:space="preserve">PAGE  </w:instrText>
    </w:r>
    <w:r>
      <w:rPr>
        <w:rStyle w:val="PageNumber"/>
        <w:rFonts w:eastAsia="Times New Roman"/>
        <w:sz w:val="16"/>
      </w:rPr>
      <w:fldChar w:fldCharType="separate"/>
    </w:r>
    <w:proofErr w:type="gramStart"/>
    <w:r>
      <w:rPr>
        <w:rStyle w:val="PageNumber"/>
        <w:rFonts w:eastAsia="Times New Roman"/>
        <w:sz w:val="16"/>
      </w:rPr>
      <w:t>i</w:t>
    </w:r>
    <w:proofErr w:type="gramEnd"/>
    <w:r>
      <w:rPr>
        <w:rStyle w:val="PageNumber"/>
        <w:rFonts w:eastAsia="Times New Roman"/>
        <w:sz w:val="16"/>
      </w:rPr>
      <w:fldChar w:fldCharType="end"/>
    </w:r>
  </w:p>
  <w:p w:rsidR="00806FD8" w:rsidRDefault="00806FD8">
    <w:pPr>
      <w:pStyle w:val="Footer"/>
      <w:widowControl/>
      <w:shd w:val="clear" w:color="auto" w:fill="auto"/>
      <w:autoSpaceDE/>
      <w:autoSpaceDN/>
      <w:adjustRightInd/>
      <w:rPr>
        <w:rStyle w:val="PageNumber"/>
      </w:rPr>
    </w:pPr>
    <w:fldSimple w:instr="DOCPROPERTY &quot;DocID&quot; \* MERGEFORMAT">
      <w:r w:rsidRPr="00112BC1">
        <w:rPr>
          <w:rStyle w:val="DocID"/>
          <w:rFonts w:eastAsia="Times New Roman Bold"/>
          <w:szCs w:val="24"/>
        </w:rPr>
        <w:t>LIBC/5000827.6</w:t>
      </w:r>
    </w:fldSimple>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clear" w:pos="8640"/>
        <w:tab w:val="center" w:pos="4680"/>
        <w:tab w:val="right" w:pos="9360"/>
      </w:tabs>
      <w:autoSpaceDE/>
      <w:autoSpaceDN/>
      <w:adjustRightInd/>
      <w:rPr>
        <w:rStyle w:val="PageNumber"/>
      </w:rPr>
    </w:pPr>
    <w:r>
      <w:rPr>
        <w:rFonts w:eastAsia="Times New Roman"/>
        <w:sz w:val="16"/>
      </w:rPr>
      <w:t>Last updated March 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Pr>
        <w:rStyle w:val="PageNumber"/>
        <w:rFonts w:eastAsia="Times New Roman"/>
        <w:noProof/>
      </w:rPr>
      <w:t>iii</w:t>
    </w:r>
    <w:r>
      <w:rPr>
        <w:rStyle w:val="PageNumber"/>
        <w:rFonts w:eastAsia="Times New Roman"/>
      </w:rPr>
      <w:fldChar w:fldCharType="end"/>
    </w: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center" w:pos="4680"/>
      </w:tabs>
      <w:autoSpaceDE/>
      <w:autoSpaceDN/>
      <w:adjustRightInd/>
      <w:rPr>
        <w:rStyle w:val="PageNumber"/>
      </w:rPr>
    </w:pPr>
    <w:r>
      <w:rPr>
        <w:rFonts w:eastAsia="Times New Roman"/>
        <w:sz w:val="16"/>
      </w:rPr>
      <w:t xml:space="preserve">Last updated March </w:t>
    </w:r>
    <w:r>
      <w:rPr>
        <w:rFonts w:eastAsia="Times New Roman"/>
        <w:caps/>
        <w:sz w:val="16"/>
      </w:rPr>
      <w:t>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Pr>
        <w:rStyle w:val="PageNumber"/>
        <w:rFonts w:eastAsia="Times New Roman"/>
        <w:noProof/>
      </w:rPr>
      <w:t>i</w:t>
    </w:r>
    <w:r>
      <w:rPr>
        <w:rStyle w:val="PageNumber"/>
        <w:rFonts w:eastAsia="Times New Roman"/>
      </w:rPr>
      <w:fldChar w:fldCharType="end"/>
    </w: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right" w:pos="4680"/>
      </w:tabs>
      <w:autoSpaceDE/>
      <w:autoSpaceDN/>
      <w:adjustRightInd/>
      <w:rPr>
        <w:rStyle w:val="PageNumber"/>
      </w:rPr>
    </w:pPr>
    <w:r>
      <w:rPr>
        <w:rFonts w:eastAsia="Times New Roman"/>
        <w:sz w:val="16"/>
      </w:rPr>
      <w:t>Last updated March 2014</w:t>
    </w:r>
    <w:r>
      <w:rPr>
        <w:rFonts w:eastAsia="Times New Roman"/>
        <w:sz w:val="16"/>
      </w:rPr>
      <w:tab/>
    </w:r>
    <w:r>
      <w:rPr>
        <w:rStyle w:val="PageNumber"/>
        <w:rFonts w:eastAsia="Times New Roman"/>
      </w:rPr>
      <w:fldChar w:fldCharType="begin"/>
    </w:r>
    <w:r>
      <w:rPr>
        <w:rStyle w:val="PageNumber"/>
        <w:rFonts w:eastAsia="Times New Roman"/>
      </w:rPr>
      <w:instrText xml:space="preserve">PAGE  </w:instrText>
    </w:r>
    <w:r>
      <w:rPr>
        <w:rStyle w:val="PageNumber"/>
        <w:rFonts w:eastAsia="Times New Roman"/>
      </w:rPr>
      <w:fldChar w:fldCharType="separate"/>
    </w:r>
    <w:r>
      <w:rPr>
        <w:rStyle w:val="PageNumber"/>
        <w:rFonts w:eastAsia="Times New Roman"/>
        <w:noProof/>
      </w:rPr>
      <w:t>33</w:t>
    </w:r>
    <w:r>
      <w:rPr>
        <w:rStyle w:val="PageNumber"/>
        <w:rFonts w:eastAsia="Times New Roman"/>
      </w:rPr>
      <w:fldChar w:fldCharType="end"/>
    </w:r>
  </w:p>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autoSpaceDE/>
      <w:autoSpaceDN/>
      <w:adjustRightInd/>
      <w:rPr>
        <w:rFonts w:eastAsia="Times New Roman"/>
        <w:sz w:val="16"/>
      </w:rPr>
    </w:pPr>
    <w:r>
      <w:rPr>
        <w:rFonts w:eastAsia="Times New Roman"/>
        <w:sz w:val="16"/>
      </w:rPr>
      <w:t>Last updated March 2014</w:t>
    </w:r>
  </w:p>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Footer"/>
      <w:widowControl/>
      <w:shd w:val="clear" w:color="auto" w:fill="auto"/>
      <w:tabs>
        <w:tab w:val="clear" w:pos="4320"/>
        <w:tab w:val="right" w:pos="4680"/>
      </w:tabs>
      <w:autoSpaceDE/>
      <w:autoSpaceDN/>
      <w:adjustRightInd/>
      <w:spacing w:after="0"/>
      <w:jc w:val="center"/>
      <w:rPr>
        <w:rFonts w:ascii="Times New Roman Bold" w:eastAsia="Times New Roman" w:hAnsi="Times New Roman Bold"/>
        <w:b/>
        <w:smallCaps/>
        <w:sz w:val="20"/>
      </w:rPr>
    </w:pPr>
    <w:r>
      <w:rPr>
        <w:rFonts w:ascii="Times New Roman Bold" w:eastAsia="Times New Roman" w:hAnsi="Times New Roman Bold"/>
        <w:b/>
        <w:smallCaps/>
        <w:sz w:val="20"/>
      </w:rPr>
      <w:t>Signature Page to Stock Purchase Agreement</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FD8" w:rsidRDefault="00806FD8">
      <w:pPr>
        <w:spacing w:after="0"/>
      </w:pPr>
      <w:r>
        <w:separator/>
      </w:r>
    </w:p>
  </w:footnote>
  <w:footnote w:type="continuationSeparator" w:id="0">
    <w:p w:rsidR="00806FD8" w:rsidRDefault="00806FD8">
      <w:pPr>
        <w:spacing w:after="0"/>
      </w:pPr>
      <w:r>
        <w:continuationSeparator/>
      </w:r>
    </w:p>
  </w:footnote>
  <w:footnote w:id="1">
    <w:p w:rsidR="00806FD8" w:rsidRDefault="00806FD8" w:rsidP="001976A4">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only one closing is contemplated, references to “Initial Closing,” “each Closing,” “such Closing” etc. should be modified.</w:t>
      </w:r>
    </w:p>
  </w:footnote>
  <w:footnote w:id="2">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Sometimes only a Certificate of Amendment is required.</w:t>
      </w:r>
    </w:p>
  </w:footnote>
  <w:footnote w:id="3">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4">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Note that the NVCA documents have been updated to provide for the possibility of uncertificated shares as well; alternative language is provided where applicable in all of the model documents.</w:t>
      </w:r>
    </w:p>
  </w:footnote>
  <w:footnote w:id="5">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6">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Company will often try to negotiate a “cushion” in the negotiated limit of the number of preferred shares in order to permit it to issue additional shares of preferred stock in transactions outside the financing, </w:t>
      </w:r>
      <w:r>
        <w:rPr>
          <w:rFonts w:eastAsia="Times New Roman"/>
          <w:i/>
          <w:szCs w:val="24"/>
        </w:rPr>
        <w:t>e.g.</w:t>
      </w:r>
      <w:r>
        <w:rPr>
          <w:rFonts w:eastAsia="Times New Roman"/>
          <w:szCs w:val="24"/>
        </w:rPr>
        <w:t>, warrants for preferred stock issued in connection with an equipment financing.  The language “on the same terms and conditions as those contained in this Agreement” is flexible enough to permit this.  If the investors want to limit the number of preferred shares to be issued to those preferred shares issued in the financing, the language “pursuant to this Agreement” should be substituted.</w:t>
      </w:r>
    </w:p>
  </w:footnote>
  <w:footnote w:id="7">
    <w:p w:rsidR="00806FD8" w:rsidRDefault="00806FD8" w:rsidP="001976A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Company may want to limit this approval right to the larger Purchasers.  As an alternative, the Agreement may specify that </w:t>
      </w:r>
      <w:proofErr w:type="gramStart"/>
      <w:r>
        <w:rPr>
          <w:rFonts w:eastAsia="Times New Roman"/>
          <w:szCs w:val="24"/>
        </w:rPr>
        <w:t>Additional Purchasers must be approved by the Board of Directors, including the directors elected by the Series A Preferred Stockholders</w:t>
      </w:r>
      <w:proofErr w:type="gramEnd"/>
      <w:r>
        <w:rPr>
          <w:rFonts w:eastAsia="Times New Roman"/>
          <w:szCs w:val="24"/>
        </w:rPr>
        <w:t>.</w:t>
      </w:r>
    </w:p>
  </w:footnote>
  <w:footnote w:id="8">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Consider whether the obligations of each Purchaser at a Milestone Closing are conditioned on (i) the representations and warranties remaining true (or materially so) as of such Milestone Closing, (ii) each other Purchaser purchasing shares at the Milestone Closing (</w:t>
      </w:r>
      <w:r>
        <w:rPr>
          <w:rFonts w:eastAsia="Times New Roman"/>
          <w:i/>
          <w:szCs w:val="24"/>
        </w:rPr>
        <w:t>i.e.</w:t>
      </w:r>
      <w:r>
        <w:rPr>
          <w:rFonts w:eastAsia="Times New Roman"/>
          <w:szCs w:val="24"/>
        </w:rPr>
        <w:t>, if one Purchaser breaches then no others are obligated), and (iii) any other conditions.  In a tranched milestone funding, investors should confirm with their accountants prior to the first closing that the initial and later tranches will not be treated as separate instruments for purposes of ASC 480 based on the specific structure of the transaction.</w:t>
      </w:r>
    </w:p>
  </w:footnote>
  <w:footnote w:id="9">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See Model Indemnification Agreement for discussion of the issue of expanding coverage to include not just VC designee director, but also the fund(s) making the investment.</w:t>
      </w:r>
    </w:p>
  </w:footnote>
  <w:footnote w:id="10">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 Series A Preferred Stock financings, </w:t>
      </w:r>
      <w:proofErr w:type="gramStart"/>
      <w:r>
        <w:rPr>
          <w:rFonts w:eastAsia="Times New Roman"/>
          <w:szCs w:val="24"/>
        </w:rPr>
        <w:t>the Investors’ Rights Agreement will normally be signed by all the Series A Purchasers</w:t>
      </w:r>
      <w:proofErr w:type="gramEnd"/>
      <w:r>
        <w:rPr>
          <w:rFonts w:eastAsia="Times New Roman"/>
          <w:szCs w:val="24"/>
        </w:rPr>
        <w:t>.  In subsequent financing rounds, the standard practice is to amend and restate the Investor Rights Agreement, which will then be signed by the Company as well as the subsequent and prior round purchasers.</w:t>
      </w:r>
    </w:p>
  </w:footnote>
  <w:footnote w:id="11">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 a Series </w:t>
      </w:r>
      <w:proofErr w:type="gramStart"/>
      <w:r>
        <w:rPr>
          <w:rFonts w:eastAsia="Times New Roman"/>
          <w:szCs w:val="24"/>
        </w:rPr>
        <w:t>A</w:t>
      </w:r>
      <w:proofErr w:type="gramEnd"/>
      <w:r>
        <w:rPr>
          <w:rFonts w:eastAsia="Times New Roman"/>
          <w:szCs w:val="24"/>
        </w:rPr>
        <w:t xml:space="preserve">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Pr>
          <w:rFonts w:eastAsia="Times New Roman"/>
          <w:i/>
          <w:szCs w:val="24"/>
        </w:rPr>
        <w:t>e.g.</w:t>
      </w:r>
      <w:r>
        <w:rPr>
          <w:rFonts w:eastAsia="Times New Roman"/>
          <w:szCs w:val="24"/>
        </w:rPr>
        <w:t>, important salespeople or consultants and define Key Employees by function (</w:t>
      </w:r>
      <w:r>
        <w:rPr>
          <w:rFonts w:eastAsia="Times New Roman"/>
          <w:i/>
          <w:szCs w:val="24"/>
        </w:rPr>
        <w:t>e.g.</w:t>
      </w:r>
      <w:r>
        <w:rPr>
          <w:rFonts w:eastAsia="Times New Roman"/>
          <w:szCs w:val="24"/>
        </w:rPr>
        <w:t>, division director).</w:t>
      </w:r>
    </w:p>
  </w:footnote>
  <w:footnote w:id="12">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An important point of negotiation is often whether the Company will represent that a given fact (a) is true or (b) is true to the Company’s knowledge. Alternative (a) requires the Company to bear the entire risk of the truth or falsity of the represented fact, regardless whether the Company knew (or could have known) at the time of the representation whether or not the fact was true. Alternative (b) is preferable from the Company’s standpoint, since it holds the Company responsible only for facts of which it is actually aware.</w:t>
      </w:r>
    </w:p>
  </w:footnote>
  <w:footnote w:id="13">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Since the prospects of high-tech start-up companies are by definition highly uncertain, the Company may resist the inclusion of the word “prospects” on the grounds that investors in a Series A financing are in the business of shouldering that risk.</w:t>
      </w:r>
    </w:p>
  </w:footnote>
  <w:footnote w:id="14">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the Company’s representations is primarily to create a mechanism to ensure full disclosure about the Company’s organization, financial condition and business to the investors. The Company 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reasonably unacceptable to that Purchaser.  If there is to be a Milestone Closing, specific representations and warranties to be true as of the Milestone Closing date may need to be negotiated.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5">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ensure that </w:t>
      </w:r>
      <w:proofErr w:type="gramStart"/>
      <w:r>
        <w:rPr>
          <w:rFonts w:eastAsia="Times New Roman"/>
          <w:sz w:val="20"/>
        </w:rPr>
        <w:t>basic corporate maintenance has been properly carried out by the Company</w:t>
      </w:r>
      <w:proofErr w:type="gramEnd"/>
      <w:r>
        <w:rPr>
          <w:rFonts w:eastAsia="Times New Roman"/>
          <w:sz w:val="20"/>
        </w:rPr>
        <w:t xml:space="preserve">.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w:t>
      </w:r>
      <w:proofErr w:type="gramStart"/>
      <w:r>
        <w:rPr>
          <w:rFonts w:eastAsia="Times New Roman"/>
          <w:sz w:val="20"/>
        </w:rPr>
        <w:t>these states must be investigated by counsel to determine whether qualification is necessary and whether there are potential adverse effects of having failed to qualify</w:t>
      </w:r>
      <w:proofErr w:type="gramEnd"/>
      <w:r>
        <w:rPr>
          <w:rFonts w:eastAsia="Times New Roman"/>
          <w:sz w:val="20"/>
        </w:rPr>
        <w:t>.</w:t>
      </w:r>
    </w:p>
  </w:footnote>
  <w:footnote w:id="16">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co-sale rights and rights of first refusal granted to investors in prior rounds.  In later round financings, consider adding representations that there have been no conversions of previously-issued preferred stock to common stock, the number of shares that would be outstanding on an as-converted-to-common stock basis and the current conversion ratios of each series of preferred stock.</w:t>
      </w:r>
    </w:p>
  </w:footnote>
  <w:footnote w:id="17">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Note that the amendments to Rule 506 effective September 23, 2013 added additional requirements for offerings relying on the Rule 506 safe harbor, namely, the absence of “bad actors” affiliated with the issuer and, for offerings involving general solicitation under Rule 506(c), accredited investor certification.  Accordingly, investors may wish to conduct additional due diligence on these matters with respect to offerings consummated after September 23, 2013</w:t>
      </w:r>
    </w:p>
  </w:footnote>
  <w:footnote w:id="18">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Some practitioners prefer to delete this representation, provided the capitalization table is a separate document.</w:t>
      </w:r>
    </w:p>
  </w:footnote>
  <w:footnote w:id="19">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0">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require the Company to fully disclose its structure, including other corporations, if any, that it controls. If the Company does have subsidiaries, you should (i) add to </w:t>
      </w:r>
      <w:r>
        <w:rPr>
          <w:rFonts w:eastAsia="Times New Roman"/>
          <w:sz w:val="20"/>
          <w:u w:val="single"/>
        </w:rPr>
        <w:t xml:space="preserve">Subsection </w:t>
      </w:r>
      <w:fldSimple w:instr=" REF _Ref264024855 \w \h  \* MERGEFORMAT ">
        <w:r w:rsidRPr="00112BC1">
          <w:rPr>
            <w:rFonts w:eastAsia="Times New Roman"/>
            <w:sz w:val="20"/>
            <w:u w:val="single"/>
          </w:rPr>
          <w:t>2.2(f)</w:t>
        </w:r>
      </w:fldSimple>
      <w:r>
        <w:rPr>
          <w:rFonts w:eastAsia="Times New Roman"/>
          <w:sz w:val="20"/>
        </w:rPr>
        <w:t xml:space="preserve"> a representation with respect to the subsidiaries of the Company modeled after </w:t>
      </w:r>
      <w:r>
        <w:rPr>
          <w:rFonts w:eastAsia="Times New Roman"/>
          <w:sz w:val="20"/>
          <w:u w:val="single"/>
        </w:rPr>
        <w:t xml:space="preserve">Subsection </w:t>
      </w:r>
      <w:fldSimple w:instr=" REF _Ref264024880 \w \h  \* MERGEFORMAT ">
        <w:r w:rsidRPr="00112BC1">
          <w:rPr>
            <w:rFonts w:eastAsia="Times New Roman"/>
            <w:sz w:val="20"/>
            <w:u w:val="single"/>
          </w:rPr>
          <w:t>0</w:t>
        </w:r>
      </w:fldSimple>
      <w:r>
        <w:rPr>
          <w:rFonts w:eastAsia="Times New Roman"/>
          <w:sz w:val="20"/>
        </w:rPr>
        <w:t xml:space="preserve"> regarding the organization, good standing and qualification of each such subsidiary, and (ii) add a reference to subsidiaries where appropriate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Some formulations include subsidiaries in the definition of the Company, this approach works if careful attention is given to representations where the effect of such inclusion requires additional language (for example, the representation in </w:t>
      </w:r>
      <w:r>
        <w:rPr>
          <w:rFonts w:eastAsia="Times New Roman"/>
          <w:sz w:val="20"/>
          <w:u w:val="single"/>
        </w:rPr>
        <w:t xml:space="preserve">Subsection </w:t>
      </w:r>
      <w:fldSimple w:instr=" REF _Ref146432691 \w \h  \* MERGEFORMAT ">
        <w:r w:rsidRPr="00112BC1">
          <w:rPr>
            <w:rFonts w:eastAsia="Times New Roman"/>
            <w:sz w:val="20"/>
            <w:u w:val="single"/>
          </w:rPr>
          <w:t>2</w:t>
        </w:r>
      </w:fldSimple>
      <w:r>
        <w:rPr>
          <w:rFonts w:eastAsia="Times New Roman"/>
          <w:sz w:val="20"/>
        </w:rPr>
        <w:t xml:space="preserve"> would require either the exclusion of subsidiaries or a separate paragraph regarding the capitalization of subsidiaries).</w:t>
      </w:r>
    </w:p>
  </w:footnote>
  <w:footnote w:id="21">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16"/>
        </w:rPr>
        <w:t xml:space="preserve"> </w:t>
      </w:r>
      <w:r>
        <w:rPr>
          <w:rFonts w:eastAsia="Times New Roman"/>
          <w:sz w:val="16"/>
        </w:rPr>
        <w:tab/>
      </w:r>
      <w:r>
        <w:rPr>
          <w:rFonts w:eastAsia="Times New Roman"/>
          <w:sz w:val="20"/>
        </w:rPr>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2">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representations in </w:t>
      </w:r>
      <w:r>
        <w:rPr>
          <w:rFonts w:eastAsia="Times New Roman"/>
          <w:sz w:val="20"/>
          <w:u w:val="single"/>
        </w:rPr>
        <w:t xml:space="preserve">Subsections </w:t>
      </w:r>
      <w:r>
        <w:rPr>
          <w:rFonts w:eastAsia="Times New Roman"/>
          <w:sz w:val="20"/>
          <w:u w:val="single"/>
        </w:rPr>
        <w:fldChar w:fldCharType="begin"/>
      </w:r>
      <w:r>
        <w:rPr>
          <w:rFonts w:eastAsia="Times New Roman"/>
          <w:sz w:val="20"/>
          <w:u w:val="single"/>
        </w:rPr>
        <w:instrText xml:space="preserve"> REF _Ref264024891 \w \h </w:instrText>
      </w:r>
      <w:r w:rsidRPr="001F4F06">
        <w:rPr>
          <w:rFonts w:eastAsia="Times New Roman"/>
          <w:sz w:val="20"/>
          <w:u w:val="single"/>
        </w:rPr>
      </w:r>
      <w:r>
        <w:rPr>
          <w:rFonts w:eastAsia="Times New Roman"/>
          <w:sz w:val="20"/>
          <w:u w:val="single"/>
        </w:rPr>
        <w:fldChar w:fldCharType="separate"/>
      </w:r>
      <w:r>
        <w:rPr>
          <w:rFonts w:eastAsia="Times New Roman"/>
          <w:sz w:val="20"/>
          <w:u w:val="single"/>
        </w:rPr>
        <w:t>2.3</w:t>
      </w:r>
      <w:r>
        <w:rPr>
          <w:rFonts w:eastAsia="Times New Roman"/>
          <w:sz w:val="20"/>
          <w:u w:val="single"/>
        </w:rPr>
        <w:fldChar w:fldCharType="end"/>
      </w:r>
      <w:r>
        <w:rPr>
          <w:rFonts w:eastAsia="Times New Roman"/>
          <w:sz w:val="20"/>
        </w:rPr>
        <w:t xml:space="preserve"> and </w:t>
      </w:r>
      <w:fldSimple w:instr=" REF _Ref264024900 \w \h  \* MERGEFORMAT ">
        <w:r w:rsidRPr="00112BC1">
          <w:rPr>
            <w:rFonts w:eastAsia="Times New Roman"/>
            <w:sz w:val="20"/>
            <w:u w:val="single"/>
          </w:rPr>
          <w:t>2.4</w:t>
        </w:r>
      </w:fldSimple>
      <w:r>
        <w:rPr>
          <w:rFonts w:eastAsia="Times New Roman"/>
          <w:sz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Pr>
          <w:rFonts w:eastAsia="Times New Roman"/>
          <w:sz w:val="20"/>
          <w:u w:val="single"/>
        </w:rPr>
        <w:t xml:space="preserve">Subsection </w:t>
      </w:r>
      <w:fldSimple w:instr=" REF _Ref264024900 \w \h  \* MERGEFORMAT ">
        <w:r w:rsidRPr="00112BC1">
          <w:rPr>
            <w:rFonts w:eastAsia="Times New Roman"/>
            <w:sz w:val="20"/>
            <w:u w:val="single"/>
          </w:rPr>
          <w:t>2.4</w:t>
        </w:r>
      </w:fldSimple>
      <w:r>
        <w:rPr>
          <w:rFonts w:eastAsia="Times New Roman"/>
          <w:sz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3">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Even if the Company is not relying on Rule 506 for the offering under this Agreement, this representation is included so that investors can determine whether the Company will be entitled to rely on Rule 506 in future offerings by the Company.</w:t>
      </w:r>
    </w:p>
  </w:footnote>
  <w:footnote w:id="24">
    <w:p w:rsidR="00806FD8" w:rsidRDefault="00806FD8"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5">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6">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Subsection</w:t>
      </w:r>
      <w:r w:rsidRPr="004019DB">
        <w:rPr>
          <w:rFonts w:eastAsia="Times New Roman"/>
          <w:sz w:val="20"/>
          <w:szCs w:val="20"/>
          <w:u w:val="single"/>
        </w:rPr>
        <w:t xml:space="preserve"> </w:t>
      </w:r>
      <w:r w:rsidRPr="004019DB">
        <w:rPr>
          <w:sz w:val="20"/>
          <w:szCs w:val="20"/>
          <w:u w:val="single"/>
        </w:rPr>
        <w:t>2.8</w:t>
      </w:r>
      <w:r>
        <w:rPr>
          <w:rFonts w:eastAsia="Times New Roman"/>
          <w:sz w:val="20"/>
        </w:rPr>
        <w:t xml:space="preserve"> gives the Purchasers assurances that the Company has the intellectual property rights necessary to conduct its business, or has disclosed its need to acquire further rights.  Although Purchasers prefer an unqualified representation, this provision is often heavily negotiated, and may be impossible for the Company to make with certainty for a product in a very early stage of development.  Under a common compromise, the Company provides an unqualified representation with respect to everything but patents, on the theory that potential patent conflicts cannot always be uncovered even after reasonable investigation, and that patent conflicts therefore represent an unknown risk that is fairly borne by both parties.</w:t>
      </w:r>
    </w:p>
  </w:footnote>
  <w:footnote w:id="27">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If you represent the Company, you may seek to use a more specific list of items (a subset of the broader definition of Company Intellectual Property) to be set forth on the Disclosure Schedule: “patents, patent applications, trademarks, trademark applications, service marks, service mark applications, tradenames, copyrights, and licenses to and under any of the foregoing.”</w:t>
      </w:r>
    </w:p>
  </w:footnote>
  <w:footnote w:id="28">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representation regarding non-use of open source software is intended to elicit disclosure of publicly available, </w:t>
      </w:r>
      <w:proofErr w:type="gramStart"/>
      <w:r>
        <w:rPr>
          <w:rFonts w:eastAsia="Times New Roman"/>
          <w:sz w:val="20"/>
        </w:rPr>
        <w:t>third-party</w:t>
      </w:r>
      <w:proofErr w:type="gramEnd"/>
      <w:r>
        <w:rPr>
          <w:rFonts w:eastAsia="Times New Roman"/>
          <w:sz w:val="20"/>
        </w:rPr>
        <w:t xml:space="preserve"> source code that the Company has incorporated, or intends to incorporate, into its products.  In most cases, the Purchasers should be concerned primarily about use of third-party source code distributed under a license that requires the Company to disclose and distribute its own source code, that grants licensees rights under the Company’s patents, or that contains other provisions that relinquish or may compromise the Company’s intellectual property rights or commercial prospects.  Much publicly available source code is distributed under licenses that permit it to be freely used and redistributed without imposing onerous obligations upon those that use it to develop their own software.  Note also that the General Public License (“</w:t>
      </w:r>
      <w:r>
        <w:rPr>
          <w:rFonts w:eastAsia="Times New Roman"/>
          <w:b/>
          <w:sz w:val="20"/>
        </w:rPr>
        <w:t>GPL</w:t>
      </w:r>
      <w:r>
        <w:rPr>
          <w:rFonts w:eastAsia="Times New Roman"/>
          <w:sz w:val="20"/>
        </w:rPr>
        <w:t>”) and other so-called “viral” open source licenses impose potentially onerous obligations upon licensees only if code distributed under them is incorporated into a product that is actually released to the general public.  Some proprietary software companies experiment with code distributed under the GPL during the development process with no intention of retaining GPL code in the products ultimately released to their customers.  (This experimentation typically is done in a separate “branch” of the source code of a product in development.)  The Company may wish to consider narrowing this representation to include use of third-party source code distributed under any license that imposes specified obligations upon the Company, and perhaps then only if the third party source code has been included in a product that the Company has released.  An example of a reduced-disclosure open source representation is as follows: “</w:t>
      </w:r>
      <w:r>
        <w:rPr>
          <w:rFonts w:eastAsia="Times New Roman"/>
          <w:color w:val="000000"/>
          <w:sz w:val="20"/>
        </w:rPr>
        <w:t xml:space="preserve">The Company has not embedded, used or distributed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 </w:t>
      </w:r>
      <w:r>
        <w:rPr>
          <w:rFonts w:eastAsia="Times New Roman"/>
          <w:sz w:val="20"/>
        </w:rPr>
        <w:t>www.opensource.org</w:t>
      </w:r>
      <w:r>
        <w:rPr>
          <w:rFonts w:eastAsia="Times New Roman"/>
          <w:color w:val="000000"/>
          <w:sz w:val="20"/>
        </w:rPr>
        <w:t xml:space="preserve">, collectively </w:t>
      </w:r>
      <w:r>
        <w:rPr>
          <w:rFonts w:eastAsia="Times New Roman"/>
          <w:b/>
          <w:color w:val="000000"/>
          <w:sz w:val="20"/>
        </w:rPr>
        <w:t>“Open Source Software”</w:t>
      </w:r>
      <w:r>
        <w:rPr>
          <w:rFonts w:eastAsia="Times New Roman"/>
          <w:color w:val="000000"/>
          <w:sz w:val="20"/>
        </w:rPr>
        <w:t>) in connection with any of its products or services that are generally available or in development in any manner that would materially restrict the ability of the Company to protect its proprietary interests in any such product or service or in any manner that requires, or purports to require (i) any Company IP (other than the Open Source Software itself) be disclosed or distributed in source code form or be licensed for the purpose of making derivative works; (ii) any restriction on the consideration to be charged for the distribution of any Company IP; (iii) the creation of any obligation for the Company with respect to Company IP owned by the Company, or the grant to any third party of any rights or immunities under Company IP owned by the Company; or (iv) any other limitation, restriction or condition on the right of the Company with respect to its use or distribution of any Company IP.”</w:t>
      </w:r>
    </w:p>
  </w:footnote>
  <w:footnote w:id="29">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Subsections </w:t>
      </w:r>
      <w:fldSimple w:instr=" REF _Ref264024941 \w \h  \* MERGEFORMAT ">
        <w:r w:rsidRPr="00112BC1">
          <w:rPr>
            <w:rFonts w:eastAsia="Times New Roman"/>
            <w:sz w:val="20"/>
            <w:u w:val="single"/>
          </w:rPr>
          <w:t>2.7</w:t>
        </w:r>
      </w:fldSimple>
      <w:r>
        <w:rPr>
          <w:rFonts w:eastAsia="Times New Roman"/>
          <w:sz w:val="20"/>
        </w:rPr>
        <w:t xml:space="preserve"> and 2.10</w:t>
      </w:r>
      <w:fldSimple w:instr=" REF _Ref264024941 \n \h  \* MERGEFORMAT ">
        <w:r w:rsidRPr="00112BC1">
          <w:rPr>
            <w:rFonts w:eastAsia="Times New Roman"/>
            <w:sz w:val="20"/>
            <w:u w:val="single"/>
          </w:rPr>
          <w:t>2.7</w:t>
        </w:r>
      </w:fldSimple>
      <w:r>
        <w:rPr>
          <w:rFonts w:eastAsia="Times New Roman"/>
          <w:sz w:val="20"/>
        </w:rPr>
        <w:t xml:space="preserve"> 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0">
    <w:p w:rsidR="00806FD8" w:rsidRDefault="00806FD8" w:rsidP="00291AFD">
      <w:pPr>
        <w:pStyle w:val="footnotetext1"/>
        <w:widowControl/>
        <w:shd w:val="clear" w:color="auto" w:fill="auto"/>
        <w:tabs>
          <w:tab w:val="left" w:pos="1440"/>
        </w:tabs>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This representation is not standard, but is sometimes requested by investors concerned that the Company might be considering a business combination transaction.</w:t>
      </w:r>
    </w:p>
  </w:footnote>
  <w:footnote w:id="31">
    <w:p w:rsidR="00806FD8" w:rsidRDefault="00806FD8"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representation requires disclosure of </w:t>
      </w:r>
      <w:proofErr w:type="gramStart"/>
      <w:r>
        <w:rPr>
          <w:rFonts w:eastAsia="Times New Roman"/>
          <w:sz w:val="20"/>
        </w:rPr>
        <w:t>situations which</w:t>
      </w:r>
      <w:proofErr w:type="gramEnd"/>
      <w:r>
        <w:rPr>
          <w:rFonts w:eastAsia="Times New Roman"/>
          <w:sz w:val="20"/>
        </w:rPr>
        <w:t xml:space="preserve">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2">
    <w:p w:rsidR="00806FD8" w:rsidRDefault="00806FD8" w:rsidP="00291AFD">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The bracketed portion of this sentence may be a broader representation than the Company is comfortable giving.  In addition, it is appropriate to include directors throughout this section only at the first financing round.  In subsequent rounds the directors will include investor representatives, and it should not be incumbent on the Company to make disclosures as to them.  </w:t>
      </w:r>
    </w:p>
  </w:footnote>
  <w:footnote w:id="33">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Prior registration rights may conflict with those currently being negotiated among the investors and the Company. Therefore, any such rights must be carefully reviewed and any conflicts resolved. It is common to have any previous registration rights agreement amended to include the new investors, or replaced by a new agreement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4">
    <w:p w:rsidR="00806FD8" w:rsidRDefault="00806FD8"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t>For early stage companies without financial statements, it may be appropriate to have an alternative provision, such as the following:</w:t>
      </w:r>
    </w:p>
    <w:p w:rsidR="00806FD8" w:rsidRDefault="00806FD8" w:rsidP="008C3C64">
      <w:pPr>
        <w:pStyle w:val="footnotetext1"/>
        <w:widowControl/>
        <w:shd w:val="clear" w:color="auto" w:fill="auto"/>
        <w:autoSpaceDE/>
        <w:autoSpaceDN/>
        <w:adjustRightInd/>
        <w:spacing w:after="60"/>
        <w:ind w:firstLine="720"/>
        <w:rPr>
          <w:rFonts w:eastAsia="Times New Roman"/>
          <w:szCs w:val="24"/>
        </w:rPr>
      </w:pPr>
      <w:r>
        <w:rPr>
          <w:rFonts w:eastAsia="Times New Roman"/>
          <w:szCs w:val="24"/>
          <w:u w:val="single"/>
        </w:rPr>
        <w:t>Material Liabilities</w:t>
      </w:r>
      <w:r>
        <w:rPr>
          <w:rFonts w:eastAsia="Times New Roman"/>
          <w:szCs w:val="24"/>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35">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purpose of this representation is to “bring down” the financial statements from the period covered thereby. Therefore, the blank in </w:t>
      </w:r>
      <w:r>
        <w:rPr>
          <w:rFonts w:eastAsia="Times New Roman"/>
          <w:sz w:val="20"/>
          <w:u w:val="single"/>
        </w:rPr>
        <w:t xml:space="preserve">Subsection </w:t>
      </w:r>
      <w:fldSimple w:instr=" REF _Ref264024966 \n \h  \* MERGEFORMAT ">
        <w:r w:rsidRPr="00112BC1">
          <w:rPr>
            <w:rFonts w:eastAsia="Times New Roman"/>
            <w:sz w:val="20"/>
            <w:u w:val="single"/>
          </w:rPr>
          <w:t>2.11</w:t>
        </w:r>
      </w:fldSimple>
      <w:r>
        <w:rPr>
          <w:rFonts w:eastAsia="Times New Roman"/>
          <w:sz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36">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Many practitioners prefer not to list employee compensation in the Disclosure Schedule, particularly if employees are participating in the round.  Even if there is no employee participation, however, employee compensation is a sensitive matter for many companies, and there is always a risk of the Disclosure Schedule inadvertently winding up in the wrong hands.</w:t>
      </w:r>
    </w:p>
  </w:footnote>
  <w:footnote w:id="37">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See footnote </w:t>
      </w:r>
      <w:r>
        <w:rPr>
          <w:rFonts w:eastAsia="Times New Roman"/>
          <w:szCs w:val="24"/>
        </w:rPr>
        <w:fldChar w:fldCharType="begin"/>
      </w:r>
      <w:r>
        <w:rPr>
          <w:rFonts w:eastAsia="Times New Roman"/>
          <w:szCs w:val="24"/>
        </w:rPr>
        <w:instrText>NOTEREF _Ref367787922 \h</w:instrText>
      </w:r>
      <w:r w:rsidRPr="001F4F06">
        <w:rPr>
          <w:rFonts w:eastAsia="Times New Roman"/>
          <w:szCs w:val="24"/>
        </w:rPr>
      </w:r>
      <w:r>
        <w:rPr>
          <w:rFonts w:eastAsia="Times New Roman"/>
          <w:szCs w:val="24"/>
        </w:rPr>
        <w:fldChar w:fldCharType="separate"/>
      </w:r>
      <w:r>
        <w:rPr>
          <w:rFonts w:eastAsia="Times New Roman"/>
          <w:szCs w:val="24"/>
        </w:rPr>
        <w:t>31</w:t>
      </w:r>
      <w:r>
        <w:rPr>
          <w:rFonts w:eastAsia="Times New Roman"/>
          <w:szCs w:val="24"/>
        </w:rPr>
        <w:fldChar w:fldCharType="end"/>
      </w:r>
      <w:r>
        <w:rPr>
          <w:rFonts w:eastAsia="Times New Roman"/>
          <w:szCs w:val="24"/>
        </w:rPr>
        <w:t xml:space="preserve"> – same point as to investor directors.</w:t>
      </w:r>
    </w:p>
  </w:footnote>
  <w:footnote w:id="38">
    <w:p w:rsidR="00806FD8" w:rsidRDefault="00806FD8" w:rsidP="008C3C64">
      <w:pPr>
        <w:shd w:val="clear" w:color="auto" w:fill="auto"/>
        <w:tabs>
          <w:tab w:val="left" w:pos="1440"/>
        </w:tabs>
        <w:spacing w:after="60"/>
        <w:ind w:firstLine="720"/>
      </w:pPr>
      <w:r w:rsidRPr="00AA7097">
        <w:rPr>
          <w:rStyle w:val="FootnoteReference"/>
          <w:rFonts w:eastAsia="Times New Roman"/>
          <w:szCs w:val="24"/>
        </w:rPr>
        <w:footnoteRef/>
      </w:r>
      <w:r w:rsidRPr="00AA7097">
        <w:rPr>
          <w:rFonts w:eastAsia="Times New Roman"/>
          <w:sz w:val="20"/>
        </w:rPr>
        <w:t xml:space="preserve"> </w:t>
      </w:r>
      <w:r>
        <w:rPr>
          <w:rFonts w:eastAsia="Times New Roman"/>
          <w:sz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39">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fairly standard in West Coast venture financing transactions; it is much less common in financings originating on the East Coast.</w:t>
      </w:r>
    </w:p>
  </w:footnote>
  <w:footnote w:id="40">
    <w:p w:rsidR="00806FD8" w:rsidRDefault="00806FD8" w:rsidP="008C3C64">
      <w:pPr>
        <w:shd w:val="clear" w:color="auto" w:fill="auto"/>
        <w:tabs>
          <w:tab w:val="left" w:pos="1440"/>
        </w:tabs>
        <w:spacing w:after="60"/>
        <w:ind w:right="-180"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representation is appropriate if there are foreign investors (</w:t>
      </w:r>
      <w:r>
        <w:rPr>
          <w:rFonts w:eastAsia="Times New Roman"/>
          <w:i/>
          <w:sz w:val="20"/>
        </w:rPr>
        <w:t>i.e.</w:t>
      </w:r>
      <w:r>
        <w:rPr>
          <w:rFonts w:eastAsia="Times New Roman"/>
          <w:sz w:val="20"/>
        </w:rPr>
        <w:t>, nonresident aliens) involved in the financing, since they are subject to the Foreign Investment Real Property Tax Act of 1980 (“</w:t>
      </w:r>
      <w:r>
        <w:rPr>
          <w:rFonts w:eastAsia="Times New Roman"/>
          <w:b/>
          <w:sz w:val="20"/>
        </w:rPr>
        <w:t>FIRPTA</w:t>
      </w:r>
      <w:r>
        <w:rPr>
          <w:rFonts w:eastAsia="Times New Roman"/>
          <w:sz w:val="20"/>
        </w:rPr>
        <w:t>”). Under FIRPTA, a transfer of an interest in a U.S. Real Property Holding Corporation (a “</w:t>
      </w:r>
      <w:r>
        <w:rPr>
          <w:rFonts w:eastAsia="Times New Roman"/>
          <w:b/>
          <w:sz w:val="20"/>
        </w:rPr>
        <w:t>USRPHC</w:t>
      </w:r>
      <w:r>
        <w:rPr>
          <w:rFonts w:eastAsia="Times New Roman"/>
          <w:sz w:val="20"/>
        </w:rPr>
        <w:t>”) by a foreign investor is subject to tax withholding, notwithstanding the general rule that sales of stock by foreigners are not subject to U.S. taxation. A corporation is USRPHC if more than fifty percent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ten percent (10%) or greater voting interest in the Company, it must file Form BE-13 with the U.S. Department of Commerce unless an exemption applies.</w:t>
      </w:r>
    </w:p>
  </w:footnote>
  <w:footnote w:id="41">
    <w:p w:rsidR="00806FD8" w:rsidRDefault="00806FD8"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Section 1202 of the Internal Revenue Code provides for a fifty percent (50%) exclusion (subject to certain limitations) from taxable income of gains recognized on the disposition of certain stock in qualifying corporations that has been held for at least five years. Although investors may ask for such a representation,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p>
  </w:footnote>
  <w:footnote w:id="42">
    <w:p w:rsidR="00806FD8" w:rsidRDefault="00806FD8" w:rsidP="00291AFD">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w:t>
      </w:r>
      <w:proofErr w:type="gramStart"/>
      <w:r>
        <w:rPr>
          <w:rFonts w:eastAsia="Times New Roman"/>
          <w:sz w:val="20"/>
        </w:rPr>
        <w:t>10b-5 type</w:t>
      </w:r>
      <w:proofErr w:type="gramEnd"/>
      <w:r>
        <w:rPr>
          <w:rFonts w:eastAsia="Times New Roman"/>
          <w:sz w:val="20"/>
        </w:rPr>
        <w:t xml:space="preserv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43">
    <w:p w:rsidR="00806FD8" w:rsidRDefault="00806FD8" w:rsidP="008C3C64">
      <w:pPr>
        <w:shd w:val="clear" w:color="auto" w:fill="auto"/>
        <w:tabs>
          <w:tab w:val="left" w:pos="1440"/>
        </w:tabs>
        <w:spacing w:after="60"/>
        <w:ind w:firstLine="720"/>
      </w:pPr>
      <w:r>
        <w:rPr>
          <w:rStyle w:val="FootnoteReference"/>
          <w:rFonts w:eastAsia="Times New Roman"/>
          <w:szCs w:val="24"/>
        </w:rPr>
        <w:footnoteRef/>
      </w:r>
      <w:r>
        <w:rPr>
          <w:rFonts w:eastAsia="Times New Roman"/>
          <w:sz w:val="20"/>
        </w:rPr>
        <w:t xml:space="preserve"> </w:t>
      </w:r>
      <w:r>
        <w:rPr>
          <w:rFonts w:eastAsia="Times New Roman"/>
          <w:sz w:val="20"/>
        </w:rPr>
        <w:tab/>
        <w:t xml:space="preserve">The Small Business Concern representation is only necessary if one or more Purchasers </w:t>
      </w:r>
      <w:proofErr w:type="gramStart"/>
      <w:r>
        <w:rPr>
          <w:rFonts w:eastAsia="Times New Roman"/>
          <w:sz w:val="20"/>
        </w:rPr>
        <w:t>is</w:t>
      </w:r>
      <w:proofErr w:type="gramEnd"/>
      <w:r>
        <w:rPr>
          <w:rFonts w:eastAsia="Times New Roman"/>
          <w:sz w:val="20"/>
        </w:rPr>
        <w:t xml:space="preserve"> a SBIC.</w:t>
      </w:r>
    </w:p>
  </w:footnote>
  <w:footnote w:id="44">
    <w:p w:rsidR="00806FD8" w:rsidRDefault="00806FD8" w:rsidP="008C3C64">
      <w:pPr>
        <w:pStyle w:val="footnotetext1"/>
        <w:widowControl/>
        <w:shd w:val="clear" w:color="auto" w:fill="auto"/>
        <w:autoSpaceDE/>
        <w:autoSpaceDN/>
        <w:adjustRightInd/>
        <w:spacing w:after="60"/>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Founders’ representations are controversial and may elicit significant resistance as they are found in a minority of venture deals.  They are more likely to appear if Founders are receiving liquidity from the transaction, or if there is heightened concern over intellectual property (</w:t>
      </w:r>
      <w:r>
        <w:rPr>
          <w:rFonts w:eastAsia="Times New Roman"/>
          <w:i/>
          <w:szCs w:val="24"/>
        </w:rPr>
        <w:t>e.g.</w:t>
      </w:r>
      <w:r>
        <w:rPr>
          <w:rFonts w:eastAsia="Times New Roman"/>
          <w:szCs w:val="24"/>
        </w:rPr>
        <w:t>, the Company is a spin-out from an academic institution or the Founder was formerly with another company whose business could be deemed competitive with the Company), or in international deals.  Founders’ representations are even less common in subsequent rounds, where risk is viewed as significantly diminished and fairly shared by the investors, rather than being disproportionately borne by the Founders.  A sample set of Founders Representations is attached as an Addendum at the end of this Model Stock Purchase Agreement.</w:t>
      </w:r>
    </w:p>
  </w:footnote>
  <w:footnote w:id="45">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The main purpose of the Purchasers’ representations and warranties in </w:t>
      </w:r>
      <w:r>
        <w:rPr>
          <w:rFonts w:eastAsia="Times New Roman"/>
          <w:sz w:val="20"/>
          <w:u w:val="single"/>
        </w:rPr>
        <w:t xml:space="preserve">Section </w:t>
      </w:r>
      <w:fldSimple w:instr=" REF _Ref264024976 \n \h  \* MERGEFORMAT ">
        <w:r w:rsidRPr="00112BC1">
          <w:rPr>
            <w:rFonts w:eastAsia="Times New Roman"/>
            <w:sz w:val="20"/>
          </w:rPr>
          <w:t>0</w:t>
        </w:r>
      </w:fldSimple>
      <w:r>
        <w:rPr>
          <w:rFonts w:eastAsia="Times New Roman"/>
          <w:sz w:val="20"/>
        </w:rPr>
        <w:t xml:space="preserve"> are to ensure that the investors meet the criteria for private placement exceptions under applicable state and federal securities laws.</w:t>
      </w:r>
    </w:p>
  </w:footnote>
  <w:footnote w:id="46">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47">
    <w:p w:rsidR="00806FD8" w:rsidRDefault="00806FD8" w:rsidP="00A41D03">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Include the bracketed language if the private placement exemption is based on the safe harbor in Rule 155(c) under the Securities Act for private offerings following an abandoned public offering.</w:t>
      </w:r>
    </w:p>
  </w:footnote>
  <w:footnote w:id="48">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In September 2012 and pursuant to the Jumpstart Our Business Startups Act (the “</w:t>
      </w:r>
      <w:r>
        <w:rPr>
          <w:rFonts w:eastAsia="Times New Roman"/>
          <w:b/>
          <w:sz w:val="20"/>
        </w:rPr>
        <w:t>JOBS Act</w:t>
      </w:r>
      <w:r>
        <w:rPr>
          <w:rFonts w:eastAsia="Times New Roman"/>
          <w:sz w:val="20"/>
        </w:rPr>
        <w:t xml:space="preserve">”), the SEC proposed new rules amending Rule 506 of Regulation D and Rule 144A which would provide that the Rule 502(c) prohibition against general solicitation and general advertising would not apply to offers and sales of securities made pursuant to Rule 506 where all purchasers of the securities are accredited investors.  Until these rules are finalized, </w:t>
      </w:r>
      <w:proofErr w:type="gramStart"/>
      <w:r>
        <w:rPr>
          <w:rFonts w:eastAsia="Times New Roman"/>
          <w:sz w:val="20"/>
        </w:rPr>
        <w:t>any disclosures made under Section 3.9 in reliance on the JOBS Act should be carefully scrutinized by counsel</w:t>
      </w:r>
      <w:proofErr w:type="gramEnd"/>
      <w:r>
        <w:rPr>
          <w:rFonts w:eastAsia="Times New Roman"/>
          <w:sz w:val="20"/>
        </w:rPr>
        <w:t>.</w:t>
      </w:r>
    </w:p>
  </w:footnote>
  <w:footnote w:id="49">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is intended to protect the lead investor from claims of reliance by other investors.</w:t>
      </w:r>
    </w:p>
  </w:footnote>
  <w:footnote w:id="50">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This eliminates any issues resulting from possible miscalculation of the amount owed to investor noteholders (miscalculations that can result from, for example, application of conversion discounts). </w:t>
      </w:r>
    </w:p>
  </w:footnote>
  <w:footnote w:id="51">
    <w:p w:rsidR="00806FD8" w:rsidRDefault="00806FD8" w:rsidP="008C3C64">
      <w:pPr>
        <w:shd w:val="clear" w:color="auto" w:fill="auto"/>
        <w:tabs>
          <w:tab w:val="left" w:pos="1440"/>
        </w:tabs>
        <w:spacing w:after="60"/>
        <w:ind w:firstLine="720"/>
        <w:jc w:val="both"/>
        <w:rPr>
          <w:rFonts w:eastAsia="Times New Roman"/>
          <w:sz w:val="20"/>
        </w:rPr>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Section 4</w:t>
      </w:r>
      <w:r>
        <w:rPr>
          <w:rFonts w:eastAsia="Times New Roman"/>
          <w:sz w:val="20"/>
        </w:rPr>
        <w:t xml:space="preserve"> contains the </w:t>
      </w:r>
      <w:proofErr w:type="gramStart"/>
      <w:r>
        <w:rPr>
          <w:rFonts w:eastAsia="Times New Roman"/>
          <w:sz w:val="20"/>
        </w:rPr>
        <w:t>conditions which</w:t>
      </w:r>
      <w:proofErr w:type="gramEnd"/>
      <w:r>
        <w:rPr>
          <w:rFonts w:eastAsia="Times New Roman"/>
          <w:sz w:val="20"/>
        </w:rPr>
        <w:t xml:space="preserve"> the Company must satisfy (or which must be waived) prior to closing in order to trigger the investors’ obligation to purchase the shares; </w:t>
      </w:r>
      <w:r>
        <w:rPr>
          <w:rFonts w:eastAsia="Times New Roman"/>
          <w:sz w:val="20"/>
          <w:u w:val="single"/>
        </w:rPr>
        <w:t>Section 4</w:t>
      </w:r>
      <w:r>
        <w:rPr>
          <w:rFonts w:eastAsia="Times New Roman"/>
          <w:sz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Pr>
          <w:rFonts w:eastAsia="Times New Roman"/>
          <w:sz w:val="20"/>
          <w:u w:val="single"/>
        </w:rPr>
        <w:t xml:space="preserve">Subsections </w:t>
      </w:r>
      <w:r w:rsidRPr="00AC0310">
        <w:rPr>
          <w:rFonts w:eastAsia="Times New Roman"/>
          <w:sz w:val="20"/>
          <w:u w:val="words"/>
        </w:rPr>
        <w:t>4.1</w:t>
      </w:r>
      <w:r w:rsidRPr="00AC0310">
        <w:rPr>
          <w:rFonts w:eastAsia="Times New Roman"/>
          <w:sz w:val="20"/>
        </w:rPr>
        <w:t xml:space="preserve"> – </w:t>
      </w:r>
      <w:r w:rsidRPr="00AC0310">
        <w:rPr>
          <w:rFonts w:eastAsia="Times New Roman"/>
          <w:sz w:val="20"/>
          <w:u w:val="words"/>
        </w:rPr>
        <w:t>4.4</w:t>
      </w:r>
      <w:r w:rsidRPr="00AC0310">
        <w:rPr>
          <w:rFonts w:eastAsia="Times New Roman"/>
          <w:sz w:val="20"/>
        </w:rPr>
        <w:t>,</w:t>
      </w:r>
      <w:r w:rsidRPr="00AC0310">
        <w:rPr>
          <w:rFonts w:eastAsia="Times New Roman"/>
          <w:sz w:val="20"/>
          <w:u w:val="words"/>
        </w:rPr>
        <w:t xml:space="preserve"> 4.6</w:t>
      </w:r>
      <w:r w:rsidRPr="00C50007">
        <w:rPr>
          <w:rFonts w:eastAsia="Times New Roman"/>
          <w:sz w:val="20"/>
        </w:rPr>
        <w:t>,</w:t>
      </w:r>
      <w:r w:rsidRPr="00AC0310">
        <w:rPr>
          <w:rFonts w:eastAsia="Times New Roman"/>
          <w:sz w:val="20"/>
          <w:u w:val="words"/>
        </w:rPr>
        <w:t xml:space="preserve"> 4.13, 4.14</w:t>
      </w:r>
      <w:r>
        <w:rPr>
          <w:rFonts w:eastAsia="Times New Roman"/>
          <w:sz w:val="20"/>
        </w:rPr>
        <w:t xml:space="preserve"> and</w:t>
      </w:r>
      <w:r w:rsidRPr="00AC0310">
        <w:rPr>
          <w:rFonts w:eastAsia="Times New Roman"/>
          <w:sz w:val="20"/>
          <w:szCs w:val="20"/>
        </w:rPr>
        <w:t xml:space="preserve"> </w:t>
      </w:r>
      <w:r w:rsidRPr="00AC0310">
        <w:rPr>
          <w:sz w:val="20"/>
          <w:szCs w:val="20"/>
          <w:u w:val="single"/>
        </w:rPr>
        <w:t>4.17</w:t>
      </w:r>
      <w:r w:rsidRPr="00AC0310">
        <w:rPr>
          <w:rFonts w:eastAsia="Times New Roman"/>
          <w:sz w:val="20"/>
          <w:szCs w:val="20"/>
        </w:rPr>
        <w:t xml:space="preserve"> (</w:t>
      </w:r>
      <w:r>
        <w:rPr>
          <w:rFonts w:eastAsia="Times New Roman"/>
          <w:sz w:val="20"/>
        </w:rPr>
        <w:t xml:space="preserve">which, for the most part, can be covered by the representations in </w:t>
      </w:r>
      <w:r>
        <w:rPr>
          <w:rFonts w:eastAsia="Times New Roman"/>
          <w:sz w:val="20"/>
          <w:u w:val="single"/>
        </w:rPr>
        <w:t xml:space="preserve">Section </w:t>
      </w:r>
      <w:fldSimple w:instr=" REF _Ref264024798 \w \h  \* MERGEFORMAT ">
        <w:r w:rsidRPr="00112BC1">
          <w:rPr>
            <w:rFonts w:eastAsia="Times New Roman"/>
            <w:sz w:val="20"/>
            <w:u w:val="single"/>
          </w:rPr>
          <w:t>2</w:t>
        </w:r>
      </w:fldSimple>
      <w:r>
        <w:rPr>
          <w:rFonts w:eastAsia="Times New Roman"/>
          <w:sz w:val="20"/>
        </w:rPr>
        <w:t xml:space="preserve">), and recasting the subsections of </w:t>
      </w:r>
      <w:r>
        <w:rPr>
          <w:rFonts w:eastAsia="Times New Roman"/>
          <w:sz w:val="20"/>
          <w:u w:val="single"/>
        </w:rPr>
        <w:t>Section 4</w:t>
      </w:r>
      <w:r>
        <w:rPr>
          <w:rFonts w:eastAsia="Times New Roman"/>
          <w:sz w:val="20"/>
        </w:rPr>
        <w:t xml:space="preserve"> as closing deliveries.  If the Agreement contemplates multiple closings, attention should be given to determining what conditions must be satisfied in order to trigger the investors’ obligations to purchase shares at subsequent closings.</w:t>
      </w:r>
    </w:p>
    <w:p w:rsidR="00806FD8" w:rsidRDefault="00806FD8"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u w:val="single"/>
        </w:rPr>
        <w:t xml:space="preserve">Subsections </w:t>
      </w:r>
      <w:r w:rsidRPr="00AC0310">
        <w:rPr>
          <w:u w:val="single"/>
        </w:rPr>
        <w:t>4.3</w:t>
      </w:r>
      <w:r>
        <w:rPr>
          <w:rFonts w:eastAsia="Times New Roman"/>
          <w:szCs w:val="24"/>
        </w:rPr>
        <w:t xml:space="preserve"> and </w:t>
      </w:r>
      <w:r>
        <w:rPr>
          <w:u w:val="single"/>
        </w:rPr>
        <w:t>4.5</w:t>
      </w:r>
      <w:r>
        <w:rPr>
          <w:rFonts w:eastAsia="Times New Roman"/>
          <w:szCs w:val="24"/>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w:t>
      </w:r>
    </w:p>
    <w:p w:rsidR="00806FD8" w:rsidRDefault="00806FD8" w:rsidP="008C3C64">
      <w:pPr>
        <w:pStyle w:val="footnotetext1"/>
        <w:widowControl/>
        <w:shd w:val="clear" w:color="auto" w:fill="auto"/>
        <w:autoSpaceDE/>
        <w:autoSpaceDN/>
        <w:adjustRightInd/>
        <w:spacing w:after="60"/>
        <w:ind w:firstLine="1440"/>
        <w:rPr>
          <w:rFonts w:eastAsia="Times New Roman"/>
          <w:szCs w:val="24"/>
        </w:rPr>
      </w:pPr>
      <w:r>
        <w:rPr>
          <w:rFonts w:eastAsia="Times New Roman"/>
          <w:szCs w:val="24"/>
        </w:rPr>
        <w:t xml:space="preserve">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52">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If this section is used, the Company must take the actions necessary to elect the agreed-upon Board of Directors.</w:t>
      </w:r>
    </w:p>
  </w:footnote>
  <w:footnote w:id="53">
    <w:p w:rsidR="00806FD8" w:rsidRDefault="00806FD8" w:rsidP="008C3C64">
      <w:pPr>
        <w:widowControl/>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the term sheet will specify that a minimum number of Shares must be sold at the Initial Closing.</w:t>
      </w:r>
    </w:p>
  </w:footnote>
  <w:footnote w:id="54">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See explanatory commentary in introduction to model Management Rights Letter.</w:t>
      </w:r>
    </w:p>
  </w:footnote>
  <w:footnote w:id="55">
    <w:p w:rsidR="00806FD8" w:rsidRDefault="00806FD8" w:rsidP="008C3C64">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Usually only necessary at a later round of financing, when there </w:t>
      </w:r>
      <w:proofErr w:type="gramStart"/>
      <w:r>
        <w:rPr>
          <w:rFonts w:eastAsia="Times New Roman"/>
          <w:sz w:val="20"/>
        </w:rPr>
        <w:t>are existing</w:t>
      </w:r>
      <w:proofErr w:type="gramEnd"/>
      <w:r>
        <w:rPr>
          <w:rFonts w:eastAsia="Times New Roman"/>
          <w:sz w:val="20"/>
        </w:rPr>
        <w:t xml:space="preserve"> preemptive rights holders.</w:t>
      </w:r>
    </w:p>
  </w:footnote>
  <w:footnote w:id="56">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Sometimes a limited survival period is negotiated.</w:t>
      </w:r>
    </w:p>
  </w:footnote>
  <w:footnote w:id="57">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Some practitioners may select Delaware </w:t>
      </w:r>
      <w:proofErr w:type="gramStart"/>
      <w:r>
        <w:rPr>
          <w:rFonts w:eastAsia="Times New Roman"/>
          <w:sz w:val="20"/>
        </w:rPr>
        <w:t>law</w:t>
      </w:r>
      <w:proofErr w:type="gramEnd"/>
      <w:r>
        <w:rPr>
          <w:rFonts w:eastAsia="Times New Roman"/>
          <w:sz w:val="20"/>
        </w:rPr>
        <w:t xml:space="preserve">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  In </w:t>
      </w:r>
      <w:r>
        <w:rPr>
          <w:rFonts w:eastAsia="Times New Roman"/>
          <w:i/>
          <w:sz w:val="20"/>
        </w:rPr>
        <w:t>Abry Partners V v. F&amp;W Acquisition LLC, Case No. C.A. 1756-N (Del Ch. Ct. Feb. 14, 2006)</w:t>
      </w:r>
      <w:r>
        <w:rPr>
          <w:rFonts w:eastAsia="Times New Roman"/>
          <w:sz w:val="20"/>
        </w:rPr>
        <w:t>, the Delaware Chancery Court stated that it would respect a Delaware choice of law provision so long as Delaware law has a material relationship to the transaction – which will very often be the case in venture financings (</w:t>
      </w:r>
      <w:r>
        <w:rPr>
          <w:rFonts w:eastAsia="Times New Roman"/>
          <w:i/>
          <w:sz w:val="20"/>
        </w:rPr>
        <w:t>e.g.</w:t>
      </w:r>
      <w:r>
        <w:rPr>
          <w:rFonts w:eastAsia="Times New Roman"/>
          <w:sz w:val="20"/>
        </w:rPr>
        <w:t>, parties are Delaware corporation, LLPs, or LLCs).  However, it should be noted that if an action is brought in a jurisdiction other than the state whose governing law has been selected, that jurisdiction will apply its own choice of law principles in deciding whether or not to give effect to the governing law selected by the parties.  Further, under the internal affairs doctrine of the state whose law is chosen to govern the agreement, whether or not the parties so provide, the DGCL will apply to certain provisions (</w:t>
      </w:r>
      <w:r>
        <w:rPr>
          <w:rFonts w:eastAsia="Times New Roman"/>
          <w:i/>
          <w:sz w:val="20"/>
        </w:rPr>
        <w:t>e.g.</w:t>
      </w:r>
      <w:r>
        <w:rPr>
          <w:rFonts w:eastAsia="Times New Roman"/>
          <w:sz w:val="20"/>
        </w:rPr>
        <w:t>, voting of shares of stock).</w:t>
      </w:r>
    </w:p>
  </w:footnote>
  <w:footnote w:id="58">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modified to fit the facts of a particular transaction.</w:t>
      </w:r>
    </w:p>
  </w:footnote>
  <w:footnote w:id="59">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60">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This provision may need to be tailored if there are to be Milestone Closings to permit or prevent, as appropriate, a majority from waiving or changing the agreed-upon milestones and related conditions.  In addition, if Founder’s representations are included, this provision may need to give the Founder protection against adverse amendments.</w:t>
      </w:r>
    </w:p>
  </w:footnote>
  <w:footnote w:id="61">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r>
      <w:r>
        <w:rPr>
          <w:rFonts w:eastAsia="Times New Roman"/>
          <w:sz w:val="20"/>
          <w:u w:val="single"/>
        </w:rPr>
        <w:t xml:space="preserve">Subsection </w:t>
      </w:r>
      <w:r>
        <w:rPr>
          <w:rFonts w:eastAsia="Times New Roman"/>
          <w:sz w:val="20"/>
          <w:u w:val="single"/>
        </w:rPr>
        <w:fldChar w:fldCharType="begin"/>
      </w:r>
      <w:r>
        <w:rPr>
          <w:rFonts w:eastAsia="Times New Roman"/>
          <w:sz w:val="20"/>
          <w:u w:val="single"/>
        </w:rPr>
        <w:instrText xml:space="preserve"> REF _Ref264025190 \w \h </w:instrText>
      </w:r>
      <w:r w:rsidRPr="001F4F06">
        <w:rPr>
          <w:rFonts w:eastAsia="Times New Roman"/>
          <w:sz w:val="20"/>
          <w:u w:val="single"/>
        </w:rPr>
      </w:r>
      <w:r>
        <w:rPr>
          <w:rFonts w:eastAsia="Times New Roman"/>
          <w:sz w:val="20"/>
          <w:u w:val="single"/>
        </w:rPr>
        <w:fldChar w:fldCharType="separate"/>
      </w:r>
      <w:r>
        <w:rPr>
          <w:rFonts w:eastAsia="Times New Roman"/>
          <w:sz w:val="20"/>
          <w:u w:val="single"/>
        </w:rPr>
        <w:t>0</w:t>
      </w:r>
      <w:r>
        <w:rPr>
          <w:rFonts w:eastAsia="Times New Roman"/>
          <w:sz w:val="20"/>
          <w:u w:val="single"/>
        </w:rPr>
        <w:fldChar w:fldCharType="end"/>
      </w:r>
      <w:r>
        <w:rPr>
          <w:rFonts w:eastAsia="Times New Roman"/>
          <w:sz w:val="20"/>
        </w:rPr>
        <w:t xml:space="preserve"> is to be used for transactions governed by California law that are not relying on NSMIA for a state securities law exemption.</w:t>
      </w:r>
    </w:p>
  </w:footnote>
  <w:footnote w:id="62">
    <w:p w:rsidR="00806FD8" w:rsidRDefault="00806FD8" w:rsidP="00E64867">
      <w:pPr>
        <w:shd w:val="clear" w:color="auto" w:fill="auto"/>
        <w:tabs>
          <w:tab w:val="left" w:pos="1440"/>
        </w:tabs>
        <w:spacing w:after="60"/>
        <w:ind w:firstLine="720"/>
        <w:jc w:val="both"/>
      </w:pPr>
      <w:r>
        <w:rPr>
          <w:rStyle w:val="FootnoteReference"/>
          <w:rFonts w:eastAsia="Times New Roman"/>
          <w:szCs w:val="24"/>
        </w:rPr>
        <w:footnoteRef/>
      </w:r>
      <w:r>
        <w:rPr>
          <w:rFonts w:eastAsia="Times New Roman"/>
          <w:sz w:val="20"/>
        </w:rPr>
        <w:t xml:space="preserve"> </w:t>
      </w:r>
      <w:r>
        <w:rPr>
          <w:rFonts w:eastAsia="Times New Roman"/>
          <w:sz w:val="20"/>
        </w:rPr>
        <w:tab/>
        <w:t xml:space="preserve">In the prior version of the NVCA Model Documents it was noted that in 2009 Delaware enacted legislation permitting confidential arbitration of disputes before a sitting Delaware Chancery Court Chancellor so long as 1) at least one party is a Delaware business entity or has its principal place of business in Delaware; and 2) there is at least $1 million in controversy.  However, in August 2012 the U.S. District Court for the District of Delaware held in </w:t>
      </w:r>
      <w:r>
        <w:rPr>
          <w:rFonts w:eastAsia="Times New Roman"/>
          <w:i/>
          <w:sz w:val="20"/>
        </w:rPr>
        <w:t>Delaware Coalition for Open Government v. Strine</w:t>
      </w:r>
      <w:r>
        <w:rPr>
          <w:rFonts w:eastAsia="Times New Roman"/>
          <w:sz w:val="20"/>
        </w:rPr>
        <w:t xml:space="preserve"> </w:t>
      </w:r>
      <w:r>
        <w:rPr>
          <w:rFonts w:eastAsia="Times New Roman"/>
          <w:i/>
          <w:sz w:val="20"/>
        </w:rPr>
        <w:t>(D. Del. Aug. 30, 2012)</w:t>
      </w:r>
      <w:r>
        <w:rPr>
          <w:rFonts w:eastAsia="Times New Roman"/>
          <w:sz w:val="20"/>
        </w:rPr>
        <w:t xml:space="preserve"> that such confidential arbitration violates the First Amendment’s right of access to civil trials.  For so long as this decision stands (the State of Delaware </w:t>
      </w:r>
      <w:proofErr w:type="gramStart"/>
      <w:r>
        <w:rPr>
          <w:rFonts w:eastAsia="Times New Roman"/>
          <w:sz w:val="20"/>
        </w:rPr>
        <w:t>has  appealed</w:t>
      </w:r>
      <w:proofErr w:type="gramEnd"/>
      <w:r>
        <w:rPr>
          <w:rFonts w:eastAsia="Times New Roman"/>
          <w:sz w:val="20"/>
        </w:rPr>
        <w:t xml:space="preserve"> and a decision is pending), it seems imprudent to include a provision stipulating that disputes are to be arbitrated in the Delaware Court of Chancery.</w:t>
      </w:r>
    </w:p>
  </w:footnote>
  <w:footnote w:id="63">
    <w:p w:rsidR="00806FD8" w:rsidRDefault="00806FD8">
      <w:pPr>
        <w:pStyle w:val="footnotetext1"/>
        <w:widowControl/>
        <w:shd w:val="clear" w:color="auto" w:fill="auto"/>
        <w:tabs>
          <w:tab w:val="left" w:pos="1440"/>
        </w:tabs>
        <w:autoSpaceDE/>
        <w:autoSpaceDN/>
        <w:adjustRightInd/>
        <w:ind w:firstLine="720"/>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Investors should consider whether cash is an acceptable remedy; the cash value of the shares is likely to be low, particularly if there has been a breach of a rep or warranty.  In addition, if the Investors require the surrender of shares rather than cash, they should also consider whether to include Preferred Stock, as well, if the Founder owns shares of Preferred Stock.  </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rPr>
        <w:rFonts w:eastAsia="Times New Roman"/>
      </w:rPr>
    </w:pPr>
    <w:r>
      <w:rPr>
        <w:rFonts w:eastAsia="Times New Roman"/>
      </w:rPr>
      <w:t xml:space="preserve"> </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rPr>
        <w:rFonts w:eastAsia="Times New Roman"/>
      </w:rPr>
    </w:pPr>
    <w:r>
      <w:rPr>
        <w:rFonts w:eastAsia="Times New Roman"/>
      </w:rPr>
      <w:t xml:space="preserve"> </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vlg-centbold"/>
      <w:widowControl/>
      <w:shd w:val="clear" w:color="auto" w:fill="auto"/>
      <w:autoSpaceDE/>
      <w:autoSpaceDN/>
      <w:adjustRightInd/>
      <w:rPr>
        <w:rFonts w:eastAsia="Times New Roman"/>
        <w:b w:val="0"/>
        <w:bCs w:val="0"/>
      </w:rPr>
    </w:pPr>
    <w:r>
      <w:rPr>
        <w:rFonts w:eastAsia="Times New Roman"/>
        <w:b w:val="0"/>
        <w:bCs w:val="0"/>
        <w:u w:val="single"/>
      </w:rPr>
      <w:t>TABLE OF CONTENTS</w:t>
    </w:r>
    <w:r>
      <w:rPr>
        <w:rFonts w:eastAsia="Times New Roman"/>
        <w:b w:val="0"/>
        <w:bCs w:val="0"/>
      </w:rPr>
      <w:br/>
      <w:t>(continued)</w:t>
    </w:r>
  </w:p>
  <w:p w:rsidR="00806FD8" w:rsidRDefault="00806FD8">
    <w:pPr>
      <w:pStyle w:val="Header"/>
      <w:widowControl/>
      <w:shd w:val="clear" w:color="auto" w:fill="auto"/>
      <w:autoSpaceDE/>
      <w:autoSpaceDN/>
      <w:adjustRightInd/>
      <w:jc w:val="right"/>
      <w:rPr>
        <w:rFonts w:eastAsia="Times New Roman"/>
      </w:rPr>
    </w:pPr>
    <w:r>
      <w:rPr>
        <w:rFonts w:eastAsia="Times New Roman"/>
        <w:u w:val="single"/>
      </w:rPr>
      <w:t>Page</w: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center"/>
      <w:rPr>
        <w:rFonts w:eastAsia="Times New Roman"/>
      </w:rPr>
    </w:pPr>
    <w:r>
      <w:rPr>
        <w:rFonts w:eastAsia="Times New Roman"/>
        <w:b/>
        <w:u w:val="single"/>
      </w:rPr>
      <w:t>TABLE OF CONTENTS</w:t>
    </w:r>
    <w:r>
      <w:rPr>
        <w:rFonts w:eastAsia="Times New Roman"/>
        <w:b/>
      </w:rPr>
      <w:br/>
      <w:t>(continued)</w:t>
    </w:r>
  </w:p>
  <w:p w:rsidR="00806FD8" w:rsidRDefault="00806FD8">
    <w:pPr>
      <w:pStyle w:val="Header"/>
      <w:widowControl/>
      <w:shd w:val="clear" w:color="auto" w:fill="auto"/>
      <w:autoSpaceDE/>
      <w:autoSpaceDN/>
      <w:adjustRightInd/>
      <w:jc w:val="center"/>
      <w:rPr>
        <w:rFonts w:eastAsia="Times New Roman"/>
      </w:rPr>
    </w:pPr>
  </w:p>
  <w:p w:rsidR="00806FD8" w:rsidRDefault="00806FD8">
    <w:pPr>
      <w:pStyle w:val="Header"/>
      <w:widowControl/>
      <w:shd w:val="clear" w:color="auto" w:fill="auto"/>
      <w:autoSpaceDE/>
      <w:autoSpaceDN/>
      <w:adjustRightInd/>
      <w:jc w:val="center"/>
      <w:rPr>
        <w:rFonts w:eastAsia="Times New Roman"/>
      </w:rPr>
    </w:pP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center"/>
      <w:rPr>
        <w:rFonts w:eastAsia="Times New Roman"/>
      </w:rPr>
    </w:pPr>
    <w:r>
      <w:rPr>
        <w:rFonts w:eastAsia="Times New Roman"/>
      </w:rPr>
      <w:t xml:space="preserve"> </w:t>
    </w:r>
  </w:p>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right"/>
      <w:rPr>
        <w:rFonts w:eastAsia="Times New Roman"/>
      </w:rPr>
    </w:pPr>
    <w:r>
      <w:rPr>
        <w:rFonts w:eastAsia="Times New Roman"/>
      </w:rPr>
      <w:t xml:space="preserve"> </w:t>
    </w:r>
  </w:p>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FD8" w:rsidRDefault="00806FD8">
    <w:pPr>
      <w:pStyle w:val="Header"/>
      <w:widowControl/>
      <w:shd w:val="clear" w:color="auto" w:fill="auto"/>
      <w:autoSpaceDE/>
      <w:autoSpaceDN/>
      <w:adjustRightInd/>
      <w:jc w:val="right"/>
      <w:rPr>
        <w:rFonts w:eastAsia="Times New Roman"/>
        <w:b/>
      </w:rPr>
    </w:pPr>
    <w:r>
      <w:rPr>
        <w:rFonts w:eastAsia="Times New Roman"/>
        <w:b/>
      </w:rPr>
      <w:t xml:space="preserve">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AA24372"/>
    <w:lvl w:ilvl="0">
      <w:start w:val="1"/>
      <w:numFmt w:val="decimal"/>
      <w:pStyle w:val="ListNumber5"/>
      <w:lvlText w:val="%1."/>
      <w:lvlJc w:val="left"/>
      <w:pPr>
        <w:tabs>
          <w:tab w:val="left" w:pos="1800"/>
        </w:tabs>
        <w:ind w:left="1800" w:hanging="360"/>
      </w:pPr>
      <w:rPr>
        <w:strike w:val="0"/>
        <w:dstrike w:val="0"/>
      </w:rPr>
    </w:lvl>
  </w:abstractNum>
  <w:abstractNum w:abstractNumId="1">
    <w:nsid w:val="FFFFFF7D"/>
    <w:multiLevelType w:val="singleLevel"/>
    <w:tmpl w:val="97D0957C"/>
    <w:lvl w:ilvl="0">
      <w:start w:val="1"/>
      <w:numFmt w:val="decimal"/>
      <w:pStyle w:val="ListNumber4"/>
      <w:lvlText w:val="%1."/>
      <w:lvlJc w:val="left"/>
      <w:pPr>
        <w:tabs>
          <w:tab w:val="left" w:pos="1440"/>
        </w:tabs>
        <w:ind w:left="1440" w:hanging="360"/>
      </w:pPr>
      <w:rPr>
        <w:strike w:val="0"/>
        <w:dstrike w:val="0"/>
      </w:rPr>
    </w:lvl>
  </w:abstractNum>
  <w:abstractNum w:abstractNumId="2">
    <w:nsid w:val="FFFFFF7E"/>
    <w:multiLevelType w:val="singleLevel"/>
    <w:tmpl w:val="FD1241F4"/>
    <w:lvl w:ilvl="0">
      <w:start w:val="1"/>
      <w:numFmt w:val="decimal"/>
      <w:pStyle w:val="ListNumber3"/>
      <w:lvlText w:val="%1."/>
      <w:lvlJc w:val="left"/>
      <w:pPr>
        <w:tabs>
          <w:tab w:val="left" w:pos="1080"/>
        </w:tabs>
        <w:ind w:left="1080" w:hanging="360"/>
      </w:pPr>
      <w:rPr>
        <w:strike w:val="0"/>
        <w:dstrike w:val="0"/>
      </w:rPr>
    </w:lvl>
  </w:abstractNum>
  <w:abstractNum w:abstractNumId="3">
    <w:nsid w:val="FFFFFF7F"/>
    <w:multiLevelType w:val="singleLevel"/>
    <w:tmpl w:val="B150CD50"/>
    <w:lvl w:ilvl="0">
      <w:start w:val="1"/>
      <w:numFmt w:val="decimal"/>
      <w:pStyle w:val="ListNumber2"/>
      <w:lvlText w:val="%1."/>
      <w:lvlJc w:val="left"/>
      <w:pPr>
        <w:tabs>
          <w:tab w:val="left" w:pos="720"/>
        </w:tabs>
        <w:ind w:left="720" w:hanging="360"/>
      </w:pPr>
      <w:rPr>
        <w:strike w:val="0"/>
        <w:dstrike w:val="0"/>
      </w:rPr>
    </w:lvl>
  </w:abstractNum>
  <w:abstractNum w:abstractNumId="4">
    <w:nsid w:val="FFFFFF80"/>
    <w:multiLevelType w:val="singleLevel"/>
    <w:tmpl w:val="F91E9EA2"/>
    <w:lvl w:ilvl="0">
      <w:start w:val="1"/>
      <w:numFmt w:val="bullet"/>
      <w:pStyle w:val="ListBullet5"/>
      <w:lvlText w:val=""/>
      <w:lvlJc w:val="left"/>
      <w:pPr>
        <w:tabs>
          <w:tab w:val="left" w:pos="1800"/>
        </w:tabs>
        <w:ind w:left="1800" w:hanging="360"/>
      </w:pPr>
      <w:rPr>
        <w:rFonts w:ascii="Symbol" w:hAnsi="Symbol"/>
        <w:strike w:val="0"/>
        <w:dstrike w:val="0"/>
      </w:rPr>
    </w:lvl>
  </w:abstractNum>
  <w:abstractNum w:abstractNumId="5">
    <w:nsid w:val="FFFFFF81"/>
    <w:multiLevelType w:val="singleLevel"/>
    <w:tmpl w:val="73E0FBA2"/>
    <w:lvl w:ilvl="0">
      <w:start w:val="1"/>
      <w:numFmt w:val="bullet"/>
      <w:pStyle w:val="ListBullet4"/>
      <w:lvlText w:val=""/>
      <w:lvlJc w:val="left"/>
      <w:pPr>
        <w:tabs>
          <w:tab w:val="left" w:pos="1440"/>
        </w:tabs>
        <w:ind w:left="1440" w:hanging="360"/>
      </w:pPr>
      <w:rPr>
        <w:rFonts w:ascii="Symbol" w:hAnsi="Symbol"/>
        <w:strike w:val="0"/>
        <w:dstrike w:val="0"/>
      </w:rPr>
    </w:lvl>
  </w:abstractNum>
  <w:abstractNum w:abstractNumId="6">
    <w:nsid w:val="FFFFFF82"/>
    <w:multiLevelType w:val="singleLevel"/>
    <w:tmpl w:val="B2201038"/>
    <w:lvl w:ilvl="0">
      <w:start w:val="1"/>
      <w:numFmt w:val="bullet"/>
      <w:pStyle w:val="ListBullet3"/>
      <w:lvlText w:val=""/>
      <w:lvlJc w:val="left"/>
      <w:pPr>
        <w:tabs>
          <w:tab w:val="left" w:pos="1080"/>
        </w:tabs>
        <w:ind w:left="1080" w:hanging="360"/>
      </w:pPr>
      <w:rPr>
        <w:rFonts w:ascii="Symbol" w:hAnsi="Symbol"/>
        <w:strike w:val="0"/>
        <w:dstrike w:val="0"/>
      </w:rPr>
    </w:lvl>
  </w:abstractNum>
  <w:abstractNum w:abstractNumId="7">
    <w:nsid w:val="FFFFFF83"/>
    <w:multiLevelType w:val="singleLevel"/>
    <w:tmpl w:val="7C0AEE26"/>
    <w:lvl w:ilvl="0">
      <w:start w:val="1"/>
      <w:numFmt w:val="bullet"/>
      <w:pStyle w:val="ListBullet2"/>
      <w:lvlText w:val=""/>
      <w:lvlJc w:val="left"/>
      <w:pPr>
        <w:tabs>
          <w:tab w:val="left" w:pos="720"/>
        </w:tabs>
        <w:ind w:left="720" w:hanging="360"/>
      </w:pPr>
      <w:rPr>
        <w:rFonts w:ascii="Symbol" w:hAnsi="Symbol"/>
        <w:strike w:val="0"/>
        <w:dstrike w:val="0"/>
      </w:rPr>
    </w:lvl>
  </w:abstractNum>
  <w:abstractNum w:abstractNumId="8">
    <w:nsid w:val="FFFFFF88"/>
    <w:multiLevelType w:val="singleLevel"/>
    <w:tmpl w:val="3FA65126"/>
    <w:lvl w:ilvl="0">
      <w:start w:val="1"/>
      <w:numFmt w:val="decimal"/>
      <w:pStyle w:val="ListNumber"/>
      <w:lvlText w:val="%1."/>
      <w:lvlJc w:val="left"/>
      <w:pPr>
        <w:tabs>
          <w:tab w:val="left" w:pos="360"/>
        </w:tabs>
        <w:ind w:left="360" w:hanging="360"/>
      </w:pPr>
      <w:rPr>
        <w:strike w:val="0"/>
        <w:dstrike w:val="0"/>
      </w:rPr>
    </w:lvl>
  </w:abstractNum>
  <w:abstractNum w:abstractNumId="9">
    <w:nsid w:val="FFFFFF89"/>
    <w:multiLevelType w:val="singleLevel"/>
    <w:tmpl w:val="D784A208"/>
    <w:lvl w:ilvl="0">
      <w:start w:val="1"/>
      <w:numFmt w:val="bullet"/>
      <w:pStyle w:val="ListBullet"/>
      <w:lvlText w:val=""/>
      <w:lvlJc w:val="left"/>
      <w:pPr>
        <w:tabs>
          <w:tab w:val="left" w:pos="360"/>
        </w:tabs>
        <w:ind w:left="360" w:hanging="360"/>
      </w:pPr>
      <w:rPr>
        <w:rFonts w:ascii="Symbol" w:hAnsi="Symbol"/>
        <w:strike w:val="0"/>
        <w:dstrike w:val="0"/>
      </w:rPr>
    </w:lvl>
  </w:abstractNum>
  <w:abstractNum w:abstractNumId="10">
    <w:nsid w:val="004579C4"/>
    <w:multiLevelType w:val="multilevel"/>
    <w:tmpl w:val="1A5804FE"/>
    <w:lvl w:ilvl="0">
      <w:start w:val="1"/>
      <w:numFmt w:val="decimal"/>
      <w:lvlText w:val="%1."/>
      <w:lvlJc w:val="left"/>
      <w:pPr>
        <w:ind w:left="1800" w:hanging="360"/>
      </w:pPr>
    </w:lvl>
    <w:lvl w:ilvl="1">
      <w:start w:val="1"/>
      <w:numFmt w:val="decimal"/>
      <w:lvlText w:val="%2.1"/>
      <w:lvlJc w:val="left"/>
      <w:pPr>
        <w:ind w:left="2232" w:hanging="432"/>
      </w:pPr>
      <w:rPr>
        <w:rFonts w:hint="default"/>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nsid w:val="00E20B7D"/>
    <w:multiLevelType w:val="multilevel"/>
    <w:tmpl w:val="ACFA8E7C"/>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3075DD0"/>
    <w:multiLevelType w:val="multilevel"/>
    <w:tmpl w:val="69CC2C0C"/>
    <w:name w:val="NVCA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3">
    <w:nsid w:val="03421D1D"/>
    <w:multiLevelType w:val="multilevel"/>
    <w:tmpl w:val="5A361BA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7D938CC"/>
    <w:multiLevelType w:val="multilevel"/>
    <w:tmpl w:val="1EEA6ABC"/>
    <w:lvl w:ilvl="0">
      <w:start w:val="1"/>
      <w:numFmt w:val="decimal"/>
      <w:lvlText w:val="%1."/>
      <w:lvlJc w:val="left"/>
      <w:pPr>
        <w:ind w:left="1080" w:hanging="360"/>
      </w:pPr>
      <w:rPr>
        <w:rFonts w:hint="default"/>
      </w:rPr>
    </w:lvl>
    <w:lvl w:ilvl="1">
      <w:start w:val="2"/>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nsid w:val="0AE6390A"/>
    <w:multiLevelType w:val="multilevel"/>
    <w:tmpl w:val="6BE23428"/>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60621D0"/>
    <w:multiLevelType w:val="multilevel"/>
    <w:tmpl w:val="2D12977E"/>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A9A327C"/>
    <w:multiLevelType w:val="multilevel"/>
    <w:tmpl w:val="26BA0C74"/>
    <w:lvl w:ilvl="0">
      <w:start w:val="4"/>
      <w:numFmt w:val="decimal"/>
      <w:lvlText w:val="%1."/>
      <w:lvlJc w:val="left"/>
      <w:pPr>
        <w:ind w:left="360" w:hanging="360"/>
      </w:pPr>
      <w:rPr>
        <w:rFonts w:hint="default"/>
        <w:b w:val="0"/>
      </w:rPr>
    </w:lvl>
    <w:lvl w:ilvl="1">
      <w:start w:val="2"/>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121DF6"/>
    <w:multiLevelType w:val="multilevel"/>
    <w:tmpl w:val="621EABA0"/>
    <w:name w:val="zzmpArticle2||Article2|2|1|1|5|0|9||1|0|1||1|0|1||1|0|1||1|0|1||1|0|1||1|0|1||1|0|1||mpNA||"/>
    <w:lvl w:ilvl="0">
      <w:start w:val="1"/>
      <w:numFmt w:val="decimal"/>
      <w:suff w:val="nothing"/>
      <w:lvlText w:val="article %1"/>
      <w:lvlJc w:val="left"/>
      <w:rPr>
        <w:rFonts w:ascii="Times New Roman" w:hAnsi="Times New Roman"/>
        <w:b/>
        <w:i w:val="0"/>
        <w:caps/>
        <w:smallCaps w:val="0"/>
        <w:strike w:val="0"/>
        <w:dstrike w:val="0"/>
        <w:color w:val="000000"/>
        <w:sz w:val="24"/>
      </w:rPr>
    </w:lvl>
    <w:lvl w:ilvl="1">
      <w:start w:val="1"/>
      <w:numFmt w:val="decimal"/>
      <w:lvlText w:val="Section %1.%2"/>
      <w:lvlJc w:val="left"/>
      <w:pPr>
        <w:tabs>
          <w:tab w:val="left" w:pos="2160"/>
        </w:tabs>
        <w:ind w:firstLine="720"/>
      </w:pPr>
      <w:rPr>
        <w:rFonts w:ascii="Times New Roman" w:hAnsi="Times New Roman"/>
        <w:b/>
        <w:i w:val="0"/>
        <w:caps w:val="0"/>
        <w:smallCaps w:val="0"/>
        <w:strike w:val="0"/>
        <w:dstrike w:val="0"/>
        <w:color w:val="000000"/>
        <w:sz w:val="24"/>
      </w:rPr>
    </w:lvl>
    <w:lvl w:ilvl="2">
      <w:start w:val="1"/>
      <w:numFmt w:val="lowerLetter"/>
      <w:lvlText w:val="(%3)"/>
      <w:lvlJc w:val="left"/>
      <w:pPr>
        <w:tabs>
          <w:tab w:val="left" w:pos="2160"/>
        </w:tabs>
        <w:ind w:firstLine="1440"/>
      </w:pPr>
      <w:rPr>
        <w:rFonts w:ascii="Times New Roman" w:hAnsi="Times New Roman"/>
        <w:b/>
        <w:i w:val="0"/>
        <w:caps w:val="0"/>
        <w:smallCaps w:val="0"/>
        <w:strike w:val="0"/>
        <w:dstrike w:val="0"/>
        <w:color w:val="000000"/>
        <w:sz w:val="24"/>
      </w:rPr>
    </w:lvl>
    <w:lvl w:ilvl="3">
      <w:start w:val="1"/>
      <w:numFmt w:val="lowerRoman"/>
      <w:lvlText w:val="(%4)"/>
      <w:lvlJc w:val="left"/>
      <w:pPr>
        <w:tabs>
          <w:tab w:val="left" w:pos="2880"/>
        </w:tabs>
        <w:ind w:firstLine="2160"/>
      </w:pPr>
      <w:rPr>
        <w:rFonts w:ascii="Times New Roman" w:hAnsi="Times New Roman"/>
        <w:b/>
        <w:i w:val="0"/>
        <w:caps w:val="0"/>
        <w:smallCaps w:val="0"/>
        <w:strike w:val="0"/>
        <w:dstrike w:val="0"/>
        <w:color w:val="000000"/>
        <w:sz w:val="24"/>
      </w:rPr>
    </w:lvl>
    <w:lvl w:ilvl="4">
      <w:start w:val="1"/>
      <w:numFmt w:val="upperLetter"/>
      <w:lvlText w:val="(%5)"/>
      <w:lvlJc w:val="left"/>
      <w:pPr>
        <w:tabs>
          <w:tab w:val="left" w:pos="3240"/>
        </w:tabs>
        <w:ind w:firstLine="2880"/>
      </w:pPr>
      <w:rPr>
        <w:rFonts w:ascii="Times New Roman" w:hAnsi="Times New Roman"/>
        <w:b/>
        <w:i w:val="0"/>
        <w:caps w:val="0"/>
        <w:smallCaps w:val="0"/>
        <w:strike w:val="0"/>
        <w:dstrike w:val="0"/>
        <w:color w:val="000000"/>
        <w:sz w:val="24"/>
      </w:rPr>
    </w:lvl>
    <w:lvl w:ilvl="5">
      <w:start w:val="1"/>
      <w:numFmt w:val="lowerLetter"/>
      <w:lvlText w:val="(%6)"/>
      <w:lvlJc w:val="left"/>
      <w:pPr>
        <w:tabs>
          <w:tab w:val="left" w:pos="4320"/>
        </w:tabs>
        <w:ind w:firstLine="3600"/>
      </w:pPr>
      <w:rPr>
        <w:rFonts w:ascii="Times New Roman" w:hAnsi="Times New Roman"/>
        <w:b/>
        <w:i w:val="0"/>
        <w:caps w:val="0"/>
        <w:smallCaps w:val="0"/>
        <w:strike w:val="0"/>
        <w:dstrike w:val="0"/>
        <w:color w:val="000000"/>
        <w:sz w:val="24"/>
      </w:rPr>
    </w:lvl>
    <w:lvl w:ilvl="6">
      <w:start w:val="1"/>
      <w:numFmt w:val="lowerRoman"/>
      <w:lvlText w:val="(%7)"/>
      <w:lvlJc w:val="left"/>
      <w:pPr>
        <w:tabs>
          <w:tab w:val="left" w:pos="2160"/>
        </w:tabs>
        <w:ind w:firstLine="1440"/>
      </w:pPr>
      <w:rPr>
        <w:rFonts w:ascii="Times New Roman" w:hAnsi="Times New Roman"/>
        <w:b/>
        <w:i w:val="0"/>
        <w:caps w:val="0"/>
        <w:smallCaps w:val="0"/>
        <w:strike w:val="0"/>
        <w:dstrike w:val="0"/>
        <w:color w:val="000000"/>
        <w:sz w:val="24"/>
      </w:rPr>
    </w:lvl>
    <w:lvl w:ilvl="7">
      <w:start w:val="1"/>
      <w:numFmt w:val="decimal"/>
      <w:lvlText w:val="(%8)"/>
      <w:lvlJc w:val="left"/>
      <w:pPr>
        <w:tabs>
          <w:tab w:val="left" w:pos="2880"/>
        </w:tabs>
        <w:ind w:firstLine="2160"/>
      </w:pPr>
      <w:rPr>
        <w:rFonts w:ascii="Times New Roman" w:hAnsi="Times New Roman"/>
        <w:b/>
        <w:i w:val="0"/>
        <w:caps w:val="0"/>
        <w:smallCaps w:val="0"/>
        <w:strike w:val="0"/>
        <w:dstrike w:val="0"/>
        <w:color w:val="000000"/>
        <w:sz w:val="24"/>
      </w:rPr>
    </w:lvl>
    <w:lvl w:ilvl="8">
      <w:start w:val="1"/>
      <w:numFmt w:val="none"/>
      <w:lvlText w:val=""/>
      <w:lvlJc w:val="left"/>
      <w:rPr>
        <w:b/>
        <w:i w:val="0"/>
        <w:caps w:val="0"/>
        <w:smallCaps w:val="0"/>
        <w:strike w:val="0"/>
        <w:dstrike w:val="0"/>
        <w:color w:val="000000"/>
      </w:rPr>
    </w:lvl>
  </w:abstractNum>
  <w:abstractNum w:abstractNumId="19">
    <w:nsid w:val="20050C92"/>
    <w:multiLevelType w:val="multilevel"/>
    <w:tmpl w:val="CDEEB5D8"/>
    <w:lvl w:ilvl="0">
      <w:start w:val="5"/>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29D2273"/>
    <w:multiLevelType w:val="multilevel"/>
    <w:tmpl w:val="C7B896F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9166D10"/>
    <w:multiLevelType w:val="multilevel"/>
    <w:tmpl w:val="304662C2"/>
    <w:lvl w:ilvl="0">
      <w:start w:val="3"/>
      <w:numFmt w:val="decimal"/>
      <w:lvlText w:val="%1."/>
      <w:lvlJc w:val="left"/>
      <w:pPr>
        <w:ind w:left="360" w:hanging="360"/>
      </w:pPr>
      <w:rPr>
        <w:rFonts w:hint="default"/>
      </w:rPr>
    </w:lvl>
    <w:lvl w:ilvl="1">
      <w:start w:val="3"/>
      <w:numFmt w:val="decimal"/>
      <w:lvlText w:val="%2.1"/>
      <w:lvlJc w:val="left"/>
      <w:pPr>
        <w:ind w:left="18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C5039BE"/>
    <w:multiLevelType w:val="multilevel"/>
    <w:tmpl w:val="1EEA6ABC"/>
    <w:lvl w:ilvl="0">
      <w:start w:val="1"/>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nsid w:val="383E6982"/>
    <w:multiLevelType w:val="multilevel"/>
    <w:tmpl w:val="FFC25A02"/>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A9F1D8C"/>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5">
    <w:nsid w:val="3F7A79C0"/>
    <w:multiLevelType w:val="multilevel"/>
    <w:tmpl w:val="6F50D75E"/>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1FD3C9E"/>
    <w:multiLevelType w:val="multilevel"/>
    <w:tmpl w:val="76EEFC3E"/>
    <w:lvl w:ilvl="0">
      <w:start w:val="6"/>
      <w:numFmt w:val="decimal"/>
      <w:lvlText w:val="%1."/>
      <w:lvlJc w:val="left"/>
      <w:pPr>
        <w:ind w:left="360" w:hanging="360"/>
      </w:pPr>
      <w:rPr>
        <w:rFonts w:hint="default"/>
        <w:b w:val="0"/>
      </w:rPr>
    </w:lvl>
    <w:lvl w:ilvl="1">
      <w:start w:val="17"/>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4967B23"/>
    <w:multiLevelType w:val="multilevel"/>
    <w:tmpl w:val="ADB69562"/>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7E57048"/>
    <w:multiLevelType w:val="multilevel"/>
    <w:tmpl w:val="FFC25A02"/>
    <w:lvl w:ilvl="0">
      <w:start w:val="4"/>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C3D0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DD66055"/>
    <w:multiLevelType w:val="multilevel"/>
    <w:tmpl w:val="ACFA8E7C"/>
    <w:lvl w:ilvl="0">
      <w:start w:val="4"/>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2EE29EE"/>
    <w:multiLevelType w:val="multilevel"/>
    <w:tmpl w:val="ADB69562"/>
    <w:lvl w:ilvl="0">
      <w:start w:val="1"/>
      <w:numFmt w:val="lowerLetter"/>
      <w:lvlText w:val="(%1)"/>
      <w:lvlJc w:val="left"/>
      <w:pPr>
        <w:ind w:left="360" w:hanging="360"/>
      </w:pPr>
      <w:rPr>
        <w:rFonts w:ascii="Times New Roman" w:hAnsi="Times New Roman" w:hint="default"/>
        <w:b w:val="0"/>
        <w:i w:val="0"/>
        <w:caps w:val="0"/>
        <w:strike w:val="0"/>
        <w:dstrike w:val="0"/>
        <w:outline w:val="0"/>
        <w:shadow w:val="0"/>
        <w:emboss w:val="0"/>
        <w:imprint w:val="0"/>
        <w:vanish w:val="0"/>
        <w:sz w:val="24"/>
        <w:u w:val="none"/>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9D62028"/>
    <w:multiLevelType w:val="multilevel"/>
    <w:tmpl w:val="98463B20"/>
    <w:lvl w:ilvl="0">
      <w:start w:val="1"/>
      <w:numFmt w:val="decimal"/>
      <w:lvlText w:val="%1."/>
      <w:lvlJc w:val="left"/>
      <w:pPr>
        <w:ind w:left="1080" w:hanging="360"/>
      </w:pPr>
      <w:rPr>
        <w:rFonts w:hint="default"/>
      </w:rPr>
    </w:lvl>
    <w:lvl w:ilvl="1">
      <w:start w:val="3"/>
      <w:numFmt w:val="decimal"/>
      <w:lvlText w:val="%1.%2."/>
      <w:lvlJc w:val="left"/>
      <w:pPr>
        <w:ind w:left="205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nsid w:val="601133F2"/>
    <w:multiLevelType w:val="multilevel"/>
    <w:tmpl w:val="0409001F"/>
    <w:lvl w:ilvl="0">
      <w:start w:val="1"/>
      <w:numFmt w:val="decimal"/>
      <w:lvlText w:val="%1."/>
      <w:lvlJc w:val="left"/>
      <w:pPr>
        <w:ind w:left="1080" w:hanging="360"/>
      </w:pPr>
      <w:rPr>
        <w:rFonts w:hint="default"/>
        <w:b w:val="0"/>
      </w:rPr>
    </w:lvl>
    <w:lvl w:ilvl="1">
      <w:start w:val="1"/>
      <w:numFmt w:val="decimal"/>
      <w:lvlText w:val="%1.%2."/>
      <w:lvlJc w:val="left"/>
      <w:pPr>
        <w:ind w:left="1512" w:hanging="432"/>
      </w:pPr>
      <w:rPr>
        <w:rFonts w:hint="default"/>
        <w:b w:val="0"/>
      </w:rPr>
    </w:lvl>
    <w:lvl w:ilvl="2">
      <w:start w:val="1"/>
      <w:numFmt w:val="decimal"/>
      <w:lvlText w:val="%1.%2.%3."/>
      <w:lvlJc w:val="left"/>
      <w:pPr>
        <w:ind w:left="1944" w:hanging="504"/>
      </w:pPr>
      <w:rPr>
        <w:rFonts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40551A5"/>
    <w:multiLevelType w:val="multilevel"/>
    <w:tmpl w:val="2340C09C"/>
    <w:lvl w:ilvl="0">
      <w:start w:val="2"/>
      <w:numFmt w:val="decimal"/>
      <w:lvlText w:val="%1."/>
      <w:lvlJc w:val="left"/>
      <w:pPr>
        <w:ind w:left="1080" w:hanging="360"/>
      </w:pPr>
      <w:rPr>
        <w:rFonts w:hint="default"/>
      </w:rPr>
    </w:lvl>
    <w:lvl w:ilvl="1">
      <w:start w:val="2"/>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lowerRoman"/>
      <w:lvlText w:val="(%4)"/>
      <w:lvlJc w:val="left"/>
      <w:pPr>
        <w:ind w:left="2448" w:hanging="648"/>
      </w:pPr>
      <w:rPr>
        <w:rFonts w:ascii="Times New Roman" w:hAnsi="Times New Roman"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5">
    <w:nsid w:val="66063CA5"/>
    <w:multiLevelType w:val="multilevel"/>
    <w:tmpl w:val="3146A866"/>
    <w:lvl w:ilvl="0">
      <w:start w:val="6"/>
      <w:numFmt w:val="decimal"/>
      <w:lvlText w:val="%1."/>
      <w:lvlJc w:val="left"/>
      <w:pPr>
        <w:ind w:left="360" w:hanging="360"/>
      </w:pPr>
      <w:rPr>
        <w:rFonts w:hint="default"/>
        <w:b w:val="0"/>
      </w:rPr>
    </w:lvl>
    <w:lvl w:ilvl="1">
      <w:start w:val="1"/>
      <w:numFmt w:val="decimal"/>
      <w:lvlText w:val="%1.%2."/>
      <w:lvlJc w:val="left"/>
      <w:pPr>
        <w:ind w:left="2232" w:hanging="432"/>
      </w:pPr>
      <w:rPr>
        <w:rFonts w:hint="default"/>
        <w:b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69F2183"/>
    <w:multiLevelType w:val="multilevel"/>
    <w:tmpl w:val="1974FB48"/>
    <w:lvl w:ilvl="0">
      <w:start w:val="6"/>
      <w:numFmt w:val="decimal"/>
      <w:lvlText w:val="%1."/>
      <w:lvlJc w:val="left"/>
      <w:pPr>
        <w:ind w:left="360" w:hanging="360"/>
      </w:pPr>
      <w:rPr>
        <w:rFonts w:hint="default"/>
      </w:rPr>
    </w:lvl>
    <w:lvl w:ilvl="1">
      <w:start w:val="1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75A4030"/>
    <w:multiLevelType w:val="multilevel"/>
    <w:tmpl w:val="B8A07B7C"/>
    <w:lvl w:ilvl="0">
      <w:start w:val="1"/>
      <w:numFmt w:val="decimal"/>
      <w:lvlText w:val="%1."/>
      <w:lvlJc w:val="left"/>
      <w:pPr>
        <w:ind w:left="1080" w:hanging="360"/>
      </w:pPr>
      <w:rPr>
        <w:rFonts w:hint="default"/>
      </w:rPr>
    </w:lvl>
    <w:lvl w:ilvl="1">
      <w:start w:val="5"/>
      <w:numFmt w:val="decimal"/>
      <w:lvlText w:val="%1.%2."/>
      <w:lvlJc w:val="left"/>
      <w:pPr>
        <w:ind w:left="1512" w:hanging="432"/>
      </w:pPr>
      <w:rPr>
        <w:rFonts w:hint="default"/>
        <w:i w:val="0"/>
      </w:rPr>
    </w:lvl>
    <w:lvl w:ilvl="2">
      <w:start w:val="1"/>
      <w:numFmt w:val="lowerLetter"/>
      <w:lvlText w:val="(%3)"/>
      <w:lvlJc w:val="left"/>
      <w:pPr>
        <w:ind w:left="194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244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6C0D05CA"/>
    <w:multiLevelType w:val="hybridMultilevel"/>
    <w:tmpl w:val="7BA62B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0793262"/>
    <w:multiLevelType w:val="multilevel"/>
    <w:tmpl w:val="8A72C9E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lowerLetter"/>
      <w:lvlText w:val="(%3)"/>
      <w:lvlJc w:val="left"/>
      <w:pPr>
        <w:ind w:left="1224" w:hanging="504"/>
      </w:pPr>
      <w:rPr>
        <w:rFonts w:ascii="Times New Roman" w:hAnsi="Times New Roman" w:hint="default"/>
        <w:b w:val="0"/>
        <w:i w:val="0"/>
        <w:caps w:val="0"/>
        <w:strike w:val="0"/>
        <w:dstrike w:val="0"/>
        <w:outline w:val="0"/>
        <w:shadow w:val="0"/>
        <w:emboss w:val="0"/>
        <w:imprint w:val="0"/>
        <w:vanish w:val="0"/>
        <w:sz w:val="24"/>
        <w:u w:val="none"/>
        <w:vertAlign w:val="baseline"/>
      </w:rPr>
    </w:lvl>
    <w:lvl w:ilvl="3">
      <w:start w:val="1"/>
      <w:numFmt w:val="decimal"/>
      <w:lvlText w:val="%1.%2.%3.%4."/>
      <w:lvlJc w:val="left"/>
      <w:pPr>
        <w:ind w:left="1728" w:hanging="648"/>
      </w:pPr>
      <w:rPr>
        <w:rFonts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CC1146"/>
    <w:multiLevelType w:val="hybridMultilevel"/>
    <w:tmpl w:val="6D803522"/>
    <w:lvl w:ilvl="0" w:tplc="FFFFFFFF">
      <w:start w:val="1"/>
      <w:numFmt w:val="bullet"/>
      <w:pStyle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abstractNum w:abstractNumId="41">
    <w:nsid w:val="7CC4509F"/>
    <w:multiLevelType w:val="multilevel"/>
    <w:tmpl w:val="69CC2C0C"/>
    <w:name w:val="NVCA222"/>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num w:numId="1">
    <w:abstractNumId w:val="2"/>
  </w:num>
  <w:num w:numId="2">
    <w:abstractNumId w:val="1"/>
  </w:num>
  <w:num w:numId="3">
    <w:abstractNumId w:val="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40"/>
  </w:num>
  <w:num w:numId="12">
    <w:abstractNumId w:val="39"/>
  </w:num>
  <w:num w:numId="13">
    <w:abstractNumId w:val="11"/>
  </w:num>
  <w:num w:numId="14">
    <w:abstractNumId w:val="36"/>
  </w:num>
  <w:num w:numId="15">
    <w:abstractNumId w:val="31"/>
  </w:num>
  <w:num w:numId="16">
    <w:abstractNumId w:val="10"/>
  </w:num>
  <w:num w:numId="17">
    <w:abstractNumId w:val="14"/>
  </w:num>
  <w:num w:numId="18">
    <w:abstractNumId w:val="22"/>
  </w:num>
  <w:num w:numId="19">
    <w:abstractNumId w:val="37"/>
  </w:num>
  <w:num w:numId="20">
    <w:abstractNumId w:val="13"/>
  </w:num>
  <w:num w:numId="21">
    <w:abstractNumId w:val="34"/>
  </w:num>
  <w:num w:numId="22">
    <w:abstractNumId w:val="32"/>
  </w:num>
  <w:num w:numId="23">
    <w:abstractNumId w:val="24"/>
  </w:num>
  <w:num w:numId="24">
    <w:abstractNumId w:val="21"/>
  </w:num>
  <w:num w:numId="25">
    <w:abstractNumId w:val="20"/>
  </w:num>
  <w:num w:numId="26">
    <w:abstractNumId w:val="16"/>
  </w:num>
  <w:num w:numId="27">
    <w:abstractNumId w:val="25"/>
  </w:num>
  <w:num w:numId="28">
    <w:abstractNumId w:val="30"/>
  </w:num>
  <w:num w:numId="29">
    <w:abstractNumId w:val="33"/>
  </w:num>
  <w:num w:numId="30">
    <w:abstractNumId w:val="29"/>
  </w:num>
  <w:num w:numId="31">
    <w:abstractNumId w:val="17"/>
  </w:num>
  <w:num w:numId="32">
    <w:abstractNumId w:val="38"/>
  </w:num>
  <w:num w:numId="33">
    <w:abstractNumId w:val="23"/>
  </w:num>
  <w:num w:numId="34">
    <w:abstractNumId w:val="26"/>
  </w:num>
  <w:num w:numId="35">
    <w:abstractNumId w:val="35"/>
  </w:num>
  <w:num w:numId="36">
    <w:abstractNumId w:val="19"/>
  </w:num>
  <w:num w:numId="37">
    <w:abstractNumId w:val="28"/>
  </w:num>
  <w:num w:numId="38">
    <w:abstractNumId w:val="15"/>
  </w:num>
  <w:num w:numId="39">
    <w:abstractNumId w:val="2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stylePaneFormatFilter w:val="1004"/>
  <w:doNotTrackMoves/>
  <w:defaultTabStop w:val="7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
  <w:docVars>
    <w:docVar w:name="DocCategory1" w:val="099998"/>
    <w:docVar w:name="DocCategory2" w:val="000520"/>
  </w:docVars>
  <w:rsids>
    <w:rsidRoot w:val="00F048A2"/>
    <w:rsid w:val="00023398"/>
    <w:rsid w:val="0002454C"/>
    <w:rsid w:val="0004659D"/>
    <w:rsid w:val="00082AED"/>
    <w:rsid w:val="00091766"/>
    <w:rsid w:val="000A1991"/>
    <w:rsid w:val="000B5CCB"/>
    <w:rsid w:val="000E136C"/>
    <w:rsid w:val="00112BC1"/>
    <w:rsid w:val="00142AB7"/>
    <w:rsid w:val="00174EEE"/>
    <w:rsid w:val="00187978"/>
    <w:rsid w:val="0019678D"/>
    <w:rsid w:val="001976A4"/>
    <w:rsid w:val="001A7125"/>
    <w:rsid w:val="001D3962"/>
    <w:rsid w:val="001F4F06"/>
    <w:rsid w:val="00230D39"/>
    <w:rsid w:val="00265E2A"/>
    <w:rsid w:val="00291AFD"/>
    <w:rsid w:val="002A6F46"/>
    <w:rsid w:val="002E3A5C"/>
    <w:rsid w:val="00303B6B"/>
    <w:rsid w:val="0035114D"/>
    <w:rsid w:val="00395BEC"/>
    <w:rsid w:val="003A09C2"/>
    <w:rsid w:val="003D1A2B"/>
    <w:rsid w:val="004019DB"/>
    <w:rsid w:val="00441E8F"/>
    <w:rsid w:val="004708E3"/>
    <w:rsid w:val="00496936"/>
    <w:rsid w:val="004A2874"/>
    <w:rsid w:val="004C060A"/>
    <w:rsid w:val="004E6FCF"/>
    <w:rsid w:val="005945E3"/>
    <w:rsid w:val="005B1568"/>
    <w:rsid w:val="005B556C"/>
    <w:rsid w:val="005C1A8E"/>
    <w:rsid w:val="00640740"/>
    <w:rsid w:val="00664FFF"/>
    <w:rsid w:val="006920EE"/>
    <w:rsid w:val="0069291B"/>
    <w:rsid w:val="006A5AE1"/>
    <w:rsid w:val="006A710A"/>
    <w:rsid w:val="006E5ACC"/>
    <w:rsid w:val="00760AA2"/>
    <w:rsid w:val="00766E8A"/>
    <w:rsid w:val="00797982"/>
    <w:rsid w:val="00806FD8"/>
    <w:rsid w:val="008813E3"/>
    <w:rsid w:val="008B5C00"/>
    <w:rsid w:val="008C3C64"/>
    <w:rsid w:val="008C3F22"/>
    <w:rsid w:val="008C51AF"/>
    <w:rsid w:val="008E34B8"/>
    <w:rsid w:val="00960EF9"/>
    <w:rsid w:val="0096590B"/>
    <w:rsid w:val="0098006B"/>
    <w:rsid w:val="009B61AD"/>
    <w:rsid w:val="009E7ECF"/>
    <w:rsid w:val="00A13B47"/>
    <w:rsid w:val="00A2128F"/>
    <w:rsid w:val="00A232A3"/>
    <w:rsid w:val="00A2693C"/>
    <w:rsid w:val="00A3638D"/>
    <w:rsid w:val="00A41D03"/>
    <w:rsid w:val="00A85D6F"/>
    <w:rsid w:val="00AA7097"/>
    <w:rsid w:val="00AB3004"/>
    <w:rsid w:val="00AC0310"/>
    <w:rsid w:val="00AD0976"/>
    <w:rsid w:val="00B045BC"/>
    <w:rsid w:val="00B52B03"/>
    <w:rsid w:val="00B60BC9"/>
    <w:rsid w:val="00B72ACF"/>
    <w:rsid w:val="00B9241D"/>
    <w:rsid w:val="00C23908"/>
    <w:rsid w:val="00C33B35"/>
    <w:rsid w:val="00C4361E"/>
    <w:rsid w:val="00C50007"/>
    <w:rsid w:val="00C50102"/>
    <w:rsid w:val="00C60C4C"/>
    <w:rsid w:val="00C65244"/>
    <w:rsid w:val="00C66865"/>
    <w:rsid w:val="00C84DEA"/>
    <w:rsid w:val="00CC5D86"/>
    <w:rsid w:val="00CD1A11"/>
    <w:rsid w:val="00CE5F83"/>
    <w:rsid w:val="00D25EBC"/>
    <w:rsid w:val="00D33A7C"/>
    <w:rsid w:val="00DA499E"/>
    <w:rsid w:val="00DE4E5D"/>
    <w:rsid w:val="00DF49D3"/>
    <w:rsid w:val="00DF5E36"/>
    <w:rsid w:val="00DF6B24"/>
    <w:rsid w:val="00E64867"/>
    <w:rsid w:val="00EB4FB4"/>
    <w:rsid w:val="00EC73AE"/>
    <w:rsid w:val="00EE30AE"/>
    <w:rsid w:val="00F037E6"/>
    <w:rsid w:val="00F048A2"/>
    <w:rsid w:val="00F15180"/>
    <w:rsid w:val="00F24AB8"/>
    <w:rsid w:val="00F60539"/>
    <w:rsid w:val="00F67F15"/>
    <w:rsid w:val="00F92568"/>
    <w:rsid w:val="00F92DEF"/>
    <w:rsid w:val="00FA7F06"/>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2E3A5C"/>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rsid w:val="002E3A5C"/>
    <w:pPr>
      <w:tabs>
        <w:tab w:val="left" w:pos="0"/>
        <w:tab w:val="left" w:pos="1440"/>
      </w:tabs>
      <w:jc w:val="both"/>
      <w:outlineLvl w:val="0"/>
    </w:pPr>
    <w:rPr>
      <w:u w:val="single"/>
    </w:rPr>
  </w:style>
  <w:style w:type="paragraph" w:styleId="Heading2">
    <w:name w:val="heading 2"/>
    <w:basedOn w:val="Normal"/>
    <w:next w:val="Bod"/>
    <w:link w:val="Heading2Char"/>
    <w:uiPriority w:val="9"/>
    <w:qFormat/>
    <w:rsid w:val="002E3A5C"/>
    <w:pPr>
      <w:tabs>
        <w:tab w:val="left" w:pos="0"/>
        <w:tab w:val="left" w:pos="1440"/>
      </w:tabs>
      <w:jc w:val="both"/>
      <w:outlineLvl w:val="1"/>
    </w:pPr>
    <w:rPr>
      <w:u w:val="single"/>
    </w:rPr>
  </w:style>
  <w:style w:type="paragraph" w:styleId="Heading3">
    <w:name w:val="heading 3"/>
    <w:basedOn w:val="Normal"/>
    <w:next w:val="Bod"/>
    <w:link w:val="Heading3Char"/>
    <w:uiPriority w:val="9"/>
    <w:qFormat/>
    <w:rsid w:val="002E3A5C"/>
    <w:pPr>
      <w:tabs>
        <w:tab w:val="left" w:pos="0"/>
        <w:tab w:val="left" w:pos="1440"/>
      </w:tabs>
      <w:jc w:val="both"/>
      <w:outlineLvl w:val="2"/>
    </w:pPr>
  </w:style>
  <w:style w:type="paragraph" w:styleId="Heading4">
    <w:name w:val="heading 4"/>
    <w:basedOn w:val="Normal"/>
    <w:next w:val="Bod"/>
    <w:link w:val="Heading4Char"/>
    <w:uiPriority w:val="9"/>
    <w:qFormat/>
    <w:rsid w:val="002E3A5C"/>
    <w:pPr>
      <w:tabs>
        <w:tab w:val="left" w:pos="0"/>
        <w:tab w:val="left" w:pos="1440"/>
      </w:tabs>
      <w:jc w:val="both"/>
      <w:outlineLvl w:val="3"/>
    </w:pPr>
  </w:style>
  <w:style w:type="paragraph" w:styleId="Heading5">
    <w:name w:val="heading 5"/>
    <w:basedOn w:val="Normal"/>
    <w:next w:val="Normal"/>
    <w:link w:val="Heading5Char"/>
    <w:uiPriority w:val="9"/>
    <w:qFormat/>
    <w:rsid w:val="002E3A5C"/>
    <w:pPr>
      <w:tabs>
        <w:tab w:val="left" w:pos="0"/>
        <w:tab w:val="left" w:pos="1440"/>
      </w:tabs>
      <w:outlineLvl w:val="4"/>
    </w:pPr>
    <w:rPr>
      <w:b/>
      <w:bCs/>
      <w:sz w:val="20"/>
      <w:szCs w:val="20"/>
    </w:rPr>
  </w:style>
  <w:style w:type="paragraph" w:styleId="Heading6">
    <w:name w:val="heading 6"/>
    <w:basedOn w:val="Normal"/>
    <w:next w:val="Normal"/>
    <w:link w:val="Heading6Char"/>
    <w:uiPriority w:val="9"/>
    <w:qFormat/>
    <w:rsid w:val="002E3A5C"/>
    <w:pPr>
      <w:tabs>
        <w:tab w:val="left" w:pos="0"/>
        <w:tab w:val="left" w:pos="1440"/>
      </w:tabs>
      <w:outlineLvl w:val="5"/>
    </w:pPr>
    <w:rPr>
      <w:sz w:val="20"/>
      <w:szCs w:val="20"/>
      <w:u w:val="single"/>
    </w:rPr>
  </w:style>
  <w:style w:type="paragraph" w:styleId="Heading7">
    <w:name w:val="heading 7"/>
    <w:basedOn w:val="Normal"/>
    <w:next w:val="Normal"/>
    <w:link w:val="Heading7Char"/>
    <w:uiPriority w:val="9"/>
    <w:qFormat/>
    <w:rsid w:val="002E3A5C"/>
    <w:pPr>
      <w:tabs>
        <w:tab w:val="left" w:pos="0"/>
        <w:tab w:val="left" w:pos="1440"/>
      </w:tabs>
      <w:outlineLvl w:val="6"/>
    </w:pPr>
    <w:rPr>
      <w:i/>
      <w:iCs/>
      <w:sz w:val="20"/>
      <w:szCs w:val="20"/>
    </w:rPr>
  </w:style>
  <w:style w:type="paragraph" w:styleId="Heading8">
    <w:name w:val="heading 8"/>
    <w:basedOn w:val="Normal"/>
    <w:next w:val="Normal"/>
    <w:link w:val="Heading8Char"/>
    <w:uiPriority w:val="9"/>
    <w:qFormat/>
    <w:rsid w:val="002E3A5C"/>
    <w:pPr>
      <w:tabs>
        <w:tab w:val="left" w:pos="0"/>
        <w:tab w:val="left" w:pos="1440"/>
      </w:tabs>
      <w:outlineLvl w:val="7"/>
    </w:pPr>
    <w:rPr>
      <w:i/>
      <w:iCs/>
      <w:sz w:val="20"/>
      <w:szCs w:val="20"/>
    </w:rPr>
  </w:style>
  <w:style w:type="paragraph" w:styleId="Heading9">
    <w:name w:val="heading 9"/>
    <w:basedOn w:val="Normal"/>
    <w:next w:val="Normal"/>
    <w:link w:val="Heading9Char"/>
    <w:uiPriority w:val="9"/>
    <w:qFormat/>
    <w:rsid w:val="002E3A5C"/>
    <w:pPr>
      <w:tabs>
        <w:tab w:val="left" w:pos="0"/>
        <w:tab w:val="left" w:pos="1440"/>
      </w:tabs>
      <w:outlineLvl w:val="8"/>
    </w:pPr>
    <w:rPr>
      <w:i/>
      <w:iCs/>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3A5C"/>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sid w:val="002E3A5C"/>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sid w:val="002E3A5C"/>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sid w:val="002E3A5C"/>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sid w:val="002E3A5C"/>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sid w:val="002E3A5C"/>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sid w:val="002E3A5C"/>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sid w:val="002E3A5C"/>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sid w:val="002E3A5C"/>
    <w:rPr>
      <w:rFonts w:hAnsi="Times New Roman" w:cs="Times New Roman"/>
      <w:i/>
      <w:iCs/>
      <w:sz w:val="20"/>
      <w:szCs w:val="20"/>
      <w:shd w:val="clear" w:color="auto" w:fill="FFFFFF"/>
    </w:rPr>
  </w:style>
  <w:style w:type="paragraph" w:customStyle="1" w:styleId="Bod">
    <w:name w:val="Bod"/>
    <w:basedOn w:val="Normal"/>
    <w:rsid w:val="002E3A5C"/>
    <w:pPr>
      <w:ind w:firstLine="720"/>
      <w:jc w:val="both"/>
    </w:pPr>
  </w:style>
  <w:style w:type="paragraph" w:styleId="TOC2">
    <w:name w:val="toc 2"/>
    <w:basedOn w:val="Normal"/>
    <w:next w:val="Normal"/>
    <w:uiPriority w:val="39"/>
    <w:rsid w:val="002E3A5C"/>
    <w:pPr>
      <w:tabs>
        <w:tab w:val="left" w:pos="1440"/>
        <w:tab w:val="right" w:leader="dot" w:pos="9360"/>
      </w:tabs>
      <w:spacing w:after="0"/>
      <w:ind w:left="1440" w:hanging="720"/>
    </w:pPr>
    <w:rPr>
      <w:color w:val="000000"/>
    </w:rPr>
  </w:style>
  <w:style w:type="paragraph" w:styleId="TOC1">
    <w:name w:val="toc 1"/>
    <w:basedOn w:val="Normal"/>
    <w:next w:val="Normal"/>
    <w:uiPriority w:val="39"/>
    <w:rsid w:val="002E3A5C"/>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rsid w:val="002E3A5C"/>
    <w:pPr>
      <w:tabs>
        <w:tab w:val="center" w:pos="4320"/>
        <w:tab w:val="right" w:pos="8640"/>
      </w:tabs>
    </w:pPr>
  </w:style>
  <w:style w:type="character" w:customStyle="1" w:styleId="FooterChar">
    <w:name w:val="Footer Char"/>
    <w:basedOn w:val="DefaultParagraphFont"/>
    <w:link w:val="Footer"/>
    <w:uiPriority w:val="99"/>
    <w:semiHidden/>
    <w:rsid w:val="002E3A5C"/>
    <w:rPr>
      <w:rFonts w:hAnsi="Times New Roman" w:cs="Times New Roman"/>
      <w:sz w:val="24"/>
      <w:szCs w:val="24"/>
      <w:shd w:val="clear" w:color="auto" w:fill="FFFFFF"/>
    </w:rPr>
  </w:style>
  <w:style w:type="paragraph" w:styleId="Header">
    <w:name w:val="header"/>
    <w:basedOn w:val="Normal"/>
    <w:link w:val="HeaderChar"/>
    <w:uiPriority w:val="99"/>
    <w:rsid w:val="002E3A5C"/>
    <w:pPr>
      <w:tabs>
        <w:tab w:val="center" w:pos="4320"/>
        <w:tab w:val="right" w:pos="8640"/>
      </w:tabs>
    </w:pPr>
  </w:style>
  <w:style w:type="character" w:customStyle="1" w:styleId="HeaderChar">
    <w:name w:val="Header Char"/>
    <w:basedOn w:val="DefaultParagraphFont"/>
    <w:link w:val="Header"/>
    <w:uiPriority w:val="99"/>
    <w:semiHidden/>
    <w:rsid w:val="002E3A5C"/>
    <w:rPr>
      <w:rFonts w:hAnsi="Times New Roman" w:cs="Times New Roman"/>
      <w:sz w:val="24"/>
      <w:szCs w:val="24"/>
      <w:shd w:val="clear" w:color="auto" w:fill="FFFFFF"/>
    </w:rPr>
  </w:style>
  <w:style w:type="character" w:styleId="FootnoteReference">
    <w:name w:val="footnote reference"/>
    <w:basedOn w:val="DefaultParagraphFont"/>
    <w:uiPriority w:val="99"/>
    <w:semiHidden/>
    <w:rsid w:val="002E3A5C"/>
    <w:rPr>
      <w:position w:val="6"/>
      <w:sz w:val="16"/>
      <w:szCs w:val="16"/>
    </w:rPr>
  </w:style>
  <w:style w:type="paragraph" w:customStyle="1" w:styleId="footnotetext1">
    <w:name w:val="footnote text1"/>
    <w:aliases w:val="Footnote Text Char,fn"/>
    <w:basedOn w:val="Normal"/>
    <w:semiHidden/>
    <w:rsid w:val="002E3A5C"/>
    <w:pPr>
      <w:spacing w:after="0"/>
      <w:jc w:val="both"/>
    </w:pPr>
    <w:rPr>
      <w:sz w:val="20"/>
      <w:szCs w:val="20"/>
    </w:rPr>
  </w:style>
  <w:style w:type="paragraph" w:customStyle="1" w:styleId="Block">
    <w:name w:val="Block"/>
    <w:basedOn w:val="Normal"/>
    <w:rsid w:val="002E3A5C"/>
  </w:style>
  <w:style w:type="paragraph" w:customStyle="1" w:styleId="Center">
    <w:name w:val="Center"/>
    <w:basedOn w:val="Normal"/>
    <w:next w:val="Bod"/>
    <w:rsid w:val="002E3A5C"/>
    <w:pPr>
      <w:keepNext/>
      <w:jc w:val="center"/>
    </w:pPr>
    <w:rPr>
      <w:b/>
      <w:bCs/>
    </w:rPr>
  </w:style>
  <w:style w:type="paragraph" w:customStyle="1" w:styleId="Address">
    <w:name w:val="Address"/>
    <w:basedOn w:val="Normal"/>
    <w:rsid w:val="002E3A5C"/>
    <w:pPr>
      <w:keepLines/>
      <w:tabs>
        <w:tab w:val="left" w:pos="4680"/>
        <w:tab w:val="left" w:pos="9360"/>
      </w:tabs>
      <w:spacing w:after="480"/>
      <w:ind w:left="3600"/>
    </w:pPr>
  </w:style>
  <w:style w:type="character" w:styleId="PageNumber">
    <w:name w:val="page number"/>
    <w:basedOn w:val="DefaultParagraphFont"/>
    <w:uiPriority w:val="99"/>
    <w:rsid w:val="002E3A5C"/>
  </w:style>
  <w:style w:type="paragraph" w:customStyle="1" w:styleId="vlg-centbold">
    <w:name w:val="vlg-centbold"/>
    <w:basedOn w:val="Normal"/>
    <w:rsid w:val="002E3A5C"/>
    <w:pPr>
      <w:jc w:val="center"/>
    </w:pPr>
    <w:rPr>
      <w:b/>
      <w:bCs/>
    </w:rPr>
  </w:style>
  <w:style w:type="paragraph" w:styleId="TOC3">
    <w:name w:val="toc 3"/>
    <w:basedOn w:val="Normal"/>
    <w:next w:val="Normal"/>
    <w:uiPriority w:val="39"/>
    <w:rsid w:val="002E3A5C"/>
    <w:pPr>
      <w:tabs>
        <w:tab w:val="right" w:leader="dot" w:pos="9360"/>
      </w:tabs>
      <w:ind w:left="480"/>
    </w:pPr>
  </w:style>
  <w:style w:type="paragraph" w:styleId="TOC4">
    <w:name w:val="toc 4"/>
    <w:basedOn w:val="Normal"/>
    <w:next w:val="Normal"/>
    <w:uiPriority w:val="39"/>
    <w:rsid w:val="002E3A5C"/>
    <w:pPr>
      <w:tabs>
        <w:tab w:val="right" w:leader="dot" w:pos="9360"/>
      </w:tabs>
      <w:ind w:left="720"/>
    </w:pPr>
  </w:style>
  <w:style w:type="paragraph" w:styleId="TOC5">
    <w:name w:val="toc 5"/>
    <w:basedOn w:val="Normal"/>
    <w:next w:val="Normal"/>
    <w:uiPriority w:val="39"/>
    <w:rsid w:val="002E3A5C"/>
    <w:pPr>
      <w:tabs>
        <w:tab w:val="right" w:leader="dot" w:pos="9360"/>
      </w:tabs>
      <w:ind w:left="960"/>
    </w:pPr>
  </w:style>
  <w:style w:type="paragraph" w:styleId="TOC6">
    <w:name w:val="toc 6"/>
    <w:basedOn w:val="Normal"/>
    <w:next w:val="Normal"/>
    <w:uiPriority w:val="39"/>
    <w:rsid w:val="002E3A5C"/>
    <w:pPr>
      <w:tabs>
        <w:tab w:val="right" w:leader="dot" w:pos="9360"/>
      </w:tabs>
      <w:ind w:left="1200"/>
    </w:pPr>
  </w:style>
  <w:style w:type="paragraph" w:styleId="TOC7">
    <w:name w:val="toc 7"/>
    <w:basedOn w:val="Normal"/>
    <w:next w:val="Normal"/>
    <w:uiPriority w:val="39"/>
    <w:rsid w:val="002E3A5C"/>
    <w:pPr>
      <w:tabs>
        <w:tab w:val="right" w:leader="dot" w:pos="9360"/>
      </w:tabs>
      <w:ind w:left="1440"/>
    </w:pPr>
  </w:style>
  <w:style w:type="paragraph" w:styleId="TOC8">
    <w:name w:val="toc 8"/>
    <w:basedOn w:val="Normal"/>
    <w:next w:val="Normal"/>
    <w:uiPriority w:val="39"/>
    <w:rsid w:val="002E3A5C"/>
    <w:pPr>
      <w:tabs>
        <w:tab w:val="right" w:leader="dot" w:pos="9360"/>
      </w:tabs>
      <w:ind w:left="1680"/>
    </w:pPr>
  </w:style>
  <w:style w:type="paragraph" w:styleId="TOC9">
    <w:name w:val="toc 9"/>
    <w:basedOn w:val="Normal"/>
    <w:next w:val="Normal"/>
    <w:uiPriority w:val="39"/>
    <w:rsid w:val="002E3A5C"/>
    <w:pPr>
      <w:tabs>
        <w:tab w:val="right" w:leader="dot" w:pos="9360"/>
      </w:tabs>
      <w:ind w:left="1920"/>
    </w:pPr>
  </w:style>
  <w:style w:type="paragraph" w:styleId="BodyText">
    <w:name w:val="Body Text"/>
    <w:aliases w:val="b"/>
    <w:basedOn w:val="Normal"/>
    <w:link w:val="BodyTextChar"/>
    <w:uiPriority w:val="99"/>
    <w:rsid w:val="002E3A5C"/>
    <w:rPr>
      <w:b/>
      <w:bCs/>
      <w:i/>
      <w:iCs/>
    </w:rPr>
  </w:style>
  <w:style w:type="character" w:customStyle="1" w:styleId="BodyTextChar">
    <w:name w:val="Body Text Char"/>
    <w:aliases w:val="b Char"/>
    <w:basedOn w:val="DefaultParagraphFont"/>
    <w:link w:val="BodyText"/>
    <w:uiPriority w:val="99"/>
    <w:rsid w:val="002E3A5C"/>
    <w:rPr>
      <w:b/>
      <w:bCs/>
      <w:i/>
      <w:iCs/>
    </w:rPr>
  </w:style>
  <w:style w:type="character" w:styleId="Hyperlink">
    <w:name w:val="Hyperlink"/>
    <w:basedOn w:val="DefaultParagraphFont"/>
    <w:uiPriority w:val="99"/>
    <w:rsid w:val="002E3A5C"/>
    <w:rPr>
      <w:color w:val="0000FF"/>
      <w:u w:val="single"/>
    </w:rPr>
  </w:style>
  <w:style w:type="paragraph" w:styleId="BodyText2">
    <w:name w:val="Body Text 2"/>
    <w:basedOn w:val="Normal"/>
    <w:link w:val="BodyText2Char"/>
    <w:uiPriority w:val="99"/>
    <w:rsid w:val="002E3A5C"/>
    <w:rPr>
      <w:i/>
      <w:iCs/>
    </w:rPr>
  </w:style>
  <w:style w:type="character" w:customStyle="1" w:styleId="BodyText2Char">
    <w:name w:val="Body Text 2 Char"/>
    <w:basedOn w:val="DefaultParagraphFont"/>
    <w:link w:val="BodyText2"/>
    <w:uiPriority w:val="99"/>
    <w:semiHidden/>
    <w:rsid w:val="002E3A5C"/>
    <w:rPr>
      <w:rFonts w:hAnsi="Times New Roman" w:cs="Times New Roman"/>
      <w:sz w:val="24"/>
      <w:szCs w:val="24"/>
      <w:shd w:val="clear" w:color="auto" w:fill="FFFFFF"/>
    </w:rPr>
  </w:style>
  <w:style w:type="paragraph" w:styleId="BodyTextIndent">
    <w:name w:val="Body Text Indent"/>
    <w:basedOn w:val="Normal"/>
    <w:link w:val="BodyTextIndentChar"/>
    <w:uiPriority w:val="99"/>
    <w:rsid w:val="002E3A5C"/>
    <w:pPr>
      <w:ind w:firstLine="720"/>
    </w:pPr>
    <w:rPr>
      <w:i/>
      <w:iCs/>
    </w:rPr>
  </w:style>
  <w:style w:type="character" w:customStyle="1" w:styleId="BodyTextIndentChar">
    <w:name w:val="Body Text Indent Char"/>
    <w:basedOn w:val="DefaultParagraphFont"/>
    <w:link w:val="BodyTextIndent"/>
    <w:uiPriority w:val="99"/>
    <w:rsid w:val="002E3A5C"/>
    <w:rPr>
      <w:i/>
      <w:iCs/>
    </w:rPr>
  </w:style>
  <w:style w:type="paragraph" w:styleId="BodyText3">
    <w:name w:val="Body Text 3"/>
    <w:basedOn w:val="Normal"/>
    <w:link w:val="BodyText3Char"/>
    <w:uiPriority w:val="99"/>
    <w:rsid w:val="002E3A5C"/>
    <w:rPr>
      <w:b/>
      <w:bCs/>
    </w:rPr>
  </w:style>
  <w:style w:type="character" w:customStyle="1" w:styleId="BodyText3Char">
    <w:name w:val="Body Text 3 Char"/>
    <w:basedOn w:val="DefaultParagraphFont"/>
    <w:link w:val="BodyText3"/>
    <w:uiPriority w:val="99"/>
    <w:semiHidden/>
    <w:rsid w:val="002E3A5C"/>
    <w:rPr>
      <w:rFonts w:hAnsi="Times New Roman" w:cs="Times New Roman"/>
      <w:sz w:val="16"/>
      <w:szCs w:val="16"/>
      <w:shd w:val="clear" w:color="auto" w:fill="FFFFFF"/>
    </w:rPr>
  </w:style>
  <w:style w:type="paragraph" w:styleId="BalloonText">
    <w:name w:val="Balloon Text"/>
    <w:basedOn w:val="Normal"/>
    <w:link w:val="BalloonTextChar"/>
    <w:uiPriority w:val="99"/>
    <w:rsid w:val="002E3A5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2E3A5C"/>
    <w:rPr>
      <w:sz w:val="16"/>
      <w:szCs w:val="16"/>
    </w:rPr>
  </w:style>
  <w:style w:type="paragraph" w:styleId="BodyTextIndent2">
    <w:name w:val="Body Text Indent 2"/>
    <w:basedOn w:val="Normal"/>
    <w:link w:val="BodyTextIndent2Char"/>
    <w:uiPriority w:val="99"/>
    <w:rsid w:val="002E3A5C"/>
    <w:pPr>
      <w:ind w:firstLine="2160"/>
      <w:jc w:val="both"/>
    </w:pPr>
  </w:style>
  <w:style w:type="character" w:customStyle="1" w:styleId="BodyTextIndent2Char">
    <w:name w:val="Body Text Indent 2 Char"/>
    <w:basedOn w:val="DefaultParagraphFont"/>
    <w:link w:val="BodyTextIndent2"/>
    <w:uiPriority w:val="99"/>
    <w:semiHidden/>
    <w:rsid w:val="002E3A5C"/>
    <w:rPr>
      <w:rFonts w:hAnsi="Times New Roman" w:cs="Times New Roman"/>
      <w:sz w:val="24"/>
      <w:szCs w:val="24"/>
      <w:shd w:val="clear" w:color="auto" w:fill="FFFFFF"/>
    </w:rPr>
  </w:style>
  <w:style w:type="paragraph" w:styleId="DocumentMap">
    <w:name w:val="Document Map"/>
    <w:basedOn w:val="Normal"/>
    <w:link w:val="DocumentMapChar"/>
    <w:uiPriority w:val="99"/>
    <w:semiHidden/>
    <w:rsid w:val="002E3A5C"/>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E3A5C"/>
    <w:rPr>
      <w:rFonts w:ascii="Tahoma" w:hAnsi="Tahoma" w:cs="Tahoma"/>
      <w:sz w:val="16"/>
      <w:szCs w:val="16"/>
      <w:shd w:val="clear" w:color="auto" w:fill="FFFFFF"/>
    </w:rPr>
  </w:style>
  <w:style w:type="character" w:styleId="CommentReference">
    <w:name w:val="annotation reference"/>
    <w:basedOn w:val="DefaultParagraphFont"/>
    <w:uiPriority w:val="99"/>
    <w:semiHidden/>
    <w:rsid w:val="002E3A5C"/>
    <w:rPr>
      <w:sz w:val="16"/>
      <w:szCs w:val="16"/>
    </w:rPr>
  </w:style>
  <w:style w:type="paragraph" w:styleId="CommentText">
    <w:name w:val="annotation text"/>
    <w:basedOn w:val="Normal"/>
    <w:link w:val="CommentTextChar"/>
    <w:uiPriority w:val="99"/>
    <w:semiHidden/>
    <w:rsid w:val="002E3A5C"/>
    <w:rPr>
      <w:sz w:val="20"/>
      <w:szCs w:val="20"/>
    </w:rPr>
  </w:style>
  <w:style w:type="character" w:customStyle="1" w:styleId="CommentTextChar">
    <w:name w:val="Comment Text Char"/>
    <w:basedOn w:val="DefaultParagraphFont"/>
    <w:link w:val="CommentText"/>
    <w:uiPriority w:val="99"/>
    <w:semiHidden/>
    <w:rsid w:val="002E3A5C"/>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sid w:val="002E3A5C"/>
    <w:rPr>
      <w:b/>
      <w:bCs/>
    </w:rPr>
  </w:style>
  <w:style w:type="character" w:customStyle="1" w:styleId="CommentSubjectChar">
    <w:name w:val="Comment Subject Char"/>
    <w:basedOn w:val="CommentTextChar"/>
    <w:link w:val="CommentSubject"/>
    <w:uiPriority w:val="99"/>
    <w:semiHidden/>
    <w:rsid w:val="002E3A5C"/>
    <w:rPr>
      <w:rFonts w:hAnsi="Times New Roman" w:cs="Times New Roman"/>
      <w:b/>
      <w:bCs/>
      <w:sz w:val="20"/>
      <w:szCs w:val="20"/>
      <w:shd w:val="clear" w:color="auto" w:fill="FFFFFF"/>
    </w:rPr>
  </w:style>
  <w:style w:type="paragraph" w:styleId="EndnoteText">
    <w:name w:val="endnote text"/>
    <w:basedOn w:val="Normal"/>
    <w:link w:val="EndnoteTextChar"/>
    <w:uiPriority w:val="99"/>
    <w:rsid w:val="002E3A5C"/>
    <w:rPr>
      <w:sz w:val="20"/>
      <w:szCs w:val="20"/>
    </w:rPr>
  </w:style>
  <w:style w:type="character" w:customStyle="1" w:styleId="EndnoteTextChar">
    <w:name w:val="Endnote Text Char"/>
    <w:basedOn w:val="DefaultParagraphFont"/>
    <w:link w:val="EndnoteText"/>
    <w:uiPriority w:val="99"/>
    <w:rsid w:val="002E3A5C"/>
  </w:style>
  <w:style w:type="character" w:styleId="EndnoteReference">
    <w:name w:val="endnote reference"/>
    <w:basedOn w:val="DefaultParagraphFont"/>
    <w:uiPriority w:val="99"/>
    <w:rsid w:val="002E3A5C"/>
    <w:rPr>
      <w:vertAlign w:val="superscript"/>
    </w:rPr>
  </w:style>
  <w:style w:type="paragraph" w:styleId="BodyTextFirstIndent">
    <w:name w:val="Body Text First Indent"/>
    <w:basedOn w:val="BodyText"/>
    <w:link w:val="BodyTextFirstIndentChar"/>
    <w:uiPriority w:val="99"/>
    <w:rsid w:val="002E3A5C"/>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sid w:val="002E3A5C"/>
    <w:rPr>
      <w:b w:val="0"/>
      <w:bCs w:val="0"/>
      <w:i w:val="0"/>
      <w:iCs w:val="0"/>
    </w:rPr>
  </w:style>
  <w:style w:type="paragraph" w:customStyle="1" w:styleId="Bullet">
    <w:name w:val="Bullet"/>
    <w:basedOn w:val="Normal"/>
    <w:qFormat/>
    <w:rsid w:val="002E3A5C"/>
    <w:pPr>
      <w:numPr>
        <w:numId w:val="11"/>
      </w:numPr>
      <w:tabs>
        <w:tab w:val="left" w:pos="720"/>
        <w:tab w:val="left" w:pos="1080"/>
      </w:tabs>
      <w:ind w:left="1080" w:firstLine="720"/>
    </w:pPr>
  </w:style>
  <w:style w:type="paragraph" w:customStyle="1" w:styleId="zDocID">
    <w:name w:val="zDocID"/>
    <w:link w:val="zDocIDChar"/>
    <w:rsid w:val="002E3A5C"/>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sid w:val="002E3A5C"/>
    <w:rPr>
      <w:sz w:val="18"/>
      <w:szCs w:val="18"/>
    </w:rPr>
  </w:style>
  <w:style w:type="character" w:customStyle="1" w:styleId="zcDocID">
    <w:name w:val="zcDocID"/>
    <w:rsid w:val="002E3A5C"/>
    <w:rPr>
      <w:rFonts w:eastAsia="Times New Roman"/>
      <w:sz w:val="18"/>
      <w:szCs w:val="18"/>
      <w:vertAlign w:val="subscript"/>
    </w:rPr>
  </w:style>
  <w:style w:type="paragraph" w:customStyle="1" w:styleId="Plain">
    <w:name w:val="Plain"/>
    <w:basedOn w:val="Normal"/>
    <w:rsid w:val="002E3A5C"/>
    <w:pPr>
      <w:jc w:val="both"/>
    </w:pPr>
  </w:style>
  <w:style w:type="paragraph" w:customStyle="1" w:styleId="Company-1">
    <w:name w:val="Company-1"/>
    <w:basedOn w:val="Normal"/>
    <w:rsid w:val="002E3A5C"/>
    <w:pPr>
      <w:keepLines/>
      <w:tabs>
        <w:tab w:val="left" w:pos="5310"/>
        <w:tab w:val="left" w:pos="9360"/>
      </w:tabs>
      <w:spacing w:after="480"/>
      <w:ind w:left="4680"/>
    </w:pPr>
  </w:style>
  <w:style w:type="paragraph" w:customStyle="1" w:styleId="Company-2">
    <w:name w:val="Company-2"/>
    <w:basedOn w:val="Normal"/>
    <w:rsid w:val="002E3A5C"/>
    <w:pPr>
      <w:keepLines/>
      <w:tabs>
        <w:tab w:val="left" w:pos="630"/>
        <w:tab w:val="left" w:pos="4140"/>
        <w:tab w:val="left" w:pos="4680"/>
        <w:tab w:val="left" w:pos="5310"/>
        <w:tab w:val="left" w:pos="9270"/>
      </w:tabs>
      <w:spacing w:after="480"/>
    </w:pPr>
  </w:style>
  <w:style w:type="paragraph" w:customStyle="1" w:styleId="Legend">
    <w:name w:val="Legend"/>
    <w:basedOn w:val="Normal"/>
    <w:rsid w:val="002E3A5C"/>
    <w:pPr>
      <w:ind w:left="720" w:right="720"/>
      <w:jc w:val="both"/>
    </w:pPr>
  </w:style>
  <w:style w:type="paragraph" w:styleId="Bibliography">
    <w:name w:val="Bibliography"/>
    <w:basedOn w:val="Normal"/>
    <w:next w:val="Normal"/>
    <w:uiPriority w:val="37"/>
    <w:semiHidden/>
    <w:rsid w:val="002E3A5C"/>
  </w:style>
  <w:style w:type="paragraph" w:styleId="BlockText">
    <w:name w:val="Block Text"/>
    <w:basedOn w:val="Normal"/>
    <w:uiPriority w:val="99"/>
    <w:rsid w:val="002E3A5C"/>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rsid w:val="002E3A5C"/>
    <w:pPr>
      <w:ind w:left="360" w:firstLine="360"/>
    </w:pPr>
    <w:rPr>
      <w:i w:val="0"/>
      <w:iCs w:val="0"/>
    </w:rPr>
  </w:style>
  <w:style w:type="character" w:customStyle="1" w:styleId="BodyTextFirstIndent2Char">
    <w:name w:val="Body Text First Indent 2 Char"/>
    <w:basedOn w:val="BodyTextIndentChar"/>
    <w:link w:val="BodyTextFirstIndent2"/>
    <w:uiPriority w:val="99"/>
    <w:rsid w:val="002E3A5C"/>
    <w:rPr>
      <w:i w:val="0"/>
      <w:iCs w:val="0"/>
    </w:rPr>
  </w:style>
  <w:style w:type="paragraph" w:styleId="BodyTextIndent3">
    <w:name w:val="Body Text Indent 3"/>
    <w:basedOn w:val="Normal"/>
    <w:link w:val="BodyTextIndent3Char"/>
    <w:uiPriority w:val="99"/>
    <w:rsid w:val="002E3A5C"/>
    <w:pPr>
      <w:spacing w:after="120"/>
      <w:ind w:left="360"/>
    </w:pPr>
    <w:rPr>
      <w:sz w:val="16"/>
      <w:szCs w:val="16"/>
    </w:rPr>
  </w:style>
  <w:style w:type="character" w:customStyle="1" w:styleId="BodyTextIndent3Char">
    <w:name w:val="Body Text Indent 3 Char"/>
    <w:basedOn w:val="DefaultParagraphFont"/>
    <w:link w:val="BodyTextIndent3"/>
    <w:uiPriority w:val="99"/>
    <w:rsid w:val="002E3A5C"/>
    <w:rPr>
      <w:sz w:val="16"/>
      <w:szCs w:val="16"/>
    </w:rPr>
  </w:style>
  <w:style w:type="paragraph" w:styleId="Caption">
    <w:name w:val="caption"/>
    <w:basedOn w:val="Normal"/>
    <w:next w:val="Normal"/>
    <w:uiPriority w:val="35"/>
    <w:semiHidden/>
    <w:qFormat/>
    <w:rsid w:val="002E3A5C"/>
    <w:pPr>
      <w:spacing w:after="200"/>
    </w:pPr>
    <w:rPr>
      <w:b/>
      <w:bCs/>
      <w:color w:val="4F81BD"/>
      <w:sz w:val="18"/>
      <w:szCs w:val="18"/>
    </w:rPr>
  </w:style>
  <w:style w:type="paragraph" w:styleId="Closing">
    <w:name w:val="Closing"/>
    <w:basedOn w:val="Normal"/>
    <w:link w:val="ClosingChar"/>
    <w:uiPriority w:val="99"/>
    <w:rsid w:val="002E3A5C"/>
    <w:pPr>
      <w:spacing w:after="0"/>
      <w:ind w:left="4320"/>
    </w:pPr>
  </w:style>
  <w:style w:type="character" w:customStyle="1" w:styleId="ClosingChar">
    <w:name w:val="Closing Char"/>
    <w:basedOn w:val="DefaultParagraphFont"/>
    <w:link w:val="Closing"/>
    <w:uiPriority w:val="99"/>
    <w:rsid w:val="002E3A5C"/>
  </w:style>
  <w:style w:type="paragraph" w:styleId="Date">
    <w:name w:val="Date"/>
    <w:basedOn w:val="Normal"/>
    <w:next w:val="Normal"/>
    <w:link w:val="DateChar"/>
    <w:uiPriority w:val="99"/>
    <w:rsid w:val="002E3A5C"/>
  </w:style>
  <w:style w:type="character" w:customStyle="1" w:styleId="DateChar">
    <w:name w:val="Date Char"/>
    <w:basedOn w:val="DefaultParagraphFont"/>
    <w:link w:val="Date"/>
    <w:uiPriority w:val="99"/>
    <w:rsid w:val="002E3A5C"/>
  </w:style>
  <w:style w:type="paragraph" w:styleId="E-mailSignature">
    <w:name w:val="E-mail Signature"/>
    <w:basedOn w:val="Normal"/>
    <w:link w:val="E-mailSignatureChar"/>
    <w:uiPriority w:val="99"/>
    <w:rsid w:val="002E3A5C"/>
    <w:pPr>
      <w:spacing w:after="0"/>
    </w:pPr>
  </w:style>
  <w:style w:type="character" w:customStyle="1" w:styleId="E-mailSignatureChar">
    <w:name w:val="E-mail Signature Char"/>
    <w:basedOn w:val="DefaultParagraphFont"/>
    <w:link w:val="E-mailSignature"/>
    <w:uiPriority w:val="99"/>
    <w:rsid w:val="002E3A5C"/>
  </w:style>
  <w:style w:type="paragraph" w:styleId="EnvelopeAddress">
    <w:name w:val="envelope address"/>
    <w:basedOn w:val="Normal"/>
    <w:uiPriority w:val="99"/>
    <w:rsid w:val="002E3A5C"/>
    <w:pPr>
      <w:spacing w:after="0"/>
      <w:ind w:left="2880"/>
    </w:pPr>
    <w:rPr>
      <w:rFonts w:ascii="Calibri" w:hAnsi="Calibri" w:cs="Calibri"/>
    </w:rPr>
  </w:style>
  <w:style w:type="paragraph" w:styleId="EnvelopeReturn">
    <w:name w:val="envelope return"/>
    <w:basedOn w:val="Normal"/>
    <w:uiPriority w:val="99"/>
    <w:rsid w:val="002E3A5C"/>
    <w:pPr>
      <w:spacing w:after="0"/>
    </w:pPr>
    <w:rPr>
      <w:rFonts w:ascii="Calibri" w:hAnsi="Calibri" w:cs="Calibri"/>
      <w:sz w:val="20"/>
      <w:szCs w:val="20"/>
    </w:rPr>
  </w:style>
  <w:style w:type="paragraph" w:styleId="HTMLAddress">
    <w:name w:val="HTML Address"/>
    <w:basedOn w:val="Normal"/>
    <w:link w:val="HTMLAddressChar"/>
    <w:uiPriority w:val="99"/>
    <w:rsid w:val="002E3A5C"/>
    <w:pPr>
      <w:spacing w:after="0"/>
    </w:pPr>
    <w:rPr>
      <w:i/>
      <w:iCs/>
    </w:rPr>
  </w:style>
  <w:style w:type="character" w:customStyle="1" w:styleId="HTMLAddressChar">
    <w:name w:val="HTML Address Char"/>
    <w:basedOn w:val="DefaultParagraphFont"/>
    <w:link w:val="HTMLAddress"/>
    <w:uiPriority w:val="99"/>
    <w:rsid w:val="002E3A5C"/>
    <w:rPr>
      <w:i/>
      <w:iCs/>
    </w:rPr>
  </w:style>
  <w:style w:type="paragraph" w:styleId="HTMLPreformatted">
    <w:name w:val="HTML Preformatted"/>
    <w:basedOn w:val="Normal"/>
    <w:link w:val="HTMLPreformattedChar"/>
    <w:uiPriority w:val="99"/>
    <w:rsid w:val="002E3A5C"/>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E3A5C"/>
  </w:style>
  <w:style w:type="paragraph" w:styleId="Index1">
    <w:name w:val="index 1"/>
    <w:basedOn w:val="Normal"/>
    <w:next w:val="Normal"/>
    <w:autoRedefine/>
    <w:uiPriority w:val="99"/>
    <w:rsid w:val="002E3A5C"/>
    <w:pPr>
      <w:spacing w:after="0"/>
      <w:ind w:left="240" w:hanging="240"/>
    </w:pPr>
  </w:style>
  <w:style w:type="paragraph" w:styleId="Index2">
    <w:name w:val="index 2"/>
    <w:basedOn w:val="Normal"/>
    <w:next w:val="Normal"/>
    <w:autoRedefine/>
    <w:uiPriority w:val="99"/>
    <w:rsid w:val="002E3A5C"/>
    <w:pPr>
      <w:spacing w:after="0"/>
      <w:ind w:left="480" w:hanging="240"/>
    </w:pPr>
  </w:style>
  <w:style w:type="paragraph" w:styleId="Index3">
    <w:name w:val="index 3"/>
    <w:basedOn w:val="Normal"/>
    <w:next w:val="Normal"/>
    <w:autoRedefine/>
    <w:uiPriority w:val="99"/>
    <w:rsid w:val="002E3A5C"/>
    <w:pPr>
      <w:spacing w:after="0"/>
      <w:ind w:left="720" w:hanging="240"/>
    </w:pPr>
  </w:style>
  <w:style w:type="paragraph" w:styleId="Index4">
    <w:name w:val="index 4"/>
    <w:basedOn w:val="Normal"/>
    <w:next w:val="Normal"/>
    <w:autoRedefine/>
    <w:uiPriority w:val="99"/>
    <w:rsid w:val="002E3A5C"/>
    <w:pPr>
      <w:spacing w:after="0"/>
      <w:ind w:left="960" w:hanging="240"/>
    </w:pPr>
  </w:style>
  <w:style w:type="paragraph" w:styleId="Index5">
    <w:name w:val="index 5"/>
    <w:basedOn w:val="Normal"/>
    <w:next w:val="Normal"/>
    <w:autoRedefine/>
    <w:uiPriority w:val="99"/>
    <w:rsid w:val="002E3A5C"/>
    <w:pPr>
      <w:spacing w:after="0"/>
      <w:ind w:left="1200" w:hanging="240"/>
    </w:pPr>
  </w:style>
  <w:style w:type="paragraph" w:styleId="Index6">
    <w:name w:val="index 6"/>
    <w:basedOn w:val="Normal"/>
    <w:next w:val="Normal"/>
    <w:autoRedefine/>
    <w:uiPriority w:val="99"/>
    <w:rsid w:val="002E3A5C"/>
    <w:pPr>
      <w:spacing w:after="0"/>
      <w:ind w:left="1440" w:hanging="240"/>
    </w:pPr>
  </w:style>
  <w:style w:type="paragraph" w:styleId="Index7">
    <w:name w:val="index 7"/>
    <w:basedOn w:val="Normal"/>
    <w:next w:val="Normal"/>
    <w:autoRedefine/>
    <w:uiPriority w:val="99"/>
    <w:rsid w:val="002E3A5C"/>
    <w:pPr>
      <w:spacing w:after="0"/>
      <w:ind w:left="1680" w:hanging="240"/>
    </w:pPr>
  </w:style>
  <w:style w:type="paragraph" w:styleId="Index8">
    <w:name w:val="index 8"/>
    <w:basedOn w:val="Normal"/>
    <w:next w:val="Normal"/>
    <w:autoRedefine/>
    <w:uiPriority w:val="99"/>
    <w:rsid w:val="002E3A5C"/>
    <w:pPr>
      <w:spacing w:after="0"/>
      <w:ind w:left="1920" w:hanging="240"/>
    </w:pPr>
  </w:style>
  <w:style w:type="paragraph" w:styleId="Index9">
    <w:name w:val="index 9"/>
    <w:basedOn w:val="Normal"/>
    <w:next w:val="Normal"/>
    <w:autoRedefine/>
    <w:uiPriority w:val="99"/>
    <w:rsid w:val="002E3A5C"/>
    <w:pPr>
      <w:spacing w:after="0"/>
      <w:ind w:left="2160" w:hanging="240"/>
    </w:pPr>
  </w:style>
  <w:style w:type="paragraph" w:styleId="IndexHeading">
    <w:name w:val="index heading"/>
    <w:basedOn w:val="Normal"/>
    <w:next w:val="Index1"/>
    <w:uiPriority w:val="99"/>
    <w:rsid w:val="002E3A5C"/>
    <w:rPr>
      <w:rFonts w:ascii="Calibri" w:hAnsi="Calibri" w:cs="Calibri"/>
      <w:b/>
      <w:bCs/>
    </w:rPr>
  </w:style>
  <w:style w:type="paragraph" w:styleId="IntenseQuote">
    <w:name w:val="Intense Quote"/>
    <w:basedOn w:val="Normal"/>
    <w:next w:val="Normal"/>
    <w:link w:val="IntenseQuoteChar"/>
    <w:uiPriority w:val="60"/>
    <w:rsid w:val="002E3A5C"/>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sid w:val="002E3A5C"/>
    <w:rPr>
      <w:b/>
      <w:bCs/>
      <w:i/>
      <w:iCs/>
      <w:color w:val="4F81BD"/>
    </w:rPr>
  </w:style>
  <w:style w:type="paragraph" w:styleId="List">
    <w:name w:val="List"/>
    <w:basedOn w:val="Normal"/>
    <w:uiPriority w:val="99"/>
    <w:rsid w:val="002E3A5C"/>
    <w:pPr>
      <w:ind w:left="360" w:hanging="360"/>
    </w:pPr>
  </w:style>
  <w:style w:type="paragraph" w:styleId="List2">
    <w:name w:val="List 2"/>
    <w:basedOn w:val="Normal"/>
    <w:uiPriority w:val="99"/>
    <w:rsid w:val="002E3A5C"/>
    <w:pPr>
      <w:ind w:left="720" w:hanging="360"/>
    </w:pPr>
  </w:style>
  <w:style w:type="paragraph" w:styleId="List3">
    <w:name w:val="List 3"/>
    <w:basedOn w:val="Normal"/>
    <w:uiPriority w:val="99"/>
    <w:rsid w:val="002E3A5C"/>
    <w:pPr>
      <w:ind w:left="1080" w:hanging="360"/>
    </w:pPr>
  </w:style>
  <w:style w:type="paragraph" w:styleId="List4">
    <w:name w:val="List 4"/>
    <w:basedOn w:val="Normal"/>
    <w:uiPriority w:val="99"/>
    <w:rsid w:val="002E3A5C"/>
    <w:pPr>
      <w:ind w:left="1440" w:hanging="360"/>
    </w:pPr>
  </w:style>
  <w:style w:type="paragraph" w:styleId="List5">
    <w:name w:val="List 5"/>
    <w:basedOn w:val="Normal"/>
    <w:uiPriority w:val="99"/>
    <w:rsid w:val="002E3A5C"/>
    <w:pPr>
      <w:ind w:left="1800" w:hanging="360"/>
    </w:pPr>
  </w:style>
  <w:style w:type="paragraph" w:styleId="ListBullet">
    <w:name w:val="List Bullet"/>
    <w:basedOn w:val="Normal"/>
    <w:uiPriority w:val="99"/>
    <w:rsid w:val="002E3A5C"/>
    <w:pPr>
      <w:numPr>
        <w:numId w:val="4"/>
      </w:numPr>
    </w:pPr>
  </w:style>
  <w:style w:type="paragraph" w:styleId="ListBullet2">
    <w:name w:val="List Bullet 2"/>
    <w:basedOn w:val="Normal"/>
    <w:uiPriority w:val="99"/>
    <w:rsid w:val="002E3A5C"/>
    <w:pPr>
      <w:numPr>
        <w:numId w:val="5"/>
      </w:numPr>
    </w:pPr>
  </w:style>
  <w:style w:type="paragraph" w:styleId="ListBullet3">
    <w:name w:val="List Bullet 3"/>
    <w:basedOn w:val="Normal"/>
    <w:uiPriority w:val="99"/>
    <w:rsid w:val="002E3A5C"/>
    <w:pPr>
      <w:numPr>
        <w:numId w:val="6"/>
      </w:numPr>
    </w:pPr>
  </w:style>
  <w:style w:type="paragraph" w:styleId="ListBullet4">
    <w:name w:val="List Bullet 4"/>
    <w:basedOn w:val="Normal"/>
    <w:uiPriority w:val="99"/>
    <w:rsid w:val="002E3A5C"/>
    <w:pPr>
      <w:numPr>
        <w:numId w:val="7"/>
      </w:numPr>
    </w:pPr>
  </w:style>
  <w:style w:type="paragraph" w:styleId="ListBullet5">
    <w:name w:val="List Bullet 5"/>
    <w:basedOn w:val="Normal"/>
    <w:uiPriority w:val="99"/>
    <w:rsid w:val="002E3A5C"/>
    <w:pPr>
      <w:numPr>
        <w:numId w:val="8"/>
      </w:numPr>
    </w:pPr>
  </w:style>
  <w:style w:type="paragraph" w:styleId="ListContinue">
    <w:name w:val="List Continue"/>
    <w:basedOn w:val="Normal"/>
    <w:uiPriority w:val="99"/>
    <w:rsid w:val="002E3A5C"/>
    <w:pPr>
      <w:spacing w:after="120"/>
      <w:ind w:left="360"/>
    </w:pPr>
  </w:style>
  <w:style w:type="paragraph" w:styleId="ListContinue2">
    <w:name w:val="List Continue 2"/>
    <w:basedOn w:val="Normal"/>
    <w:uiPriority w:val="99"/>
    <w:rsid w:val="002E3A5C"/>
    <w:pPr>
      <w:spacing w:after="120"/>
      <w:ind w:left="720"/>
    </w:pPr>
  </w:style>
  <w:style w:type="paragraph" w:styleId="ListContinue3">
    <w:name w:val="List Continue 3"/>
    <w:basedOn w:val="Normal"/>
    <w:uiPriority w:val="99"/>
    <w:rsid w:val="002E3A5C"/>
    <w:pPr>
      <w:spacing w:after="120"/>
      <w:ind w:left="1080"/>
    </w:pPr>
  </w:style>
  <w:style w:type="paragraph" w:styleId="ListContinue4">
    <w:name w:val="List Continue 4"/>
    <w:basedOn w:val="Normal"/>
    <w:uiPriority w:val="99"/>
    <w:rsid w:val="002E3A5C"/>
    <w:pPr>
      <w:spacing w:after="120"/>
      <w:ind w:left="1440"/>
    </w:pPr>
  </w:style>
  <w:style w:type="paragraph" w:styleId="ListContinue5">
    <w:name w:val="List Continue 5"/>
    <w:basedOn w:val="Normal"/>
    <w:uiPriority w:val="99"/>
    <w:rsid w:val="002E3A5C"/>
    <w:pPr>
      <w:spacing w:after="120"/>
      <w:ind w:left="1800"/>
    </w:pPr>
  </w:style>
  <w:style w:type="paragraph" w:styleId="ListNumber">
    <w:name w:val="List Number"/>
    <w:basedOn w:val="Normal"/>
    <w:uiPriority w:val="99"/>
    <w:rsid w:val="002E3A5C"/>
    <w:pPr>
      <w:numPr>
        <w:numId w:val="9"/>
      </w:numPr>
    </w:pPr>
  </w:style>
  <w:style w:type="paragraph" w:styleId="ListNumber2">
    <w:name w:val="List Number 2"/>
    <w:basedOn w:val="Normal"/>
    <w:uiPriority w:val="99"/>
    <w:rsid w:val="002E3A5C"/>
    <w:pPr>
      <w:numPr>
        <w:numId w:val="10"/>
      </w:numPr>
    </w:pPr>
  </w:style>
  <w:style w:type="paragraph" w:styleId="ListNumber3">
    <w:name w:val="List Number 3"/>
    <w:basedOn w:val="Normal"/>
    <w:uiPriority w:val="99"/>
    <w:rsid w:val="002E3A5C"/>
    <w:pPr>
      <w:numPr>
        <w:numId w:val="1"/>
      </w:numPr>
    </w:pPr>
  </w:style>
  <w:style w:type="paragraph" w:styleId="ListNumber4">
    <w:name w:val="List Number 4"/>
    <w:basedOn w:val="Normal"/>
    <w:uiPriority w:val="99"/>
    <w:rsid w:val="002E3A5C"/>
    <w:pPr>
      <w:numPr>
        <w:numId w:val="2"/>
      </w:numPr>
    </w:pPr>
  </w:style>
  <w:style w:type="paragraph" w:styleId="ListNumber5">
    <w:name w:val="List Number 5"/>
    <w:basedOn w:val="Normal"/>
    <w:uiPriority w:val="99"/>
    <w:rsid w:val="002E3A5C"/>
    <w:pPr>
      <w:numPr>
        <w:numId w:val="3"/>
      </w:numPr>
    </w:pPr>
  </w:style>
  <w:style w:type="paragraph" w:styleId="ListParagraph">
    <w:name w:val="List Paragraph"/>
    <w:basedOn w:val="Normal"/>
    <w:uiPriority w:val="72"/>
    <w:rsid w:val="002E3A5C"/>
    <w:pPr>
      <w:ind w:left="720"/>
    </w:pPr>
  </w:style>
  <w:style w:type="paragraph" w:styleId="MacroText">
    <w:name w:val="macro"/>
    <w:link w:val="MacroTextChar"/>
    <w:uiPriority w:val="99"/>
    <w:rsid w:val="002E3A5C"/>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2E3A5C"/>
  </w:style>
  <w:style w:type="paragraph" w:styleId="MessageHeader">
    <w:name w:val="Message Header"/>
    <w:basedOn w:val="Normal"/>
    <w:link w:val="MessageHeaderChar"/>
    <w:uiPriority w:val="99"/>
    <w:rsid w:val="002E3A5C"/>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rsid w:val="002E3A5C"/>
  </w:style>
  <w:style w:type="paragraph" w:styleId="NoSpacing">
    <w:name w:val="No Spacing"/>
    <w:uiPriority w:val="68"/>
    <w:rsid w:val="002E3A5C"/>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rsid w:val="002E3A5C"/>
  </w:style>
  <w:style w:type="paragraph" w:styleId="NormalIndent">
    <w:name w:val="Normal Indent"/>
    <w:basedOn w:val="Normal"/>
    <w:uiPriority w:val="99"/>
    <w:rsid w:val="002E3A5C"/>
    <w:pPr>
      <w:ind w:left="720"/>
    </w:pPr>
  </w:style>
  <w:style w:type="paragraph" w:styleId="NoteHeading">
    <w:name w:val="Note Heading"/>
    <w:basedOn w:val="Normal"/>
    <w:next w:val="Normal"/>
    <w:link w:val="NoteHeadingChar"/>
    <w:uiPriority w:val="99"/>
    <w:rsid w:val="002E3A5C"/>
    <w:pPr>
      <w:spacing w:after="0"/>
    </w:pPr>
  </w:style>
  <w:style w:type="character" w:customStyle="1" w:styleId="NoteHeadingChar">
    <w:name w:val="Note Heading Char"/>
    <w:basedOn w:val="DefaultParagraphFont"/>
    <w:link w:val="NoteHeading"/>
    <w:uiPriority w:val="99"/>
    <w:rsid w:val="002E3A5C"/>
  </w:style>
  <w:style w:type="paragraph" w:styleId="PlainText">
    <w:name w:val="Plain Text"/>
    <w:basedOn w:val="Normal"/>
    <w:link w:val="PlainTextChar"/>
    <w:uiPriority w:val="99"/>
    <w:rsid w:val="002E3A5C"/>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2E3A5C"/>
    <w:rPr>
      <w:sz w:val="21"/>
      <w:szCs w:val="21"/>
    </w:rPr>
  </w:style>
  <w:style w:type="paragraph" w:styleId="Quote">
    <w:name w:val="Quote"/>
    <w:basedOn w:val="Normal"/>
    <w:next w:val="Normal"/>
    <w:link w:val="QuoteChar"/>
    <w:uiPriority w:val="73"/>
    <w:rsid w:val="002E3A5C"/>
    <w:rPr>
      <w:i/>
      <w:iCs/>
      <w:color w:val="000000"/>
    </w:rPr>
  </w:style>
  <w:style w:type="character" w:customStyle="1" w:styleId="QuoteChar">
    <w:name w:val="Quote Char"/>
    <w:basedOn w:val="DefaultParagraphFont"/>
    <w:link w:val="Quote"/>
    <w:uiPriority w:val="73"/>
    <w:rsid w:val="002E3A5C"/>
    <w:rPr>
      <w:i/>
      <w:iCs/>
      <w:color w:val="000000"/>
    </w:rPr>
  </w:style>
  <w:style w:type="paragraph" w:styleId="Salutation">
    <w:name w:val="Salutation"/>
    <w:basedOn w:val="Normal"/>
    <w:next w:val="Normal"/>
    <w:link w:val="SalutationChar"/>
    <w:uiPriority w:val="99"/>
    <w:rsid w:val="002E3A5C"/>
  </w:style>
  <w:style w:type="character" w:customStyle="1" w:styleId="SalutationChar">
    <w:name w:val="Salutation Char"/>
    <w:basedOn w:val="DefaultParagraphFont"/>
    <w:link w:val="Salutation"/>
    <w:uiPriority w:val="99"/>
    <w:rsid w:val="002E3A5C"/>
  </w:style>
  <w:style w:type="paragraph" w:styleId="Signature">
    <w:name w:val="Signature"/>
    <w:basedOn w:val="Normal"/>
    <w:link w:val="SignatureChar"/>
    <w:uiPriority w:val="99"/>
    <w:rsid w:val="002E3A5C"/>
    <w:pPr>
      <w:spacing w:after="0"/>
      <w:ind w:left="4320"/>
    </w:pPr>
  </w:style>
  <w:style w:type="character" w:customStyle="1" w:styleId="SignatureChar">
    <w:name w:val="Signature Char"/>
    <w:basedOn w:val="DefaultParagraphFont"/>
    <w:link w:val="Signature"/>
    <w:uiPriority w:val="99"/>
    <w:rsid w:val="002E3A5C"/>
  </w:style>
  <w:style w:type="paragraph" w:styleId="Subtitle">
    <w:name w:val="Subtitle"/>
    <w:basedOn w:val="Normal"/>
    <w:next w:val="Normal"/>
    <w:link w:val="SubtitleChar"/>
    <w:uiPriority w:val="11"/>
    <w:qFormat/>
    <w:rsid w:val="002E3A5C"/>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sid w:val="002E3A5C"/>
    <w:rPr>
      <w:i/>
      <w:iCs/>
      <w:color w:val="4F81BD"/>
      <w:spacing w:val="15"/>
    </w:rPr>
  </w:style>
  <w:style w:type="paragraph" w:styleId="TableofAuthorities">
    <w:name w:val="table of authorities"/>
    <w:basedOn w:val="Normal"/>
    <w:next w:val="Normal"/>
    <w:uiPriority w:val="99"/>
    <w:rsid w:val="002E3A5C"/>
    <w:pPr>
      <w:spacing w:after="0"/>
      <w:ind w:left="240" w:hanging="240"/>
    </w:pPr>
  </w:style>
  <w:style w:type="paragraph" w:styleId="TableofFigures">
    <w:name w:val="table of figures"/>
    <w:basedOn w:val="Normal"/>
    <w:next w:val="Normal"/>
    <w:uiPriority w:val="99"/>
    <w:rsid w:val="002E3A5C"/>
    <w:pPr>
      <w:spacing w:after="0"/>
    </w:pPr>
  </w:style>
  <w:style w:type="paragraph" w:styleId="Title">
    <w:name w:val="Title"/>
    <w:basedOn w:val="Normal"/>
    <w:next w:val="Normal"/>
    <w:link w:val="TitleChar"/>
    <w:uiPriority w:val="10"/>
    <w:qFormat/>
    <w:rsid w:val="002E3A5C"/>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sid w:val="002E3A5C"/>
    <w:rPr>
      <w:color w:val="17365D"/>
      <w:spacing w:val="5"/>
      <w:sz w:val="52"/>
      <w:szCs w:val="52"/>
    </w:rPr>
  </w:style>
  <w:style w:type="paragraph" w:styleId="TOAHeading">
    <w:name w:val="toa heading"/>
    <w:basedOn w:val="Normal"/>
    <w:next w:val="Normal"/>
    <w:uiPriority w:val="99"/>
    <w:rsid w:val="002E3A5C"/>
    <w:pPr>
      <w:spacing w:before="120"/>
    </w:pPr>
    <w:rPr>
      <w:rFonts w:ascii="Calibri" w:hAnsi="Calibri" w:cs="Calibri"/>
      <w:b/>
      <w:bCs/>
    </w:rPr>
  </w:style>
  <w:style w:type="paragraph" w:styleId="TOCHeading">
    <w:name w:val="TOC Heading"/>
    <w:basedOn w:val="Heading1"/>
    <w:next w:val="Normal"/>
    <w:uiPriority w:val="39"/>
    <w:semiHidden/>
    <w:qFormat/>
    <w:rsid w:val="002E3A5C"/>
    <w:pPr>
      <w:keepNext/>
      <w:keepLines/>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Bold" w:hAnsi="Cambr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hd w:val="clear" w:color="auto" w:fill="FFFFFF"/>
      <w:autoSpaceDE w:val="0"/>
      <w:autoSpaceDN w:val="0"/>
      <w:adjustRightInd w:val="0"/>
      <w:spacing w:after="240" w:line="240" w:lineRule="auto"/>
    </w:pPr>
    <w:rPr>
      <w:rFonts w:hAnsi="Times New Roman" w:cs="Times New Roman"/>
      <w:sz w:val="24"/>
      <w:szCs w:val="24"/>
    </w:rPr>
  </w:style>
  <w:style w:type="paragraph" w:styleId="Heading1">
    <w:name w:val="heading 1"/>
    <w:basedOn w:val="Normal"/>
    <w:next w:val="Bod"/>
    <w:link w:val="Heading1Char"/>
    <w:uiPriority w:val="9"/>
    <w:qFormat/>
    <w:pPr>
      <w:numPr>
        <w:numId w:val="22"/>
      </w:numPr>
      <w:tabs>
        <w:tab w:val="left" w:pos="0"/>
        <w:tab w:val="left" w:pos="1440"/>
      </w:tabs>
      <w:ind w:left="1440"/>
      <w:jc w:val="both"/>
      <w:outlineLvl w:val="0"/>
    </w:pPr>
    <w:rPr>
      <w:u w:val="single"/>
    </w:rPr>
  </w:style>
  <w:style w:type="paragraph" w:styleId="Heading2">
    <w:name w:val="heading 2"/>
    <w:basedOn w:val="Normal"/>
    <w:next w:val="Bod"/>
    <w:link w:val="Heading2Char"/>
    <w:uiPriority w:val="9"/>
    <w:qFormat/>
    <w:pPr>
      <w:numPr>
        <w:ilvl w:val="1"/>
        <w:numId w:val="22"/>
      </w:numPr>
      <w:tabs>
        <w:tab w:val="left" w:pos="0"/>
        <w:tab w:val="left" w:pos="1440"/>
      </w:tabs>
      <w:ind w:left="1440"/>
      <w:jc w:val="both"/>
      <w:outlineLvl w:val="1"/>
    </w:pPr>
    <w:rPr>
      <w:u w:val="single"/>
    </w:rPr>
  </w:style>
  <w:style w:type="paragraph" w:styleId="Heading3">
    <w:name w:val="heading 3"/>
    <w:basedOn w:val="Normal"/>
    <w:next w:val="Bod"/>
    <w:link w:val="Heading3Char"/>
    <w:uiPriority w:val="9"/>
    <w:qFormat/>
    <w:pPr>
      <w:numPr>
        <w:ilvl w:val="2"/>
        <w:numId w:val="22"/>
      </w:numPr>
      <w:tabs>
        <w:tab w:val="left" w:pos="0"/>
        <w:tab w:val="left" w:pos="1440"/>
      </w:tabs>
      <w:ind w:left="1440"/>
      <w:jc w:val="both"/>
      <w:outlineLvl w:val="2"/>
    </w:pPr>
  </w:style>
  <w:style w:type="paragraph" w:styleId="Heading4">
    <w:name w:val="heading 4"/>
    <w:basedOn w:val="Normal"/>
    <w:next w:val="Bod"/>
    <w:link w:val="Heading4Char"/>
    <w:uiPriority w:val="9"/>
    <w:qFormat/>
    <w:pPr>
      <w:numPr>
        <w:ilvl w:val="3"/>
        <w:numId w:val="22"/>
      </w:numPr>
      <w:tabs>
        <w:tab w:val="left" w:pos="0"/>
        <w:tab w:val="left" w:pos="1440"/>
      </w:tabs>
      <w:ind w:left="1440"/>
      <w:jc w:val="both"/>
      <w:outlineLvl w:val="3"/>
    </w:pPr>
  </w:style>
  <w:style w:type="paragraph" w:styleId="Heading5">
    <w:name w:val="heading 5"/>
    <w:basedOn w:val="Normal"/>
    <w:next w:val="Normal"/>
    <w:link w:val="Heading5Char"/>
    <w:uiPriority w:val="9"/>
    <w:qFormat/>
    <w:pPr>
      <w:numPr>
        <w:ilvl w:val="4"/>
        <w:numId w:val="22"/>
      </w:numPr>
      <w:tabs>
        <w:tab w:val="left" w:pos="0"/>
        <w:tab w:val="left" w:pos="1440"/>
      </w:tabs>
      <w:ind w:left="1440"/>
      <w:outlineLvl w:val="4"/>
    </w:pPr>
    <w:rPr>
      <w:b/>
      <w:bCs/>
      <w:sz w:val="20"/>
      <w:szCs w:val="20"/>
    </w:rPr>
  </w:style>
  <w:style w:type="paragraph" w:styleId="Heading6">
    <w:name w:val="heading 6"/>
    <w:basedOn w:val="Normal"/>
    <w:next w:val="Normal"/>
    <w:link w:val="Heading6Char"/>
    <w:uiPriority w:val="9"/>
    <w:qFormat/>
    <w:pPr>
      <w:numPr>
        <w:ilvl w:val="5"/>
        <w:numId w:val="22"/>
      </w:numPr>
      <w:tabs>
        <w:tab w:val="left" w:pos="0"/>
        <w:tab w:val="left" w:pos="1440"/>
      </w:tabs>
      <w:ind w:left="1440"/>
      <w:outlineLvl w:val="5"/>
    </w:pPr>
    <w:rPr>
      <w:sz w:val="20"/>
      <w:szCs w:val="20"/>
      <w:u w:val="single"/>
    </w:rPr>
  </w:style>
  <w:style w:type="paragraph" w:styleId="Heading7">
    <w:name w:val="heading 7"/>
    <w:basedOn w:val="Normal"/>
    <w:next w:val="Normal"/>
    <w:link w:val="Heading7Char"/>
    <w:uiPriority w:val="9"/>
    <w:qFormat/>
    <w:pPr>
      <w:numPr>
        <w:ilvl w:val="6"/>
        <w:numId w:val="22"/>
      </w:numPr>
      <w:tabs>
        <w:tab w:val="left" w:pos="0"/>
        <w:tab w:val="left" w:pos="1440"/>
      </w:tabs>
      <w:ind w:left="1440"/>
      <w:outlineLvl w:val="6"/>
    </w:pPr>
    <w:rPr>
      <w:i/>
      <w:iCs/>
      <w:sz w:val="20"/>
      <w:szCs w:val="20"/>
    </w:rPr>
  </w:style>
  <w:style w:type="paragraph" w:styleId="Heading8">
    <w:name w:val="heading 8"/>
    <w:basedOn w:val="Normal"/>
    <w:next w:val="Normal"/>
    <w:link w:val="Heading8Char"/>
    <w:uiPriority w:val="9"/>
    <w:qFormat/>
    <w:pPr>
      <w:numPr>
        <w:ilvl w:val="7"/>
        <w:numId w:val="22"/>
      </w:numPr>
      <w:tabs>
        <w:tab w:val="left" w:pos="0"/>
        <w:tab w:val="left" w:pos="1440"/>
      </w:tabs>
      <w:ind w:left="1440"/>
      <w:outlineLvl w:val="7"/>
    </w:pPr>
    <w:rPr>
      <w:i/>
      <w:iCs/>
      <w:sz w:val="20"/>
      <w:szCs w:val="20"/>
    </w:rPr>
  </w:style>
  <w:style w:type="paragraph" w:styleId="Heading9">
    <w:name w:val="heading 9"/>
    <w:basedOn w:val="Normal"/>
    <w:next w:val="Normal"/>
    <w:link w:val="Heading9Char"/>
    <w:uiPriority w:val="9"/>
    <w:qFormat/>
    <w:pPr>
      <w:numPr>
        <w:ilvl w:val="8"/>
        <w:numId w:val="22"/>
      </w:numPr>
      <w:tabs>
        <w:tab w:val="left" w:pos="0"/>
        <w:tab w:val="left" w:pos="1440"/>
      </w:tabs>
      <w:ind w:left="1440"/>
      <w:outlineLvl w:val="8"/>
    </w:pPr>
    <w:rPr>
      <w:i/>
      <w:iCs/>
      <w:sz w:val="20"/>
      <w:szCs w:val="20"/>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hAnsi="Times New Roman" w:cs="Times New Roman"/>
      <w:sz w:val="24"/>
      <w:szCs w:val="24"/>
      <w:u w:val="single"/>
      <w:shd w:val="clear" w:color="auto" w:fill="FFFFFF"/>
    </w:rPr>
  </w:style>
  <w:style w:type="character" w:customStyle="1" w:styleId="Heading2Char">
    <w:name w:val="Heading 2 Char"/>
    <w:basedOn w:val="DefaultParagraphFont"/>
    <w:link w:val="Heading2"/>
    <w:uiPriority w:val="9"/>
    <w:rPr>
      <w:rFonts w:hAnsi="Times New Roman" w:cs="Times New Roman"/>
      <w:sz w:val="24"/>
      <w:szCs w:val="24"/>
      <w:u w:val="single"/>
      <w:shd w:val="clear" w:color="auto" w:fill="FFFFFF"/>
    </w:rPr>
  </w:style>
  <w:style w:type="character" w:customStyle="1" w:styleId="Heading3Char">
    <w:name w:val="Heading 3 Char"/>
    <w:basedOn w:val="DefaultParagraphFont"/>
    <w:link w:val="Heading3"/>
    <w:uiPriority w:val="9"/>
    <w:rPr>
      <w:rFonts w:hAnsi="Times New Roman" w:cs="Times New Roman"/>
      <w:sz w:val="24"/>
      <w:szCs w:val="24"/>
      <w:shd w:val="clear" w:color="auto" w:fill="FFFFFF"/>
    </w:rPr>
  </w:style>
  <w:style w:type="character" w:customStyle="1" w:styleId="Heading4Char">
    <w:name w:val="Heading 4 Char"/>
    <w:basedOn w:val="DefaultParagraphFont"/>
    <w:link w:val="Heading4"/>
    <w:uiPriority w:val="9"/>
    <w:rPr>
      <w:rFonts w:hAnsi="Times New Roman" w:cs="Times New Roman"/>
      <w:sz w:val="24"/>
      <w:szCs w:val="24"/>
      <w:shd w:val="clear" w:color="auto" w:fill="FFFFFF"/>
    </w:rPr>
  </w:style>
  <w:style w:type="character" w:customStyle="1" w:styleId="Heading5Char">
    <w:name w:val="Heading 5 Char"/>
    <w:basedOn w:val="DefaultParagraphFont"/>
    <w:link w:val="Heading5"/>
    <w:uiPriority w:val="9"/>
    <w:rPr>
      <w:rFonts w:hAnsi="Times New Roman" w:cs="Times New Roman"/>
      <w:b/>
      <w:bCs/>
      <w:sz w:val="20"/>
      <w:szCs w:val="20"/>
      <w:shd w:val="clear" w:color="auto" w:fill="FFFFFF"/>
    </w:rPr>
  </w:style>
  <w:style w:type="character" w:customStyle="1" w:styleId="Heading6Char">
    <w:name w:val="Heading 6 Char"/>
    <w:basedOn w:val="DefaultParagraphFont"/>
    <w:link w:val="Heading6"/>
    <w:uiPriority w:val="9"/>
    <w:rPr>
      <w:rFonts w:hAnsi="Times New Roman" w:cs="Times New Roman"/>
      <w:sz w:val="20"/>
      <w:szCs w:val="20"/>
      <w:u w:val="single"/>
      <w:shd w:val="clear" w:color="auto" w:fill="FFFFFF"/>
    </w:rPr>
  </w:style>
  <w:style w:type="character" w:customStyle="1" w:styleId="Heading7Char">
    <w:name w:val="Heading 7 Char"/>
    <w:basedOn w:val="DefaultParagraphFont"/>
    <w:link w:val="Heading7"/>
    <w:uiPriority w:val="9"/>
    <w:rPr>
      <w:rFonts w:hAnsi="Times New Roman" w:cs="Times New Roman"/>
      <w:i/>
      <w:iCs/>
      <w:sz w:val="20"/>
      <w:szCs w:val="20"/>
      <w:shd w:val="clear" w:color="auto" w:fill="FFFFFF"/>
    </w:rPr>
  </w:style>
  <w:style w:type="character" w:customStyle="1" w:styleId="Heading8Char">
    <w:name w:val="Heading 8 Char"/>
    <w:basedOn w:val="DefaultParagraphFont"/>
    <w:link w:val="Heading8"/>
    <w:uiPriority w:val="9"/>
    <w:rPr>
      <w:rFonts w:hAnsi="Times New Roman" w:cs="Times New Roman"/>
      <w:i/>
      <w:iCs/>
      <w:sz w:val="20"/>
      <w:szCs w:val="20"/>
      <w:shd w:val="clear" w:color="auto" w:fill="FFFFFF"/>
    </w:rPr>
  </w:style>
  <w:style w:type="character" w:customStyle="1" w:styleId="Heading9Char">
    <w:name w:val="Heading 9 Char"/>
    <w:basedOn w:val="DefaultParagraphFont"/>
    <w:link w:val="Heading9"/>
    <w:uiPriority w:val="9"/>
    <w:rPr>
      <w:rFonts w:hAnsi="Times New Roman" w:cs="Times New Roman"/>
      <w:i/>
      <w:iCs/>
      <w:sz w:val="20"/>
      <w:szCs w:val="20"/>
      <w:shd w:val="clear" w:color="auto" w:fill="FFFFFF"/>
    </w:rPr>
  </w:style>
  <w:style w:type="paragraph" w:customStyle="1" w:styleId="Bod">
    <w:name w:val="Bod"/>
    <w:basedOn w:val="Normal"/>
    <w:pPr>
      <w:ind w:firstLine="720"/>
      <w:jc w:val="both"/>
    </w:pPr>
  </w:style>
  <w:style w:type="paragraph" w:styleId="TOC2">
    <w:name w:val="toc 2"/>
    <w:basedOn w:val="Normal"/>
    <w:next w:val="Normal"/>
    <w:uiPriority w:val="39"/>
    <w:pPr>
      <w:tabs>
        <w:tab w:val="left" w:pos="1440"/>
        <w:tab w:val="right" w:leader="dot" w:pos="9360"/>
      </w:tabs>
      <w:spacing w:after="0"/>
      <w:ind w:left="1440" w:hanging="720"/>
    </w:pPr>
    <w:rPr>
      <w:color w:val="000000"/>
    </w:rPr>
  </w:style>
  <w:style w:type="paragraph" w:styleId="TOC1">
    <w:name w:val="toc 1"/>
    <w:basedOn w:val="Normal"/>
    <w:next w:val="Normal"/>
    <w:uiPriority w:val="39"/>
    <w:pPr>
      <w:tabs>
        <w:tab w:val="left" w:pos="720"/>
        <w:tab w:val="right" w:leader="dot" w:pos="9360"/>
      </w:tabs>
      <w:spacing w:before="240" w:after="0"/>
      <w:ind w:left="1368" w:hanging="1368"/>
    </w:pPr>
    <w:rPr>
      <w:color w:val="00000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hAnsi="Times New Roman" w:cs="Times New Roman"/>
      <w:sz w:val="24"/>
      <w:szCs w:val="24"/>
      <w:shd w:val="clear" w:color="auto" w:fill="FFFFFF"/>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hAnsi="Times New Roman" w:cs="Times New Roman"/>
      <w:sz w:val="24"/>
      <w:szCs w:val="24"/>
      <w:shd w:val="clear" w:color="auto" w:fill="FFFFFF"/>
    </w:rPr>
  </w:style>
  <w:style w:type="character" w:styleId="FootnoteReference">
    <w:name w:val="footnote reference"/>
    <w:basedOn w:val="DefaultParagraphFont"/>
    <w:uiPriority w:val="99"/>
    <w:semiHidden/>
    <w:rPr>
      <w:position w:val="6"/>
      <w:sz w:val="16"/>
      <w:szCs w:val="16"/>
    </w:rPr>
  </w:style>
  <w:style w:type="paragraph" w:customStyle="1" w:styleId="footnotetext1">
    <w:name w:val="footnote text1"/>
    <w:aliases w:val="Footnote Text Char,fn"/>
    <w:basedOn w:val="Normal"/>
    <w:semiHidden/>
    <w:pPr>
      <w:spacing w:after="0"/>
      <w:jc w:val="both"/>
    </w:pPr>
    <w:rPr>
      <w:sz w:val="20"/>
      <w:szCs w:val="20"/>
    </w:rPr>
  </w:style>
  <w:style w:type="paragraph" w:customStyle="1" w:styleId="Block">
    <w:name w:val="Block"/>
    <w:basedOn w:val="Normal"/>
  </w:style>
  <w:style w:type="paragraph" w:customStyle="1" w:styleId="Center">
    <w:name w:val="Center"/>
    <w:basedOn w:val="Normal"/>
    <w:next w:val="Bod"/>
    <w:pPr>
      <w:keepNext/>
      <w:jc w:val="center"/>
    </w:pPr>
    <w:rPr>
      <w:b/>
      <w:bCs/>
    </w:rPr>
  </w:style>
  <w:style w:type="paragraph" w:customStyle="1" w:styleId="Address">
    <w:name w:val="Address"/>
    <w:basedOn w:val="Normal"/>
    <w:pPr>
      <w:keepLines/>
      <w:tabs>
        <w:tab w:val="left" w:pos="4680"/>
        <w:tab w:val="left" w:pos="9360"/>
      </w:tabs>
      <w:spacing w:after="480"/>
      <w:ind w:left="3600"/>
    </w:pPr>
  </w:style>
  <w:style w:type="character" w:styleId="PageNumber">
    <w:name w:val="page number"/>
    <w:basedOn w:val="DefaultParagraphFont"/>
    <w:uiPriority w:val="99"/>
  </w:style>
  <w:style w:type="paragraph" w:customStyle="1" w:styleId="vlg-centbold">
    <w:name w:val="vlg-centbold"/>
    <w:basedOn w:val="Normal"/>
    <w:pPr>
      <w:jc w:val="center"/>
    </w:pPr>
    <w:rPr>
      <w:b/>
      <w:bCs/>
    </w:rPr>
  </w:style>
  <w:style w:type="paragraph" w:styleId="TOC3">
    <w:name w:val="toc 3"/>
    <w:basedOn w:val="Normal"/>
    <w:next w:val="Normal"/>
    <w:uiPriority w:val="39"/>
    <w:pPr>
      <w:tabs>
        <w:tab w:val="right" w:leader="dot" w:pos="9360"/>
      </w:tabs>
      <w:ind w:left="480"/>
    </w:p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styleId="BodyText">
    <w:name w:val="Body Text"/>
    <w:aliases w:val="b"/>
    <w:basedOn w:val="Normal"/>
    <w:link w:val="BodyTextChar"/>
    <w:uiPriority w:val="99"/>
    <w:rPr>
      <w:b/>
      <w:bCs/>
      <w:i/>
      <w:iCs/>
    </w:rPr>
  </w:style>
  <w:style w:type="character" w:customStyle="1" w:styleId="BodyTextChar">
    <w:name w:val="Body Text Char"/>
    <w:aliases w:val="b Char"/>
    <w:basedOn w:val="DefaultParagraphFont"/>
    <w:link w:val="BodyText"/>
    <w:uiPriority w:val="99"/>
    <w:rPr>
      <w:b/>
      <w:bCs/>
      <w:i/>
      <w:iCs/>
    </w:rPr>
  </w:style>
  <w:style w:type="character" w:styleId="Hyperlink">
    <w:name w:val="Hyperlink"/>
    <w:basedOn w:val="DefaultParagraphFont"/>
    <w:uiPriority w:val="99"/>
    <w:rPr>
      <w:color w:val="0000FF"/>
      <w:u w:val="single"/>
    </w:rPr>
  </w:style>
  <w:style w:type="paragraph" w:styleId="BodyText2">
    <w:name w:val="Body Text 2"/>
    <w:basedOn w:val="Normal"/>
    <w:link w:val="BodyText2Char"/>
    <w:uiPriority w:val="99"/>
    <w:rPr>
      <w:i/>
      <w:iCs/>
    </w:rPr>
  </w:style>
  <w:style w:type="character" w:customStyle="1" w:styleId="BodyText2Char">
    <w:name w:val="Body Text 2 Char"/>
    <w:basedOn w:val="DefaultParagraphFont"/>
    <w:link w:val="BodyText2"/>
    <w:uiPriority w:val="99"/>
    <w:semiHidden/>
    <w:rPr>
      <w:rFonts w:hAnsi="Times New Roman" w:cs="Times New Roman"/>
      <w:sz w:val="24"/>
      <w:szCs w:val="24"/>
      <w:shd w:val="clear" w:color="auto" w:fill="FFFFFF"/>
    </w:rPr>
  </w:style>
  <w:style w:type="paragraph" w:styleId="BodyTextIndent">
    <w:name w:val="Body Text Indent"/>
    <w:basedOn w:val="Normal"/>
    <w:link w:val="BodyTextIndentChar"/>
    <w:uiPriority w:val="99"/>
    <w:pPr>
      <w:ind w:firstLine="720"/>
    </w:pPr>
    <w:rPr>
      <w:i/>
      <w:iCs/>
    </w:rPr>
  </w:style>
  <w:style w:type="character" w:customStyle="1" w:styleId="BodyTextIndentChar">
    <w:name w:val="Body Text Indent Char"/>
    <w:basedOn w:val="DefaultParagraphFont"/>
    <w:link w:val="BodyTextIndent"/>
    <w:uiPriority w:val="99"/>
    <w:rPr>
      <w:i/>
      <w:iCs/>
    </w:rPr>
  </w:style>
  <w:style w:type="paragraph" w:styleId="BodyText3">
    <w:name w:val="Body Text 3"/>
    <w:basedOn w:val="Normal"/>
    <w:link w:val="BodyText3Char"/>
    <w:uiPriority w:val="99"/>
    <w:rPr>
      <w:b/>
      <w:bCs/>
    </w:rPr>
  </w:style>
  <w:style w:type="character" w:customStyle="1" w:styleId="BodyText3Char">
    <w:name w:val="Body Text 3 Char"/>
    <w:basedOn w:val="DefaultParagraphFont"/>
    <w:link w:val="BodyText3"/>
    <w:uiPriority w:val="99"/>
    <w:semiHidden/>
    <w:rPr>
      <w:rFonts w:hAnsi="Times New Roman" w:cs="Times New Roman"/>
      <w:sz w:val="16"/>
      <w:szCs w:val="16"/>
      <w:shd w:val="clear" w:color="auto" w:fill="FFFFFF"/>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sz w:val="16"/>
      <w:szCs w:val="16"/>
    </w:rPr>
  </w:style>
  <w:style w:type="paragraph" w:styleId="BodyTextIndent2">
    <w:name w:val="Body Text Indent 2"/>
    <w:basedOn w:val="Normal"/>
    <w:link w:val="BodyTextIndent2Char"/>
    <w:uiPriority w:val="99"/>
    <w:pPr>
      <w:ind w:firstLine="2160"/>
      <w:jc w:val="both"/>
    </w:pPr>
  </w:style>
  <w:style w:type="character" w:customStyle="1" w:styleId="BodyTextIndent2Char">
    <w:name w:val="Body Text Indent 2 Char"/>
    <w:basedOn w:val="DefaultParagraphFont"/>
    <w:link w:val="BodyTextIndent2"/>
    <w:uiPriority w:val="99"/>
    <w:semiHidden/>
    <w:rPr>
      <w:rFonts w:hAnsi="Times New Roman" w:cs="Times New Roman"/>
      <w:sz w:val="24"/>
      <w:szCs w:val="24"/>
      <w:shd w:val="clear" w:color="auto" w:fill="FFFFFF"/>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shd w:val="clear" w:color="auto" w:fill="FFFFFF"/>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hAnsi="Times New Roman" w:cs="Times New Roman"/>
      <w:sz w:val="20"/>
      <w:szCs w:val="20"/>
      <w:shd w:val="clear" w:color="auto" w:fill="FFFFFF"/>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hAnsi="Times New Roman" w:cs="Times New Roman"/>
      <w:b/>
      <w:bCs/>
      <w:sz w:val="20"/>
      <w:szCs w:val="20"/>
      <w:shd w:val="clear" w:color="auto" w:fill="FFFFFF"/>
    </w:r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styleId="BodyTextFirstIndent">
    <w:name w:val="Body Text First Indent"/>
    <w:basedOn w:val="BodyText"/>
    <w:link w:val="BodyTextFirstIndentChar"/>
    <w:uiPriority w:val="99"/>
    <w:pPr>
      <w:spacing w:after="120"/>
      <w:ind w:firstLine="210"/>
    </w:pPr>
    <w:rPr>
      <w:b w:val="0"/>
      <w:bCs w:val="0"/>
      <w:i w:val="0"/>
      <w:iCs w:val="0"/>
    </w:rPr>
  </w:style>
  <w:style w:type="character" w:customStyle="1" w:styleId="BodyTextFirstIndentChar">
    <w:name w:val="Body Text First Indent Char"/>
    <w:basedOn w:val="BodyTextChar"/>
    <w:link w:val="BodyTextFirstIndent"/>
    <w:uiPriority w:val="99"/>
    <w:rPr>
      <w:b w:val="0"/>
      <w:bCs w:val="0"/>
      <w:i w:val="0"/>
      <w:iCs w:val="0"/>
    </w:rPr>
  </w:style>
  <w:style w:type="paragraph" w:customStyle="1" w:styleId="Bullet">
    <w:name w:val="Bullet"/>
    <w:basedOn w:val="Normal"/>
    <w:qFormat/>
    <w:pPr>
      <w:numPr>
        <w:numId w:val="21"/>
      </w:numPr>
      <w:tabs>
        <w:tab w:val="left" w:pos="720"/>
        <w:tab w:val="left" w:pos="1080"/>
      </w:tabs>
      <w:ind w:left="1080" w:firstLine="720"/>
    </w:pPr>
  </w:style>
  <w:style w:type="paragraph" w:customStyle="1" w:styleId="zDocID">
    <w:name w:val="zDocID"/>
    <w:link w:val="zDocIDChar"/>
    <w:pPr>
      <w:widowControl w:val="0"/>
      <w:shd w:val="clear" w:color="auto" w:fill="FFFFFF"/>
      <w:tabs>
        <w:tab w:val="right" w:pos="10800"/>
      </w:tabs>
      <w:autoSpaceDE w:val="0"/>
      <w:autoSpaceDN w:val="0"/>
      <w:adjustRightInd w:val="0"/>
      <w:spacing w:after="0" w:line="240" w:lineRule="auto"/>
    </w:pPr>
    <w:rPr>
      <w:rFonts w:hAnsi="Times New Roman" w:cs="Times New Roman"/>
      <w:sz w:val="16"/>
      <w:szCs w:val="16"/>
    </w:rPr>
  </w:style>
  <w:style w:type="character" w:customStyle="1" w:styleId="zDocIDChar">
    <w:name w:val="zDocID Char"/>
    <w:link w:val="zDocID"/>
    <w:rPr>
      <w:sz w:val="18"/>
      <w:szCs w:val="18"/>
    </w:rPr>
  </w:style>
  <w:style w:type="character" w:customStyle="1" w:styleId="zcDocID">
    <w:name w:val="zcDocID"/>
    <w:rPr>
      <w:rFonts w:eastAsia="Times New Roman"/>
      <w:sz w:val="18"/>
      <w:szCs w:val="18"/>
      <w:vertAlign w:val="subscript"/>
    </w:rPr>
  </w:style>
  <w:style w:type="paragraph" w:customStyle="1" w:styleId="Plain">
    <w:name w:val="Plain"/>
    <w:basedOn w:val="Normal"/>
    <w:pPr>
      <w:jc w:val="both"/>
    </w:pPr>
  </w:style>
  <w:style w:type="paragraph" w:customStyle="1" w:styleId="Company-1">
    <w:name w:val="Company-1"/>
    <w:basedOn w:val="Normal"/>
    <w:pPr>
      <w:keepLines/>
      <w:tabs>
        <w:tab w:val="left" w:pos="5310"/>
        <w:tab w:val="left" w:pos="9360"/>
      </w:tabs>
      <w:spacing w:after="480"/>
      <w:ind w:left="4680"/>
    </w:pPr>
  </w:style>
  <w:style w:type="paragraph" w:customStyle="1" w:styleId="Company-2">
    <w:name w:val="Company-2"/>
    <w:basedOn w:val="Normal"/>
    <w:pPr>
      <w:keepLines/>
      <w:tabs>
        <w:tab w:val="left" w:pos="630"/>
        <w:tab w:val="left" w:pos="4140"/>
        <w:tab w:val="left" w:pos="4680"/>
        <w:tab w:val="left" w:pos="5310"/>
        <w:tab w:val="left" w:pos="9270"/>
      </w:tabs>
      <w:spacing w:after="480"/>
    </w:pPr>
  </w:style>
  <w:style w:type="paragraph" w:customStyle="1" w:styleId="Legend">
    <w:name w:val="Legend"/>
    <w:basedOn w:val="Normal"/>
    <w:pPr>
      <w:ind w:left="720" w:right="720"/>
      <w:jc w:val="both"/>
    </w:pPr>
  </w:style>
  <w:style w:type="paragraph" w:styleId="Bibliography">
    <w:name w:val="Bibliography"/>
    <w:basedOn w:val="Normal"/>
    <w:next w:val="Normal"/>
    <w:uiPriority w:val="37"/>
    <w:semiHidden/>
  </w:style>
  <w:style w:type="paragraph" w:styleId="BlockText">
    <w:name w:val="Block Text"/>
    <w:basedOn w:val="Normal"/>
    <w:uiPriority w:val="99"/>
    <w:pPr>
      <w:pBdr>
        <w:top w:val="single" w:sz="6" w:space="0" w:color="4F81BD"/>
        <w:left w:val="single" w:sz="6" w:space="0" w:color="4F81BD"/>
        <w:bottom w:val="single" w:sz="6" w:space="0" w:color="4F81BD"/>
        <w:right w:val="single" w:sz="6" w:space="0" w:color="4F81BD"/>
      </w:pBdr>
      <w:ind w:left="1152" w:right="1152"/>
    </w:pPr>
    <w:rPr>
      <w:rFonts w:ascii="Cambria" w:eastAsia="MS Mincho" w:hAnsi="Cambria" w:cs="Cambria"/>
      <w:i/>
      <w:iCs/>
      <w:color w:val="4F81BD"/>
    </w:rPr>
  </w:style>
  <w:style w:type="paragraph" w:styleId="BodyTextFirstIndent2">
    <w:name w:val="Body Text First Indent 2"/>
    <w:basedOn w:val="BodyTextIndent"/>
    <w:link w:val="BodyTextFirstIndent2Char"/>
    <w:uiPriority w:val="99"/>
    <w:pPr>
      <w:ind w:left="360" w:firstLine="360"/>
    </w:pPr>
    <w:rPr>
      <w:i w:val="0"/>
      <w:iCs w:val="0"/>
    </w:rPr>
  </w:style>
  <w:style w:type="character" w:customStyle="1" w:styleId="BodyTextFirstIndent2Char">
    <w:name w:val="Body Text First Indent 2 Char"/>
    <w:basedOn w:val="BodyTextIndentChar"/>
    <w:link w:val="BodyTextFirstIndent2"/>
    <w:uiPriority w:val="99"/>
    <w:rPr>
      <w:i w:val="0"/>
      <w:iCs w:val="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rPr>
      <w:sz w:val="16"/>
      <w:szCs w:val="16"/>
    </w:rPr>
  </w:style>
  <w:style w:type="paragraph" w:styleId="Caption">
    <w:name w:val="caption"/>
    <w:basedOn w:val="Normal"/>
    <w:next w:val="Normal"/>
    <w:uiPriority w:val="35"/>
    <w:semiHidden/>
    <w:qFormat/>
    <w:pPr>
      <w:spacing w:after="200"/>
    </w:pPr>
    <w:rPr>
      <w:b/>
      <w:bCs/>
      <w:color w:val="4F81BD"/>
      <w:sz w:val="18"/>
      <w:szCs w:val="18"/>
    </w:rPr>
  </w:style>
  <w:style w:type="paragraph" w:styleId="Closing">
    <w:name w:val="Closing"/>
    <w:basedOn w:val="Normal"/>
    <w:link w:val="ClosingChar"/>
    <w:uiPriority w:val="99"/>
    <w:pPr>
      <w:spacing w:after="0"/>
      <w:ind w:left="4320"/>
    </w:pPr>
  </w:style>
  <w:style w:type="character" w:customStyle="1" w:styleId="ClosingChar">
    <w:name w:val="Closing Char"/>
    <w:basedOn w:val="DefaultParagraphFont"/>
    <w:link w:val="Closing"/>
    <w:uiPriority w:val="99"/>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tyle>
  <w:style w:type="paragraph" w:styleId="E-mailSignature">
    <w:name w:val="E-mail Signature"/>
    <w:basedOn w:val="Normal"/>
    <w:link w:val="E-mailSignatureChar"/>
    <w:uiPriority w:val="99"/>
    <w:pPr>
      <w:spacing w:after="0"/>
    </w:pPr>
  </w:style>
  <w:style w:type="character" w:customStyle="1" w:styleId="E-mailSignatureChar">
    <w:name w:val="E-mail Signature Char"/>
    <w:basedOn w:val="DefaultParagraphFont"/>
    <w:link w:val="E-mailSignature"/>
    <w:uiPriority w:val="99"/>
  </w:style>
  <w:style w:type="paragraph" w:styleId="EnvelopeAddress">
    <w:name w:val="envelope address"/>
    <w:basedOn w:val="Normal"/>
    <w:uiPriority w:val="99"/>
    <w:pPr>
      <w:spacing w:after="0"/>
      <w:ind w:left="2880"/>
    </w:pPr>
    <w:rPr>
      <w:rFonts w:ascii="Calibri" w:hAnsi="Calibri" w:cs="Calibri"/>
    </w:rPr>
  </w:style>
  <w:style w:type="paragraph" w:styleId="EnvelopeReturn">
    <w:name w:val="envelope return"/>
    <w:basedOn w:val="Normal"/>
    <w:uiPriority w:val="99"/>
    <w:pPr>
      <w:spacing w:after="0"/>
    </w:pPr>
    <w:rPr>
      <w:rFonts w:ascii="Calibri" w:hAnsi="Calibri" w:cs="Calibri"/>
      <w:sz w:val="20"/>
      <w:szCs w:val="20"/>
    </w:rPr>
  </w:style>
  <w:style w:type="paragraph" w:styleId="HTMLAddress">
    <w:name w:val="HTML Address"/>
    <w:basedOn w:val="Normal"/>
    <w:link w:val="HTMLAddressChar"/>
    <w:uiPriority w:val="99"/>
    <w:pPr>
      <w:spacing w:after="0"/>
    </w:pPr>
    <w:rPr>
      <w:i/>
      <w:iCs/>
    </w:rPr>
  </w:style>
  <w:style w:type="character" w:customStyle="1" w:styleId="HTMLAddressChar">
    <w:name w:val="HTML Address Char"/>
    <w:basedOn w:val="DefaultParagraphFont"/>
    <w:link w:val="HTMLAddress"/>
    <w:uiPriority w:val="99"/>
    <w:rPr>
      <w:i/>
      <w:iCs/>
    </w:rPr>
  </w:style>
  <w:style w:type="paragraph" w:styleId="HTMLPreformatted">
    <w:name w:val="HTML Preformatted"/>
    <w:basedOn w:val="Normal"/>
    <w:link w:val="HTMLPreformattedChar"/>
    <w:uiPriority w:val="99"/>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tyle>
  <w:style w:type="paragraph" w:styleId="Index1">
    <w:name w:val="index 1"/>
    <w:basedOn w:val="Normal"/>
    <w:next w:val="Normal"/>
    <w:autoRedefine/>
    <w:uiPriority w:val="99"/>
    <w:pPr>
      <w:spacing w:after="0"/>
      <w:ind w:left="240" w:hanging="240"/>
    </w:pPr>
  </w:style>
  <w:style w:type="paragraph" w:styleId="Index2">
    <w:name w:val="index 2"/>
    <w:basedOn w:val="Normal"/>
    <w:next w:val="Normal"/>
    <w:autoRedefine/>
    <w:uiPriority w:val="99"/>
    <w:pPr>
      <w:spacing w:after="0"/>
      <w:ind w:left="480" w:hanging="240"/>
    </w:pPr>
  </w:style>
  <w:style w:type="paragraph" w:styleId="Index3">
    <w:name w:val="index 3"/>
    <w:basedOn w:val="Normal"/>
    <w:next w:val="Normal"/>
    <w:autoRedefine/>
    <w:uiPriority w:val="99"/>
    <w:pPr>
      <w:spacing w:after="0"/>
      <w:ind w:left="720" w:hanging="240"/>
    </w:pPr>
  </w:style>
  <w:style w:type="paragraph" w:styleId="Index4">
    <w:name w:val="index 4"/>
    <w:basedOn w:val="Normal"/>
    <w:next w:val="Normal"/>
    <w:autoRedefine/>
    <w:uiPriority w:val="99"/>
    <w:pPr>
      <w:spacing w:after="0"/>
      <w:ind w:left="960" w:hanging="240"/>
    </w:pPr>
  </w:style>
  <w:style w:type="paragraph" w:styleId="Index5">
    <w:name w:val="index 5"/>
    <w:basedOn w:val="Normal"/>
    <w:next w:val="Normal"/>
    <w:autoRedefine/>
    <w:uiPriority w:val="99"/>
    <w:pPr>
      <w:spacing w:after="0"/>
      <w:ind w:left="1200" w:hanging="240"/>
    </w:pPr>
  </w:style>
  <w:style w:type="paragraph" w:styleId="Index6">
    <w:name w:val="index 6"/>
    <w:basedOn w:val="Normal"/>
    <w:next w:val="Normal"/>
    <w:autoRedefine/>
    <w:uiPriority w:val="99"/>
    <w:pPr>
      <w:spacing w:after="0"/>
      <w:ind w:left="1440" w:hanging="240"/>
    </w:pPr>
  </w:style>
  <w:style w:type="paragraph" w:styleId="Index7">
    <w:name w:val="index 7"/>
    <w:basedOn w:val="Normal"/>
    <w:next w:val="Normal"/>
    <w:autoRedefine/>
    <w:uiPriority w:val="99"/>
    <w:pPr>
      <w:spacing w:after="0"/>
      <w:ind w:left="1680" w:hanging="240"/>
    </w:pPr>
  </w:style>
  <w:style w:type="paragraph" w:styleId="Index8">
    <w:name w:val="index 8"/>
    <w:basedOn w:val="Normal"/>
    <w:next w:val="Normal"/>
    <w:autoRedefine/>
    <w:uiPriority w:val="99"/>
    <w:pPr>
      <w:spacing w:after="0"/>
      <w:ind w:left="1920" w:hanging="240"/>
    </w:pPr>
  </w:style>
  <w:style w:type="paragraph" w:styleId="Index9">
    <w:name w:val="index 9"/>
    <w:basedOn w:val="Normal"/>
    <w:next w:val="Normal"/>
    <w:autoRedefine/>
    <w:uiPriority w:val="99"/>
    <w:pPr>
      <w:spacing w:after="0"/>
      <w:ind w:left="2160" w:hanging="240"/>
    </w:pPr>
  </w:style>
  <w:style w:type="paragraph" w:styleId="IndexHeading">
    <w:name w:val="index heading"/>
    <w:basedOn w:val="Normal"/>
    <w:next w:val="Index1"/>
    <w:uiPriority w:val="99"/>
    <w:rPr>
      <w:rFonts w:ascii="Calibri" w:hAnsi="Calibri" w:cs="Calibri"/>
      <w:b/>
      <w:bCs/>
    </w:rPr>
  </w:style>
  <w:style w:type="paragraph" w:styleId="IntenseQuote">
    <w:name w:val="Intense Quote"/>
    <w:basedOn w:val="Normal"/>
    <w:next w:val="Normal"/>
    <w:link w:val="IntenseQuoteChar"/>
    <w:uiPriority w:val="60"/>
    <w:pPr>
      <w:pBdr>
        <w:bottom w:val="single" w:sz="6" w:space="0"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60"/>
    <w:rPr>
      <w:b/>
      <w:bCs/>
      <w:i/>
      <w:iCs/>
      <w:color w:val="4F81BD"/>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uiPriority w:val="99"/>
    <w:pPr>
      <w:numPr>
        <w:numId w:val="14"/>
      </w:numPr>
    </w:pPr>
  </w:style>
  <w:style w:type="paragraph" w:styleId="ListBullet2">
    <w:name w:val="List Bullet 2"/>
    <w:basedOn w:val="Normal"/>
    <w:uiPriority w:val="99"/>
    <w:pPr>
      <w:numPr>
        <w:numId w:val="15"/>
      </w:numPr>
    </w:pPr>
  </w:style>
  <w:style w:type="paragraph" w:styleId="ListBullet3">
    <w:name w:val="List Bullet 3"/>
    <w:basedOn w:val="Normal"/>
    <w:uiPriority w:val="99"/>
    <w:pPr>
      <w:numPr>
        <w:numId w:val="16"/>
      </w:numPr>
    </w:pPr>
  </w:style>
  <w:style w:type="paragraph" w:styleId="ListBullet4">
    <w:name w:val="List Bullet 4"/>
    <w:basedOn w:val="Normal"/>
    <w:uiPriority w:val="99"/>
    <w:pPr>
      <w:numPr>
        <w:numId w:val="17"/>
      </w:numPr>
    </w:pPr>
  </w:style>
  <w:style w:type="paragraph" w:styleId="ListBullet5">
    <w:name w:val="List Bullet 5"/>
    <w:basedOn w:val="Normal"/>
    <w:uiPriority w:val="99"/>
    <w:pPr>
      <w:numPr>
        <w:numId w:val="18"/>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19"/>
      </w:numPr>
    </w:pPr>
  </w:style>
  <w:style w:type="paragraph" w:styleId="ListNumber2">
    <w:name w:val="List Number 2"/>
    <w:basedOn w:val="Normal"/>
    <w:uiPriority w:val="99"/>
    <w:pPr>
      <w:numPr>
        <w:numId w:val="20"/>
      </w:numPr>
    </w:pPr>
  </w:style>
  <w:style w:type="paragraph" w:styleId="ListNumber3">
    <w:name w:val="List Number 3"/>
    <w:basedOn w:val="Normal"/>
    <w:uiPriority w:val="99"/>
    <w:pPr>
      <w:numPr>
        <w:numId w:val="11"/>
      </w:numPr>
    </w:pPr>
  </w:style>
  <w:style w:type="paragraph" w:styleId="ListNumber4">
    <w:name w:val="List Number 4"/>
    <w:basedOn w:val="Normal"/>
    <w:uiPriority w:val="99"/>
    <w:pPr>
      <w:numPr>
        <w:numId w:val="12"/>
      </w:numPr>
    </w:pPr>
  </w:style>
  <w:style w:type="paragraph" w:styleId="ListNumber5">
    <w:name w:val="List Number 5"/>
    <w:basedOn w:val="Normal"/>
    <w:uiPriority w:val="99"/>
    <w:pPr>
      <w:numPr>
        <w:numId w:val="13"/>
      </w:numPr>
    </w:pPr>
  </w:style>
  <w:style w:type="paragraph" w:styleId="ListParagraph">
    <w:name w:val="List Paragraph"/>
    <w:basedOn w:val="Normal"/>
    <w:uiPriority w:val="72"/>
    <w:pPr>
      <w:ind w:left="720"/>
    </w:pPr>
  </w:style>
  <w:style w:type="paragraph" w:styleId="MacroText">
    <w:name w:val="macro"/>
    <w:link w:val="MacroTextChar"/>
    <w:uiPriority w:val="99"/>
    <w:pPr>
      <w:widowControl w:val="0"/>
      <w:shd w:val="clear" w:color="auto" w:fill="FFFFFF"/>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tyle>
  <w:style w:type="paragraph" w:styleId="MessageHeader">
    <w:name w:val="Message Header"/>
    <w:basedOn w:val="Normal"/>
    <w:link w:val="MessageHeaderChar"/>
    <w:uiPriority w:val="99"/>
    <w:pPr>
      <w:pBdr>
        <w:top w:val="single" w:sz="6" w:space="0" w:color="auto"/>
        <w:left w:val="single" w:sz="6" w:space="0" w:color="auto"/>
        <w:bottom w:val="single" w:sz="6" w:space="0" w:color="auto"/>
        <w:right w:val="single" w:sz="6" w:space="0" w:color="auto"/>
      </w:pBdr>
      <w:shd w:val="pct20" w:color="auto" w:fill="FFFFFF"/>
      <w:spacing w:after="0"/>
      <w:ind w:left="1080" w:hanging="1080"/>
    </w:pPr>
    <w:rPr>
      <w:rFonts w:ascii="Calibri" w:hAnsi="Calibri" w:cs="Calibri"/>
    </w:rPr>
  </w:style>
  <w:style w:type="character" w:customStyle="1" w:styleId="MessageHeaderChar">
    <w:name w:val="Message Header Char"/>
    <w:basedOn w:val="DefaultParagraphFont"/>
    <w:link w:val="MessageHeader"/>
    <w:uiPriority w:val="99"/>
  </w:style>
  <w:style w:type="paragraph" w:styleId="NoSpacing">
    <w:name w:val="No Spacing"/>
    <w:uiPriority w:val="68"/>
    <w:pPr>
      <w:widowControl w:val="0"/>
      <w:shd w:val="clear" w:color="auto" w:fill="FFFFFF"/>
      <w:autoSpaceDE w:val="0"/>
      <w:autoSpaceDN w:val="0"/>
      <w:adjustRightInd w:val="0"/>
      <w:spacing w:after="0" w:line="240" w:lineRule="auto"/>
    </w:pPr>
    <w:rPr>
      <w:rFonts w:hAnsi="Times New Roman" w:cs="Times New Roman"/>
      <w:sz w:val="24"/>
      <w:szCs w:val="24"/>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pPr>
      <w:spacing w:after="0"/>
    </w:pPr>
  </w:style>
  <w:style w:type="character" w:customStyle="1" w:styleId="NoteHeadingChar">
    <w:name w:val="Note Heading Char"/>
    <w:basedOn w:val="DefaultParagraphFont"/>
    <w:link w:val="NoteHeading"/>
    <w:uiPriority w:val="99"/>
  </w:style>
  <w:style w:type="paragraph" w:styleId="PlainText">
    <w:name w:val="Plain Text"/>
    <w:basedOn w:val="Normal"/>
    <w:link w:val="PlainTextChar"/>
    <w:uiPriority w:val="99"/>
    <w:pPr>
      <w:spacing w:after="0"/>
    </w:pPr>
    <w:rPr>
      <w:rFonts w:ascii="Consolas" w:hAnsi="Consolas" w:cs="Consolas"/>
      <w:sz w:val="21"/>
      <w:szCs w:val="21"/>
    </w:rPr>
  </w:style>
  <w:style w:type="character" w:customStyle="1" w:styleId="PlainTextChar">
    <w:name w:val="Plain Text Char"/>
    <w:basedOn w:val="DefaultParagraphFont"/>
    <w:link w:val="PlainText"/>
    <w:uiPriority w:val="99"/>
    <w:rPr>
      <w:sz w:val="21"/>
      <w:szCs w:val="21"/>
    </w:rPr>
  </w:style>
  <w:style w:type="paragraph" w:styleId="Quote">
    <w:name w:val="Quote"/>
    <w:basedOn w:val="Normal"/>
    <w:next w:val="Normal"/>
    <w:link w:val="QuoteChar"/>
    <w:uiPriority w:val="73"/>
    <w:rPr>
      <w:i/>
      <w:iCs/>
      <w:color w:val="000000"/>
    </w:rPr>
  </w:style>
  <w:style w:type="character" w:customStyle="1" w:styleId="QuoteChar">
    <w:name w:val="Quote Char"/>
    <w:basedOn w:val="DefaultParagraphFont"/>
    <w:link w:val="Quote"/>
    <w:uiPriority w:val="73"/>
    <w:rPr>
      <w:i/>
      <w:iCs/>
      <w:color w:val="00000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tyle>
  <w:style w:type="paragraph" w:styleId="Signature">
    <w:name w:val="Signature"/>
    <w:basedOn w:val="Normal"/>
    <w:link w:val="SignatureChar"/>
    <w:uiPriority w:val="99"/>
    <w:pPr>
      <w:spacing w:after="0"/>
      <w:ind w:left="4320"/>
    </w:pPr>
  </w:style>
  <w:style w:type="character" w:customStyle="1" w:styleId="SignatureChar">
    <w:name w:val="Signature Char"/>
    <w:basedOn w:val="DefaultParagraphFont"/>
    <w:link w:val="Signature"/>
    <w:uiPriority w:val="99"/>
  </w:style>
  <w:style w:type="paragraph" w:styleId="Subtitle">
    <w:name w:val="Subtitle"/>
    <w:basedOn w:val="Normal"/>
    <w:next w:val="Normal"/>
    <w:link w:val="SubtitleChar"/>
    <w:uiPriority w:val="11"/>
    <w:qFormat/>
    <w:pPr>
      <w:numPr>
        <w:ilvl w:val="1"/>
      </w:numPr>
    </w:pPr>
    <w:rPr>
      <w:rFonts w:ascii="Calibri" w:hAnsi="Calibri" w:cs="Calibri"/>
      <w:i/>
      <w:iCs/>
      <w:color w:val="4F81BD"/>
      <w:spacing w:val="15"/>
    </w:rPr>
  </w:style>
  <w:style w:type="character" w:customStyle="1" w:styleId="SubtitleChar">
    <w:name w:val="Subtitle Char"/>
    <w:basedOn w:val="DefaultParagraphFont"/>
    <w:link w:val="Subtitle"/>
    <w:uiPriority w:val="11"/>
    <w:rPr>
      <w:i/>
      <w:iCs/>
      <w:color w:val="4F81BD"/>
      <w:spacing w:val="15"/>
    </w:rPr>
  </w:style>
  <w:style w:type="paragraph" w:styleId="TableofAuthorities">
    <w:name w:val="table of authorities"/>
    <w:basedOn w:val="Normal"/>
    <w:next w:val="Normal"/>
    <w:uiPriority w:val="99"/>
    <w:pPr>
      <w:spacing w:after="0"/>
      <w:ind w:left="240" w:hanging="240"/>
    </w:pPr>
  </w:style>
  <w:style w:type="paragraph" w:styleId="TableofFigures">
    <w:name w:val="table of figures"/>
    <w:basedOn w:val="Normal"/>
    <w:next w:val="Normal"/>
    <w:uiPriority w:val="99"/>
    <w:pPr>
      <w:spacing w:after="0"/>
    </w:pPr>
  </w:style>
  <w:style w:type="paragraph" w:styleId="Title">
    <w:name w:val="Title"/>
    <w:basedOn w:val="Normal"/>
    <w:next w:val="Normal"/>
    <w:link w:val="TitleChar"/>
    <w:uiPriority w:val="10"/>
    <w:qFormat/>
    <w:pPr>
      <w:pBdr>
        <w:bottom w:val="single" w:sz="6" w:space="0" w:color="4F81BD"/>
      </w:pBdr>
      <w:spacing w:after="300"/>
    </w:pPr>
    <w:rPr>
      <w:rFonts w:ascii="Calibri" w:hAnsi="Calibri" w:cs="Calibri"/>
      <w:color w:val="17365D"/>
      <w:spacing w:val="5"/>
      <w:sz w:val="52"/>
      <w:szCs w:val="52"/>
    </w:rPr>
  </w:style>
  <w:style w:type="character" w:customStyle="1" w:styleId="TitleChar">
    <w:name w:val="Title Char"/>
    <w:basedOn w:val="DefaultParagraphFont"/>
    <w:link w:val="Title"/>
    <w:uiPriority w:val="10"/>
    <w:rPr>
      <w:color w:val="17365D"/>
      <w:spacing w:val="5"/>
      <w:sz w:val="52"/>
      <w:szCs w:val="52"/>
    </w:rPr>
  </w:style>
  <w:style w:type="paragraph" w:styleId="TOAHeading">
    <w:name w:val="toa heading"/>
    <w:basedOn w:val="Normal"/>
    <w:next w:val="Normal"/>
    <w:uiPriority w:val="99"/>
    <w:pPr>
      <w:spacing w:before="120"/>
    </w:pPr>
    <w:rPr>
      <w:rFonts w:ascii="Calibri" w:hAnsi="Calibri" w:cs="Calibri"/>
      <w:b/>
      <w:bCs/>
    </w:rPr>
  </w:style>
  <w:style w:type="paragraph" w:styleId="TOCHeading">
    <w:name w:val="TOC Heading"/>
    <w:basedOn w:val="Heading1"/>
    <w:next w:val="Normal"/>
    <w:uiPriority w:val="39"/>
    <w:semiHidden/>
    <w:qFormat/>
    <w:pPr>
      <w:keepNext/>
      <w:keepLines/>
      <w:numPr>
        <w:numId w:val="0"/>
      </w:numPr>
      <w:tabs>
        <w:tab w:val="clear" w:pos="0"/>
      </w:tabs>
      <w:spacing w:before="480" w:after="0"/>
      <w:jc w:val="left"/>
      <w:outlineLvl w:val="9"/>
    </w:pPr>
    <w:rPr>
      <w:rFonts w:ascii="Calibri" w:hAnsi="Calibri" w:cs="Calibri"/>
      <w:b/>
      <w:bCs/>
      <w:color w:val="365F91"/>
      <w:sz w:val="28"/>
      <w:szCs w:val="28"/>
      <w:u w:val="none"/>
    </w:rPr>
  </w:style>
  <w:style w:type="character" w:customStyle="1" w:styleId="DocID">
    <w:name w:val="DocID"/>
    <w:rPr>
      <w:rFonts w:eastAsia="Times New Roman"/>
      <w:sz w:val="16"/>
      <w:szCs w:val="16"/>
    </w:rPr>
  </w:style>
  <w:style w:type="table" w:styleId="TableGrid">
    <w:name w:val="Table Grid"/>
    <w:basedOn w:val="TableNormal"/>
    <w:uiPriority w:val="99"/>
    <w:pPr>
      <w:adjustRightInd w:val="0"/>
      <w:spacing w:after="0" w:line="240" w:lineRule="auto"/>
    </w:pPr>
    <w:rPr>
      <w:rFonts w:hAnsi="Times New Roman" w:cs="Times New Roman"/>
      <w:sz w:val="20"/>
      <w:szCs w:val="20"/>
    </w:rPr>
    <w:tblPr>
      <w:tblInd w:w="0" w:type="dxa"/>
      <w:tblBorders>
        <w:top w:val="single" w:sz="4" w:space="0" w:color="auto"/>
        <w:left w:val="single" w:sz="4" w:space="0" w:color="auto"/>
        <w:bottom w:val="single" w:sz="4" w:space="0" w:color="auto"/>
        <w:right w:val="single" w:sz="4" w:space="0" w:color="auto"/>
      </w:tblBorders>
      <w:tblCellMar>
        <w:top w:w="3" w:type="dxa"/>
        <w:left w:w="108" w:type="dxa"/>
        <w:bottom w:w="3"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9.xml"/><Relationship Id="rId28" Type="http://schemas.openxmlformats.org/officeDocument/2006/relationships/footer" Target="footer12.xml"/><Relationship Id="rId29" Type="http://schemas.openxmlformats.org/officeDocument/2006/relationships/header" Target="header10.xml"/><Relationship Id="rId30" Type="http://schemas.openxmlformats.org/officeDocument/2006/relationships/fontTable" Target="fontTable.xml"/><Relationship Id="rId31" Type="http://schemas.openxmlformats.org/officeDocument/2006/relationships/theme" Target="theme/theme1.xml"/><Relationship Id="rId32" Type="http://schemas.microsoft.com/office/2007/relationships/stylesWithEffects" Target="stylesWithEffects.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57DC1-0231-BF4E-B301-351B048C9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53</Pages>
  <Words>15072</Words>
  <Characters>85915</Characters>
  <Application>Microsoft Macintosh Word</Application>
  <DocSecurity>0</DocSecurity>
  <Lines>715</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Reed</dc:creator>
  <cp:lastModifiedBy>James Hazard</cp:lastModifiedBy>
  <cp:revision>3</cp:revision>
  <cp:lastPrinted>2014-04-07T14:54:00Z</cp:lastPrinted>
  <dcterms:created xsi:type="dcterms:W3CDTF">2014-09-14T19:29:00Z</dcterms:created>
  <dcterms:modified xsi:type="dcterms:W3CDTF">2014-09-19T20:41:00Z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LIBC/5000827.6</vt:lpwstr>
  </property>
</Properties>
</file>