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880" w:rsidRDefault="00DB4880" w:rsidP="00DB4880">
      <w:pPr>
        <w:pStyle w:val="ListParagraph"/>
        <w:numPr>
          <w:ilvl w:val="0"/>
          <w:numId w:val="4"/>
        </w:numPr>
      </w:pPr>
      <w:r w:rsidRPr="00DB4880">
        <w:t xml:space="preserve">Data Obtained from: </w:t>
      </w:r>
      <w:hyperlink r:id="rId5" w:history="1">
        <w:r w:rsidRPr="00811166">
          <w:rPr>
            <w:rStyle w:val="Hyperlink"/>
          </w:rPr>
          <w:t>https://www.kaggle.com/datasets/antonkozyriev/game-recommendations-on-steam?select=games.csv</w:t>
        </w:r>
      </w:hyperlink>
    </w:p>
    <w:p w:rsidR="00DB4880" w:rsidRDefault="00DB4880" w:rsidP="00DB4880">
      <w:pPr>
        <w:pStyle w:val="ListParagraph"/>
        <w:numPr>
          <w:ilvl w:val="0"/>
          <w:numId w:val="4"/>
        </w:numPr>
      </w:pPr>
    </w:p>
    <w:p w:rsidR="00825327" w:rsidRDefault="009E78EB" w:rsidP="00825327">
      <w:pPr>
        <w:pStyle w:val="ListParagraph"/>
        <w:numPr>
          <w:ilvl w:val="0"/>
          <w:numId w:val="2"/>
        </w:numPr>
      </w:pPr>
      <w:r>
        <w:t xml:space="preserve">While Windows has the most available games, I want to know if users with other operating systems more or less satisfied with the games that are available to them. </w:t>
      </w:r>
      <w:r w:rsidR="006C55CC">
        <w:t xml:space="preserve">Which operating system has the highest percent of </w:t>
      </w:r>
      <w:r>
        <w:t>positive feedback</w:t>
      </w:r>
      <w:r w:rsidR="006C55CC">
        <w:t xml:space="preserve"> for games available on that operating system. </w:t>
      </w:r>
      <w:r w:rsidR="00306D4C">
        <w:t>Get</w:t>
      </w:r>
      <w:r w:rsidR="006C55CC">
        <w:t xml:space="preserve"> the number of</w:t>
      </w:r>
      <w:r>
        <w:t xml:space="preserve"> </w:t>
      </w:r>
      <w:r w:rsidR="00A53165">
        <w:t>games</w:t>
      </w:r>
      <w:r>
        <w:t xml:space="preserve"> where</w:t>
      </w:r>
      <w:r w:rsidR="006C55CC">
        <w:t xml:space="preserve"> </w:t>
      </w:r>
      <w:r>
        <w:t>rating is “Very Positive” or “Positive”</w:t>
      </w:r>
      <w:r w:rsidR="006C55CC">
        <w:t xml:space="preserve"> </w:t>
      </w:r>
      <w:r>
        <w:t xml:space="preserve">over the total number of reviews for games available in each of the operating systems. </w:t>
      </w:r>
    </w:p>
    <w:p w:rsidR="00CC3E47" w:rsidRDefault="00CC3E47" w:rsidP="00CC3E47">
      <w:pPr>
        <w:pStyle w:val="ListParagraph"/>
        <w:ind w:left="1080"/>
      </w:pPr>
    </w:p>
    <w:p w:rsidR="00D83C3B" w:rsidRDefault="00DA0B12" w:rsidP="00D83C3B">
      <w:pPr>
        <w:pStyle w:val="ListParagraph"/>
        <w:numPr>
          <w:ilvl w:val="0"/>
          <w:numId w:val="2"/>
        </w:numPr>
      </w:pPr>
      <w:r>
        <w:t xml:space="preserve">What is the average number of hours played </w:t>
      </w:r>
      <w:r w:rsidR="00D83C3B">
        <w:t xml:space="preserve">per user </w:t>
      </w:r>
      <w:r>
        <w:t xml:space="preserve">for games that have </w:t>
      </w:r>
      <w:r w:rsidR="00045519" w:rsidRPr="00045519">
        <w:t>100</w:t>
      </w:r>
      <w:r w:rsidR="00045519">
        <w:t>,</w:t>
      </w:r>
      <w:r w:rsidR="00045519" w:rsidRPr="00045519">
        <w:t>000</w:t>
      </w:r>
      <w:r w:rsidR="00045519">
        <w:t xml:space="preserve"> </w:t>
      </w:r>
      <w:r w:rsidR="00CC3E47">
        <w:t>recommended</w:t>
      </w:r>
      <w:r>
        <w:t xml:space="preserve">? </w:t>
      </w:r>
      <w:r w:rsidR="00D83C3B">
        <w:t xml:space="preserve">Get Average hours per user by taking the sum of hours divided by </w:t>
      </w:r>
      <w:r w:rsidR="00045519">
        <w:t>number of users for all games having over</w:t>
      </w:r>
      <w:r w:rsidR="00CC3E47" w:rsidRPr="00CC3E47">
        <w:t xml:space="preserve"> </w:t>
      </w:r>
      <w:r w:rsidR="00045519" w:rsidRPr="00045519">
        <w:t>100</w:t>
      </w:r>
      <w:r w:rsidR="00045519">
        <w:t>,</w:t>
      </w:r>
      <w:r w:rsidR="00045519" w:rsidRPr="00045519">
        <w:t>000</w:t>
      </w:r>
      <w:r w:rsidR="00045519">
        <w:t xml:space="preserve"> </w:t>
      </w:r>
      <w:r w:rsidR="00CC3E47" w:rsidRPr="00CC3E47">
        <w:t>recommendations</w:t>
      </w:r>
      <w:r w:rsidR="00CC3E47">
        <w:t xml:space="preserve"> (</w:t>
      </w:r>
      <w:proofErr w:type="spellStart"/>
      <w:r w:rsidR="00CC3E47">
        <w:t>is_recommended</w:t>
      </w:r>
      <w:proofErr w:type="spellEnd"/>
      <w:r w:rsidR="00CC3E47">
        <w:t xml:space="preserve"> = TRUE). </w:t>
      </w:r>
    </w:p>
    <w:p w:rsidR="00D83C3B" w:rsidRDefault="00D83C3B" w:rsidP="00D83C3B">
      <w:pPr>
        <w:pStyle w:val="ListParagraph"/>
        <w:ind w:left="1080"/>
      </w:pPr>
    </w:p>
    <w:p w:rsidR="00A53165" w:rsidRDefault="00306D4C" w:rsidP="00825327">
      <w:pPr>
        <w:pStyle w:val="ListParagraph"/>
        <w:numPr>
          <w:ilvl w:val="0"/>
          <w:numId w:val="2"/>
        </w:numPr>
      </w:pPr>
      <w:r>
        <w:t>I want to know if game ratings</w:t>
      </w:r>
      <w:r w:rsidR="00D83C3B">
        <w:t xml:space="preserve"> in general</w:t>
      </w:r>
      <w:r>
        <w:t xml:space="preserve"> improve over time. For all games that where initially released in 2013</w:t>
      </w:r>
      <w:r w:rsidR="00EF00ED">
        <w:t xml:space="preserve"> or later</w:t>
      </w:r>
      <w:r>
        <w:t xml:space="preserve">, </w:t>
      </w:r>
      <w:r w:rsidR="00D83C3B">
        <w:t>which year had highest percent of positive feedback</w:t>
      </w:r>
      <w:r>
        <w:t xml:space="preserve">? </w:t>
      </w:r>
      <w:r w:rsidR="00D83C3B">
        <w:t xml:space="preserve">Get the percent of positive </w:t>
      </w:r>
      <w:r w:rsidR="00785CD2">
        <w:t xml:space="preserve">by dividing apps with positive or very positive feedback by total number of applications released for each year from 2013 to 2023.  </w:t>
      </w:r>
    </w:p>
    <w:p w:rsidR="00D83C3B" w:rsidRDefault="00D83C3B" w:rsidP="00D83C3B">
      <w:pPr>
        <w:pStyle w:val="ListParagraph"/>
      </w:pPr>
    </w:p>
    <w:p w:rsidR="00D83C3B" w:rsidRDefault="00045519" w:rsidP="00825327">
      <w:pPr>
        <w:pStyle w:val="ListParagraph"/>
        <w:numPr>
          <w:ilvl w:val="0"/>
          <w:numId w:val="2"/>
        </w:numPr>
      </w:pPr>
      <w:r>
        <w:t xml:space="preserve">I want to know if people are more likely to leave a review if they spend more money on a game. </w:t>
      </w:r>
      <w:r w:rsidR="00D83C3B">
        <w:t xml:space="preserve">Which price point has the </w:t>
      </w:r>
      <w:r>
        <w:t>most reviews</w:t>
      </w:r>
      <w:r w:rsidR="001C751C">
        <w:t xml:space="preserve"> per game</w:t>
      </w:r>
      <w:r w:rsidR="00870C03">
        <w:t xml:space="preserve"> (according to the </w:t>
      </w:r>
      <w:r w:rsidR="001E3C74">
        <w:t xml:space="preserve">recommendations </w:t>
      </w:r>
      <w:r w:rsidR="00870C03">
        <w:t>data set</w:t>
      </w:r>
      <w:r w:rsidR="001E3C74">
        <w:t xml:space="preserve"> which is different from the number of reviews in the games data set</w:t>
      </w:r>
      <w:r w:rsidR="00870C03">
        <w:t>) in 202</w:t>
      </w:r>
      <w:r w:rsidR="001E3C74">
        <w:t>2</w:t>
      </w:r>
      <w:r>
        <w:t xml:space="preserve">? Rounding </w:t>
      </w:r>
      <w:proofErr w:type="spellStart"/>
      <w:r w:rsidR="00870C03">
        <w:t>price_final</w:t>
      </w:r>
      <w:proofErr w:type="spellEnd"/>
      <w:r w:rsidR="00870C03">
        <w:t xml:space="preserve"> </w:t>
      </w:r>
      <w:r>
        <w:t xml:space="preserve">to the nearest ten, get total number of reviews </w:t>
      </w:r>
      <w:r w:rsidR="001C751C">
        <w:t xml:space="preserve">divided by number of games </w:t>
      </w:r>
      <w:r>
        <w:t xml:space="preserve">for each price group. </w:t>
      </w:r>
    </w:p>
    <w:p w:rsidR="00DB4880" w:rsidRDefault="00DB4880" w:rsidP="00DB4880">
      <w:r>
        <w:t xml:space="preserve">iii. </w:t>
      </w:r>
    </w:p>
    <w:p w:rsidR="001C751C" w:rsidRDefault="001C751C" w:rsidP="001C751C">
      <w:pPr>
        <w:pStyle w:val="ListParagraph"/>
        <w:numPr>
          <w:ilvl w:val="0"/>
          <w:numId w:val="7"/>
        </w:numPr>
      </w:pPr>
      <w:r w:rsidRPr="00DB4880">
        <w:t>Linux has the highest percent of games with positive feedback</w:t>
      </w:r>
    </w:p>
    <w:p w:rsidR="00DB4880" w:rsidRDefault="00DB4880" w:rsidP="001C751C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B4880" w:rsidTr="00DB4880">
        <w:tc>
          <w:tcPr>
            <w:tcW w:w="2876" w:type="dxa"/>
          </w:tcPr>
          <w:p w:rsidR="00DB4880" w:rsidRPr="000870B4" w:rsidRDefault="00DB4880" w:rsidP="00DB4880">
            <w:r w:rsidRPr="000870B4">
              <w:t>windows</w:t>
            </w:r>
          </w:p>
        </w:tc>
        <w:tc>
          <w:tcPr>
            <w:tcW w:w="2877" w:type="dxa"/>
          </w:tcPr>
          <w:p w:rsidR="00DB4880" w:rsidRPr="000870B4" w:rsidRDefault="00DB4880" w:rsidP="00DB4880">
            <w:r w:rsidRPr="000870B4">
              <w:t>mac</w:t>
            </w:r>
          </w:p>
        </w:tc>
        <w:tc>
          <w:tcPr>
            <w:tcW w:w="2877" w:type="dxa"/>
          </w:tcPr>
          <w:p w:rsidR="00DB4880" w:rsidRPr="000870B4" w:rsidRDefault="00DB4880" w:rsidP="00DB4880">
            <w:proofErr w:type="spellStart"/>
            <w:r w:rsidRPr="000870B4">
              <w:t>linux</w:t>
            </w:r>
            <w:proofErr w:type="spellEnd"/>
          </w:p>
        </w:tc>
      </w:tr>
      <w:tr w:rsidR="00DB4880" w:rsidTr="00DB4880">
        <w:tc>
          <w:tcPr>
            <w:tcW w:w="2876" w:type="dxa"/>
          </w:tcPr>
          <w:p w:rsidR="00DB4880" w:rsidRPr="000870B4" w:rsidRDefault="00DB4880" w:rsidP="00DB4880">
            <w:r w:rsidRPr="000870B4">
              <w:t>51.77</w:t>
            </w:r>
          </w:p>
        </w:tc>
        <w:tc>
          <w:tcPr>
            <w:tcW w:w="2877" w:type="dxa"/>
          </w:tcPr>
          <w:p w:rsidR="00DB4880" w:rsidRPr="000870B4" w:rsidRDefault="00DB4880" w:rsidP="00DB4880">
            <w:r w:rsidRPr="000870B4">
              <w:t>56.06</w:t>
            </w:r>
          </w:p>
        </w:tc>
        <w:tc>
          <w:tcPr>
            <w:tcW w:w="2877" w:type="dxa"/>
          </w:tcPr>
          <w:p w:rsidR="00DB4880" w:rsidRDefault="00DB4880" w:rsidP="00DB4880">
            <w:r w:rsidRPr="000870B4">
              <w:t>56.94</w:t>
            </w:r>
          </w:p>
        </w:tc>
      </w:tr>
    </w:tbl>
    <w:p w:rsidR="00DB4880" w:rsidRDefault="00DB4880" w:rsidP="00DB4880">
      <w:pPr>
        <w:ind w:left="720"/>
      </w:pPr>
    </w:p>
    <w:p w:rsidR="00DB4880" w:rsidRDefault="00045519" w:rsidP="00045519">
      <w:pPr>
        <w:pStyle w:val="ListParagraph"/>
        <w:numPr>
          <w:ilvl w:val="0"/>
          <w:numId w:val="7"/>
        </w:numPr>
      </w:pPr>
      <w:r w:rsidRPr="00045519">
        <w:t>216.51</w:t>
      </w:r>
    </w:p>
    <w:p w:rsidR="00CC3E47" w:rsidRDefault="00CC3E47" w:rsidP="00045519"/>
    <w:p w:rsidR="00DB4880" w:rsidRDefault="00785CD2" w:rsidP="00785CD2">
      <w:pPr>
        <w:pStyle w:val="ListParagraph"/>
        <w:numPr>
          <w:ilvl w:val="0"/>
          <w:numId w:val="7"/>
        </w:numPr>
      </w:pPr>
      <w:r>
        <w:t xml:space="preserve">Game ratings are improving over time. The percent of games with positive feedback has improved every year since 2013.   </w:t>
      </w:r>
    </w:p>
    <w:tbl>
      <w:tblPr>
        <w:tblStyle w:val="TableGrid"/>
        <w:tblW w:w="3452" w:type="dxa"/>
        <w:tblInd w:w="715" w:type="dxa"/>
        <w:tblLook w:val="04A0" w:firstRow="1" w:lastRow="0" w:firstColumn="1" w:lastColumn="0" w:noHBand="0" w:noVBand="1"/>
      </w:tblPr>
      <w:tblGrid>
        <w:gridCol w:w="1595"/>
        <w:gridCol w:w="1857"/>
      </w:tblGrid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year_released</w:t>
            </w:r>
            <w:proofErr w:type="spellEnd"/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positive_percent</w:t>
            </w:r>
            <w:proofErr w:type="spellEnd"/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65.4306569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60.2752925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60.1860053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55.5338223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51.0381649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45.907343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44.5580277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2016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44.0009503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42.8282146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41.3846955</w:t>
            </w:r>
          </w:p>
        </w:tc>
      </w:tr>
      <w:tr w:rsidR="00785CD2" w:rsidRPr="00785CD2" w:rsidTr="00785CD2">
        <w:trPr>
          <w:trHeight w:val="320"/>
        </w:trPr>
        <w:tc>
          <w:tcPr>
            <w:tcW w:w="1595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1857" w:type="dxa"/>
            <w:noWrap/>
            <w:hideMark/>
          </w:tcPr>
          <w:p w:rsidR="00785CD2" w:rsidRPr="00785CD2" w:rsidRDefault="00785CD2" w:rsidP="00785CD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5CD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48.296837</w:t>
            </w:r>
          </w:p>
        </w:tc>
      </w:tr>
    </w:tbl>
    <w:p w:rsidR="00785CD2" w:rsidRDefault="00785CD2" w:rsidP="00DB4880">
      <w:pPr>
        <w:ind w:left="720"/>
      </w:pPr>
    </w:p>
    <w:p w:rsidR="00DB4880" w:rsidRDefault="00DB4880" w:rsidP="00DB4880">
      <w:pPr>
        <w:ind w:left="720"/>
      </w:pPr>
      <w:r>
        <w:t xml:space="preserve">D. </w:t>
      </w:r>
      <w:r w:rsidR="00EF00ED">
        <w:t xml:space="preserve"> Users who spend about $60 on a game are most likely to leave a review. </w:t>
      </w:r>
    </w:p>
    <w:p w:rsidR="00EF00ED" w:rsidRDefault="00EF00ED" w:rsidP="00EF00ED">
      <w:pPr>
        <w:ind w:left="720"/>
      </w:pPr>
      <w:r>
        <w:tab/>
      </w:r>
    </w:p>
    <w:tbl>
      <w:tblPr>
        <w:tblStyle w:val="TableGrid"/>
        <w:tblW w:w="3916" w:type="dxa"/>
        <w:tblInd w:w="715" w:type="dxa"/>
        <w:tblLook w:val="04A0" w:firstRow="1" w:lastRow="0" w:firstColumn="1" w:lastColumn="0" w:noHBand="0" w:noVBand="1"/>
      </w:tblPr>
      <w:tblGrid>
        <w:gridCol w:w="1571"/>
        <w:gridCol w:w="2345"/>
      </w:tblGrid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g.price</w:t>
            </w:r>
            <w:proofErr w:type="gramEnd"/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_group</w:t>
            </w:r>
            <w:proofErr w:type="spellEnd"/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reviews_per_app</w:t>
            </w:r>
            <w:proofErr w:type="spellEnd"/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143.98878167867937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158.82120765832107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585.1860271693929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1406.846827133479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2368.823244552058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2218.8311688311687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4524.596273291925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2799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89.3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12.40983606557377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9.666666666666666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12.125</w:t>
            </w:r>
          </w:p>
        </w:tc>
      </w:tr>
      <w:tr w:rsidR="00EF00ED" w:rsidRPr="00EF00ED" w:rsidTr="00EF00ED">
        <w:trPr>
          <w:trHeight w:val="320"/>
        </w:trPr>
        <w:tc>
          <w:tcPr>
            <w:tcW w:w="1571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</w:t>
            </w:r>
          </w:p>
        </w:tc>
        <w:tc>
          <w:tcPr>
            <w:tcW w:w="2345" w:type="dxa"/>
            <w:noWrap/>
            <w:hideMark/>
          </w:tcPr>
          <w:p w:rsidR="00EF00ED" w:rsidRPr="00EF00ED" w:rsidRDefault="00EF00ED" w:rsidP="00EF00E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00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</w:tbl>
    <w:p w:rsidR="001C751C" w:rsidRDefault="001C751C" w:rsidP="00DB4880">
      <w:pPr>
        <w:ind w:left="720"/>
      </w:pPr>
    </w:p>
    <w:p w:rsidR="006E0A3B" w:rsidRDefault="006E0A3B" w:rsidP="00DB4880">
      <w:pPr>
        <w:ind w:left="720"/>
      </w:pPr>
    </w:p>
    <w:sectPr w:rsidR="006E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2C0"/>
    <w:multiLevelType w:val="hybridMultilevel"/>
    <w:tmpl w:val="F0B0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B5A99"/>
    <w:multiLevelType w:val="hybridMultilevel"/>
    <w:tmpl w:val="D646E4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7569F"/>
    <w:multiLevelType w:val="hybridMultilevel"/>
    <w:tmpl w:val="69404D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67AEB"/>
    <w:multiLevelType w:val="hybridMultilevel"/>
    <w:tmpl w:val="10CE358C"/>
    <w:lvl w:ilvl="0" w:tplc="A43ABE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82610"/>
    <w:multiLevelType w:val="hybridMultilevel"/>
    <w:tmpl w:val="39AA9EDE"/>
    <w:lvl w:ilvl="0" w:tplc="D54C4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86596"/>
    <w:multiLevelType w:val="hybridMultilevel"/>
    <w:tmpl w:val="CBC24F56"/>
    <w:lvl w:ilvl="0" w:tplc="9FA407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4705C7"/>
    <w:multiLevelType w:val="hybridMultilevel"/>
    <w:tmpl w:val="7E1C650E"/>
    <w:lvl w:ilvl="0" w:tplc="9FA407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47127">
    <w:abstractNumId w:val="0"/>
  </w:num>
  <w:num w:numId="2" w16cid:durableId="1868714318">
    <w:abstractNumId w:val="1"/>
  </w:num>
  <w:num w:numId="3" w16cid:durableId="2078823257">
    <w:abstractNumId w:val="3"/>
  </w:num>
  <w:num w:numId="4" w16cid:durableId="1760054452">
    <w:abstractNumId w:val="6"/>
  </w:num>
  <w:num w:numId="5" w16cid:durableId="1061828380">
    <w:abstractNumId w:val="5"/>
  </w:num>
  <w:num w:numId="6" w16cid:durableId="1425036521">
    <w:abstractNumId w:val="2"/>
  </w:num>
  <w:num w:numId="7" w16cid:durableId="1642804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CC"/>
    <w:rsid w:val="00045519"/>
    <w:rsid w:val="001C751C"/>
    <w:rsid w:val="001D195D"/>
    <w:rsid w:val="001E3C74"/>
    <w:rsid w:val="00306D4C"/>
    <w:rsid w:val="0063173A"/>
    <w:rsid w:val="006C55CC"/>
    <w:rsid w:val="006E0A3B"/>
    <w:rsid w:val="00785CD2"/>
    <w:rsid w:val="00825327"/>
    <w:rsid w:val="00870C03"/>
    <w:rsid w:val="009E78EB"/>
    <w:rsid w:val="00A53165"/>
    <w:rsid w:val="00C40ECA"/>
    <w:rsid w:val="00CC3E47"/>
    <w:rsid w:val="00D83C3B"/>
    <w:rsid w:val="00DA0B12"/>
    <w:rsid w:val="00DB4880"/>
    <w:rsid w:val="00E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95042"/>
  <w15:chartTrackingRefBased/>
  <w15:docId w15:val="{295DE38A-DF54-3245-B100-64CBCCB4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4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tonkozyriev/game-recommendations-on-steam?select=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Weiland</dc:creator>
  <cp:keywords/>
  <dc:description/>
  <cp:lastModifiedBy>Alex Weiland</cp:lastModifiedBy>
  <cp:revision>2</cp:revision>
  <dcterms:created xsi:type="dcterms:W3CDTF">2024-04-28T04:44:00Z</dcterms:created>
  <dcterms:modified xsi:type="dcterms:W3CDTF">2024-04-28T04:44:00Z</dcterms:modified>
</cp:coreProperties>
</file>