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stripe-setup-guide"/>
    <w:p>
      <w:pPr>
        <w:pStyle w:val="Heading1"/>
      </w:pPr>
      <w:r>
        <w:t xml:space="preserve">Stripe Setup Guide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application uses Stripe for payment processing. You need to configure your Stripe API keys to enable payment functionality.</w:t>
      </w:r>
    </w:p>
    <w:bookmarkEnd w:id="20"/>
    <w:bookmarkStart w:id="24" w:name="required-keys"/>
    <w:p>
      <w:pPr>
        <w:pStyle w:val="Heading2"/>
      </w:pPr>
      <w:r>
        <w:t xml:space="preserve">Required Keys</w:t>
      </w:r>
    </w:p>
    <w:bookmarkStart w:id="21" w:name="stripe-publishable-key-frontend"/>
    <w:p>
      <w:pPr>
        <w:pStyle w:val="Heading3"/>
      </w:pPr>
      <w:r>
        <w:t xml:space="preserve">1. Stripe Publishable Key (Frontend)</w:t>
      </w:r>
    </w:p>
    <w:p>
      <w:pPr>
        <w:numPr>
          <w:ilvl w:val="0"/>
          <w:numId w:val="1001"/>
        </w:numPr>
        <w:pStyle w:val="Compact"/>
      </w:pPr>
      <w:r>
        <w:t xml:space="preserve">Used in the frontend for creating payment forms</w:t>
      </w:r>
    </w:p>
    <w:p>
      <w:pPr>
        <w:numPr>
          <w:ilvl w:val="0"/>
          <w:numId w:val="1001"/>
        </w:numPr>
        <w:pStyle w:val="Compact"/>
      </w:pPr>
      <w:r>
        <w:t xml:space="preserve">Safe to expose in client-side code</w:t>
      </w:r>
    </w:p>
    <w:p>
      <w:pPr>
        <w:numPr>
          <w:ilvl w:val="0"/>
          <w:numId w:val="1001"/>
        </w:numPr>
        <w:pStyle w:val="Compact"/>
      </w:pPr>
      <w:r>
        <w:t xml:space="preserve">Starts with</w:t>
      </w:r>
      <w:r>
        <w:t xml:space="preserve"> </w:t>
      </w:r>
      <w:r>
        <w:rPr>
          <w:rStyle w:val="VerbatimChar"/>
        </w:rPr>
        <w:t xml:space="preserve">pk_test_</w:t>
      </w:r>
      <w:r>
        <w:t xml:space="preserve"> </w:t>
      </w:r>
      <w:r>
        <w:t xml:space="preserve">(test mode) or</w:t>
      </w:r>
      <w:r>
        <w:t xml:space="preserve"> </w:t>
      </w:r>
      <w:r>
        <w:rPr>
          <w:rStyle w:val="VerbatimChar"/>
        </w:rPr>
        <w:t xml:space="preserve">pk_live_</w:t>
      </w:r>
      <w:r>
        <w:t xml:space="preserve"> </w:t>
      </w:r>
      <w:r>
        <w:t xml:space="preserve">(production)</w:t>
      </w:r>
    </w:p>
    <w:bookmarkEnd w:id="21"/>
    <w:bookmarkStart w:id="22" w:name="stripe-secret-key-backend"/>
    <w:p>
      <w:pPr>
        <w:pStyle w:val="Heading3"/>
      </w:pPr>
      <w:r>
        <w:t xml:space="preserve">2. Stripe Secret Key (Backend)</w:t>
      </w:r>
    </w:p>
    <w:p>
      <w:pPr>
        <w:numPr>
          <w:ilvl w:val="0"/>
          <w:numId w:val="1002"/>
        </w:numPr>
        <w:pStyle w:val="Compact"/>
      </w:pPr>
      <w:r>
        <w:t xml:space="preserve">Used in API endpoints for creating payment intents</w:t>
      </w:r>
    </w:p>
    <w:p>
      <w:pPr>
        <w:numPr>
          <w:ilvl w:val="0"/>
          <w:numId w:val="1002"/>
        </w:numPr>
        <w:pStyle w:val="Compact"/>
      </w:pPr>
      <w:r>
        <w:t xml:space="preserve">Must be kept secret and never exposed to client-side code</w:t>
      </w:r>
    </w:p>
    <w:p>
      <w:pPr>
        <w:numPr>
          <w:ilvl w:val="0"/>
          <w:numId w:val="1002"/>
        </w:numPr>
        <w:pStyle w:val="Compact"/>
      </w:pPr>
      <w:r>
        <w:t xml:space="preserve">Starts with</w:t>
      </w:r>
      <w:r>
        <w:t xml:space="preserve"> </w:t>
      </w:r>
      <w:r>
        <w:rPr>
          <w:rStyle w:val="VerbatimChar"/>
        </w:rPr>
        <w:t xml:space="preserve">sk_test_</w:t>
      </w:r>
      <w:r>
        <w:t xml:space="preserve"> </w:t>
      </w:r>
      <w:r>
        <w:t xml:space="preserve">(test mode) or</w:t>
      </w:r>
      <w:r>
        <w:t xml:space="preserve"> </w:t>
      </w:r>
      <w:r>
        <w:rPr>
          <w:rStyle w:val="VerbatimChar"/>
        </w:rPr>
        <w:t xml:space="preserve">sk_live_</w:t>
      </w:r>
      <w:r>
        <w:t xml:space="preserve"> </w:t>
      </w:r>
      <w:r>
        <w:t xml:space="preserve">(production)</w:t>
      </w:r>
    </w:p>
    <w:bookmarkEnd w:id="22"/>
    <w:bookmarkStart w:id="23" w:name="stripe-webhook-secret-optional"/>
    <w:p>
      <w:pPr>
        <w:pStyle w:val="Heading3"/>
      </w:pPr>
      <w:r>
        <w:t xml:space="preserve">3. Stripe Webhook Secret (Optional)</w:t>
      </w:r>
    </w:p>
    <w:p>
      <w:pPr>
        <w:numPr>
          <w:ilvl w:val="0"/>
          <w:numId w:val="1003"/>
        </w:numPr>
        <w:pStyle w:val="Compact"/>
      </w:pPr>
      <w:r>
        <w:t xml:space="preserve">Used to verify webhook events from Stripe</w:t>
      </w:r>
    </w:p>
    <w:p>
      <w:pPr>
        <w:numPr>
          <w:ilvl w:val="0"/>
          <w:numId w:val="1003"/>
        </w:numPr>
        <w:pStyle w:val="Compact"/>
      </w:pPr>
      <w:r>
        <w:t xml:space="preserve">Starts with</w:t>
      </w:r>
      <w:r>
        <w:t xml:space="preserve"> </w:t>
      </w:r>
      <w:r>
        <w:rPr>
          <w:rStyle w:val="VerbatimChar"/>
        </w:rPr>
        <w:t xml:space="preserve">whsec_</w:t>
      </w:r>
    </w:p>
    <w:bookmarkEnd w:id="23"/>
    <w:bookmarkEnd w:id="24"/>
    <w:bookmarkStart w:id="29" w:name="setup-instructions"/>
    <w:p>
      <w:pPr>
        <w:pStyle w:val="Heading2"/>
      </w:pPr>
      <w:r>
        <w:t xml:space="preserve">Setup Instructions</w:t>
      </w:r>
    </w:p>
    <w:bookmarkStart w:id="25" w:name="step-1-get-your-stripe-keys"/>
    <w:p>
      <w:pPr>
        <w:pStyle w:val="Heading3"/>
      </w:pPr>
      <w:r>
        <w:t xml:space="preserve">Step 1: Get Your Stripe Keys</w:t>
      </w:r>
    </w:p>
    <w:p>
      <w:pPr>
        <w:numPr>
          <w:ilvl w:val="0"/>
          <w:numId w:val="1004"/>
        </w:numPr>
        <w:pStyle w:val="Compact"/>
      </w:pPr>
      <w:r>
        <w:t xml:space="preserve">Sign up for a Stripe account at https://stripe.com</w:t>
      </w:r>
    </w:p>
    <w:p>
      <w:pPr>
        <w:numPr>
          <w:ilvl w:val="0"/>
          <w:numId w:val="1004"/>
        </w:numPr>
        <w:pStyle w:val="Compact"/>
      </w:pPr>
      <w:r>
        <w:t xml:space="preserve">Go to your Stripe Dashboard</w:t>
      </w:r>
    </w:p>
    <w:p>
      <w:pPr>
        <w:numPr>
          <w:ilvl w:val="0"/>
          <w:numId w:val="1004"/>
        </w:numPr>
        <w:pStyle w:val="Compact"/>
      </w:pPr>
      <w:r>
        <w:t xml:space="preserve">Navigate to</w:t>
      </w:r>
      <w:r>
        <w:t xml:space="preserve"> </w:t>
      </w:r>
      <w:r>
        <w:t xml:space="preserve">“</w:t>
      </w:r>
      <w:r>
        <w:t xml:space="preserve">Developers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Copy your</w:t>
      </w:r>
      <w:r>
        <w:t xml:space="preserve"> </w:t>
      </w:r>
      <w:r>
        <w:t xml:space="preserve">“</w:t>
      </w:r>
      <w:r>
        <w:t xml:space="preserve">Publishable key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Secret key</w:t>
      </w:r>
      <w:r>
        <w:t xml:space="preserve">”</w:t>
      </w:r>
    </w:p>
    <w:bookmarkEnd w:id="25"/>
    <w:bookmarkStart w:id="26" w:name="step-2-configure-local-development"/>
    <w:p>
      <w:pPr>
        <w:pStyle w:val="Heading3"/>
      </w:pPr>
      <w:r>
        <w:t xml:space="preserve">Step 2: Configure Local Development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frontend/.env.local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VITE_STRIPE_PUBLISHABLE_KEY=pk_test_your_actual_stripe_publishable_key_here</w:t>
      </w:r>
    </w:p>
    <w:bookmarkEnd w:id="26"/>
    <w:bookmarkStart w:id="27" w:name="step-3-configure-production-vercel"/>
    <w:p>
      <w:pPr>
        <w:pStyle w:val="Heading3"/>
      </w:pPr>
      <w:r>
        <w:t xml:space="preserve">Step 3: Configure Production (Vercel)</w:t>
      </w:r>
    </w:p>
    <w:p>
      <w:pPr>
        <w:pStyle w:val="FirstParagraph"/>
      </w:pPr>
      <w:r>
        <w:t xml:space="preserve">In your Vercel project settings, add these environment variables: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VITE_STRIPE_PUBLISHABLE_KEY</w:t>
      </w:r>
      <w:r>
        <w:t xml:space="preserve">: Your Stripe publishable key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STRIPE_SECRET_KEY</w:t>
      </w:r>
      <w:r>
        <w:t xml:space="preserve">: Your Stripe secret key (for API endpoints)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STRIPE_WEBHOOK_SECRET</w:t>
      </w:r>
      <w:r>
        <w:t xml:space="preserve">: Your webhook secret (if using webhooks)</w:t>
      </w:r>
    </w:p>
    <w:bookmarkEnd w:id="27"/>
    <w:bookmarkStart w:id="28" w:name="step-4-test-mode-vs-production"/>
    <w:p>
      <w:pPr>
        <w:pStyle w:val="Heading3"/>
      </w:pPr>
      <w:r>
        <w:t xml:space="preserve">Step 4: Test Mode vs Production</w:t>
      </w:r>
    </w:p>
    <w:p>
      <w:pPr>
        <w:pStyle w:val="FirstParagraph"/>
      </w:pPr>
      <w:r>
        <w:rPr>
          <w:bCs/>
          <w:b/>
        </w:rPr>
        <w:t xml:space="preserve">Test Mode (Development):</w:t>
      </w:r>
      <w:r>
        <w:t xml:space="preserve"> </w:t>
      </w:r>
      <w:r>
        <w:t xml:space="preserve">- Use keys that start with</w:t>
      </w:r>
      <w:r>
        <w:t xml:space="preserve"> </w:t>
      </w:r>
      <w:r>
        <w:rPr>
          <w:rStyle w:val="VerbatimChar"/>
        </w:rPr>
        <w:t xml:space="preserve">pk_test_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sk_test_</w:t>
      </w:r>
      <w:r>
        <w:t xml:space="preserve"> </w:t>
      </w:r>
      <w:r>
        <w:t xml:space="preserve">- Use test card numbers: 4242 4242 4242 4242</w:t>
      </w:r>
      <w:r>
        <w:t xml:space="preserve"> </w:t>
      </w:r>
      <w:r>
        <w:t xml:space="preserve">- No real money will be charged</w:t>
      </w:r>
    </w:p>
    <w:p>
      <w:pPr>
        <w:pStyle w:val="BodyText"/>
      </w:pPr>
      <w:r>
        <w:rPr>
          <w:bCs/>
          <w:b/>
        </w:rPr>
        <w:t xml:space="preserve">Production Mode:</w:t>
      </w:r>
      <w:r>
        <w:t xml:space="preserve"> </w:t>
      </w:r>
      <w:r>
        <w:t xml:space="preserve">- Use keys that start with</w:t>
      </w:r>
      <w:r>
        <w:t xml:space="preserve"> </w:t>
      </w:r>
      <w:r>
        <w:rPr>
          <w:rStyle w:val="VerbatimChar"/>
        </w:rPr>
        <w:t xml:space="preserve">pk_live_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sk_live_</w:t>
      </w:r>
      <w:r>
        <w:t xml:space="preserve"> </w:t>
      </w:r>
      <w:r>
        <w:t xml:space="preserve">- Real payments will be processed</w:t>
      </w:r>
      <w:r>
        <w:t xml:space="preserve"> </w:t>
      </w:r>
      <w:r>
        <w:t xml:space="preserve">- Make sure to test thoroughly before going live</w:t>
      </w:r>
    </w:p>
    <w:bookmarkEnd w:id="28"/>
    <w:bookmarkEnd w:id="29"/>
    <w:bookmarkStart w:id="33" w:name="troubleshooting"/>
    <w:p>
      <w:pPr>
        <w:pStyle w:val="Heading2"/>
      </w:pPr>
      <w:r>
        <w:t xml:space="preserve">Troubleshooting</w:t>
      </w:r>
    </w:p>
    <w:bookmarkStart w:id="30" w:name="error-invalid-api-key-provided"/>
    <w:p>
      <w:pPr>
        <w:pStyle w:val="Heading3"/>
      </w:pPr>
      <w:r>
        <w:t xml:space="preserve">Error:</w:t>
      </w:r>
      <w:r>
        <w:t xml:space="preserve"> </w:t>
      </w:r>
      <w:r>
        <w:t xml:space="preserve">“</w:t>
      </w:r>
      <w:r>
        <w:t xml:space="preserve">Invalid API Key provided</w:t>
      </w:r>
      <w:r>
        <w:t xml:space="preserve">”</w:t>
      </w:r>
    </w:p>
    <w:p>
      <w:pPr>
        <w:pStyle w:val="FirstParagraph"/>
      </w:pPr>
      <w:r>
        <w:t xml:space="preserve">This error occurs when:</w:t>
      </w:r>
      <w:r>
        <w:t xml:space="preserve"> </w:t>
      </w:r>
      <w:r>
        <w:t xml:space="preserve">1. The Stripe key is not set or is invalid</w:t>
      </w:r>
      <w:r>
        <w:t xml:space="preserve"> </w:t>
      </w:r>
      <w:r>
        <w:t xml:space="preserve">2. The key is a placeholder/demo value</w:t>
      </w:r>
      <w:r>
        <w:t xml:space="preserve"> </w:t>
      </w:r>
      <w:r>
        <w:t xml:space="preserve">3. The key format is incorrect</w:t>
      </w:r>
    </w:p>
    <w:p>
      <w:pPr>
        <w:pStyle w:val="BodyText"/>
      </w:pPr>
      <w:r>
        <w:rPr>
          <w:bCs/>
          <w:b/>
        </w:rPr>
        <w:t xml:space="preserve">Solution:</w:t>
      </w:r>
      <w:r>
        <w:t xml:space="preserve"> </w:t>
      </w:r>
      <w:r>
        <w:t xml:space="preserve">1. Verify your key starts with</w:t>
      </w:r>
      <w:r>
        <w:t xml:space="preserve"> </w:t>
      </w:r>
      <w:r>
        <w:rPr>
          <w:rStyle w:val="VerbatimChar"/>
        </w:rPr>
        <w:t xml:space="preserve">pk_test_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pk_live_</w:t>
      </w:r>
      <w:r>
        <w:t xml:space="preserve"> </w:t>
      </w:r>
      <w:r>
        <w:t xml:space="preserve">2. Make sure there are no extra spaces or characters</w:t>
      </w:r>
      <w:r>
        <w:t xml:space="preserve"> </w:t>
      </w:r>
      <w:r>
        <w:t xml:space="preserve">3. Check that the key is properly set in your environment variables</w:t>
      </w:r>
    </w:p>
    <w:bookmarkEnd w:id="30"/>
    <w:bookmarkStart w:id="31" w:name="payment-form-not-showing"/>
    <w:p>
      <w:pPr>
        <w:pStyle w:val="Heading3"/>
      </w:pPr>
      <w:r>
        <w:t xml:space="preserve">Payment form not showing</w:t>
      </w:r>
    </w:p>
    <w:p>
      <w:pPr>
        <w:pStyle w:val="FirstParagraph"/>
      </w:pPr>
      <w:r>
        <w:t xml:space="preserve">If the payment form doesn’t appear:</w:t>
      </w:r>
      <w:r>
        <w:t xml:space="preserve"> </w:t>
      </w:r>
      <w:r>
        <w:t xml:space="preserve">1. Check the browser console for errors</w:t>
      </w:r>
      <w:r>
        <w:t xml:space="preserve"> </w:t>
      </w:r>
      <w:r>
        <w:t xml:space="preserve">2. Verify the Stripe publishable key is properly configured</w:t>
      </w:r>
      <w:r>
        <w:t xml:space="preserve"> </w:t>
      </w:r>
      <w:r>
        <w:t xml:space="preserve">3. Make sure the key is not a placeholder value</w:t>
      </w:r>
    </w:p>
    <w:bookmarkEnd w:id="31"/>
    <w:bookmarkStart w:id="32" w:name="api-errors-during-payment"/>
    <w:p>
      <w:pPr>
        <w:pStyle w:val="Heading3"/>
      </w:pPr>
      <w:r>
        <w:t xml:space="preserve">API errors during payment</w:t>
      </w:r>
    </w:p>
    <w:p>
      <w:pPr>
        <w:pStyle w:val="FirstParagraph"/>
      </w:pPr>
      <w:r>
        <w:t xml:space="preserve">If payments fail at the API level:</w:t>
      </w:r>
      <w:r>
        <w:t xml:space="preserve"> </w:t>
      </w:r>
      <w:r>
        <w:t xml:space="preserve">1. Check that</w:t>
      </w:r>
      <w:r>
        <w:t xml:space="preserve"> </w:t>
      </w:r>
      <w:r>
        <w:rPr>
          <w:rStyle w:val="VerbatimChar"/>
        </w:rPr>
        <w:t xml:space="preserve">STRIPE_SECRET_KEY</w:t>
      </w:r>
      <w:r>
        <w:t xml:space="preserve"> </w:t>
      </w:r>
      <w:r>
        <w:t xml:space="preserve">is properly configured in Vercel</w:t>
      </w:r>
      <w:r>
        <w:t xml:space="preserve"> </w:t>
      </w:r>
      <w:r>
        <w:t xml:space="preserve">2. Verify the secret key matches the publishable key (both test or both live)</w:t>
      </w:r>
      <w:r>
        <w:t xml:space="preserve"> </w:t>
      </w:r>
      <w:r>
        <w:t xml:space="preserve">3. Check the API logs in Vercel for specific error messages</w:t>
      </w:r>
    </w:p>
    <w:bookmarkEnd w:id="32"/>
    <w:bookmarkEnd w:id="33"/>
    <w:bookmarkStart w:id="34" w:name="security-notes"/>
    <w:p>
      <w:pPr>
        <w:pStyle w:val="Heading2"/>
      </w:pPr>
      <w:r>
        <w:t xml:space="preserve">Security Notes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Never commit real API keys to version control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Use test keys during development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Keep secret keys confidential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Rotate keys if they’re ever exposed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Use different keys for development and production</w:t>
      </w:r>
    </w:p>
    <w:bookmarkEnd w:id="34"/>
    <w:bookmarkStart w:id="38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Stripe-specific issues, refer to: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Stripe Documentation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Stripe Testing Guide</w:t>
        </w:r>
      </w:hyperlink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Stripe Dashboard</w:t>
        </w:r>
      </w:hyperlink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shboard.stripe.com" TargetMode="External" /><Relationship Type="http://schemas.openxmlformats.org/officeDocument/2006/relationships/hyperlink" Id="rId35" Target="https://stripe.com/docs" TargetMode="External" /><Relationship Type="http://schemas.openxmlformats.org/officeDocument/2006/relationships/hyperlink" Id="rId36" Target="https://stripe.com/docs/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shboard.stripe.com" TargetMode="External" /><Relationship Type="http://schemas.openxmlformats.org/officeDocument/2006/relationships/hyperlink" Id="rId35" Target="https://stripe.com/docs" TargetMode="External" /><Relationship Type="http://schemas.openxmlformats.org/officeDocument/2006/relationships/hyperlink" Id="rId36" Target="https://stripe.com/docs/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2025-09-18T16:18:41Z</dcterms:created>
  <dcterms:modified xsi:type="dcterms:W3CDTF">2025-09-18T16:18:41Z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