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8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14.odttf" ContentType="application/vnd.openxmlformats-officedocument.obfuscatedFont"/>
  <Override PartName="/word/fonts/font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/>
        <w:rPr>
          <w:rFonts w:ascii="Lexend ExtraBold" w:hAnsi="Lexend ExtraBold" w:eastAsia="Lexend ExtraBold" w:cs="Lexend ExtraBold"/>
          <w:b w:val="false"/>
          <w:bCs w:val="false"/>
          <w:sz w:val="42"/>
          <w:szCs w:val="42"/>
        </w:rPr>
      </w:pPr>
      <w:bookmarkStart w:id="0" w:name="_3045aqkbkpv"/>
      <w:bookmarkEnd w:id="0"/>
      <w:r>
        <w:rPr>
          <w:rFonts w:eastAsia="Lexend ExtraBold" w:cs="Lexend ExtraBold" w:ascii="Lexend ExtraBold" w:hAnsi="Lexend ExtraBold"/>
          <w:b w:val="false"/>
          <w:bCs w:val="false"/>
          <w:sz w:val="42"/>
          <w:szCs w:val="42"/>
        </w:rPr>
        <w:t>Mitchell Palmer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Subtitle"/>
        <w:spacing w:lineRule="auto" w:line="276" w:before="0" w:after="0"/>
        <w:rPr/>
      </w:pPr>
      <w:bookmarkStart w:id="1" w:name="_w71ktnhlhxdu"/>
      <w:bookmarkEnd w:id="1"/>
      <w:r>
        <w:rPr/>
        <w:t xml:space="preserve">Squamish, BC, Canada | NZ Citizen | Canadian Citizen | 604 967 3763 | </w:t>
      </w:r>
    </w:p>
    <w:p>
      <w:pPr>
        <w:pStyle w:val="Subtitle"/>
        <w:spacing w:lineRule="auto" w:line="276" w:before="0" w:after="0"/>
        <w:rPr/>
      </w:pPr>
      <w:hyperlink r:id="rId2">
        <w:bookmarkStart w:id="2" w:name="_dc2o8x7ex5t4"/>
        <w:bookmarkEnd w:id="2"/>
        <w:r>
          <w:rPr>
            <w:rStyle w:val="Style3"/>
            <w:color w:val="1155CC"/>
            <w:u w:val="single"/>
          </w:rPr>
          <w:t>mitchellpalmer6@gmail.com</w:t>
        </w:r>
      </w:hyperlink>
      <w:r>
        <w:rPr/>
        <w:t xml:space="preserve"> </w:t>
      </w:r>
      <w:r>
        <w:rPr>
          <w:color w:val="000000"/>
        </w:rPr>
        <w:t xml:space="preserve">| </w:t>
      </w:r>
      <w:hyperlink r:id="rId3">
        <w:r>
          <w:rPr>
            <w:rStyle w:val="Style3"/>
            <w:color w:val="1155CC"/>
            <w:u w:val="single"/>
          </w:rPr>
          <w:t>Digital Portfolio</w:t>
        </w:r>
      </w:hyperlink>
      <w:r>
        <w:rPr/>
        <w:t xml:space="preserve"> | </w:t>
      </w:r>
      <w:hyperlink r:id="rId4">
        <w:r>
          <w:rPr>
            <w:rStyle w:val="Style3"/>
            <w:color w:val="1155CC"/>
            <w:u w:val="single"/>
          </w:rPr>
          <w:t>Github</w:t>
        </w:r>
      </w:hyperlink>
      <w:r>
        <w:rPr/>
        <w:t xml:space="preserve"> | </w:t>
      </w:r>
      <w:hyperlink r:id="rId5">
        <w:r>
          <w:rPr>
            <w:rStyle w:val="Style3"/>
            <w:color w:val="1155CC"/>
            <w:u w:val="single"/>
          </w:rPr>
          <w:t>LinkedIn</w:t>
        </w:r>
      </w:hyperlink>
    </w:p>
    <w:p>
      <w:pPr>
        <w:pStyle w:val="Heading2"/>
        <w:rPr>
          <w:sz w:val="20"/>
          <w:szCs w:val="20"/>
        </w:rPr>
      </w:pPr>
      <w:bookmarkStart w:id="3" w:name="_6vqw5h4vhv6z"/>
      <w:bookmarkEnd w:id="3"/>
      <w:r>
        <w:rPr>
          <w:sz w:val="20"/>
          <w:szCs w:val="20"/>
        </w:rPr>
        <w:t>Data &amp; Operations | Logistics • E-commerce • Sustainability • Geospatial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/>
        <w:t>6+ years of operations and data-focused experience, including automation pipelines, statistical analysis, and applied modeling in entrepreneurial and fast-moving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>
      <w:pPr>
        <w:pStyle w:val="Heading2"/>
        <w:rPr/>
      </w:pPr>
      <w:bookmarkStart w:id="4" w:name="_jba49fq14vhj"/>
      <w:bookmarkEnd w:id="4"/>
      <w:r>
        <w:rPr/>
        <w:t>Core Areas of Knowledge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>
          <w:b/>
          <w:bCs/>
        </w:rPr>
        <w:t>Operational Analytics &amp; Decision Support |</w:t>
      </w:r>
      <w:r>
        <w:rPr/>
        <w:t xml:space="preserve"> KPI design, operational reporting, forecasting support, process improvement, stakeholder decision support</w:t>
      </w:r>
    </w:p>
    <w:p>
      <w:pPr>
        <w:pStyle w:val="normal1"/>
        <w:rPr/>
      </w:pPr>
      <w:r>
        <w:rPr>
          <w:b/>
          <w:bCs/>
        </w:rPr>
        <w:t xml:space="preserve">Data Analysis, Statistics &amp; Applied Modeling | </w:t>
      </w:r>
      <w:r>
        <w:rPr/>
        <w:t>Exploratory analysis (EDA), hypothesis testing, regression, classification, model evaluation and interpretation, feature engineering, ML-in-practice (XGBoost, Naive Bayes, ARIMA, logistic regression)</w:t>
      </w:r>
    </w:p>
    <w:p>
      <w:pPr>
        <w:pStyle w:val="normal1"/>
        <w:rPr/>
      </w:pPr>
      <w:r>
        <w:rPr>
          <w:b/>
          <w:bCs/>
        </w:rPr>
        <w:t xml:space="preserve">Data Engineering &amp; Infrastructure Foundations | </w:t>
      </w:r>
      <w:r>
        <w:rPr/>
        <w:t>SQL querying, data cleaning, schema design basics, ETL/ELT-lite, reproducible pipelines, file formats (CSV/Parquet/GeoJSON), Python (pandas, scikit-learn)</w:t>
      </w:r>
    </w:p>
    <w:p>
      <w:pPr>
        <w:pStyle w:val="normal1"/>
        <w:rPr/>
      </w:pPr>
      <w:r>
        <w:rPr>
          <w:b/>
          <w:bCs/>
        </w:rPr>
        <w:t>E-commerce &amp; Platform Operations</w:t>
      </w:r>
      <w:r>
        <w:rPr/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>
      <w:pPr>
        <w:pStyle w:val="normal1"/>
        <w:rPr/>
      </w:pPr>
      <w:r>
        <w:rPr>
          <w:b/>
          <w:bCs/>
        </w:rPr>
        <w:t>Dashboards, Apps &amp; Data Products</w:t>
      </w:r>
      <w:r>
        <w:rPr/>
        <w:t xml:space="preserve"> | Streamlit apps, interactive dashboards, user-focused outputs, lightweight deployment/maintenance mindset</w:t>
      </w:r>
    </w:p>
    <w:p>
      <w:pPr>
        <w:pStyle w:val="Heading2"/>
        <w:rPr/>
      </w:pPr>
      <w:bookmarkStart w:id="5" w:name="_dh9oul6fpbxd"/>
      <w:bookmarkEnd w:id="5"/>
      <w:r>
        <w:rPr/>
        <w:t>Career Highlights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7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Shape4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>Building</w:t>
      </w:r>
      <w:r>
        <w:rPr/>
        <w:t xml:space="preserve"> an </w:t>
      </w:r>
      <w:r>
        <w:rPr>
          <w:b/>
          <w:bCs/>
        </w:rPr>
        <w:t>AI-powered product upload pipeline</w:t>
      </w:r>
      <w:r>
        <w:rPr/>
        <w:t xml:space="preserve"> at </w:t>
      </w:r>
      <w:r>
        <w:rPr>
          <w:b/>
          <w:bCs/>
        </w:rPr>
        <w:t>Climb On Equipment</w:t>
      </w:r>
      <w:r>
        <w:rPr/>
        <w:t xml:space="preserve">, replacing </w:t>
      </w:r>
      <w:r>
        <w:rPr/>
        <w:t xml:space="preserve">a </w:t>
      </w:r>
      <w:r>
        <w:rPr/>
        <w:t xml:space="preserve">manual </w:t>
      </w:r>
      <w:r>
        <w:rPr/>
        <w:t xml:space="preserve">and </w:t>
      </w:r>
      <w:r>
        <w:rPr/>
        <w:t xml:space="preserve">error-prone </w:t>
      </w:r>
      <w:r>
        <w:rPr/>
        <w:t>human entry</w:t>
      </w:r>
      <w:r>
        <w:rPr/>
        <w:t xml:space="preserve"> catalog </w:t>
      </w:r>
      <w:r>
        <w:rPr/>
        <w:t>containing</w:t>
      </w:r>
      <w:r>
        <w:rPr/>
        <w:t xml:space="preserve"> </w:t>
      </w:r>
      <w:r>
        <w:rPr>
          <w:b/>
          <w:bCs/>
        </w:rPr>
        <w:t>4,000+ SKUs</w:t>
      </w:r>
      <w:r>
        <w:rPr/>
        <w:t xml:space="preserve"> and </w:t>
      </w:r>
      <w:r>
        <w:rPr>
          <w:b/>
          <w:bCs/>
        </w:rPr>
        <w:t xml:space="preserve">10,000+ </w:t>
      </w:r>
      <w:r>
        <w:rPr>
          <w:b/>
          <w:bCs/>
        </w:rPr>
        <w:t>variants</w:t>
      </w:r>
      <w:r>
        <w:rPr/>
        <w:t xml:space="preserve"> with a streamlined, automated workflow.</w: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 xml:space="preserve">Drove </w:t>
      </w:r>
      <w:r>
        <w:rPr>
          <w:b/>
          <w:bCs/>
        </w:rPr>
        <w:t>100% e-commerce growth</w:t>
      </w:r>
      <w:r>
        <w:rPr/>
        <w:t xml:space="preserve"> in two years to $500k at </w:t>
      </w:r>
      <w:r>
        <w:rPr>
          <w:b/>
          <w:bCs/>
        </w:rPr>
        <w:t>RMU Outdoors</w:t>
      </w:r>
      <w:r>
        <w:rPr/>
        <w:t xml:space="preserve"> through website redevelopment, while maintaining oversight of $1.8M in inventory across global distribution channels.</w:t>
      </w:r>
    </w:p>
    <w:p>
      <w:pPr>
        <w:pStyle w:val="normal1"/>
        <w:numPr>
          <w:ilvl w:val="0"/>
          <w:numId w:val="4"/>
        </w:numPr>
        <w:spacing w:before="0" w:after="0"/>
        <w:ind w:hanging="360" w:start="720" w:end="300"/>
        <w:rPr/>
      </w:pPr>
      <w:r>
        <w:rPr/>
        <w:t xml:space="preserve">Saved </w:t>
      </w:r>
      <w:r>
        <w:rPr>
          <w:b/>
          <w:bCs/>
        </w:rPr>
        <w:t>~124 hours</w:t>
      </w:r>
      <w:r>
        <w:rPr/>
        <w:t xml:space="preserve"> of manual work per season by building automation tools at </w:t>
      </w:r>
      <w:r>
        <w:rPr>
          <w:b/>
          <w:bCs/>
        </w:rPr>
        <w:t>Bella Coola Heli Sports / Tweedsmuir Park Lodge</w:t>
      </w:r>
      <w:r>
        <w:rPr/>
        <w:t xml:space="preserve"> for daily reporting and scheduling.</w:t>
      </w:r>
    </w:p>
    <w:p>
      <w:pPr>
        <w:pStyle w:val="Heading2"/>
        <w:rPr/>
      </w:pPr>
      <w:bookmarkStart w:id="6" w:name="_o32lhvgoa1lm"/>
      <w:bookmarkEnd w:id="6"/>
      <w:r>
        <w:rPr/>
        <w:t>Tools &amp; Systems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9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Shape5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tbl>
      <w:tblPr>
        <w:tblW w:w="10215" w:type="dxa"/>
        <w:jc w:val="start"/>
        <w:tblInd w:w="1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5414"/>
        <w:gridCol w:w="4801"/>
      </w:tblGrid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Cloud Inventory &amp; Order Management</w:t>
            </w:r>
            <w:r>
              <w:rPr/>
              <w:t xml:space="preserve"> – QuickBooks Commerce, Shopify, Square, Prediko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Python</w:t>
            </w:r>
            <w:r>
              <w:rPr/>
              <w:t xml:space="preserve"> – Pandas, NumPy, Seaborn, Plotly, Scikit-Learn, statsmodels, GeoPandas, Google Sheets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E-commerce &amp; Catalog Tools</w:t>
            </w:r>
            <w:r>
              <w:rPr/>
              <w:t xml:space="preserve"> – Shopify, Matrixify, Shopify Flow, Liquid, Klaviyo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Agile &amp; Project Management</w:t>
            </w:r>
            <w:r>
              <w:rPr/>
              <w:t xml:space="preserve"> – Jira, Trello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CRM Software</w:t>
            </w:r>
            <w:r>
              <w:rPr/>
              <w:t xml:space="preserve"> – Salesforce, Zendesk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SQL</w:t>
            </w:r>
            <w:r>
              <w:rPr/>
              <w:t xml:space="preserve"> – PostgreSQL, SQLite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Coding &amp; Markup Languages</w:t>
            </w:r>
            <w:r>
              <w:rPr/>
              <w:t xml:space="preserve"> – HTML, CSS, JavaScript, Liquid, Google Apps Script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Data Formats</w:t>
            </w:r>
            <w:r>
              <w:rPr/>
              <w:t xml:space="preserve"> – XML, JSON, CSV, GeoJSON</w:t>
            </w:r>
          </w:p>
        </w:tc>
      </w:tr>
    </w:tbl>
    <w:p>
      <w:pPr>
        <w:pStyle w:val="Heading2"/>
        <w:rPr/>
      </w:pPr>
      <w:r>
        <w:rPr/>
      </w:r>
      <w:bookmarkStart w:id="7" w:name="_ayi3o459hwy"/>
      <w:bookmarkEnd w:id="7"/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Climb On Equipment | Hybrid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Ecommerce retailer specializing in technical climbing and outdoor equipment, operating a high-volume Shopify catalog with 4,000+ SKUs and 10,000+ variants.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Ecommerce &amp; Digital Catalogue Manager</w:t>
      </w:r>
      <w:r>
        <w:rPr/>
        <w:t xml:space="preserve"> | Contract</w:t>
        <w:tab/>
        <w:tab/>
        <w:tab/>
        <w:tab/>
        <w:tab/>
        <w:t>05/2026 →  Present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 xml:space="preserve">Building an AI-powered product upload pipeline, shifting manual, labour-intensive </w:t>
      </w:r>
      <w:r>
        <w:rPr/>
        <w:t xml:space="preserve">product </w:t>
      </w:r>
      <w:r>
        <w:rPr/>
        <w:t xml:space="preserve">catalog, </w:t>
      </w:r>
      <w:r>
        <w:rPr/>
        <w:t>prone to human-error,</w:t>
      </w:r>
      <w:r>
        <w:rPr/>
        <w:t xml:space="preserve"> to a streamlined </w:t>
      </w:r>
      <w:r>
        <w:rPr/>
        <w:t>and</w:t>
      </w:r>
      <w:r>
        <w:rPr/>
        <w:t xml:space="preserve"> automated workflow.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Building new data flow automations between newly integrated inventory management systems (Prediko ⇌ Shopify) to drive operational efficiency and productivity.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Maintain catalog integrity across 4,000+ technical products and 10,000+ </w:t>
      </w:r>
      <w:r>
        <w:rPr/>
        <w:t>variants</w:t>
      </w:r>
      <w:r>
        <w:rPr/>
        <w:t>, inheriting and maintaining an extensive SOP library.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Manage complex variant architecture, metafields/metaobjects, and bulk catalog operations via Matrixify.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Coordinate associates on catalog workflows and </w:t>
      </w:r>
      <w:r>
        <w:rPr/>
        <w:t>maintain</w:t>
      </w:r>
      <w:r>
        <w:rPr/>
        <w:t xml:space="preserve"> </w:t>
      </w:r>
      <w:r>
        <w:rPr/>
        <w:t xml:space="preserve">current </w:t>
      </w:r>
      <w:r>
        <w:rPr/>
        <w:t>process documentation.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Bella Coola Heli Sports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Data Services Contractor</w:t>
      </w:r>
      <w:r>
        <w:rPr/>
        <w:t xml:space="preserve"> | Fixed Contract </w:t>
        <w:tab/>
        <w:tab/>
        <w:tab/>
        <w:tab/>
        <w:tab/>
        <w:t xml:space="preserve"> </w:t>
        <w:tab/>
        <w:t>02/2026 - 05/2026</w:t>
      </w:r>
    </w:p>
    <w:p>
      <w:pPr>
        <w:pStyle w:val="normal1"/>
        <w:numPr>
          <w:ilvl w:val="0"/>
          <w:numId w:val="5"/>
        </w:numPr>
        <w:spacing w:before="120" w:after="0"/>
        <w:ind w:hanging="360" w:start="720" w:end="300"/>
        <w:rPr/>
      </w:pPr>
      <w:r>
        <w:rPr/>
        <w:t>Established the foundational Single Source of Truth (SSOT) document framework for a limited-hours data infrastructure engagement.</w:t>
      </w:r>
    </w:p>
    <w:p>
      <w:pPr>
        <w:pStyle w:val="normal1"/>
        <w:numPr>
          <w:ilvl w:val="0"/>
          <w:numId w:val="5"/>
        </w:numPr>
        <w:spacing w:before="0" w:after="0"/>
        <w:ind w:hanging="360" w:start="720" w:end="300"/>
        <w:rPr/>
      </w:pPr>
      <w:r>
        <w:rPr/>
        <w:t>Mapped document lineage and identified priority documents across transportation, rate sheets, and guest-facing guidelines.</w:t>
      </w:r>
    </w:p>
    <w:p>
      <w:pPr>
        <w:pStyle w:val="normal1"/>
        <w:rPr/>
      </w:pPr>
      <w:r>
        <w:rPr>
          <w:b/>
          <w:bCs/>
        </w:rPr>
        <w:t xml:space="preserve">Sales &amp; Reservations </w:t>
      </w:r>
      <w:r>
        <w:rPr/>
        <w:t>| Full Time</w:t>
        <w:tab/>
        <w:tab/>
        <w:tab/>
        <w:tab/>
        <w:tab/>
        <w:tab/>
        <w:tab/>
        <w:tab/>
        <w:t>11/2024 - 06/2025</w:t>
      </w:r>
    </w:p>
    <w:p>
      <w:pPr>
        <w:pStyle w:val="normal1"/>
        <w:numPr>
          <w:ilvl w:val="0"/>
          <w:numId w:val="6"/>
        </w:numPr>
        <w:spacing w:before="120" w:after="0"/>
        <w:ind w:hanging="360" w:start="720" w:end="300"/>
        <w:rPr/>
      </w:pPr>
      <w:r>
        <w:rPr/>
        <w:t>Managed high-value heli-ski and summer bookings up to $350K per transaction.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Built automation tools for daily reporting and scheduling, saving ~124 hours of manual work per season.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Coordinated pre-, during-, and post-trip guest service to reduce friction and increase guest retention and repeat bookings.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0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230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RMU Outdoors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Direct-to-Consumer Manager &amp; Logistics Specialist</w:t>
      </w:r>
      <w:r>
        <w:rPr/>
        <w:t xml:space="preserve"> | Full Time</w:t>
        <w:tab/>
        <w:tab/>
        <w:tab/>
        <w:tab/>
        <w:t xml:space="preserve">                06/2020 - 12/2023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>Managed $1.8M in product distribution across global channels.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Scaled e-commerce to $500K revenue through website redevelopment and community-focused marketing.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Owned inventory and freight workflows across Canada, USA, and EU, reducing fulfillment errors and streamlining cross-border distribution.</w:t>
      </w:r>
    </w:p>
    <w:p>
      <w:pPr>
        <w:pStyle w:val="Heading2"/>
        <w:rPr/>
      </w:pPr>
      <w:bookmarkStart w:id="8" w:name="_3j0gy7t5adyd"/>
      <w:bookmarkEnd w:id="8"/>
      <w:r>
        <w:rPr/>
        <w:t>Education</w:t>
      </w: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Shape6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Bachelor of Science – Microbiology &amp; Immunology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Postgraduate Diploma – Psychology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Data Science Diploma | 2025</w:t>
      </w:r>
      <w:r>
        <w:rPr/>
        <w:t xml:space="preserve"> Lighthouse Labs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Google Advanced Data Analytics Certificate | 2024</w:t>
      </w:r>
      <w:r>
        <w:rPr/>
        <w:t xml:space="preserve"> Google / Coursera</w:t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2240" w:h="15840"/>
      <w:pgMar w:left="864" w:right="864" w:gutter="0" w:header="0" w:top="576" w:footer="720" w:bottom="86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erriweather">
    <w:charset w:val="01"/>
    <w:family w:val="roman"/>
    <w:pitch w:val="variable"/>
    <w:embedRegular r:id="rId1" w:fontKey="{01014A78-CABC-4EF0-12AC-5CD89AEFDE01}"/>
    <w:embedBold r:id="rId2" w:fontKey="{02014A78-CABC-4EF0-12AC-5CD89AEFDE02}"/>
  </w:font>
  <w:font w:name="Lexend ExtraBold">
    <w:charset w:val="01"/>
    <w:family w:val="roman"/>
    <w:pitch w:val="variable"/>
  </w:font>
  <w:font w:name="Lexend">
    <w:charset w:val="01"/>
    <w:family w:val="roman"/>
    <w:pitch w:val="variable"/>
    <w:embedRegular r:id="rId3" w:fontKey="{03014A78-CABC-4EF0-12AC-5CD89AEFDE03}"/>
    <w:embedBold r:id="rId4" w:fontKey="{04014A78-CABC-4EF0-12AC-5CD89AEFDE04}"/>
  </w:font>
  <w:font w:name="Open Sans">
    <w:charset w:val="01"/>
    <w:family w:val="roman"/>
    <w:pitch w:val="variable"/>
    <w:embedRegular r:id="rId5" w:fontKey="{05014A78-CABC-4EF0-12AC-5CD89AEFDE05}"/>
    <w:embedBold r:id="rId6" w:fontKey="{06014A78-CABC-4EF0-12AC-5CD89AEFDE06}"/>
    <w:embedBoldItalic r:id="rId7" w:fontKey="{07014A78-CABC-4EF0-12AC-5CD89AEFDE07}"/>
  </w:font>
  <w:font w:name="Trebuchet MS">
    <w:charset w:val="01"/>
    <w:family w:val="roman"/>
    <w:pitch w:val="variable"/>
    <w:embedRegular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Wingdings">
    <w:charset w:val="02"/>
    <w:family w:val="auto"/>
    <w:pitch w:val="default"/>
    <w:embedRegular r:id="rId11" w:fontKey="{0B014A78-CABC-4EF0-12AC-5CD89AEFDE0B}"/>
    <w:embedBold r:id="rId12" w:fontKey="{0C014A78-CABC-4EF0-12AC-5CD89AEFDE0C}"/>
  </w:font>
  <w:font w:name="Wingdings 2">
    <w:charset w:val="02"/>
    <w:family w:val="auto"/>
    <w:pitch w:val="default"/>
    <w:embedRegular r:id="rId13" w:fontKey="{0D014A78-CABC-4EF0-12AC-5CD89AEFDE0D}"/>
    <w:embedBold r:id="rId14" w:fontKey="{0E014A78-CABC-4EF0-12AC-5CD89AEFDE0E}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center"/>
      <w:rPr/>
    </w:pPr>
    <w:r>
      <w:rPr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bidi w:val="0"/>
      <w:spacing w:lineRule="auto" w:line="312" w:before="120" w:after="0"/>
      <w:ind w:end="300"/>
      <w:jc w:val="star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start"/>
      <w:rPr>
        <w:b/>
        <w:bCs/>
        <w:sz w:val="22"/>
        <w:szCs w:val="22"/>
      </w:rPr>
    </w:pPr>
    <w:r>
      <w:rPr>
        <w:b/>
        <w:bCs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76" w:before="600" w:after="0"/>
    </w:pPr>
    <w:rPr>
      <w:rFonts w:ascii="Lexend ExtraBold" w:hAnsi="Lexend ExtraBold" w:eastAsia="Lexend ExtraBold" w:cs="Lexend ExtraBold"/>
      <w:color w:val="436E73"/>
      <w:sz w:val="22"/>
      <w:szCs w:val="22"/>
      <w:u w:val="single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20" w:after="0"/>
    </w:pPr>
    <w:rPr>
      <w:rFonts w:ascii="Lexend" w:hAnsi="Lexend" w:eastAsia="Lexend" w:cs="Lexend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b/>
      <w:bCs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sz w:val="14"/>
      <w:szCs w:val="1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>
    <w:name w:val="normal1"/>
    <w:qFormat/>
    <w:pPr>
      <w:widowControl w:val="false"/>
      <w:kinsoku w:val="true"/>
      <w:overflowPunct w:val="true"/>
      <w:autoSpaceDE w:val="true"/>
      <w:bidi w:val="0"/>
      <w:spacing w:lineRule="auto" w:line="312" w:before="120" w:after="0"/>
      <w:ind w:end="300"/>
      <w:jc w:val="start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spacing w:lineRule="auto" w:line="276" w:before="0" w:after="0"/>
    </w:pPr>
    <w:rPr>
      <w:rFonts w:ascii="Montserrat SemiBold" w:hAnsi="Montserrat SemiBold" w:eastAsia="Montserrat SemiBold" w:cs="Montserrat SemiBold"/>
      <w:color w:val="000000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itchellpalmer6@gmail.com" TargetMode="External"/><Relationship Id="rId3" Type="http://schemas.openxmlformats.org/officeDocument/2006/relationships/hyperlink" Target="https://www.mitchelljrpalmer.com/" TargetMode="External"/><Relationship Id="rId4" Type="http://schemas.openxmlformats.org/officeDocument/2006/relationships/hyperlink" Target="https://github.com/mitchelljrpalmer" TargetMode="External"/><Relationship Id="rId5" Type="http://schemas.openxmlformats.org/officeDocument/2006/relationships/hyperlink" Target="https://www.linkedin.com/in/mitchell-j-r-palmer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LibreOffice/26.8.1.1$MacOSX_AARCH64 LibreOffice_project/bf6ef2662401c7d6dce671ab4deb26ee0af3a7c1</Application>
  <AppVersion>15.0000</AppVersion>
  <Pages>3</Pages>
  <Words>754</Words>
  <Characters>4947</Characters>
  <CharactersWithSpaces>5699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en-AU</dc:language>
  <cp:lastModifiedBy/>
  <dcterms:modified xsi:type="dcterms:W3CDTF">2026-10-18T20:17:50Z</dcterms:modified>
  <cp:revision>2</cp:revision>
  <dc:subject/>
  <dc:title/>
</cp:coreProperties>
</file>