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CS3237 Introduction to IoT</w:t>
      </w:r>
    </w:p>
    <w:p>
      <w:pPr>
        <w:pStyle w:val="Normal"/>
        <w:jc w:val="center"/>
        <w:rPr>
          <w:b/>
          <w:b/>
          <w:lang w:val="en-US"/>
        </w:rPr>
      </w:pPr>
      <w:r>
        <w:rPr>
          <w:b/>
          <w:lang w:val="en-US"/>
        </w:rPr>
        <w:t>Lab 4</w:t>
      </w:r>
      <w:bookmarkStart w:id="0" w:name="_GoBack"/>
      <w:bookmarkEnd w:id="0"/>
    </w:p>
    <w:p>
      <w:pPr>
        <w:pStyle w:val="Normal"/>
        <w:jc w:val="center"/>
        <w:rPr>
          <w:u w:val="single"/>
          <w:lang w:val="en-US"/>
        </w:rPr>
      </w:pPr>
      <w:r>
        <w:rPr>
          <w:b/>
          <w:lang w:val="en-US"/>
        </w:rPr>
        <w:t>ANSWER BOOK</w:t>
      </w:r>
    </w:p>
    <w:p>
      <w:pPr>
        <w:pStyle w:val="Normal"/>
        <w:rPr>
          <w:b/>
          <w:b/>
          <w:lang w:val="en-US"/>
        </w:rPr>
      </w:pPr>
      <w:r>
        <w:rPr>
          <w:b/>
          <w:lang w:val="en-US"/>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tcPr>
          <w:p>
            <w:pPr>
              <w:pStyle w:val="Normal"/>
              <w:widowControl w:val="false"/>
              <w:suppressAutoHyphens w:val="true"/>
              <w:spacing w:before="0" w:after="0"/>
              <w:jc w:val="left"/>
              <w:rPr>
                <w:lang w:val="en-US"/>
              </w:rPr>
            </w:pPr>
            <w:r>
              <w:rPr>
                <w:rFonts w:eastAsia="Calibri" w:cs=""/>
                <w:kern w:val="0"/>
                <w:sz w:val="24"/>
                <w:szCs w:val="24"/>
                <w:lang w:val="en-US" w:eastAsia="en-US" w:bidi="ar-SA"/>
              </w:rPr>
              <w:t xml:space="preserve">Student ID: </w:t>
            </w:r>
          </w:p>
          <w:p>
            <w:pPr>
              <w:pStyle w:val="Normal"/>
              <w:widowControl w:val="false"/>
              <w:suppressAutoHyphens w:val="true"/>
              <w:spacing w:before="0" w:after="0"/>
              <w:jc w:val="left"/>
              <w:rPr>
                <w:rFonts w:ascii="Calibri" w:hAnsi="Calibri" w:eastAsia="Calibri" w:cs=""/>
                <w:color w:val="2A6099"/>
                <w:kern w:val="0"/>
                <w:sz w:val="24"/>
                <w:szCs w:val="24"/>
                <w:lang w:val="en-SG" w:eastAsia="en-US" w:bidi="ar-SA"/>
              </w:rPr>
            </w:pPr>
            <w:r>
              <w:rPr>
                <w:rFonts w:eastAsia="Calibri" w:cs=""/>
                <w:color w:val="2A6099"/>
                <w:kern w:val="0"/>
                <w:sz w:val="24"/>
                <w:szCs w:val="24"/>
                <w:lang w:val="en-SG" w:eastAsia="en-US" w:bidi="ar-SA"/>
              </w:rPr>
              <w:t>A0242607J</w:t>
            </w:r>
          </w:p>
        </w:tc>
        <w:tc>
          <w:tcPr>
            <w:tcW w:w="4504" w:type="dxa"/>
            <w:tcBorders/>
          </w:tcPr>
          <w:p>
            <w:pPr>
              <w:pStyle w:val="Normal"/>
              <w:widowControl w:val="false"/>
              <w:suppressAutoHyphens w:val="true"/>
              <w:spacing w:before="0" w:after="0"/>
              <w:jc w:val="left"/>
              <w:rPr>
                <w:lang w:val="en-US"/>
              </w:rPr>
            </w:pPr>
            <w:r>
              <w:rPr>
                <w:rFonts w:eastAsia="Calibri" w:cs=""/>
                <w:kern w:val="0"/>
                <w:sz w:val="24"/>
                <w:szCs w:val="24"/>
                <w:lang w:val="en-US" w:eastAsia="en-US" w:bidi="ar-SA"/>
              </w:rPr>
              <w:t>Name:</w:t>
            </w:r>
          </w:p>
          <w:p>
            <w:pPr>
              <w:pStyle w:val="Normal"/>
              <w:widowControl w:val="false"/>
              <w:suppressAutoHyphens w:val="true"/>
              <w:spacing w:before="0" w:after="0"/>
              <w:jc w:val="left"/>
              <w:rPr>
                <w:rFonts w:ascii="Calibri" w:hAnsi="Calibri" w:eastAsia="Calibri" w:cs=""/>
                <w:color w:val="2A6099"/>
                <w:kern w:val="0"/>
                <w:sz w:val="24"/>
                <w:szCs w:val="24"/>
                <w:lang w:val="en-US" w:eastAsia="en-US" w:bidi="ar-SA"/>
              </w:rPr>
            </w:pPr>
            <w:r>
              <w:rPr>
                <w:rFonts w:eastAsia="Calibri" w:cs=""/>
                <w:color w:val="2A6099"/>
                <w:kern w:val="0"/>
                <w:sz w:val="24"/>
                <w:szCs w:val="24"/>
                <w:lang w:val="en-US" w:eastAsia="en-US" w:bidi="ar-SA"/>
              </w:rPr>
              <w:t>Mitchell Kok Ming En</w:t>
            </w:r>
          </w:p>
        </w:tc>
      </w:tr>
      <w:tr>
        <w:trPr/>
        <w:tc>
          <w:tcPr>
            <w:tcW w:w="4505" w:type="dxa"/>
            <w:tcBorders/>
          </w:tcPr>
          <w:p>
            <w:pPr>
              <w:pStyle w:val="Normal"/>
              <w:widowControl w:val="false"/>
              <w:suppressAutoHyphens w:val="true"/>
              <w:spacing w:before="0" w:after="0"/>
              <w:jc w:val="left"/>
              <w:rPr>
                <w:lang w:val="en-US"/>
              </w:rPr>
            </w:pPr>
            <w:r>
              <w:rPr>
                <w:rFonts w:eastAsia="Calibri" w:cs=""/>
                <w:kern w:val="0"/>
                <w:sz w:val="24"/>
                <w:szCs w:val="24"/>
                <w:lang w:val="en-US" w:eastAsia="en-US" w:bidi="ar-SA"/>
              </w:rPr>
              <w:t>Student ID:</w:t>
            </w:r>
          </w:p>
          <w:p>
            <w:pPr>
              <w:pStyle w:val="Normal"/>
              <w:widowControl w:val="false"/>
              <w:suppressAutoHyphens w:val="true"/>
              <w:spacing w:before="0" w:after="0"/>
              <w:jc w:val="left"/>
              <w:rPr>
                <w:rFonts w:ascii="Calibri" w:hAnsi="Calibri" w:eastAsia="Calibri" w:cs=""/>
                <w:color w:val="2A6099"/>
                <w:kern w:val="0"/>
                <w:sz w:val="24"/>
                <w:szCs w:val="24"/>
                <w:lang w:val="en-SG" w:eastAsia="en-US" w:bidi="ar-SA"/>
              </w:rPr>
            </w:pPr>
            <w:r>
              <w:rPr>
                <w:rFonts w:eastAsia="Calibri" w:cs=""/>
                <w:color w:val="2A6099"/>
                <w:kern w:val="0"/>
                <w:sz w:val="24"/>
                <w:szCs w:val="24"/>
                <w:lang w:val="en-SG" w:eastAsia="en-US" w:bidi="ar-SA"/>
              </w:rPr>
              <w:t>A0196650X</w:t>
            </w:r>
          </w:p>
        </w:tc>
        <w:tc>
          <w:tcPr>
            <w:tcW w:w="4504" w:type="dxa"/>
            <w:tcBorders/>
          </w:tcPr>
          <w:p>
            <w:pPr>
              <w:pStyle w:val="Normal"/>
              <w:widowControl w:val="false"/>
              <w:suppressAutoHyphens w:val="true"/>
              <w:spacing w:before="0" w:after="0"/>
              <w:jc w:val="left"/>
              <w:rPr>
                <w:lang w:val="en-US"/>
              </w:rPr>
            </w:pPr>
            <w:r>
              <w:rPr>
                <w:rFonts w:eastAsia="Calibri" w:cs=""/>
                <w:kern w:val="0"/>
                <w:sz w:val="24"/>
                <w:szCs w:val="24"/>
                <w:lang w:val="en-US" w:eastAsia="en-US" w:bidi="ar-SA"/>
              </w:rPr>
              <w:t>Name:</w:t>
            </w:r>
          </w:p>
          <w:p>
            <w:pPr>
              <w:pStyle w:val="Normal"/>
              <w:widowControl w:val="false"/>
              <w:suppressAutoHyphens w:val="true"/>
              <w:spacing w:before="0" w:after="0"/>
              <w:jc w:val="left"/>
              <w:rPr>
                <w:rFonts w:ascii="Calibri" w:hAnsi="Calibri" w:eastAsia="Calibri" w:cs=""/>
                <w:color w:val="2A6099"/>
                <w:kern w:val="0"/>
                <w:sz w:val="24"/>
                <w:szCs w:val="24"/>
                <w:lang w:val="en-US" w:eastAsia="en-US" w:bidi="ar-SA"/>
              </w:rPr>
            </w:pPr>
            <w:r>
              <w:rPr>
                <w:rFonts w:eastAsia="Calibri" w:cs=""/>
                <w:color w:val="2A6099"/>
                <w:kern w:val="0"/>
                <w:sz w:val="24"/>
                <w:szCs w:val="24"/>
                <w:lang w:val="en-US" w:eastAsia="en-US" w:bidi="ar-SA"/>
              </w:rPr>
              <w:t>Jordan Yoong Jia En</w:t>
            </w:r>
          </w:p>
        </w:tc>
      </w:tr>
    </w:tbl>
    <w:p>
      <w:pPr>
        <w:pStyle w:val="Normal"/>
        <w:jc w:val="both"/>
        <w:rPr>
          <w:u w:val="single"/>
          <w:lang w:val="en-US"/>
        </w:rPr>
      </w:pPr>
      <w:r>
        <w:rPr>
          <w:u w:val="single"/>
          <w:lang w:val="en-US"/>
        </w:rPr>
      </w:r>
    </w:p>
    <w:p>
      <w:pPr>
        <w:pStyle w:val="Normal"/>
        <w:jc w:val="both"/>
        <w:rPr>
          <w:b/>
          <w:b/>
          <w:lang w:val="en-US"/>
        </w:rPr>
      </w:pPr>
      <w:r>
        <w:rPr>
          <w:b/>
          <w:u w:val="single"/>
          <w:lang w:val="en-US"/>
        </w:rPr>
        <w:t>Question 1</w:t>
      </w:r>
      <w:r>
        <w:rPr>
          <w:b/>
          <w:lang w:val="en-US"/>
        </w:rPr>
        <w:t xml:space="preserve"> (2 MARKS)</w:t>
      </w:r>
    </w:p>
    <w:p>
      <w:pPr>
        <w:pStyle w:val="Normal"/>
        <w:jc w:val="both"/>
        <w:rPr>
          <w:b/>
          <w:b/>
          <w:lang w:val="en-US"/>
        </w:rPr>
      </w:pPr>
      <w:r>
        <w:rPr>
          <w:b/>
          <w:lang w:val="en-US"/>
        </w:rPr>
      </w:r>
    </w:p>
    <w:p>
      <w:pPr>
        <w:pStyle w:val="Normal"/>
        <w:jc w:val="both"/>
        <w:rPr>
          <w:lang w:val="en-US"/>
        </w:rPr>
      </w:pPr>
      <w:r>
        <w:rPr>
          <w:lang w:val="en-US"/>
        </w:rPr>
        <w:t>The ‘b’ means … it is present because …</w:t>
      </w:r>
    </w:p>
    <w:p>
      <w:pPr>
        <w:pStyle w:val="Normal"/>
        <w:jc w:val="both"/>
        <w:rPr>
          <w:lang w:val="en-US"/>
        </w:rPr>
      </w:pPr>
      <w:r>
        <w:rPr>
          <w:lang w:val="en-US"/>
        </w:rPr>
      </w:r>
    </w:p>
    <w:p>
      <w:pPr>
        <w:pStyle w:val="Normal"/>
        <w:jc w:val="both"/>
        <w:rPr>
          <w:color w:val="2A6099"/>
        </w:rPr>
      </w:pPr>
      <w:r>
        <w:rPr>
          <w:color w:val="2A6099"/>
          <w:lang w:val="en-US"/>
        </w:rPr>
        <w:t>‘</w:t>
      </w:r>
      <w:r>
        <w:rPr>
          <w:color w:val="2A6099"/>
          <w:lang w:val="en-US"/>
        </w:rPr>
        <w:t>b’ stands for ‘bytes’ - this means that what we are printing is the string decoding of a set of bytes.</w:t>
      </w:r>
    </w:p>
    <w:p>
      <w:pPr>
        <w:pStyle w:val="Normal"/>
        <w:jc w:val="both"/>
        <w:rPr>
          <w:lang w:val="en-US"/>
        </w:rPr>
      </w:pPr>
      <w:r>
        <w:rPr>
          <w:lang w:val="en-US"/>
        </w:rPr>
      </w:r>
    </w:p>
    <w:p>
      <w:pPr>
        <w:pStyle w:val="Normal"/>
        <w:jc w:val="both"/>
        <w:rPr>
          <w:b/>
          <w:b/>
          <w:lang w:val="en-US"/>
        </w:rPr>
      </w:pPr>
      <w:r>
        <w:rPr>
          <w:b/>
          <w:u w:val="single"/>
          <w:lang w:val="en-US"/>
        </w:rPr>
        <w:t>Question 2</w:t>
      </w:r>
      <w:r>
        <w:rPr>
          <w:b/>
          <w:lang w:val="en-US"/>
        </w:rPr>
        <w:t xml:space="preserve"> (3 MARKS)</w:t>
      </w:r>
    </w:p>
    <w:p>
      <w:pPr>
        <w:pStyle w:val="Normal"/>
        <w:jc w:val="both"/>
        <w:rPr>
          <w:lang w:val="en-US"/>
        </w:rPr>
      </w:pPr>
      <w:r>
        <w:rPr>
          <w:lang w:val="en-US"/>
        </w:rPr>
      </w:r>
    </w:p>
    <w:p>
      <w:pPr>
        <w:pStyle w:val="Normal"/>
        <w:jc w:val="both"/>
        <w:rPr>
          <w:lang w:val="en-US"/>
        </w:rPr>
      </w:pPr>
      <w:r>
        <w:rPr>
          <w:lang w:val="en-US"/>
        </w:rPr>
        <w:t>The modified code is pasted below:</w:t>
      </w:r>
    </w:p>
    <w:p>
      <w:pPr>
        <w:pStyle w:val="Normal"/>
        <w:jc w:val="both"/>
        <w:rPr>
          <w:lang w:val="en-US"/>
        </w:rPr>
      </w:pPr>
      <w:r>
        <w:rPr>
          <w:lang w:val="en-US"/>
        </w:rPr>
      </w:r>
    </w:p>
    <w:p>
      <w:pPr>
        <w:pStyle w:val="Normal"/>
        <w:jc w:val="both"/>
        <w:rPr>
          <w:color w:val="2A6099"/>
        </w:rPr>
      </w:pPr>
      <w:r>
        <w:rPr>
          <w:color w:val="2A6099"/>
          <w:lang w:val="en-US"/>
        </w:rPr>
        <w:t>E</w:t>
      </w:r>
      <w:r>
        <w:rPr>
          <w:color w:val="2A6099"/>
          <w:lang w:val="en-US"/>
        </w:rPr>
        <w:t xml:space="preserve">xtra line added to “on_message” function to decode the string </w:t>
      </w:r>
      <w:r>
        <w:rPr>
          <w:color w:val="2A6099"/>
          <w:lang w:val="en-US"/>
        </w:rPr>
        <w:t>before printing</w:t>
      </w:r>
    </w:p>
    <w:p>
      <w:pPr>
        <w:pStyle w:val="Normal"/>
        <w:jc w:val="both"/>
        <w:rPr>
          <w:color w:val="2A6099"/>
        </w:rPr>
      </w:pPr>
      <w:r>
        <w:rPr/>
      </w:r>
    </w:p>
    <w:p>
      <w:pPr>
        <w:pStyle w:val="Normal"/>
        <w:jc w:val="both"/>
        <w:rPr>
          <w:color w:val="2A6099"/>
        </w:rPr>
      </w:pPr>
      <w:r>
        <w:rPr/>
        <w:drawing>
          <wp:anchor behindDoc="0" distT="0" distB="0" distL="0" distR="0" simplePos="0" locked="0" layoutInCell="0" allowOverlap="1" relativeHeight="7">
            <wp:simplePos x="0" y="0"/>
            <wp:positionH relativeFrom="column">
              <wp:posOffset>36830</wp:posOffset>
            </wp:positionH>
            <wp:positionV relativeFrom="paragraph">
              <wp:posOffset>635</wp:posOffset>
            </wp:positionV>
            <wp:extent cx="4514850" cy="66675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4514850" cy="666750"/>
                    </a:xfrm>
                    <a:prstGeom prst="rect">
                      <a:avLst/>
                    </a:prstGeom>
                  </pic:spPr>
                </pic:pic>
              </a:graphicData>
            </a:graphic>
          </wp:anchor>
        </w:drawing>
      </w:r>
    </w:p>
    <w:p>
      <w:pPr>
        <w:pStyle w:val="Normal"/>
        <w:jc w:val="both"/>
        <w:rPr>
          <w:lang w:val="en-US"/>
        </w:rPr>
      </w:pPr>
      <w:r>
        <w:rPr>
          <w:lang w:val="en-US"/>
        </w:rPr>
      </w:r>
    </w:p>
    <w:p>
      <w:pPr>
        <w:pStyle w:val="Normal"/>
        <w:jc w:val="both"/>
        <w:rPr>
          <w:b/>
          <w:b/>
          <w:u w:val="single"/>
          <w:lang w:val="en-US"/>
        </w:rPr>
      </w:pPr>
      <w:r>
        <w:rPr/>
      </w:r>
    </w:p>
    <w:p>
      <w:pPr>
        <w:pStyle w:val="Normal"/>
        <w:jc w:val="both"/>
        <w:rPr>
          <w:b/>
          <w:b/>
          <w:u w:val="single"/>
          <w:lang w:val="en-US"/>
        </w:rPr>
      </w:pPr>
      <w:r>
        <w:rPr/>
      </w:r>
    </w:p>
    <w:p>
      <w:pPr>
        <w:pStyle w:val="Normal"/>
        <w:jc w:val="both"/>
        <w:rPr>
          <w:b/>
          <w:b/>
          <w:u w:val="single"/>
          <w:lang w:val="en-US"/>
        </w:rPr>
      </w:pPr>
      <w:r>
        <w:rPr/>
      </w:r>
    </w:p>
    <w:p>
      <w:pPr>
        <w:pStyle w:val="Normal"/>
        <w:jc w:val="both"/>
        <w:rPr>
          <w:b/>
          <w:b/>
          <w:u w:val="single"/>
          <w:lang w:val="en-US"/>
        </w:rPr>
      </w:pPr>
      <w:r>
        <w:rPr>
          <w:b/>
          <w:u w:val="single"/>
          <w:lang w:val="en-US"/>
        </w:rPr>
        <w:t>Question 3 (2 marks)</w:t>
      </w:r>
    </w:p>
    <w:p>
      <w:pPr>
        <w:pStyle w:val="Normal"/>
        <w:jc w:val="both"/>
        <w:rPr>
          <w:lang w:val="en-US"/>
        </w:rPr>
      </w:pPr>
      <w:r>
        <w:rPr>
          <w:lang w:val="en-US"/>
        </w:rPr>
        <w:br/>
        <w:t>How I avoid long model load delays is:</w:t>
      </w:r>
    </w:p>
    <w:p>
      <w:pPr>
        <w:pStyle w:val="Normal"/>
        <w:jc w:val="both"/>
        <w:rPr>
          <w:lang w:val="en-US"/>
        </w:rPr>
      </w:pPr>
      <w:r>
        <w:rPr/>
      </w:r>
    </w:p>
    <w:p>
      <w:pPr>
        <w:pStyle w:val="Normal"/>
        <w:jc w:val="both"/>
        <w:rPr>
          <w:rFonts w:ascii="Calibri" w:hAnsi="Calibri" w:eastAsia="Calibri" w:cs=""/>
          <w:color w:val="2A6099"/>
          <w:kern w:val="0"/>
          <w:sz w:val="24"/>
          <w:szCs w:val="24"/>
          <w:lang w:val="en-SG" w:eastAsia="en-US" w:bidi="ar-SA"/>
        </w:rPr>
      </w:pPr>
      <w:r>
        <w:rPr>
          <w:rFonts w:eastAsia="Calibri" w:cs=""/>
          <w:color w:val="2A6099"/>
          <w:kern w:val="0"/>
          <w:sz w:val="24"/>
          <w:szCs w:val="24"/>
          <w:lang w:val="en-SG" w:eastAsia="en-US" w:bidi="ar-SA"/>
        </w:rPr>
        <w:t>We loaded the model as a global variable, so that it is loaded before the other functions run.</w:t>
      </w:r>
    </w:p>
    <w:p>
      <w:pPr>
        <w:pStyle w:val="Normal"/>
        <w:jc w:val="both"/>
        <w:rPr>
          <w:rFonts w:ascii="Calibri" w:hAnsi="Calibri" w:eastAsia="Calibri" w:cs=""/>
          <w:color w:val="2A6099"/>
          <w:kern w:val="0"/>
          <w:sz w:val="24"/>
          <w:szCs w:val="24"/>
          <w:lang w:val="en-SG" w:eastAsia="en-US" w:bidi="ar-SA"/>
        </w:rPr>
      </w:pPr>
      <w:r>
        <w:rPr>
          <w:rFonts w:eastAsia="Calibri" w:cs=""/>
          <w:color w:val="2A6099"/>
          <w:kern w:val="0"/>
          <w:sz w:val="24"/>
          <w:szCs w:val="24"/>
          <w:lang w:val="en-SG" w:eastAsia="en-US" w:bidi="ar-SA"/>
        </w:rPr>
      </w:r>
    </w:p>
    <w:p>
      <w:pPr>
        <w:pStyle w:val="Normal"/>
        <w:jc w:val="both"/>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277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277745"/>
                    </a:xfrm>
                    <a:prstGeom prst="rect">
                      <a:avLst/>
                    </a:prstGeom>
                  </pic:spPr>
                </pic:pic>
              </a:graphicData>
            </a:graphic>
          </wp:anchor>
        </w:drawing>
      </w:r>
    </w:p>
    <w:p>
      <w:pPr>
        <w:pStyle w:val="Normal"/>
        <w:jc w:val="both"/>
        <w:rPr>
          <w:lang w:val="en-US"/>
        </w:rPr>
      </w:pPr>
      <w:r>
        <w:rPr>
          <w:lang w:val="en-US"/>
        </w:rPr>
      </w:r>
    </w:p>
    <w:p>
      <w:pPr>
        <w:pStyle w:val="Normal"/>
        <w:jc w:val="both"/>
        <w:rPr>
          <w:b/>
          <w:b/>
          <w:u w:val="single"/>
          <w:lang w:val="en-US"/>
        </w:rPr>
      </w:pPr>
      <w:r>
        <w:rPr>
          <w:b/>
          <w:u w:val="single"/>
          <w:lang w:val="en-US"/>
        </w:rPr>
        <w:t>Question 4 (2 mark)</w:t>
      </w:r>
    </w:p>
    <w:p>
      <w:pPr>
        <w:pStyle w:val="Normal"/>
        <w:jc w:val="both"/>
        <w:rPr>
          <w:lang w:val="en-US"/>
        </w:rPr>
      </w:pPr>
      <w:r>
        <w:rPr>
          <w:lang w:val="en-US"/>
        </w:rPr>
      </w:r>
    </w:p>
    <w:p>
      <w:pPr>
        <w:pStyle w:val="Normal"/>
        <w:jc w:val="both"/>
        <w:rPr>
          <w:lang w:val="en-US"/>
        </w:rPr>
      </w:pPr>
      <w:r>
        <w:rPr>
          <w:lang w:val="en-US"/>
        </w:rPr>
        <w:t xml:space="preserve">I </w:t>
      </w:r>
      <w:r>
        <w:rPr>
          <w:strike/>
          <w:lang w:val="en-US"/>
        </w:rPr>
        <w:t>do</w:t>
      </w:r>
      <w:r>
        <w:rPr>
          <w:lang w:val="en-US"/>
        </w:rPr>
        <w:t>/</w:t>
      </w:r>
      <w:r>
        <w:rPr>
          <w:color w:val="2A6099"/>
          <w:lang w:val="en-US"/>
        </w:rPr>
        <w:t>do not</w:t>
      </w:r>
      <w:r>
        <w:rPr>
          <w:lang w:val="en-US"/>
        </w:rPr>
        <w:t xml:space="preserve"> (cancel one) need to freeze weights because:</w:t>
      </w:r>
    </w:p>
    <w:p>
      <w:pPr>
        <w:pStyle w:val="Normal"/>
        <w:jc w:val="both"/>
        <w:rPr>
          <w:lang w:val="en-US"/>
        </w:rPr>
      </w:pPr>
      <w:r>
        <w:rPr/>
      </w:r>
    </w:p>
    <w:p>
      <w:pPr>
        <w:pStyle w:val="Normal"/>
        <w:jc w:val="both"/>
        <w:rPr>
          <w:color w:val="2A6099"/>
        </w:rPr>
      </w:pPr>
      <w:r>
        <w:rPr>
          <w:color w:val="2A6099"/>
          <w:lang w:val="en-US"/>
        </w:rPr>
        <w:t xml:space="preserve">We are not training the model anymore – we are only </w:t>
      </w:r>
      <w:r>
        <w:rPr>
          <w:rFonts w:eastAsia="Calibri" w:cs="" w:cstheme="minorBidi" w:eastAsiaTheme="minorHAnsi"/>
          <w:color w:val="2A6099"/>
          <w:kern w:val="0"/>
          <w:sz w:val="24"/>
          <w:szCs w:val="24"/>
          <w:lang w:val="en-US" w:eastAsia="en-US" w:bidi="ar-SA"/>
        </w:rPr>
        <w:t>using</w:t>
      </w:r>
      <w:r>
        <w:rPr>
          <w:color w:val="2A6099"/>
          <w:lang w:val="en-US"/>
        </w:rPr>
        <w:t xml:space="preserve"> it to classify new inputs.</w:t>
      </w:r>
    </w:p>
    <w:p>
      <w:pPr>
        <w:pStyle w:val="Normal"/>
        <w:jc w:val="both"/>
        <w:rPr>
          <w:lang w:val="en-US"/>
        </w:rPr>
      </w:pPr>
      <w:r>
        <w:rPr>
          <w:lang w:val="en-US"/>
        </w:rPr>
      </w:r>
    </w:p>
    <w:p>
      <w:pPr>
        <w:pStyle w:val="Normal"/>
        <w:jc w:val="both"/>
        <w:rPr>
          <w:b/>
          <w:b/>
          <w:u w:val="single"/>
          <w:lang w:val="en-US"/>
        </w:rPr>
      </w:pPr>
      <w:r>
        <w:rPr>
          <w:b/>
          <w:u w:val="single"/>
          <w:lang w:val="en-US"/>
        </w:rPr>
        <w:t>Question 5 (4 marks)</w:t>
      </w:r>
    </w:p>
    <w:p>
      <w:pPr>
        <w:pStyle w:val="Normal"/>
        <w:jc w:val="both"/>
        <w:rPr>
          <w:lang w:val="en-US"/>
        </w:rPr>
      </w:pPr>
      <w:r>
        <w:rPr>
          <w:lang w:val="en-US"/>
        </w:rPr>
      </w:r>
    </w:p>
    <w:p>
      <w:pPr>
        <w:pStyle w:val="Normal"/>
        <w:jc w:val="both"/>
        <w:rPr>
          <w:lang w:val="en-US"/>
        </w:rPr>
      </w:pPr>
      <w:r>
        <w:rPr>
          <w:lang w:val="en-US"/>
        </w:rPr>
        <w:t>My predict function WITH explanation is:</w:t>
      </w:r>
    </w:p>
    <w:p>
      <w:pPr>
        <w:pStyle w:val="Normal"/>
        <w:jc w:val="both"/>
        <w:rPr>
          <w:lang w:val="en-US"/>
        </w:rPr>
      </w:pPr>
      <w:r>
        <w:rPr/>
      </w:r>
    </w:p>
    <w:p>
      <w:pPr>
        <w:pStyle w:val="Normal"/>
        <w:jc w:val="both"/>
        <w:rPr>
          <w:color w:val="2A6099"/>
        </w:rPr>
      </w:pPr>
      <w:r>
        <w:rPr>
          <w:color w:val="2A6099"/>
          <w:lang w:val="en-US"/>
        </w:rPr>
        <w:t xml:space="preserve">The ‘classify_flower’ function takes in filename and image data (Numpy array) as arguments when called from the ‘on_message’ function. </w:t>
      </w:r>
    </w:p>
    <w:p>
      <w:pPr>
        <w:pStyle w:val="Normal"/>
        <w:jc w:val="both"/>
        <w:rPr>
          <w:color w:val="2A6099"/>
        </w:rPr>
      </w:pPr>
      <w:r>
        <w:rPr>
          <w:color w:val="2A6099"/>
        </w:rPr>
      </w:r>
    </w:p>
    <w:p>
      <w:pPr>
        <w:pStyle w:val="Normal"/>
        <w:jc w:val="both"/>
        <w:rPr>
          <w:color w:val="2A6099"/>
        </w:rPr>
      </w:pPr>
      <w:r>
        <w:rPr>
          <w:color w:val="2A6099"/>
          <w:lang w:val="en-US"/>
        </w:rPr>
        <w:t>Within the function, we set the Tensorflow session to the global session to preserve graph states correctly. We then call the ‘predict’ function from our pre-trained model to classify the image data. The largest value corresponds to the most probable class.</w:t>
      </w:r>
    </w:p>
    <w:p>
      <w:pPr>
        <w:pStyle w:val="Normal"/>
        <w:jc w:val="both"/>
        <w:rPr>
          <w:color w:val="2A6099"/>
        </w:rPr>
      </w:pPr>
      <w:r>
        <w:rPr>
          <w:color w:val="2A6099"/>
        </w:rPr>
      </w:r>
    </w:p>
    <w:p>
      <w:pPr>
        <w:pStyle w:val="Normal"/>
        <w:jc w:val="both"/>
        <w:rPr>
          <w:color w:val="2A6099"/>
        </w:rPr>
      </w:pPr>
      <w:r>
        <w:rPr>
          <w:color w:val="2A6099"/>
          <w:lang w:val="en-US"/>
        </w:rPr>
        <w:t>Finally, we convert the results into JSON serializable datatypes and return them as a dictionary to be published back to the sender.</w:t>
      </w:r>
    </w:p>
    <w:p>
      <w:pPr>
        <w:pStyle w:val="Normal"/>
        <w:jc w:val="both"/>
        <w:rPr>
          <w:lang w:val="en-US"/>
        </w:rPr>
      </w:pPr>
      <w:r>
        <w:rPr/>
      </w:r>
    </w:p>
    <w:p>
      <w:pPr>
        <w:pStyle w:val="Normal"/>
        <w:jc w:val="both"/>
        <w:rPr>
          <w:lang w:val="en-U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025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2025650"/>
                    </a:xfrm>
                    <a:prstGeom prst="rect">
                      <a:avLst/>
                    </a:prstGeom>
                  </pic:spPr>
                </pic:pic>
              </a:graphicData>
            </a:graphic>
          </wp:anchor>
        </w:drawing>
      </w:r>
    </w:p>
    <w:p>
      <w:pPr>
        <w:pStyle w:val="Normal"/>
        <w:jc w:val="both"/>
        <w:rPr>
          <w:lang w:val="en-US"/>
        </w:rPr>
      </w:pPr>
      <w:r>
        <w:rPr>
          <w:lang w:val="en-US"/>
        </w:rPr>
      </w:r>
    </w:p>
    <w:p>
      <w:pPr>
        <w:pStyle w:val="Normal"/>
        <w:jc w:val="both"/>
        <w:rPr>
          <w:b/>
          <w:b/>
          <w:u w:val="single"/>
          <w:lang w:val="en-US"/>
        </w:rPr>
      </w:pPr>
      <w:r>
        <w:rPr>
          <w:b/>
          <w:u w:val="single"/>
          <w:lang w:val="en-US"/>
        </w:rPr>
        <w:t>Question 6 (4 marks)</w:t>
      </w:r>
    </w:p>
    <w:p>
      <w:pPr>
        <w:pStyle w:val="Normal"/>
        <w:jc w:val="both"/>
        <w:rPr>
          <w:lang w:val="en-US"/>
        </w:rPr>
      </w:pPr>
      <w:r>
        <w:rPr>
          <w:lang w:val="en-US"/>
        </w:rPr>
      </w:r>
    </w:p>
    <w:p>
      <w:pPr>
        <w:pStyle w:val="Normal"/>
        <w:jc w:val="both"/>
        <w:rPr>
          <w:lang w:val="en-US"/>
        </w:rPr>
      </w:pPr>
      <w:r>
        <w:rPr>
          <w:lang w:val="en-US"/>
        </w:rPr>
        <w:t>Relevant code with explanation:</w:t>
      </w:r>
    </w:p>
    <w:p>
      <w:pPr>
        <w:pStyle w:val="Normal"/>
        <w:rPr>
          <w:lang w:val="en-US"/>
        </w:rPr>
      </w:pPr>
      <w:r>
        <w:rPr>
          <w:lang w:val="en-US"/>
        </w:rPr>
      </w:r>
    </w:p>
    <w:p>
      <w:pPr>
        <w:pStyle w:val="Normal"/>
        <w:rPr>
          <w:color w:val="2A6099"/>
          <w:lang w:val="en-US"/>
        </w:rPr>
      </w:pPr>
      <w:r>
        <w:rPr>
          <w:color w:val="2A6099"/>
          <w:lang w:val="en-US"/>
        </w:rPr>
        <w:t>First we import the ‘</w:t>
      </w:r>
      <w:r>
        <w:rPr>
          <w:color w:val="2A6099"/>
          <w:lang w:val="en-US"/>
        </w:rPr>
        <w:t xml:space="preserve">listdir’ function from the </w:t>
      </w:r>
      <w:r>
        <w:rPr>
          <w:color w:val="2A6099"/>
          <w:lang w:val="en-US"/>
        </w:rPr>
        <w:t xml:space="preserve">‘os’ library </w:t>
      </w:r>
      <w:r>
        <w:rPr>
          <w:color w:val="2A6099"/>
          <w:lang w:val="en-US"/>
        </w:rPr>
        <w:t xml:space="preserve">so we can obtain </w:t>
      </w:r>
      <w:r>
        <w:rPr>
          <w:rFonts w:eastAsia="Calibri" w:cs="" w:cstheme="minorBidi" w:eastAsiaTheme="minorHAnsi"/>
          <w:color w:val="2A6099"/>
          <w:kern w:val="0"/>
          <w:sz w:val="24"/>
          <w:szCs w:val="24"/>
          <w:lang w:val="en-US" w:eastAsia="en-US" w:bidi="ar-SA"/>
        </w:rPr>
        <w:t xml:space="preserve">a </w:t>
      </w:r>
      <w:r>
        <w:rPr>
          <w:color w:val="2A6099"/>
          <w:lang w:val="en-US"/>
        </w:rPr>
        <w:t>list of files. We also</w:t>
      </w:r>
      <w:r>
        <w:rPr>
          <w:color w:val="2A6099"/>
          <w:lang w:val="en-US"/>
        </w:rPr>
        <w:t xml:space="preserve"> set up the relative path of the ‘samples’ directory.</w:t>
      </w:r>
    </w:p>
    <w:p>
      <w:pPr>
        <w:pStyle w:val="Normal"/>
        <w:rPr>
          <w:color w:val="2A6099"/>
          <w:lang w:val="en-US"/>
        </w:rPr>
      </w:pPr>
      <w:r>
        <w:rPr>
          <w:color w:val="2A6099"/>
          <w:lang w:val="en-US"/>
        </w:rPr>
      </w:r>
    </w:p>
    <w:p>
      <w:pPr>
        <w:pStyle w:val="Normal"/>
        <w:rPr>
          <w:lang w:val="en-US"/>
        </w:rPr>
      </w:pPr>
      <w:r>
        <w:rPr>
          <w:lang w:val="en-US"/>
        </w:rPr>
        <w:drawing>
          <wp:anchor behindDoc="0" distT="0" distB="0" distL="0" distR="0" simplePos="0" locked="0" layoutInCell="0" allowOverlap="1" relativeHeight="4">
            <wp:simplePos x="0" y="0"/>
            <wp:positionH relativeFrom="column">
              <wp:posOffset>5715</wp:posOffset>
            </wp:positionH>
            <wp:positionV relativeFrom="paragraph">
              <wp:posOffset>635</wp:posOffset>
            </wp:positionV>
            <wp:extent cx="5372100" cy="685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72100" cy="685800"/>
                    </a:xfrm>
                    <a:prstGeom prst="rect">
                      <a:avLst/>
                    </a:prstGeom>
                  </pic:spPr>
                </pic:pic>
              </a:graphicData>
            </a:graphic>
          </wp:anchor>
        </w:drawing>
      </w:r>
      <w:r>
        <w:br w:type="page"/>
      </w:r>
    </w:p>
    <w:p>
      <w:pPr>
        <w:pStyle w:val="Normal"/>
        <w:jc w:val="both"/>
        <w:rPr>
          <w:color w:val="2A6099"/>
          <w:lang w:val="en-US"/>
        </w:rPr>
      </w:pPr>
      <w:r>
        <w:rPr>
          <w:color w:val="2A6099"/>
          <w:lang w:val="en-US"/>
        </w:rPr>
        <w:t>Next we setup the client and iterate through the list of files in the ‘samples’ directory. We determine that files are of ‘.jpg’ or ‘.jpeg’ format, and send them to the client if they are of the correct format.</w:t>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9323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932305"/>
                    </a:xfrm>
                    <a:prstGeom prst="rect">
                      <a:avLst/>
                    </a:prstGeom>
                  </pic:spPr>
                </pic:pic>
              </a:graphicData>
            </a:graphic>
          </wp:anchor>
        </w:drawing>
      </w:r>
    </w:p>
    <w:p>
      <w:pPr>
        <w:pStyle w:val="Normal"/>
        <w:jc w:val="both"/>
        <w:rPr>
          <w:b/>
          <w:b/>
          <w:u w:val="single"/>
          <w:lang w:val="en-US"/>
        </w:rPr>
      </w:pPr>
      <w:r>
        <w:rPr>
          <w:b/>
          <w:u w:val="single"/>
          <w:lang w:val="en-US"/>
        </w:rPr>
        <w:t>Question 7 (3 marks)</w:t>
      </w:r>
    </w:p>
    <w:p>
      <w:pPr>
        <w:pStyle w:val="Normal"/>
        <w:jc w:val="both"/>
        <w:rPr>
          <w:lang w:val="en-US"/>
        </w:rPr>
      </w:pPr>
      <w:r>
        <w:rPr>
          <w:lang w:val="en-US"/>
        </w:rPr>
      </w:r>
    </w:p>
    <w:p>
      <w:pPr>
        <w:pStyle w:val="Normal"/>
        <w:jc w:val="both"/>
        <w:rPr>
          <w:lang w:val="en-US"/>
        </w:rPr>
      </w:pPr>
      <w:r>
        <w:rPr>
          <w:lang w:val="en-US"/>
        </w:rPr>
        <w:t>My sample output:</w:t>
      </w:r>
    </w:p>
    <w:p>
      <w:pPr>
        <w:pStyle w:val="Normal"/>
        <w:jc w:val="both"/>
        <w:rPr>
          <w:lang w:val="en-US"/>
        </w:rPr>
      </w:pPr>
      <w:r>
        <w:rPr>
          <w:lang w:val="en-US"/>
        </w:rPr>
        <w:drawing>
          <wp:anchor behindDoc="0" distT="0" distB="0" distL="0" distR="0" simplePos="0" locked="0" layoutInCell="0" allowOverlap="1" relativeHeight="6">
            <wp:simplePos x="0" y="0"/>
            <wp:positionH relativeFrom="column">
              <wp:posOffset>44450</wp:posOffset>
            </wp:positionH>
            <wp:positionV relativeFrom="paragraph">
              <wp:posOffset>77470</wp:posOffset>
            </wp:positionV>
            <wp:extent cx="4446270" cy="43522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46270" cy="4352290"/>
                    </a:xfrm>
                    <a:prstGeom prst="rect">
                      <a:avLst/>
                    </a:prstGeom>
                  </pic:spPr>
                </pic:pic>
              </a:graphicData>
            </a:graphic>
          </wp:anchor>
        </w:drawing>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lang w:val="en-US"/>
        </w:rPr>
        <w:t>The accuracy of my classif</w:t>
      </w:r>
      <w:r>
        <w:rPr>
          <w:lang w:val="en-US"/>
        </w:rPr>
        <w:t xml:space="preserve">ier </w:t>
      </w:r>
      <w:r>
        <w:rPr>
          <w:lang w:val="en-US"/>
        </w:rPr>
        <w:t>is:</w:t>
      </w:r>
    </w:p>
    <w:p>
      <w:pPr>
        <w:pStyle w:val="Normal"/>
        <w:jc w:val="both"/>
        <w:rPr>
          <w:lang w:val="en-US"/>
        </w:rPr>
      </w:pPr>
      <w:r>
        <w:rPr/>
      </w:r>
    </w:p>
    <w:p>
      <w:pPr>
        <w:pStyle w:val="Normal"/>
        <w:jc w:val="both"/>
        <w:rPr>
          <w:color w:val="2A6099"/>
        </w:rPr>
      </w:pPr>
      <w:r>
        <w:rPr>
          <w:color w:val="2A6099"/>
          <w:lang w:val="en-US"/>
        </w:rPr>
        <w:t>0.9531 on average</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b/>
          <w:b/>
          <w:lang w:val="en-US"/>
        </w:rPr>
      </w:pPr>
      <w:r>
        <w:rPr>
          <w:b/>
          <w:lang w:val="en-US"/>
        </w:rPr>
        <w:t>TOTAL: _______ / 20</w:t>
      </w:r>
    </w:p>
    <w:p>
      <w:pPr>
        <w:pStyle w:val="Normal"/>
        <w:jc w:val="both"/>
        <w:rPr>
          <w:lang w:val="en-US"/>
        </w:rPr>
      </w:pPr>
      <w:r>
        <w:rPr>
          <w:lang w:val="en-US"/>
        </w:rPr>
      </w:r>
    </w:p>
    <w:p>
      <w:pPr>
        <w:pStyle w:val="Normal"/>
        <w:jc w:val="both"/>
        <w:rPr>
          <w:lang w:val="en-US"/>
        </w:rPr>
      </w:pPr>
      <w:r>
        <w:rPr>
          <w:lang w:val="en-US"/>
        </w:rPr>
      </w:r>
    </w:p>
    <w:p>
      <w:pPr>
        <w:pStyle w:val="Normal"/>
        <w:jc w:val="both"/>
        <w:rPr/>
      </w:pPr>
      <w:r>
        <w:rPr/>
      </w:r>
    </w:p>
    <w:sectPr>
      <w:footerReference w:type="default" r:id="rId8"/>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111861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G"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321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G"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63219"/>
    <w:rPr/>
  </w:style>
  <w:style w:type="character" w:styleId="Pagenumber">
    <w:name w:val="page number"/>
    <w:basedOn w:val="DefaultParagraphFont"/>
    <w:uiPriority w:val="99"/>
    <w:semiHidden/>
    <w:unhideWhenUsed/>
    <w:qFormat/>
    <w:rsid w:val="00c632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c6321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632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LibreOffice/7.1.6.2$Linux_X86_64 LibreOffice_project/10$Build-2</Application>
  <AppVersion>15.0000</AppVersion>
  <Pages>4</Pages>
  <Words>329</Words>
  <Characters>1550</Characters>
  <CharactersWithSpaces>1845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2020-09-17T08:24:00Z</dcterms:created>
  <dc:creator>Colin Tan</dc:creator>
  <dc:description/>
  <dc:language>en-SG</dc:language>
  <cp:lastModifiedBy/>
  <dcterms:modified xsi:type="dcterms:W3CDTF">2021-10-03T00:40:37Z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