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'); DROP TABLE Teams;--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935"/>
        <w:gridCol w:w="1785"/>
        <w:gridCol w:w="2355"/>
        <w:gridCol w:w="1395"/>
        <w:gridCol w:w="1890"/>
        <w:tblGridChange w:id="0">
          <w:tblGrid>
            <w:gridCol w:w="1935"/>
            <w:gridCol w:w="1785"/>
            <w:gridCol w:w="2355"/>
            <w:gridCol w:w="139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Updates +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communication, delegating tasks, brainstorming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Discord</w:t>
              <w:br w:type="textWrapping"/>
              <w:t xml:space="preserve">(Chat, voice calls, and screen sharing)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 </w:t>
              <w:br w:type="textWrapping"/>
              <w:t xml:space="preserve">(Tu, 7:30PM)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entire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collaborate and share source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entire team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Collaborating on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do real-time collaboration on non-code assignments or setup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entire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Emergency call for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meet in case anything really important comes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entire team (that's not sick)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