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CB8D" w14:textId="2C361C9E" w:rsidR="00B83F80" w:rsidRDefault="00CF1E93" w:rsidP="002D68DA">
      <w:pPr>
        <w:jc w:val="both"/>
        <w:rPr>
          <w:rFonts w:ascii="Arial" w:hAnsi="Arial" w:cs="Arial"/>
          <w:b/>
          <w:bCs/>
          <w:sz w:val="24"/>
          <w:szCs w:val="24"/>
          <w:u w:val="single"/>
        </w:rPr>
      </w:pPr>
      <w:r>
        <w:rPr>
          <w:rFonts w:ascii="Arial" w:hAnsi="Arial" w:cs="Arial"/>
          <w:b/>
          <w:bCs/>
          <w:sz w:val="24"/>
          <w:szCs w:val="24"/>
          <w:u w:val="single"/>
        </w:rPr>
        <w:t>S</w:t>
      </w:r>
      <w:r w:rsidR="0095164E">
        <w:rPr>
          <w:rFonts w:ascii="Arial" w:hAnsi="Arial" w:cs="Arial"/>
          <w:b/>
          <w:bCs/>
          <w:sz w:val="24"/>
          <w:szCs w:val="24"/>
          <w:u w:val="single"/>
        </w:rPr>
        <w:t>LM Business Analyst Assignment</w:t>
      </w:r>
      <w:r w:rsidR="00401177">
        <w:rPr>
          <w:rFonts w:ascii="Arial" w:hAnsi="Arial" w:cs="Arial"/>
          <w:b/>
          <w:bCs/>
          <w:sz w:val="24"/>
          <w:szCs w:val="24"/>
          <w:u w:val="single"/>
        </w:rPr>
        <w:t xml:space="preserve">: Mitchell Keomoungkhoune </w:t>
      </w:r>
    </w:p>
    <w:p w14:paraId="3A91AA7B" w14:textId="4B4FE28B" w:rsidR="00CF1E93" w:rsidRPr="00CF1E93" w:rsidRDefault="00CF1E93" w:rsidP="002D68DA">
      <w:pPr>
        <w:jc w:val="both"/>
        <w:rPr>
          <w:rFonts w:ascii="Arial" w:hAnsi="Arial" w:cs="Arial"/>
          <w:b/>
          <w:bCs/>
          <w:sz w:val="24"/>
          <w:szCs w:val="24"/>
        </w:rPr>
      </w:pPr>
      <w:r w:rsidRPr="00CF1E93">
        <w:rPr>
          <w:rFonts w:ascii="Arial" w:hAnsi="Arial" w:cs="Arial"/>
          <w:b/>
          <w:bCs/>
          <w:sz w:val="24"/>
          <w:szCs w:val="24"/>
        </w:rPr>
        <w:t>S</w:t>
      </w:r>
      <w:r w:rsidR="00FE2BBC">
        <w:rPr>
          <w:rFonts w:ascii="Arial" w:hAnsi="Arial" w:cs="Arial"/>
          <w:b/>
          <w:bCs/>
          <w:sz w:val="24"/>
          <w:szCs w:val="24"/>
        </w:rPr>
        <w:t>ECTION 1</w:t>
      </w:r>
      <w:r w:rsidRPr="00CF1E93">
        <w:rPr>
          <w:rFonts w:ascii="Arial" w:hAnsi="Arial" w:cs="Arial"/>
          <w:b/>
          <w:bCs/>
          <w:sz w:val="24"/>
          <w:szCs w:val="24"/>
        </w:rPr>
        <w:t>:</w:t>
      </w:r>
    </w:p>
    <w:p w14:paraId="055418EA" w14:textId="6F1878D0" w:rsidR="00CF1E93" w:rsidRDefault="00CF1E93" w:rsidP="002D68DA">
      <w:pPr>
        <w:jc w:val="both"/>
        <w:rPr>
          <w:rFonts w:ascii="Arial" w:hAnsi="Arial" w:cs="Arial"/>
          <w:b/>
          <w:bCs/>
          <w:sz w:val="24"/>
          <w:szCs w:val="24"/>
        </w:rPr>
      </w:pPr>
      <w:r w:rsidRPr="00CF1E93">
        <w:rPr>
          <w:rFonts w:ascii="Arial" w:hAnsi="Arial" w:cs="Arial"/>
          <w:b/>
          <w:bCs/>
          <w:sz w:val="24"/>
          <w:szCs w:val="24"/>
        </w:rPr>
        <w:t>Question a) How many households are in the postal routes that have a median household income greater than $80,000 and a median household age of 40-55?</w:t>
      </w:r>
    </w:p>
    <w:p w14:paraId="18DFBC80" w14:textId="2D667EFB" w:rsidR="00CA5C0D" w:rsidRDefault="00CA5C0D" w:rsidP="002D68DA">
      <w:pPr>
        <w:jc w:val="both"/>
        <w:rPr>
          <w:rFonts w:ascii="Arial" w:hAnsi="Arial" w:cs="Arial"/>
          <w:sz w:val="24"/>
          <w:szCs w:val="24"/>
        </w:rPr>
      </w:pPr>
      <w:r>
        <w:rPr>
          <w:rFonts w:ascii="Arial" w:hAnsi="Arial" w:cs="Arial"/>
          <w:sz w:val="24"/>
          <w:szCs w:val="24"/>
        </w:rPr>
        <w:t>The number of households that have a median household income greater than $80,000 and a median household age between 40 and 55 years old is 59,869 households.</w:t>
      </w:r>
    </w:p>
    <w:p w14:paraId="2132F6DD" w14:textId="14BFD370" w:rsidR="00CF1E93" w:rsidRDefault="00CF1E93" w:rsidP="00CA5C0D">
      <w:pPr>
        <w:jc w:val="center"/>
        <w:rPr>
          <w:rFonts w:ascii="Arial" w:hAnsi="Arial" w:cs="Arial"/>
          <w:b/>
          <w:bCs/>
          <w:sz w:val="24"/>
          <w:szCs w:val="24"/>
        </w:rPr>
      </w:pPr>
      <w:r>
        <w:rPr>
          <w:noProof/>
        </w:rPr>
        <w:drawing>
          <wp:inline distT="0" distB="0" distL="0" distR="0" wp14:anchorId="5BDAB9F0" wp14:editId="1C489F1A">
            <wp:extent cx="6695857" cy="514350"/>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07352" cy="515233"/>
                    </a:xfrm>
                    <a:prstGeom prst="rect">
                      <a:avLst/>
                    </a:prstGeom>
                    <a:ln>
                      <a:solidFill>
                        <a:schemeClr val="tx1"/>
                      </a:solidFill>
                    </a:ln>
                  </pic:spPr>
                </pic:pic>
              </a:graphicData>
            </a:graphic>
          </wp:inline>
        </w:drawing>
      </w:r>
    </w:p>
    <w:p w14:paraId="1E1F2F4E" w14:textId="77777777" w:rsidR="00F3038F" w:rsidRDefault="00F3038F" w:rsidP="00CA5C0D">
      <w:pPr>
        <w:jc w:val="center"/>
        <w:rPr>
          <w:rFonts w:ascii="Arial" w:hAnsi="Arial" w:cs="Arial"/>
          <w:b/>
          <w:bCs/>
          <w:sz w:val="24"/>
          <w:szCs w:val="24"/>
        </w:rPr>
      </w:pPr>
    </w:p>
    <w:p w14:paraId="65E494DE" w14:textId="6DE40133" w:rsidR="00CF1E93" w:rsidRDefault="00CF1E93" w:rsidP="002D68DA">
      <w:pPr>
        <w:jc w:val="both"/>
        <w:rPr>
          <w:rFonts w:ascii="Arial" w:hAnsi="Arial" w:cs="Arial"/>
          <w:b/>
          <w:bCs/>
          <w:sz w:val="24"/>
          <w:szCs w:val="24"/>
        </w:rPr>
      </w:pPr>
      <w:r w:rsidRPr="00CF1E93">
        <w:rPr>
          <w:rFonts w:ascii="Arial" w:hAnsi="Arial" w:cs="Arial"/>
          <w:b/>
          <w:bCs/>
          <w:sz w:val="24"/>
          <w:szCs w:val="24"/>
        </w:rPr>
        <w:t xml:space="preserve">Question </w:t>
      </w:r>
      <w:r>
        <w:rPr>
          <w:rFonts w:ascii="Arial" w:hAnsi="Arial" w:cs="Arial"/>
          <w:b/>
          <w:bCs/>
          <w:sz w:val="24"/>
          <w:szCs w:val="24"/>
        </w:rPr>
        <w:t>b</w:t>
      </w:r>
      <w:r w:rsidRPr="00CF1E93">
        <w:rPr>
          <w:rFonts w:ascii="Arial" w:hAnsi="Arial" w:cs="Arial"/>
          <w:b/>
          <w:bCs/>
          <w:sz w:val="24"/>
          <w:szCs w:val="24"/>
        </w:rPr>
        <w:t>)</w:t>
      </w:r>
      <w:r>
        <w:rPr>
          <w:rFonts w:ascii="Arial" w:hAnsi="Arial" w:cs="Arial"/>
          <w:b/>
          <w:bCs/>
          <w:sz w:val="24"/>
          <w:szCs w:val="24"/>
        </w:rPr>
        <w:t xml:space="preserve"> </w:t>
      </w:r>
      <w:r w:rsidRPr="00CF1E93">
        <w:rPr>
          <w:rFonts w:ascii="Arial" w:hAnsi="Arial" w:cs="Arial"/>
          <w:b/>
          <w:bCs/>
          <w:sz w:val="24"/>
          <w:szCs w:val="24"/>
        </w:rPr>
        <w:t>Let's say you want to target 100K households in Atlanta for our SLM shared mail program. Which Geocodes do you choose and why?</w:t>
      </w:r>
    </w:p>
    <w:p w14:paraId="5F0EF5AA" w14:textId="35D4447F" w:rsidR="00526196" w:rsidRDefault="00526196" w:rsidP="002D68DA">
      <w:pPr>
        <w:jc w:val="both"/>
        <w:rPr>
          <w:rFonts w:ascii="Arial" w:hAnsi="Arial" w:cs="Arial"/>
          <w:sz w:val="24"/>
          <w:szCs w:val="24"/>
        </w:rPr>
      </w:pPr>
      <w:r>
        <w:rPr>
          <w:rFonts w:ascii="Arial" w:hAnsi="Arial" w:cs="Arial"/>
          <w:sz w:val="24"/>
          <w:szCs w:val="24"/>
        </w:rPr>
        <w:t xml:space="preserve">To meet the </w:t>
      </w:r>
      <w:r w:rsidR="00CA5C0D">
        <w:rPr>
          <w:rFonts w:ascii="Arial" w:hAnsi="Arial" w:cs="Arial"/>
          <w:sz w:val="24"/>
          <w:szCs w:val="24"/>
        </w:rPr>
        <w:t>100,000-household</w:t>
      </w:r>
      <w:r>
        <w:rPr>
          <w:rFonts w:ascii="Arial" w:hAnsi="Arial" w:cs="Arial"/>
          <w:sz w:val="24"/>
          <w:szCs w:val="24"/>
        </w:rPr>
        <w:t xml:space="preserve"> target </w:t>
      </w:r>
      <w:r w:rsidR="00CA5C0D">
        <w:rPr>
          <w:rFonts w:ascii="Arial" w:hAnsi="Arial" w:cs="Arial"/>
          <w:sz w:val="24"/>
          <w:szCs w:val="24"/>
        </w:rPr>
        <w:t>in Atlanta for SLM’s shared mail program the following line of code was used to effectively filter the data frame that would generate a mailing population (high income families) that would meet the 100,000-household target:</w:t>
      </w:r>
    </w:p>
    <w:p w14:paraId="13D0D56E" w14:textId="58A75CF4" w:rsidR="00CA5C0D" w:rsidRDefault="00CA5C0D" w:rsidP="002D68DA">
      <w:pPr>
        <w:jc w:val="both"/>
        <w:rPr>
          <w:rFonts w:ascii="Arial" w:hAnsi="Arial" w:cs="Arial"/>
          <w:sz w:val="24"/>
          <w:szCs w:val="24"/>
        </w:rPr>
      </w:pPr>
      <w:r w:rsidRPr="00CA5C0D">
        <w:rPr>
          <w:rFonts w:ascii="Arial" w:hAnsi="Arial" w:cs="Arial"/>
          <w:sz w:val="24"/>
          <w:szCs w:val="24"/>
        </w:rPr>
        <w:t>Geocodes = data1A[(data1A['</w:t>
      </w:r>
      <w:proofErr w:type="spellStart"/>
      <w:r w:rsidRPr="00CA5C0D">
        <w:rPr>
          <w:rFonts w:ascii="Arial" w:hAnsi="Arial" w:cs="Arial"/>
          <w:sz w:val="24"/>
          <w:szCs w:val="24"/>
        </w:rPr>
        <w:t>MedianIncome</w:t>
      </w:r>
      <w:proofErr w:type="spellEnd"/>
      <w:r w:rsidRPr="00CA5C0D">
        <w:rPr>
          <w:rFonts w:ascii="Arial" w:hAnsi="Arial" w:cs="Arial"/>
          <w:sz w:val="24"/>
          <w:szCs w:val="24"/>
        </w:rPr>
        <w:t>'] &gt; 55000) &amp; (data1A['</w:t>
      </w:r>
      <w:proofErr w:type="spellStart"/>
      <w:r w:rsidRPr="00CA5C0D">
        <w:rPr>
          <w:rFonts w:ascii="Arial" w:hAnsi="Arial" w:cs="Arial"/>
          <w:sz w:val="24"/>
          <w:szCs w:val="24"/>
        </w:rPr>
        <w:t>CityName</w:t>
      </w:r>
      <w:proofErr w:type="spellEnd"/>
      <w:r w:rsidRPr="00CA5C0D">
        <w:rPr>
          <w:rFonts w:ascii="Arial" w:hAnsi="Arial" w:cs="Arial"/>
          <w:sz w:val="24"/>
          <w:szCs w:val="24"/>
        </w:rPr>
        <w:t>'] == 'ATLANTA') &amp; (data1A['Median Age'] &lt;= 44) &amp; (data1A['</w:t>
      </w:r>
      <w:proofErr w:type="spellStart"/>
      <w:r w:rsidRPr="00CA5C0D">
        <w:rPr>
          <w:rFonts w:ascii="Arial" w:hAnsi="Arial" w:cs="Arial"/>
          <w:sz w:val="24"/>
          <w:szCs w:val="24"/>
        </w:rPr>
        <w:t>PercentHouseholdWithChildren</w:t>
      </w:r>
      <w:proofErr w:type="spellEnd"/>
      <w:r w:rsidRPr="00CA5C0D">
        <w:rPr>
          <w:rFonts w:ascii="Arial" w:hAnsi="Arial" w:cs="Arial"/>
          <w:sz w:val="24"/>
          <w:szCs w:val="24"/>
        </w:rPr>
        <w:t>'] &lt;= 28)]</w:t>
      </w:r>
    </w:p>
    <w:p w14:paraId="7A68B6CB" w14:textId="000338AF" w:rsidR="00CA5C0D" w:rsidRDefault="00CA5C0D" w:rsidP="002D68DA">
      <w:pPr>
        <w:jc w:val="both"/>
        <w:rPr>
          <w:rFonts w:ascii="Arial" w:hAnsi="Arial" w:cs="Arial"/>
          <w:sz w:val="24"/>
          <w:szCs w:val="24"/>
        </w:rPr>
      </w:pPr>
      <w:r>
        <w:rPr>
          <w:rFonts w:ascii="Arial" w:hAnsi="Arial" w:cs="Arial"/>
          <w:sz w:val="24"/>
          <w:szCs w:val="24"/>
        </w:rPr>
        <w:t xml:space="preserve">To adequately meet this target the median income was set to above $55,000, the city was constrained to the Atlanta area, the median age was set to less than or equal to 44 years of age, and the percent household with children was constrained to less than or equal to 28%. </w:t>
      </w:r>
      <w:r w:rsidR="00F3038F">
        <w:rPr>
          <w:rFonts w:ascii="Arial" w:hAnsi="Arial" w:cs="Arial"/>
          <w:sz w:val="24"/>
          <w:szCs w:val="24"/>
        </w:rPr>
        <w:t xml:space="preserve">This filtered population generated a household target of 104,548 households </w:t>
      </w:r>
      <w:r w:rsidR="003242BC">
        <w:rPr>
          <w:rFonts w:ascii="Arial" w:hAnsi="Arial" w:cs="Arial"/>
          <w:sz w:val="24"/>
          <w:szCs w:val="24"/>
        </w:rPr>
        <w:t xml:space="preserve">while </w:t>
      </w:r>
      <w:r w:rsidR="00F3038F">
        <w:rPr>
          <w:rFonts w:ascii="Arial" w:hAnsi="Arial" w:cs="Arial"/>
          <w:sz w:val="24"/>
          <w:szCs w:val="24"/>
        </w:rPr>
        <w:t xml:space="preserve">using 143 Geocodes. </w:t>
      </w:r>
    </w:p>
    <w:p w14:paraId="23D21CB8" w14:textId="77777777" w:rsidR="00A55A66" w:rsidRPr="00526196" w:rsidRDefault="00A55A66" w:rsidP="002D68DA">
      <w:pPr>
        <w:jc w:val="both"/>
        <w:rPr>
          <w:rFonts w:ascii="Arial" w:hAnsi="Arial" w:cs="Arial"/>
          <w:sz w:val="24"/>
          <w:szCs w:val="24"/>
        </w:rPr>
      </w:pPr>
    </w:p>
    <w:p w14:paraId="0963305F" w14:textId="3D437378" w:rsidR="00F3038F" w:rsidRDefault="00526196" w:rsidP="002D68DA">
      <w:pPr>
        <w:jc w:val="both"/>
        <w:rPr>
          <w:rFonts w:ascii="Arial" w:hAnsi="Arial" w:cs="Arial"/>
          <w:b/>
          <w:bCs/>
          <w:sz w:val="24"/>
          <w:szCs w:val="24"/>
        </w:rPr>
      </w:pPr>
      <w:r>
        <w:rPr>
          <w:noProof/>
        </w:rPr>
        <w:drawing>
          <wp:inline distT="0" distB="0" distL="0" distR="0" wp14:anchorId="610193AC" wp14:editId="5AEE33C3">
            <wp:extent cx="5943600" cy="1397635"/>
            <wp:effectExtent l="19050" t="19050" r="19050" b="1206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7"/>
                    <a:stretch>
                      <a:fillRect/>
                    </a:stretch>
                  </pic:blipFill>
                  <pic:spPr>
                    <a:xfrm>
                      <a:off x="0" y="0"/>
                      <a:ext cx="5943600" cy="1397635"/>
                    </a:xfrm>
                    <a:prstGeom prst="rect">
                      <a:avLst/>
                    </a:prstGeom>
                    <a:ln>
                      <a:solidFill>
                        <a:schemeClr val="tx1"/>
                      </a:solidFill>
                    </a:ln>
                  </pic:spPr>
                </pic:pic>
              </a:graphicData>
            </a:graphic>
          </wp:inline>
        </w:drawing>
      </w:r>
    </w:p>
    <w:p w14:paraId="21BB3EA5" w14:textId="415454CF" w:rsidR="00426D09" w:rsidRDefault="00426D09" w:rsidP="002D68DA">
      <w:pPr>
        <w:jc w:val="both"/>
        <w:rPr>
          <w:rFonts w:ascii="Arial" w:hAnsi="Arial" w:cs="Arial"/>
          <w:b/>
          <w:bCs/>
          <w:sz w:val="24"/>
          <w:szCs w:val="24"/>
        </w:rPr>
      </w:pPr>
    </w:p>
    <w:p w14:paraId="5B466728" w14:textId="36F06131" w:rsidR="00A55A66" w:rsidRDefault="00A55A66" w:rsidP="002D68DA">
      <w:pPr>
        <w:jc w:val="both"/>
        <w:rPr>
          <w:rFonts w:ascii="Arial" w:hAnsi="Arial" w:cs="Arial"/>
          <w:b/>
          <w:bCs/>
          <w:sz w:val="24"/>
          <w:szCs w:val="24"/>
        </w:rPr>
      </w:pPr>
    </w:p>
    <w:p w14:paraId="2F6D09BE" w14:textId="09535E49" w:rsidR="00EA6C8F" w:rsidRDefault="00FF5E7A" w:rsidP="002D68DA">
      <w:pPr>
        <w:jc w:val="both"/>
        <w:rPr>
          <w:rFonts w:ascii="Arial" w:hAnsi="Arial" w:cs="Arial"/>
          <w:b/>
          <w:bCs/>
          <w:sz w:val="24"/>
          <w:szCs w:val="24"/>
        </w:rPr>
      </w:pPr>
      <w:r>
        <w:rPr>
          <w:rFonts w:ascii="Arial" w:hAnsi="Arial" w:cs="Arial"/>
          <w:b/>
          <w:bCs/>
          <w:sz w:val="24"/>
          <w:szCs w:val="24"/>
        </w:rPr>
        <w:t xml:space="preserve">Question </w:t>
      </w:r>
      <w:r w:rsidRPr="00FF5E7A">
        <w:rPr>
          <w:rFonts w:ascii="Arial" w:hAnsi="Arial" w:cs="Arial"/>
          <w:b/>
          <w:bCs/>
          <w:sz w:val="24"/>
          <w:szCs w:val="24"/>
        </w:rPr>
        <w:t>c) Let's say that a client gives you a zip ranking for Atlanta (Dataset 1B). How would you use this client info to improve targeting?</w:t>
      </w:r>
    </w:p>
    <w:p w14:paraId="5E54C8CB" w14:textId="64710598" w:rsidR="00FF5E7A" w:rsidRDefault="00A55A66" w:rsidP="002D68DA">
      <w:pPr>
        <w:jc w:val="both"/>
        <w:rPr>
          <w:rFonts w:ascii="Arial" w:hAnsi="Arial" w:cs="Arial"/>
          <w:sz w:val="24"/>
          <w:szCs w:val="24"/>
        </w:rPr>
      </w:pPr>
      <w:r>
        <w:rPr>
          <w:rFonts w:ascii="Arial" w:hAnsi="Arial" w:cs="Arial"/>
          <w:sz w:val="24"/>
          <w:szCs w:val="24"/>
        </w:rPr>
        <w:lastRenderedPageBreak/>
        <w:t xml:space="preserve">To improve overall targeting for the client by </w:t>
      </w:r>
      <w:r w:rsidR="00BB42B5">
        <w:rPr>
          <w:rFonts w:ascii="Arial" w:hAnsi="Arial" w:cs="Arial"/>
          <w:sz w:val="24"/>
          <w:szCs w:val="24"/>
        </w:rPr>
        <w:t>including the</w:t>
      </w:r>
      <w:r>
        <w:rPr>
          <w:rFonts w:ascii="Arial" w:hAnsi="Arial" w:cs="Arial"/>
          <w:sz w:val="24"/>
          <w:szCs w:val="24"/>
        </w:rPr>
        <w:t xml:space="preserve"> “Rank”</w:t>
      </w:r>
      <w:r w:rsidR="00BB42B5">
        <w:rPr>
          <w:rFonts w:ascii="Arial" w:hAnsi="Arial" w:cs="Arial"/>
          <w:sz w:val="24"/>
          <w:szCs w:val="24"/>
        </w:rPr>
        <w:t xml:space="preserve"> of zip codes. This was done by merging</w:t>
      </w:r>
      <w:r>
        <w:rPr>
          <w:rFonts w:ascii="Arial" w:hAnsi="Arial" w:cs="Arial"/>
          <w:sz w:val="24"/>
          <w:szCs w:val="24"/>
        </w:rPr>
        <w:t xml:space="preserve"> </w:t>
      </w:r>
      <w:r w:rsidR="00BB42B5">
        <w:rPr>
          <w:rFonts w:ascii="Arial" w:hAnsi="Arial" w:cs="Arial"/>
          <w:sz w:val="24"/>
          <w:szCs w:val="24"/>
        </w:rPr>
        <w:t xml:space="preserve">Dataset 1A (Postal Route Data for Atlanta) with Dataset 1B (Client Zip Ranking) to populate a dataset that would incorporate postal route data with zip rank. This merge could improve targeting for client that seeks to survey </w:t>
      </w:r>
      <w:r w:rsidR="005D57DC">
        <w:rPr>
          <w:rFonts w:ascii="Arial" w:hAnsi="Arial" w:cs="Arial"/>
          <w:sz w:val="24"/>
          <w:szCs w:val="24"/>
        </w:rPr>
        <w:t>certain zip code and ranks with customers more likely to purchase their product as a result of receiving direct mailing</w:t>
      </w:r>
      <w:r w:rsidR="000C5FD3">
        <w:rPr>
          <w:rFonts w:ascii="Arial" w:hAnsi="Arial" w:cs="Arial"/>
          <w:sz w:val="24"/>
          <w:szCs w:val="24"/>
        </w:rPr>
        <w:t xml:space="preserve"> campaigns.</w:t>
      </w:r>
    </w:p>
    <w:p w14:paraId="6D5C7803" w14:textId="4CA95AF7" w:rsidR="003442F2" w:rsidRDefault="003442F2" w:rsidP="002D68DA">
      <w:pPr>
        <w:jc w:val="both"/>
        <w:rPr>
          <w:rFonts w:ascii="Arial" w:hAnsi="Arial" w:cs="Arial"/>
          <w:sz w:val="24"/>
          <w:szCs w:val="24"/>
        </w:rPr>
      </w:pPr>
      <w:proofErr w:type="spellStart"/>
      <w:r w:rsidRPr="003442F2">
        <w:rPr>
          <w:rFonts w:ascii="Arial" w:hAnsi="Arial" w:cs="Arial"/>
          <w:sz w:val="24"/>
          <w:szCs w:val="24"/>
        </w:rPr>
        <w:t>Geocodes_rank</w:t>
      </w:r>
      <w:proofErr w:type="spellEnd"/>
      <w:r w:rsidRPr="003442F2">
        <w:rPr>
          <w:rFonts w:ascii="Arial" w:hAnsi="Arial" w:cs="Arial"/>
          <w:sz w:val="24"/>
          <w:szCs w:val="24"/>
        </w:rPr>
        <w:t xml:space="preserve"> = data1A_1B[( data1A_1B['</w:t>
      </w:r>
      <w:proofErr w:type="spellStart"/>
      <w:r w:rsidRPr="003442F2">
        <w:rPr>
          <w:rFonts w:ascii="Arial" w:hAnsi="Arial" w:cs="Arial"/>
          <w:sz w:val="24"/>
          <w:szCs w:val="24"/>
        </w:rPr>
        <w:t>MedianIncome</w:t>
      </w:r>
      <w:proofErr w:type="spellEnd"/>
      <w:r w:rsidRPr="003442F2">
        <w:rPr>
          <w:rFonts w:ascii="Arial" w:hAnsi="Arial" w:cs="Arial"/>
          <w:sz w:val="24"/>
          <w:szCs w:val="24"/>
        </w:rPr>
        <w:t>'] &gt;= 45000) &amp; ( data1A_1B['</w:t>
      </w:r>
      <w:proofErr w:type="spellStart"/>
      <w:r w:rsidRPr="003442F2">
        <w:rPr>
          <w:rFonts w:ascii="Arial" w:hAnsi="Arial" w:cs="Arial"/>
          <w:sz w:val="24"/>
          <w:szCs w:val="24"/>
        </w:rPr>
        <w:t>CityName</w:t>
      </w:r>
      <w:proofErr w:type="spellEnd"/>
      <w:r w:rsidRPr="003442F2">
        <w:rPr>
          <w:rFonts w:ascii="Arial" w:hAnsi="Arial" w:cs="Arial"/>
          <w:sz w:val="24"/>
          <w:szCs w:val="24"/>
        </w:rPr>
        <w:t>'] == 'ATLANTA') &amp; ( data1A_1B['Median Age'] &lt;= 65) &amp; ( data1A_1B['</w:t>
      </w:r>
      <w:proofErr w:type="spellStart"/>
      <w:r w:rsidRPr="003442F2">
        <w:rPr>
          <w:rFonts w:ascii="Arial" w:hAnsi="Arial" w:cs="Arial"/>
          <w:sz w:val="24"/>
          <w:szCs w:val="24"/>
        </w:rPr>
        <w:t>PercentHouseholdWithChildren</w:t>
      </w:r>
      <w:proofErr w:type="spellEnd"/>
      <w:r w:rsidRPr="003442F2">
        <w:rPr>
          <w:rFonts w:ascii="Arial" w:hAnsi="Arial" w:cs="Arial"/>
          <w:sz w:val="24"/>
          <w:szCs w:val="24"/>
        </w:rPr>
        <w:t>'] &lt;= 45 ) &amp; (</w:t>
      </w:r>
      <w:r w:rsidRPr="00CA17B6">
        <w:rPr>
          <w:rFonts w:ascii="Arial" w:hAnsi="Arial" w:cs="Arial"/>
          <w:b/>
          <w:bCs/>
          <w:sz w:val="24"/>
          <w:szCs w:val="24"/>
        </w:rPr>
        <w:t>data1A_1B['Rank'] == 3</w:t>
      </w:r>
      <w:r w:rsidRPr="003442F2">
        <w:rPr>
          <w:rFonts w:ascii="Arial" w:hAnsi="Arial" w:cs="Arial"/>
          <w:sz w:val="24"/>
          <w:szCs w:val="24"/>
        </w:rPr>
        <w:t>)]</w:t>
      </w:r>
    </w:p>
    <w:p w14:paraId="6ED6D686" w14:textId="419865DF" w:rsidR="003442F2" w:rsidRDefault="003442F2" w:rsidP="002D68DA">
      <w:pPr>
        <w:jc w:val="both"/>
        <w:rPr>
          <w:rFonts w:ascii="Arial" w:hAnsi="Arial" w:cs="Arial"/>
          <w:sz w:val="24"/>
          <w:szCs w:val="24"/>
        </w:rPr>
      </w:pPr>
      <w:r>
        <w:rPr>
          <w:rFonts w:ascii="Arial" w:hAnsi="Arial" w:cs="Arial"/>
          <w:sz w:val="24"/>
          <w:szCs w:val="24"/>
        </w:rPr>
        <w:t xml:space="preserve">The above code shows an example of using rank to enhance customer targeting. In this example, ‘Rank’ = 3 and is linked with other variable parameters such as median income and median age to filter the data to generate a population preferable to the client. </w:t>
      </w:r>
      <w:r w:rsidR="007D6051">
        <w:rPr>
          <w:rFonts w:ascii="Arial" w:hAnsi="Arial" w:cs="Arial"/>
          <w:sz w:val="24"/>
          <w:szCs w:val="24"/>
        </w:rPr>
        <w:t xml:space="preserve">This particular </w:t>
      </w:r>
      <w:r w:rsidR="00440A11">
        <w:rPr>
          <w:rFonts w:ascii="Arial" w:hAnsi="Arial" w:cs="Arial"/>
          <w:sz w:val="24"/>
          <w:szCs w:val="24"/>
        </w:rPr>
        <w:t xml:space="preserve">example </w:t>
      </w:r>
      <w:r w:rsidR="007D6051">
        <w:rPr>
          <w:rFonts w:ascii="Arial" w:hAnsi="Arial" w:cs="Arial"/>
          <w:sz w:val="24"/>
          <w:szCs w:val="24"/>
        </w:rPr>
        <w:t xml:space="preserve">generated a targeting household population of 16,759 households and 23 </w:t>
      </w:r>
      <w:r w:rsidR="00563030">
        <w:rPr>
          <w:rFonts w:ascii="Arial" w:hAnsi="Arial" w:cs="Arial"/>
          <w:sz w:val="24"/>
          <w:szCs w:val="24"/>
        </w:rPr>
        <w:t>g</w:t>
      </w:r>
      <w:r w:rsidR="007D6051">
        <w:rPr>
          <w:rFonts w:ascii="Arial" w:hAnsi="Arial" w:cs="Arial"/>
          <w:sz w:val="24"/>
          <w:szCs w:val="24"/>
        </w:rPr>
        <w:t>e</w:t>
      </w:r>
      <w:r w:rsidR="00563030">
        <w:rPr>
          <w:rFonts w:ascii="Arial" w:hAnsi="Arial" w:cs="Arial"/>
          <w:sz w:val="24"/>
          <w:szCs w:val="24"/>
        </w:rPr>
        <w:t>o</w:t>
      </w:r>
      <w:r w:rsidR="007D6051">
        <w:rPr>
          <w:rFonts w:ascii="Arial" w:hAnsi="Arial" w:cs="Arial"/>
          <w:sz w:val="24"/>
          <w:szCs w:val="24"/>
        </w:rPr>
        <w:t xml:space="preserve">codes. </w:t>
      </w:r>
    </w:p>
    <w:p w14:paraId="2909FCFA" w14:textId="2BBB1D0A" w:rsidR="007D6051" w:rsidRDefault="007D6051" w:rsidP="002D68DA">
      <w:pPr>
        <w:jc w:val="both"/>
        <w:rPr>
          <w:rFonts w:ascii="Arial" w:hAnsi="Arial" w:cs="Arial"/>
          <w:sz w:val="24"/>
          <w:szCs w:val="24"/>
        </w:rPr>
      </w:pPr>
      <w:r>
        <w:rPr>
          <w:noProof/>
        </w:rPr>
        <w:drawing>
          <wp:inline distT="0" distB="0" distL="0" distR="0" wp14:anchorId="0AA87AB8" wp14:editId="6CDF5826">
            <wp:extent cx="6596483" cy="1238250"/>
            <wp:effectExtent l="19050" t="19050" r="13970" b="19050"/>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8"/>
                    <a:stretch>
                      <a:fillRect/>
                    </a:stretch>
                  </pic:blipFill>
                  <pic:spPr>
                    <a:xfrm>
                      <a:off x="0" y="0"/>
                      <a:ext cx="6599366" cy="1238791"/>
                    </a:xfrm>
                    <a:prstGeom prst="rect">
                      <a:avLst/>
                    </a:prstGeom>
                    <a:ln>
                      <a:solidFill>
                        <a:schemeClr val="tx1"/>
                      </a:solidFill>
                    </a:ln>
                  </pic:spPr>
                </pic:pic>
              </a:graphicData>
            </a:graphic>
          </wp:inline>
        </w:drawing>
      </w:r>
    </w:p>
    <w:p w14:paraId="4455D669" w14:textId="77777777" w:rsidR="007D6051" w:rsidRPr="00A55A66" w:rsidRDefault="007D6051" w:rsidP="002D68DA">
      <w:pPr>
        <w:jc w:val="both"/>
        <w:rPr>
          <w:rFonts w:ascii="Arial" w:hAnsi="Arial" w:cs="Arial"/>
          <w:sz w:val="24"/>
          <w:szCs w:val="24"/>
        </w:rPr>
      </w:pPr>
    </w:p>
    <w:p w14:paraId="3081FB94" w14:textId="043D2939" w:rsidR="00CF1E93" w:rsidRDefault="00D9229A" w:rsidP="002D68DA">
      <w:pPr>
        <w:jc w:val="both"/>
        <w:rPr>
          <w:rFonts w:ascii="Arial" w:hAnsi="Arial" w:cs="Arial"/>
          <w:b/>
          <w:bCs/>
          <w:sz w:val="24"/>
          <w:szCs w:val="24"/>
        </w:rPr>
      </w:pPr>
      <w:r>
        <w:rPr>
          <w:rFonts w:ascii="Arial" w:hAnsi="Arial" w:cs="Arial"/>
          <w:b/>
          <w:bCs/>
          <w:sz w:val="24"/>
          <w:szCs w:val="24"/>
        </w:rPr>
        <w:t xml:space="preserve">Question </w:t>
      </w:r>
      <w:r w:rsidRPr="00D9229A">
        <w:rPr>
          <w:rFonts w:ascii="Arial" w:hAnsi="Arial" w:cs="Arial"/>
          <w:b/>
          <w:bCs/>
          <w:sz w:val="24"/>
          <w:szCs w:val="24"/>
        </w:rPr>
        <w:t>d) Dataset 1C is a list of Geocodes that have been previously mailed. Using your answer from question 2, what % of this market has been mailed before? What % has been mailed 2 times?</w:t>
      </w:r>
    </w:p>
    <w:p w14:paraId="39630F8D" w14:textId="28575DF4" w:rsidR="00085E82" w:rsidRPr="00085E82" w:rsidRDefault="00085E82" w:rsidP="002D68DA">
      <w:pPr>
        <w:jc w:val="both"/>
        <w:rPr>
          <w:rFonts w:ascii="Arial" w:hAnsi="Arial" w:cs="Arial"/>
          <w:sz w:val="24"/>
          <w:szCs w:val="24"/>
        </w:rPr>
      </w:pPr>
      <w:r>
        <w:rPr>
          <w:noProof/>
        </w:rPr>
        <w:drawing>
          <wp:inline distT="0" distB="0" distL="0" distR="0" wp14:anchorId="3ABC2625" wp14:editId="1A2CE44D">
            <wp:extent cx="6759627" cy="1409700"/>
            <wp:effectExtent l="0" t="0" r="317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9"/>
                    <a:stretch>
                      <a:fillRect/>
                    </a:stretch>
                  </pic:blipFill>
                  <pic:spPr>
                    <a:xfrm>
                      <a:off x="0" y="0"/>
                      <a:ext cx="6761450" cy="1410080"/>
                    </a:xfrm>
                    <a:prstGeom prst="rect">
                      <a:avLst/>
                    </a:prstGeom>
                  </pic:spPr>
                </pic:pic>
              </a:graphicData>
            </a:graphic>
          </wp:inline>
        </w:drawing>
      </w:r>
    </w:p>
    <w:p w14:paraId="2757A4B2" w14:textId="5DB462DB" w:rsidR="002D68DA" w:rsidRDefault="00B850C4" w:rsidP="002D68DA">
      <w:pPr>
        <w:jc w:val="both"/>
        <w:rPr>
          <w:rFonts w:ascii="Arial" w:hAnsi="Arial" w:cs="Arial"/>
          <w:sz w:val="24"/>
          <w:szCs w:val="24"/>
        </w:rPr>
      </w:pPr>
      <w:r>
        <w:rPr>
          <w:rFonts w:ascii="Arial" w:hAnsi="Arial" w:cs="Arial"/>
          <w:sz w:val="24"/>
          <w:szCs w:val="24"/>
        </w:rPr>
        <w:t xml:space="preserve">The above figure shows the breakdown of percentages of </w:t>
      </w:r>
      <w:r w:rsidR="00E21B9F">
        <w:rPr>
          <w:rFonts w:ascii="Arial" w:hAnsi="Arial" w:cs="Arial"/>
          <w:sz w:val="24"/>
          <w:szCs w:val="24"/>
        </w:rPr>
        <w:t>g</w:t>
      </w:r>
      <w:r>
        <w:rPr>
          <w:rFonts w:ascii="Arial" w:hAnsi="Arial" w:cs="Arial"/>
          <w:sz w:val="24"/>
          <w:szCs w:val="24"/>
        </w:rPr>
        <w:t xml:space="preserve">eocodes that have been mailed before and </w:t>
      </w:r>
      <w:r w:rsidR="00E21B9F">
        <w:rPr>
          <w:rFonts w:ascii="Arial" w:hAnsi="Arial" w:cs="Arial"/>
          <w:sz w:val="24"/>
          <w:szCs w:val="24"/>
        </w:rPr>
        <w:t>geocodes</w:t>
      </w:r>
      <w:r>
        <w:rPr>
          <w:rFonts w:ascii="Arial" w:hAnsi="Arial" w:cs="Arial"/>
          <w:sz w:val="24"/>
          <w:szCs w:val="24"/>
        </w:rPr>
        <w:t xml:space="preserve"> that have been mailed twice before. </w:t>
      </w:r>
      <w:r w:rsidR="00E21B9F">
        <w:rPr>
          <w:rFonts w:ascii="Arial" w:hAnsi="Arial" w:cs="Arial"/>
          <w:sz w:val="24"/>
          <w:szCs w:val="24"/>
        </w:rPr>
        <w:t xml:space="preserve">It was determined that nearly 62% of the geocodes were previously mailed while nearly 40% of the geocodes have been mailed twice before. </w:t>
      </w:r>
    </w:p>
    <w:p w14:paraId="6C415056" w14:textId="7516880E" w:rsidR="00214B70" w:rsidRPr="00085E82" w:rsidRDefault="00214B70" w:rsidP="00214B70">
      <w:pPr>
        <w:jc w:val="center"/>
        <w:rPr>
          <w:rFonts w:ascii="Arial" w:hAnsi="Arial" w:cs="Arial"/>
          <w:sz w:val="24"/>
          <w:szCs w:val="24"/>
        </w:rPr>
      </w:pPr>
      <w:r>
        <w:rPr>
          <w:noProof/>
        </w:rPr>
        <w:lastRenderedPageBreak/>
        <w:drawing>
          <wp:inline distT="0" distB="0" distL="0" distR="0" wp14:anchorId="7C6E64E3" wp14:editId="4FF915DB">
            <wp:extent cx="4914900" cy="2560069"/>
            <wp:effectExtent l="0" t="0" r="0" b="0"/>
            <wp:docPr id="19" name="Picture 1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pie chart&#10;&#10;Description automatically generated"/>
                    <pic:cNvPicPr/>
                  </pic:nvPicPr>
                  <pic:blipFill>
                    <a:blip r:embed="rId10"/>
                    <a:stretch>
                      <a:fillRect/>
                    </a:stretch>
                  </pic:blipFill>
                  <pic:spPr>
                    <a:xfrm>
                      <a:off x="0" y="0"/>
                      <a:ext cx="4918907" cy="2562156"/>
                    </a:xfrm>
                    <a:prstGeom prst="rect">
                      <a:avLst/>
                    </a:prstGeom>
                  </pic:spPr>
                </pic:pic>
              </a:graphicData>
            </a:graphic>
          </wp:inline>
        </w:drawing>
      </w:r>
    </w:p>
    <w:p w14:paraId="054D7157" w14:textId="653804F0" w:rsidR="002D68DA" w:rsidRDefault="002D68DA" w:rsidP="002D68DA">
      <w:pPr>
        <w:jc w:val="both"/>
        <w:rPr>
          <w:rFonts w:ascii="Arial" w:hAnsi="Arial" w:cs="Arial"/>
          <w:b/>
          <w:bCs/>
          <w:sz w:val="24"/>
          <w:szCs w:val="24"/>
        </w:rPr>
      </w:pPr>
      <w:r>
        <w:rPr>
          <w:rFonts w:ascii="Arial" w:hAnsi="Arial" w:cs="Arial"/>
          <w:b/>
          <w:bCs/>
          <w:sz w:val="24"/>
          <w:szCs w:val="24"/>
        </w:rPr>
        <w:t xml:space="preserve">Question </w:t>
      </w:r>
      <w:r w:rsidRPr="002D68DA">
        <w:rPr>
          <w:rFonts w:ascii="Arial" w:hAnsi="Arial" w:cs="Arial"/>
          <w:b/>
          <w:bCs/>
          <w:sz w:val="24"/>
          <w:szCs w:val="24"/>
        </w:rPr>
        <w:t>e) What is the breakdown of household counts by zip code?</w:t>
      </w:r>
    </w:p>
    <w:p w14:paraId="312255F6" w14:textId="7DC5D447" w:rsidR="007B3F5F" w:rsidRDefault="007B3F5F" w:rsidP="002D68DA">
      <w:pPr>
        <w:jc w:val="both"/>
        <w:rPr>
          <w:rFonts w:ascii="Arial" w:hAnsi="Arial" w:cs="Arial"/>
          <w:sz w:val="24"/>
          <w:szCs w:val="24"/>
        </w:rPr>
      </w:pPr>
      <w:r>
        <w:rPr>
          <w:rFonts w:ascii="Arial" w:hAnsi="Arial" w:cs="Arial"/>
          <w:sz w:val="24"/>
          <w:szCs w:val="24"/>
        </w:rPr>
        <w:t xml:space="preserve">Below figure shows a breakdown of households by zip code. Some zip codes that </w:t>
      </w:r>
      <w:r w:rsidR="0077307C">
        <w:rPr>
          <w:rFonts w:ascii="Arial" w:hAnsi="Arial" w:cs="Arial"/>
          <w:sz w:val="24"/>
          <w:szCs w:val="24"/>
        </w:rPr>
        <w:t xml:space="preserve">contained high number of households include </w:t>
      </w:r>
      <w:r w:rsidR="0077307C" w:rsidRPr="00D40FBC">
        <w:rPr>
          <w:rFonts w:ascii="Arial" w:hAnsi="Arial" w:cs="Arial"/>
          <w:b/>
          <w:bCs/>
          <w:sz w:val="24"/>
          <w:szCs w:val="24"/>
        </w:rPr>
        <w:t>30309, 30339, 30328, and 30324</w:t>
      </w:r>
      <w:r w:rsidR="0077307C">
        <w:rPr>
          <w:rFonts w:ascii="Arial" w:hAnsi="Arial" w:cs="Arial"/>
          <w:sz w:val="24"/>
          <w:szCs w:val="24"/>
        </w:rPr>
        <w:t xml:space="preserve">. </w:t>
      </w:r>
    </w:p>
    <w:p w14:paraId="296DABF8" w14:textId="77777777" w:rsidR="00512C16" w:rsidRDefault="00512C16" w:rsidP="002D68DA">
      <w:pPr>
        <w:jc w:val="both"/>
        <w:rPr>
          <w:rFonts w:ascii="Arial" w:hAnsi="Arial" w:cs="Arial"/>
          <w:sz w:val="24"/>
          <w:szCs w:val="24"/>
        </w:rPr>
      </w:pPr>
    </w:p>
    <w:p w14:paraId="3A7D5951" w14:textId="4E636AEE" w:rsidR="00737747" w:rsidRDefault="00737747" w:rsidP="00214B70">
      <w:pPr>
        <w:jc w:val="center"/>
        <w:rPr>
          <w:rFonts w:ascii="Arial" w:hAnsi="Arial" w:cs="Arial"/>
          <w:sz w:val="24"/>
          <w:szCs w:val="24"/>
        </w:rPr>
      </w:pPr>
      <w:r>
        <w:rPr>
          <w:noProof/>
        </w:rPr>
        <w:drawing>
          <wp:inline distT="0" distB="0" distL="0" distR="0" wp14:anchorId="475A026F" wp14:editId="4488F3A0">
            <wp:extent cx="5531149" cy="4419600"/>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1"/>
                    <a:stretch>
                      <a:fillRect/>
                    </a:stretch>
                  </pic:blipFill>
                  <pic:spPr>
                    <a:xfrm>
                      <a:off x="0" y="0"/>
                      <a:ext cx="5558211" cy="4441224"/>
                    </a:xfrm>
                    <a:prstGeom prst="rect">
                      <a:avLst/>
                    </a:prstGeom>
                  </pic:spPr>
                </pic:pic>
              </a:graphicData>
            </a:graphic>
          </wp:inline>
        </w:drawing>
      </w:r>
    </w:p>
    <w:p w14:paraId="570A1270" w14:textId="0C617040" w:rsidR="00737747" w:rsidRPr="007B3F5F" w:rsidRDefault="00737747" w:rsidP="002D68DA">
      <w:pPr>
        <w:jc w:val="both"/>
        <w:rPr>
          <w:rFonts w:ascii="Arial" w:hAnsi="Arial" w:cs="Arial"/>
          <w:sz w:val="24"/>
          <w:szCs w:val="24"/>
        </w:rPr>
      </w:pPr>
      <w:r>
        <w:rPr>
          <w:noProof/>
        </w:rPr>
        <w:lastRenderedPageBreak/>
        <w:drawing>
          <wp:inline distT="0" distB="0" distL="0" distR="0" wp14:anchorId="111BFA5B" wp14:editId="796023E3">
            <wp:extent cx="5857875" cy="4895850"/>
            <wp:effectExtent l="0" t="0" r="9525"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2"/>
                    <a:stretch>
                      <a:fillRect/>
                    </a:stretch>
                  </pic:blipFill>
                  <pic:spPr>
                    <a:xfrm>
                      <a:off x="0" y="0"/>
                      <a:ext cx="5857875" cy="4895850"/>
                    </a:xfrm>
                    <a:prstGeom prst="rect">
                      <a:avLst/>
                    </a:prstGeom>
                  </pic:spPr>
                </pic:pic>
              </a:graphicData>
            </a:graphic>
          </wp:inline>
        </w:drawing>
      </w:r>
    </w:p>
    <w:p w14:paraId="04754F7F" w14:textId="42DBBD05" w:rsidR="00CC0637" w:rsidRDefault="00CC0637" w:rsidP="00CC0637">
      <w:pPr>
        <w:jc w:val="center"/>
        <w:rPr>
          <w:rFonts w:ascii="Arial" w:hAnsi="Arial" w:cs="Arial"/>
          <w:b/>
          <w:bCs/>
          <w:sz w:val="24"/>
          <w:szCs w:val="24"/>
        </w:rPr>
      </w:pPr>
      <w:r>
        <w:rPr>
          <w:noProof/>
        </w:rPr>
        <w:drawing>
          <wp:inline distT="0" distB="0" distL="0" distR="0" wp14:anchorId="729BA266" wp14:editId="2D2C4CCC">
            <wp:extent cx="5105400" cy="3152775"/>
            <wp:effectExtent l="0" t="0" r="0" b="0"/>
            <wp:docPr id="12" name="Chart 12">
              <a:extLst xmlns:a="http://schemas.openxmlformats.org/drawingml/2006/main">
                <a:ext uri="{FF2B5EF4-FFF2-40B4-BE49-F238E27FC236}">
                  <a16:creationId xmlns:a16="http://schemas.microsoft.com/office/drawing/2014/main" id="{589DF069-D063-49E5-9FFD-524920AD13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1575810" w14:textId="4F458B49" w:rsidR="00546993" w:rsidRDefault="005A1D8F" w:rsidP="002D68DA">
      <w:pPr>
        <w:jc w:val="both"/>
        <w:rPr>
          <w:rFonts w:ascii="Arial" w:hAnsi="Arial" w:cs="Arial"/>
          <w:b/>
          <w:bCs/>
          <w:sz w:val="24"/>
          <w:szCs w:val="24"/>
        </w:rPr>
      </w:pPr>
      <w:r>
        <w:rPr>
          <w:rFonts w:ascii="Arial" w:hAnsi="Arial" w:cs="Arial"/>
          <w:b/>
          <w:bCs/>
          <w:sz w:val="24"/>
          <w:szCs w:val="24"/>
        </w:rPr>
        <w:lastRenderedPageBreak/>
        <w:t>S</w:t>
      </w:r>
      <w:r w:rsidR="00FE2BBC">
        <w:rPr>
          <w:rFonts w:ascii="Arial" w:hAnsi="Arial" w:cs="Arial"/>
          <w:b/>
          <w:bCs/>
          <w:sz w:val="24"/>
          <w:szCs w:val="24"/>
        </w:rPr>
        <w:t>ECTION 2:</w:t>
      </w:r>
    </w:p>
    <w:p w14:paraId="7C48F102" w14:textId="418A10B7" w:rsidR="005A1D8F" w:rsidRDefault="00FE2BBC" w:rsidP="002D68DA">
      <w:pPr>
        <w:jc w:val="both"/>
        <w:rPr>
          <w:rFonts w:ascii="Arial" w:hAnsi="Arial" w:cs="Arial"/>
          <w:b/>
          <w:bCs/>
          <w:sz w:val="24"/>
          <w:szCs w:val="24"/>
        </w:rPr>
      </w:pPr>
      <w:r>
        <w:rPr>
          <w:rFonts w:ascii="Arial" w:hAnsi="Arial" w:cs="Arial"/>
          <w:b/>
          <w:bCs/>
          <w:sz w:val="24"/>
          <w:szCs w:val="24"/>
        </w:rPr>
        <w:t xml:space="preserve">Question a) </w:t>
      </w:r>
      <w:r w:rsidRPr="00FE2BBC">
        <w:rPr>
          <w:rFonts w:ascii="Arial" w:hAnsi="Arial" w:cs="Arial"/>
          <w:b/>
          <w:bCs/>
          <w:sz w:val="24"/>
          <w:szCs w:val="24"/>
        </w:rPr>
        <w:t>What steps did you take to prepare the raw client order match data for campaign analysis?</w:t>
      </w:r>
    </w:p>
    <w:p w14:paraId="7FBBCBE0" w14:textId="366745F7" w:rsidR="00895823" w:rsidRDefault="00895823" w:rsidP="00895823">
      <w:pPr>
        <w:jc w:val="center"/>
        <w:rPr>
          <w:rFonts w:ascii="Arial" w:hAnsi="Arial" w:cs="Arial"/>
          <w:sz w:val="24"/>
          <w:szCs w:val="24"/>
        </w:rPr>
      </w:pPr>
      <w:r>
        <w:rPr>
          <w:noProof/>
        </w:rPr>
        <w:drawing>
          <wp:inline distT="0" distB="0" distL="0" distR="0" wp14:anchorId="45C475F4" wp14:editId="1CEDD946">
            <wp:extent cx="3295650" cy="188595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stretch>
                      <a:fillRect/>
                    </a:stretch>
                  </pic:blipFill>
                  <pic:spPr>
                    <a:xfrm>
                      <a:off x="0" y="0"/>
                      <a:ext cx="3295650" cy="1885950"/>
                    </a:xfrm>
                    <a:prstGeom prst="rect">
                      <a:avLst/>
                    </a:prstGeom>
                  </pic:spPr>
                </pic:pic>
              </a:graphicData>
            </a:graphic>
          </wp:inline>
        </w:drawing>
      </w:r>
    </w:p>
    <w:p w14:paraId="0D3CC4C9" w14:textId="44AD4B1D" w:rsidR="00D544F7" w:rsidRDefault="00633CE7" w:rsidP="00633CE7">
      <w:pPr>
        <w:rPr>
          <w:rFonts w:ascii="Arial" w:hAnsi="Arial" w:cs="Arial"/>
          <w:sz w:val="24"/>
          <w:szCs w:val="24"/>
        </w:rPr>
      </w:pPr>
      <w:r>
        <w:rPr>
          <w:rFonts w:ascii="Arial" w:hAnsi="Arial" w:cs="Arial"/>
          <w:sz w:val="24"/>
          <w:szCs w:val="24"/>
        </w:rPr>
        <w:t>One of the first steps in preparing the raw client order match data for the campaign analysis that were taken included any necessary data preprocessing techniques such as checking for null/missing values and examining the datatype of Dataset 2A (List of Orders at line-item level attributed to mailed and holdout customers for recent campaign).</w:t>
      </w:r>
      <w:r w:rsidR="00214B70">
        <w:rPr>
          <w:rFonts w:ascii="Arial" w:hAnsi="Arial" w:cs="Arial"/>
          <w:sz w:val="24"/>
          <w:szCs w:val="24"/>
        </w:rPr>
        <w:t xml:space="preserve"> From this initial investigation, it was observed that all 1016 entries for each column were non-null values and of type “object”. </w:t>
      </w:r>
    </w:p>
    <w:p w14:paraId="4727666F" w14:textId="3B448260" w:rsidR="00D544F7" w:rsidRDefault="00D544F7" w:rsidP="00633CE7">
      <w:pPr>
        <w:rPr>
          <w:rFonts w:ascii="Arial" w:hAnsi="Arial" w:cs="Arial"/>
          <w:sz w:val="24"/>
          <w:szCs w:val="24"/>
        </w:rPr>
      </w:pPr>
      <w:r>
        <w:rPr>
          <w:rFonts w:ascii="Arial" w:hAnsi="Arial" w:cs="Arial"/>
          <w:sz w:val="24"/>
          <w:szCs w:val="24"/>
        </w:rPr>
        <w:t>Since the datatype for Line-Item Value was of type “object” the below code was used to convert object values in this column to float values that can be more easily manipulated (indicated by red box):</w:t>
      </w:r>
    </w:p>
    <w:p w14:paraId="4DA578A4" w14:textId="3E221123" w:rsidR="00D544F7" w:rsidRDefault="00D544F7" w:rsidP="00D544F7">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44E7CA4E" wp14:editId="39309C15">
                <wp:simplePos x="0" y="0"/>
                <wp:positionH relativeFrom="column">
                  <wp:posOffset>4438650</wp:posOffset>
                </wp:positionH>
                <wp:positionV relativeFrom="paragraph">
                  <wp:posOffset>419101</wp:posOffset>
                </wp:positionV>
                <wp:extent cx="952500" cy="2933700"/>
                <wp:effectExtent l="19050" t="19050" r="19050" b="19050"/>
                <wp:wrapNone/>
                <wp:docPr id="22" name="Rectangle 22"/>
                <wp:cNvGraphicFramePr/>
                <a:graphic xmlns:a="http://schemas.openxmlformats.org/drawingml/2006/main">
                  <a:graphicData uri="http://schemas.microsoft.com/office/word/2010/wordprocessingShape">
                    <wps:wsp>
                      <wps:cNvSpPr/>
                      <wps:spPr>
                        <a:xfrm>
                          <a:off x="0" y="0"/>
                          <a:ext cx="952500" cy="2933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6069E" id="Rectangle 22" o:spid="_x0000_s1026" style="position:absolute;margin-left:349.5pt;margin-top:33pt;width:75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" filled="f" strokecolor="red" strokeweight="3pt"/>
            </w:pict>
          </mc:Fallback>
        </mc:AlternateContent>
      </w:r>
      <w:r w:rsidRPr="00D544F7">
        <w:rPr>
          <w:rFonts w:ascii="Arial" w:hAnsi="Arial" w:cs="Arial"/>
          <w:sz w:val="24"/>
          <w:szCs w:val="24"/>
        </w:rPr>
        <w:t>data2A['</w:t>
      </w:r>
      <w:proofErr w:type="gramStart"/>
      <w:r w:rsidRPr="00D544F7">
        <w:rPr>
          <w:rFonts w:ascii="Arial" w:hAnsi="Arial" w:cs="Arial"/>
          <w:sz w:val="24"/>
          <w:szCs w:val="24"/>
        </w:rPr>
        <w:t>Line Item</w:t>
      </w:r>
      <w:proofErr w:type="gramEnd"/>
      <w:r w:rsidRPr="00D544F7">
        <w:rPr>
          <w:rFonts w:ascii="Arial" w:hAnsi="Arial" w:cs="Arial"/>
          <w:sz w:val="24"/>
          <w:szCs w:val="24"/>
        </w:rPr>
        <w:t xml:space="preserve"> Value'] = pd.to_numeric(data2A['Line Item Value'].replace('[^0-9\.-]','', regex = True))</w:t>
      </w:r>
    </w:p>
    <w:p w14:paraId="1F343237" w14:textId="2FC1F007" w:rsidR="00D544F7" w:rsidRDefault="00D544F7" w:rsidP="00D544F7">
      <w:pPr>
        <w:jc w:val="center"/>
        <w:rPr>
          <w:rFonts w:ascii="Arial" w:hAnsi="Arial" w:cs="Arial"/>
          <w:sz w:val="24"/>
          <w:szCs w:val="24"/>
        </w:rPr>
      </w:pPr>
      <w:r>
        <w:rPr>
          <w:noProof/>
        </w:rPr>
        <w:drawing>
          <wp:inline distT="0" distB="0" distL="0" distR="0" wp14:anchorId="3D34DECA" wp14:editId="29E0CFB1">
            <wp:extent cx="4914900" cy="2947126"/>
            <wp:effectExtent l="0" t="0" r="0" b="571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5"/>
                    <a:stretch>
                      <a:fillRect/>
                    </a:stretch>
                  </pic:blipFill>
                  <pic:spPr>
                    <a:xfrm>
                      <a:off x="0" y="0"/>
                      <a:ext cx="4915380" cy="2947414"/>
                    </a:xfrm>
                    <a:prstGeom prst="rect">
                      <a:avLst/>
                    </a:prstGeom>
                  </pic:spPr>
                </pic:pic>
              </a:graphicData>
            </a:graphic>
          </wp:inline>
        </w:drawing>
      </w:r>
    </w:p>
    <w:p w14:paraId="6F0ED0D1" w14:textId="7EBD0C33" w:rsidR="00FF28A2" w:rsidRDefault="00AF5D7C" w:rsidP="00633CE7">
      <w:pPr>
        <w:rPr>
          <w:rFonts w:ascii="Arial" w:hAnsi="Arial" w:cs="Arial"/>
          <w:sz w:val="24"/>
          <w:szCs w:val="24"/>
        </w:rPr>
      </w:pPr>
      <w:r>
        <w:rPr>
          <w:rFonts w:ascii="Arial" w:hAnsi="Arial" w:cs="Arial"/>
          <w:sz w:val="24"/>
          <w:szCs w:val="24"/>
        </w:rPr>
        <w:lastRenderedPageBreak/>
        <w:t>It can also be observed that the data type for Line-item value changed to “float6</w:t>
      </w:r>
      <w:r w:rsidR="003365F7">
        <w:rPr>
          <w:rFonts w:ascii="Arial" w:hAnsi="Arial" w:cs="Arial"/>
          <w:sz w:val="24"/>
          <w:szCs w:val="24"/>
        </w:rPr>
        <w:t>4</w:t>
      </w:r>
      <w:r>
        <w:rPr>
          <w:rFonts w:ascii="Arial" w:hAnsi="Arial" w:cs="Arial"/>
          <w:sz w:val="24"/>
          <w:szCs w:val="24"/>
        </w:rPr>
        <w:t xml:space="preserve">” as opposed to object after the conversion is made using pd.to_numeric code implementation. </w:t>
      </w:r>
    </w:p>
    <w:p w14:paraId="0ED1316C" w14:textId="08F12E77" w:rsidR="00AF5D7C" w:rsidRDefault="00AF5D7C" w:rsidP="00AF5D7C">
      <w:pPr>
        <w:jc w:val="center"/>
        <w:rPr>
          <w:rFonts w:ascii="Arial" w:hAnsi="Arial" w:cs="Arial"/>
          <w:sz w:val="24"/>
          <w:szCs w:val="24"/>
        </w:rPr>
      </w:pPr>
      <w:r>
        <w:rPr>
          <w:noProof/>
        </w:rPr>
        <w:drawing>
          <wp:inline distT="0" distB="0" distL="0" distR="0" wp14:anchorId="27903C4F" wp14:editId="0EA0D6A6">
            <wp:extent cx="3476625" cy="1895475"/>
            <wp:effectExtent l="0" t="0" r="9525"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6"/>
                    <a:stretch>
                      <a:fillRect/>
                    </a:stretch>
                  </pic:blipFill>
                  <pic:spPr>
                    <a:xfrm>
                      <a:off x="0" y="0"/>
                      <a:ext cx="3476625" cy="1895475"/>
                    </a:xfrm>
                    <a:prstGeom prst="rect">
                      <a:avLst/>
                    </a:prstGeom>
                  </pic:spPr>
                </pic:pic>
              </a:graphicData>
            </a:graphic>
          </wp:inline>
        </w:drawing>
      </w:r>
    </w:p>
    <w:p w14:paraId="642DD1B0" w14:textId="25C15533" w:rsidR="00FF28A2" w:rsidRDefault="00FF28A2" w:rsidP="00FF28A2">
      <w:pPr>
        <w:jc w:val="center"/>
        <w:rPr>
          <w:rFonts w:ascii="Arial" w:hAnsi="Arial" w:cs="Arial"/>
          <w:sz w:val="24"/>
          <w:szCs w:val="24"/>
        </w:rPr>
      </w:pPr>
      <w:r>
        <w:rPr>
          <w:noProof/>
        </w:rPr>
        <w:drawing>
          <wp:inline distT="0" distB="0" distL="0" distR="0" wp14:anchorId="1035DCF3" wp14:editId="22F4D5F8">
            <wp:extent cx="5105400" cy="3829050"/>
            <wp:effectExtent l="0" t="0" r="0" b="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17"/>
                    <a:stretch>
                      <a:fillRect/>
                    </a:stretch>
                  </pic:blipFill>
                  <pic:spPr>
                    <a:xfrm>
                      <a:off x="0" y="0"/>
                      <a:ext cx="5106233" cy="3829675"/>
                    </a:xfrm>
                    <a:prstGeom prst="rect">
                      <a:avLst/>
                    </a:prstGeom>
                  </pic:spPr>
                </pic:pic>
              </a:graphicData>
            </a:graphic>
          </wp:inline>
        </w:drawing>
      </w:r>
    </w:p>
    <w:p w14:paraId="376FA2CC" w14:textId="2825E84B" w:rsidR="00AB3757" w:rsidRPr="00895823" w:rsidRDefault="00FF28A2" w:rsidP="00FF28A2">
      <w:pPr>
        <w:rPr>
          <w:rFonts w:ascii="Arial" w:hAnsi="Arial" w:cs="Arial"/>
          <w:sz w:val="24"/>
          <w:szCs w:val="24"/>
        </w:rPr>
      </w:pPr>
      <w:r>
        <w:rPr>
          <w:rFonts w:ascii="Arial" w:hAnsi="Arial" w:cs="Arial"/>
          <w:sz w:val="24"/>
          <w:szCs w:val="24"/>
        </w:rPr>
        <w:t xml:space="preserve">A boxplot was also used to investigate and visually identify any outliers that might be associated with </w:t>
      </w:r>
      <w:r w:rsidR="00D544F7">
        <w:rPr>
          <w:rFonts w:ascii="Arial" w:hAnsi="Arial" w:cs="Arial"/>
          <w:sz w:val="24"/>
          <w:szCs w:val="24"/>
        </w:rPr>
        <w:t>line-item</w:t>
      </w:r>
      <w:r>
        <w:rPr>
          <w:rFonts w:ascii="Arial" w:hAnsi="Arial" w:cs="Arial"/>
          <w:sz w:val="24"/>
          <w:szCs w:val="24"/>
        </w:rPr>
        <w:t xml:space="preserve"> valu</w:t>
      </w:r>
      <w:r w:rsidR="002138D4">
        <w:rPr>
          <w:rFonts w:ascii="Arial" w:hAnsi="Arial" w:cs="Arial"/>
          <w:sz w:val="24"/>
          <w:szCs w:val="24"/>
        </w:rPr>
        <w:t>es.</w:t>
      </w:r>
      <w:r w:rsidR="00A97DE8">
        <w:rPr>
          <w:rFonts w:ascii="Arial" w:hAnsi="Arial" w:cs="Arial"/>
          <w:sz w:val="24"/>
          <w:szCs w:val="24"/>
        </w:rPr>
        <w:t xml:space="preserve"> Once initial data preprocessing was conducted raw data was consolidated by grouping Order IDs and summing line-item values. </w:t>
      </w:r>
      <w:r w:rsidR="00577D8C">
        <w:rPr>
          <w:rFonts w:ascii="Arial" w:hAnsi="Arial" w:cs="Arial"/>
          <w:sz w:val="24"/>
          <w:szCs w:val="24"/>
        </w:rPr>
        <w:t xml:space="preserve">Dates for 90-day attribution window were also accounted for by filtering the dates outside the </w:t>
      </w:r>
      <w:r w:rsidR="0086359A">
        <w:rPr>
          <w:rFonts w:ascii="Arial" w:hAnsi="Arial" w:cs="Arial"/>
          <w:sz w:val="24"/>
          <w:szCs w:val="24"/>
        </w:rPr>
        <w:t xml:space="preserve">attribution </w:t>
      </w:r>
      <w:r w:rsidR="00577D8C">
        <w:rPr>
          <w:rFonts w:ascii="Arial" w:hAnsi="Arial" w:cs="Arial"/>
          <w:sz w:val="24"/>
          <w:szCs w:val="24"/>
        </w:rPr>
        <w:t>window in excel and rereading the csv file back into</w:t>
      </w:r>
      <w:r w:rsidR="009778C0">
        <w:rPr>
          <w:rFonts w:ascii="Arial" w:hAnsi="Arial" w:cs="Arial"/>
          <w:sz w:val="24"/>
          <w:szCs w:val="24"/>
        </w:rPr>
        <w:t xml:space="preserve"> the</w:t>
      </w:r>
      <w:r w:rsidR="00577D8C">
        <w:rPr>
          <w:rFonts w:ascii="Arial" w:hAnsi="Arial" w:cs="Arial"/>
          <w:sz w:val="24"/>
          <w:szCs w:val="24"/>
        </w:rPr>
        <w:t xml:space="preserve"> IDE. </w:t>
      </w:r>
    </w:p>
    <w:p w14:paraId="7F5624F4" w14:textId="1E614930" w:rsidR="00FE2BBC" w:rsidRDefault="00FE2BBC" w:rsidP="002D68DA">
      <w:pPr>
        <w:jc w:val="both"/>
        <w:rPr>
          <w:rFonts w:ascii="Arial" w:hAnsi="Arial" w:cs="Arial"/>
          <w:b/>
          <w:bCs/>
          <w:sz w:val="24"/>
          <w:szCs w:val="24"/>
        </w:rPr>
      </w:pPr>
      <w:r>
        <w:rPr>
          <w:rFonts w:ascii="Arial" w:hAnsi="Arial" w:cs="Arial"/>
          <w:b/>
          <w:bCs/>
          <w:sz w:val="24"/>
          <w:szCs w:val="24"/>
        </w:rPr>
        <w:lastRenderedPageBreak/>
        <w:t xml:space="preserve">Question b) </w:t>
      </w:r>
      <w:r w:rsidRPr="00FE2BBC">
        <w:rPr>
          <w:rFonts w:ascii="Arial" w:hAnsi="Arial" w:cs="Arial"/>
          <w:b/>
          <w:bCs/>
          <w:sz w:val="24"/>
          <w:szCs w:val="24"/>
        </w:rPr>
        <w:t>Build a report to show the client's results. What is the cost per customer order of each Test Cell? Which Test Cell was more successful on this metric?</w:t>
      </w:r>
    </w:p>
    <w:p w14:paraId="154179E0" w14:textId="51806A4F" w:rsidR="00FE1F25" w:rsidRDefault="00EF287A" w:rsidP="00EF287A">
      <w:pPr>
        <w:jc w:val="center"/>
        <w:rPr>
          <w:rFonts w:ascii="Arial" w:hAnsi="Arial" w:cs="Arial"/>
          <w:b/>
          <w:bCs/>
          <w:sz w:val="24"/>
          <w:szCs w:val="24"/>
        </w:rPr>
      </w:pPr>
      <w:r>
        <w:rPr>
          <w:noProof/>
        </w:rPr>
        <w:drawing>
          <wp:inline distT="0" distB="0" distL="0" distR="0" wp14:anchorId="467B293F" wp14:editId="3275AD9F">
            <wp:extent cx="6238661" cy="2524125"/>
            <wp:effectExtent l="0" t="0" r="0" b="0"/>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medium confidence"/>
                    <pic:cNvPicPr/>
                  </pic:nvPicPr>
                  <pic:blipFill>
                    <a:blip r:embed="rId18"/>
                    <a:stretch>
                      <a:fillRect/>
                    </a:stretch>
                  </pic:blipFill>
                  <pic:spPr>
                    <a:xfrm>
                      <a:off x="0" y="0"/>
                      <a:ext cx="6241049" cy="2525091"/>
                    </a:xfrm>
                    <a:prstGeom prst="rect">
                      <a:avLst/>
                    </a:prstGeom>
                  </pic:spPr>
                </pic:pic>
              </a:graphicData>
            </a:graphic>
          </wp:inline>
        </w:drawing>
      </w:r>
    </w:p>
    <w:p w14:paraId="5F57B83B" w14:textId="0974E092" w:rsidR="00FE1F25" w:rsidRDefault="00FE1F25" w:rsidP="002C1A42">
      <w:pPr>
        <w:jc w:val="center"/>
        <w:rPr>
          <w:rFonts w:ascii="Arial" w:hAnsi="Arial" w:cs="Arial"/>
          <w:b/>
          <w:bCs/>
          <w:sz w:val="24"/>
          <w:szCs w:val="24"/>
        </w:rPr>
      </w:pPr>
      <w:r w:rsidRPr="00FE1F25">
        <w:rPr>
          <w:noProof/>
        </w:rPr>
        <w:drawing>
          <wp:inline distT="0" distB="0" distL="0" distR="0" wp14:anchorId="24B218B9" wp14:editId="7D153E5E">
            <wp:extent cx="2673350" cy="118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3350" cy="1187450"/>
                    </a:xfrm>
                    <a:prstGeom prst="rect">
                      <a:avLst/>
                    </a:prstGeom>
                    <a:noFill/>
                    <a:ln>
                      <a:noFill/>
                    </a:ln>
                  </pic:spPr>
                </pic:pic>
              </a:graphicData>
            </a:graphic>
          </wp:inline>
        </w:drawing>
      </w:r>
    </w:p>
    <w:p w14:paraId="63D806DF" w14:textId="14FF2C7D" w:rsidR="00744ED5" w:rsidRPr="000A2E05" w:rsidRDefault="000A2E05" w:rsidP="002D68DA">
      <w:pPr>
        <w:jc w:val="both"/>
        <w:rPr>
          <w:rFonts w:ascii="Arial" w:hAnsi="Arial" w:cs="Arial"/>
          <w:sz w:val="24"/>
          <w:szCs w:val="24"/>
        </w:rPr>
      </w:pPr>
      <w:r>
        <w:rPr>
          <w:rFonts w:ascii="Arial" w:hAnsi="Arial" w:cs="Arial"/>
          <w:sz w:val="24"/>
          <w:szCs w:val="24"/>
        </w:rPr>
        <w:t xml:space="preserve">After data cleaning and manipulation, the calculated cost per customer order was $47.93 and $50.61 for campaign cell 1 and campaign cell 2, respectively for the </w:t>
      </w:r>
      <w:r w:rsidR="00665CF0">
        <w:rPr>
          <w:rFonts w:ascii="Arial" w:hAnsi="Arial" w:cs="Arial"/>
          <w:sz w:val="24"/>
          <w:szCs w:val="24"/>
        </w:rPr>
        <w:t>90-day</w:t>
      </w:r>
      <w:r>
        <w:rPr>
          <w:rFonts w:ascii="Arial" w:hAnsi="Arial" w:cs="Arial"/>
          <w:sz w:val="24"/>
          <w:szCs w:val="24"/>
        </w:rPr>
        <w:t xml:space="preserve"> attribution window (11/10/20 – 2/8/21). </w:t>
      </w:r>
      <w:r w:rsidR="00156A22">
        <w:rPr>
          <w:rFonts w:ascii="Arial" w:hAnsi="Arial" w:cs="Arial"/>
          <w:sz w:val="24"/>
          <w:szCs w:val="24"/>
        </w:rPr>
        <w:t xml:space="preserve">Test cell 2 was more successful on this metric. </w:t>
      </w:r>
    </w:p>
    <w:p w14:paraId="320D4935" w14:textId="3E02CF55" w:rsidR="00FE2BBC" w:rsidRDefault="00FE2BBC" w:rsidP="002D68DA">
      <w:pPr>
        <w:jc w:val="both"/>
        <w:rPr>
          <w:rFonts w:ascii="Arial" w:hAnsi="Arial" w:cs="Arial"/>
          <w:b/>
          <w:bCs/>
          <w:sz w:val="24"/>
          <w:szCs w:val="24"/>
        </w:rPr>
      </w:pPr>
      <w:r>
        <w:rPr>
          <w:rFonts w:ascii="Arial" w:hAnsi="Arial" w:cs="Arial"/>
          <w:b/>
          <w:bCs/>
          <w:sz w:val="24"/>
          <w:szCs w:val="24"/>
        </w:rPr>
        <w:t xml:space="preserve">Question c) </w:t>
      </w:r>
      <w:r w:rsidRPr="00FE2BBC">
        <w:rPr>
          <w:rFonts w:ascii="Arial" w:hAnsi="Arial" w:cs="Arial"/>
          <w:b/>
          <w:bCs/>
          <w:sz w:val="24"/>
          <w:szCs w:val="24"/>
        </w:rPr>
        <w:t>Treating the holdout as a control, how would you assess the performance of each test mailed group in driving additional orders? Does this performance vary over time? What is the significance of any observations?</w:t>
      </w:r>
    </w:p>
    <w:p w14:paraId="2DB5A7DA" w14:textId="5D9C4C86" w:rsidR="00156A22" w:rsidRDefault="00021C1B" w:rsidP="002D68DA">
      <w:pPr>
        <w:jc w:val="both"/>
        <w:rPr>
          <w:rFonts w:ascii="Arial" w:hAnsi="Arial" w:cs="Arial"/>
          <w:sz w:val="24"/>
          <w:szCs w:val="24"/>
        </w:rPr>
      </w:pPr>
      <w:r>
        <w:rPr>
          <w:rFonts w:ascii="Arial" w:hAnsi="Arial" w:cs="Arial"/>
          <w:sz w:val="24"/>
          <w:szCs w:val="24"/>
        </w:rPr>
        <w:t>Campaign cell 2 based on cost per customer order seemingly is the more successful campaign. When the performance is viewed of cell 1 and cell 2 over time populated by viewing the line-item value over the 90-day attribution window it is vis</w:t>
      </w:r>
      <w:r w:rsidR="00C7284A">
        <w:rPr>
          <w:rFonts w:ascii="Arial" w:hAnsi="Arial" w:cs="Arial"/>
          <w:sz w:val="24"/>
          <w:szCs w:val="24"/>
        </w:rPr>
        <w:t xml:space="preserve">ually </w:t>
      </w:r>
      <w:r>
        <w:rPr>
          <w:rFonts w:ascii="Arial" w:hAnsi="Arial" w:cs="Arial"/>
          <w:sz w:val="24"/>
          <w:szCs w:val="24"/>
        </w:rPr>
        <w:t xml:space="preserve">apparent that cell 2 during this time-period slightly </w:t>
      </w:r>
      <w:r w:rsidR="00C7284A">
        <w:rPr>
          <w:rFonts w:ascii="Arial" w:hAnsi="Arial" w:cs="Arial"/>
          <w:sz w:val="24"/>
          <w:szCs w:val="24"/>
        </w:rPr>
        <w:t>exceeds</w:t>
      </w:r>
      <w:r>
        <w:rPr>
          <w:rFonts w:ascii="Arial" w:hAnsi="Arial" w:cs="Arial"/>
          <w:sz w:val="24"/>
          <w:szCs w:val="24"/>
        </w:rPr>
        <w:t xml:space="preserve"> cell 1 in terms of cost per customer order.</w:t>
      </w:r>
      <w:r w:rsidR="003C6818">
        <w:rPr>
          <w:rFonts w:ascii="Arial" w:hAnsi="Arial" w:cs="Arial"/>
          <w:sz w:val="24"/>
          <w:szCs w:val="24"/>
        </w:rPr>
        <w:t xml:space="preserve"> However, there are still instances where test cell 1 (format: postcard, population: 10000, total cost to mail: $5000) outperforms test cell 2 shown in the line graph plotting line-value for both test cells over the 90-day window. </w:t>
      </w:r>
    </w:p>
    <w:p w14:paraId="0E28E042" w14:textId="77777777" w:rsidR="004119BC" w:rsidRDefault="004119BC" w:rsidP="002D68DA">
      <w:pPr>
        <w:jc w:val="both"/>
        <w:rPr>
          <w:rFonts w:ascii="Arial" w:hAnsi="Arial" w:cs="Arial"/>
          <w:sz w:val="24"/>
          <w:szCs w:val="24"/>
        </w:rPr>
      </w:pPr>
    </w:p>
    <w:p w14:paraId="156F8B0D" w14:textId="77777777" w:rsidR="00681F09" w:rsidRDefault="00681F09" w:rsidP="002D68DA">
      <w:pPr>
        <w:jc w:val="both"/>
        <w:rPr>
          <w:rFonts w:ascii="Arial" w:hAnsi="Arial" w:cs="Arial"/>
          <w:sz w:val="24"/>
          <w:szCs w:val="24"/>
        </w:rPr>
      </w:pPr>
    </w:p>
    <w:p w14:paraId="27E1938A" w14:textId="238CE54B" w:rsidR="00596C80" w:rsidRDefault="00596C80" w:rsidP="002D68DA">
      <w:pPr>
        <w:jc w:val="both"/>
        <w:rPr>
          <w:rFonts w:ascii="Arial" w:hAnsi="Arial" w:cs="Arial"/>
          <w:b/>
          <w:bCs/>
          <w:sz w:val="24"/>
          <w:szCs w:val="24"/>
        </w:rPr>
      </w:pPr>
      <w:r>
        <w:rPr>
          <w:rFonts w:ascii="Arial" w:hAnsi="Arial" w:cs="Arial"/>
          <w:b/>
          <w:bCs/>
          <w:noProof/>
          <w:sz w:val="24"/>
          <w:szCs w:val="24"/>
        </w:rPr>
        <w:lastRenderedPageBreak/>
        <w:drawing>
          <wp:inline distT="0" distB="0" distL="0" distR="0" wp14:anchorId="13C546DE" wp14:editId="1915D303">
            <wp:extent cx="8712132" cy="6017614"/>
            <wp:effectExtent l="0" t="5397" r="7937" b="7938"/>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744306" cy="6039837"/>
                    </a:xfrm>
                    <a:prstGeom prst="rect">
                      <a:avLst/>
                    </a:prstGeom>
                    <a:noFill/>
                  </pic:spPr>
                </pic:pic>
              </a:graphicData>
            </a:graphic>
          </wp:inline>
        </w:drawing>
      </w:r>
    </w:p>
    <w:p w14:paraId="5A9EA898" w14:textId="4452B0D0" w:rsidR="00FE2BBC" w:rsidRDefault="00FE2BBC" w:rsidP="002D68DA">
      <w:pPr>
        <w:jc w:val="both"/>
        <w:rPr>
          <w:rFonts w:ascii="Arial" w:hAnsi="Arial" w:cs="Arial"/>
          <w:b/>
          <w:bCs/>
          <w:sz w:val="24"/>
          <w:szCs w:val="24"/>
        </w:rPr>
      </w:pPr>
      <w:r>
        <w:rPr>
          <w:rFonts w:ascii="Arial" w:hAnsi="Arial" w:cs="Arial"/>
          <w:b/>
          <w:bCs/>
          <w:sz w:val="24"/>
          <w:szCs w:val="24"/>
        </w:rPr>
        <w:lastRenderedPageBreak/>
        <w:t xml:space="preserve">Question d) </w:t>
      </w:r>
      <w:r w:rsidRPr="00FE2BBC">
        <w:rPr>
          <w:rFonts w:ascii="Arial" w:hAnsi="Arial" w:cs="Arial"/>
          <w:b/>
          <w:bCs/>
          <w:sz w:val="24"/>
          <w:szCs w:val="24"/>
        </w:rPr>
        <w:t>Do you have any other observations about the data that may be of interest to the client or in assessing the campaign? What recommendations would you make?</w:t>
      </w:r>
    </w:p>
    <w:p w14:paraId="46C5CB25" w14:textId="15D3F60E" w:rsidR="00085E82" w:rsidRDefault="00AF0884" w:rsidP="002D68DA">
      <w:pPr>
        <w:jc w:val="both"/>
        <w:rPr>
          <w:rFonts w:ascii="Arial" w:hAnsi="Arial" w:cs="Arial"/>
          <w:sz w:val="24"/>
          <w:szCs w:val="24"/>
        </w:rPr>
      </w:pPr>
      <w:r>
        <w:rPr>
          <w:rFonts w:ascii="Arial" w:hAnsi="Arial" w:cs="Arial"/>
          <w:sz w:val="24"/>
          <w:szCs w:val="24"/>
        </w:rPr>
        <w:t xml:space="preserve">RR or the response rate, is the </w:t>
      </w:r>
      <w:r w:rsidR="005D5C64">
        <w:rPr>
          <w:rFonts w:ascii="Arial" w:hAnsi="Arial" w:cs="Arial"/>
          <w:sz w:val="24"/>
          <w:szCs w:val="24"/>
        </w:rPr>
        <w:t xml:space="preserve">percentage of people on the mailing list who respond to the direct mailing campaigns. </w:t>
      </w:r>
      <w:r w:rsidR="004A2A51">
        <w:rPr>
          <w:rFonts w:ascii="Arial" w:hAnsi="Arial" w:cs="Arial"/>
          <w:sz w:val="24"/>
          <w:szCs w:val="24"/>
        </w:rPr>
        <w:t xml:space="preserve">According to the Direct Marketing Association, the average response rate for direct mailing house lists is 9% and 5% for more prospective lists. </w:t>
      </w:r>
      <w:r w:rsidR="001B476F">
        <w:rPr>
          <w:rFonts w:ascii="Arial" w:hAnsi="Arial" w:cs="Arial"/>
          <w:sz w:val="24"/>
          <w:szCs w:val="24"/>
        </w:rPr>
        <w:t xml:space="preserve">Response rate could also be another </w:t>
      </w:r>
      <w:r w:rsidR="004A2A51">
        <w:rPr>
          <w:rFonts w:ascii="Arial" w:hAnsi="Arial" w:cs="Arial"/>
          <w:sz w:val="24"/>
          <w:szCs w:val="24"/>
        </w:rPr>
        <w:t>KPI (key performance indicator)</w:t>
      </w:r>
      <w:r w:rsidR="001B476F">
        <w:rPr>
          <w:rFonts w:ascii="Arial" w:hAnsi="Arial" w:cs="Arial"/>
          <w:sz w:val="24"/>
          <w:szCs w:val="24"/>
        </w:rPr>
        <w:t xml:space="preserve"> to use to assess the</w:t>
      </w:r>
      <w:r>
        <w:rPr>
          <w:rFonts w:ascii="Arial" w:hAnsi="Arial" w:cs="Arial"/>
          <w:sz w:val="24"/>
          <w:szCs w:val="24"/>
        </w:rPr>
        <w:t xml:space="preserve"> efficiency of both campaign cells</w:t>
      </w:r>
      <w:r w:rsidR="003224B6">
        <w:rPr>
          <w:rFonts w:ascii="Arial" w:hAnsi="Arial" w:cs="Arial"/>
          <w:sz w:val="24"/>
          <w:szCs w:val="24"/>
        </w:rPr>
        <w:t xml:space="preserve"> for the client. </w:t>
      </w:r>
      <w:r w:rsidR="00F3788F">
        <w:rPr>
          <w:rFonts w:ascii="Arial" w:hAnsi="Arial" w:cs="Arial"/>
          <w:sz w:val="24"/>
          <w:szCs w:val="24"/>
        </w:rPr>
        <w:t xml:space="preserve">In regard to the client data, RR can be determined by comparing number of mailings to number of orders or instances where consumer products are purchased. In this case, the client can correlate order IDs to total mailings and generate a response rate and establish which mailing campaign was more effective based on </w:t>
      </w:r>
      <w:r w:rsidR="001D512D">
        <w:rPr>
          <w:rFonts w:ascii="Arial" w:hAnsi="Arial" w:cs="Arial"/>
          <w:sz w:val="24"/>
          <w:szCs w:val="24"/>
        </w:rPr>
        <w:t xml:space="preserve">calculated </w:t>
      </w:r>
      <w:r w:rsidR="00F3788F">
        <w:rPr>
          <w:rFonts w:ascii="Arial" w:hAnsi="Arial" w:cs="Arial"/>
          <w:sz w:val="24"/>
          <w:szCs w:val="24"/>
        </w:rPr>
        <w:t>RR</w:t>
      </w:r>
      <w:r w:rsidR="000F5C32">
        <w:rPr>
          <w:rFonts w:ascii="Arial" w:hAnsi="Arial" w:cs="Arial"/>
          <w:sz w:val="24"/>
          <w:szCs w:val="24"/>
        </w:rPr>
        <w:t xml:space="preserve"> values</w:t>
      </w:r>
      <w:r w:rsidR="00F3788F">
        <w:rPr>
          <w:rFonts w:ascii="Arial" w:hAnsi="Arial" w:cs="Arial"/>
          <w:sz w:val="24"/>
          <w:szCs w:val="24"/>
        </w:rPr>
        <w:t xml:space="preserve">. </w:t>
      </w:r>
    </w:p>
    <w:p w14:paraId="07D0256C" w14:textId="14A74DEB" w:rsidR="003224B6" w:rsidRPr="001B476F" w:rsidRDefault="003417D0" w:rsidP="002D68DA">
      <w:pPr>
        <w:jc w:val="both"/>
        <w:rPr>
          <w:rFonts w:ascii="Arial" w:hAnsi="Arial" w:cs="Arial"/>
          <w:sz w:val="24"/>
          <w:szCs w:val="24"/>
        </w:rPr>
      </w:pPr>
      <w:r>
        <w:rPr>
          <w:rFonts w:ascii="Arial" w:hAnsi="Arial" w:cs="Arial"/>
          <w:sz w:val="24"/>
          <w:szCs w:val="24"/>
        </w:rPr>
        <w:t xml:space="preserve">Versatility and personalization of </w:t>
      </w:r>
      <w:r w:rsidR="002D63B9">
        <w:rPr>
          <w:rFonts w:ascii="Arial" w:hAnsi="Arial" w:cs="Arial"/>
          <w:sz w:val="24"/>
          <w:szCs w:val="24"/>
        </w:rPr>
        <w:t>data points and relevant</w:t>
      </w:r>
      <w:r>
        <w:rPr>
          <w:rFonts w:ascii="Arial" w:hAnsi="Arial" w:cs="Arial"/>
          <w:sz w:val="24"/>
          <w:szCs w:val="24"/>
        </w:rPr>
        <w:t xml:space="preserve"> variables </w:t>
      </w:r>
      <w:r w:rsidR="002D63B9">
        <w:rPr>
          <w:rFonts w:ascii="Arial" w:hAnsi="Arial" w:cs="Arial"/>
          <w:sz w:val="24"/>
          <w:szCs w:val="24"/>
        </w:rPr>
        <w:t>are a significant factor for the successful targeting and</w:t>
      </w:r>
      <w:r w:rsidR="00912537">
        <w:rPr>
          <w:rFonts w:ascii="Arial" w:hAnsi="Arial" w:cs="Arial"/>
          <w:sz w:val="24"/>
          <w:szCs w:val="24"/>
        </w:rPr>
        <w:t xml:space="preserve"> </w:t>
      </w:r>
      <w:r w:rsidR="00121021">
        <w:rPr>
          <w:rFonts w:ascii="Arial" w:hAnsi="Arial" w:cs="Arial"/>
          <w:sz w:val="24"/>
          <w:szCs w:val="24"/>
        </w:rPr>
        <w:t>response</w:t>
      </w:r>
      <w:r w:rsidR="002D63B9">
        <w:rPr>
          <w:rFonts w:ascii="Arial" w:hAnsi="Arial" w:cs="Arial"/>
          <w:sz w:val="24"/>
          <w:szCs w:val="24"/>
        </w:rPr>
        <w:t xml:space="preserve"> of direct mailing campaigns.</w:t>
      </w:r>
      <w:r w:rsidR="00F3788F">
        <w:rPr>
          <w:rFonts w:ascii="Arial" w:hAnsi="Arial" w:cs="Arial"/>
          <w:sz w:val="24"/>
          <w:szCs w:val="24"/>
        </w:rPr>
        <w:t xml:space="preserve"> </w:t>
      </w:r>
      <w:r w:rsidR="00F140E4">
        <w:rPr>
          <w:rFonts w:ascii="Arial" w:hAnsi="Arial" w:cs="Arial"/>
          <w:sz w:val="24"/>
          <w:szCs w:val="24"/>
        </w:rPr>
        <w:t xml:space="preserve">Recommend that client improves customer response rate by also improving mailing list and targeting initiatives. </w:t>
      </w:r>
    </w:p>
    <w:p w14:paraId="451FC54A" w14:textId="557A8F4A" w:rsidR="00FE2BBC" w:rsidRDefault="0045668F" w:rsidP="002D68DA">
      <w:pPr>
        <w:jc w:val="both"/>
        <w:rPr>
          <w:rFonts w:ascii="Arial" w:hAnsi="Arial" w:cs="Arial"/>
          <w:b/>
          <w:bCs/>
          <w:sz w:val="24"/>
          <w:szCs w:val="24"/>
        </w:rPr>
      </w:pPr>
      <w:r>
        <w:rPr>
          <w:rFonts w:ascii="Arial" w:hAnsi="Arial" w:cs="Arial"/>
          <w:b/>
          <w:bCs/>
          <w:sz w:val="24"/>
          <w:szCs w:val="24"/>
        </w:rPr>
        <w:t>SECTION 3:</w:t>
      </w:r>
    </w:p>
    <w:p w14:paraId="59D7EBE3" w14:textId="513005D6" w:rsidR="0045668F" w:rsidRDefault="0045668F" w:rsidP="002D68DA">
      <w:pPr>
        <w:jc w:val="both"/>
        <w:rPr>
          <w:rFonts w:ascii="Arial" w:hAnsi="Arial" w:cs="Arial"/>
          <w:b/>
          <w:bCs/>
          <w:sz w:val="24"/>
          <w:szCs w:val="24"/>
        </w:rPr>
      </w:pPr>
      <w:r>
        <w:rPr>
          <w:rFonts w:ascii="Arial" w:hAnsi="Arial" w:cs="Arial"/>
          <w:b/>
          <w:bCs/>
          <w:sz w:val="24"/>
          <w:szCs w:val="24"/>
        </w:rPr>
        <w:t xml:space="preserve">Question a) </w:t>
      </w:r>
      <w:r w:rsidRPr="0045668F">
        <w:rPr>
          <w:rFonts w:ascii="Arial" w:hAnsi="Arial" w:cs="Arial"/>
          <w:b/>
          <w:bCs/>
          <w:sz w:val="24"/>
          <w:szCs w:val="24"/>
        </w:rPr>
        <w:t>Conceptually: What types of additional data points might you want for a model build? What types of modeling techniques come to mind as having potential, and what programs and/or software do you think might be applicable or relevant to actually run a model?</w:t>
      </w:r>
    </w:p>
    <w:p w14:paraId="05D0E7B2" w14:textId="378867B8" w:rsidR="009051C7" w:rsidRDefault="004119BC" w:rsidP="002D68DA">
      <w:pPr>
        <w:jc w:val="both"/>
        <w:rPr>
          <w:rFonts w:ascii="Arial" w:hAnsi="Arial" w:cs="Arial"/>
          <w:sz w:val="24"/>
          <w:szCs w:val="24"/>
        </w:rPr>
      </w:pPr>
      <w:r>
        <w:rPr>
          <w:rFonts w:ascii="Arial" w:hAnsi="Arial" w:cs="Arial"/>
          <w:sz w:val="24"/>
          <w:szCs w:val="24"/>
        </w:rPr>
        <w:t xml:space="preserve">Logistic regression is a regression analysis technique used when a dependent variable is dichotomous or binary i.e., 0 or 1 for pass/fail, win/lose, alive/dead, or healthy/sick or a scale from 0 to 5. </w:t>
      </w:r>
      <w:r w:rsidR="009051C7">
        <w:rPr>
          <w:rFonts w:ascii="Arial" w:hAnsi="Arial" w:cs="Arial"/>
          <w:sz w:val="24"/>
          <w:szCs w:val="24"/>
        </w:rPr>
        <w:t xml:space="preserve">This can </w:t>
      </w:r>
      <w:r w:rsidR="000519D9">
        <w:rPr>
          <w:rFonts w:ascii="Arial" w:hAnsi="Arial" w:cs="Arial"/>
          <w:sz w:val="24"/>
          <w:szCs w:val="24"/>
        </w:rPr>
        <w:t>be implemented</w:t>
      </w:r>
      <w:r w:rsidR="009051C7">
        <w:rPr>
          <w:rFonts w:ascii="Arial" w:hAnsi="Arial" w:cs="Arial"/>
          <w:sz w:val="24"/>
          <w:szCs w:val="24"/>
        </w:rPr>
        <w:t xml:space="preserve"> for variables such Median Age, Median Income, and Total Households by classification </w:t>
      </w:r>
      <w:r w:rsidR="00FA028D">
        <w:rPr>
          <w:rFonts w:ascii="Arial" w:hAnsi="Arial" w:cs="Arial"/>
          <w:sz w:val="24"/>
          <w:szCs w:val="24"/>
        </w:rPr>
        <w:t>where ranges can be designated to simple value predictors (i.e., Age 55 to 65 = 1)</w:t>
      </w:r>
      <w:r w:rsidR="009051C7">
        <w:rPr>
          <w:rFonts w:ascii="Arial" w:hAnsi="Arial" w:cs="Arial"/>
          <w:sz w:val="24"/>
          <w:szCs w:val="24"/>
        </w:rPr>
        <w:t xml:space="preserve">. </w:t>
      </w:r>
      <w:r>
        <w:rPr>
          <w:rFonts w:ascii="Arial" w:hAnsi="Arial" w:cs="Arial"/>
          <w:sz w:val="24"/>
          <w:szCs w:val="24"/>
        </w:rPr>
        <w:t xml:space="preserve">Implementing concepts of logistic regression </w:t>
      </w:r>
      <w:r w:rsidR="00E45143">
        <w:rPr>
          <w:rFonts w:ascii="Arial" w:hAnsi="Arial" w:cs="Arial"/>
          <w:sz w:val="24"/>
          <w:szCs w:val="24"/>
        </w:rPr>
        <w:t>could help</w:t>
      </w:r>
      <w:r w:rsidR="001B476F">
        <w:rPr>
          <w:rFonts w:ascii="Arial" w:hAnsi="Arial" w:cs="Arial"/>
          <w:sz w:val="24"/>
          <w:szCs w:val="24"/>
        </w:rPr>
        <w:t xml:space="preserve"> </w:t>
      </w:r>
      <w:r w:rsidR="00677DD1">
        <w:rPr>
          <w:rFonts w:ascii="Arial" w:hAnsi="Arial" w:cs="Arial"/>
          <w:sz w:val="24"/>
          <w:szCs w:val="24"/>
        </w:rPr>
        <w:t>enhance</w:t>
      </w:r>
      <w:r>
        <w:rPr>
          <w:rFonts w:ascii="Arial" w:hAnsi="Arial" w:cs="Arial"/>
          <w:sz w:val="24"/>
          <w:szCs w:val="24"/>
        </w:rPr>
        <w:t xml:space="preserve"> </w:t>
      </w:r>
      <w:r w:rsidR="00D66214">
        <w:rPr>
          <w:rFonts w:ascii="Arial" w:hAnsi="Arial" w:cs="Arial"/>
          <w:sz w:val="24"/>
          <w:szCs w:val="24"/>
        </w:rPr>
        <w:t xml:space="preserve">the </w:t>
      </w:r>
      <w:r>
        <w:rPr>
          <w:rFonts w:ascii="Arial" w:hAnsi="Arial" w:cs="Arial"/>
          <w:sz w:val="24"/>
          <w:szCs w:val="24"/>
        </w:rPr>
        <w:t>analy</w:t>
      </w:r>
      <w:r w:rsidR="00677DD1">
        <w:rPr>
          <w:rFonts w:ascii="Arial" w:hAnsi="Arial" w:cs="Arial"/>
          <w:sz w:val="24"/>
          <w:szCs w:val="24"/>
        </w:rPr>
        <w:t>sis</w:t>
      </w:r>
      <w:r>
        <w:rPr>
          <w:rFonts w:ascii="Arial" w:hAnsi="Arial" w:cs="Arial"/>
          <w:sz w:val="24"/>
          <w:szCs w:val="24"/>
        </w:rPr>
        <w:t xml:space="preserve"> and predict</w:t>
      </w:r>
      <w:r w:rsidR="00677DD1">
        <w:rPr>
          <w:rFonts w:ascii="Arial" w:hAnsi="Arial" w:cs="Arial"/>
          <w:sz w:val="24"/>
          <w:szCs w:val="24"/>
        </w:rPr>
        <w:t>ion o</w:t>
      </w:r>
      <w:r w:rsidR="0023238A">
        <w:rPr>
          <w:rFonts w:ascii="Arial" w:hAnsi="Arial" w:cs="Arial"/>
          <w:sz w:val="24"/>
          <w:szCs w:val="24"/>
        </w:rPr>
        <w:t>f</w:t>
      </w:r>
      <w:r>
        <w:rPr>
          <w:rFonts w:ascii="Arial" w:hAnsi="Arial" w:cs="Arial"/>
          <w:sz w:val="24"/>
          <w:szCs w:val="24"/>
        </w:rPr>
        <w:t xml:space="preserve"> </w:t>
      </w:r>
      <w:r w:rsidR="00D516E5">
        <w:rPr>
          <w:rFonts w:ascii="Arial" w:hAnsi="Arial" w:cs="Arial"/>
          <w:sz w:val="24"/>
          <w:szCs w:val="24"/>
        </w:rPr>
        <w:t>the likelihood of consumer response to direct mailing campaigns</w:t>
      </w:r>
      <w:r w:rsidR="00B206C8">
        <w:rPr>
          <w:rFonts w:ascii="Arial" w:hAnsi="Arial" w:cs="Arial"/>
          <w:sz w:val="24"/>
          <w:szCs w:val="24"/>
        </w:rPr>
        <w:t xml:space="preserve"> as well. </w:t>
      </w:r>
      <w:r w:rsidR="001062E7">
        <w:rPr>
          <w:rFonts w:ascii="Arial" w:hAnsi="Arial" w:cs="Arial"/>
          <w:sz w:val="24"/>
          <w:szCs w:val="24"/>
        </w:rPr>
        <w:t xml:space="preserve">Additional data points to help choose “best” postal routes can </w:t>
      </w:r>
      <w:r w:rsidR="005C74D8">
        <w:rPr>
          <w:rFonts w:ascii="Arial" w:hAnsi="Arial" w:cs="Arial"/>
          <w:sz w:val="24"/>
          <w:szCs w:val="24"/>
        </w:rPr>
        <w:t xml:space="preserve">include </w:t>
      </w:r>
      <w:r w:rsidR="001062E7">
        <w:rPr>
          <w:rFonts w:ascii="Arial" w:hAnsi="Arial" w:cs="Arial"/>
          <w:sz w:val="24"/>
          <w:szCs w:val="24"/>
        </w:rPr>
        <w:t xml:space="preserve">other demographic data points such as martial status and gender. Psychographic data can also help enhance a predictive modeling process by </w:t>
      </w:r>
      <w:r w:rsidR="00E73169">
        <w:rPr>
          <w:rFonts w:ascii="Arial" w:hAnsi="Arial" w:cs="Arial"/>
          <w:sz w:val="24"/>
          <w:szCs w:val="24"/>
        </w:rPr>
        <w:t>pinpointing</w:t>
      </w:r>
      <w:r w:rsidR="001062E7">
        <w:rPr>
          <w:rFonts w:ascii="Arial" w:hAnsi="Arial" w:cs="Arial"/>
          <w:sz w:val="24"/>
          <w:szCs w:val="24"/>
        </w:rPr>
        <w:t xml:space="preserve"> certain psychographic traits such as hobbies, interests, likes/dislikes, and values.</w:t>
      </w:r>
    </w:p>
    <w:p w14:paraId="3A5CD5FC" w14:textId="4A2FED4E" w:rsidR="004119BC" w:rsidRDefault="009C1293" w:rsidP="002D68DA">
      <w:pPr>
        <w:jc w:val="both"/>
        <w:rPr>
          <w:rFonts w:ascii="Arial" w:hAnsi="Arial" w:cs="Arial"/>
          <w:sz w:val="24"/>
          <w:szCs w:val="24"/>
        </w:rPr>
      </w:pPr>
      <w:r>
        <w:rPr>
          <w:rFonts w:ascii="Arial" w:hAnsi="Arial" w:cs="Arial"/>
          <w:sz w:val="24"/>
          <w:szCs w:val="24"/>
        </w:rPr>
        <w:t xml:space="preserve">With this predictive model the client can rank order perspective consumers based on their likelihood to respond and </w:t>
      </w:r>
      <w:proofErr w:type="gramStart"/>
      <w:r>
        <w:rPr>
          <w:rFonts w:ascii="Arial" w:hAnsi="Arial" w:cs="Arial"/>
          <w:sz w:val="24"/>
          <w:szCs w:val="24"/>
        </w:rPr>
        <w:t>take into account</w:t>
      </w:r>
      <w:proofErr w:type="gramEnd"/>
      <w:r>
        <w:rPr>
          <w:rFonts w:ascii="Arial" w:hAnsi="Arial" w:cs="Arial"/>
          <w:sz w:val="24"/>
          <w:szCs w:val="24"/>
        </w:rPr>
        <w:t xml:space="preserve"> their likelihood to respond into a final decision. </w:t>
      </w:r>
      <w:r w:rsidR="004573E8">
        <w:rPr>
          <w:rFonts w:ascii="Arial" w:hAnsi="Arial" w:cs="Arial"/>
          <w:sz w:val="24"/>
          <w:szCs w:val="24"/>
        </w:rPr>
        <w:t xml:space="preserve">A RFM Model or Recency, Frequency, and Monetary Value Model can also be considered to help improve overall KPI. RFM is marketing analysis tool used to identify or an organization’s best customers by measuring and analyzing spending habits (how recently they made purchase, how often they purchase product, and how large purchase are). This action can augment targeting and therefore improve response rates for clients aiming for populations that better </w:t>
      </w:r>
      <w:r w:rsidR="007379EB">
        <w:rPr>
          <w:rFonts w:ascii="Arial" w:hAnsi="Arial" w:cs="Arial"/>
          <w:sz w:val="24"/>
          <w:szCs w:val="24"/>
        </w:rPr>
        <w:t xml:space="preserve">respond to </w:t>
      </w:r>
      <w:r w:rsidR="004573E8">
        <w:rPr>
          <w:rFonts w:ascii="Arial" w:hAnsi="Arial" w:cs="Arial"/>
          <w:sz w:val="24"/>
          <w:szCs w:val="24"/>
        </w:rPr>
        <w:t xml:space="preserve">their products. </w:t>
      </w:r>
    </w:p>
    <w:p w14:paraId="033E8A80" w14:textId="79AD03C8" w:rsidR="00F644C5" w:rsidRPr="004119BC" w:rsidRDefault="00F644C5" w:rsidP="002D68DA">
      <w:pPr>
        <w:jc w:val="both"/>
        <w:rPr>
          <w:rFonts w:ascii="Arial" w:hAnsi="Arial" w:cs="Arial"/>
          <w:sz w:val="24"/>
          <w:szCs w:val="24"/>
        </w:rPr>
      </w:pPr>
      <w:r>
        <w:rPr>
          <w:rFonts w:ascii="Arial" w:hAnsi="Arial" w:cs="Arial"/>
          <w:sz w:val="24"/>
          <w:szCs w:val="24"/>
        </w:rPr>
        <w:lastRenderedPageBreak/>
        <w:t xml:space="preserve">Some software’s/programs that can considerably enhance ML (machine learning) models are deep learning software’s such as Torch, TensorFlow, </w:t>
      </w:r>
      <w:proofErr w:type="spellStart"/>
      <w:r>
        <w:rPr>
          <w:rFonts w:ascii="Arial" w:hAnsi="Arial" w:cs="Arial"/>
          <w:sz w:val="24"/>
          <w:szCs w:val="24"/>
        </w:rPr>
        <w:t>Keras</w:t>
      </w:r>
      <w:proofErr w:type="spellEnd"/>
      <w:r>
        <w:rPr>
          <w:rFonts w:ascii="Arial" w:hAnsi="Arial" w:cs="Arial"/>
          <w:sz w:val="24"/>
          <w:szCs w:val="24"/>
        </w:rPr>
        <w:t xml:space="preserve">, </w:t>
      </w:r>
      <w:proofErr w:type="spellStart"/>
      <w:r>
        <w:rPr>
          <w:rFonts w:ascii="Arial" w:hAnsi="Arial" w:cs="Arial"/>
          <w:sz w:val="24"/>
          <w:szCs w:val="24"/>
        </w:rPr>
        <w:t>PyTorch</w:t>
      </w:r>
      <w:proofErr w:type="spellEnd"/>
      <w:r>
        <w:rPr>
          <w:rFonts w:ascii="Arial" w:hAnsi="Arial" w:cs="Arial"/>
          <w:sz w:val="24"/>
          <w:szCs w:val="24"/>
        </w:rPr>
        <w:t xml:space="preserve">, and Caffe. </w:t>
      </w:r>
    </w:p>
    <w:sectPr w:rsidR="00F644C5" w:rsidRPr="004119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726EF" w14:textId="77777777" w:rsidR="00156A22" w:rsidRDefault="00156A22" w:rsidP="00156A22">
      <w:pPr>
        <w:spacing w:after="0" w:line="240" w:lineRule="auto"/>
      </w:pPr>
      <w:r>
        <w:separator/>
      </w:r>
    </w:p>
  </w:endnote>
  <w:endnote w:type="continuationSeparator" w:id="0">
    <w:p w14:paraId="5B7A0C27" w14:textId="77777777" w:rsidR="00156A22" w:rsidRDefault="00156A22" w:rsidP="00156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BD4D3" w14:textId="77777777" w:rsidR="00156A22" w:rsidRDefault="00156A22" w:rsidP="00156A22">
      <w:pPr>
        <w:spacing w:after="0" w:line="240" w:lineRule="auto"/>
      </w:pPr>
      <w:r>
        <w:separator/>
      </w:r>
    </w:p>
  </w:footnote>
  <w:footnote w:type="continuationSeparator" w:id="0">
    <w:p w14:paraId="39143412" w14:textId="77777777" w:rsidR="00156A22" w:rsidRDefault="00156A22" w:rsidP="00156A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93"/>
    <w:rsid w:val="00021C1B"/>
    <w:rsid w:val="000519D9"/>
    <w:rsid w:val="00085E82"/>
    <w:rsid w:val="000A2E05"/>
    <w:rsid w:val="000C5FD3"/>
    <w:rsid w:val="000F5C32"/>
    <w:rsid w:val="001062E7"/>
    <w:rsid w:val="00121021"/>
    <w:rsid w:val="00156A22"/>
    <w:rsid w:val="00162F45"/>
    <w:rsid w:val="001B476F"/>
    <w:rsid w:val="001D512D"/>
    <w:rsid w:val="002138D4"/>
    <w:rsid w:val="00214B70"/>
    <w:rsid w:val="0023238A"/>
    <w:rsid w:val="00277AD2"/>
    <w:rsid w:val="002A5C85"/>
    <w:rsid w:val="002C1A42"/>
    <w:rsid w:val="002D5B43"/>
    <w:rsid w:val="002D63B9"/>
    <w:rsid w:val="002D68DA"/>
    <w:rsid w:val="002E0EF8"/>
    <w:rsid w:val="003224B6"/>
    <w:rsid w:val="003242BC"/>
    <w:rsid w:val="00325C1F"/>
    <w:rsid w:val="003365F7"/>
    <w:rsid w:val="003417D0"/>
    <w:rsid w:val="003442F2"/>
    <w:rsid w:val="003672BA"/>
    <w:rsid w:val="003C6818"/>
    <w:rsid w:val="00401177"/>
    <w:rsid w:val="004119BC"/>
    <w:rsid w:val="00426D09"/>
    <w:rsid w:val="00440A11"/>
    <w:rsid w:val="0045668F"/>
    <w:rsid w:val="004573E8"/>
    <w:rsid w:val="004A2A51"/>
    <w:rsid w:val="004B2A48"/>
    <w:rsid w:val="00504F0E"/>
    <w:rsid w:val="00512C16"/>
    <w:rsid w:val="00526196"/>
    <w:rsid w:val="00546993"/>
    <w:rsid w:val="00563030"/>
    <w:rsid w:val="0056794F"/>
    <w:rsid w:val="0057074C"/>
    <w:rsid w:val="00577D8C"/>
    <w:rsid w:val="00596C80"/>
    <w:rsid w:val="005A1D8F"/>
    <w:rsid w:val="005C74D8"/>
    <w:rsid w:val="005D57DC"/>
    <w:rsid w:val="005D5C64"/>
    <w:rsid w:val="00633CE7"/>
    <w:rsid w:val="00664279"/>
    <w:rsid w:val="00665CF0"/>
    <w:rsid w:val="00677DD1"/>
    <w:rsid w:val="00681F09"/>
    <w:rsid w:val="006A4232"/>
    <w:rsid w:val="006C2C65"/>
    <w:rsid w:val="00714D0C"/>
    <w:rsid w:val="00737747"/>
    <w:rsid w:val="007379EB"/>
    <w:rsid w:val="00744ED5"/>
    <w:rsid w:val="007546D2"/>
    <w:rsid w:val="0077307C"/>
    <w:rsid w:val="007751A2"/>
    <w:rsid w:val="007B3F5F"/>
    <w:rsid w:val="007D6051"/>
    <w:rsid w:val="007F6FDE"/>
    <w:rsid w:val="0081024C"/>
    <w:rsid w:val="0086359A"/>
    <w:rsid w:val="00895823"/>
    <w:rsid w:val="009051C7"/>
    <w:rsid w:val="00912537"/>
    <w:rsid w:val="00947DC8"/>
    <w:rsid w:val="0095164E"/>
    <w:rsid w:val="009778C0"/>
    <w:rsid w:val="009C1293"/>
    <w:rsid w:val="00A55A66"/>
    <w:rsid w:val="00A765F5"/>
    <w:rsid w:val="00A97DE8"/>
    <w:rsid w:val="00AA2D8A"/>
    <w:rsid w:val="00AB3757"/>
    <w:rsid w:val="00AF0884"/>
    <w:rsid w:val="00AF5D7C"/>
    <w:rsid w:val="00B206C8"/>
    <w:rsid w:val="00B55030"/>
    <w:rsid w:val="00B83F80"/>
    <w:rsid w:val="00B850C4"/>
    <w:rsid w:val="00BB42B5"/>
    <w:rsid w:val="00C7284A"/>
    <w:rsid w:val="00CA17B6"/>
    <w:rsid w:val="00CA5C0D"/>
    <w:rsid w:val="00CB727B"/>
    <w:rsid w:val="00CC0637"/>
    <w:rsid w:val="00CF1E93"/>
    <w:rsid w:val="00D15D5B"/>
    <w:rsid w:val="00D33C10"/>
    <w:rsid w:val="00D40FBC"/>
    <w:rsid w:val="00D516E5"/>
    <w:rsid w:val="00D544F7"/>
    <w:rsid w:val="00D66214"/>
    <w:rsid w:val="00D71EBA"/>
    <w:rsid w:val="00D9229A"/>
    <w:rsid w:val="00DA3DA6"/>
    <w:rsid w:val="00E21B9F"/>
    <w:rsid w:val="00E45143"/>
    <w:rsid w:val="00E73169"/>
    <w:rsid w:val="00EA62EB"/>
    <w:rsid w:val="00EA6C8F"/>
    <w:rsid w:val="00EB3F26"/>
    <w:rsid w:val="00EE253B"/>
    <w:rsid w:val="00EF287A"/>
    <w:rsid w:val="00F140E4"/>
    <w:rsid w:val="00F3038F"/>
    <w:rsid w:val="00F3788F"/>
    <w:rsid w:val="00F644C5"/>
    <w:rsid w:val="00FA028D"/>
    <w:rsid w:val="00FE1F25"/>
    <w:rsid w:val="00FE2BBC"/>
    <w:rsid w:val="00FF28A2"/>
    <w:rsid w:val="00FF5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FD4F"/>
  <w15:chartTrackingRefBased/>
  <w15:docId w15:val="{2819DC77-F05B-468A-8067-17276553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A22"/>
  </w:style>
  <w:style w:type="paragraph" w:styleId="Footer">
    <w:name w:val="footer"/>
    <w:basedOn w:val="Normal"/>
    <w:link w:val="FooterChar"/>
    <w:uiPriority w:val="99"/>
    <w:unhideWhenUsed/>
    <w:rsid w:val="00156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430093">
      <w:bodyDiv w:val="1"/>
      <w:marLeft w:val="0"/>
      <w:marRight w:val="0"/>
      <w:marTop w:val="0"/>
      <w:marBottom w:val="0"/>
      <w:divBdr>
        <w:top w:val="none" w:sz="0" w:space="0" w:color="auto"/>
        <w:left w:val="none" w:sz="0" w:space="0" w:color="auto"/>
        <w:bottom w:val="none" w:sz="0" w:space="0" w:color="auto"/>
        <w:right w:val="none" w:sz="0" w:space="0" w:color="auto"/>
      </w:divBdr>
    </w:div>
    <w:div w:id="1045174812">
      <w:bodyDiv w:val="1"/>
      <w:marLeft w:val="0"/>
      <w:marRight w:val="0"/>
      <w:marTop w:val="0"/>
      <w:marBottom w:val="0"/>
      <w:divBdr>
        <w:top w:val="none" w:sz="0" w:space="0" w:color="auto"/>
        <w:left w:val="none" w:sz="0" w:space="0" w:color="auto"/>
        <w:bottom w:val="none" w:sz="0" w:space="0" w:color="auto"/>
        <w:right w:val="none" w:sz="0" w:space="0" w:color="auto"/>
      </w:divBdr>
    </w:div>
    <w:div w:id="1714650075">
      <w:bodyDiv w:val="1"/>
      <w:marLeft w:val="0"/>
      <w:marRight w:val="0"/>
      <w:marTop w:val="0"/>
      <w:marBottom w:val="0"/>
      <w:divBdr>
        <w:top w:val="none" w:sz="0" w:space="0" w:color="auto"/>
        <w:left w:val="none" w:sz="0" w:space="0" w:color="auto"/>
        <w:bottom w:val="none" w:sz="0" w:space="0" w:color="auto"/>
        <w:right w:val="none" w:sz="0" w:space="0" w:color="auto"/>
      </w:divBdr>
    </w:div>
    <w:div w:id="173901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Top Household Zip Codes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Median Age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Sheet1!$B$1:$F$1</c:f>
              <c:numCache>
                <c:formatCode>General</c:formatCode>
                <c:ptCount val="5"/>
                <c:pt idx="0">
                  <c:v>30309</c:v>
                </c:pt>
                <c:pt idx="1">
                  <c:v>30339</c:v>
                </c:pt>
                <c:pt idx="3">
                  <c:v>30328</c:v>
                </c:pt>
                <c:pt idx="4">
                  <c:v>30324</c:v>
                </c:pt>
              </c:numCache>
            </c:numRef>
          </c:cat>
          <c:val>
            <c:numRef>
              <c:f>Sheet1!$B$2:$F$2</c:f>
              <c:numCache>
                <c:formatCode>General</c:formatCode>
                <c:ptCount val="5"/>
                <c:pt idx="0">
                  <c:v>42</c:v>
                </c:pt>
                <c:pt idx="1">
                  <c:v>41</c:v>
                </c:pt>
                <c:pt idx="3">
                  <c:v>49</c:v>
                </c:pt>
                <c:pt idx="4">
                  <c:v>39</c:v>
                </c:pt>
              </c:numCache>
            </c:numRef>
          </c:val>
          <c:extLst>
            <c:ext xmlns:c16="http://schemas.microsoft.com/office/drawing/2014/chart" uri="{C3380CC4-5D6E-409C-BE32-E72D297353CC}">
              <c16:uniqueId val="{00000000-2229-4C85-A894-6CDCB37433A8}"/>
            </c:ext>
          </c:extLst>
        </c:ser>
        <c:ser>
          <c:idx val="1"/>
          <c:order val="1"/>
          <c:tx>
            <c:strRef>
              <c:f>Sheet1!$A$3</c:f>
              <c:strCache>
                <c:ptCount val="1"/>
                <c:pt idx="0">
                  <c:v>Percent Owner Occupied </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Sheet1!$B$1:$F$1</c:f>
              <c:numCache>
                <c:formatCode>General</c:formatCode>
                <c:ptCount val="5"/>
                <c:pt idx="0">
                  <c:v>30309</c:v>
                </c:pt>
                <c:pt idx="1">
                  <c:v>30339</c:v>
                </c:pt>
                <c:pt idx="3">
                  <c:v>30328</c:v>
                </c:pt>
                <c:pt idx="4">
                  <c:v>30324</c:v>
                </c:pt>
              </c:numCache>
            </c:numRef>
          </c:cat>
          <c:val>
            <c:numRef>
              <c:f>Sheet1!$B$3:$F$3</c:f>
              <c:numCache>
                <c:formatCode>General</c:formatCode>
                <c:ptCount val="5"/>
                <c:pt idx="0">
                  <c:v>48</c:v>
                </c:pt>
                <c:pt idx="1">
                  <c:v>40</c:v>
                </c:pt>
                <c:pt idx="3">
                  <c:v>66</c:v>
                </c:pt>
                <c:pt idx="4">
                  <c:v>37</c:v>
                </c:pt>
              </c:numCache>
            </c:numRef>
          </c:val>
          <c:extLst>
            <c:ext xmlns:c16="http://schemas.microsoft.com/office/drawing/2014/chart" uri="{C3380CC4-5D6E-409C-BE32-E72D297353CC}">
              <c16:uniqueId val="{00000001-2229-4C85-A894-6CDCB37433A8}"/>
            </c:ext>
          </c:extLst>
        </c:ser>
        <c:ser>
          <c:idx val="2"/>
          <c:order val="2"/>
          <c:tx>
            <c:strRef>
              <c:f>Sheet1!$A$4</c:f>
              <c:strCache>
                <c:ptCount val="1"/>
                <c:pt idx="0">
                  <c:v>Percent Household with Children</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Sheet1!$B$1:$F$1</c:f>
              <c:numCache>
                <c:formatCode>General</c:formatCode>
                <c:ptCount val="5"/>
                <c:pt idx="0">
                  <c:v>30309</c:v>
                </c:pt>
                <c:pt idx="1">
                  <c:v>30339</c:v>
                </c:pt>
                <c:pt idx="3">
                  <c:v>30328</c:v>
                </c:pt>
                <c:pt idx="4">
                  <c:v>30324</c:v>
                </c:pt>
              </c:numCache>
            </c:numRef>
          </c:cat>
          <c:val>
            <c:numRef>
              <c:f>Sheet1!$B$4:$F$4</c:f>
              <c:numCache>
                <c:formatCode>General</c:formatCode>
                <c:ptCount val="5"/>
                <c:pt idx="0">
                  <c:v>12</c:v>
                </c:pt>
                <c:pt idx="1">
                  <c:v>16</c:v>
                </c:pt>
                <c:pt idx="3">
                  <c:v>23</c:v>
                </c:pt>
                <c:pt idx="4">
                  <c:v>15</c:v>
                </c:pt>
              </c:numCache>
            </c:numRef>
          </c:val>
          <c:extLst>
            <c:ext xmlns:c16="http://schemas.microsoft.com/office/drawing/2014/chart" uri="{C3380CC4-5D6E-409C-BE32-E72D297353CC}">
              <c16:uniqueId val="{00000002-2229-4C85-A894-6CDCB37433A8}"/>
            </c:ext>
          </c:extLst>
        </c:ser>
        <c:dLbls>
          <c:dLblPos val="inEnd"/>
          <c:showLegendKey val="0"/>
          <c:showVal val="1"/>
          <c:showCatName val="0"/>
          <c:showSerName val="0"/>
          <c:showPercent val="0"/>
          <c:showBubbleSize val="0"/>
        </c:dLbls>
        <c:gapWidth val="100"/>
        <c:overlap val="-24"/>
        <c:axId val="941721856"/>
        <c:axId val="941719776"/>
      </c:barChart>
      <c:catAx>
        <c:axId val="94172185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41719776"/>
        <c:crosses val="autoZero"/>
        <c:auto val="1"/>
        <c:lblAlgn val="ctr"/>
        <c:lblOffset val="100"/>
        <c:noMultiLvlLbl val="0"/>
      </c:catAx>
      <c:valAx>
        <c:axId val="9417197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41721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1943</TotalTime>
  <Pages>10</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Keomoungkhoune</dc:creator>
  <cp:keywords/>
  <dc:description/>
  <cp:lastModifiedBy>Mitchell Keomoungkhoune</cp:lastModifiedBy>
  <cp:revision>116</cp:revision>
  <dcterms:created xsi:type="dcterms:W3CDTF">2021-08-22T22:05:00Z</dcterms:created>
  <dcterms:modified xsi:type="dcterms:W3CDTF">2021-12-29T23:45:00Z</dcterms:modified>
</cp:coreProperties>
</file>