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DF94" w14:textId="241A2E7A" w:rsidR="002B69E9" w:rsidRPr="003E5A65" w:rsidRDefault="003E5A65" w:rsidP="002B69E9">
      <w:pPr>
        <w:spacing w:after="0"/>
        <w:ind w:right="283"/>
        <w:contextualSpacing w:val="0"/>
        <w:jc w:val="both"/>
        <w:rPr>
          <w:lang w:val="en-US"/>
        </w:rPr>
      </w:pPr>
      <w:bookmarkStart w:id="0" w:name="_Toc486005920"/>
      <w:bookmarkStart w:id="1" w:name="_Toc486491983"/>
      <w:r w:rsidRPr="003E5A65">
        <w:rPr>
          <w:b/>
          <w:bCs/>
          <w:sz w:val="32"/>
          <w:szCs w:val="32"/>
          <w:lang w:val="en-US"/>
        </w:rPr>
        <w:t xml:space="preserve">ON THE PROPER USE OF </w:t>
      </w:r>
      <w:r w:rsidR="000063E7">
        <w:rPr>
          <w:b/>
          <w:bCs/>
          <w:sz w:val="32"/>
          <w:szCs w:val="32"/>
          <w:lang w:val="en-US"/>
        </w:rPr>
        <w:t>COMMUTATION</w:t>
      </w:r>
    </w:p>
    <w:p w14:paraId="41068076" w14:textId="77777777" w:rsidR="00852E17" w:rsidRDefault="00852E17" w:rsidP="002B69E9">
      <w:pPr>
        <w:spacing w:after="1806" w:line="261" w:lineRule="auto"/>
        <w:ind w:left="2123" w:right="68" w:hanging="10"/>
        <w:contextualSpacing w:val="0"/>
        <w:jc w:val="right"/>
        <w:rPr>
          <w:lang w:val="en-US"/>
        </w:rPr>
      </w:pPr>
    </w:p>
    <w:p w14:paraId="54E7CE10" w14:textId="05CA680D" w:rsidR="002B69E9" w:rsidRPr="002E07B0" w:rsidRDefault="002B69E9" w:rsidP="002B69E9">
      <w:pPr>
        <w:spacing w:after="1806" w:line="261" w:lineRule="auto"/>
        <w:ind w:left="2123" w:right="68" w:hanging="10"/>
        <w:contextualSpacing w:val="0"/>
        <w:jc w:val="right"/>
        <w:rPr>
          <w:i/>
          <w:lang w:val="en-US"/>
        </w:rPr>
      </w:pPr>
      <w:r w:rsidRPr="002E07B0">
        <w:t xml:space="preserve">Fernand </w:t>
      </w:r>
      <w:r w:rsidRPr="00216E57">
        <w:rPr>
          <w:smallCaps/>
        </w:rPr>
        <w:t>Bentolila</w:t>
      </w:r>
      <w:r w:rsidRPr="002E07B0">
        <w:br/>
      </w:r>
      <w:r w:rsidRPr="002E07B0">
        <w:rPr>
          <w:i/>
        </w:rPr>
        <w:t>Université René Descartes, Paris.</w:t>
      </w:r>
      <w:r w:rsidRPr="002E07B0">
        <w:t xml:space="preserve"> </w:t>
      </w:r>
      <w:r w:rsidRPr="002E07B0">
        <w:br/>
      </w:r>
      <w:r w:rsidRPr="002E07B0">
        <w:rPr>
          <w:lang w:val="en-US"/>
        </w:rPr>
        <w:t>fbentolila@gmail.com</w:t>
      </w:r>
    </w:p>
    <w:p w14:paraId="5BD9167A" w14:textId="77777777" w:rsidR="002B69E9" w:rsidRPr="002E07B0" w:rsidRDefault="002B69E9" w:rsidP="002B69E9">
      <w:pPr>
        <w:keepNext/>
        <w:keepLines/>
        <w:contextualSpacing w:val="0"/>
        <w:outlineLvl w:val="0"/>
        <w:rPr>
          <w:rFonts w:asciiTheme="majorHAnsi" w:eastAsiaTheme="majorEastAsia" w:hAnsiTheme="majorHAnsi" w:cstheme="majorBidi"/>
          <w:color w:val="1F3864" w:themeColor="accent1" w:themeShade="80"/>
          <w:sz w:val="36"/>
          <w:szCs w:val="36"/>
          <w:lang w:val="en-US"/>
        </w:rPr>
      </w:pPr>
    </w:p>
    <w:p w14:paraId="3240264E" w14:textId="77777777" w:rsidR="002B69E9" w:rsidRPr="002E07B0" w:rsidRDefault="002B69E9" w:rsidP="002B69E9">
      <w:pPr>
        <w:spacing w:after="0"/>
        <w:ind w:right="283"/>
        <w:contextualSpacing w:val="0"/>
        <w:rPr>
          <w:i/>
          <w:szCs w:val="24"/>
          <w:lang w:val="en-US"/>
        </w:rPr>
      </w:pPr>
    </w:p>
    <w:bookmarkEnd w:id="0"/>
    <w:bookmarkEnd w:id="1"/>
    <w:p w14:paraId="4C5307D1" w14:textId="59170AE1" w:rsidR="00334066" w:rsidRPr="002C0544" w:rsidRDefault="00334066" w:rsidP="00B37E9F">
      <w:pPr>
        <w:jc w:val="both"/>
        <w:rPr>
          <w:i/>
          <w:iCs/>
          <w:sz w:val="20"/>
          <w:szCs w:val="20"/>
          <w:lang w:val="en-US"/>
        </w:rPr>
      </w:pPr>
      <w:r w:rsidRPr="00334066">
        <w:rPr>
          <w:i/>
          <w:iCs/>
          <w:sz w:val="20"/>
          <w:szCs w:val="20"/>
          <w:lang w:val="en-US"/>
        </w:rPr>
        <w:t>Thanks to the foundational work of Saussure</w:t>
      </w:r>
      <w:r w:rsidR="00C31C60">
        <w:rPr>
          <w:i/>
          <w:iCs/>
          <w:sz w:val="20"/>
          <w:szCs w:val="20"/>
          <w:lang w:val="en-US"/>
        </w:rPr>
        <w:t xml:space="preserve"> and Troubetzkoy</w:t>
      </w:r>
      <w:r w:rsidRPr="00334066">
        <w:rPr>
          <w:i/>
          <w:iCs/>
          <w:sz w:val="20"/>
          <w:szCs w:val="20"/>
          <w:lang w:val="en-US"/>
        </w:rPr>
        <w:t xml:space="preserve">, further developed by Hjelmslev and Martinet, linguists today possess a highly effective tool for language description: commutation. However, these great pioneers did not provide clear methodological guidelines for applying this tool to the study of significant linguistic units. In this article, I </w:t>
      </w:r>
      <w:r w:rsidR="007D05CA">
        <w:rPr>
          <w:i/>
          <w:iCs/>
          <w:sz w:val="20"/>
          <w:szCs w:val="20"/>
          <w:lang w:val="en-US"/>
        </w:rPr>
        <w:t>would like to help</w:t>
      </w:r>
      <w:r w:rsidRPr="00334066">
        <w:rPr>
          <w:i/>
          <w:iCs/>
          <w:sz w:val="20"/>
          <w:szCs w:val="20"/>
          <w:lang w:val="en-US"/>
        </w:rPr>
        <w:t xml:space="preserve"> young researchers </w:t>
      </w:r>
      <w:r w:rsidR="007D05CA">
        <w:rPr>
          <w:i/>
          <w:iCs/>
          <w:sz w:val="20"/>
          <w:szCs w:val="20"/>
          <w:lang w:val="en-US"/>
        </w:rPr>
        <w:t>use</w:t>
      </w:r>
      <w:r w:rsidRPr="00334066">
        <w:rPr>
          <w:i/>
          <w:iCs/>
          <w:sz w:val="20"/>
          <w:szCs w:val="20"/>
          <w:lang w:val="en-US"/>
        </w:rPr>
        <w:t xml:space="preserve"> commutation correctly and avoid some common </w:t>
      </w:r>
      <w:r w:rsidR="007D05CA">
        <w:rPr>
          <w:i/>
          <w:iCs/>
          <w:sz w:val="20"/>
          <w:szCs w:val="20"/>
          <w:lang w:val="en-US"/>
        </w:rPr>
        <w:t>mistakes</w:t>
      </w:r>
      <w:r w:rsidRPr="00334066">
        <w:rPr>
          <w:i/>
          <w:iCs/>
          <w:sz w:val="20"/>
          <w:szCs w:val="20"/>
          <w:lang w:val="en-US"/>
        </w:rPr>
        <w:t xml:space="preserve">.Indeed, deploying this analytical method requires </w:t>
      </w:r>
      <w:r w:rsidR="007D05CA">
        <w:rPr>
          <w:i/>
          <w:iCs/>
          <w:sz w:val="20"/>
          <w:szCs w:val="20"/>
          <w:lang w:val="en-US"/>
        </w:rPr>
        <w:t>some</w:t>
      </w:r>
      <w:r w:rsidRPr="00334066">
        <w:rPr>
          <w:i/>
          <w:iCs/>
          <w:sz w:val="20"/>
          <w:szCs w:val="20"/>
          <w:lang w:val="en-US"/>
        </w:rPr>
        <w:t xml:space="preserve"> precautions. Above all, it is essential to begin by carefully preparing the field—identifying and selecting relevant contexts in which commutation can be meaningfully applied and lead to </w:t>
      </w:r>
      <w:r w:rsidR="00B37E9F" w:rsidRPr="00B37E9F">
        <w:rPr>
          <w:i/>
          <w:iCs/>
          <w:sz w:val="20"/>
          <w:szCs w:val="20"/>
          <w:lang w:val="en-US"/>
        </w:rPr>
        <w:t xml:space="preserve"> convincing </w:t>
      </w:r>
      <w:r w:rsidRPr="00334066">
        <w:rPr>
          <w:i/>
          <w:iCs/>
          <w:sz w:val="20"/>
          <w:szCs w:val="20"/>
          <w:lang w:val="en-US"/>
        </w:rPr>
        <w:t>results. The examples I draw upon come from various studies I have published on French and Berber.</w:t>
      </w:r>
    </w:p>
    <w:p w14:paraId="285FA8AE" w14:textId="77777777" w:rsidR="00334066" w:rsidRPr="00334066" w:rsidRDefault="00334066" w:rsidP="00334066">
      <w:pPr>
        <w:jc w:val="both"/>
        <w:rPr>
          <w:i/>
          <w:iCs/>
          <w:sz w:val="20"/>
          <w:szCs w:val="20"/>
          <w:lang w:val="en-US"/>
        </w:rPr>
      </w:pPr>
      <w:r w:rsidRPr="00334066">
        <w:rPr>
          <w:b/>
          <w:bCs/>
          <w:i/>
          <w:iCs/>
          <w:sz w:val="20"/>
          <w:szCs w:val="20"/>
          <w:lang w:val="en-US"/>
        </w:rPr>
        <w:t>Keywords</w:t>
      </w:r>
      <w:r w:rsidRPr="00334066">
        <w:rPr>
          <w:i/>
          <w:iCs/>
          <w:sz w:val="20"/>
          <w:szCs w:val="20"/>
          <w:lang w:val="en-US"/>
        </w:rPr>
        <w:t>: commutation, relevant contexts, verbal systems, enunciation, discourse, narrative, cardinal numbers, oaths.</w:t>
      </w:r>
    </w:p>
    <w:p w14:paraId="66CA9507" w14:textId="77777777" w:rsidR="002B69E9" w:rsidRPr="000F14C6" w:rsidRDefault="002B69E9" w:rsidP="002B69E9">
      <w:pPr>
        <w:jc w:val="both"/>
        <w:rPr>
          <w:lang w:val="en-US"/>
        </w:rPr>
      </w:pPr>
    </w:p>
    <w:p w14:paraId="2CB1F706" w14:textId="77777777" w:rsidR="00253A87" w:rsidRPr="000F14C6" w:rsidRDefault="00253A87" w:rsidP="00253A87">
      <w:pPr>
        <w:jc w:val="both"/>
        <w:rPr>
          <w:lang w:val="en-US"/>
        </w:rPr>
      </w:pPr>
    </w:p>
    <w:p w14:paraId="7A4F5D48" w14:textId="77777777" w:rsidR="003E5A65" w:rsidRPr="003E5A65" w:rsidRDefault="003E5A65" w:rsidP="003E5A65">
      <w:pPr>
        <w:jc w:val="both"/>
        <w:rPr>
          <w:smallCaps/>
          <w:lang w:val="en-US"/>
        </w:rPr>
      </w:pPr>
      <w:r w:rsidRPr="003E5A65">
        <w:rPr>
          <w:smallCaps/>
          <w:lang w:val="en-US"/>
        </w:rPr>
        <w:t>1. INTRODUCTION</w:t>
      </w:r>
    </w:p>
    <w:p w14:paraId="51BA7E61" w14:textId="77777777" w:rsidR="003E5A65" w:rsidRPr="003E5A65" w:rsidRDefault="003E5A65" w:rsidP="003E5A65">
      <w:pPr>
        <w:jc w:val="both"/>
        <w:rPr>
          <w:smallCaps/>
          <w:lang w:val="en-US"/>
        </w:rPr>
      </w:pPr>
    </w:p>
    <w:p w14:paraId="49F4BD55" w14:textId="77777777" w:rsidR="00B37E9F" w:rsidRPr="002C0544" w:rsidRDefault="00E66B63" w:rsidP="00B37E9F">
      <w:pPr>
        <w:jc w:val="both"/>
        <w:rPr>
          <w:lang w:val="en-US"/>
        </w:rPr>
      </w:pPr>
      <w:r w:rsidRPr="00E66B63">
        <w:rPr>
          <w:lang w:val="en-US"/>
        </w:rPr>
        <w:t>Thanks to the foundational teachings of Saussure,</w:t>
      </w:r>
      <w:r w:rsidR="00C31C60">
        <w:rPr>
          <w:lang w:val="en-US"/>
        </w:rPr>
        <w:t xml:space="preserve">Troubetzkoy </w:t>
      </w:r>
      <w:r w:rsidRPr="00E66B63">
        <w:rPr>
          <w:lang w:val="en-US"/>
        </w:rPr>
        <w:t>and their further development by Hjelmslev and Martinet, linguists today possess a powerful tool for the description of languages</w:t>
      </w:r>
      <w:r w:rsidR="00FB3F6D">
        <w:rPr>
          <w:lang w:val="en-US"/>
        </w:rPr>
        <w:t xml:space="preserve"> </w:t>
      </w:r>
      <w:r w:rsidRPr="00E66B63">
        <w:rPr>
          <w:lang w:val="en-US"/>
        </w:rPr>
        <w:t xml:space="preserve">: </w:t>
      </w:r>
      <w:r w:rsidRPr="00E66B63">
        <w:rPr>
          <w:i/>
          <w:iCs/>
          <w:lang w:val="en-US"/>
        </w:rPr>
        <w:t>commutation</w:t>
      </w:r>
      <w:r w:rsidRPr="00E66B63">
        <w:rPr>
          <w:lang w:val="en-US"/>
        </w:rPr>
        <w:t xml:space="preserve">. However, these great theorists did not </w:t>
      </w:r>
      <w:r w:rsidR="00B37E9F">
        <w:rPr>
          <w:lang w:val="en-US"/>
        </w:rPr>
        <w:t>give</w:t>
      </w:r>
      <w:r w:rsidRPr="00E66B63">
        <w:rPr>
          <w:lang w:val="en-US"/>
        </w:rPr>
        <w:t xml:space="preserve"> us the essential methodological guidelines for applying this tool to the study of significant units. In this article, </w:t>
      </w:r>
    </w:p>
    <w:p w14:paraId="14F84EA6" w14:textId="4D10408B" w:rsidR="00E66B63" w:rsidRPr="00E66B63" w:rsidRDefault="00B37E9F" w:rsidP="00B37E9F">
      <w:pPr>
        <w:jc w:val="both"/>
        <w:rPr>
          <w:lang w:val="en-US"/>
        </w:rPr>
      </w:pPr>
      <w:r w:rsidRPr="00B37E9F">
        <w:rPr>
          <w:lang w:val="en-US"/>
        </w:rPr>
        <w:t xml:space="preserve"> I'd like to help </w:t>
      </w:r>
      <w:r w:rsidR="00E66B63" w:rsidRPr="00E66B63">
        <w:rPr>
          <w:lang w:val="en-US"/>
        </w:rPr>
        <w:t>young researchers mak</w:t>
      </w:r>
      <w:r>
        <w:rPr>
          <w:lang w:val="en-US"/>
        </w:rPr>
        <w:t>e</w:t>
      </w:r>
      <w:r w:rsidR="00E66B63" w:rsidRPr="00E66B63">
        <w:rPr>
          <w:lang w:val="en-US"/>
        </w:rPr>
        <w:t xml:space="preserve"> effective use of commutation </w:t>
      </w:r>
      <w:r>
        <w:rPr>
          <w:lang w:val="en-US"/>
        </w:rPr>
        <w:t>and</w:t>
      </w:r>
      <w:r w:rsidR="00E66B63" w:rsidRPr="00E66B63">
        <w:rPr>
          <w:lang w:val="en-US"/>
        </w:rPr>
        <w:t xml:space="preserve"> avoid </w:t>
      </w:r>
      <w:r>
        <w:rPr>
          <w:lang w:val="en-US"/>
        </w:rPr>
        <w:t>certain</w:t>
      </w:r>
      <w:r w:rsidR="00E66B63" w:rsidRPr="00E66B63">
        <w:rPr>
          <w:lang w:val="en-US"/>
        </w:rPr>
        <w:t xml:space="preserve"> common </w:t>
      </w:r>
      <w:r>
        <w:rPr>
          <w:lang w:val="en-US"/>
        </w:rPr>
        <w:t>mistakes</w:t>
      </w:r>
      <w:r w:rsidR="00E66B63" w:rsidRPr="00E66B63">
        <w:rPr>
          <w:lang w:val="en-US"/>
        </w:rPr>
        <w:t>.</w:t>
      </w:r>
    </w:p>
    <w:p w14:paraId="6AEE3D0E" w14:textId="77777777" w:rsidR="00B37E9F" w:rsidRPr="00B37E9F" w:rsidRDefault="00E66B63" w:rsidP="00B37E9F">
      <w:pPr>
        <w:jc w:val="both"/>
        <w:rPr>
          <w:lang w:val="en-US"/>
        </w:rPr>
      </w:pPr>
      <w:r w:rsidRPr="00E66B63">
        <w:rPr>
          <w:lang w:val="en-US"/>
        </w:rPr>
        <w:t xml:space="preserve">Indeed, the application of this analytical procedure requires </w:t>
      </w:r>
      <w:r w:rsidR="00B37E9F">
        <w:rPr>
          <w:lang w:val="en-US"/>
        </w:rPr>
        <w:t>a few</w:t>
      </w:r>
      <w:r w:rsidRPr="00E66B63">
        <w:rPr>
          <w:lang w:val="en-US"/>
        </w:rPr>
        <w:t xml:space="preserve"> precautions</w:t>
      </w:r>
    </w:p>
    <w:p w14:paraId="14EDF0FA" w14:textId="50A9389F" w:rsidR="00E66B63" w:rsidRPr="00E66B63" w:rsidRDefault="00B37E9F" w:rsidP="00B37E9F">
      <w:pPr>
        <w:jc w:val="both"/>
        <w:rPr>
          <w:lang w:val="en-US"/>
        </w:rPr>
      </w:pPr>
      <w:r w:rsidRPr="00B37E9F">
        <w:rPr>
          <w:lang w:val="en-US"/>
        </w:rPr>
        <w:t xml:space="preserve"> In particular, it's important to groom the field beforehand and select relevant contexts where switching can operate successfully and produce convincing results. </w:t>
      </w:r>
      <w:r w:rsidR="00E66B63" w:rsidRPr="00E66B63">
        <w:rPr>
          <w:lang w:val="en-US"/>
        </w:rPr>
        <w:t xml:space="preserve"> Naturally, the major theoreticians could not define these contexts exhaustively, as they are numerous and vary not only from one language to another, but also across the different structural components within a single language.</w:t>
      </w:r>
    </w:p>
    <w:p w14:paraId="13BF7C98" w14:textId="77777777" w:rsidR="00B37E9F" w:rsidRPr="00B37E9F" w:rsidRDefault="00B37E9F" w:rsidP="00B37E9F">
      <w:pPr>
        <w:jc w:val="both"/>
        <w:rPr>
          <w:lang w:val="en-US"/>
        </w:rPr>
      </w:pPr>
    </w:p>
    <w:p w14:paraId="1666CA1B" w14:textId="706B8779" w:rsidR="00587031" w:rsidRPr="00587031" w:rsidRDefault="00B37E9F" w:rsidP="00587031">
      <w:pPr>
        <w:jc w:val="both"/>
        <w:rPr>
          <w:lang w:val="en-US"/>
        </w:rPr>
      </w:pPr>
      <w:r w:rsidRPr="00B37E9F">
        <w:rPr>
          <w:lang w:val="en-US"/>
        </w:rPr>
        <w:t xml:space="preserve"> How do we discover these contexts? </w:t>
      </w:r>
      <w:r w:rsidR="00587031" w:rsidRPr="00587031">
        <w:rPr>
          <w:lang w:val="en-US"/>
        </w:rPr>
        <w:t xml:space="preserve"> It's always empirical :</w:t>
      </w:r>
      <w:r w:rsidR="00E66B63" w:rsidRPr="00E66B63">
        <w:rPr>
          <w:lang w:val="en-US"/>
        </w:rPr>
        <w:t xml:space="preserve"> </w:t>
      </w:r>
      <w:r w:rsidR="00587031" w:rsidRPr="00587031">
        <w:rPr>
          <w:lang w:val="en-US"/>
        </w:rPr>
        <w:t xml:space="preserve"> the researcher encounters a difficulty or oddity when establishing a paradigm; reflection then leads him, after trial and error, </w:t>
      </w:r>
      <w:r w:rsidR="00587031" w:rsidRPr="00587031">
        <w:rPr>
          <w:lang w:val="en-US"/>
        </w:rPr>
        <w:lastRenderedPageBreak/>
        <w:t xml:space="preserve">to postulate the relevance of such and such a context to make his description adequate and coherent.  I'll take my examples from various studies I've published on French and Berber. </w:t>
      </w:r>
    </w:p>
    <w:p w14:paraId="2B3020EA" w14:textId="77777777" w:rsidR="00587031" w:rsidRDefault="00587031" w:rsidP="002E5DC9">
      <w:pPr>
        <w:jc w:val="both"/>
        <w:rPr>
          <w:lang w:val="en-US"/>
        </w:rPr>
      </w:pPr>
    </w:p>
    <w:p w14:paraId="605BA46E" w14:textId="514DA7ED" w:rsidR="002E5DC9" w:rsidRPr="00295F63" w:rsidRDefault="002E5DC9" w:rsidP="002E5DC9">
      <w:pPr>
        <w:jc w:val="both"/>
        <w:rPr>
          <w:smallCaps/>
          <w:lang w:val="en-US"/>
        </w:rPr>
      </w:pPr>
      <w:r w:rsidRPr="00295F63">
        <w:rPr>
          <w:smallCaps/>
          <w:lang w:val="en-US"/>
        </w:rPr>
        <w:t>2. DEFINITION</w:t>
      </w:r>
    </w:p>
    <w:p w14:paraId="1D10B9F7" w14:textId="77777777" w:rsidR="00880676" w:rsidRPr="00295F63" w:rsidRDefault="00880676" w:rsidP="002E5DC9">
      <w:pPr>
        <w:jc w:val="both"/>
        <w:rPr>
          <w:smallCaps/>
          <w:lang w:val="en-US"/>
        </w:rPr>
      </w:pPr>
    </w:p>
    <w:p w14:paraId="6C391BAB" w14:textId="7CAB8FC9" w:rsidR="000F301F" w:rsidRPr="000F301F" w:rsidRDefault="000F301F" w:rsidP="000F301F">
      <w:pPr>
        <w:jc w:val="both"/>
        <w:rPr>
          <w:rFonts w:cs="Times New Roman"/>
          <w:lang w:val="en-US"/>
        </w:rPr>
      </w:pPr>
      <w:r>
        <w:rPr>
          <w:lang w:val="en-US"/>
        </w:rPr>
        <w:t>C</w:t>
      </w:r>
      <w:r w:rsidRPr="00F67B62">
        <w:rPr>
          <w:lang w:val="en-US"/>
        </w:rPr>
        <w:t xml:space="preserve">ommutation </w:t>
      </w:r>
      <w:r w:rsidRPr="000F301F">
        <w:rPr>
          <w:rFonts w:cs="Times New Roman"/>
          <w:lang w:val="en-US"/>
        </w:rPr>
        <w:t xml:space="preserve">is the fundamental operational concept used by the Prague School to identify the phonological system of a language; it was clearly defined by Hjelmslev and Martinet. </w:t>
      </w:r>
    </w:p>
    <w:p w14:paraId="65E76E7F" w14:textId="77777777" w:rsidR="000F301F" w:rsidRPr="000F301F" w:rsidRDefault="000F301F" w:rsidP="000F301F">
      <w:pPr>
        <w:jc w:val="both"/>
        <w:rPr>
          <w:rFonts w:cs="Times New Roman"/>
          <w:lang w:val="en-US"/>
        </w:rPr>
      </w:pPr>
    </w:p>
    <w:p w14:paraId="04F3C3B9" w14:textId="77777777" w:rsidR="000F301F" w:rsidRPr="000F301F" w:rsidRDefault="000F301F" w:rsidP="00F67B62">
      <w:pPr>
        <w:jc w:val="both"/>
        <w:rPr>
          <w:rFonts w:cs="Times New Roman"/>
          <w:lang w:val="en-US"/>
        </w:rPr>
      </w:pPr>
    </w:p>
    <w:p w14:paraId="7B998472" w14:textId="77777777" w:rsidR="000F301F" w:rsidRDefault="004336BB" w:rsidP="00F67B62">
      <w:pPr>
        <w:jc w:val="both"/>
      </w:pPr>
      <w:r w:rsidRPr="004336BB">
        <w:rPr>
          <w:rFonts w:cs="Times New Roman"/>
        </w:rPr>
        <w:t xml:space="preserve">According to Hjelmslev </w:t>
      </w:r>
      <w:r w:rsidR="002E5DC9" w:rsidRPr="00B10457">
        <w:t>(1966, 173)</w:t>
      </w:r>
      <w:r w:rsidR="00880676" w:rsidRPr="00B10457">
        <w:t xml:space="preserve"> </w:t>
      </w:r>
      <w:r w:rsidR="002E5DC9" w:rsidRPr="00B10457">
        <w:t>:</w:t>
      </w:r>
      <w:r w:rsidR="00B10457" w:rsidRPr="00B10457">
        <w:t xml:space="preserve"> </w:t>
      </w:r>
    </w:p>
    <w:p w14:paraId="005DFED7" w14:textId="20A1D5F3" w:rsidR="00B10457" w:rsidRPr="00B10457" w:rsidRDefault="00B10457" w:rsidP="00F67B62">
      <w:pPr>
        <w:jc w:val="both"/>
      </w:pPr>
      <w:r w:rsidRPr="00DA2281">
        <w:rPr>
          <w:rStyle w:val="citationCar"/>
        </w:rPr>
        <w:t>la commutation désigne l’épreuve qui doit servir à montrer si le remplacement d’un élément par un autre dans le plan de l’expression de la langue peut entraîner une distinction dans le plan du contenu ou si le remplacement d’un élément par un autre dans le plan du contenu peut entraîner une distinction dans le plan de l’expression.</w:t>
      </w:r>
      <w:r>
        <w:rPr>
          <w:rStyle w:val="Appelnotedebasdep"/>
          <w:sz w:val="20"/>
        </w:rPr>
        <w:footnoteReference w:id="1"/>
      </w:r>
    </w:p>
    <w:p w14:paraId="44EFD7C6" w14:textId="6FA0C3A6" w:rsidR="00253A87" w:rsidRPr="002C674B" w:rsidRDefault="002E5DC9" w:rsidP="002E5DC9">
      <w:r w:rsidRPr="00B10457">
        <w:t xml:space="preserve"> </w:t>
      </w:r>
    </w:p>
    <w:p w14:paraId="47D3FF40" w14:textId="77777777" w:rsidR="000F301F" w:rsidRDefault="000F301F" w:rsidP="00A7682D">
      <w:pPr>
        <w:jc w:val="both"/>
      </w:pPr>
      <w:r w:rsidRPr="004336BB">
        <w:rPr>
          <w:rFonts w:cs="Times New Roman"/>
        </w:rPr>
        <w:t xml:space="preserve">According </w:t>
      </w:r>
      <w:r>
        <w:rPr>
          <w:rFonts w:cs="Times New Roman"/>
        </w:rPr>
        <w:t xml:space="preserve">to </w:t>
      </w:r>
      <w:r w:rsidR="002E5DC9" w:rsidRPr="00B10457">
        <w:t>Martinet (1985, 33)</w:t>
      </w:r>
      <w:r w:rsidR="00880676" w:rsidRPr="00B10457">
        <w:t xml:space="preserve"> </w:t>
      </w:r>
      <w:r w:rsidR="002E5DC9" w:rsidRPr="00B10457">
        <w:t xml:space="preserve">: </w:t>
      </w:r>
    </w:p>
    <w:p w14:paraId="76BC6FC3" w14:textId="4B7AF9F5" w:rsidR="00B10457" w:rsidRDefault="00B10457" w:rsidP="00A7682D">
      <w:pPr>
        <w:jc w:val="both"/>
        <w:rPr>
          <w:rStyle w:val="citationCar"/>
        </w:rPr>
      </w:pPr>
      <w:r w:rsidRPr="00DA2281">
        <w:rPr>
          <w:rStyle w:val="citationCar"/>
        </w:rPr>
        <w:t>c’est l’opération dite de commutation qui permet de dégager les monèmes</w:t>
      </w:r>
      <w:r>
        <w:rPr>
          <w:rStyle w:val="Appelnotedebasdep"/>
          <w:sz w:val="20"/>
        </w:rPr>
        <w:footnoteReference w:id="2"/>
      </w:r>
      <w:r w:rsidRPr="00DA2281">
        <w:rPr>
          <w:rStyle w:val="citationCar"/>
        </w:rPr>
        <w:t>. La commutation réussit lorsqu’on constate qu’une différence de sens correspond à une différence de forme et vice-versa.</w:t>
      </w:r>
      <w:r>
        <w:rPr>
          <w:rStyle w:val="Appelnotedebasdep"/>
          <w:sz w:val="20"/>
        </w:rPr>
        <w:footnoteReference w:id="3"/>
      </w:r>
    </w:p>
    <w:p w14:paraId="64641180" w14:textId="77777777" w:rsidR="00F67B62" w:rsidRPr="00BD168F" w:rsidRDefault="00F67B62" w:rsidP="00A7682D">
      <w:pPr>
        <w:jc w:val="both"/>
      </w:pPr>
    </w:p>
    <w:p w14:paraId="0ED8C685" w14:textId="77777777" w:rsidR="00784126" w:rsidRPr="00784126" w:rsidRDefault="00784126" w:rsidP="00784126">
      <w:pPr>
        <w:jc w:val="both"/>
        <w:rPr>
          <w:lang w:val="en-US"/>
        </w:rPr>
      </w:pPr>
      <w:r w:rsidRPr="00784126">
        <w:rPr>
          <w:lang w:val="en-US"/>
        </w:rPr>
        <w:t xml:space="preserve">In phonology, it is thanks to commutation that we can identify phonemes, i.e., the phonetic segments that allow us to distinguish meanings. For example, thanks to the minimal pair </w:t>
      </w:r>
      <w:r w:rsidRPr="00784126">
        <w:rPr>
          <w:i/>
          <w:iCs/>
          <w:lang w:val="en-US"/>
        </w:rPr>
        <w:t>pan</w:t>
      </w:r>
      <w:r w:rsidRPr="00784126">
        <w:rPr>
          <w:lang w:val="en-US"/>
        </w:rPr>
        <w:t xml:space="preserve"> ~ </w:t>
      </w:r>
      <w:r w:rsidRPr="00784126">
        <w:rPr>
          <w:i/>
          <w:iCs/>
          <w:lang w:val="en-US"/>
        </w:rPr>
        <w:t>ban</w:t>
      </w:r>
      <w:r w:rsidRPr="00784126">
        <w:rPr>
          <w:lang w:val="en-US"/>
        </w:rPr>
        <w:t xml:space="preserve"> [pã ~ bã], in French we can assign phoneme status to [p] and [b], because the meaning of </w:t>
      </w:r>
      <w:r w:rsidRPr="00784126">
        <w:rPr>
          <w:i/>
          <w:iCs/>
          <w:lang w:val="en-US"/>
        </w:rPr>
        <w:t>pan</w:t>
      </w:r>
      <w:r w:rsidRPr="00784126">
        <w:rPr>
          <w:lang w:val="en-US"/>
        </w:rPr>
        <w:t xml:space="preserve"> is different from the meaning of </w:t>
      </w:r>
      <w:r w:rsidRPr="00784126">
        <w:rPr>
          <w:i/>
          <w:iCs/>
          <w:lang w:val="en-US"/>
        </w:rPr>
        <w:t>ban</w:t>
      </w:r>
      <w:r w:rsidRPr="00784126">
        <w:rPr>
          <w:lang w:val="en-US"/>
        </w:rPr>
        <w:t xml:space="preserve">. Sometimes an opposition occurs in one context but not in another. In French, [e] and [ɛ] are phonemes because they allow us to contrast </w:t>
      </w:r>
      <w:r w:rsidRPr="00784126">
        <w:rPr>
          <w:i/>
          <w:iCs/>
          <w:lang w:val="en-US"/>
        </w:rPr>
        <w:t>thé</w:t>
      </w:r>
      <w:r w:rsidRPr="00784126">
        <w:rPr>
          <w:lang w:val="en-US"/>
        </w:rPr>
        <w:t xml:space="preserve"> ~ </w:t>
      </w:r>
      <w:r w:rsidRPr="00784126">
        <w:rPr>
          <w:i/>
          <w:iCs/>
          <w:lang w:val="en-US"/>
        </w:rPr>
        <w:t>tait</w:t>
      </w:r>
      <w:r w:rsidRPr="00784126">
        <w:rPr>
          <w:lang w:val="en-US"/>
        </w:rPr>
        <w:t xml:space="preserve">, </w:t>
      </w:r>
      <w:r w:rsidRPr="00784126">
        <w:rPr>
          <w:i/>
          <w:iCs/>
          <w:lang w:val="en-US"/>
        </w:rPr>
        <w:t>lé</w:t>
      </w:r>
      <w:r w:rsidRPr="00784126">
        <w:rPr>
          <w:lang w:val="en-US"/>
        </w:rPr>
        <w:t xml:space="preserve"> ~ </w:t>
      </w:r>
      <w:r w:rsidRPr="00784126">
        <w:rPr>
          <w:i/>
          <w:iCs/>
          <w:lang w:val="en-US"/>
        </w:rPr>
        <w:t>lait</w:t>
      </w:r>
      <w:r w:rsidRPr="00784126">
        <w:rPr>
          <w:lang w:val="en-US"/>
        </w:rPr>
        <w:t xml:space="preserve">, </w:t>
      </w:r>
      <w:r w:rsidRPr="00784126">
        <w:rPr>
          <w:i/>
          <w:iCs/>
          <w:lang w:val="en-US"/>
        </w:rPr>
        <w:t>pré</w:t>
      </w:r>
      <w:r w:rsidRPr="00784126">
        <w:rPr>
          <w:lang w:val="en-US"/>
        </w:rPr>
        <w:t xml:space="preserve"> ~ </w:t>
      </w:r>
      <w:r w:rsidRPr="00784126">
        <w:rPr>
          <w:i/>
          <w:iCs/>
          <w:lang w:val="en-US"/>
        </w:rPr>
        <w:t>près</w:t>
      </w:r>
      <w:r w:rsidRPr="00784126">
        <w:rPr>
          <w:lang w:val="en-US"/>
        </w:rPr>
        <w:t xml:space="preserve"> in open syllables. But in closed syllables, we always have [ɛ] and never [e]: </w:t>
      </w:r>
      <w:r w:rsidRPr="00784126">
        <w:rPr>
          <w:i/>
          <w:iCs/>
          <w:lang w:val="en-US"/>
        </w:rPr>
        <w:t>bête, peste, belle</w:t>
      </w:r>
      <w:r w:rsidRPr="00784126">
        <w:rPr>
          <w:lang w:val="en-US"/>
        </w:rPr>
        <w:t>. In this context, there is neutralization of the opposition [e] ~ [ɛ].</w:t>
      </w:r>
    </w:p>
    <w:p w14:paraId="2D44841B" w14:textId="77777777" w:rsidR="00784126" w:rsidRPr="00784126" w:rsidRDefault="00784126" w:rsidP="00784126">
      <w:pPr>
        <w:jc w:val="both"/>
        <w:rPr>
          <w:lang w:val="en-US"/>
        </w:rPr>
      </w:pPr>
      <w:r w:rsidRPr="00784126">
        <w:rPr>
          <w:lang w:val="en-US"/>
        </w:rPr>
        <w:t>For example, Builles (1998: 203) cites the case of German:</w:t>
      </w:r>
    </w:p>
    <w:p w14:paraId="388CC498" w14:textId="77777777" w:rsidR="00784126" w:rsidRPr="00784126" w:rsidRDefault="00784126" w:rsidP="00784126">
      <w:pPr>
        <w:jc w:val="both"/>
        <w:rPr>
          <w:lang w:val="en-US"/>
        </w:rPr>
      </w:pPr>
    </w:p>
    <w:p w14:paraId="29EE32A0" w14:textId="47E713E2" w:rsidR="00784126" w:rsidRDefault="00784126" w:rsidP="00784126">
      <w:pPr>
        <w:jc w:val="both"/>
        <w:rPr>
          <w:rFonts w:cs="Times New Roman"/>
          <w:sz w:val="20"/>
          <w:szCs w:val="20"/>
        </w:rPr>
      </w:pPr>
      <w:r w:rsidRPr="00083780">
        <w:rPr>
          <w:rFonts w:cs="Times New Roman"/>
          <w:sz w:val="20"/>
          <w:szCs w:val="20"/>
        </w:rPr>
        <w:t xml:space="preserve">Dans cette langue, il existe des oppositions phonologiques du type /p/-/b/, /t/-/d/ etc., qui fonctionnent à l’initiale du mot et entre deux voyelles. En finale de mot ces oppositions sont neutralisées…C’est ainsi que les unités orthographiées </w:t>
      </w:r>
      <w:r w:rsidRPr="00083780">
        <w:rPr>
          <w:rFonts w:cs="Times New Roman"/>
          <w:i/>
          <w:iCs/>
          <w:sz w:val="20"/>
          <w:szCs w:val="20"/>
        </w:rPr>
        <w:t>rat</w:t>
      </w:r>
      <w:r w:rsidRPr="00083780">
        <w:rPr>
          <w:rFonts w:cs="Times New Roman"/>
          <w:sz w:val="20"/>
          <w:szCs w:val="20"/>
        </w:rPr>
        <w:t xml:space="preserve"> (« conseil ») et </w:t>
      </w:r>
      <w:r w:rsidRPr="00083780">
        <w:rPr>
          <w:rFonts w:cs="Times New Roman"/>
          <w:i/>
          <w:iCs/>
          <w:sz w:val="20"/>
          <w:szCs w:val="20"/>
        </w:rPr>
        <w:t>rad</w:t>
      </w:r>
      <w:r w:rsidRPr="00083780">
        <w:rPr>
          <w:rFonts w:cs="Times New Roman"/>
          <w:sz w:val="20"/>
          <w:szCs w:val="20"/>
        </w:rPr>
        <w:t xml:space="preserve"> (« roue ») se prononcent toutes deux de façon identique avec une consonne non voisée en finale [t].</w:t>
      </w:r>
      <w:r>
        <w:rPr>
          <w:rStyle w:val="Appelnotedebasdep"/>
          <w:rFonts w:cs="Times New Roman"/>
          <w:sz w:val="20"/>
          <w:szCs w:val="20"/>
        </w:rPr>
        <w:footnoteReference w:id="4"/>
      </w:r>
    </w:p>
    <w:p w14:paraId="4EAAC2EF" w14:textId="77777777" w:rsidR="00784126" w:rsidRPr="00295F63" w:rsidRDefault="00784126" w:rsidP="00784126">
      <w:pPr>
        <w:ind w:firstLine="0"/>
        <w:jc w:val="both"/>
      </w:pPr>
    </w:p>
    <w:p w14:paraId="080522DE" w14:textId="07545587" w:rsidR="00784126" w:rsidRPr="00784126" w:rsidRDefault="00784126" w:rsidP="00784126">
      <w:pPr>
        <w:jc w:val="both"/>
        <w:rPr>
          <w:lang w:val="en-US"/>
        </w:rPr>
      </w:pPr>
      <w:r w:rsidRPr="00784126">
        <w:rPr>
          <w:lang w:val="en-US"/>
        </w:rPr>
        <w:t xml:space="preserve">As we can see, the contexts of neutralization are defined in the </w:t>
      </w:r>
      <w:r w:rsidR="006F2E5C">
        <w:rPr>
          <w:lang w:val="en-US"/>
        </w:rPr>
        <w:t>process</w:t>
      </w:r>
      <w:r w:rsidRPr="00784126">
        <w:rPr>
          <w:lang w:val="en-US"/>
        </w:rPr>
        <w:t xml:space="preserve"> (open syllable, closed syllable, beginning of the word, between vowels, at the end of the word).</w:t>
      </w:r>
    </w:p>
    <w:p w14:paraId="1BC2AED6" w14:textId="17E0EC3C" w:rsidR="00EA24C4" w:rsidRDefault="007E3ECA" w:rsidP="002E5DC9">
      <w:pPr>
        <w:jc w:val="both"/>
        <w:rPr>
          <w:lang w:val="en-US"/>
        </w:rPr>
      </w:pPr>
      <w:r w:rsidRPr="007E3ECA">
        <w:rPr>
          <w:lang w:val="en-US"/>
        </w:rPr>
        <w:t xml:space="preserve">It is through commutation </w:t>
      </w:r>
      <w:r w:rsidR="00F67B62">
        <w:rPr>
          <w:lang w:val="en-US"/>
        </w:rPr>
        <w:t xml:space="preserve">also </w:t>
      </w:r>
      <w:r w:rsidRPr="007E3ECA">
        <w:rPr>
          <w:lang w:val="en-US"/>
        </w:rPr>
        <w:t xml:space="preserve">that the linguist identifies minimal significant units, along with their variants and meanings. Commutation also plays a crucial role in classifying these units into appropriate syntactic categories. </w:t>
      </w:r>
      <w:r w:rsidR="004C4E60" w:rsidRPr="004C4E60">
        <w:rPr>
          <w:lang w:val="en-US"/>
        </w:rPr>
        <w:t xml:space="preserve">It's up to the descriptive linguist to discover and define, for each language under study, the relevant contexts </w:t>
      </w:r>
      <w:r w:rsidRPr="007E3ECA">
        <w:rPr>
          <w:lang w:val="en-US"/>
        </w:rPr>
        <w:t xml:space="preserve">which commutation can be meaningfully applied. By </w:t>
      </w:r>
      <w:r w:rsidRPr="007E3ECA">
        <w:rPr>
          <w:i/>
          <w:iCs/>
          <w:lang w:val="en-US"/>
        </w:rPr>
        <w:t>relevant contexts</w:t>
      </w:r>
      <w:r w:rsidRPr="007E3ECA">
        <w:rPr>
          <w:lang w:val="en-US"/>
        </w:rPr>
        <w:t xml:space="preserve">, I mean those specific environments </w:t>
      </w:r>
      <w:r w:rsidR="00216DB5" w:rsidRPr="00216DB5">
        <w:rPr>
          <w:lang w:val="en-US"/>
        </w:rPr>
        <w:t xml:space="preserve">which, in the </w:t>
      </w:r>
      <w:r w:rsidR="00216DB5">
        <w:rPr>
          <w:lang w:val="en-US"/>
        </w:rPr>
        <w:t>process</w:t>
      </w:r>
      <w:r w:rsidR="00216DB5" w:rsidRPr="00216DB5">
        <w:rPr>
          <w:lang w:val="en-US"/>
        </w:rPr>
        <w:t>, enable a real opposition of the two units being switched.</w:t>
      </w:r>
      <w:r w:rsidRPr="007E3ECA">
        <w:rPr>
          <w:lang w:val="en-US"/>
        </w:rPr>
        <w:t>.</w:t>
      </w:r>
    </w:p>
    <w:p w14:paraId="0FAD6F2B" w14:textId="77777777" w:rsidR="009A0078" w:rsidRPr="007E3ECA" w:rsidRDefault="009A0078" w:rsidP="002E5DC9">
      <w:pPr>
        <w:jc w:val="both"/>
        <w:rPr>
          <w:lang w:val="en-US"/>
        </w:rPr>
      </w:pPr>
    </w:p>
    <w:p w14:paraId="595593D0" w14:textId="51AF8212" w:rsidR="00253A87" w:rsidRDefault="002E5DC9" w:rsidP="00253A87">
      <w:pPr>
        <w:jc w:val="both"/>
        <w:rPr>
          <w:smallCaps/>
          <w:lang w:val="en-US"/>
        </w:rPr>
      </w:pPr>
      <w:r w:rsidRPr="002E5DC9">
        <w:rPr>
          <w:smallCaps/>
          <w:lang w:val="en-US"/>
        </w:rPr>
        <w:t xml:space="preserve">3. ALWAYS IN THE </w:t>
      </w:r>
      <w:r w:rsidR="00201297">
        <w:rPr>
          <w:smallCaps/>
          <w:lang w:val="en-US"/>
        </w:rPr>
        <w:t>PROCESS</w:t>
      </w:r>
      <w:r w:rsidRPr="002E5DC9">
        <w:rPr>
          <w:smallCaps/>
          <w:lang w:val="en-US"/>
        </w:rPr>
        <w:t xml:space="preserve"> NEVER IN THE SYSTEM</w:t>
      </w:r>
    </w:p>
    <w:p w14:paraId="69937927" w14:textId="77777777" w:rsidR="0071538D" w:rsidRPr="002E5DC9" w:rsidRDefault="0071538D" w:rsidP="00253A87">
      <w:pPr>
        <w:jc w:val="both"/>
        <w:rPr>
          <w:lang w:val="en-US"/>
        </w:rPr>
      </w:pPr>
    </w:p>
    <w:p w14:paraId="0B41A631" w14:textId="77777777" w:rsidR="00B24C22" w:rsidRPr="004C7BDC" w:rsidRDefault="00B24C22" w:rsidP="009A0078">
      <w:pPr>
        <w:pStyle w:val="citation"/>
        <w:rPr>
          <w:sz w:val="24"/>
          <w:lang w:val="en-US"/>
        </w:rPr>
      </w:pPr>
      <w:bookmarkStart w:id="2" w:name="_Hlk162253315"/>
      <w:r w:rsidRPr="004C7BDC">
        <w:rPr>
          <w:sz w:val="24"/>
          <w:lang w:val="en-US"/>
        </w:rPr>
        <w:t>Let us begin by recalling a distinction formulated by Hjelmslev (1968, p. 18):</w:t>
      </w:r>
    </w:p>
    <w:p w14:paraId="147F3A6E" w14:textId="77777777" w:rsidR="00B24C22" w:rsidRPr="004C7BDC" w:rsidRDefault="00B24C22" w:rsidP="009A0078">
      <w:pPr>
        <w:pStyle w:val="citation"/>
        <w:rPr>
          <w:sz w:val="24"/>
          <w:lang w:val="en-US"/>
        </w:rPr>
      </w:pPr>
    </w:p>
    <w:p w14:paraId="3EC570FF" w14:textId="70916291" w:rsidR="009A0078" w:rsidRDefault="009A0078" w:rsidP="005775F8">
      <w:pPr>
        <w:pStyle w:val="citation"/>
        <w:jc w:val="both"/>
      </w:pPr>
      <w:r w:rsidRPr="004C7BDC">
        <w:rPr>
          <w:lang w:val="en-US"/>
        </w:rPr>
        <w:t> </w:t>
      </w:r>
      <w:r w:rsidRPr="00A351B6">
        <w:t>Il semble légitime de poser a priori l’hypothèse qu’à tout procès on peut faire correspondre un système capable de l’analyser et de le décrire au moyen d’un nombre restreint de principes. </w:t>
      </w:r>
      <w:r>
        <w:rPr>
          <w:rStyle w:val="Appelnotedebasdep"/>
        </w:rPr>
        <w:footnoteReference w:id="5"/>
      </w:r>
    </w:p>
    <w:p w14:paraId="1B9C6FAE" w14:textId="77777777" w:rsidR="00B24C22" w:rsidRPr="00B24C22" w:rsidRDefault="00B24C22" w:rsidP="00B24C22">
      <w:pPr>
        <w:jc w:val="both"/>
        <w:rPr>
          <w:lang w:val="en-US"/>
        </w:rPr>
      </w:pPr>
      <w:r w:rsidRPr="00B24C22">
        <w:rPr>
          <w:lang w:val="en-US"/>
        </w:rPr>
        <w:t xml:space="preserve">Here, the </w:t>
      </w:r>
      <w:r w:rsidRPr="00B24C22">
        <w:rPr>
          <w:i/>
          <w:iCs/>
          <w:lang w:val="en-US"/>
        </w:rPr>
        <w:t>process</w:t>
      </w:r>
      <w:r w:rsidRPr="00B24C22">
        <w:rPr>
          <w:lang w:val="en-US"/>
        </w:rPr>
        <w:t xml:space="preserve"> refers to the sequence of concrete utterances in a given language, while the </w:t>
      </w:r>
      <w:r w:rsidRPr="00B24C22">
        <w:rPr>
          <w:i/>
          <w:iCs/>
          <w:lang w:val="en-US"/>
        </w:rPr>
        <w:t>system</w:t>
      </w:r>
      <w:r w:rsidRPr="00B24C22">
        <w:rPr>
          <w:lang w:val="en-US"/>
        </w:rPr>
        <w:t xml:space="preserve"> designates the set of rules, categories, and classifications that the linguist constructs from the study of these utterances when describing a language—whether in terms of phonology, morphology, syntax, and so on.</w:t>
      </w:r>
    </w:p>
    <w:p w14:paraId="5B75247A" w14:textId="77777777" w:rsidR="00B24C22" w:rsidRDefault="00B24C22" w:rsidP="00B24C22">
      <w:pPr>
        <w:jc w:val="both"/>
        <w:rPr>
          <w:lang w:val="en-US"/>
        </w:rPr>
      </w:pPr>
      <w:r w:rsidRPr="00B24C22">
        <w:rPr>
          <w:lang w:val="en-US"/>
        </w:rPr>
        <w:t>For instance, the phonologist establishes the phonological system, organizes phonemes into structured oppositions, and identifies the relevant features (such as sonority or tension). Similarly, the syntactician identifies the minimally significant units and classifies them into syntactic categories: nouns, verbs, noun determiners, verb determiners (such as moods and tenses), etc.</w:t>
      </w:r>
    </w:p>
    <w:p w14:paraId="11EDD9AE" w14:textId="59A82A8E" w:rsidR="00F67B62" w:rsidRPr="00F67B62" w:rsidRDefault="00F67B62" w:rsidP="00F67B62">
      <w:pPr>
        <w:jc w:val="both"/>
        <w:rPr>
          <w:lang w:val="en-US"/>
        </w:rPr>
      </w:pPr>
      <w:r w:rsidRPr="00F67B62">
        <w:rPr>
          <w:lang w:val="en-US"/>
        </w:rPr>
        <w:t xml:space="preserve">It is worth noting that contexts relevant to switching can only belong to the </w:t>
      </w:r>
      <w:r>
        <w:rPr>
          <w:lang w:val="en-US"/>
        </w:rPr>
        <w:t>process</w:t>
      </w:r>
      <w:r w:rsidRPr="00F67B62">
        <w:rPr>
          <w:lang w:val="en-US"/>
        </w:rPr>
        <w:t xml:space="preserve"> and never to the system.</w:t>
      </w:r>
    </w:p>
    <w:p w14:paraId="325A5B10" w14:textId="77777777" w:rsidR="00CF0BD4" w:rsidRDefault="00CF0BD4" w:rsidP="00B24C22">
      <w:pPr>
        <w:jc w:val="both"/>
        <w:rPr>
          <w:lang w:val="en-US"/>
        </w:rPr>
      </w:pPr>
      <w:r w:rsidRPr="00CF0BD4">
        <w:rPr>
          <w:lang w:val="en-US"/>
        </w:rPr>
        <w:t xml:space="preserve">Some authors use formulations that show that they have applied </w:t>
      </w:r>
      <w:r>
        <w:rPr>
          <w:lang w:val="en-US"/>
        </w:rPr>
        <w:t>commutation</w:t>
      </w:r>
      <w:r w:rsidRPr="00CF0BD4">
        <w:rPr>
          <w:lang w:val="en-US"/>
        </w:rPr>
        <w:t xml:space="preserve"> in an inappropriate context, that of the system. </w:t>
      </w:r>
    </w:p>
    <w:p w14:paraId="380533FD" w14:textId="102F5CBA" w:rsidR="00B24C22" w:rsidRPr="00B24C22" w:rsidRDefault="00CF0BD4" w:rsidP="00B24C22">
      <w:pPr>
        <w:jc w:val="both"/>
        <w:rPr>
          <w:lang w:val="en-US"/>
        </w:rPr>
      </w:pPr>
      <w:r w:rsidRPr="00CF0BD4">
        <w:rPr>
          <w:lang w:val="en-US"/>
        </w:rPr>
        <w:t xml:space="preserve">For example, </w:t>
      </w:r>
      <w:r w:rsidRPr="00B24C22">
        <w:rPr>
          <w:lang w:val="en-US"/>
        </w:rPr>
        <w:t xml:space="preserve">Galisson and Coste </w:t>
      </w:r>
      <w:r w:rsidRPr="00CF0BD4">
        <w:rPr>
          <w:lang w:val="en-US"/>
        </w:rPr>
        <w:t xml:space="preserve">(1976, ) state: </w:t>
      </w:r>
    </w:p>
    <w:p w14:paraId="1761DE6E" w14:textId="77777777" w:rsidR="00B24C22" w:rsidRDefault="00B24C22" w:rsidP="0071538D">
      <w:pPr>
        <w:jc w:val="both"/>
        <w:rPr>
          <w:lang w:val="en-US"/>
        </w:rPr>
      </w:pPr>
    </w:p>
    <w:p w14:paraId="772C3BCD" w14:textId="417DCF38" w:rsidR="006F07C7" w:rsidRPr="00B24C22" w:rsidRDefault="009A0078" w:rsidP="00B24C22">
      <w:pPr>
        <w:jc w:val="both"/>
      </w:pPr>
      <w:r w:rsidRPr="00B24C22">
        <w:rPr>
          <w:lang w:val="en-US"/>
        </w:rPr>
        <w:t> </w:t>
      </w:r>
      <w:r w:rsidRPr="000D61A1">
        <w:rPr>
          <w:sz w:val="20"/>
          <w:szCs w:val="20"/>
        </w:rPr>
        <w:t>L’opposition présent / futur réalisée morphologiquement à l’indicatif (</w:t>
      </w:r>
      <w:r w:rsidRPr="000D61A1">
        <w:rPr>
          <w:i/>
          <w:iCs/>
          <w:sz w:val="20"/>
          <w:szCs w:val="20"/>
        </w:rPr>
        <w:t>mange/mangera ; suis/serai</w:t>
      </w:r>
      <w:r w:rsidRPr="000D61A1">
        <w:rPr>
          <w:sz w:val="20"/>
          <w:szCs w:val="20"/>
        </w:rPr>
        <w:t>) est neutralisée au subjonctif</w:t>
      </w:r>
      <w:r w:rsidRPr="00253A87">
        <w:t>.</w:t>
      </w:r>
      <w:r w:rsidR="009A4157">
        <w:rPr>
          <w:rStyle w:val="Appelnotedebasdep"/>
        </w:rPr>
        <w:footnoteReference w:id="6"/>
      </w:r>
      <w:r w:rsidR="0071538D" w:rsidRPr="00B24C22">
        <w:t xml:space="preserve"> </w:t>
      </w:r>
    </w:p>
    <w:p w14:paraId="7B3743DF" w14:textId="77777777" w:rsidR="005E0FCA" w:rsidRPr="00B24C22" w:rsidRDefault="005E0FCA" w:rsidP="0071538D">
      <w:pPr>
        <w:jc w:val="both"/>
      </w:pPr>
    </w:p>
    <w:p w14:paraId="6A1CAEC8" w14:textId="037295FC" w:rsidR="00BA510D" w:rsidRPr="00BA510D" w:rsidRDefault="00E47566" w:rsidP="00BA510D">
      <w:pPr>
        <w:jc w:val="both"/>
        <w:rPr>
          <w:lang w:val="en-US"/>
        </w:rPr>
      </w:pPr>
      <w:r w:rsidRPr="00E47566">
        <w:rPr>
          <w:lang w:val="en-US"/>
        </w:rPr>
        <w:t>The authors appear to have adopted the traditional notion of mood as a framework for classification—one in which the indicative includes both a present and a future tense, while the subjunctive possesses only a present tense</w:t>
      </w:r>
      <w:r w:rsidRPr="00860CAA">
        <w:rPr>
          <w:b/>
          <w:bCs/>
          <w:lang w:val="en-US"/>
        </w:rPr>
        <w:t>.</w:t>
      </w:r>
      <w:r w:rsidR="00860CAA" w:rsidRPr="00860CAA">
        <w:rPr>
          <w:b/>
          <w:bCs/>
          <w:lang w:val="en-US"/>
        </w:rPr>
        <w:t xml:space="preserve"> </w:t>
      </w:r>
      <w:r w:rsidR="00BA510D" w:rsidRPr="00BA510D">
        <w:rPr>
          <w:lang w:val="en-US"/>
        </w:rPr>
        <w:t>It was not necessary to resort to neutralization to describ</w:t>
      </w:r>
      <w:r w:rsidR="00BA510D">
        <w:rPr>
          <w:lang w:val="en-US"/>
        </w:rPr>
        <w:t>e</w:t>
      </w:r>
      <w:r w:rsidR="00BA510D" w:rsidRPr="00BA510D">
        <w:rPr>
          <w:lang w:val="en-US"/>
        </w:rPr>
        <w:t xml:space="preserve"> this</w:t>
      </w:r>
      <w:r w:rsidR="00BA510D">
        <w:rPr>
          <w:lang w:val="en-US"/>
        </w:rPr>
        <w:t xml:space="preserve"> phenomenon</w:t>
      </w:r>
      <w:r w:rsidR="00BA510D" w:rsidRPr="00BA510D">
        <w:rPr>
          <w:lang w:val="en-US"/>
        </w:rPr>
        <w:t>.</w:t>
      </w:r>
    </w:p>
    <w:p w14:paraId="1A00AFB4" w14:textId="18F40B3A" w:rsidR="00E47566" w:rsidRDefault="00860CAA" w:rsidP="0071538D">
      <w:pPr>
        <w:jc w:val="both"/>
        <w:rPr>
          <w:lang w:val="en-US"/>
        </w:rPr>
      </w:pPr>
      <w:r w:rsidRPr="00BA510D">
        <w:rPr>
          <w:lang w:val="en-US"/>
        </w:rPr>
        <w:t xml:space="preserve"> </w:t>
      </w:r>
      <w:r w:rsidR="00E47566" w:rsidRPr="00BA510D">
        <w:rPr>
          <w:lang w:val="en-US"/>
        </w:rPr>
        <w:t xml:space="preserve"> </w:t>
      </w:r>
      <w:r w:rsidR="00F52A62">
        <w:rPr>
          <w:lang w:val="en-US"/>
        </w:rPr>
        <w:t>Besides</w:t>
      </w:r>
      <w:r w:rsidR="00E47566" w:rsidRPr="00E47566">
        <w:rPr>
          <w:lang w:val="en-US"/>
        </w:rPr>
        <w:t xml:space="preserve">, even if these moods were established through rigorous and well-substantiated procedures, they would nonetheless constitute a </w:t>
      </w:r>
      <w:r w:rsidR="00E47566" w:rsidRPr="00E47566">
        <w:rPr>
          <w:i/>
          <w:iCs/>
          <w:lang w:val="en-US"/>
        </w:rPr>
        <w:t>system</w:t>
      </w:r>
      <w:r w:rsidR="00E47566" w:rsidRPr="00E47566">
        <w:rPr>
          <w:lang w:val="en-US"/>
        </w:rPr>
        <w:t>—that is, an abstract structure, a theoretical model constructed by the linguist to account for observable linguistic phenomena.</w:t>
      </w:r>
    </w:p>
    <w:p w14:paraId="0B3FFEA6" w14:textId="19664858" w:rsidR="00F52A62" w:rsidRPr="00F52A62" w:rsidRDefault="00F52A62" w:rsidP="00F52A62">
      <w:pPr>
        <w:jc w:val="both"/>
        <w:rPr>
          <w:lang w:val="en-US"/>
        </w:rPr>
      </w:pPr>
      <w:bookmarkStart w:id="3" w:name="_Hlk210903282"/>
      <w:r w:rsidRPr="00F52A62">
        <w:rPr>
          <w:lang w:val="en-US"/>
        </w:rPr>
        <w:t xml:space="preserve">However, as we saw above, neutralization contexts are always defined within the </w:t>
      </w:r>
      <w:r>
        <w:rPr>
          <w:lang w:val="en-US"/>
        </w:rPr>
        <w:t>process</w:t>
      </w:r>
      <w:r w:rsidRPr="00F52A62">
        <w:rPr>
          <w:lang w:val="en-US"/>
        </w:rPr>
        <w:t xml:space="preserve"> (open syllable, closed syllable, word initial, between vowels, at the end of the word); and when we talk about the indicative and subjunctive, we are talking about the system</w:t>
      </w:r>
      <w:r w:rsidR="006C3DFE">
        <w:rPr>
          <w:lang w:val="en-US"/>
        </w:rPr>
        <w:t xml:space="preserve"> and</w:t>
      </w:r>
      <w:r w:rsidR="006C3DFE" w:rsidRPr="00F52A62">
        <w:rPr>
          <w:lang w:val="en-US"/>
        </w:rPr>
        <w:t xml:space="preserve"> not about the </w:t>
      </w:r>
      <w:r w:rsidR="006C3DFE">
        <w:rPr>
          <w:lang w:val="en-US"/>
        </w:rPr>
        <w:t>process</w:t>
      </w:r>
      <w:r w:rsidRPr="00F52A62">
        <w:rPr>
          <w:lang w:val="en-US"/>
        </w:rPr>
        <w:t>.</w:t>
      </w:r>
    </w:p>
    <w:bookmarkEnd w:id="3"/>
    <w:p w14:paraId="72D2DEF0" w14:textId="6788FEB2" w:rsidR="002C0544" w:rsidRDefault="002C0544" w:rsidP="002C0544">
      <w:pPr>
        <w:rPr>
          <w:rFonts w:cs="Times New Roman"/>
          <w:lang w:val="en-US"/>
        </w:rPr>
      </w:pPr>
      <w:r w:rsidRPr="009710A7">
        <w:rPr>
          <w:rFonts w:cs="Times New Roman"/>
          <w:lang w:val="en-US"/>
        </w:rPr>
        <w:t xml:space="preserve">To demonstrate the fallacy of Galisson's formulation, let's assume a phonological system {p t k / b _ g}; to describe this system, no wise phonologist would write: </w:t>
      </w:r>
      <w:r w:rsidR="00E47566" w:rsidRPr="00E47566">
        <w:rPr>
          <w:lang w:val="en-US"/>
        </w:rPr>
        <w:t xml:space="preserve">No careful phonologist would describe this system by stating: “The voiceless/voiced opposition manifested in labials and velars is neutralized in dentals.” </w:t>
      </w:r>
      <w:r w:rsidR="0071538D" w:rsidRPr="0071538D">
        <w:rPr>
          <w:lang w:val="en-US"/>
        </w:rPr>
        <w:t xml:space="preserve">» </w:t>
      </w:r>
      <w:r w:rsidRPr="009710A7">
        <w:rPr>
          <w:rFonts w:cs="Times New Roman"/>
          <w:lang w:val="en-US"/>
        </w:rPr>
        <w:t xml:space="preserve">They would simply note the absence of sonority in the order of dentals and conclude that sonority or </w:t>
      </w:r>
      <w:r w:rsidRPr="0071538D">
        <w:rPr>
          <w:lang w:val="en-US"/>
        </w:rPr>
        <w:t xml:space="preserve">voicelessness </w:t>
      </w:r>
      <w:r w:rsidRPr="009710A7">
        <w:rPr>
          <w:rFonts w:cs="Times New Roman"/>
          <w:lang w:val="en-US"/>
        </w:rPr>
        <w:t>is not a relevant feature in the case of the dental</w:t>
      </w:r>
      <w:r>
        <w:rPr>
          <w:rFonts w:cs="Times New Roman"/>
          <w:lang w:val="en-US"/>
        </w:rPr>
        <w:t>s</w:t>
      </w:r>
      <w:r w:rsidRPr="009710A7">
        <w:rPr>
          <w:rFonts w:cs="Times New Roman"/>
          <w:lang w:val="en-US"/>
        </w:rPr>
        <w:t xml:space="preserve">. </w:t>
      </w:r>
    </w:p>
    <w:p w14:paraId="6F6C0FF8" w14:textId="227E0C35" w:rsidR="0071538D" w:rsidRPr="002C0544" w:rsidRDefault="00590378" w:rsidP="002C0544">
      <w:pPr>
        <w:rPr>
          <w:rFonts w:cs="Times New Roman"/>
          <w:lang w:val="en-US"/>
        </w:rPr>
      </w:pPr>
      <w:r w:rsidRPr="00590378">
        <w:rPr>
          <w:lang w:val="en-US"/>
        </w:rPr>
        <w:t xml:space="preserve">A similar </w:t>
      </w:r>
      <w:r w:rsidR="002C0544" w:rsidRPr="009710A7">
        <w:rPr>
          <w:rFonts w:cs="Times New Roman"/>
          <w:lang w:val="en-US"/>
        </w:rPr>
        <w:t xml:space="preserve">error </w:t>
      </w:r>
      <w:r w:rsidRPr="00590378">
        <w:rPr>
          <w:lang w:val="en-US"/>
        </w:rPr>
        <w:t>can be found in Martinet (1979, § 3.5)</w:t>
      </w:r>
      <w:r w:rsidR="0071538D" w:rsidRPr="0071538D">
        <w:rPr>
          <w:lang w:val="en-US"/>
        </w:rPr>
        <w:t>:</w:t>
      </w:r>
    </w:p>
    <w:p w14:paraId="289DBB45" w14:textId="1B232957" w:rsidR="00590378" w:rsidRDefault="00590378" w:rsidP="00987033">
      <w:pPr>
        <w:pStyle w:val="citation"/>
      </w:pPr>
      <w:r w:rsidRPr="004C7BDC">
        <w:rPr>
          <w:rStyle w:val="citationCar"/>
          <w:lang w:val="en-US"/>
        </w:rPr>
        <w:t> </w:t>
      </w:r>
      <w:r w:rsidRPr="00824BEF">
        <w:rPr>
          <w:rStyle w:val="citationCar"/>
        </w:rPr>
        <w:t>Les différences de temps tendent à se neutraliser en présence du subjonctif. Cette neutralisation est pleinement acquise dans le cas de l’infinitif et du participe</w:t>
      </w:r>
      <w:r>
        <w:rPr>
          <w:rStyle w:val="citationCar"/>
        </w:rPr>
        <w:t>.</w:t>
      </w:r>
      <w:r w:rsidRPr="00590378">
        <w:rPr>
          <w:rStyle w:val="Appelnotedebasdep"/>
        </w:rPr>
        <w:t xml:space="preserve"> </w:t>
      </w:r>
      <w:r>
        <w:rPr>
          <w:rStyle w:val="Appelnotedebasdep"/>
          <w:lang w:val="en-US"/>
        </w:rPr>
        <w:footnoteReference w:id="7"/>
      </w:r>
      <w:r w:rsidRPr="00590378">
        <w:t xml:space="preserve">. </w:t>
      </w:r>
    </w:p>
    <w:p w14:paraId="60059A8C" w14:textId="20538489" w:rsidR="0071538D" w:rsidRDefault="0071538D" w:rsidP="001830E7">
      <w:pPr>
        <w:rPr>
          <w:lang w:val="en-US"/>
        </w:rPr>
      </w:pPr>
      <w:r w:rsidRPr="0071538D">
        <w:rPr>
          <w:lang w:val="en-US"/>
        </w:rPr>
        <w:t>This formulation has Guillaum</w:t>
      </w:r>
      <w:r w:rsidR="00083727">
        <w:rPr>
          <w:lang w:val="en-US"/>
        </w:rPr>
        <w:t>i</w:t>
      </w:r>
      <w:r w:rsidRPr="0071538D">
        <w:rPr>
          <w:lang w:val="en-US"/>
        </w:rPr>
        <w:t>an overtones</w:t>
      </w:r>
      <w:r w:rsidR="00083727">
        <w:rPr>
          <w:lang w:val="en-US"/>
        </w:rPr>
        <w:t xml:space="preserve"> </w:t>
      </w:r>
      <w:r w:rsidRPr="0071538D">
        <w:rPr>
          <w:lang w:val="en-US"/>
        </w:rPr>
        <w:t xml:space="preserve">: </w:t>
      </w:r>
      <w:r w:rsidR="00083727">
        <w:rPr>
          <w:lang w:val="en-US"/>
        </w:rPr>
        <w:t>we</w:t>
      </w:r>
      <w:r w:rsidRPr="0071538D">
        <w:rPr>
          <w:lang w:val="en-US"/>
        </w:rPr>
        <w:t xml:space="preserve"> ha</w:t>
      </w:r>
      <w:r w:rsidR="00083727">
        <w:rPr>
          <w:lang w:val="en-US"/>
        </w:rPr>
        <w:t>ve</w:t>
      </w:r>
      <w:r w:rsidRPr="0071538D">
        <w:rPr>
          <w:lang w:val="en-US"/>
        </w:rPr>
        <w:t xml:space="preserve"> the impression of going through the three stages of chronogenesis, but in reverse</w:t>
      </w:r>
      <w:r w:rsidR="00563C3E">
        <w:rPr>
          <w:lang w:val="en-US"/>
        </w:rPr>
        <w:t xml:space="preserve"> </w:t>
      </w:r>
      <w:r w:rsidRPr="0071538D">
        <w:rPr>
          <w:lang w:val="en-US"/>
        </w:rPr>
        <w:t xml:space="preserve">; </w:t>
      </w:r>
      <w:r w:rsidR="00026498" w:rsidRPr="009710A7">
        <w:rPr>
          <w:rFonts w:cs="Times New Roman"/>
          <w:lang w:val="en-US"/>
        </w:rPr>
        <w:t>it's no longer the creation of times, but their extinction. Nor do I understand the same Martinet when he notes (1979, § 3.5):</w:t>
      </w:r>
    </w:p>
    <w:p w14:paraId="74D63991" w14:textId="77777777" w:rsidR="002F7360" w:rsidRDefault="002F7360" w:rsidP="0071538D">
      <w:pPr>
        <w:jc w:val="both"/>
        <w:rPr>
          <w:lang w:val="en-US"/>
        </w:rPr>
      </w:pPr>
    </w:p>
    <w:p w14:paraId="3A069ED8" w14:textId="2614853D" w:rsidR="00381EFB" w:rsidRPr="008D73A3" w:rsidRDefault="00381EFB" w:rsidP="00381EFB">
      <w:pPr>
        <w:jc w:val="both"/>
      </w:pPr>
      <w:r w:rsidRPr="008D73A3">
        <w:rPr>
          <w:rStyle w:val="citationCar"/>
        </w:rPr>
        <w:t xml:space="preserve">Toutes les oppositions de personnes sont neutralisées dans l’indéfini </w:t>
      </w:r>
      <w:r w:rsidRPr="008D73A3">
        <w:rPr>
          <w:rStyle w:val="citationCar"/>
          <w:i/>
          <w:iCs/>
          <w:color w:val="FF0000"/>
        </w:rPr>
        <w:t>on</w:t>
      </w:r>
      <w:r w:rsidRPr="008D73A3">
        <w:rPr>
          <w:rStyle w:val="citationCar"/>
        </w:rPr>
        <w:t>.</w:t>
      </w:r>
      <w:r>
        <w:rPr>
          <w:rStyle w:val="Appelnotedebasdep"/>
          <w:sz w:val="20"/>
          <w:lang w:val="en-US"/>
        </w:rPr>
        <w:footnoteReference w:id="8"/>
      </w:r>
      <w:r w:rsidRPr="008D73A3">
        <w:t> </w:t>
      </w:r>
    </w:p>
    <w:p w14:paraId="05AACACA" w14:textId="77777777" w:rsidR="002F7360" w:rsidRPr="008D73A3" w:rsidRDefault="002F7360" w:rsidP="0071538D">
      <w:pPr>
        <w:jc w:val="both"/>
        <w:rPr>
          <w:sz w:val="20"/>
          <w:szCs w:val="20"/>
        </w:rPr>
      </w:pPr>
    </w:p>
    <w:p w14:paraId="150F975D" w14:textId="72091180" w:rsidR="00310F60" w:rsidRDefault="001001B5" w:rsidP="0071538D">
      <w:pPr>
        <w:jc w:val="both"/>
        <w:rPr>
          <w:lang w:val="en-US"/>
        </w:rPr>
      </w:pPr>
      <w:r w:rsidRPr="009710A7">
        <w:rPr>
          <w:rFonts w:cs="Times New Roman"/>
          <w:lang w:val="en-US"/>
        </w:rPr>
        <w:t>That's</w:t>
      </w:r>
      <w:r w:rsidRPr="00310F60">
        <w:rPr>
          <w:lang w:val="en-US"/>
        </w:rPr>
        <w:t xml:space="preserve"> </w:t>
      </w:r>
      <w:r w:rsidR="00310F60" w:rsidRPr="00310F60">
        <w:rPr>
          <w:lang w:val="en-US"/>
        </w:rPr>
        <w:t xml:space="preserve">an oddly singular context. </w:t>
      </w:r>
    </w:p>
    <w:p w14:paraId="1F42F78D" w14:textId="2A87FCBC" w:rsidR="0005100F" w:rsidRDefault="0071538D" w:rsidP="0071538D">
      <w:pPr>
        <w:jc w:val="both"/>
        <w:rPr>
          <w:lang w:val="en-US"/>
        </w:rPr>
      </w:pPr>
      <w:r w:rsidRPr="0071538D">
        <w:rPr>
          <w:lang w:val="en-US"/>
        </w:rPr>
        <w:t xml:space="preserve">To account for morphological facts, Riegel </w:t>
      </w:r>
      <w:r w:rsidRPr="00083727">
        <w:rPr>
          <w:i/>
          <w:iCs/>
          <w:lang w:val="en-US"/>
        </w:rPr>
        <w:t>et al</w:t>
      </w:r>
      <w:r w:rsidRPr="0071538D">
        <w:rPr>
          <w:lang w:val="en-US"/>
        </w:rPr>
        <w:t xml:space="preserve">. (1994, 535, note 2) resort to neutralization which they </w:t>
      </w:r>
      <w:r w:rsidR="00CF30F4">
        <w:rPr>
          <w:lang w:val="en-US"/>
        </w:rPr>
        <w:t>use</w:t>
      </w:r>
      <w:r w:rsidR="00310F60" w:rsidRPr="00310F60">
        <w:rPr>
          <w:lang w:val="en-US"/>
        </w:rPr>
        <w:t xml:space="preserve"> inappropriately.</w:t>
      </w:r>
      <w:r w:rsidRPr="0071538D">
        <w:rPr>
          <w:lang w:val="en-US"/>
        </w:rPr>
        <w:t>:</w:t>
      </w:r>
    </w:p>
    <w:p w14:paraId="105EA49B" w14:textId="240BCD31" w:rsidR="0005100F" w:rsidRPr="0005100F" w:rsidRDefault="0005100F" w:rsidP="001830E7">
      <w:pPr>
        <w:pStyle w:val="citation"/>
        <w:jc w:val="both"/>
      </w:pPr>
      <w:r w:rsidRPr="00253A87">
        <w:t>Lorsqu’une opposition ne se réalise pas dans certaines positions d’un système, on dit qu’elle est neutralisée. Ainsi, l'opposition entre le masculin (</w:t>
      </w:r>
      <w:r w:rsidRPr="00253A87">
        <w:rPr>
          <w:i/>
        </w:rPr>
        <w:t>le</w:t>
      </w:r>
      <w:r w:rsidRPr="00253A87">
        <w:t>) et le féminin (</w:t>
      </w:r>
      <w:r w:rsidRPr="00253A87">
        <w:rPr>
          <w:i/>
        </w:rPr>
        <w:t>la</w:t>
      </w:r>
      <w:r w:rsidRPr="00253A87">
        <w:t xml:space="preserve">) de l'article défini ne se manifeste qu'au singulier : elle est </w:t>
      </w:r>
      <w:r w:rsidRPr="00253A87">
        <w:rPr>
          <w:b/>
          <w:bCs/>
        </w:rPr>
        <w:t>neutralisée</w:t>
      </w:r>
      <w:r w:rsidRPr="00253A87">
        <w:t xml:space="preserve"> au pluriel qui ne présente que la forme </w:t>
      </w:r>
      <w:r w:rsidRPr="00253A87">
        <w:rPr>
          <w:i/>
        </w:rPr>
        <w:t>les</w:t>
      </w:r>
      <w:r w:rsidRPr="00253A87">
        <w:t xml:space="preserve"> indifférenciée quant au genre</w:t>
      </w:r>
      <w:r>
        <w:rPr>
          <w:rStyle w:val="Appelnotedebasdep"/>
        </w:rPr>
        <w:footnoteReference w:id="9"/>
      </w:r>
    </w:p>
    <w:p w14:paraId="1DF6950F" w14:textId="43BB124D" w:rsidR="000B3F17" w:rsidRDefault="000B3F17" w:rsidP="00EE6A57">
      <w:pPr>
        <w:pStyle w:val="intertitre1"/>
        <w:ind w:left="0" w:firstLine="0"/>
        <w:rPr>
          <w:smallCaps w:val="0"/>
          <w:lang w:val="en-US"/>
        </w:rPr>
      </w:pPr>
      <w:r>
        <w:rPr>
          <w:smallCaps w:val="0"/>
          <w:lang w:val="en-US"/>
        </w:rPr>
        <w:t>These a</w:t>
      </w:r>
      <w:r w:rsidRPr="000B3F17">
        <w:rPr>
          <w:smallCaps w:val="0"/>
          <w:lang w:val="en-US"/>
        </w:rPr>
        <w:t>uthors ma</w:t>
      </w:r>
      <w:r>
        <w:rPr>
          <w:smallCaps w:val="0"/>
          <w:lang w:val="en-US"/>
        </w:rPr>
        <w:t>d</w:t>
      </w:r>
      <w:r w:rsidRPr="000B3F17">
        <w:rPr>
          <w:smallCaps w:val="0"/>
          <w:lang w:val="en-US"/>
        </w:rPr>
        <w:t>e the mistake of treating masculine and feminine as significant units, whe</w:t>
      </w:r>
      <w:r w:rsidR="005264A0">
        <w:rPr>
          <w:smallCaps w:val="0"/>
          <w:lang w:val="en-US"/>
        </w:rPr>
        <w:t>reas</w:t>
      </w:r>
      <w:r w:rsidRPr="000B3F17">
        <w:rPr>
          <w:smallCaps w:val="0"/>
          <w:lang w:val="en-US"/>
        </w:rPr>
        <w:t xml:space="preserve"> in fact they are categories within the grammatical system. In French, masculine and feminine represent </w:t>
      </w:r>
      <w:r w:rsidR="005264A0">
        <w:rPr>
          <w:smallCaps w:val="0"/>
          <w:lang w:val="en-US"/>
        </w:rPr>
        <w:t xml:space="preserve">no </w:t>
      </w:r>
      <w:r w:rsidRPr="000B3F17">
        <w:rPr>
          <w:smallCaps w:val="0"/>
          <w:lang w:val="en-US"/>
        </w:rPr>
        <w:t>independent choice</w:t>
      </w:r>
      <w:r w:rsidR="005264A0">
        <w:rPr>
          <w:smallCaps w:val="0"/>
          <w:lang w:val="en-US"/>
        </w:rPr>
        <w:t xml:space="preserve"> </w:t>
      </w:r>
      <w:r w:rsidRPr="000B3F17">
        <w:rPr>
          <w:smallCaps w:val="0"/>
          <w:lang w:val="en-US"/>
        </w:rPr>
        <w:t xml:space="preserve">; </w:t>
      </w:r>
      <w:r w:rsidR="005264A0" w:rsidRPr="009710A7">
        <w:rPr>
          <w:smallCaps w:val="0"/>
          <w:lang w:val="en-US"/>
        </w:rPr>
        <w:t xml:space="preserve">once the speaker has decided to say </w:t>
      </w:r>
      <w:r w:rsidR="005264A0" w:rsidRPr="009710A7">
        <w:rPr>
          <w:i/>
          <w:iCs/>
          <w:smallCaps w:val="0"/>
          <w:lang w:val="en-US"/>
        </w:rPr>
        <w:t>table</w:t>
      </w:r>
      <w:r w:rsidR="005264A0" w:rsidRPr="009710A7">
        <w:rPr>
          <w:smallCaps w:val="0"/>
          <w:lang w:val="en-US"/>
        </w:rPr>
        <w:t xml:space="preserve">, he is no longer free to choose one gender over another; the feminine is constrained, and the </w:t>
      </w:r>
      <w:r w:rsidR="005264A0" w:rsidRPr="009710A7">
        <w:rPr>
          <w:i/>
          <w:iCs/>
          <w:smallCaps w:val="0"/>
          <w:lang w:val="en-US"/>
        </w:rPr>
        <w:t xml:space="preserve">la </w:t>
      </w:r>
      <w:r w:rsidR="005264A0" w:rsidRPr="009710A7">
        <w:rPr>
          <w:smallCaps w:val="0"/>
          <w:lang w:val="en-US"/>
        </w:rPr>
        <w:t>variant of the definite article is mechanically entrained (</w:t>
      </w:r>
      <w:r w:rsidR="005264A0" w:rsidRPr="009710A7">
        <w:rPr>
          <w:i/>
          <w:iCs/>
          <w:smallCaps w:val="0"/>
          <w:lang w:val="en-US"/>
        </w:rPr>
        <w:t>la table</w:t>
      </w:r>
      <w:r w:rsidR="005264A0" w:rsidRPr="009710A7">
        <w:rPr>
          <w:smallCaps w:val="0"/>
          <w:lang w:val="en-US"/>
        </w:rPr>
        <w:t xml:space="preserve">). </w:t>
      </w:r>
      <w:r w:rsidR="00187FB1" w:rsidRPr="009710A7">
        <w:rPr>
          <w:smallCaps w:val="0"/>
          <w:lang w:val="en-US"/>
        </w:rPr>
        <w:t xml:space="preserve">So </w:t>
      </w:r>
      <w:r w:rsidR="00187FB1" w:rsidRPr="009710A7">
        <w:rPr>
          <w:i/>
          <w:iCs/>
          <w:smallCaps w:val="0"/>
          <w:lang w:val="en-US"/>
        </w:rPr>
        <w:t xml:space="preserve">le </w:t>
      </w:r>
      <w:r w:rsidR="00187FB1" w:rsidRPr="009710A7">
        <w:rPr>
          <w:smallCaps w:val="0"/>
          <w:lang w:val="en-US"/>
        </w:rPr>
        <w:t xml:space="preserve">and </w:t>
      </w:r>
      <w:r w:rsidR="00187FB1" w:rsidRPr="009710A7">
        <w:rPr>
          <w:i/>
          <w:iCs/>
          <w:smallCaps w:val="0"/>
          <w:lang w:val="en-US"/>
        </w:rPr>
        <w:t xml:space="preserve">la </w:t>
      </w:r>
      <w:r w:rsidR="00187FB1" w:rsidRPr="009710A7">
        <w:rPr>
          <w:smallCaps w:val="0"/>
          <w:lang w:val="en-US"/>
        </w:rPr>
        <w:t xml:space="preserve">do not oppose each other as two significant units might: </w:t>
      </w:r>
      <w:r w:rsidRPr="000B3F17">
        <w:rPr>
          <w:smallCaps w:val="0"/>
          <w:lang w:val="en-US"/>
        </w:rPr>
        <w:t xml:space="preserve"> Rather, they are morphological indicators reflecting the fact that the noun belongs to one of the two grammatical subclasses in which French nouns are categorized: masculine or feminine. This is, in essence, a morphological phenomenon—namely, the existence of two distinct forms of the definite article in the singular, and a single, undifferentiated form (</w:t>
      </w:r>
      <w:r w:rsidRPr="000B3F17">
        <w:rPr>
          <w:i/>
          <w:iCs/>
          <w:smallCaps w:val="0"/>
          <w:lang w:val="en-US"/>
        </w:rPr>
        <w:t>les</w:t>
      </w:r>
      <w:r w:rsidRPr="000B3F17">
        <w:rPr>
          <w:smallCaps w:val="0"/>
          <w:lang w:val="en-US"/>
        </w:rPr>
        <w:t>) in the plural.</w:t>
      </w:r>
    </w:p>
    <w:p w14:paraId="19348CBF" w14:textId="4D57ADE7" w:rsidR="00BD168F" w:rsidRPr="009B55BA" w:rsidRDefault="009B55BA" w:rsidP="009B55BA">
      <w:pPr>
        <w:pStyle w:val="intertitre1"/>
        <w:ind w:left="0" w:firstLine="284"/>
        <w:rPr>
          <w:smallCaps w:val="0"/>
          <w:lang w:val="en-US"/>
        </w:rPr>
      </w:pPr>
      <w:r w:rsidRPr="009B55BA">
        <w:rPr>
          <w:smallCaps w:val="0"/>
          <w:lang w:val="en-US"/>
        </w:rPr>
        <w:t>Other examples of the misuse of neutralization can be found in (Bentolila: 1992). As we can see, neutralization is a descriptive concept designed for phonology: it is difficult and even risky to apply it to the study of significant units.</w:t>
      </w:r>
    </w:p>
    <w:p w14:paraId="2B692449" w14:textId="77777777" w:rsidR="00860CAA" w:rsidRPr="009B55BA" w:rsidRDefault="00860CAA" w:rsidP="00EE6A57">
      <w:pPr>
        <w:pStyle w:val="intertitre1"/>
        <w:ind w:left="0" w:firstLine="0"/>
        <w:rPr>
          <w:smallCaps w:val="0"/>
          <w:lang w:val="en-US"/>
        </w:rPr>
      </w:pPr>
    </w:p>
    <w:p w14:paraId="74D90D3E" w14:textId="6EBE84B9" w:rsidR="00EE6A57" w:rsidRPr="00CD716F" w:rsidRDefault="00CD716F" w:rsidP="00EE6A57">
      <w:pPr>
        <w:pStyle w:val="intertitre1"/>
        <w:ind w:left="0" w:firstLine="0"/>
        <w:rPr>
          <w:lang w:val="en-US"/>
        </w:rPr>
      </w:pPr>
      <w:r w:rsidRPr="00CD716F">
        <w:rPr>
          <w:lang w:val="en-US"/>
        </w:rPr>
        <w:t>4. RELEVANT CONTEXTS IN FRENCH</w:t>
      </w:r>
    </w:p>
    <w:bookmarkEnd w:id="2"/>
    <w:p w14:paraId="254C5B5F" w14:textId="0A1DA0FE" w:rsidR="0011757E" w:rsidRDefault="0011757E" w:rsidP="0011757E">
      <w:pPr>
        <w:pStyle w:val="Paragraphedeliste"/>
        <w:ind w:left="0"/>
        <w:jc w:val="both"/>
        <w:rPr>
          <w:lang w:val="en-US"/>
        </w:rPr>
      </w:pPr>
      <w:r w:rsidRPr="0011757E">
        <w:rPr>
          <w:lang w:val="en-US"/>
        </w:rPr>
        <w:t xml:space="preserve">We resort to commutation to demonstrate that a given segment constitutes a genuinely significant unit and to classify such units into syntactic categories. It is now essential to specify the context in which this commutation must take place. To illustrate the importance of this notion of context, </w:t>
      </w:r>
      <w:bookmarkStart w:id="4" w:name="_Hlk210903490"/>
      <w:r w:rsidRPr="0011757E">
        <w:rPr>
          <w:lang w:val="en-US"/>
        </w:rPr>
        <w:t xml:space="preserve">I will successively examine the cases of </w:t>
      </w:r>
      <w:r w:rsidR="00E77652">
        <w:rPr>
          <w:lang w:val="en-US"/>
        </w:rPr>
        <w:t>the c</w:t>
      </w:r>
      <w:r w:rsidR="00E77652" w:rsidRPr="00E77652">
        <w:rPr>
          <w:rFonts w:eastAsiaTheme="majorEastAsia" w:cstheme="majorBidi"/>
          <w:iCs/>
          <w:szCs w:val="24"/>
          <w:lang w:val="en-US"/>
        </w:rPr>
        <w:t>ardinal numerals</w:t>
      </w:r>
      <w:r w:rsidR="00E77652">
        <w:rPr>
          <w:rFonts w:eastAsiaTheme="majorEastAsia" w:cstheme="majorBidi"/>
          <w:iCs/>
          <w:szCs w:val="24"/>
          <w:lang w:val="en-US"/>
        </w:rPr>
        <w:t>,</w:t>
      </w:r>
      <w:r w:rsidR="00E77652" w:rsidRPr="00FC6F2B">
        <w:rPr>
          <w:rFonts w:eastAsiaTheme="majorEastAsia" w:cstheme="majorBidi"/>
          <w:i/>
          <w:szCs w:val="24"/>
          <w:lang w:val="en-US"/>
        </w:rPr>
        <w:t xml:space="preserve"> </w:t>
      </w:r>
      <w:r w:rsidRPr="0011757E">
        <w:rPr>
          <w:lang w:val="en-US"/>
        </w:rPr>
        <w:t>the imperative, the passé simple (simple past), and the subjunctive</w:t>
      </w:r>
      <w:r w:rsidRPr="004C7BDC">
        <w:rPr>
          <w:lang w:val="en-US"/>
        </w:rPr>
        <w:t xml:space="preserve"> in French</w:t>
      </w:r>
      <w:r w:rsidRPr="0011757E">
        <w:rPr>
          <w:lang w:val="en-US"/>
        </w:rPr>
        <w:t>.</w:t>
      </w:r>
      <w:bookmarkEnd w:id="4"/>
    </w:p>
    <w:p w14:paraId="020DB0C6" w14:textId="77777777" w:rsidR="0011757E" w:rsidRDefault="0011757E" w:rsidP="00CD716F">
      <w:pPr>
        <w:pStyle w:val="Paragraphedeliste"/>
        <w:rPr>
          <w:lang w:val="en-US"/>
        </w:rPr>
      </w:pPr>
    </w:p>
    <w:p w14:paraId="3F0508CA" w14:textId="77777777" w:rsidR="00E77652" w:rsidRDefault="00CD716F" w:rsidP="00E77652">
      <w:pPr>
        <w:rPr>
          <w:rFonts w:eastAsiaTheme="majorEastAsia" w:cstheme="majorBidi"/>
          <w:i/>
          <w:szCs w:val="24"/>
          <w:lang w:val="en-US"/>
        </w:rPr>
      </w:pPr>
      <w:bookmarkStart w:id="5" w:name="_Hlk210903531"/>
      <w:r w:rsidRPr="00CD716F">
        <w:rPr>
          <w:rFonts w:eastAsiaTheme="majorEastAsia" w:cstheme="majorBidi"/>
          <w:i/>
          <w:szCs w:val="24"/>
          <w:lang w:val="en-US"/>
        </w:rPr>
        <w:t xml:space="preserve">4.1. </w:t>
      </w:r>
      <w:r w:rsidR="00E77652" w:rsidRPr="00FC6F2B">
        <w:rPr>
          <w:rFonts w:eastAsiaTheme="majorEastAsia" w:cstheme="majorBidi"/>
          <w:i/>
          <w:szCs w:val="24"/>
          <w:lang w:val="en-US"/>
        </w:rPr>
        <w:t>Cardinal numerals in French</w:t>
      </w:r>
    </w:p>
    <w:p w14:paraId="3F2EF5B0" w14:textId="77777777" w:rsidR="00E77652" w:rsidRPr="00FC6F2B" w:rsidRDefault="00E77652" w:rsidP="00E77652">
      <w:pPr>
        <w:rPr>
          <w:rFonts w:cs="Times New Roman"/>
          <w:lang w:val="en-US"/>
        </w:rPr>
      </w:pPr>
    </w:p>
    <w:p w14:paraId="079445A5" w14:textId="77777777" w:rsidR="00E77652" w:rsidRPr="009710A7" w:rsidRDefault="00E77652" w:rsidP="00E77652">
      <w:pPr>
        <w:rPr>
          <w:lang w:val="en-US"/>
        </w:rPr>
      </w:pPr>
      <w:r w:rsidRPr="009710A7">
        <w:rPr>
          <w:lang w:val="en-US"/>
        </w:rPr>
        <w:t xml:space="preserve">When we study cardinal numerals in French, relying on commutation and mutual exclusion, without taking contexts into account, we come up with disparate, unsatisfactory results. </w:t>
      </w:r>
    </w:p>
    <w:p w14:paraId="5E408336" w14:textId="77777777" w:rsidR="00E77652" w:rsidRDefault="00E77652" w:rsidP="00E77652">
      <w:pPr>
        <w:jc w:val="both"/>
        <w:rPr>
          <w:rFonts w:cs="Times New Roman"/>
          <w:lang w:val="en-US"/>
        </w:rPr>
      </w:pPr>
      <w:r w:rsidRPr="00AB6571">
        <w:rPr>
          <w:rFonts w:cs="Times New Roman"/>
          <w:lang w:val="en-US"/>
        </w:rPr>
        <w:t xml:space="preserve">For instance, in </w:t>
      </w:r>
      <w:r w:rsidRPr="00AB6571">
        <w:rPr>
          <w:rFonts w:cs="Times New Roman"/>
          <w:i/>
          <w:iCs/>
          <w:lang w:val="en-US"/>
        </w:rPr>
        <w:t>trois amis sont venus</w:t>
      </w:r>
      <w:r w:rsidRPr="00AB6571">
        <w:rPr>
          <w:rFonts w:cs="Times New Roman"/>
          <w:lang w:val="en-US"/>
        </w:rPr>
        <w:t xml:space="preserve">, </w:t>
      </w:r>
      <w:r w:rsidRPr="00AB6571">
        <w:rPr>
          <w:rFonts w:cs="Times New Roman"/>
          <w:i/>
          <w:iCs/>
          <w:lang w:val="en-US"/>
        </w:rPr>
        <w:t>trois</w:t>
      </w:r>
      <w:r w:rsidRPr="00AB6571">
        <w:rPr>
          <w:rFonts w:cs="Times New Roman"/>
          <w:lang w:val="en-US"/>
        </w:rPr>
        <w:t xml:space="preserve"> functions as a grammatical determiner</w:t>
      </w:r>
      <w:r>
        <w:rPr>
          <w:rFonts w:cs="Times New Roman"/>
          <w:lang w:val="en-US"/>
        </w:rPr>
        <w:t xml:space="preserve"> of the noun </w:t>
      </w:r>
      <w:r w:rsidRPr="00D57F77">
        <w:rPr>
          <w:rFonts w:cs="Times New Roman"/>
          <w:i/>
          <w:iCs/>
          <w:lang w:val="en-US"/>
        </w:rPr>
        <w:t>amis</w:t>
      </w:r>
      <w:r w:rsidRPr="00AB6571">
        <w:rPr>
          <w:rFonts w:cs="Times New Roman"/>
          <w:lang w:val="en-US"/>
        </w:rPr>
        <w:t xml:space="preserve"> and </w:t>
      </w:r>
      <w:r w:rsidRPr="009710A7">
        <w:rPr>
          <w:lang w:val="en-US"/>
        </w:rPr>
        <w:t xml:space="preserve">commutes with </w:t>
      </w:r>
      <w:r w:rsidRPr="00AB6571">
        <w:rPr>
          <w:rFonts w:cs="Times New Roman"/>
          <w:i/>
          <w:iCs/>
          <w:lang w:val="en-US"/>
        </w:rPr>
        <w:t>les</w:t>
      </w:r>
      <w:r w:rsidRPr="00AB6571">
        <w:rPr>
          <w:rFonts w:cs="Times New Roman"/>
          <w:lang w:val="en-US"/>
        </w:rPr>
        <w:t xml:space="preserve">, </w:t>
      </w:r>
      <w:r w:rsidRPr="00AB6571">
        <w:rPr>
          <w:rFonts w:cs="Times New Roman"/>
          <w:i/>
          <w:iCs/>
          <w:lang w:val="en-US"/>
        </w:rPr>
        <w:t>mes</w:t>
      </w:r>
      <w:r w:rsidRPr="00AB6571">
        <w:rPr>
          <w:rFonts w:cs="Times New Roman"/>
          <w:lang w:val="en-US"/>
        </w:rPr>
        <w:t xml:space="preserve">, or </w:t>
      </w:r>
      <w:r w:rsidRPr="00AB6571">
        <w:rPr>
          <w:rFonts w:cs="Times New Roman"/>
          <w:i/>
          <w:iCs/>
          <w:lang w:val="en-US"/>
        </w:rPr>
        <w:t>ces</w:t>
      </w:r>
      <w:r w:rsidRPr="00AB6571">
        <w:rPr>
          <w:rFonts w:cs="Times New Roman"/>
          <w:lang w:val="en-US"/>
        </w:rPr>
        <w:t xml:space="preserve">. In </w:t>
      </w:r>
      <w:r w:rsidRPr="00AB6571">
        <w:rPr>
          <w:rFonts w:cs="Times New Roman"/>
          <w:i/>
          <w:iCs/>
          <w:lang w:val="en-US"/>
        </w:rPr>
        <w:t>mes trois amis sont venus</w:t>
      </w:r>
      <w:r w:rsidRPr="00AB6571">
        <w:rPr>
          <w:rFonts w:cs="Times New Roman"/>
          <w:lang w:val="en-US"/>
        </w:rPr>
        <w:t xml:space="preserve">, </w:t>
      </w:r>
      <w:r w:rsidRPr="00AB6571">
        <w:rPr>
          <w:rFonts w:cs="Times New Roman"/>
          <w:i/>
          <w:iCs/>
          <w:lang w:val="en-US"/>
        </w:rPr>
        <w:t>trois</w:t>
      </w:r>
      <w:r w:rsidRPr="00AB6571">
        <w:rPr>
          <w:rFonts w:cs="Times New Roman"/>
          <w:lang w:val="en-US"/>
        </w:rPr>
        <w:t xml:space="preserve"> </w:t>
      </w:r>
      <w:r w:rsidRPr="009710A7">
        <w:rPr>
          <w:lang w:val="en-US"/>
        </w:rPr>
        <w:t xml:space="preserve">has adjective status and commutes with </w:t>
      </w:r>
      <w:r w:rsidRPr="009710A7">
        <w:rPr>
          <w:i/>
          <w:iCs/>
          <w:lang w:val="en-US"/>
        </w:rPr>
        <w:t>chers, grands.</w:t>
      </w:r>
      <w:r w:rsidRPr="009710A7">
        <w:rPr>
          <w:lang w:val="en-US"/>
        </w:rPr>
        <w:t>..</w:t>
      </w:r>
      <w:r w:rsidRPr="00AB6571">
        <w:rPr>
          <w:rFonts w:cs="Times New Roman"/>
          <w:lang w:val="en-US"/>
        </w:rPr>
        <w:t xml:space="preserve"> In </w:t>
      </w:r>
      <w:r w:rsidRPr="00AB6571">
        <w:rPr>
          <w:rFonts w:cs="Times New Roman"/>
          <w:i/>
          <w:iCs/>
          <w:lang w:val="en-US"/>
        </w:rPr>
        <w:t>trois sont venus</w:t>
      </w:r>
      <w:r w:rsidRPr="00AB6571">
        <w:rPr>
          <w:rFonts w:cs="Times New Roman"/>
          <w:lang w:val="en-US"/>
        </w:rPr>
        <w:t xml:space="preserve">, by contrast, </w:t>
      </w:r>
      <w:r w:rsidRPr="00AB6571">
        <w:rPr>
          <w:rFonts w:cs="Times New Roman"/>
          <w:i/>
          <w:iCs/>
          <w:lang w:val="en-US"/>
        </w:rPr>
        <w:t>trois</w:t>
      </w:r>
      <w:r w:rsidRPr="00AB6571">
        <w:rPr>
          <w:rFonts w:cs="Times New Roman"/>
          <w:lang w:val="en-US"/>
        </w:rPr>
        <w:t xml:space="preserve"> </w:t>
      </w:r>
      <w:r w:rsidRPr="009710A7">
        <w:rPr>
          <w:lang w:val="en-US"/>
        </w:rPr>
        <w:t xml:space="preserve">has nominal status and commutes with </w:t>
      </w:r>
      <w:r w:rsidRPr="00AB6571">
        <w:rPr>
          <w:rFonts w:cs="Times New Roman"/>
          <w:lang w:val="en-US"/>
        </w:rPr>
        <w:t xml:space="preserve">quantifiers such as </w:t>
      </w:r>
      <w:r w:rsidRPr="00AB6571">
        <w:rPr>
          <w:rFonts w:cs="Times New Roman"/>
          <w:i/>
          <w:iCs/>
          <w:lang w:val="en-US"/>
        </w:rPr>
        <w:t>quelques-uns</w:t>
      </w:r>
      <w:r w:rsidRPr="00AB6571">
        <w:rPr>
          <w:rFonts w:cs="Times New Roman"/>
          <w:lang w:val="en-US"/>
        </w:rPr>
        <w:t xml:space="preserve"> or </w:t>
      </w:r>
      <w:r w:rsidRPr="00AB6571">
        <w:rPr>
          <w:rFonts w:cs="Times New Roman"/>
          <w:i/>
          <w:iCs/>
          <w:lang w:val="en-US"/>
        </w:rPr>
        <w:t>beaucoup</w:t>
      </w:r>
      <w:r>
        <w:rPr>
          <w:rFonts w:cs="Times New Roman"/>
          <w:lang w:val="en-US"/>
        </w:rPr>
        <w:t>…</w:t>
      </w:r>
    </w:p>
    <w:p w14:paraId="67558709" w14:textId="017F882A" w:rsidR="00D32190" w:rsidRPr="00D32190" w:rsidRDefault="00E77652" w:rsidP="00D32190">
      <w:pPr>
        <w:rPr>
          <w:lang w:val="en-US"/>
        </w:rPr>
      </w:pPr>
      <w:r w:rsidRPr="009710A7">
        <w:rPr>
          <w:lang w:val="en-US"/>
        </w:rPr>
        <w:t xml:space="preserve">So, as we can see, numerals starting from </w:t>
      </w:r>
      <w:r>
        <w:rPr>
          <w:i/>
          <w:iCs/>
          <w:lang w:val="en-US"/>
        </w:rPr>
        <w:t>deux</w:t>
      </w:r>
      <w:r w:rsidRPr="009710A7">
        <w:rPr>
          <w:i/>
          <w:iCs/>
          <w:lang w:val="en-US"/>
        </w:rPr>
        <w:t xml:space="preserve"> </w:t>
      </w:r>
      <w:r w:rsidRPr="009710A7">
        <w:rPr>
          <w:lang w:val="en-US"/>
        </w:rPr>
        <w:t xml:space="preserve">belong to different paradigms depending on the contexts in which </w:t>
      </w:r>
      <w:r w:rsidRPr="00AB6571">
        <w:rPr>
          <w:rFonts w:cs="Times New Roman"/>
          <w:lang w:val="en-US"/>
        </w:rPr>
        <w:t xml:space="preserve">they </w:t>
      </w:r>
      <w:r>
        <w:rPr>
          <w:rFonts w:cs="Times New Roman"/>
          <w:lang w:val="en-US"/>
        </w:rPr>
        <w:t>occur</w:t>
      </w:r>
      <w:r w:rsidRPr="00AB6571">
        <w:rPr>
          <w:rFonts w:cs="Times New Roman"/>
          <w:lang w:val="en-US"/>
        </w:rPr>
        <w:t>.</w:t>
      </w:r>
      <w:r w:rsidR="00D32190">
        <w:rPr>
          <w:rFonts w:cs="Times New Roman"/>
          <w:lang w:val="en-US"/>
        </w:rPr>
        <w:t xml:space="preserve"> </w:t>
      </w:r>
      <w:r w:rsidR="00D32190" w:rsidRPr="00D32190">
        <w:rPr>
          <w:lang w:val="en-US"/>
        </w:rPr>
        <w:t xml:space="preserve">In the first example, </w:t>
      </w:r>
      <w:r w:rsidR="00D32190" w:rsidRPr="00D32190">
        <w:rPr>
          <w:i/>
          <w:iCs/>
          <w:lang w:val="en-US"/>
        </w:rPr>
        <w:t>trois</w:t>
      </w:r>
      <w:r w:rsidR="00D32190" w:rsidRPr="00D32190">
        <w:rPr>
          <w:lang w:val="en-US"/>
        </w:rPr>
        <w:t xml:space="preserve"> determines a noun, in the absence of any other grammatical determiner. In the second example, </w:t>
      </w:r>
      <w:r w:rsidR="00D32190" w:rsidRPr="00D32190">
        <w:rPr>
          <w:i/>
          <w:iCs/>
          <w:lang w:val="en-US"/>
        </w:rPr>
        <w:t>trois</w:t>
      </w:r>
      <w:r w:rsidR="00D32190" w:rsidRPr="00D32190">
        <w:rPr>
          <w:lang w:val="en-US"/>
        </w:rPr>
        <w:t xml:space="preserve"> also determines a noun, but in the presence of a determiner (</w:t>
      </w:r>
      <w:r w:rsidR="00D32190" w:rsidRPr="00D32190">
        <w:rPr>
          <w:i/>
          <w:iCs/>
          <w:lang w:val="en-US"/>
        </w:rPr>
        <w:t>mes</w:t>
      </w:r>
      <w:r w:rsidR="00D32190" w:rsidRPr="00D32190">
        <w:rPr>
          <w:lang w:val="en-US"/>
        </w:rPr>
        <w:t xml:space="preserve">), and therefore acquires the status of an adjective. In the third example, </w:t>
      </w:r>
      <w:r w:rsidR="00D32190" w:rsidRPr="00D32190">
        <w:rPr>
          <w:i/>
          <w:iCs/>
          <w:lang w:val="en-US"/>
        </w:rPr>
        <w:t>trois</w:t>
      </w:r>
      <w:r w:rsidR="00D32190" w:rsidRPr="00D32190">
        <w:rPr>
          <w:lang w:val="en-US"/>
        </w:rPr>
        <w:t xml:space="preserve"> no longer determines a noun; it is a </w:t>
      </w:r>
      <w:r w:rsidR="005C7CA3">
        <w:rPr>
          <w:lang w:val="en-US"/>
        </w:rPr>
        <w:t>nominal unit</w:t>
      </w:r>
      <w:r w:rsidR="00D32190" w:rsidRPr="00D32190">
        <w:rPr>
          <w:lang w:val="en-US"/>
        </w:rPr>
        <w:t xml:space="preserve"> that functions as the subject of the verb </w:t>
      </w:r>
      <w:r w:rsidR="00D32190" w:rsidRPr="00D32190">
        <w:rPr>
          <w:i/>
          <w:iCs/>
          <w:lang w:val="en-US"/>
        </w:rPr>
        <w:t>sont venus</w:t>
      </w:r>
      <w:r w:rsidR="00D32190" w:rsidRPr="00D32190">
        <w:rPr>
          <w:lang w:val="en-US"/>
        </w:rPr>
        <w:t>.</w:t>
      </w:r>
    </w:p>
    <w:bookmarkEnd w:id="5"/>
    <w:p w14:paraId="6BF69844" w14:textId="572A5928" w:rsidR="00E77652" w:rsidRPr="00D57F77" w:rsidRDefault="00E77652" w:rsidP="00E77652">
      <w:pPr>
        <w:rPr>
          <w:lang w:val="en-US"/>
        </w:rPr>
      </w:pPr>
    </w:p>
    <w:p w14:paraId="084B0449" w14:textId="1E001E35" w:rsidR="00CD716F" w:rsidRPr="00D32190" w:rsidRDefault="00D32190" w:rsidP="00D32190">
      <w:pPr>
        <w:rPr>
          <w:rFonts w:eastAsiaTheme="majorEastAsia" w:cstheme="majorBidi"/>
          <w:i/>
          <w:szCs w:val="24"/>
          <w:lang w:val="en-US"/>
        </w:rPr>
      </w:pPr>
      <w:r w:rsidRPr="00D32190">
        <w:rPr>
          <w:rFonts w:eastAsiaTheme="majorEastAsia" w:cstheme="majorBidi"/>
          <w:i/>
          <w:szCs w:val="24"/>
          <w:lang w:val="en-US"/>
        </w:rPr>
        <w:t>4.2.</w:t>
      </w:r>
      <w:r w:rsidR="005512E3" w:rsidRPr="00D32190">
        <w:rPr>
          <w:rFonts w:eastAsiaTheme="majorEastAsia" w:cstheme="majorBidi"/>
          <w:i/>
          <w:szCs w:val="24"/>
          <w:lang w:val="en-US"/>
        </w:rPr>
        <w:t xml:space="preserve">Marker of </w:t>
      </w:r>
      <w:r w:rsidR="00CD716F" w:rsidRPr="00D32190">
        <w:rPr>
          <w:rFonts w:eastAsiaTheme="majorEastAsia" w:cstheme="majorBidi"/>
          <w:i/>
          <w:szCs w:val="24"/>
          <w:lang w:val="en-US"/>
        </w:rPr>
        <w:t>Enunciative Operation or Grammatical Determiner of the Verb?</w:t>
      </w:r>
    </w:p>
    <w:p w14:paraId="10087C02" w14:textId="5812E613" w:rsidR="006051BF" w:rsidRPr="00CD716F" w:rsidRDefault="00CD716F" w:rsidP="00CD716F">
      <w:pPr>
        <w:pStyle w:val="Paragraphedeliste"/>
        <w:rPr>
          <w:lang w:val="en-US"/>
        </w:rPr>
      </w:pPr>
      <w:r w:rsidRPr="00CD716F">
        <w:rPr>
          <w:rFonts w:eastAsiaTheme="majorEastAsia" w:cstheme="majorBidi"/>
          <w:i/>
          <w:szCs w:val="24"/>
          <w:lang w:val="en-US"/>
        </w:rPr>
        <w:t xml:space="preserve">The </w:t>
      </w:r>
      <w:r w:rsidR="005512E3" w:rsidRPr="00CD716F">
        <w:rPr>
          <w:rFonts w:eastAsiaTheme="majorEastAsia" w:cstheme="majorBidi"/>
          <w:i/>
          <w:szCs w:val="24"/>
          <w:lang w:val="en-US"/>
        </w:rPr>
        <w:t xml:space="preserve">Case </w:t>
      </w:r>
      <w:r w:rsidR="005512E3">
        <w:rPr>
          <w:rFonts w:eastAsiaTheme="majorEastAsia" w:cstheme="majorBidi"/>
          <w:i/>
          <w:szCs w:val="24"/>
          <w:lang w:val="en-US"/>
        </w:rPr>
        <w:t xml:space="preserve">of the </w:t>
      </w:r>
      <w:r w:rsidRPr="00CD716F">
        <w:rPr>
          <w:rFonts w:eastAsiaTheme="majorEastAsia" w:cstheme="majorBidi"/>
          <w:i/>
          <w:szCs w:val="24"/>
          <w:lang w:val="en-US"/>
        </w:rPr>
        <w:t xml:space="preserve">Imperative </w:t>
      </w:r>
    </w:p>
    <w:p w14:paraId="154D8995" w14:textId="24E3FF2F" w:rsidR="00EA24C4" w:rsidRPr="00CD716F" w:rsidRDefault="005775F8" w:rsidP="001830E7">
      <w:pPr>
        <w:jc w:val="both"/>
        <w:rPr>
          <w:lang w:val="en-US"/>
        </w:rPr>
      </w:pPr>
      <w:r w:rsidRPr="005775F8">
        <w:rPr>
          <w:lang w:val="en-US"/>
        </w:rPr>
        <w:t xml:space="preserve">One of the tasks sometimes incumbent upon the analyst of a verbal system is to distinguish between true grammatical determiners of the verb and segments that have been assimilated to them by certain grammatical traditions, often for purely morphological reasons. The imperative, for instance, occupies a special status within the French verbal system. Its marginal nature should prompt us to reassess its classification. In reality, the imperative enables a distinct enunciative operation—namely, injunction—and is not in direct opposition to the other grammatical verb determiners. Rather, it stands in contrast to other enunciative operations, such as assertion and interrogation. In French, for example, the imperative is not opposed to the </w:t>
      </w:r>
      <w:r w:rsidRPr="005775F8">
        <w:rPr>
          <w:i/>
          <w:iCs/>
          <w:lang w:val="en-US"/>
        </w:rPr>
        <w:t>imparfait</w:t>
      </w:r>
      <w:r>
        <w:rPr>
          <w:lang w:val="en-US"/>
        </w:rPr>
        <w:t xml:space="preserve"> (</w:t>
      </w:r>
      <w:r w:rsidRPr="005775F8">
        <w:rPr>
          <w:lang w:val="en-US"/>
        </w:rPr>
        <w:t>imperfect tense</w:t>
      </w:r>
      <w:r>
        <w:rPr>
          <w:lang w:val="en-US"/>
        </w:rPr>
        <w:t>)</w:t>
      </w:r>
      <w:r w:rsidRPr="005775F8">
        <w:rPr>
          <w:lang w:val="en-US"/>
        </w:rPr>
        <w:t xml:space="preserve"> in the same way that the future is opposed to the </w:t>
      </w:r>
      <w:r w:rsidRPr="005775F8">
        <w:rPr>
          <w:i/>
          <w:iCs/>
          <w:lang w:val="en-US"/>
        </w:rPr>
        <w:t>imparfait</w:t>
      </w:r>
      <w:r w:rsidRPr="005775F8">
        <w:rPr>
          <w:lang w:val="en-US"/>
        </w:rPr>
        <w:t xml:space="preserve">; instead, it is opposed to the </w:t>
      </w:r>
      <w:r w:rsidRPr="005775F8">
        <w:rPr>
          <w:i/>
          <w:iCs/>
          <w:lang w:val="en-US"/>
        </w:rPr>
        <w:t>imparfait</w:t>
      </w:r>
      <w:r>
        <w:rPr>
          <w:lang w:val="en-US"/>
        </w:rPr>
        <w:t xml:space="preserve"> </w:t>
      </w:r>
      <w:r w:rsidRPr="005775F8">
        <w:rPr>
          <w:lang w:val="en-US"/>
        </w:rPr>
        <w:t xml:space="preserve">in the same way an injunction contrasts with an assertion expressed in the </w:t>
      </w:r>
      <w:r w:rsidRPr="005775F8">
        <w:rPr>
          <w:i/>
          <w:iCs/>
          <w:lang w:val="en-US"/>
        </w:rPr>
        <w:t>imparfait</w:t>
      </w:r>
      <w:r w:rsidRPr="005775F8">
        <w:rPr>
          <w:lang w:val="en-US"/>
        </w:rPr>
        <w:t>. It is thus opposed en bloc to all the grammatical verb determiners that are realized within assertion or interrogation. Consequently, these two enunciative operations—assertion and interrogation—constitute the relevant contexts for all grammatical verb determiners other than the imperative.</w:t>
      </w:r>
      <w:r>
        <w:rPr>
          <w:lang w:val="en-US"/>
        </w:rPr>
        <w:t xml:space="preserve"> </w:t>
      </w:r>
      <w:r w:rsidR="00EA24C4" w:rsidRPr="00EA24C4">
        <w:rPr>
          <w:lang w:val="en-US"/>
        </w:rPr>
        <w:t>For example, Martinet (1979, 111) classifies the imperative in the class of moods; but he adds that it cannot coexist with tenses</w:t>
      </w:r>
      <w:r>
        <w:rPr>
          <w:lang w:val="en-US"/>
        </w:rPr>
        <w:t xml:space="preserve"> </w:t>
      </w:r>
      <w:r w:rsidR="00EA24C4" w:rsidRPr="00EA24C4">
        <w:rPr>
          <w:lang w:val="en-US"/>
        </w:rPr>
        <w:t>: one could therefore just as easily classify it in this class of tenses.</w:t>
      </w:r>
    </w:p>
    <w:p w14:paraId="4F705A7E" w14:textId="77777777" w:rsidR="00D32190" w:rsidRPr="00D32190" w:rsidRDefault="00DE373C" w:rsidP="00D32190">
      <w:pPr>
        <w:jc w:val="both"/>
        <w:rPr>
          <w:lang w:val="en-US"/>
        </w:rPr>
      </w:pPr>
      <w:r w:rsidRPr="00DE373C">
        <w:rPr>
          <w:lang w:val="en-US"/>
        </w:rPr>
        <w:t xml:space="preserve">In French, these enunciative operations </w:t>
      </w:r>
      <w:r w:rsidR="00C71BC0" w:rsidRPr="00C71BC0">
        <w:rPr>
          <w:lang w:val="en-US"/>
        </w:rPr>
        <w:t xml:space="preserve">are not clearly signaled </w:t>
      </w:r>
      <w:r w:rsidRPr="00DE373C">
        <w:rPr>
          <w:lang w:val="en-US"/>
        </w:rPr>
        <w:t xml:space="preserve">as they are not marked by a segmental unit occupying a specific position. </w:t>
      </w:r>
      <w:r w:rsidR="00D32190" w:rsidRPr="00D32190">
        <w:rPr>
          <w:lang w:val="en-US"/>
        </w:rPr>
        <w:t>But they are still formally distinct and form a paradigm:</w:t>
      </w:r>
    </w:p>
    <w:p w14:paraId="244C776E" w14:textId="23D1B6A1" w:rsidR="00D32190" w:rsidRPr="00D32190" w:rsidRDefault="00D32190" w:rsidP="00D32190">
      <w:pPr>
        <w:jc w:val="both"/>
        <w:rPr>
          <w:lang w:val="en-US"/>
        </w:rPr>
      </w:pPr>
      <w:r w:rsidRPr="00D32190">
        <w:rPr>
          <w:lang w:val="en-US"/>
        </w:rPr>
        <w:t xml:space="preserve">• Assertion: </w:t>
      </w:r>
      <w:r w:rsidRPr="00D32190">
        <w:rPr>
          <w:rFonts w:cs="Times New Roman"/>
          <w:i/>
          <w:iCs/>
          <w:lang w:val="en-US"/>
        </w:rPr>
        <w:t>tu vas</w:t>
      </w:r>
      <w:r w:rsidRPr="00D32190">
        <w:rPr>
          <w:lang w:val="en-US"/>
        </w:rPr>
        <w:t xml:space="preserve"> </w:t>
      </w:r>
      <w:r>
        <w:rPr>
          <w:lang w:val="en-US"/>
        </w:rPr>
        <w:t xml:space="preserve"> “</w:t>
      </w:r>
      <w:r w:rsidRPr="00D32190">
        <w:rPr>
          <w:lang w:val="en-US"/>
        </w:rPr>
        <w:t>you are going</w:t>
      </w:r>
      <w:r>
        <w:rPr>
          <w:lang w:val="en-US"/>
        </w:rPr>
        <w:t>”</w:t>
      </w:r>
      <w:r w:rsidRPr="00D32190">
        <w:rPr>
          <w:lang w:val="en-US"/>
        </w:rPr>
        <w:t xml:space="preserve"> (presence of a preceding subject).</w:t>
      </w:r>
    </w:p>
    <w:p w14:paraId="248E80C4" w14:textId="01BC84AB" w:rsidR="00D32190" w:rsidRPr="00295F63" w:rsidRDefault="00D32190" w:rsidP="00D32190">
      <w:pPr>
        <w:jc w:val="both"/>
        <w:rPr>
          <w:lang w:val="en-US"/>
        </w:rPr>
      </w:pPr>
      <w:r w:rsidRPr="00D32190">
        <w:rPr>
          <w:lang w:val="en-US"/>
        </w:rPr>
        <w:t xml:space="preserve">• Interrogation: </w:t>
      </w:r>
      <w:r w:rsidRPr="00D32190">
        <w:rPr>
          <w:rFonts w:cs="Times New Roman"/>
          <w:i/>
          <w:iCs/>
          <w:lang w:val="en-US"/>
        </w:rPr>
        <w:t xml:space="preserve">vas-tu ? </w:t>
      </w:r>
      <w:r w:rsidR="008C5A00">
        <w:rPr>
          <w:lang w:val="en-US"/>
        </w:rPr>
        <w:t>“</w:t>
      </w:r>
      <w:r w:rsidRPr="00D32190">
        <w:rPr>
          <w:rFonts w:cs="Times New Roman"/>
          <w:i/>
          <w:iCs/>
          <w:lang w:val="en-US"/>
        </w:rPr>
        <w:t> </w:t>
      </w:r>
      <w:r w:rsidRPr="00D32190">
        <w:rPr>
          <w:lang w:val="en-US"/>
        </w:rPr>
        <w:t>Are you going?</w:t>
      </w:r>
      <w:r>
        <w:rPr>
          <w:lang w:val="en-US"/>
        </w:rPr>
        <w:t>”</w:t>
      </w:r>
      <w:r w:rsidRPr="00D32190">
        <w:rPr>
          <w:lang w:val="en-US"/>
        </w:rPr>
        <w:t xml:space="preserve"> (inversion of the subject pronoun)</w:t>
      </w:r>
      <w:r w:rsidR="008C5A00">
        <w:rPr>
          <w:lang w:val="en-US"/>
        </w:rPr>
        <w:t xml:space="preserve">, </w:t>
      </w:r>
      <w:r w:rsidR="008C5A00" w:rsidRPr="008C5A00">
        <w:rPr>
          <w:rFonts w:cs="Times New Roman"/>
          <w:i/>
          <w:iCs/>
          <w:lang w:val="en-US"/>
        </w:rPr>
        <w:t xml:space="preserve">est-ce que tu vas ? </w:t>
      </w:r>
      <w:r w:rsidRPr="00D32190">
        <w:rPr>
          <w:lang w:val="en-US"/>
        </w:rPr>
        <w:t xml:space="preserve"> Are you going? </w:t>
      </w:r>
      <w:r w:rsidRPr="00295F63">
        <w:rPr>
          <w:lang w:val="en-US"/>
        </w:rPr>
        <w:t xml:space="preserve">(interrogative marker </w:t>
      </w:r>
      <w:r w:rsidR="008C5A00" w:rsidRPr="00295F63">
        <w:rPr>
          <w:rFonts w:cs="Times New Roman"/>
          <w:i/>
          <w:iCs/>
          <w:lang w:val="en-US"/>
        </w:rPr>
        <w:t>est-ce que</w:t>
      </w:r>
      <w:r w:rsidRPr="00295F63">
        <w:rPr>
          <w:lang w:val="en-US"/>
        </w:rPr>
        <w:t>).</w:t>
      </w:r>
    </w:p>
    <w:p w14:paraId="09EEB5D3" w14:textId="558410B6" w:rsidR="00D32190" w:rsidRPr="00D32190" w:rsidRDefault="00D32190" w:rsidP="00D32190">
      <w:pPr>
        <w:jc w:val="both"/>
        <w:rPr>
          <w:lang w:val="en-US"/>
        </w:rPr>
      </w:pPr>
      <w:r w:rsidRPr="00D32190">
        <w:rPr>
          <w:lang w:val="en-US"/>
        </w:rPr>
        <w:t xml:space="preserve">• </w:t>
      </w:r>
      <w:r w:rsidR="008C5A00" w:rsidRPr="00F601BB">
        <w:rPr>
          <w:lang w:val="en-US"/>
        </w:rPr>
        <w:t>I</w:t>
      </w:r>
      <w:r w:rsidR="008C5A00" w:rsidRPr="005775F8">
        <w:rPr>
          <w:lang w:val="en-US"/>
        </w:rPr>
        <w:t>njunction</w:t>
      </w:r>
      <w:r w:rsidRPr="00D32190">
        <w:rPr>
          <w:lang w:val="en-US"/>
        </w:rPr>
        <w:t xml:space="preserve">: </w:t>
      </w:r>
      <w:r w:rsidR="008C5A00" w:rsidRPr="00F601BB">
        <w:rPr>
          <w:i/>
          <w:iCs/>
          <w:lang w:val="en-US"/>
        </w:rPr>
        <w:t>va</w:t>
      </w:r>
      <w:r w:rsidR="008C5A00" w:rsidRPr="00F601BB">
        <w:rPr>
          <w:lang w:val="en-US"/>
        </w:rPr>
        <w:t xml:space="preserve"> “</w:t>
      </w:r>
      <w:r w:rsidRPr="00D32190">
        <w:rPr>
          <w:lang w:val="en-US"/>
        </w:rPr>
        <w:t>Go</w:t>
      </w:r>
      <w:r w:rsidR="008C5A00" w:rsidRPr="00F601BB">
        <w:rPr>
          <w:lang w:val="en-US"/>
        </w:rPr>
        <w:t>”</w:t>
      </w:r>
      <w:r w:rsidRPr="00D32190">
        <w:rPr>
          <w:lang w:val="en-US"/>
        </w:rPr>
        <w:t xml:space="preserve"> (absence of </w:t>
      </w:r>
      <w:r w:rsidRPr="00F601BB">
        <w:rPr>
          <w:lang w:val="en-US"/>
        </w:rPr>
        <w:t xml:space="preserve">an </w:t>
      </w:r>
      <w:r w:rsidRPr="00D32190">
        <w:rPr>
          <w:lang w:val="en-US"/>
        </w:rPr>
        <w:t>explicit subject).</w:t>
      </w:r>
    </w:p>
    <w:p w14:paraId="4C60228F" w14:textId="217BF77F" w:rsidR="00A91B43" w:rsidRDefault="00C71BC0" w:rsidP="001830E7">
      <w:pPr>
        <w:jc w:val="both"/>
        <w:rPr>
          <w:lang w:val="en-US"/>
        </w:rPr>
      </w:pPr>
      <w:r w:rsidRPr="00C71BC0">
        <w:rPr>
          <w:lang w:val="en-US"/>
        </w:rPr>
        <w:t xml:space="preserve">By contrast, </w:t>
      </w:r>
      <w:r w:rsidR="00CD716F" w:rsidRPr="00CD716F">
        <w:rPr>
          <w:lang w:val="en-US"/>
        </w:rPr>
        <w:t>in Korean</w:t>
      </w:r>
      <w:r w:rsidR="00D4783C">
        <w:rPr>
          <w:rStyle w:val="Appelnotedebasdep"/>
          <w:lang w:val="en-US"/>
        </w:rPr>
        <w:footnoteReference w:id="10"/>
      </w:r>
      <w:r w:rsidR="00CD716F" w:rsidRPr="00CD716F">
        <w:rPr>
          <w:lang w:val="en-US"/>
        </w:rPr>
        <w:t xml:space="preserve">, </w:t>
      </w:r>
      <w:r w:rsidR="00DE373C" w:rsidRPr="00DE373C">
        <w:rPr>
          <w:lang w:val="en-US"/>
        </w:rPr>
        <w:t xml:space="preserve">these three enunciative operations (assertion, interrogation, injunction) to which exclamation is added, are marked by specific units that appear obligatorily in every utterance with a verbal predicate, always in the same </w:t>
      </w:r>
      <w:r>
        <w:rPr>
          <w:lang w:val="en-US"/>
        </w:rPr>
        <w:t>position</w:t>
      </w:r>
      <w:r w:rsidR="00DE373C" w:rsidRPr="00DE373C">
        <w:rPr>
          <w:lang w:val="en-US"/>
        </w:rPr>
        <w:t xml:space="preserve"> (at the end of the utterance). As expected, these units </w:t>
      </w:r>
      <w:r w:rsidRPr="005F42EC">
        <w:rPr>
          <w:lang w:val="en-US"/>
        </w:rPr>
        <w:t>are in a relationship of mutual exclusivity</w:t>
      </w:r>
      <w:r w:rsidR="00DE373C" w:rsidRPr="00DE373C">
        <w:rPr>
          <w:lang w:val="en-US"/>
        </w:rPr>
        <w:t>, since one cannot assert and question, or assert and give an order at the same time</w:t>
      </w:r>
      <w:r w:rsidR="00D4783C">
        <w:rPr>
          <w:rStyle w:val="Appelnotedebasdep"/>
          <w:lang w:val="en-US"/>
        </w:rPr>
        <w:footnoteReference w:id="11"/>
      </w:r>
      <w:r w:rsidR="00CD716F" w:rsidRPr="00CD716F">
        <w:rPr>
          <w:lang w:val="en-US"/>
        </w:rPr>
        <w:t xml:space="preserve">. </w:t>
      </w:r>
    </w:p>
    <w:p w14:paraId="61246A23" w14:textId="6FD774D9" w:rsidR="000834D3" w:rsidRDefault="00CD716F" w:rsidP="001830E7">
      <w:pPr>
        <w:jc w:val="both"/>
        <w:rPr>
          <w:lang w:val="en-US"/>
        </w:rPr>
      </w:pPr>
      <w:r w:rsidRPr="00CD716F">
        <w:rPr>
          <w:lang w:val="en-US"/>
        </w:rPr>
        <w:t>For example, Lee Dong-Won (Bentolila 1998, 191) distinguishes four enunciative modalities</w:t>
      </w:r>
      <w:r w:rsidR="000834D3">
        <w:rPr>
          <w:lang w:val="en-US"/>
        </w:rPr>
        <w:t xml:space="preserve"> </w:t>
      </w:r>
      <w:r w:rsidRPr="00CD716F">
        <w:rPr>
          <w:lang w:val="en-US"/>
        </w:rPr>
        <w:t>: declarative; interrogative, imperative</w:t>
      </w:r>
      <w:r w:rsidR="000834D3">
        <w:rPr>
          <w:lang w:val="en-US"/>
        </w:rPr>
        <w:t xml:space="preserve"> and</w:t>
      </w:r>
      <w:r w:rsidRPr="00CD716F">
        <w:rPr>
          <w:lang w:val="en-US"/>
        </w:rPr>
        <w:t xml:space="preserve"> exclamatory.</w:t>
      </w:r>
    </w:p>
    <w:p w14:paraId="6DE7326C" w14:textId="77777777" w:rsidR="00563C3E" w:rsidRDefault="00563C3E" w:rsidP="00EA24C4">
      <w:pPr>
        <w:rPr>
          <w:lang w:val="en-US"/>
        </w:rPr>
      </w:pPr>
    </w:p>
    <w:p w14:paraId="318C438D" w14:textId="0C63A13E" w:rsidR="00177C58" w:rsidRPr="00CD716F" w:rsidRDefault="00177C58" w:rsidP="00EA24C4">
      <w:pPr>
        <w:rPr>
          <w:sz w:val="20"/>
          <w:lang w:val="en-US"/>
        </w:rPr>
      </w:pPr>
      <w:r w:rsidRPr="00CD716F">
        <w:rPr>
          <w:sz w:val="20"/>
          <w:lang w:val="en-US"/>
        </w:rPr>
        <w:t xml:space="preserve">Ex.8. </w:t>
      </w:r>
      <w:r w:rsidR="00F601BB">
        <w:rPr>
          <w:sz w:val="20"/>
          <w:lang w:val="en-US"/>
        </w:rPr>
        <w:t>h</w:t>
      </w:r>
      <w:r w:rsidRPr="00CD716F">
        <w:rPr>
          <w:sz w:val="20"/>
          <w:lang w:val="en-US"/>
        </w:rPr>
        <w:t>aggyo-----e        ga-----------</w:t>
      </w:r>
      <w:r w:rsidRPr="00CD716F">
        <w:rPr>
          <w:b/>
          <w:i/>
          <w:sz w:val="20"/>
          <w:lang w:val="en-US"/>
        </w:rPr>
        <w:t>nda</w:t>
      </w:r>
      <w:r w:rsidRPr="00CD716F">
        <w:rPr>
          <w:sz w:val="20"/>
          <w:lang w:val="en-US"/>
        </w:rPr>
        <w:t xml:space="preserve">       </w:t>
      </w:r>
      <w:r w:rsidR="00CD716F" w:rsidRPr="00CD716F">
        <w:rPr>
          <w:sz w:val="20"/>
          <w:lang w:val="en-US"/>
        </w:rPr>
        <w:t xml:space="preserve">= </w:t>
      </w:r>
      <w:r w:rsidR="002C674B">
        <w:rPr>
          <w:sz w:val="20"/>
          <w:lang w:val="en-US"/>
        </w:rPr>
        <w:t>“</w:t>
      </w:r>
      <w:r w:rsidR="00CD716F" w:rsidRPr="00CD716F">
        <w:rPr>
          <w:sz w:val="20"/>
          <w:lang w:val="en-US"/>
        </w:rPr>
        <w:t>He goes to school</w:t>
      </w:r>
      <w:r w:rsidRPr="00CD716F">
        <w:rPr>
          <w:sz w:val="20"/>
          <w:lang w:val="en-US"/>
        </w:rPr>
        <w:t>.</w:t>
      </w:r>
      <w:r w:rsidR="002C674B">
        <w:rPr>
          <w:sz w:val="20"/>
          <w:lang w:val="en-US"/>
        </w:rPr>
        <w:t>”</w:t>
      </w:r>
    </w:p>
    <w:p w14:paraId="6D083A62" w14:textId="202B653B" w:rsidR="00177C58" w:rsidRPr="00CD716F" w:rsidRDefault="00177C58" w:rsidP="00563C3E">
      <w:pPr>
        <w:pStyle w:val="Corpsdetexte"/>
        <w:spacing w:line="360" w:lineRule="auto"/>
        <w:ind w:left="0" w:firstLine="708"/>
        <w:rPr>
          <w:rFonts w:ascii="Times New Roman" w:hAnsi="Times New Roman"/>
          <w:sz w:val="20"/>
          <w:lang w:val="en-US"/>
        </w:rPr>
      </w:pPr>
      <w:r w:rsidRPr="00CD716F">
        <w:rPr>
          <w:rFonts w:ascii="Times New Roman" w:hAnsi="Times New Roman"/>
          <w:sz w:val="20"/>
          <w:lang w:val="en-US"/>
        </w:rPr>
        <w:t xml:space="preserve">  ‘</w:t>
      </w:r>
      <w:r w:rsidR="00CD716F" w:rsidRPr="00CD716F">
        <w:rPr>
          <w:rFonts w:ascii="Times New Roman" w:hAnsi="Times New Roman"/>
          <w:sz w:val="20"/>
          <w:lang w:val="en-US"/>
        </w:rPr>
        <w:t>school</w:t>
      </w:r>
      <w:r w:rsidRPr="00CD716F">
        <w:rPr>
          <w:rFonts w:ascii="Times New Roman" w:hAnsi="Times New Roman"/>
          <w:sz w:val="20"/>
          <w:lang w:val="en-US"/>
        </w:rPr>
        <w:t xml:space="preserve">       </w:t>
      </w:r>
      <w:r w:rsidR="00CD716F">
        <w:rPr>
          <w:rFonts w:ascii="Times New Roman" w:hAnsi="Times New Roman"/>
          <w:sz w:val="20"/>
          <w:lang w:val="en-US"/>
        </w:rPr>
        <w:t>to</w:t>
      </w:r>
      <w:r w:rsidRPr="00CD716F">
        <w:rPr>
          <w:rFonts w:ascii="Times New Roman" w:hAnsi="Times New Roman"/>
          <w:sz w:val="20"/>
          <w:lang w:val="en-US"/>
        </w:rPr>
        <w:t xml:space="preserve">      ‘</w:t>
      </w:r>
      <w:r w:rsidR="00CD716F">
        <w:rPr>
          <w:rFonts w:ascii="Times New Roman" w:hAnsi="Times New Roman"/>
          <w:sz w:val="20"/>
          <w:lang w:val="en-US"/>
        </w:rPr>
        <w:t>he goes</w:t>
      </w:r>
      <w:r w:rsidRPr="00CD716F">
        <w:rPr>
          <w:rFonts w:ascii="Times New Roman" w:hAnsi="Times New Roman"/>
          <w:sz w:val="20"/>
          <w:lang w:val="en-US"/>
        </w:rPr>
        <w:t xml:space="preserve">      </w:t>
      </w:r>
      <w:r w:rsidRPr="00CD716F">
        <w:rPr>
          <w:rFonts w:ascii="Times New Roman" w:hAnsi="Times New Roman"/>
          <w:b/>
          <w:sz w:val="20"/>
          <w:lang w:val="en-US"/>
        </w:rPr>
        <w:t>d</w:t>
      </w:r>
      <w:r w:rsidR="00831EBE">
        <w:rPr>
          <w:rFonts w:ascii="Times New Roman" w:hAnsi="Times New Roman"/>
          <w:b/>
          <w:sz w:val="20"/>
          <w:lang w:val="en-US"/>
        </w:rPr>
        <w:t>e</w:t>
      </w:r>
      <w:r w:rsidRPr="00CD716F">
        <w:rPr>
          <w:rFonts w:ascii="Times New Roman" w:hAnsi="Times New Roman"/>
          <w:b/>
          <w:sz w:val="20"/>
          <w:lang w:val="en-US"/>
        </w:rPr>
        <w:t>clarati</w:t>
      </w:r>
      <w:r w:rsidR="00CD716F">
        <w:rPr>
          <w:rFonts w:ascii="Times New Roman" w:hAnsi="Times New Roman"/>
          <w:b/>
          <w:sz w:val="20"/>
          <w:lang w:val="en-US"/>
        </w:rPr>
        <w:t>ve</w:t>
      </w:r>
      <w:r w:rsidRPr="00CD716F">
        <w:rPr>
          <w:rFonts w:ascii="Times New Roman" w:hAnsi="Times New Roman"/>
          <w:sz w:val="20"/>
          <w:lang w:val="en-US"/>
        </w:rPr>
        <w:t xml:space="preserve"> </w:t>
      </w:r>
    </w:p>
    <w:p w14:paraId="6FB4C15A" w14:textId="20105B6E" w:rsidR="00177C58" w:rsidRPr="00563C3E" w:rsidRDefault="00563C3E" w:rsidP="00563C3E">
      <w:pPr>
        <w:pStyle w:val="Corpsdetexte"/>
        <w:spacing w:line="360" w:lineRule="auto"/>
        <w:ind w:left="0"/>
        <w:rPr>
          <w:rFonts w:ascii="Times New Roman" w:hAnsi="Times New Roman"/>
          <w:sz w:val="20"/>
          <w:lang w:val="en-US"/>
        </w:rPr>
      </w:pPr>
      <w:r>
        <w:rPr>
          <w:rFonts w:ascii="Times New Roman" w:hAnsi="Times New Roman"/>
          <w:sz w:val="20"/>
          <w:lang w:val="en-US"/>
        </w:rPr>
        <w:t xml:space="preserve">      </w:t>
      </w:r>
      <w:r w:rsidR="00177C58" w:rsidRPr="00563C3E">
        <w:rPr>
          <w:rFonts w:ascii="Times New Roman" w:hAnsi="Times New Roman"/>
          <w:sz w:val="20"/>
          <w:lang w:val="en-US"/>
        </w:rPr>
        <w:t xml:space="preserve">Ex.9. </w:t>
      </w:r>
      <w:r w:rsidR="00F601BB">
        <w:rPr>
          <w:rFonts w:ascii="Times New Roman" w:hAnsi="Times New Roman"/>
          <w:sz w:val="20"/>
          <w:lang w:val="en-US"/>
        </w:rPr>
        <w:t>g</w:t>
      </w:r>
      <w:r w:rsidR="00177C58" w:rsidRPr="00563C3E">
        <w:rPr>
          <w:rFonts w:ascii="Times New Roman" w:hAnsi="Times New Roman"/>
          <w:sz w:val="20"/>
          <w:lang w:val="en-US"/>
        </w:rPr>
        <w:t xml:space="preserve">u----nun   </w:t>
      </w:r>
      <w:r>
        <w:rPr>
          <w:rFonts w:ascii="Times New Roman" w:hAnsi="Times New Roman"/>
          <w:sz w:val="20"/>
          <w:lang w:val="en-US"/>
        </w:rPr>
        <w:t xml:space="preserve">    </w:t>
      </w:r>
      <w:r w:rsidR="00177C58" w:rsidRPr="00563C3E">
        <w:rPr>
          <w:rFonts w:ascii="Times New Roman" w:hAnsi="Times New Roman"/>
          <w:sz w:val="20"/>
          <w:lang w:val="en-US"/>
        </w:rPr>
        <w:t xml:space="preserve"> haggyo---e       ga------</w:t>
      </w:r>
      <w:r w:rsidR="00177C58" w:rsidRPr="00563C3E">
        <w:rPr>
          <w:rFonts w:ascii="Times New Roman" w:hAnsi="Times New Roman"/>
          <w:b/>
          <w:i/>
          <w:sz w:val="20"/>
          <w:lang w:val="en-US"/>
        </w:rPr>
        <w:t>nya</w:t>
      </w:r>
      <w:r w:rsidR="00177C58" w:rsidRPr="00563C3E">
        <w:rPr>
          <w:rFonts w:ascii="Times New Roman" w:hAnsi="Times New Roman"/>
          <w:sz w:val="20"/>
          <w:lang w:val="en-US"/>
        </w:rPr>
        <w:t xml:space="preserve">       = </w:t>
      </w:r>
      <w:r w:rsidR="002C674B">
        <w:rPr>
          <w:rFonts w:ascii="Times New Roman" w:hAnsi="Times New Roman"/>
          <w:sz w:val="20"/>
          <w:lang w:val="en-US"/>
        </w:rPr>
        <w:t>“</w:t>
      </w:r>
      <w:r w:rsidRPr="00563C3E">
        <w:rPr>
          <w:rFonts w:ascii="Times New Roman" w:hAnsi="Times New Roman"/>
          <w:sz w:val="20"/>
          <w:lang w:val="en-US"/>
        </w:rPr>
        <w:t>Does he goes to school</w:t>
      </w:r>
      <w:r>
        <w:rPr>
          <w:sz w:val="20"/>
          <w:lang w:val="en-US"/>
        </w:rPr>
        <w:t xml:space="preserve"> </w:t>
      </w:r>
      <w:r w:rsidR="00177C58" w:rsidRPr="00563C3E">
        <w:rPr>
          <w:rFonts w:ascii="Times New Roman" w:hAnsi="Times New Roman"/>
          <w:sz w:val="20"/>
          <w:lang w:val="en-US"/>
        </w:rPr>
        <w:t>? </w:t>
      </w:r>
      <w:r w:rsidR="002C674B">
        <w:rPr>
          <w:rFonts w:ascii="Times New Roman" w:hAnsi="Times New Roman"/>
          <w:sz w:val="20"/>
          <w:lang w:val="en-US"/>
        </w:rPr>
        <w:t>“</w:t>
      </w:r>
    </w:p>
    <w:p w14:paraId="046A8E5D" w14:textId="6FD91CC4" w:rsidR="00177C58" w:rsidRPr="00563C3E" w:rsidRDefault="00177C58" w:rsidP="00563C3E">
      <w:pPr>
        <w:pStyle w:val="Corpsdetexte"/>
        <w:spacing w:line="360" w:lineRule="auto"/>
        <w:ind w:left="0" w:firstLine="708"/>
        <w:rPr>
          <w:rFonts w:ascii="Times New Roman" w:hAnsi="Times New Roman"/>
          <w:sz w:val="20"/>
          <w:lang w:val="en-US"/>
        </w:rPr>
      </w:pPr>
      <w:r w:rsidRPr="00563C3E">
        <w:rPr>
          <w:rFonts w:ascii="Times New Roman" w:hAnsi="Times New Roman"/>
          <w:sz w:val="20"/>
          <w:lang w:val="en-US"/>
        </w:rPr>
        <w:t xml:space="preserve"> ‘</w:t>
      </w:r>
      <w:r w:rsidR="00563C3E" w:rsidRPr="00563C3E">
        <w:rPr>
          <w:rFonts w:ascii="Times New Roman" w:hAnsi="Times New Roman"/>
          <w:sz w:val="20"/>
          <w:lang w:val="en-US"/>
        </w:rPr>
        <w:t>he</w:t>
      </w:r>
      <w:r w:rsidRPr="00563C3E">
        <w:rPr>
          <w:rFonts w:ascii="Times New Roman" w:hAnsi="Times New Roman"/>
          <w:sz w:val="20"/>
          <w:lang w:val="en-US"/>
        </w:rPr>
        <w:t xml:space="preserve">     th</w:t>
      </w:r>
      <w:r w:rsidR="00563C3E" w:rsidRPr="00563C3E">
        <w:rPr>
          <w:rFonts w:ascii="Times New Roman" w:hAnsi="Times New Roman"/>
          <w:sz w:val="20"/>
          <w:lang w:val="en-US"/>
        </w:rPr>
        <w:t>e</w:t>
      </w:r>
      <w:r w:rsidRPr="00563C3E">
        <w:rPr>
          <w:rFonts w:ascii="Times New Roman" w:hAnsi="Times New Roman"/>
          <w:sz w:val="20"/>
          <w:lang w:val="en-US"/>
        </w:rPr>
        <w:t>me    ‘</w:t>
      </w:r>
      <w:r w:rsidR="00563C3E" w:rsidRPr="00CD716F">
        <w:rPr>
          <w:rFonts w:ascii="Times New Roman" w:hAnsi="Times New Roman"/>
          <w:sz w:val="20"/>
          <w:lang w:val="en-US"/>
        </w:rPr>
        <w:t xml:space="preserve">school     </w:t>
      </w:r>
      <w:r w:rsidR="00563C3E" w:rsidRPr="00563C3E">
        <w:rPr>
          <w:rFonts w:ascii="Times New Roman" w:hAnsi="Times New Roman"/>
          <w:sz w:val="20"/>
          <w:lang w:val="en-US"/>
        </w:rPr>
        <w:t>to</w:t>
      </w:r>
      <w:r w:rsidRPr="00563C3E">
        <w:rPr>
          <w:rFonts w:ascii="Times New Roman" w:hAnsi="Times New Roman"/>
          <w:sz w:val="20"/>
          <w:lang w:val="en-US"/>
        </w:rPr>
        <w:t xml:space="preserve">     ‘</w:t>
      </w:r>
      <w:r w:rsidR="00174537">
        <w:rPr>
          <w:rFonts w:ascii="Times New Roman" w:hAnsi="Times New Roman"/>
          <w:sz w:val="20"/>
          <w:lang w:val="en-US"/>
        </w:rPr>
        <w:t>to go</w:t>
      </w:r>
      <w:r w:rsidRPr="00563C3E">
        <w:rPr>
          <w:rFonts w:ascii="Times New Roman" w:hAnsi="Times New Roman"/>
          <w:sz w:val="20"/>
          <w:lang w:val="en-US"/>
        </w:rPr>
        <w:t xml:space="preserve">   </w:t>
      </w:r>
      <w:r w:rsidRPr="00563C3E">
        <w:rPr>
          <w:rFonts w:ascii="Times New Roman" w:hAnsi="Times New Roman"/>
          <w:b/>
          <w:sz w:val="20"/>
          <w:lang w:val="en-US"/>
        </w:rPr>
        <w:t>interrogati</w:t>
      </w:r>
      <w:r w:rsidR="00831EBE">
        <w:rPr>
          <w:rFonts w:ascii="Times New Roman" w:hAnsi="Times New Roman"/>
          <w:b/>
          <w:sz w:val="20"/>
          <w:lang w:val="en-US"/>
        </w:rPr>
        <w:t>ve</w:t>
      </w:r>
    </w:p>
    <w:p w14:paraId="06E43239" w14:textId="212BB183" w:rsidR="00177C58" w:rsidRPr="00174537" w:rsidRDefault="00563C3E" w:rsidP="00563C3E">
      <w:pPr>
        <w:pStyle w:val="Corpsdetexte"/>
        <w:spacing w:line="360" w:lineRule="auto"/>
        <w:ind w:left="0"/>
        <w:rPr>
          <w:rFonts w:ascii="Times New Roman" w:hAnsi="Times New Roman"/>
          <w:sz w:val="20"/>
          <w:lang w:val="en-US"/>
        </w:rPr>
      </w:pPr>
      <w:r w:rsidRPr="00563C3E">
        <w:rPr>
          <w:rFonts w:ascii="Times New Roman" w:hAnsi="Times New Roman"/>
          <w:sz w:val="20"/>
          <w:lang w:val="en-US"/>
        </w:rPr>
        <w:t xml:space="preserve">      </w:t>
      </w:r>
      <w:r w:rsidR="00177C58" w:rsidRPr="00174537">
        <w:rPr>
          <w:rFonts w:ascii="Times New Roman" w:hAnsi="Times New Roman"/>
          <w:sz w:val="20"/>
          <w:lang w:val="en-US"/>
        </w:rPr>
        <w:t>Ex.10. ga--------</w:t>
      </w:r>
      <w:r w:rsidR="00177C58" w:rsidRPr="00174537">
        <w:rPr>
          <w:rFonts w:ascii="Times New Roman" w:hAnsi="Times New Roman"/>
          <w:b/>
          <w:i/>
          <w:sz w:val="20"/>
          <w:lang w:val="en-US"/>
        </w:rPr>
        <w:t>ra</w:t>
      </w:r>
      <w:r w:rsidR="00177C58" w:rsidRPr="00174537">
        <w:rPr>
          <w:rFonts w:ascii="Times New Roman" w:hAnsi="Times New Roman"/>
          <w:sz w:val="20"/>
          <w:lang w:val="en-US"/>
        </w:rPr>
        <w:t xml:space="preserve">       =  </w:t>
      </w:r>
      <w:r w:rsidR="002C674B">
        <w:rPr>
          <w:rFonts w:ascii="Times New Roman" w:hAnsi="Times New Roman"/>
          <w:sz w:val="20"/>
          <w:lang w:val="en-US"/>
        </w:rPr>
        <w:t>“</w:t>
      </w:r>
      <w:r w:rsidR="00174537" w:rsidRPr="00174537">
        <w:rPr>
          <w:rFonts w:ascii="Times New Roman" w:hAnsi="Times New Roman"/>
          <w:sz w:val="20"/>
          <w:lang w:val="en-US"/>
        </w:rPr>
        <w:t>Go away</w:t>
      </w:r>
      <w:r w:rsidR="00177C58" w:rsidRPr="00174537">
        <w:rPr>
          <w:rFonts w:ascii="Times New Roman" w:hAnsi="Times New Roman"/>
          <w:sz w:val="20"/>
          <w:lang w:val="en-US"/>
        </w:rPr>
        <w:t xml:space="preserve"> !</w:t>
      </w:r>
      <w:r w:rsidR="002C674B">
        <w:rPr>
          <w:rFonts w:ascii="Times New Roman" w:hAnsi="Times New Roman"/>
          <w:sz w:val="20"/>
          <w:lang w:val="en-US"/>
        </w:rPr>
        <w:t>”</w:t>
      </w:r>
    </w:p>
    <w:p w14:paraId="7B675D2A" w14:textId="2EC260F6" w:rsidR="00177C58" w:rsidRPr="002C674B" w:rsidRDefault="00177C58" w:rsidP="00177C58">
      <w:pPr>
        <w:pStyle w:val="Corpsdetexte"/>
        <w:spacing w:line="360" w:lineRule="auto"/>
        <w:rPr>
          <w:rFonts w:ascii="Times New Roman" w:hAnsi="Times New Roman"/>
          <w:sz w:val="20"/>
          <w:lang w:val="en-US"/>
        </w:rPr>
      </w:pPr>
      <w:r w:rsidRPr="002C674B">
        <w:rPr>
          <w:rFonts w:ascii="Times New Roman" w:hAnsi="Times New Roman"/>
          <w:sz w:val="20"/>
          <w:lang w:val="en-US"/>
        </w:rPr>
        <w:t xml:space="preserve">  ‘</w:t>
      </w:r>
      <w:r w:rsidR="00174537" w:rsidRPr="002C674B">
        <w:rPr>
          <w:rFonts w:ascii="Times New Roman" w:hAnsi="Times New Roman"/>
          <w:sz w:val="20"/>
          <w:lang w:val="en-US"/>
        </w:rPr>
        <w:t>to go</w:t>
      </w:r>
      <w:r w:rsidRPr="002C674B">
        <w:rPr>
          <w:rFonts w:ascii="Times New Roman" w:hAnsi="Times New Roman"/>
          <w:sz w:val="20"/>
          <w:lang w:val="en-US"/>
        </w:rPr>
        <w:t xml:space="preserve">    </w:t>
      </w:r>
      <w:r w:rsidRPr="002C674B">
        <w:rPr>
          <w:rFonts w:ascii="Times New Roman" w:hAnsi="Times New Roman"/>
          <w:b/>
          <w:sz w:val="20"/>
          <w:lang w:val="en-US"/>
        </w:rPr>
        <w:t>impérati</w:t>
      </w:r>
      <w:r w:rsidR="00831EBE" w:rsidRPr="002C674B">
        <w:rPr>
          <w:rFonts w:ascii="Times New Roman" w:hAnsi="Times New Roman"/>
          <w:b/>
          <w:sz w:val="20"/>
          <w:lang w:val="en-US"/>
        </w:rPr>
        <w:t>ve</w:t>
      </w:r>
    </w:p>
    <w:p w14:paraId="476E17C2" w14:textId="6F02DCFF" w:rsidR="00177C58" w:rsidRPr="00D4783C" w:rsidRDefault="00563C3E" w:rsidP="00563C3E">
      <w:pPr>
        <w:pStyle w:val="Corpsdetexte"/>
        <w:spacing w:line="360" w:lineRule="auto"/>
        <w:ind w:left="0"/>
        <w:rPr>
          <w:rFonts w:ascii="Times New Roman" w:hAnsi="Times New Roman"/>
          <w:sz w:val="20"/>
          <w:lang w:val="en-US"/>
        </w:rPr>
      </w:pPr>
      <w:r w:rsidRPr="002C674B">
        <w:rPr>
          <w:rFonts w:ascii="Times New Roman" w:hAnsi="Times New Roman"/>
          <w:sz w:val="20"/>
          <w:lang w:val="en-US"/>
        </w:rPr>
        <w:t xml:space="preserve">       </w:t>
      </w:r>
      <w:r w:rsidR="00177C58" w:rsidRPr="00D4783C">
        <w:rPr>
          <w:rFonts w:ascii="Times New Roman" w:hAnsi="Times New Roman"/>
          <w:sz w:val="20"/>
          <w:lang w:val="en-US"/>
        </w:rPr>
        <w:t>Ex.11. arumdab-------</w:t>
      </w:r>
      <w:r w:rsidR="00D4783C" w:rsidRPr="00D4783C">
        <w:rPr>
          <w:rFonts w:ascii="Times New Roman" w:hAnsi="Times New Roman"/>
          <w:sz w:val="20"/>
          <w:lang w:val="en-US"/>
        </w:rPr>
        <w:t xml:space="preserve">       </w:t>
      </w:r>
      <w:r w:rsidR="00177C58" w:rsidRPr="00D4783C">
        <w:rPr>
          <w:rFonts w:ascii="Times New Roman" w:hAnsi="Times New Roman"/>
          <w:sz w:val="20"/>
          <w:lang w:val="en-US"/>
        </w:rPr>
        <w:t>-</w:t>
      </w:r>
      <w:r w:rsidR="00177C58" w:rsidRPr="00D4783C">
        <w:rPr>
          <w:rFonts w:ascii="Times New Roman" w:hAnsi="Times New Roman"/>
          <w:b/>
          <w:i/>
          <w:sz w:val="20"/>
          <w:lang w:val="en-US"/>
        </w:rPr>
        <w:t>gounyo</w:t>
      </w:r>
      <w:r w:rsidR="00177C58" w:rsidRPr="00D4783C">
        <w:rPr>
          <w:rFonts w:ascii="Times New Roman" w:hAnsi="Times New Roman"/>
          <w:sz w:val="20"/>
          <w:lang w:val="en-US"/>
        </w:rPr>
        <w:t xml:space="preserve">       =  </w:t>
      </w:r>
      <w:r w:rsidR="002C674B">
        <w:rPr>
          <w:rFonts w:ascii="Times New Roman" w:hAnsi="Times New Roman"/>
          <w:sz w:val="20"/>
          <w:lang w:val="en-US"/>
        </w:rPr>
        <w:t>“</w:t>
      </w:r>
      <w:r w:rsidR="00D4783C" w:rsidRPr="00D4783C">
        <w:rPr>
          <w:rFonts w:ascii="Times New Roman" w:hAnsi="Times New Roman"/>
          <w:sz w:val="20"/>
          <w:lang w:val="en-US"/>
        </w:rPr>
        <w:t>How</w:t>
      </w:r>
      <w:r w:rsidR="00177C58" w:rsidRPr="00D4783C">
        <w:rPr>
          <w:rFonts w:ascii="Times New Roman" w:hAnsi="Times New Roman"/>
          <w:sz w:val="20"/>
          <w:lang w:val="en-US"/>
        </w:rPr>
        <w:t xml:space="preserve"> beau</w:t>
      </w:r>
      <w:r w:rsidR="00D4783C" w:rsidRPr="00D4783C">
        <w:rPr>
          <w:rFonts w:ascii="Times New Roman" w:hAnsi="Times New Roman"/>
          <w:sz w:val="20"/>
          <w:lang w:val="en-US"/>
        </w:rPr>
        <w:t>tiful</w:t>
      </w:r>
      <w:r w:rsidR="00177C58" w:rsidRPr="00D4783C">
        <w:rPr>
          <w:rFonts w:ascii="Times New Roman" w:hAnsi="Times New Roman"/>
          <w:sz w:val="20"/>
          <w:lang w:val="en-US"/>
        </w:rPr>
        <w:t>!</w:t>
      </w:r>
      <w:r w:rsidR="002C674B">
        <w:rPr>
          <w:rFonts w:ascii="Times New Roman" w:hAnsi="Times New Roman"/>
          <w:sz w:val="20"/>
          <w:lang w:val="en-US"/>
        </w:rPr>
        <w:t>”</w:t>
      </w:r>
      <w:r w:rsidR="00D25664">
        <w:rPr>
          <w:rFonts w:ascii="Times New Roman" w:hAnsi="Times New Roman"/>
          <w:sz w:val="20"/>
          <w:lang w:val="en-US"/>
        </w:rPr>
        <w:t xml:space="preserve"> </w:t>
      </w:r>
      <w:r w:rsidR="00177C58" w:rsidRPr="00D4783C">
        <w:rPr>
          <w:rFonts w:ascii="Times New Roman" w:hAnsi="Times New Roman"/>
          <w:sz w:val="20"/>
          <w:lang w:val="en-US"/>
        </w:rPr>
        <w:br/>
        <w:t xml:space="preserve">          </w:t>
      </w:r>
      <w:r w:rsidRPr="00D4783C">
        <w:rPr>
          <w:rFonts w:ascii="Times New Roman" w:hAnsi="Times New Roman"/>
          <w:sz w:val="20"/>
          <w:lang w:val="en-US"/>
        </w:rPr>
        <w:tab/>
        <w:t xml:space="preserve">   </w:t>
      </w:r>
      <w:r w:rsidR="00177C58" w:rsidRPr="00D4783C">
        <w:rPr>
          <w:rFonts w:ascii="Times New Roman" w:hAnsi="Times New Roman"/>
          <w:sz w:val="20"/>
          <w:lang w:val="en-US"/>
        </w:rPr>
        <w:t xml:space="preserve"> ‘</w:t>
      </w:r>
      <w:r w:rsidR="00F601BB">
        <w:rPr>
          <w:rFonts w:ascii="Times New Roman" w:hAnsi="Times New Roman"/>
          <w:sz w:val="20"/>
          <w:lang w:val="en-US"/>
        </w:rPr>
        <w:t>t</w:t>
      </w:r>
      <w:r w:rsidR="00174537" w:rsidRPr="00D4783C">
        <w:rPr>
          <w:rFonts w:ascii="Times New Roman" w:hAnsi="Times New Roman"/>
          <w:sz w:val="20"/>
          <w:lang w:val="en-US"/>
        </w:rPr>
        <w:t>o be</w:t>
      </w:r>
      <w:r w:rsidR="00177C58" w:rsidRPr="00D4783C">
        <w:rPr>
          <w:rFonts w:ascii="Times New Roman" w:hAnsi="Times New Roman"/>
          <w:sz w:val="20"/>
          <w:lang w:val="en-US"/>
        </w:rPr>
        <w:t xml:space="preserve"> beau</w:t>
      </w:r>
      <w:r w:rsidR="00174537" w:rsidRPr="00D4783C">
        <w:rPr>
          <w:rFonts w:ascii="Times New Roman" w:hAnsi="Times New Roman"/>
          <w:sz w:val="20"/>
          <w:lang w:val="en-US"/>
        </w:rPr>
        <w:t>tiful</w:t>
      </w:r>
      <w:r w:rsidR="00177C58" w:rsidRPr="00D4783C">
        <w:rPr>
          <w:rFonts w:ascii="Times New Roman" w:hAnsi="Times New Roman"/>
          <w:sz w:val="20"/>
          <w:lang w:val="en-US"/>
        </w:rPr>
        <w:t xml:space="preserve">’     </w:t>
      </w:r>
      <w:r w:rsidR="00177C58" w:rsidRPr="00D4783C">
        <w:rPr>
          <w:rFonts w:ascii="Times New Roman" w:hAnsi="Times New Roman"/>
          <w:b/>
          <w:sz w:val="20"/>
          <w:lang w:val="en-US"/>
        </w:rPr>
        <w:t>exclamat</w:t>
      </w:r>
      <w:r w:rsidR="00831EBE" w:rsidRPr="00D4783C">
        <w:rPr>
          <w:rFonts w:ascii="Times New Roman" w:hAnsi="Times New Roman"/>
          <w:b/>
          <w:sz w:val="20"/>
          <w:lang w:val="en-US"/>
        </w:rPr>
        <w:t>ory</w:t>
      </w:r>
      <w:r w:rsidR="00177C58" w:rsidRPr="00D4783C">
        <w:rPr>
          <w:rFonts w:ascii="Times New Roman" w:hAnsi="Times New Roman"/>
          <w:sz w:val="20"/>
          <w:lang w:val="en-US"/>
        </w:rPr>
        <w:t xml:space="preserve"> </w:t>
      </w:r>
    </w:p>
    <w:p w14:paraId="308A193E" w14:textId="12C371C5" w:rsidR="006051BF" w:rsidRPr="00D4783C" w:rsidRDefault="006051BF" w:rsidP="00AD4982">
      <w:pPr>
        <w:pStyle w:val="Paragraphedeliste"/>
        <w:ind w:left="0"/>
        <w:rPr>
          <w:rFonts w:eastAsia="Times New Roman"/>
          <w:lang w:val="en-US" w:eastAsia="fr-FR"/>
        </w:rPr>
      </w:pPr>
    </w:p>
    <w:p w14:paraId="7C5446E8" w14:textId="7BD61922" w:rsidR="00010126" w:rsidRPr="00CD716F" w:rsidRDefault="00CD716F" w:rsidP="00010126">
      <w:pPr>
        <w:rPr>
          <w:lang w:val="en-US"/>
        </w:rPr>
      </w:pPr>
      <w:r w:rsidRPr="00CD716F">
        <w:rPr>
          <w:rFonts w:eastAsiaTheme="majorEastAsia" w:cstheme="majorBidi"/>
          <w:i/>
          <w:szCs w:val="24"/>
          <w:lang w:val="en-US"/>
        </w:rPr>
        <w:t>4.</w:t>
      </w:r>
      <w:r w:rsidR="00F601BB">
        <w:rPr>
          <w:rFonts w:eastAsiaTheme="majorEastAsia" w:cstheme="majorBidi"/>
          <w:i/>
          <w:szCs w:val="24"/>
          <w:lang w:val="en-US"/>
        </w:rPr>
        <w:t>3</w:t>
      </w:r>
      <w:r w:rsidRPr="00CD716F">
        <w:rPr>
          <w:rFonts w:eastAsiaTheme="majorEastAsia" w:cstheme="majorBidi"/>
          <w:i/>
          <w:szCs w:val="24"/>
          <w:lang w:val="en-US"/>
        </w:rPr>
        <w:t xml:space="preserve">. The </w:t>
      </w:r>
      <w:r w:rsidR="00745CBD" w:rsidRPr="00745CBD">
        <w:rPr>
          <w:iCs/>
          <w:lang w:val="en-US"/>
        </w:rPr>
        <w:t>passé simple</w:t>
      </w:r>
      <w:r w:rsidR="00745CBD" w:rsidRPr="00CD716F">
        <w:rPr>
          <w:rFonts w:eastAsiaTheme="majorEastAsia" w:cstheme="majorBidi"/>
          <w:i/>
          <w:szCs w:val="24"/>
          <w:lang w:val="en-US"/>
        </w:rPr>
        <w:t xml:space="preserve"> </w:t>
      </w:r>
      <w:r w:rsidRPr="00CD716F">
        <w:rPr>
          <w:rFonts w:eastAsiaTheme="majorEastAsia" w:cstheme="majorBidi"/>
          <w:i/>
          <w:szCs w:val="24"/>
          <w:lang w:val="en-US"/>
        </w:rPr>
        <w:t>in French</w:t>
      </w:r>
    </w:p>
    <w:p w14:paraId="54673BAC" w14:textId="199E3E61" w:rsidR="00CD716F" w:rsidRPr="00334066" w:rsidRDefault="005F42EC" w:rsidP="00F601BB">
      <w:pPr>
        <w:pStyle w:val="Titre2"/>
      </w:pPr>
      <w:r w:rsidRPr="005F42EC">
        <w:t>It is well known that, aside from certain regional usages, the passé simple is not used in spoken French. Benveniste (1966,  238) demonstrated the relevance of an opposition between two distinct contexts, which he termed discourse and history (discours and histoire).</w:t>
      </w:r>
      <w:r w:rsidR="00745CBD" w:rsidRPr="00334066">
        <w:br/>
      </w:r>
    </w:p>
    <w:p w14:paraId="17691013" w14:textId="1E4F3C79" w:rsidR="00CD716F" w:rsidRPr="00745CBD" w:rsidRDefault="00780B7F" w:rsidP="001D5741">
      <w:pPr>
        <w:pStyle w:val="citation"/>
        <w:ind w:left="284" w:firstLine="0"/>
        <w:jc w:val="both"/>
      </w:pPr>
      <w:r w:rsidRPr="004C7BDC">
        <w:rPr>
          <w:lang w:val="en-US"/>
        </w:rPr>
        <w:t> </w:t>
      </w:r>
      <w:r w:rsidRPr="00B02E27">
        <w:t>Les temps d'un verbe français ne s'emploient pas comme les membres d'un système unique, ils se distribuent en deux systèmes distincts et complémentaires. Chacun d'eux ne comprend qu'une partie des temps du verbe ; tous les deux sont en usage concurrent et demeurent disponibles pour chaque locuteur. Ces deux systèmes manifestent deux plans d'énonciation différents, que nous distinguerons comme celui de l'histoire et celui du discours.</w:t>
      </w:r>
      <w:r w:rsidRPr="00B02E27">
        <w:rPr>
          <w:rStyle w:val="Appelnotedebasdep"/>
          <w:szCs w:val="20"/>
        </w:rPr>
        <w:footnoteReference w:id="12"/>
      </w:r>
      <w:r w:rsidR="00CD716F" w:rsidRPr="00745CBD">
        <w:t>.</w:t>
      </w:r>
    </w:p>
    <w:p w14:paraId="05978241" w14:textId="0D1D26D0" w:rsidR="00CD716F" w:rsidRPr="00295F63" w:rsidRDefault="00285CDB" w:rsidP="00B13D7B">
      <w:pPr>
        <w:rPr>
          <w:lang w:val="en-US"/>
        </w:rPr>
      </w:pPr>
      <w:r w:rsidRPr="00295F63">
        <w:rPr>
          <w:lang w:val="en-US"/>
        </w:rPr>
        <w:t xml:space="preserve">The </w:t>
      </w:r>
      <w:r w:rsidRPr="00295F63">
        <w:rPr>
          <w:i/>
          <w:lang w:val="en-US"/>
        </w:rPr>
        <w:t>passé simple</w:t>
      </w:r>
      <w:r w:rsidRPr="00295F63">
        <w:rPr>
          <w:lang w:val="en-US"/>
        </w:rPr>
        <w:t xml:space="preserve">, for instance, is excluded from discourse; it appears exclusively in history, and only in the third person singular and plural. Consequently, </w:t>
      </w:r>
      <w:r w:rsidRPr="00295F63">
        <w:rPr>
          <w:i/>
          <w:lang w:val="en-US"/>
        </w:rPr>
        <w:t>discourse</w:t>
      </w:r>
      <w:r w:rsidRPr="00295F63">
        <w:rPr>
          <w:lang w:val="en-US"/>
        </w:rPr>
        <w:t xml:space="preserve"> and </w:t>
      </w:r>
      <w:r w:rsidRPr="00295F63">
        <w:rPr>
          <w:i/>
          <w:lang w:val="en-US"/>
        </w:rPr>
        <w:t>history</w:t>
      </w:r>
      <w:r w:rsidRPr="00295F63">
        <w:rPr>
          <w:lang w:val="en-US"/>
        </w:rPr>
        <w:t xml:space="preserve"> constitute relevant contexts for establishing the paradigm of grammatical verb determiners in French.</w:t>
      </w:r>
      <w:r w:rsidR="001B1CC0" w:rsidRPr="00295F63">
        <w:rPr>
          <w:lang w:val="en-US"/>
        </w:rPr>
        <w:t xml:space="preserve">. </w:t>
      </w:r>
    </w:p>
    <w:p w14:paraId="2248DCEE" w14:textId="77777777" w:rsidR="00B5627F" w:rsidRPr="001B1CC0" w:rsidRDefault="00B5627F" w:rsidP="00B13D7B">
      <w:pPr>
        <w:rPr>
          <w:lang w:val="en-US"/>
        </w:rPr>
      </w:pPr>
    </w:p>
    <w:p w14:paraId="16670254" w14:textId="0F89384E" w:rsidR="00FC19F0" w:rsidRPr="00F601BB" w:rsidRDefault="00FC19F0" w:rsidP="00F601BB">
      <w:pPr>
        <w:pStyle w:val="Titre2"/>
      </w:pPr>
      <w:r w:rsidRPr="00F601BB">
        <w:t>4.</w:t>
      </w:r>
      <w:r w:rsidR="00F601BB" w:rsidRPr="00F601BB">
        <w:t>4</w:t>
      </w:r>
      <w:r w:rsidRPr="00F601BB">
        <w:t>. Le subjonctif</w:t>
      </w:r>
    </w:p>
    <w:p w14:paraId="08F57DA9" w14:textId="77777777" w:rsidR="00DA2281" w:rsidRPr="00CD716F" w:rsidRDefault="00DA2281" w:rsidP="00DA2281">
      <w:pPr>
        <w:rPr>
          <w:lang w:val="en-US"/>
        </w:rPr>
      </w:pPr>
    </w:p>
    <w:p w14:paraId="28037F34" w14:textId="77777777" w:rsidR="00366D26" w:rsidRDefault="00285CDB" w:rsidP="00366D26">
      <w:pPr>
        <w:pStyle w:val="NormalWeb"/>
        <w:ind w:firstLine="284"/>
        <w:contextualSpacing/>
        <w:jc w:val="both"/>
        <w:rPr>
          <w:lang w:val="en-US"/>
        </w:rPr>
      </w:pPr>
      <w:r w:rsidRPr="00285CDB">
        <w:rPr>
          <w:lang w:val="en-US"/>
        </w:rPr>
        <w:t>Unlike other grammatical verb determiners, the subjunctive cannot determine a verb functioning as the main predicate of an assertive or interrogative utterance; it is restricted to subordinate clauses. The relevant opposition context for identifying the subjunctive as a grammatical unit lies in certain types of subordinate clauses: in a few specific cases, the subjunctive may be opposed to other verb determiners and thus attain the status of a significant unit.</w:t>
      </w:r>
      <w:bookmarkStart w:id="6" w:name="_Hlk198800902"/>
      <w:bookmarkStart w:id="7" w:name="_Hlk206843256"/>
    </w:p>
    <w:p w14:paraId="16ABC2DC" w14:textId="454CA286" w:rsidR="00CE3596" w:rsidRPr="00CE3596" w:rsidRDefault="00366D26" w:rsidP="00366D26">
      <w:pPr>
        <w:pStyle w:val="NormalWeb"/>
        <w:ind w:firstLine="284"/>
        <w:contextualSpacing/>
        <w:jc w:val="both"/>
        <w:rPr>
          <w:lang w:val="en-US"/>
        </w:rPr>
      </w:pPr>
      <w:r w:rsidRPr="00CE3596">
        <w:rPr>
          <w:lang w:val="en-US"/>
        </w:rPr>
        <w:t xml:space="preserve"> </w:t>
      </w:r>
      <w:r w:rsidR="00CE3596" w:rsidRPr="00CE3596">
        <w:rPr>
          <w:lang w:val="en-US"/>
        </w:rPr>
        <w:t xml:space="preserve">In the sentence </w:t>
      </w:r>
      <w:r w:rsidR="00DE69E7" w:rsidRPr="00DE69E7">
        <w:rPr>
          <w:i/>
          <w:lang w:val="en-US"/>
        </w:rPr>
        <w:t>je veux qu'il fasse l'escalier</w:t>
      </w:r>
      <w:r w:rsidR="00DE69E7" w:rsidRPr="00DE69E7">
        <w:rPr>
          <w:lang w:val="en-US"/>
        </w:rPr>
        <w:t xml:space="preserve"> </w:t>
      </w:r>
      <w:r w:rsidR="00CE3596" w:rsidRPr="00CE3596">
        <w:rPr>
          <w:lang w:val="en-US"/>
        </w:rPr>
        <w:t xml:space="preserve">the subjunctive </w:t>
      </w:r>
      <w:r w:rsidR="00DE69E7" w:rsidRPr="00DE69E7">
        <w:rPr>
          <w:i/>
          <w:iCs/>
          <w:lang w:val="en-US"/>
        </w:rPr>
        <w:t>fasse</w:t>
      </w:r>
      <w:r w:rsidR="00CE3596" w:rsidRPr="00CE3596">
        <w:rPr>
          <w:lang w:val="en-US"/>
        </w:rPr>
        <w:t xml:space="preserve"> is</w:t>
      </w:r>
      <w:r w:rsidR="00CE3596" w:rsidRPr="00CE3596">
        <w:rPr>
          <w:b/>
          <w:bCs/>
          <w:lang w:val="en-US"/>
        </w:rPr>
        <w:t xml:space="preserve"> </w:t>
      </w:r>
      <w:r w:rsidR="00CE3596" w:rsidRPr="00CE3596">
        <w:rPr>
          <w:lang w:val="en-US"/>
        </w:rPr>
        <w:t xml:space="preserve">not a matter of choice; it is required by grammatical rules. </w:t>
      </w:r>
      <w:r w:rsidR="00CE3596" w:rsidRPr="00DE69E7">
        <w:t xml:space="preserve">We cannot contrast it with </w:t>
      </w:r>
      <w:r w:rsidR="00CE3596" w:rsidRPr="00DE69E7">
        <w:rPr>
          <w:i/>
          <w:iCs/>
        </w:rPr>
        <w:t>il fait</w:t>
      </w:r>
      <w:r w:rsidR="00DE69E7" w:rsidRPr="00DE69E7">
        <w:rPr>
          <w:i/>
          <w:iCs/>
        </w:rPr>
        <w:t xml:space="preserve"> </w:t>
      </w:r>
      <w:r w:rsidR="00CE3596" w:rsidRPr="00DE69E7">
        <w:t xml:space="preserve">:  </w:t>
      </w:r>
      <w:r w:rsidR="00DE69E7" w:rsidRPr="00CE3596">
        <w:t xml:space="preserve">* </w:t>
      </w:r>
      <w:r w:rsidR="00DE69E7" w:rsidRPr="00CE3596">
        <w:rPr>
          <w:i/>
        </w:rPr>
        <w:t>je veux qu'il fait l'escalier</w:t>
      </w:r>
      <w:r w:rsidR="00CE3596" w:rsidRPr="00DE69E7">
        <w:t xml:space="preserve"> is ungrammatical. On the contrary, in the sentence </w:t>
      </w:r>
      <w:r w:rsidR="00DE69E7" w:rsidRPr="00CE3596">
        <w:rPr>
          <w:i/>
        </w:rPr>
        <w:t>je cherche un ouvrier qui fasse l'escalier</w:t>
      </w:r>
      <w:r w:rsidR="00DE69E7" w:rsidRPr="00CE3596">
        <w:t>,</w:t>
      </w:r>
      <w:r w:rsidR="00CE3596" w:rsidRPr="00DE69E7">
        <w:t xml:space="preserve"> we can contrast </w:t>
      </w:r>
      <w:r w:rsidR="00CE3596" w:rsidRPr="00DE69E7">
        <w:rPr>
          <w:i/>
          <w:iCs/>
        </w:rPr>
        <w:t>qui fait</w:t>
      </w:r>
      <w:r w:rsidR="00CE3596" w:rsidRPr="00DE69E7">
        <w:t xml:space="preserve"> with </w:t>
      </w:r>
      <w:r w:rsidR="00CE3596" w:rsidRPr="00DE69E7">
        <w:rPr>
          <w:i/>
          <w:iCs/>
        </w:rPr>
        <w:t>qui fasse</w:t>
      </w:r>
      <w:r w:rsidR="00CE3596" w:rsidRPr="00DE69E7">
        <w:t xml:space="preserve">). </w:t>
      </w:r>
      <w:r w:rsidR="00CE3596" w:rsidRPr="00CE3596">
        <w:rPr>
          <w:lang w:val="en-US"/>
        </w:rPr>
        <w:t xml:space="preserve">With </w:t>
      </w:r>
      <w:r w:rsidR="00CE3596" w:rsidRPr="00DE69E7">
        <w:rPr>
          <w:i/>
          <w:iCs/>
          <w:lang w:val="en-US"/>
        </w:rPr>
        <w:t>qui fasse</w:t>
      </w:r>
      <w:r w:rsidR="00CE3596" w:rsidRPr="00CE3596">
        <w:rPr>
          <w:lang w:val="en-US"/>
        </w:rPr>
        <w:t xml:space="preserve">, the worker is virtual; with </w:t>
      </w:r>
      <w:r w:rsidR="00CE3596" w:rsidRPr="00DE69E7">
        <w:rPr>
          <w:i/>
          <w:iCs/>
          <w:lang w:val="en-US"/>
        </w:rPr>
        <w:t>qui fait</w:t>
      </w:r>
      <w:r w:rsidR="00CE3596" w:rsidRPr="00CE3596">
        <w:rPr>
          <w:lang w:val="en-US"/>
        </w:rPr>
        <w:t>, the worker is real, he may be working</w:t>
      </w:r>
      <w:r w:rsidR="00DE69E7">
        <w:rPr>
          <w:lang w:val="en-US"/>
        </w:rPr>
        <w:t xml:space="preserve"> here where I am looking for him</w:t>
      </w:r>
      <w:r w:rsidR="00CE3596" w:rsidRPr="00CE3596">
        <w:rPr>
          <w:lang w:val="en-US"/>
        </w:rPr>
        <w:t xml:space="preserve">. The subjunctive </w:t>
      </w:r>
      <w:r w:rsidR="00CE3596" w:rsidRPr="00DE69E7">
        <w:rPr>
          <w:i/>
          <w:iCs/>
          <w:lang w:val="en-US"/>
        </w:rPr>
        <w:t>fasse</w:t>
      </w:r>
      <w:r w:rsidR="00CE3596" w:rsidRPr="00CE3596">
        <w:rPr>
          <w:lang w:val="en-US"/>
        </w:rPr>
        <w:t xml:space="preserve"> therefore represents a choice here and has the status of a unit. Consequently, the same segment </w:t>
      </w:r>
      <w:r w:rsidR="00DE69E7" w:rsidRPr="00CE3596">
        <w:rPr>
          <w:lang w:val="en-US"/>
        </w:rPr>
        <w:t xml:space="preserve">subjunctive </w:t>
      </w:r>
      <w:r w:rsidR="00CE3596" w:rsidRPr="00CE3596">
        <w:rPr>
          <w:lang w:val="en-US"/>
        </w:rPr>
        <w:t xml:space="preserve">(amalgamated in </w:t>
      </w:r>
      <w:r w:rsidR="00CE3596" w:rsidRPr="00DE69E7">
        <w:rPr>
          <w:i/>
          <w:iCs/>
          <w:lang w:val="en-US"/>
        </w:rPr>
        <w:t>fasse</w:t>
      </w:r>
      <w:r w:rsidR="00CE3596" w:rsidRPr="00CE3596">
        <w:rPr>
          <w:lang w:val="en-US"/>
        </w:rPr>
        <w:t xml:space="preserve">) sometimes represents a unit, sometimes </w:t>
      </w:r>
      <w:r w:rsidR="004C560F">
        <w:rPr>
          <w:lang w:val="en-US"/>
        </w:rPr>
        <w:t>it isn’t</w:t>
      </w:r>
      <w:r w:rsidR="00CE3596" w:rsidRPr="00CE3596">
        <w:rPr>
          <w:lang w:val="en-US"/>
        </w:rPr>
        <w:t xml:space="preserve"> a unit,</w:t>
      </w:r>
      <w:r w:rsidR="004C560F">
        <w:rPr>
          <w:lang w:val="en-US"/>
        </w:rPr>
        <w:t xml:space="preserve"> but</w:t>
      </w:r>
      <w:r w:rsidR="00CE3596" w:rsidRPr="00CE3596">
        <w:rPr>
          <w:lang w:val="en-US"/>
        </w:rPr>
        <w:t xml:space="preserve"> </w:t>
      </w:r>
      <w:r w:rsidR="004C560F" w:rsidRPr="00CE3596">
        <w:rPr>
          <w:lang w:val="en-US"/>
        </w:rPr>
        <w:t xml:space="preserve">something </w:t>
      </w:r>
      <w:r w:rsidR="004C560F">
        <w:rPr>
          <w:lang w:val="en-US"/>
        </w:rPr>
        <w:t xml:space="preserve">required by a </w:t>
      </w:r>
      <w:r w:rsidR="00CE3596" w:rsidRPr="00CE3596">
        <w:rPr>
          <w:lang w:val="en-US"/>
        </w:rPr>
        <w:t xml:space="preserve">morphological </w:t>
      </w:r>
      <w:r w:rsidR="004C560F">
        <w:rPr>
          <w:lang w:val="en-US"/>
        </w:rPr>
        <w:t>rule</w:t>
      </w:r>
      <w:r w:rsidR="00CE3596" w:rsidRPr="00CE3596">
        <w:rPr>
          <w:lang w:val="en-US"/>
        </w:rPr>
        <w:t xml:space="preserve"> that we can continue to call subjunctive but which has no value in itself.</w:t>
      </w:r>
    </w:p>
    <w:bookmarkEnd w:id="6"/>
    <w:bookmarkEnd w:id="7"/>
    <w:p w14:paraId="50AEDF2D" w14:textId="77777777" w:rsidR="00CE25F4" w:rsidRDefault="00CD716F" w:rsidP="001B1CC0">
      <w:pPr>
        <w:pStyle w:val="citation"/>
        <w:jc w:val="both"/>
        <w:rPr>
          <w:sz w:val="24"/>
        </w:rPr>
      </w:pPr>
      <w:r w:rsidRPr="00CD716F">
        <w:rPr>
          <w:sz w:val="24"/>
        </w:rPr>
        <w:t>As Martinet (1979, § 3.33 a) notes,</w:t>
      </w:r>
      <w:r>
        <w:rPr>
          <w:sz w:val="24"/>
        </w:rPr>
        <w:t xml:space="preserve"> </w:t>
      </w:r>
    </w:p>
    <w:p w14:paraId="2F562ABD" w14:textId="77777777" w:rsidR="00CE25F4" w:rsidRDefault="00CE25F4" w:rsidP="001B1CC0">
      <w:pPr>
        <w:pStyle w:val="citation"/>
        <w:jc w:val="both"/>
        <w:rPr>
          <w:sz w:val="24"/>
        </w:rPr>
      </w:pPr>
    </w:p>
    <w:p w14:paraId="72C5200A" w14:textId="12729445" w:rsidR="007A4462" w:rsidRPr="00661AD2" w:rsidRDefault="007A4462" w:rsidP="001B1CC0">
      <w:pPr>
        <w:pStyle w:val="citation"/>
        <w:jc w:val="both"/>
        <w:rPr>
          <w:color w:val="FF0000"/>
          <w:sz w:val="24"/>
        </w:rPr>
      </w:pPr>
      <w:r>
        <w:t>Le contexte précédant la relative</w:t>
      </w:r>
      <w:r w:rsidR="00E419A0">
        <w:t xml:space="preserve"> peut situer le procès du prédicatoïde sur le plan du ʻréelʼ ou de l’ʻimaginéʼ et, de ce fait, conditionner l’absence ou la présence du subjonctif.</w:t>
      </w:r>
      <w:r w:rsidR="00CA327D">
        <w:rPr>
          <w:rStyle w:val="Appelnotedebasdep"/>
        </w:rPr>
        <w:footnoteReference w:id="13"/>
      </w:r>
    </w:p>
    <w:p w14:paraId="3DBC8238" w14:textId="3E53084F" w:rsidR="006C30FA" w:rsidRDefault="00FC6F2B" w:rsidP="006C30FA">
      <w:pPr>
        <w:rPr>
          <w:rFonts w:eastAsia="Times New Roman" w:cstheme="majorBidi"/>
          <w:i/>
          <w:szCs w:val="24"/>
          <w:lang w:val="en-US" w:eastAsia="fr-FR"/>
        </w:rPr>
      </w:pPr>
      <w:r w:rsidRPr="00FC6F2B">
        <w:rPr>
          <w:rFonts w:eastAsia="Times New Roman" w:cstheme="majorBidi"/>
          <w:i/>
          <w:szCs w:val="24"/>
          <w:lang w:val="en-US" w:eastAsia="fr-FR"/>
        </w:rPr>
        <w:t>4.</w:t>
      </w:r>
      <w:r w:rsidR="00CE25F4">
        <w:rPr>
          <w:rFonts w:eastAsia="Times New Roman" w:cstheme="majorBidi"/>
          <w:i/>
          <w:szCs w:val="24"/>
          <w:lang w:val="en-US" w:eastAsia="fr-FR"/>
        </w:rPr>
        <w:t>5</w:t>
      </w:r>
      <w:r w:rsidRPr="00FC6F2B">
        <w:rPr>
          <w:rFonts w:eastAsia="Times New Roman" w:cstheme="majorBidi"/>
          <w:i/>
          <w:szCs w:val="24"/>
          <w:lang w:val="en-US" w:eastAsia="fr-FR"/>
        </w:rPr>
        <w:t>. Choice of a context to contrast the grammatical determiners of the verb</w:t>
      </w:r>
    </w:p>
    <w:p w14:paraId="3A4DF3F8" w14:textId="77777777" w:rsidR="00FC6F2B" w:rsidRPr="00FC6F2B" w:rsidRDefault="00FC6F2B" w:rsidP="006C30FA">
      <w:pPr>
        <w:rPr>
          <w:lang w:val="en-US"/>
        </w:rPr>
      </w:pPr>
    </w:p>
    <w:p w14:paraId="034B3DE5" w14:textId="4B389FE2" w:rsidR="00CE25F4" w:rsidRPr="00CE25F4" w:rsidRDefault="00CE25F4" w:rsidP="00CE25F4">
      <w:pPr>
        <w:rPr>
          <w:lang w:val="en-US"/>
        </w:rPr>
      </w:pPr>
      <w:r w:rsidRPr="00CE25F4">
        <w:rPr>
          <w:lang w:val="en-US"/>
        </w:rPr>
        <w:t xml:space="preserve">As we can see when examining the contexts in which the </w:t>
      </w:r>
      <w:r w:rsidRPr="00CE25F4">
        <w:rPr>
          <w:i/>
          <w:iCs/>
          <w:lang w:val="en-US"/>
        </w:rPr>
        <w:t>passé simple</w:t>
      </w:r>
      <w:r w:rsidRPr="00CE25F4">
        <w:rPr>
          <w:lang w:val="en-US"/>
        </w:rPr>
        <w:t xml:space="preserve"> and the subjunctive are used, when we talk about the verbal system of a language, there is always some misuse of language. </w:t>
      </w:r>
    </w:p>
    <w:p w14:paraId="64BB7102" w14:textId="56A43E5B" w:rsidR="00FC6F2B" w:rsidRPr="00295F63" w:rsidRDefault="00FC6F2B" w:rsidP="00F601BB">
      <w:pPr>
        <w:rPr>
          <w:lang w:val="en-US"/>
        </w:rPr>
      </w:pPr>
      <w:r w:rsidRPr="00CE25F4">
        <w:rPr>
          <w:lang w:val="en-US"/>
        </w:rPr>
        <w:t xml:space="preserve">In fact, it would be necessary, in each relevant context, to inventory the verbal phrases that can appear and oppose one another in order to establish the verbal microsystem specific to that context. </w:t>
      </w:r>
      <w:r w:rsidRPr="00373AF8">
        <w:rPr>
          <w:lang w:val="en-US"/>
        </w:rPr>
        <w:t xml:space="preserve">In the case of complex sentences (main </w:t>
      </w:r>
      <w:r w:rsidR="00373AF8" w:rsidRPr="00373AF8">
        <w:rPr>
          <w:lang w:val="en-US"/>
        </w:rPr>
        <w:t>cl</w:t>
      </w:r>
      <w:r w:rsidR="00373AF8">
        <w:rPr>
          <w:lang w:val="en-US"/>
        </w:rPr>
        <w:t xml:space="preserve">aus </w:t>
      </w:r>
      <w:r w:rsidRPr="00373AF8">
        <w:rPr>
          <w:lang w:val="en-US"/>
        </w:rPr>
        <w:t>+ subordinate clause), the study of contexts is even more difficult because, for each subordinate clause, the describer must inventory the possible governed verbal phrases</w:t>
      </w:r>
      <w:r w:rsidR="00244015" w:rsidRPr="00373AF8">
        <w:rPr>
          <w:lang w:val="en-US"/>
        </w:rPr>
        <w:t xml:space="preserve"> </w:t>
      </w:r>
      <w:r w:rsidRPr="00373AF8">
        <w:rPr>
          <w:lang w:val="en-US"/>
        </w:rPr>
        <w:t xml:space="preserve">; but </w:t>
      </w:r>
      <w:r w:rsidR="00244015" w:rsidRPr="00373AF8">
        <w:rPr>
          <w:lang w:val="en-US"/>
        </w:rPr>
        <w:t>his</w:t>
      </w:r>
      <w:r w:rsidRPr="00373AF8">
        <w:rPr>
          <w:lang w:val="en-US"/>
        </w:rPr>
        <w:t xml:space="preserve"> task does not end there, because the context becomes more subtle here, more </w:t>
      </w:r>
      <w:r w:rsidR="00244015" w:rsidRPr="00373AF8">
        <w:rPr>
          <w:lang w:val="en-US"/>
        </w:rPr>
        <w:t>constraining</w:t>
      </w:r>
      <w:r w:rsidRPr="00373AF8">
        <w:rPr>
          <w:lang w:val="en-US"/>
        </w:rPr>
        <w:t xml:space="preserve">, and gives rise, for each verbal phrase of the subordinate clause, to a new microsystem in the corresponding main clause. </w:t>
      </w:r>
      <w:r w:rsidRPr="00295F63">
        <w:rPr>
          <w:lang w:val="en-US"/>
        </w:rPr>
        <w:t>Maurice Gross</w:t>
      </w:r>
      <w:r w:rsidR="00244015" w:rsidRPr="00295F63">
        <w:rPr>
          <w:lang w:val="en-US"/>
        </w:rPr>
        <w:t xml:space="preserve"> Gross (1968, 18-21)</w:t>
      </w:r>
      <w:r w:rsidRPr="00295F63">
        <w:rPr>
          <w:lang w:val="en-US"/>
        </w:rPr>
        <w:t xml:space="preserve"> has demonstrated the complexity of this problem.</w:t>
      </w:r>
    </w:p>
    <w:p w14:paraId="0CB0AFF7" w14:textId="09AF24EF" w:rsidR="00154CAA" w:rsidRPr="00154CAA" w:rsidRDefault="00154CAA" w:rsidP="00154CAA">
      <w:pPr>
        <w:rPr>
          <w:lang w:val="en-US"/>
        </w:rPr>
      </w:pPr>
      <w:r w:rsidRPr="00154CAA">
        <w:rPr>
          <w:lang w:val="en-US"/>
        </w:rPr>
        <w:t xml:space="preserve">Such an approach would result in a multitude of microsystems. To avoid this </w:t>
      </w:r>
      <w:r>
        <w:rPr>
          <w:lang w:val="en-US"/>
        </w:rPr>
        <w:t>crumbling</w:t>
      </w:r>
      <w:r w:rsidRPr="00154CAA">
        <w:rPr>
          <w:lang w:val="en-US"/>
        </w:rPr>
        <w:t xml:space="preserve">, I have arbitrarily chosen to focus initially on the context of independent or main clauses, in assertive or interrogative </w:t>
      </w:r>
      <w:r>
        <w:rPr>
          <w:lang w:val="en-US"/>
        </w:rPr>
        <w:t>enunciation</w:t>
      </w:r>
      <w:r w:rsidRPr="00154CAA">
        <w:rPr>
          <w:lang w:val="en-US"/>
        </w:rPr>
        <w:t xml:space="preserve">, in written French. In this context, we find the following ten verbal phrases </w:t>
      </w:r>
      <w:r>
        <w:rPr>
          <w:lang w:val="en-US"/>
        </w:rPr>
        <w:t xml:space="preserve">(given </w:t>
      </w:r>
      <w:r w:rsidRPr="00154CAA">
        <w:rPr>
          <w:lang w:val="en-US"/>
        </w:rPr>
        <w:t>in the third person singular</w:t>
      </w:r>
      <w:r>
        <w:rPr>
          <w:lang w:val="en-US"/>
        </w:rPr>
        <w:t>)</w:t>
      </w:r>
      <w:r w:rsidRPr="00154CAA">
        <w:rPr>
          <w:lang w:val="en-US"/>
        </w:rPr>
        <w:t>:</w:t>
      </w:r>
    </w:p>
    <w:p w14:paraId="715B3DD7" w14:textId="77777777" w:rsidR="00154CAA" w:rsidRPr="00154CAA" w:rsidRDefault="00154CAA" w:rsidP="00154CAA">
      <w:r w:rsidRPr="00154CAA">
        <w:rPr>
          <w:i/>
          <w:iCs/>
        </w:rPr>
        <w:t>Il chante, chantait, chantera, chanta, chanterait, a chanté, avait chanté, aura chanté, eut chanté, aurait chanté</w:t>
      </w:r>
      <w:r w:rsidRPr="00154CAA">
        <w:t>.</w:t>
      </w:r>
    </w:p>
    <w:p w14:paraId="54605A43" w14:textId="48E8E017" w:rsidR="00154CAA" w:rsidRPr="00154CAA" w:rsidRDefault="00154CAA" w:rsidP="00154CAA">
      <w:pPr>
        <w:rPr>
          <w:lang w:val="en-US"/>
        </w:rPr>
      </w:pPr>
      <w:r w:rsidRPr="00154CAA">
        <w:rPr>
          <w:lang w:val="en-US"/>
        </w:rPr>
        <w:t xml:space="preserve">The opposition </w:t>
      </w:r>
      <w:r w:rsidRPr="00154CAA">
        <w:rPr>
          <w:i/>
          <w:iCs/>
          <w:lang w:val="en-US"/>
        </w:rPr>
        <w:t>chante ~ chantait</w:t>
      </w:r>
      <w:r w:rsidRPr="00154CAA">
        <w:rPr>
          <w:lang w:val="en-US"/>
        </w:rPr>
        <w:t xml:space="preserve"> allows us to identify two minimal meaningful units: the present and the imperfect. The opposition </w:t>
      </w:r>
      <w:r w:rsidRPr="00154CAA">
        <w:rPr>
          <w:i/>
          <w:iCs/>
          <w:lang w:val="en-US"/>
        </w:rPr>
        <w:t>chantera ~ chanta</w:t>
      </w:r>
      <w:r w:rsidRPr="00154CAA">
        <w:rPr>
          <w:lang w:val="en-US"/>
        </w:rPr>
        <w:t xml:space="preserve"> allows us to identify the future and the simple past, </w:t>
      </w:r>
      <w:r w:rsidRPr="00154CAA">
        <w:rPr>
          <w:i/>
          <w:iCs/>
          <w:lang w:val="en-US"/>
        </w:rPr>
        <w:t>etc</w:t>
      </w:r>
      <w:r w:rsidRPr="00154CAA">
        <w:rPr>
          <w:lang w:val="en-US"/>
        </w:rPr>
        <w:t xml:space="preserve">. In the end, we arrive at a list of ten USMs that are mutually exclusive in the </w:t>
      </w:r>
      <w:r>
        <w:rPr>
          <w:lang w:val="en-US"/>
        </w:rPr>
        <w:t>process</w:t>
      </w:r>
      <w:r w:rsidRPr="00154CAA">
        <w:rPr>
          <w:lang w:val="en-US"/>
        </w:rPr>
        <w:t>, and which can therefore be classified in a single class (the class of grammatical determiners of the verb)</w:t>
      </w:r>
      <w:r>
        <w:rPr>
          <w:lang w:val="en-US"/>
        </w:rPr>
        <w:t xml:space="preserve"> </w:t>
      </w:r>
      <w:r w:rsidRPr="00154CAA">
        <w:rPr>
          <w:lang w:val="en-US"/>
        </w:rPr>
        <w:t xml:space="preserve">: present, imperfect, future, </w:t>
      </w:r>
      <w:r w:rsidRPr="00154CAA">
        <w:rPr>
          <w:i/>
          <w:iCs/>
          <w:lang w:val="en-US"/>
        </w:rPr>
        <w:t>passé simple</w:t>
      </w:r>
      <w:r w:rsidRPr="00154CAA">
        <w:rPr>
          <w:lang w:val="en-US"/>
        </w:rPr>
        <w:t xml:space="preserve">, present conditional, and the compounds past perfect, pluperfect, future perfect, </w:t>
      </w:r>
      <w:r w:rsidRPr="00154CAA">
        <w:rPr>
          <w:i/>
          <w:iCs/>
          <w:lang w:val="en-US"/>
        </w:rPr>
        <w:t>passé antérieur</w:t>
      </w:r>
      <w:r w:rsidRPr="00154CAA">
        <w:rPr>
          <w:lang w:val="en-US"/>
        </w:rPr>
        <w:t>, and past conditional</w:t>
      </w:r>
      <w:r w:rsidR="00B85170">
        <w:rPr>
          <w:rStyle w:val="Appelnotedebasdep"/>
          <w:lang w:val="en-US"/>
        </w:rPr>
        <w:footnoteReference w:id="14"/>
      </w:r>
      <w:r w:rsidRPr="00154CAA">
        <w:rPr>
          <w:lang w:val="en-US"/>
        </w:rPr>
        <w:t xml:space="preserve">. However, there is no opposition that allows us to identify an </w:t>
      </w:r>
      <w:r w:rsidRPr="00154CAA">
        <w:rPr>
          <w:i/>
          <w:iCs/>
          <w:lang w:val="en-US"/>
        </w:rPr>
        <w:t>indicative</w:t>
      </w:r>
      <w:r w:rsidRPr="00154CAA">
        <w:rPr>
          <w:lang w:val="en-US"/>
        </w:rPr>
        <w:t xml:space="preserve"> USM. </w:t>
      </w:r>
    </w:p>
    <w:p w14:paraId="7F5F6B77" w14:textId="0E15C2C9" w:rsidR="00154CAA" w:rsidRPr="00154CAA" w:rsidRDefault="00154CAA" w:rsidP="00644674">
      <w:pPr>
        <w:rPr>
          <w:lang w:val="en-US"/>
        </w:rPr>
      </w:pPr>
      <w:r w:rsidRPr="00154CAA">
        <w:rPr>
          <w:lang w:val="en-US"/>
        </w:rPr>
        <w:t>In subordinate clauses, two USMs are added: the present subjunctive (</w:t>
      </w:r>
      <w:r w:rsidRPr="00154CAA">
        <w:rPr>
          <w:i/>
          <w:iCs/>
          <w:lang w:val="en-US"/>
        </w:rPr>
        <w:t>qu'il chante</w:t>
      </w:r>
      <w:r w:rsidRPr="00154CAA">
        <w:rPr>
          <w:lang w:val="en-US"/>
        </w:rPr>
        <w:t>) and the past subjunctive (</w:t>
      </w:r>
      <w:r w:rsidRPr="00154CAA">
        <w:rPr>
          <w:i/>
          <w:iCs/>
          <w:lang w:val="en-US"/>
        </w:rPr>
        <w:t>qu'il ait chanté</w:t>
      </w:r>
      <w:r w:rsidRPr="00154CAA">
        <w:rPr>
          <w:lang w:val="en-US"/>
        </w:rPr>
        <w:t xml:space="preserve">). I say two USMs and not four, as the morphological conjugation table might suggest. In fact, in a given context, we can never contrast </w:t>
      </w:r>
      <w:r w:rsidRPr="00154CAA">
        <w:rPr>
          <w:i/>
          <w:iCs/>
          <w:lang w:val="en-US"/>
        </w:rPr>
        <w:t>fasse ~ fît</w:t>
      </w:r>
      <w:r w:rsidRPr="00154CAA">
        <w:rPr>
          <w:lang w:val="en-US"/>
        </w:rPr>
        <w:t xml:space="preserve">, nor ait </w:t>
      </w:r>
      <w:r w:rsidRPr="00154CAA">
        <w:rPr>
          <w:i/>
          <w:iCs/>
          <w:lang w:val="en-US"/>
        </w:rPr>
        <w:t>fait ~ eût fait</w:t>
      </w:r>
      <w:r>
        <w:rPr>
          <w:i/>
          <w:iCs/>
          <w:lang w:val="en-US"/>
        </w:rPr>
        <w:t>.</w:t>
      </w:r>
      <w:r w:rsidRPr="00ED233D">
        <w:rPr>
          <w:rFonts w:eastAsia="Times New Roman" w:cs="Times New Roman"/>
          <w:szCs w:val="24"/>
          <w:lang w:val="en-US" w:eastAsia="fr-FR"/>
        </w:rPr>
        <w:t xml:space="preserve"> </w:t>
      </w:r>
      <w:r w:rsidRPr="00ED233D">
        <w:rPr>
          <w:lang w:val="en-US"/>
        </w:rPr>
        <w:t>So we have a first USM with two combinatorial variants (present subjunctive and imperfect subjunctive) and a second USM with two combinatorial variants (past subjunctive and pluperfect subjunctive).</w:t>
      </w:r>
    </w:p>
    <w:p w14:paraId="40B1A559" w14:textId="579213FC" w:rsidR="00FC6F2B" w:rsidRPr="00295F63" w:rsidRDefault="00B85170" w:rsidP="00F601BB">
      <w:pPr>
        <w:rPr>
          <w:lang w:val="en-US"/>
        </w:rPr>
      </w:pPr>
      <w:r w:rsidRPr="00B85170">
        <w:rPr>
          <w:i/>
          <w:lang w:val="en-US"/>
        </w:rPr>
        <w:t xml:space="preserve"> </w:t>
      </w:r>
      <w:r w:rsidR="00937707" w:rsidRPr="00B85170">
        <w:rPr>
          <w:lang w:val="en-US"/>
        </w:rPr>
        <w:t xml:space="preserve">It's worth noting that switching units </w:t>
      </w:r>
      <w:r w:rsidR="00FC6F2B" w:rsidRPr="00B85170">
        <w:rPr>
          <w:lang w:val="en-US"/>
        </w:rPr>
        <w:t xml:space="preserve">results in </w:t>
      </w:r>
      <w:r w:rsidR="00937707" w:rsidRPr="00B85170">
        <w:rPr>
          <w:lang w:val="en-US"/>
        </w:rPr>
        <w:t>grouping</w:t>
      </w:r>
      <w:r w:rsidR="00FC6F2B" w:rsidRPr="00B85170">
        <w:rPr>
          <w:lang w:val="en-US"/>
        </w:rPr>
        <w:t xml:space="preserve"> together "tenses," "moods," and "aspects" </w:t>
      </w:r>
      <w:r w:rsidR="00FC6F2B" w:rsidRPr="00B85170">
        <w:rPr>
          <w:b/>
          <w:bCs/>
          <w:lang w:val="en-US"/>
        </w:rPr>
        <w:t>in the same class</w:t>
      </w:r>
      <w:r w:rsidR="00FC6F2B" w:rsidRPr="00B85170">
        <w:rPr>
          <w:lang w:val="en-US"/>
        </w:rPr>
        <w:t xml:space="preserve">. </w:t>
      </w:r>
      <w:r w:rsidR="00CE3596" w:rsidRPr="00B85170">
        <w:rPr>
          <w:lang w:val="en-US"/>
        </w:rPr>
        <w:t xml:space="preserve">There is no reason to be surprised or upset, because this is not an arbitrary choice of </w:t>
      </w:r>
      <w:r w:rsidRPr="00B85170">
        <w:rPr>
          <w:lang w:val="en-US"/>
        </w:rPr>
        <w:t>t</w:t>
      </w:r>
      <w:r>
        <w:rPr>
          <w:lang w:val="en-US"/>
        </w:rPr>
        <w:t xml:space="preserve">he </w:t>
      </w:r>
      <w:r w:rsidR="00CE3596" w:rsidRPr="00B85170">
        <w:rPr>
          <w:lang w:val="en-US"/>
        </w:rPr>
        <w:t xml:space="preserve">descriptor, but the result obtained when the method followed is clearly defined and applied rigorously. </w:t>
      </w:r>
      <w:r w:rsidR="00CE3596" w:rsidRPr="00295F63">
        <w:rPr>
          <w:lang w:val="en-US"/>
        </w:rPr>
        <w:t xml:space="preserve">The analysis then cannot be contested because it deals with real units identified through commutation, and no longer with artifacts or categories </w:t>
      </w:r>
      <w:r w:rsidR="008D73A3" w:rsidRPr="00295F63">
        <w:rPr>
          <w:lang w:val="en-US"/>
        </w:rPr>
        <w:t>bequeathed by tradition.</w:t>
      </w:r>
    </w:p>
    <w:p w14:paraId="241C6CC5" w14:textId="77777777" w:rsidR="00F601BB" w:rsidRPr="00295F63" w:rsidRDefault="00F601BB" w:rsidP="00F601BB">
      <w:pPr>
        <w:rPr>
          <w:lang w:val="en-US"/>
        </w:rPr>
      </w:pPr>
    </w:p>
    <w:p w14:paraId="6B43E6CA" w14:textId="77777777" w:rsidR="00AB6571" w:rsidRDefault="00AB6571" w:rsidP="00D63027">
      <w:pPr>
        <w:pStyle w:val="intertitre1"/>
        <w:ind w:left="0" w:firstLine="0"/>
        <w:rPr>
          <w:rFonts w:cs="Times New Roman"/>
          <w:smallCaps w:val="0"/>
          <w:lang w:val="en-US"/>
        </w:rPr>
      </w:pPr>
    </w:p>
    <w:p w14:paraId="75474D81" w14:textId="79527448" w:rsidR="00D63027" w:rsidRPr="00EA24C4" w:rsidRDefault="000F14C6" w:rsidP="00D63027">
      <w:pPr>
        <w:pStyle w:val="intertitre1"/>
        <w:ind w:left="0" w:firstLine="0"/>
        <w:rPr>
          <w:lang w:val="en-US"/>
        </w:rPr>
      </w:pPr>
      <w:r w:rsidRPr="00EA24C4">
        <w:rPr>
          <w:lang w:val="en-US"/>
        </w:rPr>
        <w:t>5. RELEVANT CONTEXTS IN BERBER</w:t>
      </w:r>
    </w:p>
    <w:p w14:paraId="0529042B" w14:textId="57A12357" w:rsidR="00030C6D" w:rsidRPr="005F4311" w:rsidRDefault="00DF5CE9" w:rsidP="00F601BB">
      <w:pPr>
        <w:pStyle w:val="Titre2"/>
      </w:pPr>
      <w:r w:rsidRPr="005F4311">
        <w:t xml:space="preserve">In order, </w:t>
      </w:r>
      <w:r w:rsidR="000F14C6" w:rsidRPr="005F4311">
        <w:t xml:space="preserve">I will study the grammatical </w:t>
      </w:r>
      <w:r w:rsidR="00D57F77" w:rsidRPr="005F4311">
        <w:t xml:space="preserve">verb </w:t>
      </w:r>
      <w:r w:rsidR="000F14C6" w:rsidRPr="005F4311">
        <w:t xml:space="preserve">determiner D, the </w:t>
      </w:r>
      <w:r w:rsidRPr="005F4311">
        <w:t>syntagmes verbaux</w:t>
      </w:r>
      <w:r w:rsidR="000D6207" w:rsidRPr="005F4311">
        <w:rPr>
          <w:rStyle w:val="Appelnotedebasdep"/>
        </w:rPr>
        <w:footnoteReference w:id="15"/>
      </w:r>
      <w:r w:rsidRPr="005F4311">
        <w:t xml:space="preserve"> enchaînés (link</w:t>
      </w:r>
      <w:r w:rsidR="000F14C6" w:rsidRPr="005F4311">
        <w:t>ed verb phrases</w:t>
      </w:r>
      <w:r w:rsidRPr="005F4311">
        <w:t>)</w:t>
      </w:r>
      <w:r w:rsidR="000F14C6" w:rsidRPr="005F4311">
        <w:t xml:space="preserve"> and the grammatical </w:t>
      </w:r>
      <w:r w:rsidR="00D57F77" w:rsidRPr="005F4311">
        <w:t xml:space="preserve">verb </w:t>
      </w:r>
      <w:r w:rsidR="000F14C6" w:rsidRPr="005F4311">
        <w:t>determiners in oaths.</w:t>
      </w:r>
    </w:p>
    <w:p w14:paraId="191B6C39" w14:textId="77777777" w:rsidR="00030C6D" w:rsidRPr="00030C6D" w:rsidRDefault="00030C6D" w:rsidP="00030C6D">
      <w:pPr>
        <w:rPr>
          <w:lang w:val="en-US"/>
        </w:rPr>
      </w:pPr>
    </w:p>
    <w:p w14:paraId="473C1623" w14:textId="3EAF3F33" w:rsidR="004B1AFF" w:rsidRPr="001830E7" w:rsidRDefault="004B1AFF" w:rsidP="00F601BB">
      <w:pPr>
        <w:pStyle w:val="Titre2"/>
      </w:pPr>
      <w:r w:rsidRPr="001830E7">
        <w:t xml:space="preserve">5.1. </w:t>
      </w:r>
      <w:r w:rsidR="004C6774">
        <w:t>T</w:t>
      </w:r>
      <w:r w:rsidR="001830E7" w:rsidRPr="000F14C6">
        <w:t xml:space="preserve">he grammatical </w:t>
      </w:r>
      <w:r w:rsidR="009750F0" w:rsidRPr="000F14C6">
        <w:t xml:space="preserve">verb </w:t>
      </w:r>
      <w:r w:rsidR="001830E7" w:rsidRPr="000F14C6">
        <w:t xml:space="preserve">determiner </w:t>
      </w:r>
      <w:r w:rsidRPr="001830E7">
        <w:t>D</w:t>
      </w:r>
    </w:p>
    <w:p w14:paraId="16731AE9" w14:textId="77777777" w:rsidR="00146343" w:rsidRPr="00E408BC" w:rsidRDefault="00146343" w:rsidP="00146343">
      <w:pPr>
        <w:rPr>
          <w:lang w:val="en-US"/>
        </w:rPr>
      </w:pPr>
    </w:p>
    <w:p w14:paraId="2072C896" w14:textId="7ECE6FA0" w:rsidR="000F14C6" w:rsidRPr="000F14C6" w:rsidRDefault="000F14C6" w:rsidP="001D5741">
      <w:pPr>
        <w:jc w:val="both"/>
        <w:rPr>
          <w:lang w:val="en-US"/>
        </w:rPr>
      </w:pPr>
      <w:r w:rsidRPr="00030C6D">
        <w:rPr>
          <w:i/>
          <w:iCs/>
          <w:lang w:val="en-US"/>
        </w:rPr>
        <w:t>D</w:t>
      </w:r>
      <w:r w:rsidRPr="000F14C6">
        <w:rPr>
          <w:lang w:val="en-US"/>
        </w:rPr>
        <w:t xml:space="preserve"> is a grammatical </w:t>
      </w:r>
      <w:r w:rsidR="009750F0" w:rsidRPr="000F14C6">
        <w:rPr>
          <w:lang w:val="en-US"/>
        </w:rPr>
        <w:t>verb</w:t>
      </w:r>
      <w:r w:rsidR="009750F0">
        <w:rPr>
          <w:lang w:val="en-US"/>
        </w:rPr>
        <w:t xml:space="preserve"> </w:t>
      </w:r>
      <w:r w:rsidRPr="000F14C6">
        <w:rPr>
          <w:lang w:val="en-US"/>
        </w:rPr>
        <w:t>determiner</w:t>
      </w:r>
      <w:r w:rsidR="00CB47CC">
        <w:rPr>
          <w:lang w:val="en-US"/>
        </w:rPr>
        <w:t xml:space="preserve"> whose</w:t>
      </w:r>
      <w:r w:rsidRPr="000F14C6">
        <w:rPr>
          <w:lang w:val="en-US"/>
        </w:rPr>
        <w:t xml:space="preserve"> primary value is deictic. It indicates a movement toward</w:t>
      </w:r>
      <w:r w:rsidR="00CB47CC">
        <w:rPr>
          <w:lang w:val="en-US"/>
        </w:rPr>
        <w:t>s</w:t>
      </w:r>
      <w:r w:rsidRPr="000F14C6">
        <w:rPr>
          <w:lang w:val="en-US"/>
        </w:rPr>
        <w:t xml:space="preserve"> the "real here," </w:t>
      </w:r>
      <w:r w:rsidR="009100FD">
        <w:rPr>
          <w:rFonts w:cs="Times New Roman"/>
          <w:lang w:val="en-US"/>
        </w:rPr>
        <w:t>─</w:t>
      </w:r>
      <w:r w:rsidR="00CB47CC">
        <w:rPr>
          <w:rFonts w:cs="Times New Roman"/>
          <w:lang w:val="en-US"/>
        </w:rPr>
        <w:t xml:space="preserve"> </w:t>
      </w:r>
      <w:r w:rsidR="009100FD" w:rsidRPr="00A04402">
        <w:rPr>
          <w:lang w:val="en-US"/>
        </w:rPr>
        <w:t xml:space="preserve"> </w:t>
      </w:r>
      <w:r w:rsidR="00CB47CC" w:rsidRPr="00CB47CC">
        <w:rPr>
          <w:rFonts w:cs="Times New Roman"/>
          <w:i/>
          <w:iCs/>
          <w:lang w:val="en-US"/>
        </w:rPr>
        <w:t>i.e.</w:t>
      </w:r>
      <w:r w:rsidR="009100FD" w:rsidRPr="00CB47CC">
        <w:rPr>
          <w:rFonts w:cs="Times New Roman"/>
          <w:i/>
          <w:iCs/>
          <w:lang w:val="en-US"/>
        </w:rPr>
        <w:t xml:space="preserve">, </w:t>
      </w:r>
      <w:r w:rsidRPr="000F14C6">
        <w:rPr>
          <w:lang w:val="en-US"/>
        </w:rPr>
        <w:t>toward</w:t>
      </w:r>
      <w:r w:rsidR="00CB47CC">
        <w:rPr>
          <w:lang w:val="en-US"/>
        </w:rPr>
        <w:t>s</w:t>
      </w:r>
      <w:r w:rsidRPr="000F14C6">
        <w:rPr>
          <w:lang w:val="en-US"/>
        </w:rPr>
        <w:t xml:space="preserve"> the speaker's </w:t>
      </w:r>
      <w:r w:rsidR="009100FD" w:rsidRPr="00DE1D10">
        <w:rPr>
          <w:rFonts w:cs="Times New Roman"/>
          <w:lang w:val="en-US"/>
        </w:rPr>
        <w:t xml:space="preserve">actual and physical position </w:t>
      </w:r>
      <w:r w:rsidRPr="000F14C6">
        <w:rPr>
          <w:lang w:val="en-US"/>
        </w:rPr>
        <w:t xml:space="preserve">at the moment of </w:t>
      </w:r>
      <w:r w:rsidR="00030C6D">
        <w:rPr>
          <w:lang w:val="en-US"/>
        </w:rPr>
        <w:t>enun</w:t>
      </w:r>
      <w:r w:rsidR="002556F9">
        <w:rPr>
          <w:lang w:val="en-US"/>
        </w:rPr>
        <w:t>ciation</w:t>
      </w:r>
      <w:r w:rsidRPr="000F14C6">
        <w:rPr>
          <w:lang w:val="en-US"/>
        </w:rPr>
        <w:t>. Consequently, this value necessarily implies a discourse context.</w:t>
      </w:r>
    </w:p>
    <w:p w14:paraId="774F3FBD" w14:textId="0DD411D6" w:rsidR="005264C9" w:rsidRDefault="000F14C6" w:rsidP="001D5741">
      <w:pPr>
        <w:jc w:val="both"/>
        <w:rPr>
          <w:lang w:val="en-US"/>
        </w:rPr>
      </w:pPr>
      <w:r w:rsidRPr="000F14C6">
        <w:rPr>
          <w:lang w:val="en-US"/>
        </w:rPr>
        <w:t xml:space="preserve">In narratives, </w:t>
      </w:r>
      <w:r w:rsidR="009100FD" w:rsidRPr="00DE1D10">
        <w:rPr>
          <w:rFonts w:cs="Times New Roman"/>
          <w:lang w:val="en-US"/>
        </w:rPr>
        <w:t>however</w:t>
      </w:r>
      <w:r w:rsidR="009100FD">
        <w:rPr>
          <w:rFonts w:cs="Times New Roman"/>
          <w:lang w:val="en-US"/>
        </w:rPr>
        <w:t>,</w:t>
      </w:r>
      <w:r w:rsidR="009100FD" w:rsidRPr="002556F9">
        <w:rPr>
          <w:i/>
          <w:iCs/>
          <w:lang w:val="en-US"/>
        </w:rPr>
        <w:t xml:space="preserve"> </w:t>
      </w:r>
      <w:r w:rsidRPr="002556F9">
        <w:rPr>
          <w:i/>
          <w:iCs/>
          <w:lang w:val="en-US"/>
        </w:rPr>
        <w:t>D</w:t>
      </w:r>
      <w:r w:rsidRPr="000F14C6">
        <w:rPr>
          <w:lang w:val="en-US"/>
        </w:rPr>
        <w:t xml:space="preserve"> cannot </w:t>
      </w:r>
      <w:r w:rsidR="00CB47CC">
        <w:rPr>
          <w:lang w:val="en-US"/>
        </w:rPr>
        <w:t>point</w:t>
      </w:r>
      <w:r w:rsidR="009100FD">
        <w:rPr>
          <w:lang w:val="en-US"/>
        </w:rPr>
        <w:t xml:space="preserve"> to</w:t>
      </w:r>
      <w:r w:rsidRPr="000F14C6">
        <w:rPr>
          <w:lang w:val="en-US"/>
        </w:rPr>
        <w:t xml:space="preserve"> a real here</w:t>
      </w:r>
      <w:r w:rsidR="007E1B1D">
        <w:rPr>
          <w:lang w:val="en-US"/>
        </w:rPr>
        <w:t xml:space="preserve"> </w:t>
      </w:r>
      <w:r w:rsidR="00CB47CC">
        <w:rPr>
          <w:lang w:val="en-US"/>
        </w:rPr>
        <w:t>but</w:t>
      </w:r>
      <w:r w:rsidRPr="000F14C6">
        <w:rPr>
          <w:lang w:val="en-US"/>
        </w:rPr>
        <w:t xml:space="preserve"> serves to actualize the </w:t>
      </w:r>
      <w:r w:rsidR="00E408BC">
        <w:rPr>
          <w:lang w:val="en-US"/>
        </w:rPr>
        <w:t>signified of the verb</w:t>
      </w:r>
      <w:r w:rsidRPr="000F14C6">
        <w:rPr>
          <w:lang w:val="en-US"/>
        </w:rPr>
        <w:t xml:space="preserve">: the narrator </w:t>
      </w:r>
      <w:r w:rsidR="00AC4C31">
        <w:rPr>
          <w:rFonts w:cs="Times New Roman"/>
          <w:lang w:val="en-US"/>
        </w:rPr>
        <w:t>describes</w:t>
      </w:r>
      <w:r w:rsidR="009100FD" w:rsidRPr="00DE1D10">
        <w:rPr>
          <w:rFonts w:cs="Times New Roman"/>
          <w:lang w:val="en-US"/>
        </w:rPr>
        <w:t xml:space="preserve"> </w:t>
      </w:r>
      <w:r w:rsidRPr="000F14C6">
        <w:rPr>
          <w:lang w:val="en-US"/>
        </w:rPr>
        <w:t>the action as</w:t>
      </w:r>
      <w:r w:rsidR="009100FD">
        <w:rPr>
          <w:lang w:val="en-US"/>
        </w:rPr>
        <w:t xml:space="preserve"> if</w:t>
      </w:r>
      <w:r w:rsidRPr="000F14C6">
        <w:rPr>
          <w:lang w:val="en-US"/>
        </w:rPr>
        <w:t xml:space="preserve"> seen from the front. There is a subtle interplay</w:t>
      </w:r>
      <w:r w:rsidR="009100FD">
        <w:rPr>
          <w:lang w:val="en-US"/>
        </w:rPr>
        <w:t xml:space="preserve"> </w:t>
      </w:r>
      <w:r w:rsidRPr="000F14C6">
        <w:rPr>
          <w:lang w:val="en-US"/>
        </w:rPr>
        <w:t xml:space="preserve">here, </w:t>
      </w:r>
      <w:r w:rsidR="005264C9" w:rsidRPr="00DE1D10">
        <w:rPr>
          <w:rFonts w:cs="Times New Roman"/>
          <w:lang w:val="en-US"/>
        </w:rPr>
        <w:t xml:space="preserve"> but it</w:t>
      </w:r>
      <w:r w:rsidR="00AC4C31">
        <w:rPr>
          <w:rFonts w:cs="Times New Roman"/>
          <w:lang w:val="en-US"/>
        </w:rPr>
        <w:t>’s</w:t>
      </w:r>
      <w:r w:rsidR="005264C9" w:rsidRPr="00DE1D10">
        <w:rPr>
          <w:rFonts w:cs="Times New Roman"/>
          <w:lang w:val="en-US"/>
        </w:rPr>
        <w:t xml:space="preserve"> clear</w:t>
      </w:r>
      <w:r w:rsidR="00AC4C31">
        <w:rPr>
          <w:rFonts w:cs="Times New Roman"/>
          <w:lang w:val="en-US"/>
        </w:rPr>
        <w:t xml:space="preserve"> from the</w:t>
      </w:r>
      <w:r w:rsidR="005264C9" w:rsidRPr="00DE1D10">
        <w:rPr>
          <w:rFonts w:cs="Times New Roman"/>
          <w:lang w:val="en-US"/>
        </w:rPr>
        <w:t xml:space="preserve"> context alone</w:t>
      </w:r>
      <w:r w:rsidR="005264C9">
        <w:rPr>
          <w:rFonts w:cs="Times New Roman"/>
          <w:lang w:val="en-US"/>
        </w:rPr>
        <w:t xml:space="preserve"> ─</w:t>
      </w:r>
      <w:r w:rsidR="005264C9" w:rsidRPr="00A04402">
        <w:rPr>
          <w:lang w:val="en-US"/>
        </w:rPr>
        <w:t xml:space="preserve"> </w:t>
      </w:r>
      <w:r w:rsidR="005264C9" w:rsidRPr="00DE1D10">
        <w:rPr>
          <w:rFonts w:cs="Times New Roman"/>
          <w:lang w:val="en-US"/>
        </w:rPr>
        <w:t xml:space="preserve">through what </w:t>
      </w:r>
      <w:r w:rsidR="00AC4C31">
        <w:rPr>
          <w:rFonts w:cs="Times New Roman"/>
          <w:lang w:val="en-US"/>
        </w:rPr>
        <w:t xml:space="preserve">we </w:t>
      </w:r>
      <w:r w:rsidR="005264C9" w:rsidRPr="00DE1D10">
        <w:rPr>
          <w:rFonts w:cs="Times New Roman"/>
          <w:lang w:val="en-US"/>
        </w:rPr>
        <w:t>might call the "organic development of the narrative.</w:t>
      </w:r>
      <w:r w:rsidRPr="000F14C6">
        <w:rPr>
          <w:lang w:val="en-US"/>
        </w:rPr>
        <w:t xml:space="preserve">The example of French, with </w:t>
      </w:r>
      <w:r w:rsidR="00AC4C31">
        <w:rPr>
          <w:lang w:val="en-US"/>
        </w:rPr>
        <w:t>its</w:t>
      </w:r>
      <w:r w:rsidRPr="000F14C6">
        <w:rPr>
          <w:lang w:val="en-US"/>
        </w:rPr>
        <w:t xml:space="preserve"> opposition </w:t>
      </w:r>
      <w:r w:rsidR="005264C9" w:rsidRPr="00DE1D10">
        <w:rPr>
          <w:rFonts w:cs="Times New Roman"/>
          <w:lang w:val="en-US"/>
        </w:rPr>
        <w:t xml:space="preserve">between </w:t>
      </w:r>
      <w:r w:rsidRPr="000F14C6">
        <w:rPr>
          <w:lang w:val="en-US"/>
        </w:rPr>
        <w:t xml:space="preserve">the verbs </w:t>
      </w:r>
      <w:r w:rsidRPr="002556F9">
        <w:rPr>
          <w:i/>
          <w:iCs/>
          <w:lang w:val="en-US"/>
        </w:rPr>
        <w:t>aller</w:t>
      </w:r>
      <w:r w:rsidRPr="000F14C6">
        <w:rPr>
          <w:lang w:val="en-US"/>
        </w:rPr>
        <w:t xml:space="preserve"> and </w:t>
      </w:r>
      <w:r w:rsidRPr="002556F9">
        <w:rPr>
          <w:i/>
          <w:iCs/>
          <w:lang w:val="en-US"/>
        </w:rPr>
        <w:t>venir</w:t>
      </w:r>
      <w:r w:rsidRPr="000F14C6">
        <w:rPr>
          <w:lang w:val="en-US"/>
        </w:rPr>
        <w:t xml:space="preserve">, </w:t>
      </w:r>
      <w:r w:rsidR="00AC4C31">
        <w:rPr>
          <w:lang w:val="en-US"/>
        </w:rPr>
        <w:t xml:space="preserve">will </w:t>
      </w:r>
      <w:r w:rsidRPr="000F14C6">
        <w:rPr>
          <w:lang w:val="en-US"/>
        </w:rPr>
        <w:t xml:space="preserve">help clarify </w:t>
      </w:r>
      <w:r w:rsidR="00AC4C31">
        <w:rPr>
          <w:lang w:val="en-US"/>
        </w:rPr>
        <w:t>my</w:t>
      </w:r>
      <w:r w:rsidRPr="000F14C6">
        <w:rPr>
          <w:lang w:val="en-US"/>
        </w:rPr>
        <w:t xml:space="preserve"> point. If </w:t>
      </w:r>
      <w:r w:rsidR="005264C9">
        <w:rPr>
          <w:lang w:val="en-US"/>
        </w:rPr>
        <w:t>a</w:t>
      </w:r>
      <w:r w:rsidRPr="000F14C6">
        <w:rPr>
          <w:lang w:val="en-US"/>
        </w:rPr>
        <w:t xml:space="preserve"> novelist writes </w:t>
      </w:r>
      <w:r w:rsidR="002556F9" w:rsidRPr="002556F9">
        <w:rPr>
          <w:szCs w:val="24"/>
          <w:lang w:val="en-US"/>
        </w:rPr>
        <w:t> </w:t>
      </w:r>
      <w:r w:rsidR="002556F9" w:rsidRPr="002556F9">
        <w:rPr>
          <w:i/>
          <w:iCs/>
          <w:szCs w:val="24"/>
          <w:lang w:val="en-US"/>
        </w:rPr>
        <w:t xml:space="preserve">Madame Bovary </w:t>
      </w:r>
      <w:r w:rsidR="002556F9" w:rsidRPr="002556F9">
        <w:rPr>
          <w:b/>
          <w:bCs/>
          <w:i/>
          <w:iCs/>
          <w:szCs w:val="24"/>
          <w:lang w:val="en-US"/>
        </w:rPr>
        <w:t>monta</w:t>
      </w:r>
      <w:r w:rsidR="002556F9" w:rsidRPr="002556F9">
        <w:rPr>
          <w:i/>
          <w:iCs/>
          <w:szCs w:val="24"/>
          <w:lang w:val="en-US"/>
        </w:rPr>
        <w:t xml:space="preserve"> dans sa chambre où Charles </w:t>
      </w:r>
      <w:r w:rsidR="002556F9" w:rsidRPr="002556F9">
        <w:rPr>
          <w:b/>
          <w:bCs/>
          <w:i/>
          <w:iCs/>
          <w:szCs w:val="24"/>
          <w:lang w:val="en-US"/>
        </w:rPr>
        <w:t>vint</w:t>
      </w:r>
      <w:r w:rsidR="002556F9" w:rsidRPr="002556F9">
        <w:rPr>
          <w:i/>
          <w:iCs/>
          <w:szCs w:val="24"/>
          <w:lang w:val="en-US"/>
        </w:rPr>
        <w:t xml:space="preserve"> la rejoindre</w:t>
      </w:r>
      <w:r w:rsidR="007E1B1D">
        <w:rPr>
          <w:rStyle w:val="Appelnotedebasdep"/>
          <w:i/>
          <w:iCs/>
          <w:szCs w:val="24"/>
          <w:lang w:val="en-US"/>
        </w:rPr>
        <w:footnoteReference w:id="16"/>
      </w:r>
      <w:r w:rsidR="002556F9" w:rsidRPr="002556F9">
        <w:rPr>
          <w:szCs w:val="24"/>
          <w:lang w:val="en-US"/>
        </w:rPr>
        <w:t> </w:t>
      </w:r>
      <w:r w:rsidRPr="000F14C6">
        <w:rPr>
          <w:lang w:val="en-US"/>
        </w:rPr>
        <w:t xml:space="preserve"> he </w:t>
      </w:r>
      <w:r w:rsidR="00AC4C31">
        <w:rPr>
          <w:rFonts w:cs="Times New Roman"/>
          <w:lang w:val="en-US"/>
        </w:rPr>
        <w:t>makes</w:t>
      </w:r>
      <w:r w:rsidR="005264C9" w:rsidRPr="00DE1D10">
        <w:rPr>
          <w:rFonts w:cs="Times New Roman"/>
          <w:lang w:val="en-US"/>
        </w:rPr>
        <w:t xml:space="preserve"> </w:t>
      </w:r>
      <w:r w:rsidR="005264C9">
        <w:rPr>
          <w:lang w:val="en-US"/>
        </w:rPr>
        <w:t>th</w:t>
      </w:r>
      <w:r w:rsidR="00AC4C31">
        <w:rPr>
          <w:lang w:val="en-US"/>
        </w:rPr>
        <w:t>is</w:t>
      </w:r>
      <w:r w:rsidRPr="000F14C6">
        <w:rPr>
          <w:lang w:val="en-US"/>
        </w:rPr>
        <w:t xml:space="preserve"> room </w:t>
      </w:r>
      <w:r w:rsidR="00AC4C31" w:rsidRPr="009710A7">
        <w:rPr>
          <w:lang w:val="en-US"/>
        </w:rPr>
        <w:t xml:space="preserve">the site of a possible action; </w:t>
      </w:r>
      <w:r w:rsidR="005264C9" w:rsidRPr="00DE1D10">
        <w:rPr>
          <w:rFonts w:cs="Times New Roman"/>
          <w:lang w:val="en-US"/>
        </w:rPr>
        <w:t xml:space="preserve">the reader </w:t>
      </w:r>
      <w:r w:rsidR="00AC4C31">
        <w:rPr>
          <w:rFonts w:cs="Times New Roman"/>
          <w:lang w:val="en-US"/>
        </w:rPr>
        <w:t>expects</w:t>
      </w:r>
      <w:r w:rsidRPr="000F14C6">
        <w:rPr>
          <w:lang w:val="en-US"/>
        </w:rPr>
        <w:t xml:space="preserve"> a scene or a dialogue between the two protagonists. If we replace </w:t>
      </w:r>
      <w:r w:rsidRPr="002556F9">
        <w:rPr>
          <w:i/>
          <w:iCs/>
          <w:lang w:val="en-US"/>
        </w:rPr>
        <w:t>vint</w:t>
      </w:r>
      <w:r w:rsidRPr="000F14C6">
        <w:rPr>
          <w:lang w:val="en-US"/>
        </w:rPr>
        <w:t xml:space="preserve"> with </w:t>
      </w:r>
      <w:r w:rsidRPr="002556F9">
        <w:rPr>
          <w:i/>
          <w:iCs/>
          <w:lang w:val="en-US"/>
        </w:rPr>
        <w:t>alla</w:t>
      </w:r>
      <w:r w:rsidRPr="000F14C6">
        <w:rPr>
          <w:lang w:val="en-US"/>
        </w:rPr>
        <w:t xml:space="preserve">, the narration can end there. </w:t>
      </w:r>
    </w:p>
    <w:p w14:paraId="1D910C7C" w14:textId="7CCD3F0B" w:rsidR="005264C9" w:rsidRPr="00DE1D10" w:rsidRDefault="005264C9" w:rsidP="005264C9">
      <w:pPr>
        <w:spacing w:line="278" w:lineRule="auto"/>
        <w:rPr>
          <w:rFonts w:cs="Times New Roman"/>
          <w:lang w:val="en-US"/>
        </w:rPr>
      </w:pPr>
      <w:r w:rsidRPr="00DE1D10">
        <w:rPr>
          <w:rFonts w:cs="Times New Roman"/>
          <w:i/>
          <w:iCs/>
          <w:lang w:val="en-US"/>
        </w:rPr>
        <w:t>D</w:t>
      </w:r>
      <w:r w:rsidRPr="00DE1D10">
        <w:rPr>
          <w:rFonts w:cs="Times New Roman"/>
          <w:lang w:val="en-US"/>
        </w:rPr>
        <w:t xml:space="preserve"> </w:t>
      </w:r>
      <w:r w:rsidR="005741EF">
        <w:rPr>
          <w:rFonts w:cs="Times New Roman"/>
          <w:lang w:val="en-US"/>
        </w:rPr>
        <w:t>then acts</w:t>
      </w:r>
      <w:r w:rsidRPr="00DE1D10">
        <w:rPr>
          <w:rFonts w:cs="Times New Roman"/>
          <w:lang w:val="en-US"/>
        </w:rPr>
        <w:t xml:space="preserve"> </w:t>
      </w:r>
      <w:r w:rsidR="005741EF">
        <w:rPr>
          <w:rFonts w:cs="Times New Roman"/>
          <w:lang w:val="en-US"/>
        </w:rPr>
        <w:t>as</w:t>
      </w:r>
      <w:r w:rsidRPr="00DE1D10">
        <w:rPr>
          <w:rFonts w:cs="Times New Roman"/>
          <w:lang w:val="en-US"/>
        </w:rPr>
        <w:t xml:space="preserve"> an anaphoric whose referent </w:t>
      </w:r>
      <w:r w:rsidR="00877F5A" w:rsidRPr="009710A7">
        <w:rPr>
          <w:lang w:val="en-US"/>
        </w:rPr>
        <w:t xml:space="preserve">is to be found </w:t>
      </w:r>
      <w:r w:rsidR="00877F5A">
        <w:rPr>
          <w:lang w:val="en-US"/>
        </w:rPr>
        <w:t xml:space="preserve">in </w:t>
      </w:r>
      <w:r w:rsidRPr="00DE1D10">
        <w:rPr>
          <w:rFonts w:cs="Times New Roman"/>
          <w:lang w:val="en-US"/>
        </w:rPr>
        <w:t>the preceding or following context</w:t>
      </w:r>
      <w:r w:rsidR="00364F26">
        <w:rPr>
          <w:rFonts w:cs="Times New Roman"/>
          <w:lang w:val="en-US"/>
        </w:rPr>
        <w:t xml:space="preserve"> ─</w:t>
      </w:r>
      <w:r w:rsidR="00364F26" w:rsidRPr="00A04402">
        <w:rPr>
          <w:lang w:val="en-US"/>
        </w:rPr>
        <w:t xml:space="preserve"> </w:t>
      </w:r>
      <w:r w:rsidRPr="00DE1D10">
        <w:rPr>
          <w:rFonts w:cs="Times New Roman"/>
          <w:lang w:val="en-US"/>
        </w:rPr>
        <w:t xml:space="preserve">it </w:t>
      </w:r>
      <w:r w:rsidR="00877F5A" w:rsidRPr="009710A7">
        <w:rPr>
          <w:lang w:val="en-US"/>
        </w:rPr>
        <w:t xml:space="preserve">means </w:t>
      </w:r>
      <w:r w:rsidRPr="00DE1D10">
        <w:rPr>
          <w:rFonts w:cs="Times New Roman"/>
          <w:lang w:val="en-US"/>
        </w:rPr>
        <w:t>"toward</w:t>
      </w:r>
      <w:r w:rsidR="00877F5A">
        <w:rPr>
          <w:rFonts w:cs="Times New Roman"/>
          <w:lang w:val="en-US"/>
        </w:rPr>
        <w:t>s</w:t>
      </w:r>
      <w:r w:rsidRPr="00DE1D10">
        <w:rPr>
          <w:rFonts w:cs="Times New Roman"/>
          <w:lang w:val="en-US"/>
        </w:rPr>
        <w:t xml:space="preserve"> the place in question."</w:t>
      </w:r>
    </w:p>
    <w:p w14:paraId="22653AA0" w14:textId="7A5BEDA0" w:rsidR="000F14C6" w:rsidRPr="000F14C6" w:rsidRDefault="000F14C6" w:rsidP="000F14C6">
      <w:pPr>
        <w:rPr>
          <w:lang w:val="en-US"/>
        </w:rPr>
      </w:pPr>
      <w:r w:rsidRPr="000F14C6">
        <w:rPr>
          <w:lang w:val="en-US"/>
        </w:rPr>
        <w:t xml:space="preserve">(950) </w:t>
      </w:r>
      <w:r w:rsidRPr="00F66F62">
        <w:rPr>
          <w:i/>
          <w:iCs/>
          <w:lang w:val="en-US"/>
        </w:rPr>
        <w:t>"Mohand went to stand near the spring</w:t>
      </w:r>
      <w:r w:rsidR="002556F9" w:rsidRPr="00F66F62">
        <w:rPr>
          <w:i/>
          <w:iCs/>
          <w:lang w:val="en-US"/>
        </w:rPr>
        <w:t xml:space="preserve"> </w:t>
      </w:r>
      <w:r w:rsidRPr="00F66F62">
        <w:rPr>
          <w:i/>
          <w:iCs/>
          <w:lang w:val="en-US"/>
        </w:rPr>
        <w:t xml:space="preserve">; soon he saw a black woman coming up </w:t>
      </w:r>
      <w:r w:rsidRPr="00F66F62">
        <w:rPr>
          <w:b/>
          <w:bCs/>
          <w:i/>
          <w:iCs/>
          <w:lang w:val="en-US"/>
        </w:rPr>
        <w:t>D</w:t>
      </w:r>
      <w:r w:rsidRPr="00F66F62">
        <w:rPr>
          <w:i/>
          <w:iCs/>
          <w:lang w:val="en-US"/>
        </w:rPr>
        <w:t xml:space="preserve"> to draw water</w:t>
      </w:r>
      <w:r w:rsidRPr="000F14C6">
        <w:rPr>
          <w:lang w:val="en-US"/>
        </w:rPr>
        <w:t>."</w:t>
      </w:r>
      <w:r w:rsidR="002556F9">
        <w:rPr>
          <w:rStyle w:val="Appelnotedebasdep"/>
          <w:lang w:val="en-US"/>
        </w:rPr>
        <w:footnoteReference w:id="17"/>
      </w:r>
    </w:p>
    <w:p w14:paraId="2086D7E1" w14:textId="7C76D442" w:rsidR="000F14C6" w:rsidRPr="00F66F62" w:rsidRDefault="000F14C6" w:rsidP="000F14C6">
      <w:pPr>
        <w:rPr>
          <w:i/>
          <w:iCs/>
          <w:lang w:val="en-US"/>
        </w:rPr>
      </w:pPr>
      <w:r w:rsidRPr="000F14C6">
        <w:rPr>
          <w:lang w:val="en-US"/>
        </w:rPr>
        <w:t>(986</w:t>
      </w:r>
      <w:r w:rsidRPr="00F66F62">
        <w:rPr>
          <w:i/>
          <w:iCs/>
          <w:lang w:val="en-US"/>
        </w:rPr>
        <w:t xml:space="preserve">) "When by chance there is a wedding, the girls dress well </w:t>
      </w:r>
      <w:r w:rsidRPr="00F66F62">
        <w:rPr>
          <w:b/>
          <w:bCs/>
          <w:i/>
          <w:iCs/>
          <w:lang w:val="en-US"/>
        </w:rPr>
        <w:t>D</w:t>
      </w:r>
      <w:r w:rsidRPr="00F66F62">
        <w:rPr>
          <w:i/>
          <w:iCs/>
          <w:lang w:val="en-US"/>
        </w:rPr>
        <w:t>" (D = for the occasion,</w:t>
      </w:r>
      <w:r w:rsidR="00F66F62" w:rsidRPr="00F66F62">
        <w:rPr>
          <w:rFonts w:cs="Times New Roman"/>
          <w:lang w:val="en-US"/>
        </w:rPr>
        <w:t xml:space="preserve"> </w:t>
      </w:r>
      <w:r w:rsidR="00F66F62" w:rsidRPr="00DE1D10">
        <w:rPr>
          <w:rFonts w:cs="Times New Roman"/>
          <w:lang w:val="en-US"/>
        </w:rPr>
        <w:t xml:space="preserve">, i.e., </w:t>
      </w:r>
      <w:r w:rsidRPr="00F66F62">
        <w:rPr>
          <w:i/>
          <w:iCs/>
          <w:lang w:val="en-US"/>
        </w:rPr>
        <w:t xml:space="preserve"> to come to the wedding).</w:t>
      </w:r>
    </w:p>
    <w:p w14:paraId="2A1D2E2B" w14:textId="052D3520" w:rsidR="002556F9" w:rsidRDefault="000F14C6" w:rsidP="001D5741">
      <w:pPr>
        <w:jc w:val="both"/>
        <w:rPr>
          <w:lang w:val="en-US"/>
        </w:rPr>
      </w:pPr>
      <w:r w:rsidRPr="000F14C6">
        <w:rPr>
          <w:lang w:val="en-US"/>
        </w:rPr>
        <w:t xml:space="preserve">Thus, these examples clearly show that discourse and narrative </w:t>
      </w:r>
      <w:r w:rsidR="00877F5A">
        <w:rPr>
          <w:rFonts w:cs="Times New Roman"/>
          <w:lang w:val="en-US"/>
        </w:rPr>
        <w:t>are</w:t>
      </w:r>
      <w:r w:rsidR="00F66F62" w:rsidRPr="00DE1D10">
        <w:rPr>
          <w:rFonts w:cs="Times New Roman"/>
          <w:lang w:val="en-US"/>
        </w:rPr>
        <w:t xml:space="preserve"> </w:t>
      </w:r>
      <w:r w:rsidRPr="000F14C6">
        <w:rPr>
          <w:lang w:val="en-US"/>
        </w:rPr>
        <w:t xml:space="preserve">relevant contexts for </w:t>
      </w:r>
      <w:r w:rsidR="008042B7" w:rsidRPr="00226921">
        <w:rPr>
          <w:lang w:val="en-US"/>
        </w:rPr>
        <w:t xml:space="preserve">opposing </w:t>
      </w:r>
      <w:r w:rsidRPr="000F14C6">
        <w:rPr>
          <w:lang w:val="en-US"/>
        </w:rPr>
        <w:t xml:space="preserve">the determiner </w:t>
      </w:r>
      <w:r w:rsidRPr="002556F9">
        <w:rPr>
          <w:i/>
          <w:iCs/>
          <w:lang w:val="en-US"/>
        </w:rPr>
        <w:t>D</w:t>
      </w:r>
      <w:r w:rsidRPr="000F14C6">
        <w:rPr>
          <w:lang w:val="en-US"/>
        </w:rPr>
        <w:t xml:space="preserve"> </w:t>
      </w:r>
      <w:r w:rsidR="008042B7">
        <w:rPr>
          <w:lang w:val="en-US"/>
        </w:rPr>
        <w:t>to</w:t>
      </w:r>
      <w:r w:rsidRPr="000F14C6">
        <w:rPr>
          <w:lang w:val="en-US"/>
        </w:rPr>
        <w:t xml:space="preserve"> zero or </w:t>
      </w:r>
      <w:r w:rsidRPr="002556F9">
        <w:rPr>
          <w:i/>
          <w:iCs/>
          <w:lang w:val="en-US"/>
        </w:rPr>
        <w:t>N</w:t>
      </w:r>
      <w:r w:rsidRPr="000F14C6">
        <w:rPr>
          <w:lang w:val="en-US"/>
        </w:rPr>
        <w:t>, which form a paradigm</w:t>
      </w:r>
      <w:r w:rsidR="00877F5A" w:rsidRPr="00877F5A">
        <w:rPr>
          <w:lang w:val="en-US"/>
        </w:rPr>
        <w:t xml:space="preserve"> </w:t>
      </w:r>
      <w:r w:rsidR="00877F5A" w:rsidRPr="000F14C6">
        <w:rPr>
          <w:lang w:val="en-US"/>
        </w:rPr>
        <w:t>with</w:t>
      </w:r>
      <w:r w:rsidR="00877F5A" w:rsidRPr="00877F5A">
        <w:rPr>
          <w:lang w:val="en-US"/>
        </w:rPr>
        <w:t xml:space="preserve"> </w:t>
      </w:r>
      <w:r w:rsidR="00877F5A" w:rsidRPr="000F14C6">
        <w:rPr>
          <w:lang w:val="en-US"/>
        </w:rPr>
        <w:t>it</w:t>
      </w:r>
      <w:r w:rsidRPr="000F14C6">
        <w:rPr>
          <w:lang w:val="en-US"/>
        </w:rPr>
        <w:t>.</w:t>
      </w:r>
      <w:r w:rsidR="00F31EBF">
        <w:rPr>
          <w:rStyle w:val="Appelnotedebasdep"/>
          <w:lang w:val="en-US"/>
        </w:rPr>
        <w:footnoteReference w:id="18"/>
      </w:r>
    </w:p>
    <w:p w14:paraId="3B6705F2" w14:textId="77777777" w:rsidR="002556F9" w:rsidRDefault="002556F9" w:rsidP="000F14C6">
      <w:pPr>
        <w:rPr>
          <w:lang w:val="en-US"/>
        </w:rPr>
      </w:pPr>
    </w:p>
    <w:p w14:paraId="5903A6A5" w14:textId="3C80FC97" w:rsidR="00670D96" w:rsidRPr="002556F9" w:rsidRDefault="00670D96" w:rsidP="000F14C6">
      <w:pPr>
        <w:rPr>
          <w:i/>
          <w:iCs/>
          <w:lang w:val="en-US"/>
        </w:rPr>
      </w:pPr>
      <w:r w:rsidRPr="002556F9">
        <w:rPr>
          <w:i/>
          <w:iCs/>
          <w:lang w:val="en-US"/>
        </w:rPr>
        <w:t xml:space="preserve">5.2. Les </w:t>
      </w:r>
      <w:r w:rsidRPr="002556F9">
        <w:rPr>
          <w:rFonts w:cs="Times New Roman"/>
          <w:i/>
          <w:iCs/>
          <w:lang w:val="en-US"/>
        </w:rPr>
        <w:t>syntagmes verbaux enchaînés</w:t>
      </w:r>
    </w:p>
    <w:p w14:paraId="7C1CEF1D" w14:textId="77777777" w:rsidR="00670D96" w:rsidRPr="00EA24C4" w:rsidRDefault="00670D96" w:rsidP="00670D96">
      <w:pPr>
        <w:rPr>
          <w:rFonts w:cs="Times New Roman"/>
          <w:szCs w:val="24"/>
          <w:lang w:val="en-US"/>
        </w:rPr>
      </w:pPr>
    </w:p>
    <w:p w14:paraId="465D55AB" w14:textId="206EBC24" w:rsidR="009317E8" w:rsidRDefault="000F14C6" w:rsidP="000E759C">
      <w:pPr>
        <w:jc w:val="both"/>
        <w:rPr>
          <w:rFonts w:cs="Times New Roman"/>
          <w:szCs w:val="24"/>
          <w:lang w:val="en-US"/>
        </w:rPr>
      </w:pPr>
      <w:r w:rsidRPr="000F14C6">
        <w:rPr>
          <w:rFonts w:cs="Times New Roman"/>
          <w:szCs w:val="24"/>
          <w:lang w:val="en-US"/>
        </w:rPr>
        <w:t>Consider</w:t>
      </w:r>
      <w:r w:rsidR="00F7188C">
        <w:rPr>
          <w:rFonts w:cs="Times New Roman"/>
          <w:szCs w:val="24"/>
          <w:lang w:val="en-US"/>
        </w:rPr>
        <w:t xml:space="preserve"> </w:t>
      </w:r>
      <w:r w:rsidRPr="000F14C6">
        <w:rPr>
          <w:rFonts w:cs="Times New Roman"/>
          <w:szCs w:val="24"/>
          <w:lang w:val="en-US"/>
        </w:rPr>
        <w:t xml:space="preserve">the sequence of two juxtaposed verb phrases: SV1 - SV2. </w:t>
      </w:r>
      <w:r w:rsidR="00C41D0A">
        <w:rPr>
          <w:rFonts w:cs="Times New Roman"/>
          <w:szCs w:val="24"/>
          <w:lang w:val="en-US"/>
        </w:rPr>
        <w:t>P</w:t>
      </w:r>
      <w:r w:rsidRPr="000F14C6">
        <w:rPr>
          <w:rFonts w:cs="Times New Roman"/>
          <w:szCs w:val="24"/>
          <w:lang w:val="en-US"/>
        </w:rPr>
        <w:t xml:space="preserve">ositions SV1 and SV2 are relevant for the use of grammatical </w:t>
      </w:r>
      <w:r w:rsidR="00F7188C">
        <w:rPr>
          <w:rFonts w:cs="Times New Roman"/>
          <w:szCs w:val="24"/>
          <w:lang w:val="en-US"/>
        </w:rPr>
        <w:t xml:space="preserve">verb </w:t>
      </w:r>
      <w:r w:rsidRPr="000F14C6">
        <w:rPr>
          <w:rFonts w:cs="Times New Roman"/>
          <w:szCs w:val="24"/>
          <w:lang w:val="en-US"/>
        </w:rPr>
        <w:t>determiners</w:t>
      </w:r>
      <w:r w:rsidR="00F7188C">
        <w:rPr>
          <w:rFonts w:cs="Times New Roman"/>
          <w:szCs w:val="24"/>
          <w:lang w:val="en-US"/>
        </w:rPr>
        <w:t xml:space="preserve"> </w:t>
      </w:r>
      <w:r w:rsidRPr="000F14C6">
        <w:rPr>
          <w:rFonts w:cs="Times New Roman"/>
          <w:szCs w:val="24"/>
          <w:lang w:val="en-US"/>
        </w:rPr>
        <w:t xml:space="preserve">; </w:t>
      </w:r>
      <w:r w:rsidR="00F7188C" w:rsidRPr="00F7188C">
        <w:rPr>
          <w:rFonts w:cs="Times New Roman"/>
          <w:szCs w:val="24"/>
          <w:lang w:val="en-US"/>
        </w:rPr>
        <w:t>in other words</w:t>
      </w:r>
      <w:r w:rsidRPr="000F14C6">
        <w:rPr>
          <w:rFonts w:cs="Times New Roman"/>
          <w:szCs w:val="24"/>
          <w:lang w:val="en-US"/>
        </w:rPr>
        <w:t>, some SVs can appear in both SV1 and SV2</w:t>
      </w:r>
      <w:r w:rsidR="00F7188C">
        <w:rPr>
          <w:rFonts w:cs="Times New Roman"/>
          <w:szCs w:val="24"/>
          <w:lang w:val="en-US"/>
        </w:rPr>
        <w:t xml:space="preserve"> </w:t>
      </w:r>
      <w:r w:rsidRPr="000F14C6">
        <w:rPr>
          <w:rFonts w:cs="Times New Roman"/>
          <w:szCs w:val="24"/>
          <w:lang w:val="en-US"/>
        </w:rPr>
        <w:t xml:space="preserve">; </w:t>
      </w:r>
      <w:r w:rsidR="00C76609" w:rsidRPr="00C76609">
        <w:rPr>
          <w:rFonts w:cs="Times New Roman"/>
          <w:szCs w:val="24"/>
          <w:lang w:val="en-US"/>
        </w:rPr>
        <w:t xml:space="preserve">I will </w:t>
      </w:r>
      <w:r w:rsidR="002840FF">
        <w:rPr>
          <w:rFonts w:cs="Times New Roman"/>
          <w:szCs w:val="24"/>
          <w:lang w:val="en-US"/>
        </w:rPr>
        <w:t>call</w:t>
      </w:r>
      <w:r w:rsidR="00C76609" w:rsidRPr="00C76609">
        <w:rPr>
          <w:rFonts w:cs="Times New Roman"/>
          <w:szCs w:val="24"/>
          <w:lang w:val="en-US"/>
        </w:rPr>
        <w:t xml:space="preserve"> </w:t>
      </w:r>
      <w:r w:rsidR="002840FF">
        <w:rPr>
          <w:rFonts w:cs="Times New Roman"/>
          <w:szCs w:val="24"/>
          <w:lang w:val="en-US"/>
        </w:rPr>
        <w:t>them</w:t>
      </w:r>
      <w:r w:rsidR="00C76609" w:rsidRPr="00C76609">
        <w:rPr>
          <w:rFonts w:cs="Times New Roman"/>
          <w:szCs w:val="24"/>
          <w:lang w:val="en-US"/>
        </w:rPr>
        <w:t xml:space="preserve"> </w:t>
      </w:r>
      <w:r w:rsidR="00C76609" w:rsidRPr="00C76609">
        <w:rPr>
          <w:rFonts w:cs="Times New Roman"/>
          <w:i/>
          <w:iCs/>
          <w:szCs w:val="24"/>
          <w:lang w:val="en-US"/>
        </w:rPr>
        <w:t>independent SVs</w:t>
      </w:r>
      <w:r w:rsidR="00C76609" w:rsidRPr="00C76609">
        <w:rPr>
          <w:rFonts w:cs="Times New Roman"/>
          <w:szCs w:val="24"/>
          <w:lang w:val="en-US"/>
        </w:rPr>
        <w:t>.</w:t>
      </w:r>
      <w:r w:rsidRPr="000F14C6">
        <w:rPr>
          <w:rFonts w:cs="Times New Roman"/>
          <w:szCs w:val="24"/>
          <w:lang w:val="en-US"/>
        </w:rPr>
        <w:t xml:space="preserve">. </w:t>
      </w:r>
      <w:r w:rsidRPr="008732E9">
        <w:rPr>
          <w:rFonts w:cs="Times New Roman"/>
          <w:szCs w:val="24"/>
          <w:lang w:val="en-US"/>
        </w:rPr>
        <w:t>In</w:t>
      </w:r>
      <w:r w:rsidRPr="008732E9">
        <w:rPr>
          <w:rFonts w:cs="Times New Roman"/>
          <w:b/>
          <w:bCs/>
          <w:szCs w:val="24"/>
          <w:lang w:val="en-US"/>
        </w:rPr>
        <w:t xml:space="preserve"> SV1</w:t>
      </w:r>
      <w:r w:rsidRPr="000F14C6">
        <w:rPr>
          <w:rFonts w:cs="Times New Roman"/>
          <w:szCs w:val="24"/>
          <w:lang w:val="en-US"/>
        </w:rPr>
        <w:t xml:space="preserve">, </w:t>
      </w:r>
      <w:r w:rsidR="00F91AF3" w:rsidRPr="00F91AF3">
        <w:rPr>
          <w:rFonts w:cs="Times New Roman"/>
          <w:szCs w:val="24"/>
          <w:lang w:val="en-US"/>
        </w:rPr>
        <w:t xml:space="preserve">there are </w:t>
      </w:r>
      <w:r w:rsidRPr="000F14C6">
        <w:rPr>
          <w:rFonts w:cs="Times New Roman"/>
          <w:szCs w:val="24"/>
          <w:lang w:val="en-US"/>
        </w:rPr>
        <w:t xml:space="preserve">four positive SVs </w:t>
      </w:r>
      <w:r w:rsidR="00C76609" w:rsidRPr="00C76609">
        <w:rPr>
          <w:rFonts w:cs="Times New Roman"/>
          <w:szCs w:val="24"/>
          <w:lang w:val="en-US"/>
        </w:rPr>
        <w:t>that are organized into two pairs of oppositions:</w:t>
      </w:r>
      <w:r w:rsidRPr="000F14C6">
        <w:rPr>
          <w:rFonts w:cs="Times New Roman"/>
          <w:szCs w:val="24"/>
          <w:lang w:val="en-US"/>
        </w:rPr>
        <w:t xml:space="preserve">: </w:t>
      </w:r>
    </w:p>
    <w:p w14:paraId="40809D29" w14:textId="2E506279" w:rsidR="009317E8" w:rsidRPr="009317E8" w:rsidRDefault="000F14C6" w:rsidP="000E759C">
      <w:pPr>
        <w:pStyle w:val="Paragraphedeliste"/>
        <w:numPr>
          <w:ilvl w:val="0"/>
          <w:numId w:val="45"/>
        </w:numPr>
        <w:jc w:val="both"/>
        <w:rPr>
          <w:rFonts w:cs="Times New Roman"/>
          <w:szCs w:val="24"/>
          <w:lang w:val="en-US"/>
        </w:rPr>
      </w:pPr>
      <w:r w:rsidRPr="006F21FE">
        <w:rPr>
          <w:rFonts w:cs="Times New Roman"/>
          <w:b/>
          <w:bCs/>
          <w:szCs w:val="24"/>
          <w:lang w:val="en-US"/>
        </w:rPr>
        <w:t>Preterite</w:t>
      </w:r>
      <w:r w:rsidRPr="009317E8">
        <w:rPr>
          <w:rFonts w:cs="Times New Roman"/>
          <w:szCs w:val="24"/>
          <w:lang w:val="en-US"/>
        </w:rPr>
        <w:t xml:space="preserve"> and </w:t>
      </w:r>
      <w:r w:rsidRPr="006F21FE">
        <w:rPr>
          <w:rFonts w:cs="Times New Roman"/>
          <w:b/>
          <w:bCs/>
          <w:szCs w:val="24"/>
          <w:lang w:val="en-US"/>
        </w:rPr>
        <w:t>{</w:t>
      </w:r>
      <w:r w:rsidRPr="006F21FE">
        <w:rPr>
          <w:rFonts w:cs="Times New Roman"/>
          <w:b/>
          <w:bCs/>
          <w:i/>
          <w:iCs/>
          <w:szCs w:val="24"/>
          <w:lang w:val="en-US"/>
        </w:rPr>
        <w:t>La</w:t>
      </w:r>
      <w:r w:rsidRPr="006F21FE">
        <w:rPr>
          <w:rFonts w:cs="Times New Roman"/>
          <w:b/>
          <w:bCs/>
          <w:szCs w:val="24"/>
          <w:lang w:val="en-US"/>
        </w:rPr>
        <w:t xml:space="preserve"> + </w:t>
      </w:r>
      <w:r w:rsidR="00F91AF3" w:rsidRPr="006F21FE">
        <w:rPr>
          <w:rFonts w:cs="Times New Roman"/>
          <w:b/>
          <w:bCs/>
          <w:szCs w:val="24"/>
          <w:lang w:val="en-US"/>
        </w:rPr>
        <w:t xml:space="preserve">imperfective </w:t>
      </w:r>
      <w:r w:rsidRPr="006F21FE">
        <w:rPr>
          <w:rFonts w:cs="Times New Roman"/>
          <w:b/>
          <w:bCs/>
          <w:szCs w:val="24"/>
          <w:lang w:val="en-US"/>
        </w:rPr>
        <w:t xml:space="preserve">} </w:t>
      </w:r>
      <w:r w:rsidR="00C76609" w:rsidRPr="00364F26">
        <w:rPr>
          <w:rFonts w:cs="Times New Roman"/>
          <w:szCs w:val="24"/>
          <w:lang w:val="en-US"/>
        </w:rPr>
        <w:t>share</w:t>
      </w:r>
      <w:r w:rsidR="002840FF">
        <w:rPr>
          <w:rFonts w:cs="Times New Roman"/>
          <w:szCs w:val="24"/>
          <w:lang w:val="en-US"/>
        </w:rPr>
        <w:t xml:space="preserve"> </w:t>
      </w:r>
      <w:r w:rsidRPr="009317E8">
        <w:rPr>
          <w:rFonts w:cs="Times New Roman"/>
          <w:szCs w:val="24"/>
          <w:lang w:val="en-US"/>
        </w:rPr>
        <w:t>a real value and oppose</w:t>
      </w:r>
    </w:p>
    <w:p w14:paraId="73CD63C2" w14:textId="5CDE9977" w:rsidR="009317E8" w:rsidRDefault="000F14C6" w:rsidP="000E759C">
      <w:pPr>
        <w:pStyle w:val="Paragraphedeliste"/>
        <w:numPr>
          <w:ilvl w:val="0"/>
          <w:numId w:val="45"/>
        </w:numPr>
        <w:jc w:val="both"/>
        <w:rPr>
          <w:rFonts w:cs="Times New Roman"/>
          <w:szCs w:val="24"/>
          <w:lang w:val="en-US"/>
        </w:rPr>
      </w:pPr>
      <w:bookmarkStart w:id="8" w:name="_Hlk198835887"/>
      <w:r w:rsidRPr="006F21FE">
        <w:rPr>
          <w:rFonts w:cs="Times New Roman"/>
          <w:b/>
          <w:bCs/>
          <w:szCs w:val="24"/>
          <w:lang w:val="en-US"/>
        </w:rPr>
        <w:t>{</w:t>
      </w:r>
      <w:r w:rsidRPr="006F21FE">
        <w:rPr>
          <w:rFonts w:cs="Times New Roman"/>
          <w:b/>
          <w:bCs/>
          <w:i/>
          <w:iCs/>
          <w:szCs w:val="24"/>
          <w:lang w:val="en-US"/>
        </w:rPr>
        <w:t>ad</w:t>
      </w:r>
      <w:r w:rsidRPr="006F21FE">
        <w:rPr>
          <w:rFonts w:cs="Times New Roman"/>
          <w:b/>
          <w:bCs/>
          <w:szCs w:val="24"/>
          <w:lang w:val="en-US"/>
        </w:rPr>
        <w:t xml:space="preserve"> + Aorist}</w:t>
      </w:r>
      <w:r w:rsidRPr="009317E8">
        <w:rPr>
          <w:rFonts w:cs="Times New Roman"/>
          <w:szCs w:val="24"/>
          <w:lang w:val="en-US"/>
        </w:rPr>
        <w:t xml:space="preserve"> </w:t>
      </w:r>
      <w:bookmarkEnd w:id="8"/>
      <w:r w:rsidRPr="009317E8">
        <w:rPr>
          <w:rFonts w:cs="Times New Roman"/>
          <w:szCs w:val="24"/>
          <w:lang w:val="en-US"/>
        </w:rPr>
        <w:t xml:space="preserve">and </w:t>
      </w:r>
      <w:r w:rsidRPr="006F21FE">
        <w:rPr>
          <w:rFonts w:cs="Times New Roman"/>
          <w:b/>
          <w:bCs/>
          <w:szCs w:val="24"/>
          <w:lang w:val="en-US"/>
        </w:rPr>
        <w:t>{</w:t>
      </w:r>
      <w:r w:rsidRPr="006F21FE">
        <w:rPr>
          <w:rFonts w:cs="Times New Roman"/>
          <w:b/>
          <w:bCs/>
          <w:i/>
          <w:iCs/>
          <w:szCs w:val="24"/>
          <w:lang w:val="en-US"/>
        </w:rPr>
        <w:t>ad</w:t>
      </w:r>
      <w:r w:rsidRPr="006F21FE">
        <w:rPr>
          <w:rFonts w:cs="Times New Roman"/>
          <w:b/>
          <w:bCs/>
          <w:szCs w:val="24"/>
          <w:lang w:val="en-US"/>
        </w:rPr>
        <w:t xml:space="preserve"> + </w:t>
      </w:r>
      <w:r w:rsidR="00F91AF3" w:rsidRPr="006F21FE">
        <w:rPr>
          <w:rFonts w:cs="Times New Roman"/>
          <w:b/>
          <w:bCs/>
          <w:szCs w:val="24"/>
          <w:lang w:val="en-US"/>
        </w:rPr>
        <w:t xml:space="preserve">imperfective </w:t>
      </w:r>
      <w:r w:rsidRPr="006F21FE">
        <w:rPr>
          <w:rFonts w:cs="Times New Roman"/>
          <w:b/>
          <w:bCs/>
          <w:szCs w:val="24"/>
          <w:lang w:val="en-US"/>
        </w:rPr>
        <w:t>},</w:t>
      </w:r>
      <w:r w:rsidRPr="009317E8">
        <w:rPr>
          <w:rFonts w:cs="Times New Roman"/>
          <w:szCs w:val="24"/>
          <w:lang w:val="en-US"/>
        </w:rPr>
        <w:t xml:space="preserve"> </w:t>
      </w:r>
      <w:r w:rsidR="00364F26" w:rsidRPr="00364F26">
        <w:rPr>
          <w:rFonts w:cs="Times New Roman"/>
          <w:szCs w:val="24"/>
          <w:lang w:val="en-US"/>
        </w:rPr>
        <w:t xml:space="preserve">which share </w:t>
      </w:r>
      <w:r w:rsidRPr="009317E8">
        <w:rPr>
          <w:rFonts w:cs="Times New Roman"/>
          <w:szCs w:val="24"/>
          <w:lang w:val="en-US"/>
        </w:rPr>
        <w:t xml:space="preserve">a non-real value, marked by </w:t>
      </w:r>
      <w:r w:rsidRPr="009317E8">
        <w:rPr>
          <w:rFonts w:cs="Times New Roman"/>
          <w:i/>
          <w:iCs/>
          <w:szCs w:val="24"/>
          <w:lang w:val="en-US"/>
        </w:rPr>
        <w:t>ad</w:t>
      </w:r>
      <w:r w:rsidRPr="009317E8">
        <w:rPr>
          <w:rFonts w:cs="Times New Roman"/>
          <w:szCs w:val="24"/>
          <w:lang w:val="en-US"/>
        </w:rPr>
        <w:t xml:space="preserve"> . </w:t>
      </w:r>
    </w:p>
    <w:p w14:paraId="623F8CBD" w14:textId="2495FEC4" w:rsidR="00364F26" w:rsidRDefault="002840FF" w:rsidP="000E759C">
      <w:pPr>
        <w:pStyle w:val="Paragraphedeliste"/>
        <w:numPr>
          <w:ilvl w:val="0"/>
          <w:numId w:val="45"/>
        </w:numPr>
        <w:jc w:val="both"/>
        <w:rPr>
          <w:rFonts w:cs="Times New Roman"/>
          <w:szCs w:val="24"/>
          <w:lang w:val="en-US"/>
        </w:rPr>
      </w:pPr>
      <w:bookmarkStart w:id="9" w:name="_Hlk198835822"/>
      <w:r w:rsidRPr="009710A7">
        <w:rPr>
          <w:lang w:val="en-US"/>
        </w:rPr>
        <w:t>The two verbal syntagms of the real</w:t>
      </w:r>
      <w:r>
        <w:rPr>
          <w:lang w:val="en-US"/>
        </w:rPr>
        <w:t>,</w:t>
      </w:r>
      <w:r w:rsidRPr="00364F26">
        <w:rPr>
          <w:rFonts w:cs="Times New Roman"/>
          <w:b/>
          <w:bCs/>
          <w:szCs w:val="24"/>
          <w:lang w:val="en-US"/>
        </w:rPr>
        <w:t xml:space="preserve"> </w:t>
      </w:r>
      <w:r w:rsidR="00364F26" w:rsidRPr="00364F26">
        <w:rPr>
          <w:rFonts w:cs="Times New Roman"/>
          <w:b/>
          <w:bCs/>
          <w:szCs w:val="24"/>
          <w:lang w:val="en-US"/>
        </w:rPr>
        <w:t>preterite</w:t>
      </w:r>
      <w:r w:rsidR="00364F26" w:rsidRPr="00364F26">
        <w:rPr>
          <w:rFonts w:cs="Times New Roman"/>
          <w:szCs w:val="24"/>
          <w:lang w:val="en-US"/>
        </w:rPr>
        <w:t xml:space="preserve"> and </w:t>
      </w:r>
      <w:r w:rsidR="00364F26" w:rsidRPr="00364F26">
        <w:rPr>
          <w:rFonts w:cs="Times New Roman"/>
          <w:b/>
          <w:bCs/>
          <w:szCs w:val="24"/>
          <w:lang w:val="en-US"/>
        </w:rPr>
        <w:t>{</w:t>
      </w:r>
      <w:r w:rsidR="00364F26" w:rsidRPr="00364F26">
        <w:rPr>
          <w:rFonts w:cs="Times New Roman"/>
          <w:b/>
          <w:bCs/>
          <w:i/>
          <w:iCs/>
          <w:szCs w:val="24"/>
          <w:lang w:val="en-US"/>
        </w:rPr>
        <w:t>La</w:t>
      </w:r>
      <w:r w:rsidR="00364F26" w:rsidRPr="00364F26">
        <w:rPr>
          <w:rFonts w:cs="Times New Roman"/>
          <w:b/>
          <w:bCs/>
          <w:szCs w:val="24"/>
          <w:lang w:val="en-US"/>
        </w:rPr>
        <w:t xml:space="preserve"> + imperfective}</w:t>
      </w:r>
      <w:r w:rsidR="00364F26" w:rsidRPr="00364F26">
        <w:rPr>
          <w:rFonts w:cs="Times New Roman"/>
          <w:szCs w:val="24"/>
          <w:lang w:val="en-US"/>
        </w:rPr>
        <w:t xml:space="preserve"> oppose each other </w:t>
      </w:r>
      <w:r>
        <w:rPr>
          <w:rFonts w:cs="Times New Roman"/>
          <w:szCs w:val="24"/>
          <w:lang w:val="en-US"/>
        </w:rPr>
        <w:t>by their</w:t>
      </w:r>
      <w:r w:rsidR="00364F26" w:rsidRPr="00364F26">
        <w:rPr>
          <w:rFonts w:cs="Times New Roman"/>
          <w:szCs w:val="24"/>
          <w:lang w:val="en-US"/>
        </w:rPr>
        <w:t xml:space="preserve"> aspectual value</w:t>
      </w:r>
      <w:r w:rsidR="00364F26">
        <w:rPr>
          <w:rFonts w:cs="Times New Roman"/>
          <w:szCs w:val="24"/>
          <w:lang w:val="en-US"/>
        </w:rPr>
        <w:t xml:space="preserve"> </w:t>
      </w:r>
      <w:r w:rsidR="00364F26" w:rsidRPr="00364F26">
        <w:rPr>
          <w:rFonts w:cs="Times New Roman"/>
          <w:szCs w:val="24"/>
          <w:lang w:val="en-US"/>
        </w:rPr>
        <w:t>:</w:t>
      </w:r>
    </w:p>
    <w:p w14:paraId="20E5C772" w14:textId="459C5619" w:rsidR="009317E8" w:rsidRDefault="000F14C6" w:rsidP="000E759C">
      <w:pPr>
        <w:pStyle w:val="Paragraphedeliste"/>
        <w:numPr>
          <w:ilvl w:val="0"/>
          <w:numId w:val="45"/>
        </w:numPr>
        <w:jc w:val="both"/>
        <w:rPr>
          <w:rFonts w:cs="Times New Roman"/>
          <w:szCs w:val="24"/>
          <w:lang w:val="en-US"/>
        </w:rPr>
      </w:pPr>
      <w:r w:rsidRPr="009317E8">
        <w:rPr>
          <w:rFonts w:cs="Times New Roman"/>
          <w:szCs w:val="24"/>
          <w:lang w:val="en-US"/>
        </w:rPr>
        <w:t>the preterite (</w:t>
      </w:r>
      <w:r w:rsidRPr="009317E8">
        <w:rPr>
          <w:rFonts w:cs="Times New Roman"/>
          <w:i/>
          <w:iCs/>
          <w:szCs w:val="24"/>
          <w:lang w:val="en-US"/>
        </w:rPr>
        <w:t>i-žru</w:t>
      </w:r>
      <w:r w:rsidRPr="009317E8">
        <w:rPr>
          <w:rFonts w:cs="Times New Roman"/>
          <w:szCs w:val="24"/>
          <w:lang w:val="en-US"/>
        </w:rPr>
        <w:t xml:space="preserve"> "he threw</w:t>
      </w:r>
      <w:r w:rsidR="00DD6FAD">
        <w:rPr>
          <w:rFonts w:cs="Times New Roman"/>
          <w:szCs w:val="24"/>
          <w:lang w:val="en-US"/>
        </w:rPr>
        <w:t xml:space="preserve"> away</w:t>
      </w:r>
      <w:r w:rsidRPr="009317E8">
        <w:rPr>
          <w:rFonts w:cs="Times New Roman"/>
          <w:szCs w:val="24"/>
          <w:lang w:val="en-US"/>
        </w:rPr>
        <w:t xml:space="preserve">") </w:t>
      </w:r>
      <w:r w:rsidR="002840FF" w:rsidRPr="009710A7">
        <w:rPr>
          <w:lang w:val="en-US"/>
        </w:rPr>
        <w:t xml:space="preserve">relates an accomplished process </w:t>
      </w:r>
      <w:r w:rsidR="00364F26">
        <w:rPr>
          <w:rStyle w:val="Appelnotedebasdep"/>
          <w:rFonts w:cs="Times New Roman"/>
          <w:szCs w:val="24"/>
          <w:lang w:val="en-US"/>
        </w:rPr>
        <w:footnoteReference w:id="19"/>
      </w:r>
      <w:r w:rsidRPr="009317E8">
        <w:rPr>
          <w:rFonts w:cs="Times New Roman"/>
          <w:szCs w:val="24"/>
          <w:lang w:val="en-US"/>
        </w:rPr>
        <w:t xml:space="preserve"> or a </w:t>
      </w:r>
      <w:r w:rsidR="002840FF">
        <w:rPr>
          <w:rFonts w:cs="Times New Roman"/>
          <w:szCs w:val="24"/>
          <w:lang w:val="en-US"/>
        </w:rPr>
        <w:t>precise</w:t>
      </w:r>
      <w:r w:rsidRPr="009317E8">
        <w:rPr>
          <w:rFonts w:cs="Times New Roman"/>
          <w:szCs w:val="24"/>
          <w:lang w:val="en-US"/>
        </w:rPr>
        <w:t xml:space="preserve"> event without consideration of duration</w:t>
      </w:r>
      <w:r w:rsidR="00364F26" w:rsidRPr="00364F26">
        <w:rPr>
          <w:lang w:val="en-US"/>
        </w:rPr>
        <w:t xml:space="preserve"> </w:t>
      </w:r>
      <w:r w:rsidR="00DD6FAD">
        <w:rPr>
          <w:rFonts w:cs="Times New Roman"/>
          <w:lang w:val="en-US"/>
        </w:rPr>
        <w:t>(</w:t>
      </w:r>
      <w:r w:rsidR="00364F26" w:rsidRPr="00364F26">
        <w:rPr>
          <w:rFonts w:cs="Times New Roman"/>
          <w:szCs w:val="24"/>
          <w:lang w:val="en-US"/>
        </w:rPr>
        <w:t>pure and simple verbal idea</w:t>
      </w:r>
      <w:r w:rsidR="00DD6FAD">
        <w:rPr>
          <w:rFonts w:cs="Times New Roman"/>
          <w:szCs w:val="24"/>
          <w:lang w:val="en-US"/>
        </w:rPr>
        <w:t>)</w:t>
      </w:r>
      <w:r w:rsidR="00364F26" w:rsidRPr="00364F26">
        <w:rPr>
          <w:rFonts w:cs="Times New Roman"/>
          <w:szCs w:val="24"/>
          <w:lang w:val="en-US"/>
        </w:rPr>
        <w:t>.</w:t>
      </w:r>
    </w:p>
    <w:p w14:paraId="536F2285" w14:textId="672573C3" w:rsidR="00E31045" w:rsidRDefault="00DD6FAD" w:rsidP="00E408BC">
      <w:pPr>
        <w:pStyle w:val="Paragraphedeliste"/>
        <w:numPr>
          <w:ilvl w:val="0"/>
          <w:numId w:val="45"/>
        </w:numPr>
        <w:jc w:val="both"/>
        <w:rPr>
          <w:rFonts w:cs="Times New Roman"/>
          <w:szCs w:val="24"/>
          <w:lang w:val="en-US"/>
        </w:rPr>
      </w:pPr>
      <w:r>
        <w:rPr>
          <w:rFonts w:cs="Times New Roman"/>
          <w:szCs w:val="24"/>
          <w:lang w:val="en-US"/>
        </w:rPr>
        <w:t>On the contrary</w:t>
      </w:r>
      <w:r w:rsidR="00364F26" w:rsidRPr="00364F26">
        <w:rPr>
          <w:rFonts w:cs="Times New Roman"/>
          <w:szCs w:val="24"/>
          <w:lang w:val="en-US"/>
        </w:rPr>
        <w:t xml:space="preserve">, </w:t>
      </w:r>
      <w:r w:rsidR="00364F26" w:rsidRPr="00364F26">
        <w:rPr>
          <w:rFonts w:cs="Times New Roman"/>
          <w:b/>
          <w:bCs/>
          <w:szCs w:val="24"/>
          <w:lang w:val="en-US"/>
        </w:rPr>
        <w:t>{</w:t>
      </w:r>
      <w:r w:rsidR="00364F26" w:rsidRPr="00722CA8">
        <w:rPr>
          <w:rFonts w:cs="Times New Roman"/>
          <w:b/>
          <w:bCs/>
          <w:i/>
          <w:iCs/>
          <w:szCs w:val="24"/>
          <w:lang w:val="en-US"/>
        </w:rPr>
        <w:t>La</w:t>
      </w:r>
      <w:r w:rsidR="00364F26" w:rsidRPr="00364F26">
        <w:rPr>
          <w:rFonts w:cs="Times New Roman"/>
          <w:b/>
          <w:bCs/>
          <w:szCs w:val="24"/>
          <w:lang w:val="en-US"/>
        </w:rPr>
        <w:t xml:space="preserve"> + imperfective}</w:t>
      </w:r>
      <w:r w:rsidR="00364F26" w:rsidRPr="00364F26">
        <w:rPr>
          <w:rFonts w:cs="Times New Roman"/>
          <w:szCs w:val="24"/>
          <w:lang w:val="en-US"/>
        </w:rPr>
        <w:t xml:space="preserve"> (</w:t>
      </w:r>
      <w:r w:rsidR="00364F26" w:rsidRPr="00364F26">
        <w:rPr>
          <w:rFonts w:cs="Times New Roman"/>
          <w:i/>
          <w:iCs/>
          <w:szCs w:val="24"/>
          <w:lang w:val="en-US"/>
        </w:rPr>
        <w:t>La i-Gar</w:t>
      </w:r>
      <w:r w:rsidR="00364F26" w:rsidRPr="00364F26">
        <w:rPr>
          <w:rFonts w:cs="Times New Roman"/>
          <w:szCs w:val="24"/>
          <w:lang w:val="en-US"/>
        </w:rPr>
        <w:t xml:space="preserve">) </w:t>
      </w:r>
      <w:r>
        <w:rPr>
          <w:rFonts w:cs="Times New Roman"/>
          <w:szCs w:val="24"/>
          <w:lang w:val="en-US"/>
        </w:rPr>
        <w:t>relates</w:t>
      </w:r>
      <w:r w:rsidR="00364F26" w:rsidRPr="00364F26">
        <w:rPr>
          <w:rFonts w:cs="Times New Roman"/>
          <w:szCs w:val="24"/>
          <w:lang w:val="en-US"/>
        </w:rPr>
        <w:t xml:space="preserve"> an imperfective process </w:t>
      </w:r>
      <w:r>
        <w:rPr>
          <w:rFonts w:cs="Times New Roman"/>
          <w:szCs w:val="24"/>
          <w:lang w:val="en-US"/>
        </w:rPr>
        <w:t>which</w:t>
      </w:r>
      <w:r w:rsidR="00364F26" w:rsidRPr="00364F26">
        <w:rPr>
          <w:rFonts w:cs="Times New Roman"/>
          <w:szCs w:val="24"/>
          <w:lang w:val="en-US"/>
        </w:rPr>
        <w:t xml:space="preserve">, depending on the context, </w:t>
      </w:r>
      <w:r w:rsidRPr="009710A7">
        <w:rPr>
          <w:lang w:val="en-US"/>
        </w:rPr>
        <w:t xml:space="preserve">will take on a </w:t>
      </w:r>
      <w:r w:rsidR="00364F26" w:rsidRPr="00364F26">
        <w:rPr>
          <w:rFonts w:cs="Times New Roman"/>
          <w:i/>
          <w:iCs/>
          <w:szCs w:val="24"/>
          <w:lang w:val="en-US"/>
        </w:rPr>
        <w:t>durative</w:t>
      </w:r>
      <w:r w:rsidR="00364F26" w:rsidRPr="00364F26">
        <w:rPr>
          <w:rFonts w:cs="Times New Roman"/>
          <w:szCs w:val="24"/>
          <w:lang w:val="en-US"/>
        </w:rPr>
        <w:t xml:space="preserve"> meaning (“he is throwing</w:t>
      </w:r>
      <w:r>
        <w:rPr>
          <w:rFonts w:cs="Times New Roman"/>
          <w:szCs w:val="24"/>
          <w:lang w:val="en-US"/>
        </w:rPr>
        <w:t xml:space="preserve"> away</w:t>
      </w:r>
      <w:r w:rsidR="00364F26" w:rsidRPr="00364F26">
        <w:rPr>
          <w:rFonts w:cs="Times New Roman"/>
          <w:szCs w:val="24"/>
          <w:lang w:val="en-US"/>
        </w:rPr>
        <w:t xml:space="preserve">”) or an </w:t>
      </w:r>
      <w:r w:rsidR="00364F26" w:rsidRPr="00364F26">
        <w:rPr>
          <w:rFonts w:cs="Times New Roman"/>
          <w:i/>
          <w:iCs/>
          <w:szCs w:val="24"/>
          <w:lang w:val="en-US"/>
        </w:rPr>
        <w:t>iterative</w:t>
      </w:r>
      <w:r w:rsidR="00364F26" w:rsidRPr="00364F26">
        <w:rPr>
          <w:rFonts w:cs="Times New Roman"/>
          <w:szCs w:val="24"/>
          <w:lang w:val="en-US"/>
        </w:rPr>
        <w:t xml:space="preserve"> </w:t>
      </w:r>
      <w:r w:rsidRPr="00DD6FAD">
        <w:rPr>
          <w:rFonts w:cs="Times New Roman"/>
          <w:i/>
          <w:iCs/>
          <w:szCs w:val="24"/>
          <w:lang w:val="en-US"/>
        </w:rPr>
        <w:t>value</w:t>
      </w:r>
      <w:r w:rsidR="00364F26" w:rsidRPr="00364F26">
        <w:rPr>
          <w:rFonts w:cs="Times New Roman"/>
          <w:szCs w:val="24"/>
          <w:lang w:val="en-US"/>
        </w:rPr>
        <w:t xml:space="preserve"> (repetition or habit).</w:t>
      </w:r>
    </w:p>
    <w:p w14:paraId="394481AA" w14:textId="22D6EA77" w:rsidR="00E31045" w:rsidRDefault="00E31045" w:rsidP="00E408BC">
      <w:pPr>
        <w:pStyle w:val="Paragraphedeliste"/>
        <w:numPr>
          <w:ilvl w:val="0"/>
          <w:numId w:val="45"/>
        </w:numPr>
        <w:jc w:val="both"/>
        <w:rPr>
          <w:rFonts w:cs="Times New Roman"/>
          <w:szCs w:val="24"/>
          <w:lang w:val="en-US"/>
        </w:rPr>
      </w:pPr>
      <w:r w:rsidRPr="00E31045">
        <w:rPr>
          <w:rFonts w:cs="Times New Roman"/>
          <w:szCs w:val="24"/>
          <w:lang w:val="en-US"/>
        </w:rPr>
        <w:t xml:space="preserve">Similarly, the </w:t>
      </w:r>
      <w:r w:rsidRPr="00E31045">
        <w:rPr>
          <w:rFonts w:cs="Times New Roman"/>
          <w:i/>
          <w:iCs/>
          <w:szCs w:val="24"/>
          <w:lang w:val="en-US"/>
        </w:rPr>
        <w:t>non-real</w:t>
      </w:r>
      <w:r w:rsidRPr="00E31045">
        <w:rPr>
          <w:rFonts w:cs="Times New Roman"/>
          <w:szCs w:val="24"/>
          <w:lang w:val="en-US"/>
        </w:rPr>
        <w:t xml:space="preserve"> SVs, </w:t>
      </w:r>
      <w:r w:rsidRPr="00E31045">
        <w:rPr>
          <w:rFonts w:cs="Times New Roman"/>
          <w:b/>
          <w:bCs/>
          <w:szCs w:val="24"/>
          <w:lang w:val="en-US"/>
        </w:rPr>
        <w:t>{</w:t>
      </w:r>
      <w:r w:rsidRPr="00722CA8">
        <w:rPr>
          <w:rFonts w:cs="Times New Roman"/>
          <w:b/>
          <w:bCs/>
          <w:i/>
          <w:iCs/>
          <w:szCs w:val="24"/>
          <w:lang w:val="en-US"/>
        </w:rPr>
        <w:t>ad</w:t>
      </w:r>
      <w:r w:rsidRPr="00E31045">
        <w:rPr>
          <w:rFonts w:cs="Times New Roman"/>
          <w:b/>
          <w:bCs/>
          <w:szCs w:val="24"/>
          <w:lang w:val="en-US"/>
        </w:rPr>
        <w:t xml:space="preserve"> + Aorist}</w:t>
      </w:r>
      <w:r w:rsidRPr="00E31045">
        <w:rPr>
          <w:rFonts w:cs="Times New Roman"/>
          <w:szCs w:val="24"/>
          <w:lang w:val="en-US"/>
        </w:rPr>
        <w:t xml:space="preserve"> and </w:t>
      </w:r>
      <w:r w:rsidRPr="00E31045">
        <w:rPr>
          <w:rFonts w:cs="Times New Roman"/>
          <w:b/>
          <w:bCs/>
          <w:szCs w:val="24"/>
          <w:lang w:val="en-US"/>
        </w:rPr>
        <w:t>{</w:t>
      </w:r>
      <w:r w:rsidRPr="00722CA8">
        <w:rPr>
          <w:rFonts w:cs="Times New Roman"/>
          <w:b/>
          <w:bCs/>
          <w:i/>
          <w:iCs/>
          <w:szCs w:val="24"/>
          <w:lang w:val="en-US"/>
        </w:rPr>
        <w:t>ad</w:t>
      </w:r>
      <w:r w:rsidRPr="00E31045">
        <w:rPr>
          <w:rFonts w:cs="Times New Roman"/>
          <w:b/>
          <w:bCs/>
          <w:szCs w:val="24"/>
          <w:lang w:val="en-US"/>
        </w:rPr>
        <w:t xml:space="preserve"> + imperfective}</w:t>
      </w:r>
      <w:r w:rsidRPr="00E31045">
        <w:rPr>
          <w:rFonts w:cs="Times New Roman"/>
          <w:szCs w:val="24"/>
          <w:lang w:val="en-US"/>
        </w:rPr>
        <w:t xml:space="preserve"> oppose each other aspectually</w:t>
      </w:r>
      <w:r>
        <w:rPr>
          <w:rFonts w:cs="Times New Roman"/>
          <w:szCs w:val="24"/>
          <w:lang w:val="en-US"/>
        </w:rPr>
        <w:t xml:space="preserve"> </w:t>
      </w:r>
      <w:r w:rsidR="0071750F" w:rsidRPr="00E408BC">
        <w:rPr>
          <w:rFonts w:cs="Times New Roman"/>
          <w:szCs w:val="24"/>
          <w:lang w:val="en-US"/>
        </w:rPr>
        <w:t>:</w:t>
      </w:r>
    </w:p>
    <w:p w14:paraId="2B9F0A60" w14:textId="064B6161" w:rsidR="00E31045" w:rsidRDefault="00E31045" w:rsidP="00E31045">
      <w:pPr>
        <w:pStyle w:val="Paragraphedeliste"/>
        <w:numPr>
          <w:ilvl w:val="0"/>
          <w:numId w:val="45"/>
        </w:numPr>
        <w:jc w:val="both"/>
        <w:rPr>
          <w:rFonts w:cs="Times New Roman"/>
          <w:szCs w:val="24"/>
          <w:lang w:val="en-US"/>
        </w:rPr>
      </w:pPr>
      <w:r w:rsidRPr="00E31045">
        <w:rPr>
          <w:rFonts w:cs="Times New Roman"/>
          <w:b/>
          <w:bCs/>
          <w:szCs w:val="24"/>
          <w:lang w:val="en-US"/>
        </w:rPr>
        <w:t>{</w:t>
      </w:r>
      <w:r w:rsidRPr="00722CA8">
        <w:rPr>
          <w:rFonts w:cs="Times New Roman"/>
          <w:b/>
          <w:bCs/>
          <w:i/>
          <w:iCs/>
          <w:szCs w:val="24"/>
          <w:lang w:val="en-US"/>
        </w:rPr>
        <w:t>ad</w:t>
      </w:r>
      <w:r w:rsidRPr="00E31045">
        <w:rPr>
          <w:rFonts w:cs="Times New Roman"/>
          <w:b/>
          <w:bCs/>
          <w:szCs w:val="24"/>
          <w:lang w:val="en-US"/>
        </w:rPr>
        <w:t xml:space="preserve"> + Aorist}</w:t>
      </w:r>
      <w:r w:rsidRPr="00E31045">
        <w:rPr>
          <w:rFonts w:cs="Times New Roman"/>
          <w:szCs w:val="24"/>
          <w:lang w:val="en-US"/>
        </w:rPr>
        <w:t xml:space="preserve"> (</w:t>
      </w:r>
      <w:r w:rsidRPr="00E31045">
        <w:rPr>
          <w:rFonts w:cs="Times New Roman"/>
          <w:i/>
          <w:iCs/>
          <w:szCs w:val="24"/>
          <w:lang w:val="en-US"/>
        </w:rPr>
        <w:t>ad i-žr</w:t>
      </w:r>
      <w:r w:rsidRPr="00E31045">
        <w:rPr>
          <w:rFonts w:cs="Times New Roman"/>
          <w:szCs w:val="24"/>
          <w:lang w:val="en-US"/>
        </w:rPr>
        <w:t xml:space="preserve">, “he will throw”) </w:t>
      </w:r>
      <w:r w:rsidR="00DD6FAD">
        <w:rPr>
          <w:rFonts w:cs="Times New Roman"/>
          <w:szCs w:val="24"/>
          <w:lang w:val="en-US"/>
        </w:rPr>
        <w:t>relates</w:t>
      </w:r>
      <w:r w:rsidRPr="00E31045">
        <w:rPr>
          <w:rFonts w:cs="Times New Roman"/>
          <w:szCs w:val="24"/>
          <w:lang w:val="en-US"/>
        </w:rPr>
        <w:t xml:space="preserve"> a future or virtual process without regard for duration</w:t>
      </w:r>
      <w:r w:rsidR="00DD6FAD">
        <w:rPr>
          <w:rFonts w:cs="Times New Roman"/>
          <w:szCs w:val="24"/>
          <w:lang w:val="en-US"/>
        </w:rPr>
        <w:t xml:space="preserve"> (</w:t>
      </w:r>
      <w:r w:rsidRPr="00E31045">
        <w:rPr>
          <w:rFonts w:cs="Times New Roman"/>
          <w:szCs w:val="24"/>
          <w:lang w:val="en-US"/>
        </w:rPr>
        <w:t xml:space="preserve">pure </w:t>
      </w:r>
      <w:r w:rsidR="00DD6FAD">
        <w:rPr>
          <w:rFonts w:cs="Times New Roman"/>
          <w:szCs w:val="24"/>
          <w:lang w:val="en-US"/>
        </w:rPr>
        <w:t xml:space="preserve">and simple </w:t>
      </w:r>
      <w:r w:rsidRPr="00E31045">
        <w:rPr>
          <w:rFonts w:cs="Times New Roman"/>
          <w:szCs w:val="24"/>
          <w:lang w:val="en-US"/>
        </w:rPr>
        <w:t>verbal idea</w:t>
      </w:r>
      <w:r w:rsidR="00DD6FAD">
        <w:rPr>
          <w:rFonts w:cs="Times New Roman"/>
          <w:szCs w:val="24"/>
          <w:lang w:val="en-US"/>
        </w:rPr>
        <w:t>)</w:t>
      </w:r>
      <w:r w:rsidRPr="00E31045">
        <w:rPr>
          <w:rFonts w:cs="Times New Roman"/>
          <w:szCs w:val="24"/>
          <w:lang w:val="en-US"/>
        </w:rPr>
        <w:t>.</w:t>
      </w:r>
      <w:bookmarkEnd w:id="9"/>
    </w:p>
    <w:p w14:paraId="48D84D67" w14:textId="5207C534" w:rsidR="00E31045" w:rsidRPr="00E31045" w:rsidRDefault="00DD6FAD" w:rsidP="00E31045">
      <w:pPr>
        <w:pStyle w:val="Paragraphedeliste"/>
        <w:numPr>
          <w:ilvl w:val="0"/>
          <w:numId w:val="45"/>
        </w:numPr>
        <w:jc w:val="both"/>
        <w:rPr>
          <w:rFonts w:cs="Times New Roman"/>
          <w:szCs w:val="24"/>
          <w:lang w:val="en-US"/>
        </w:rPr>
      </w:pPr>
      <w:r>
        <w:rPr>
          <w:rFonts w:cs="Times New Roman"/>
          <w:szCs w:val="24"/>
          <w:lang w:val="en-US"/>
        </w:rPr>
        <w:t>On the contrary</w:t>
      </w:r>
      <w:r w:rsidRPr="00364F26">
        <w:rPr>
          <w:rFonts w:cs="Times New Roman"/>
          <w:szCs w:val="24"/>
          <w:lang w:val="en-US"/>
        </w:rPr>
        <w:t xml:space="preserve">, </w:t>
      </w:r>
      <w:r w:rsidR="00E31045" w:rsidRPr="00E31045">
        <w:rPr>
          <w:rFonts w:cs="Times New Roman"/>
          <w:b/>
          <w:bCs/>
          <w:szCs w:val="24"/>
          <w:lang w:val="en-US"/>
        </w:rPr>
        <w:t>{</w:t>
      </w:r>
      <w:r w:rsidR="00E31045" w:rsidRPr="00722CA8">
        <w:rPr>
          <w:rFonts w:cs="Times New Roman"/>
          <w:b/>
          <w:bCs/>
          <w:i/>
          <w:iCs/>
          <w:szCs w:val="24"/>
          <w:lang w:val="en-US"/>
        </w:rPr>
        <w:t>ad</w:t>
      </w:r>
      <w:r w:rsidR="00E31045" w:rsidRPr="00E31045">
        <w:rPr>
          <w:rFonts w:cs="Times New Roman"/>
          <w:b/>
          <w:bCs/>
          <w:szCs w:val="24"/>
          <w:lang w:val="en-US"/>
        </w:rPr>
        <w:t xml:space="preserve"> + imperfective}</w:t>
      </w:r>
      <w:r w:rsidR="00E31045" w:rsidRPr="00E31045">
        <w:rPr>
          <w:rFonts w:cs="Times New Roman"/>
          <w:szCs w:val="24"/>
          <w:lang w:val="en-US"/>
        </w:rPr>
        <w:t xml:space="preserve"> (</w:t>
      </w:r>
      <w:r w:rsidR="00E31045" w:rsidRPr="00E31045">
        <w:rPr>
          <w:rFonts w:cs="Times New Roman"/>
          <w:i/>
          <w:iCs/>
          <w:szCs w:val="24"/>
          <w:lang w:val="en-US"/>
        </w:rPr>
        <w:t>ad i-Gar</w:t>
      </w:r>
      <w:r w:rsidR="00E31045" w:rsidRPr="00E31045">
        <w:rPr>
          <w:rFonts w:cs="Times New Roman"/>
          <w:szCs w:val="24"/>
          <w:lang w:val="en-US"/>
        </w:rPr>
        <w:t xml:space="preserve">) </w:t>
      </w:r>
      <w:r>
        <w:rPr>
          <w:rFonts w:cs="Times New Roman"/>
          <w:szCs w:val="24"/>
          <w:lang w:val="en-US"/>
        </w:rPr>
        <w:t>relates</w:t>
      </w:r>
      <w:r w:rsidR="00E31045" w:rsidRPr="00E31045">
        <w:rPr>
          <w:rFonts w:cs="Times New Roman"/>
          <w:szCs w:val="24"/>
          <w:lang w:val="en-US"/>
        </w:rPr>
        <w:t xml:space="preserve"> an imperfective future process </w:t>
      </w:r>
      <w:r>
        <w:rPr>
          <w:rFonts w:cs="Times New Roman"/>
          <w:szCs w:val="24"/>
          <w:lang w:val="en-US"/>
        </w:rPr>
        <w:t>which</w:t>
      </w:r>
      <w:r w:rsidR="00E31045" w:rsidRPr="00E31045">
        <w:rPr>
          <w:rFonts w:cs="Times New Roman"/>
          <w:szCs w:val="24"/>
          <w:lang w:val="en-US"/>
        </w:rPr>
        <w:t xml:space="preserve">, depending on the context, </w:t>
      </w:r>
      <w:r w:rsidR="0008685C" w:rsidRPr="009710A7">
        <w:rPr>
          <w:lang w:val="en-US"/>
        </w:rPr>
        <w:t xml:space="preserve">will take on </w:t>
      </w:r>
      <w:r w:rsidR="00E31045" w:rsidRPr="00E31045">
        <w:rPr>
          <w:rFonts w:cs="Times New Roman"/>
          <w:szCs w:val="24"/>
          <w:lang w:val="en-US"/>
        </w:rPr>
        <w:t xml:space="preserve">a </w:t>
      </w:r>
      <w:r w:rsidR="00E31045" w:rsidRPr="00E31045">
        <w:rPr>
          <w:rFonts w:cs="Times New Roman"/>
          <w:i/>
          <w:iCs/>
          <w:szCs w:val="24"/>
          <w:lang w:val="en-US"/>
        </w:rPr>
        <w:t>durative</w:t>
      </w:r>
      <w:r w:rsidR="00E31045" w:rsidRPr="00E31045">
        <w:rPr>
          <w:rFonts w:cs="Times New Roman"/>
          <w:szCs w:val="24"/>
          <w:lang w:val="en-US"/>
        </w:rPr>
        <w:t xml:space="preserve"> or </w:t>
      </w:r>
      <w:r w:rsidR="00E31045" w:rsidRPr="00E31045">
        <w:rPr>
          <w:rFonts w:cs="Times New Roman"/>
          <w:i/>
          <w:iCs/>
          <w:szCs w:val="24"/>
          <w:lang w:val="en-US"/>
        </w:rPr>
        <w:t>iterative</w:t>
      </w:r>
      <w:r w:rsidR="00E31045" w:rsidRPr="00E31045">
        <w:rPr>
          <w:rFonts w:cs="Times New Roman"/>
          <w:szCs w:val="24"/>
          <w:lang w:val="en-US"/>
        </w:rPr>
        <w:t xml:space="preserve"> value.</w:t>
      </w:r>
    </w:p>
    <w:p w14:paraId="1C49B824" w14:textId="7E165653" w:rsidR="000F14C6" w:rsidRPr="000F14C6" w:rsidRDefault="000F14C6" w:rsidP="000F14C6">
      <w:pPr>
        <w:rPr>
          <w:rFonts w:cs="Times New Roman"/>
          <w:szCs w:val="24"/>
          <w:lang w:val="en-US"/>
        </w:rPr>
      </w:pPr>
      <w:r w:rsidRPr="000F14C6">
        <w:rPr>
          <w:rFonts w:cs="Times New Roman"/>
          <w:szCs w:val="24"/>
          <w:lang w:val="en-US"/>
        </w:rPr>
        <w:t xml:space="preserve">The </w:t>
      </w:r>
      <w:r w:rsidR="0008685C">
        <w:rPr>
          <w:rFonts w:cs="Times New Roman"/>
          <w:szCs w:val="24"/>
          <w:lang w:val="en-US"/>
        </w:rPr>
        <w:t>above</w:t>
      </w:r>
      <w:r w:rsidRPr="000F14C6">
        <w:rPr>
          <w:rFonts w:cs="Times New Roman"/>
          <w:szCs w:val="24"/>
          <w:lang w:val="en-US"/>
        </w:rPr>
        <w:t xml:space="preserve"> observations are summarized in the table</w:t>
      </w:r>
      <w:r w:rsidR="0008685C">
        <w:rPr>
          <w:rFonts w:cs="Times New Roman"/>
          <w:szCs w:val="24"/>
          <w:lang w:val="en-US"/>
        </w:rPr>
        <w:t xml:space="preserve"> below</w:t>
      </w:r>
      <w:r w:rsidRPr="000F14C6">
        <w:rPr>
          <w:rFonts w:cs="Times New Roman"/>
          <w:szCs w:val="24"/>
          <w:lang w:val="en-US"/>
        </w:rPr>
        <w:t>.</w:t>
      </w:r>
    </w:p>
    <w:p w14:paraId="5329FE1D" w14:textId="77777777" w:rsidR="000F14C6" w:rsidRPr="000F14C6" w:rsidRDefault="000F14C6" w:rsidP="000F14C6">
      <w:pPr>
        <w:rPr>
          <w:rFonts w:cs="Times New Roman"/>
          <w:szCs w:val="24"/>
          <w:lang w:val="en-US"/>
        </w:rPr>
      </w:pPr>
    </w:p>
    <w:p w14:paraId="393FB0BF" w14:textId="21CA3B74" w:rsidR="002A29D6" w:rsidRDefault="000F14C6" w:rsidP="00045AB2">
      <w:pPr>
        <w:jc w:val="center"/>
        <w:rPr>
          <w:rFonts w:cs="Times New Roman"/>
          <w:szCs w:val="24"/>
          <w:lang w:val="en-US"/>
        </w:rPr>
      </w:pPr>
      <w:r w:rsidRPr="000F14C6">
        <w:rPr>
          <w:rFonts w:cs="Times New Roman"/>
          <w:szCs w:val="24"/>
          <w:lang w:val="en-US"/>
        </w:rPr>
        <w:t>Table of ordinary verb phrases</w:t>
      </w:r>
      <w:r w:rsidR="008732E9">
        <w:rPr>
          <w:rFonts w:cs="Times New Roman"/>
          <w:szCs w:val="24"/>
          <w:lang w:val="en-US"/>
        </w:rPr>
        <w:t xml:space="preserve"> in </w:t>
      </w:r>
      <w:r w:rsidR="008732E9" w:rsidRPr="008732E9">
        <w:rPr>
          <w:rFonts w:cs="Times New Roman"/>
          <w:b/>
          <w:bCs/>
          <w:szCs w:val="24"/>
          <w:lang w:val="en-US"/>
        </w:rPr>
        <w:t>SV1</w:t>
      </w:r>
      <w:r w:rsidR="007962B3">
        <w:rPr>
          <w:rStyle w:val="Appelnotedebasdep"/>
          <w:rFonts w:cs="Times New Roman"/>
          <w:szCs w:val="24"/>
          <w:lang w:val="en-US"/>
        </w:rPr>
        <w:footnoteReference w:id="20"/>
      </w:r>
      <w:r w:rsidRPr="000F14C6">
        <w:rPr>
          <w:rFonts w:cs="Times New Roman"/>
          <w:szCs w:val="24"/>
          <w:lang w:val="en-US"/>
        </w:rPr>
        <w:t>.</w:t>
      </w:r>
    </w:p>
    <w:p w14:paraId="4A0B6519" w14:textId="77777777" w:rsidR="00DD040D" w:rsidRPr="000F14C6" w:rsidRDefault="00DD040D" w:rsidP="000F14C6">
      <w:pPr>
        <w:rPr>
          <w:lang w:val="en-US"/>
        </w:rPr>
      </w:pPr>
    </w:p>
    <w:tbl>
      <w:tblPr>
        <w:tblStyle w:val="Grilledutableau"/>
        <w:tblW w:w="5349" w:type="pct"/>
        <w:tblLayout w:type="fixed"/>
        <w:tblLook w:val="04A0" w:firstRow="1" w:lastRow="0" w:firstColumn="1" w:lastColumn="0" w:noHBand="0" w:noVBand="1"/>
      </w:tblPr>
      <w:tblGrid>
        <w:gridCol w:w="701"/>
        <w:gridCol w:w="1136"/>
        <w:gridCol w:w="237"/>
        <w:gridCol w:w="1156"/>
        <w:gridCol w:w="2117"/>
        <w:gridCol w:w="35"/>
        <w:gridCol w:w="202"/>
        <w:gridCol w:w="1266"/>
        <w:gridCol w:w="2645"/>
        <w:gridCol w:w="200"/>
      </w:tblGrid>
      <w:tr w:rsidR="002A29D6" w:rsidRPr="003A2807" w14:paraId="7E6BCD90" w14:textId="77777777" w:rsidTr="00903748">
        <w:trPr>
          <w:gridAfter w:val="1"/>
          <w:wAfter w:w="103" w:type="pct"/>
          <w:trHeight w:val="503"/>
        </w:trPr>
        <w:tc>
          <w:tcPr>
            <w:tcW w:w="947" w:type="pct"/>
            <w:gridSpan w:val="2"/>
            <w:vAlign w:val="center"/>
          </w:tcPr>
          <w:p w14:paraId="5B6C64BB" w14:textId="77777777" w:rsidR="002A29D6" w:rsidRPr="000F14C6" w:rsidRDefault="002A29D6" w:rsidP="005217CC">
            <w:pPr>
              <w:spacing w:line="360" w:lineRule="auto"/>
              <w:ind w:right="34"/>
              <w:rPr>
                <w:sz w:val="22"/>
                <w:szCs w:val="22"/>
                <w:lang w:val="en-US"/>
              </w:rPr>
            </w:pPr>
          </w:p>
        </w:tc>
        <w:tc>
          <w:tcPr>
            <w:tcW w:w="1828" w:type="pct"/>
            <w:gridSpan w:val="4"/>
            <w:vAlign w:val="center"/>
          </w:tcPr>
          <w:p w14:paraId="68612F80" w14:textId="77777777" w:rsidR="002A29D6" w:rsidRPr="00F76635" w:rsidRDefault="002A29D6" w:rsidP="005217CC">
            <w:pPr>
              <w:spacing w:line="360" w:lineRule="auto"/>
              <w:ind w:right="283"/>
              <w:jc w:val="center"/>
              <w:rPr>
                <w:b/>
                <w:sz w:val="22"/>
                <w:szCs w:val="22"/>
              </w:rPr>
            </w:pPr>
            <w:r w:rsidRPr="00F76635">
              <w:rPr>
                <w:b/>
                <w:sz w:val="22"/>
                <w:szCs w:val="22"/>
              </w:rPr>
              <w:t>SV POSITIFS</w:t>
            </w:r>
          </w:p>
        </w:tc>
        <w:tc>
          <w:tcPr>
            <w:tcW w:w="2121" w:type="pct"/>
            <w:gridSpan w:val="3"/>
            <w:vAlign w:val="center"/>
          </w:tcPr>
          <w:p w14:paraId="73682BF8" w14:textId="77777777" w:rsidR="002A29D6" w:rsidRPr="00F76635" w:rsidRDefault="002A29D6" w:rsidP="00045AB2">
            <w:pPr>
              <w:spacing w:line="360" w:lineRule="auto"/>
              <w:ind w:left="321" w:right="283"/>
              <w:jc w:val="center"/>
              <w:rPr>
                <w:b/>
                <w:sz w:val="22"/>
                <w:szCs w:val="22"/>
              </w:rPr>
            </w:pPr>
            <w:r w:rsidRPr="00F76635">
              <w:rPr>
                <w:b/>
                <w:sz w:val="22"/>
                <w:szCs w:val="22"/>
              </w:rPr>
              <w:t>SV NEGATIFS   correspondants</w:t>
            </w:r>
          </w:p>
        </w:tc>
      </w:tr>
      <w:tr w:rsidR="002A29D6" w:rsidRPr="003A2807" w14:paraId="3A88F2CF" w14:textId="77777777" w:rsidTr="00903748">
        <w:trPr>
          <w:trHeight w:val="426"/>
        </w:trPr>
        <w:tc>
          <w:tcPr>
            <w:tcW w:w="362" w:type="pct"/>
            <w:tcBorders>
              <w:right w:val="single" w:sz="4" w:space="0" w:color="auto"/>
            </w:tcBorders>
            <w:vAlign w:val="center"/>
          </w:tcPr>
          <w:p w14:paraId="1191CF0E" w14:textId="77777777" w:rsidR="00592447" w:rsidRPr="00012149" w:rsidRDefault="00592447" w:rsidP="00592447">
            <w:pPr>
              <w:spacing w:after="160" w:line="278" w:lineRule="auto"/>
            </w:pPr>
            <w:r w:rsidRPr="00012149">
              <w:t>Rea</w:t>
            </w:r>
            <w:r>
              <w:t>l</w:t>
            </w:r>
            <w:r w:rsidRPr="00012149">
              <w:t xml:space="preserve"> </w:t>
            </w:r>
          </w:p>
          <w:p w14:paraId="08BA12EA" w14:textId="3B359494" w:rsidR="002A29D6" w:rsidRPr="007F4D35" w:rsidRDefault="002A29D6" w:rsidP="005217CC">
            <w:pPr>
              <w:spacing w:line="360" w:lineRule="auto"/>
              <w:ind w:right="34"/>
              <w:rPr>
                <w:sz w:val="22"/>
              </w:rPr>
            </w:pPr>
          </w:p>
        </w:tc>
        <w:tc>
          <w:tcPr>
            <w:tcW w:w="586" w:type="pct"/>
            <w:tcBorders>
              <w:right w:val="single" w:sz="4" w:space="0" w:color="auto"/>
            </w:tcBorders>
            <w:vAlign w:val="center"/>
          </w:tcPr>
          <w:p w14:paraId="65744963" w14:textId="773F42AC" w:rsidR="002A29D6" w:rsidRPr="007F4D35" w:rsidRDefault="00045AB2" w:rsidP="005217CC">
            <w:pPr>
              <w:spacing w:line="360" w:lineRule="auto"/>
              <w:ind w:right="34"/>
              <w:rPr>
                <w:sz w:val="22"/>
                <w:szCs w:val="22"/>
              </w:rPr>
            </w:pPr>
            <w:r w:rsidRPr="00214E0A">
              <w:rPr>
                <w:lang w:val="en-US"/>
              </w:rPr>
              <w:t>preteri</w:t>
            </w:r>
            <w:r>
              <w:rPr>
                <w:lang w:val="en-US"/>
              </w:rPr>
              <w:t>t</w:t>
            </w:r>
            <w:r w:rsidRPr="00214E0A">
              <w:rPr>
                <w:lang w:val="en-US"/>
              </w:rPr>
              <w:t>e</w:t>
            </w:r>
          </w:p>
        </w:tc>
        <w:tc>
          <w:tcPr>
            <w:tcW w:w="122" w:type="pct"/>
            <w:tcBorders>
              <w:top w:val="single" w:sz="4" w:space="0" w:color="auto"/>
              <w:left w:val="single" w:sz="4" w:space="0" w:color="auto"/>
              <w:bottom w:val="single" w:sz="4" w:space="0" w:color="auto"/>
              <w:right w:val="nil"/>
            </w:tcBorders>
            <w:vAlign w:val="center"/>
          </w:tcPr>
          <w:p w14:paraId="39304583" w14:textId="77777777" w:rsidR="002A29D6" w:rsidRPr="00F76635" w:rsidRDefault="002A29D6" w:rsidP="005217CC">
            <w:pPr>
              <w:spacing w:line="360" w:lineRule="auto"/>
              <w:ind w:right="36"/>
              <w:rPr>
                <w:sz w:val="22"/>
                <w:szCs w:val="22"/>
              </w:rPr>
            </w:pPr>
          </w:p>
        </w:tc>
        <w:tc>
          <w:tcPr>
            <w:tcW w:w="596" w:type="pct"/>
            <w:tcBorders>
              <w:top w:val="single" w:sz="4" w:space="0" w:color="auto"/>
              <w:left w:val="nil"/>
              <w:bottom w:val="single" w:sz="4" w:space="0" w:color="auto"/>
              <w:right w:val="nil"/>
            </w:tcBorders>
            <w:vAlign w:val="center"/>
          </w:tcPr>
          <w:p w14:paraId="0BE797AC" w14:textId="77777777" w:rsidR="002A29D6" w:rsidRPr="00F76635" w:rsidRDefault="002A29D6" w:rsidP="005217CC">
            <w:pPr>
              <w:spacing w:line="360" w:lineRule="auto"/>
              <w:ind w:right="-15"/>
              <w:rPr>
                <w:i/>
                <w:sz w:val="22"/>
                <w:szCs w:val="22"/>
              </w:rPr>
            </w:pPr>
            <w:r w:rsidRPr="00F76635">
              <w:rPr>
                <w:i/>
                <w:sz w:val="22"/>
                <w:szCs w:val="22"/>
              </w:rPr>
              <w:t xml:space="preserve">i-žru  </w:t>
            </w:r>
          </w:p>
        </w:tc>
        <w:tc>
          <w:tcPr>
            <w:tcW w:w="1092" w:type="pct"/>
            <w:tcBorders>
              <w:top w:val="single" w:sz="4" w:space="0" w:color="auto"/>
              <w:left w:val="nil"/>
              <w:right w:val="single" w:sz="4" w:space="0" w:color="auto"/>
            </w:tcBorders>
            <w:vAlign w:val="center"/>
          </w:tcPr>
          <w:p w14:paraId="4EB2563C" w14:textId="7BE68D8A" w:rsidR="002A29D6" w:rsidRPr="00F76635" w:rsidRDefault="0021218C" w:rsidP="005217CC">
            <w:pPr>
              <w:spacing w:line="360" w:lineRule="auto"/>
              <w:ind w:right="283"/>
              <w:rPr>
                <w:sz w:val="22"/>
                <w:szCs w:val="22"/>
              </w:rPr>
            </w:pPr>
            <w:r>
              <w:rPr>
                <w:sz w:val="22"/>
                <w:szCs w:val="22"/>
              </w:rPr>
              <w:t>« </w:t>
            </w:r>
            <w:r w:rsidR="00DD040D">
              <w:rPr>
                <w:sz w:val="22"/>
                <w:szCs w:val="22"/>
              </w:rPr>
              <w:t>he threw</w:t>
            </w:r>
            <w:r>
              <w:rPr>
                <w:sz w:val="22"/>
                <w:szCs w:val="22"/>
              </w:rPr>
              <w:t> »</w:t>
            </w:r>
          </w:p>
        </w:tc>
        <w:tc>
          <w:tcPr>
            <w:tcW w:w="122" w:type="pct"/>
            <w:gridSpan w:val="2"/>
            <w:tcBorders>
              <w:top w:val="single" w:sz="4" w:space="0" w:color="auto"/>
              <w:left w:val="single" w:sz="4" w:space="0" w:color="auto"/>
              <w:bottom w:val="single" w:sz="4" w:space="0" w:color="auto"/>
              <w:right w:val="nil"/>
            </w:tcBorders>
            <w:vAlign w:val="center"/>
          </w:tcPr>
          <w:p w14:paraId="2AA310D8" w14:textId="77777777" w:rsidR="002A29D6" w:rsidRPr="00F76635" w:rsidRDefault="002A29D6" w:rsidP="005217CC">
            <w:pPr>
              <w:spacing w:line="360" w:lineRule="auto"/>
              <w:ind w:right="37"/>
              <w:rPr>
                <w:sz w:val="22"/>
                <w:szCs w:val="22"/>
              </w:rPr>
            </w:pPr>
          </w:p>
        </w:tc>
        <w:tc>
          <w:tcPr>
            <w:tcW w:w="653" w:type="pct"/>
            <w:tcBorders>
              <w:top w:val="single" w:sz="4" w:space="0" w:color="auto"/>
              <w:left w:val="nil"/>
              <w:bottom w:val="single" w:sz="4" w:space="0" w:color="auto"/>
              <w:right w:val="nil"/>
            </w:tcBorders>
            <w:vAlign w:val="center"/>
          </w:tcPr>
          <w:p w14:paraId="4CC9E82A" w14:textId="77777777" w:rsidR="002A29D6" w:rsidRPr="00F76635" w:rsidRDefault="002A29D6" w:rsidP="005217CC">
            <w:pPr>
              <w:spacing w:line="360" w:lineRule="auto"/>
              <w:rPr>
                <w:sz w:val="22"/>
                <w:szCs w:val="22"/>
              </w:rPr>
            </w:pPr>
            <w:r w:rsidRPr="00F76635">
              <w:rPr>
                <w:i/>
                <w:sz w:val="22"/>
                <w:szCs w:val="22"/>
              </w:rPr>
              <w:t>ur</w:t>
            </w:r>
            <w:r w:rsidRPr="00F76635">
              <w:rPr>
                <w:sz w:val="22"/>
                <w:szCs w:val="22"/>
              </w:rPr>
              <w:t xml:space="preserve"> </w:t>
            </w:r>
            <w:r w:rsidRPr="00F76635">
              <w:rPr>
                <w:i/>
                <w:sz w:val="22"/>
                <w:szCs w:val="22"/>
              </w:rPr>
              <w:t>i-žri</w:t>
            </w:r>
          </w:p>
        </w:tc>
        <w:tc>
          <w:tcPr>
            <w:tcW w:w="1467" w:type="pct"/>
            <w:gridSpan w:val="2"/>
            <w:tcBorders>
              <w:left w:val="nil"/>
            </w:tcBorders>
            <w:vAlign w:val="center"/>
          </w:tcPr>
          <w:p w14:paraId="78DC67D9" w14:textId="78F800AF" w:rsidR="002A29D6" w:rsidRPr="00F76635" w:rsidRDefault="0021218C" w:rsidP="005217CC">
            <w:pPr>
              <w:spacing w:line="360" w:lineRule="auto"/>
              <w:ind w:right="283"/>
              <w:rPr>
                <w:sz w:val="22"/>
                <w:szCs w:val="22"/>
              </w:rPr>
            </w:pPr>
            <w:r>
              <w:rPr>
                <w:sz w:val="22"/>
                <w:szCs w:val="22"/>
              </w:rPr>
              <w:t>« </w:t>
            </w:r>
            <w:r w:rsidR="00DD040D">
              <w:rPr>
                <w:sz w:val="22"/>
                <w:szCs w:val="22"/>
              </w:rPr>
              <w:t>he did not throw</w:t>
            </w:r>
            <w:r>
              <w:rPr>
                <w:sz w:val="22"/>
                <w:szCs w:val="22"/>
              </w:rPr>
              <w:t> »</w:t>
            </w:r>
          </w:p>
        </w:tc>
      </w:tr>
      <w:tr w:rsidR="002A29D6" w:rsidRPr="00E2157A" w14:paraId="18686EAA" w14:textId="77777777" w:rsidTr="00903748">
        <w:trPr>
          <w:trHeight w:val="1375"/>
        </w:trPr>
        <w:tc>
          <w:tcPr>
            <w:tcW w:w="362" w:type="pct"/>
            <w:tcBorders>
              <w:right w:val="single" w:sz="4" w:space="0" w:color="auto"/>
            </w:tcBorders>
            <w:vAlign w:val="center"/>
          </w:tcPr>
          <w:p w14:paraId="585B0156" w14:textId="77777777" w:rsidR="00592447" w:rsidRPr="00012149" w:rsidRDefault="00592447" w:rsidP="00592447">
            <w:pPr>
              <w:spacing w:after="160" w:line="278" w:lineRule="auto"/>
            </w:pPr>
            <w:r w:rsidRPr="00012149">
              <w:t>Rea</w:t>
            </w:r>
            <w:r>
              <w:t>l</w:t>
            </w:r>
            <w:r w:rsidRPr="00012149">
              <w:t xml:space="preserve"> </w:t>
            </w:r>
          </w:p>
          <w:p w14:paraId="32D7B628" w14:textId="0458A913" w:rsidR="002A29D6" w:rsidRPr="00F76635" w:rsidRDefault="002A29D6" w:rsidP="005217CC">
            <w:pPr>
              <w:spacing w:line="360" w:lineRule="auto"/>
              <w:ind w:right="34"/>
              <w:rPr>
                <w:sz w:val="22"/>
              </w:rPr>
            </w:pPr>
          </w:p>
        </w:tc>
        <w:tc>
          <w:tcPr>
            <w:tcW w:w="586" w:type="pct"/>
            <w:tcBorders>
              <w:right w:val="single" w:sz="4" w:space="0" w:color="auto"/>
            </w:tcBorders>
            <w:vAlign w:val="center"/>
          </w:tcPr>
          <w:p w14:paraId="1873F6E6" w14:textId="4348F8E9" w:rsidR="002A29D6" w:rsidRPr="00F76635" w:rsidRDefault="00045AB2" w:rsidP="005217CC">
            <w:pPr>
              <w:spacing w:line="360" w:lineRule="auto"/>
              <w:ind w:right="34"/>
              <w:rPr>
                <w:sz w:val="22"/>
                <w:szCs w:val="22"/>
              </w:rPr>
            </w:pPr>
            <w:r>
              <w:rPr>
                <w:sz w:val="22"/>
                <w:szCs w:val="22"/>
              </w:rPr>
              <w:t>Imperf.</w:t>
            </w:r>
          </w:p>
        </w:tc>
        <w:tc>
          <w:tcPr>
            <w:tcW w:w="122" w:type="pct"/>
            <w:tcBorders>
              <w:top w:val="single" w:sz="4" w:space="0" w:color="auto"/>
              <w:left w:val="single" w:sz="4" w:space="0" w:color="auto"/>
              <w:bottom w:val="single" w:sz="4" w:space="0" w:color="auto"/>
              <w:right w:val="nil"/>
            </w:tcBorders>
            <w:vAlign w:val="center"/>
          </w:tcPr>
          <w:p w14:paraId="33D38B48" w14:textId="77777777" w:rsidR="002A29D6" w:rsidRPr="00F76635" w:rsidRDefault="002A29D6" w:rsidP="005217CC">
            <w:pPr>
              <w:spacing w:line="360" w:lineRule="auto"/>
              <w:ind w:right="36"/>
              <w:rPr>
                <w:sz w:val="22"/>
                <w:szCs w:val="22"/>
              </w:rPr>
            </w:pPr>
            <w:r w:rsidRPr="00F76635">
              <w:rPr>
                <w:sz w:val="22"/>
                <w:szCs w:val="22"/>
              </w:rPr>
              <w:t xml:space="preserve"> </w:t>
            </w:r>
          </w:p>
        </w:tc>
        <w:tc>
          <w:tcPr>
            <w:tcW w:w="596" w:type="pct"/>
            <w:tcBorders>
              <w:top w:val="single" w:sz="4" w:space="0" w:color="auto"/>
              <w:left w:val="nil"/>
              <w:bottom w:val="single" w:sz="4" w:space="0" w:color="auto"/>
              <w:right w:val="nil"/>
            </w:tcBorders>
            <w:vAlign w:val="center"/>
          </w:tcPr>
          <w:p w14:paraId="559305B3" w14:textId="77777777" w:rsidR="002A29D6" w:rsidRPr="00F76635" w:rsidRDefault="002A29D6" w:rsidP="005217CC">
            <w:pPr>
              <w:spacing w:line="360" w:lineRule="auto"/>
              <w:ind w:right="-15"/>
              <w:rPr>
                <w:i/>
                <w:sz w:val="22"/>
                <w:szCs w:val="22"/>
              </w:rPr>
            </w:pPr>
            <w:r w:rsidRPr="00F76635">
              <w:rPr>
                <w:i/>
                <w:sz w:val="22"/>
                <w:szCs w:val="22"/>
              </w:rPr>
              <w:t xml:space="preserve">La  i-Gar  </w:t>
            </w:r>
          </w:p>
        </w:tc>
        <w:tc>
          <w:tcPr>
            <w:tcW w:w="1092" w:type="pct"/>
            <w:tcBorders>
              <w:top w:val="single" w:sz="4" w:space="0" w:color="auto"/>
              <w:left w:val="nil"/>
              <w:right w:val="single" w:sz="4" w:space="0" w:color="auto"/>
            </w:tcBorders>
            <w:vAlign w:val="center"/>
          </w:tcPr>
          <w:p w14:paraId="044E74E1" w14:textId="5D419FA2" w:rsidR="002A29D6" w:rsidRPr="00DD040D" w:rsidRDefault="00DD040D" w:rsidP="005217CC">
            <w:pPr>
              <w:spacing w:line="360" w:lineRule="auto"/>
              <w:ind w:right="283"/>
              <w:rPr>
                <w:sz w:val="22"/>
                <w:szCs w:val="22"/>
                <w:lang w:val="en-US"/>
              </w:rPr>
            </w:pPr>
            <w:r w:rsidRPr="004B224A">
              <w:rPr>
                <w:lang w:val="en-US"/>
              </w:rPr>
              <w:t xml:space="preserve">"He is </w:t>
            </w:r>
            <w:r w:rsidR="002574F0">
              <w:rPr>
                <w:lang w:val="en-US"/>
              </w:rPr>
              <w:t>used to</w:t>
            </w:r>
            <w:r w:rsidRPr="004B224A">
              <w:rPr>
                <w:lang w:val="en-US"/>
              </w:rPr>
              <w:t xml:space="preserve"> throwing / he is throwing "</w:t>
            </w:r>
          </w:p>
        </w:tc>
        <w:tc>
          <w:tcPr>
            <w:tcW w:w="122" w:type="pct"/>
            <w:gridSpan w:val="2"/>
            <w:tcBorders>
              <w:top w:val="single" w:sz="4" w:space="0" w:color="auto"/>
              <w:left w:val="single" w:sz="4" w:space="0" w:color="auto"/>
              <w:bottom w:val="single" w:sz="4" w:space="0" w:color="auto"/>
              <w:right w:val="nil"/>
            </w:tcBorders>
            <w:vAlign w:val="center"/>
          </w:tcPr>
          <w:p w14:paraId="50E68ED7" w14:textId="77777777" w:rsidR="002A29D6" w:rsidRPr="00DD040D" w:rsidRDefault="002A29D6" w:rsidP="005217CC">
            <w:pPr>
              <w:spacing w:line="360" w:lineRule="auto"/>
              <w:ind w:right="37"/>
              <w:rPr>
                <w:sz w:val="22"/>
                <w:szCs w:val="22"/>
                <w:lang w:val="en-US"/>
              </w:rPr>
            </w:pPr>
          </w:p>
        </w:tc>
        <w:tc>
          <w:tcPr>
            <w:tcW w:w="653" w:type="pct"/>
            <w:tcBorders>
              <w:top w:val="single" w:sz="4" w:space="0" w:color="auto"/>
              <w:left w:val="nil"/>
              <w:bottom w:val="single" w:sz="4" w:space="0" w:color="auto"/>
              <w:right w:val="nil"/>
            </w:tcBorders>
            <w:vAlign w:val="center"/>
          </w:tcPr>
          <w:p w14:paraId="3802A34D" w14:textId="77777777" w:rsidR="002A29D6" w:rsidRPr="00F76635" w:rsidRDefault="002A29D6" w:rsidP="005217CC">
            <w:pPr>
              <w:spacing w:line="360" w:lineRule="auto"/>
              <w:rPr>
                <w:i/>
                <w:sz w:val="22"/>
                <w:szCs w:val="22"/>
              </w:rPr>
            </w:pPr>
            <w:r>
              <w:rPr>
                <w:i/>
                <w:sz w:val="22"/>
                <w:szCs w:val="22"/>
              </w:rPr>
              <w:t>uL</w:t>
            </w:r>
            <w:r w:rsidRPr="00F76635">
              <w:rPr>
                <w:i/>
                <w:sz w:val="22"/>
                <w:szCs w:val="22"/>
              </w:rPr>
              <w:t xml:space="preserve">i-Gar   </w:t>
            </w:r>
          </w:p>
        </w:tc>
        <w:tc>
          <w:tcPr>
            <w:tcW w:w="1467" w:type="pct"/>
            <w:gridSpan w:val="2"/>
            <w:tcBorders>
              <w:left w:val="nil"/>
            </w:tcBorders>
            <w:vAlign w:val="center"/>
          </w:tcPr>
          <w:p w14:paraId="583F889A" w14:textId="7B02CE2B" w:rsidR="002A29D6" w:rsidRPr="00DD040D" w:rsidRDefault="00DD040D" w:rsidP="005217CC">
            <w:pPr>
              <w:spacing w:line="360" w:lineRule="auto"/>
              <w:ind w:right="283"/>
              <w:rPr>
                <w:sz w:val="22"/>
                <w:szCs w:val="22"/>
                <w:lang w:val="en-US"/>
              </w:rPr>
            </w:pPr>
            <w:r w:rsidRPr="004B224A">
              <w:rPr>
                <w:lang w:val="en-US"/>
              </w:rPr>
              <w:t xml:space="preserve">"He is </w:t>
            </w:r>
            <w:r>
              <w:rPr>
                <w:lang w:val="en-US"/>
              </w:rPr>
              <w:t xml:space="preserve">not </w:t>
            </w:r>
            <w:r w:rsidR="002574F0">
              <w:rPr>
                <w:lang w:val="en-US"/>
              </w:rPr>
              <w:t>used to</w:t>
            </w:r>
            <w:r w:rsidRPr="004B224A">
              <w:rPr>
                <w:lang w:val="en-US"/>
              </w:rPr>
              <w:t xml:space="preserve"> throwing / he is </w:t>
            </w:r>
            <w:r>
              <w:rPr>
                <w:lang w:val="en-US"/>
              </w:rPr>
              <w:t>not</w:t>
            </w:r>
            <w:r w:rsidR="002574F0">
              <w:rPr>
                <w:lang w:val="en-US"/>
              </w:rPr>
              <w:t xml:space="preserve"> </w:t>
            </w:r>
            <w:r w:rsidRPr="004B224A">
              <w:rPr>
                <w:lang w:val="en-US"/>
              </w:rPr>
              <w:t>throwing "</w:t>
            </w:r>
          </w:p>
        </w:tc>
      </w:tr>
      <w:tr w:rsidR="002A29D6" w:rsidRPr="003A2807" w14:paraId="616C6EFD" w14:textId="77777777" w:rsidTr="00903748">
        <w:trPr>
          <w:trHeight w:val="579"/>
        </w:trPr>
        <w:tc>
          <w:tcPr>
            <w:tcW w:w="947" w:type="pct"/>
            <w:gridSpan w:val="2"/>
            <w:vMerge w:val="restart"/>
            <w:tcBorders>
              <w:right w:val="single" w:sz="4" w:space="0" w:color="auto"/>
            </w:tcBorders>
            <w:vAlign w:val="center"/>
          </w:tcPr>
          <w:p w14:paraId="23DEA320" w14:textId="2EEF0F2B" w:rsidR="00592447" w:rsidRPr="00012149" w:rsidRDefault="002A29D6" w:rsidP="00592447">
            <w:pPr>
              <w:spacing w:after="160" w:line="278" w:lineRule="auto"/>
            </w:pPr>
            <w:r w:rsidRPr="00F76635">
              <w:rPr>
                <w:sz w:val="22"/>
                <w:szCs w:val="22"/>
              </w:rPr>
              <w:t>Non-</w:t>
            </w:r>
            <w:r w:rsidR="00592447" w:rsidRPr="00012149">
              <w:t xml:space="preserve"> Rea</w:t>
            </w:r>
            <w:r w:rsidR="00592447">
              <w:t>l</w:t>
            </w:r>
            <w:r w:rsidR="00592447" w:rsidRPr="00012149">
              <w:t xml:space="preserve"> </w:t>
            </w:r>
          </w:p>
          <w:p w14:paraId="796A26C1" w14:textId="2F24B98C" w:rsidR="002A29D6" w:rsidRPr="00F76635" w:rsidRDefault="002A29D6" w:rsidP="005217CC">
            <w:pPr>
              <w:spacing w:line="360" w:lineRule="auto"/>
              <w:ind w:right="34"/>
              <w:rPr>
                <w:sz w:val="22"/>
                <w:szCs w:val="22"/>
              </w:rPr>
            </w:pPr>
          </w:p>
        </w:tc>
        <w:tc>
          <w:tcPr>
            <w:tcW w:w="122" w:type="pct"/>
            <w:tcBorders>
              <w:top w:val="single" w:sz="4" w:space="0" w:color="auto"/>
              <w:left w:val="single" w:sz="4" w:space="0" w:color="auto"/>
              <w:bottom w:val="single" w:sz="4" w:space="0" w:color="auto"/>
              <w:right w:val="nil"/>
            </w:tcBorders>
            <w:vAlign w:val="center"/>
          </w:tcPr>
          <w:p w14:paraId="785DA063" w14:textId="77777777" w:rsidR="002A29D6" w:rsidRPr="00F76635" w:rsidRDefault="002A29D6" w:rsidP="005217CC">
            <w:pPr>
              <w:spacing w:line="360" w:lineRule="auto"/>
              <w:ind w:right="36"/>
              <w:rPr>
                <w:sz w:val="22"/>
                <w:szCs w:val="22"/>
              </w:rPr>
            </w:pPr>
          </w:p>
        </w:tc>
        <w:tc>
          <w:tcPr>
            <w:tcW w:w="596" w:type="pct"/>
            <w:tcBorders>
              <w:top w:val="single" w:sz="4" w:space="0" w:color="auto"/>
              <w:left w:val="nil"/>
              <w:bottom w:val="single" w:sz="4" w:space="0" w:color="auto"/>
              <w:right w:val="nil"/>
            </w:tcBorders>
            <w:vAlign w:val="center"/>
          </w:tcPr>
          <w:p w14:paraId="3ADEF3EC" w14:textId="77777777" w:rsidR="002A29D6" w:rsidRPr="00F76635" w:rsidRDefault="002A29D6" w:rsidP="005217CC">
            <w:pPr>
              <w:spacing w:line="360" w:lineRule="auto"/>
              <w:ind w:right="-15"/>
              <w:rPr>
                <w:i/>
                <w:sz w:val="22"/>
                <w:szCs w:val="22"/>
              </w:rPr>
            </w:pPr>
            <w:bookmarkStart w:id="10" w:name="_Hlk198836009"/>
            <w:r w:rsidRPr="00F76635">
              <w:rPr>
                <w:i/>
                <w:sz w:val="22"/>
                <w:szCs w:val="22"/>
              </w:rPr>
              <w:t>ad  i-žr</w:t>
            </w:r>
            <w:bookmarkEnd w:id="10"/>
          </w:p>
        </w:tc>
        <w:tc>
          <w:tcPr>
            <w:tcW w:w="1092" w:type="pct"/>
            <w:tcBorders>
              <w:left w:val="nil"/>
              <w:right w:val="single" w:sz="4" w:space="0" w:color="auto"/>
            </w:tcBorders>
            <w:vAlign w:val="center"/>
          </w:tcPr>
          <w:p w14:paraId="16406540" w14:textId="55DAAE93" w:rsidR="002A29D6" w:rsidRPr="00F76635" w:rsidRDefault="0021218C" w:rsidP="005217CC">
            <w:pPr>
              <w:spacing w:line="360" w:lineRule="auto"/>
              <w:ind w:right="283"/>
              <w:rPr>
                <w:sz w:val="22"/>
                <w:szCs w:val="22"/>
              </w:rPr>
            </w:pPr>
            <w:r>
              <w:rPr>
                <w:sz w:val="22"/>
                <w:szCs w:val="22"/>
              </w:rPr>
              <w:t>« </w:t>
            </w:r>
            <w:r w:rsidR="00DD040D">
              <w:rPr>
                <w:sz w:val="22"/>
                <w:szCs w:val="22"/>
              </w:rPr>
              <w:t>he will throw</w:t>
            </w:r>
            <w:r>
              <w:rPr>
                <w:sz w:val="22"/>
                <w:szCs w:val="22"/>
              </w:rPr>
              <w:t> »</w:t>
            </w:r>
          </w:p>
        </w:tc>
        <w:tc>
          <w:tcPr>
            <w:tcW w:w="122" w:type="pct"/>
            <w:gridSpan w:val="2"/>
            <w:tcBorders>
              <w:top w:val="single" w:sz="4" w:space="0" w:color="auto"/>
              <w:left w:val="single" w:sz="4" w:space="0" w:color="auto"/>
              <w:bottom w:val="single" w:sz="4" w:space="0" w:color="auto"/>
              <w:right w:val="nil"/>
            </w:tcBorders>
            <w:vAlign w:val="center"/>
          </w:tcPr>
          <w:p w14:paraId="3F790AC9" w14:textId="77777777" w:rsidR="002A29D6" w:rsidRPr="00F76635" w:rsidRDefault="002A29D6" w:rsidP="005217CC">
            <w:pPr>
              <w:spacing w:line="360" w:lineRule="auto"/>
              <w:ind w:right="37"/>
              <w:rPr>
                <w:sz w:val="22"/>
                <w:szCs w:val="22"/>
              </w:rPr>
            </w:pPr>
          </w:p>
        </w:tc>
        <w:tc>
          <w:tcPr>
            <w:tcW w:w="653" w:type="pct"/>
            <w:tcBorders>
              <w:top w:val="single" w:sz="4" w:space="0" w:color="auto"/>
              <w:left w:val="nil"/>
              <w:bottom w:val="single" w:sz="4" w:space="0" w:color="auto"/>
              <w:right w:val="nil"/>
            </w:tcBorders>
            <w:vAlign w:val="center"/>
          </w:tcPr>
          <w:p w14:paraId="219FA640" w14:textId="77777777" w:rsidR="002A29D6" w:rsidRPr="00F76635" w:rsidRDefault="002A29D6" w:rsidP="005217CC">
            <w:pPr>
              <w:spacing w:line="360" w:lineRule="auto"/>
              <w:rPr>
                <w:i/>
                <w:sz w:val="22"/>
                <w:szCs w:val="22"/>
              </w:rPr>
            </w:pPr>
            <w:r w:rsidRPr="00F76635">
              <w:rPr>
                <w:i/>
                <w:sz w:val="22"/>
                <w:szCs w:val="22"/>
              </w:rPr>
              <w:t xml:space="preserve">ur i-Gar  </w:t>
            </w:r>
          </w:p>
        </w:tc>
        <w:tc>
          <w:tcPr>
            <w:tcW w:w="1467" w:type="pct"/>
            <w:gridSpan w:val="2"/>
            <w:tcBorders>
              <w:left w:val="nil"/>
            </w:tcBorders>
            <w:vAlign w:val="center"/>
          </w:tcPr>
          <w:p w14:paraId="04B9A7F1" w14:textId="34B1A5E7" w:rsidR="002A29D6" w:rsidRPr="00F76635" w:rsidRDefault="0021218C" w:rsidP="005217CC">
            <w:pPr>
              <w:spacing w:line="360" w:lineRule="auto"/>
              <w:ind w:right="283"/>
              <w:rPr>
                <w:sz w:val="22"/>
                <w:szCs w:val="22"/>
              </w:rPr>
            </w:pPr>
            <w:r>
              <w:rPr>
                <w:sz w:val="22"/>
                <w:szCs w:val="22"/>
              </w:rPr>
              <w:t>« </w:t>
            </w:r>
            <w:r w:rsidR="00DD040D">
              <w:rPr>
                <w:sz w:val="22"/>
                <w:szCs w:val="22"/>
              </w:rPr>
              <w:t>he will not throw </w:t>
            </w:r>
            <w:r>
              <w:rPr>
                <w:sz w:val="22"/>
                <w:szCs w:val="22"/>
              </w:rPr>
              <w:t>»</w:t>
            </w:r>
          </w:p>
        </w:tc>
      </w:tr>
      <w:tr w:rsidR="002A29D6" w:rsidRPr="003A2807" w14:paraId="24357C02" w14:textId="77777777" w:rsidTr="00903748">
        <w:trPr>
          <w:trHeight w:val="984"/>
        </w:trPr>
        <w:tc>
          <w:tcPr>
            <w:tcW w:w="947" w:type="pct"/>
            <w:gridSpan w:val="2"/>
            <w:vMerge/>
            <w:tcBorders>
              <w:right w:val="single" w:sz="4" w:space="0" w:color="auto"/>
            </w:tcBorders>
            <w:vAlign w:val="center"/>
          </w:tcPr>
          <w:p w14:paraId="17EAC0B8" w14:textId="77777777" w:rsidR="002A29D6" w:rsidRPr="00F76635" w:rsidRDefault="002A29D6" w:rsidP="005217CC">
            <w:pPr>
              <w:spacing w:line="360" w:lineRule="auto"/>
              <w:ind w:right="283"/>
              <w:rPr>
                <w:sz w:val="22"/>
                <w:szCs w:val="22"/>
              </w:rPr>
            </w:pPr>
          </w:p>
        </w:tc>
        <w:tc>
          <w:tcPr>
            <w:tcW w:w="122" w:type="pct"/>
            <w:tcBorders>
              <w:top w:val="single" w:sz="4" w:space="0" w:color="auto"/>
              <w:left w:val="single" w:sz="4" w:space="0" w:color="auto"/>
              <w:bottom w:val="single" w:sz="4" w:space="0" w:color="auto"/>
              <w:right w:val="nil"/>
            </w:tcBorders>
            <w:vAlign w:val="center"/>
          </w:tcPr>
          <w:p w14:paraId="23F02066" w14:textId="77777777" w:rsidR="002A29D6" w:rsidRPr="00F76635" w:rsidRDefault="002A29D6" w:rsidP="005217CC">
            <w:pPr>
              <w:spacing w:line="360" w:lineRule="auto"/>
              <w:ind w:right="36"/>
              <w:rPr>
                <w:sz w:val="22"/>
                <w:szCs w:val="22"/>
              </w:rPr>
            </w:pPr>
          </w:p>
        </w:tc>
        <w:tc>
          <w:tcPr>
            <w:tcW w:w="596" w:type="pct"/>
            <w:tcBorders>
              <w:top w:val="single" w:sz="4" w:space="0" w:color="auto"/>
              <w:left w:val="nil"/>
              <w:bottom w:val="single" w:sz="4" w:space="0" w:color="auto"/>
              <w:right w:val="nil"/>
            </w:tcBorders>
            <w:vAlign w:val="center"/>
          </w:tcPr>
          <w:p w14:paraId="4E179C74" w14:textId="77777777" w:rsidR="002A29D6" w:rsidRPr="00F76635" w:rsidRDefault="002A29D6" w:rsidP="005217CC">
            <w:pPr>
              <w:spacing w:line="360" w:lineRule="auto"/>
              <w:ind w:right="-15"/>
              <w:rPr>
                <w:i/>
                <w:sz w:val="22"/>
                <w:szCs w:val="22"/>
              </w:rPr>
            </w:pPr>
            <w:r w:rsidRPr="00F76635">
              <w:rPr>
                <w:i/>
                <w:sz w:val="22"/>
                <w:szCs w:val="22"/>
              </w:rPr>
              <w:t xml:space="preserve">ad  i-Gar   </w:t>
            </w:r>
          </w:p>
        </w:tc>
        <w:tc>
          <w:tcPr>
            <w:tcW w:w="1092" w:type="pct"/>
            <w:tcBorders>
              <w:left w:val="nil"/>
              <w:right w:val="single" w:sz="4" w:space="0" w:color="auto"/>
            </w:tcBorders>
            <w:vAlign w:val="center"/>
          </w:tcPr>
          <w:p w14:paraId="7AD9FF34" w14:textId="5E955ECB" w:rsidR="002A29D6" w:rsidRPr="00DD040D" w:rsidRDefault="0021218C" w:rsidP="005217CC">
            <w:pPr>
              <w:spacing w:line="360" w:lineRule="auto"/>
              <w:ind w:right="283"/>
              <w:rPr>
                <w:sz w:val="22"/>
                <w:szCs w:val="22"/>
                <w:lang w:val="en-US"/>
              </w:rPr>
            </w:pPr>
            <w:r w:rsidRPr="00DD040D">
              <w:rPr>
                <w:sz w:val="22"/>
                <w:szCs w:val="22"/>
                <w:lang w:val="en-US"/>
              </w:rPr>
              <w:t>« </w:t>
            </w:r>
            <w:r w:rsidR="00DD040D" w:rsidRPr="00DD040D">
              <w:rPr>
                <w:sz w:val="22"/>
                <w:szCs w:val="22"/>
                <w:lang w:val="en-US"/>
              </w:rPr>
              <w:t>he will throw (habit)</w:t>
            </w:r>
            <w:r w:rsidRPr="00DD040D">
              <w:rPr>
                <w:sz w:val="22"/>
                <w:szCs w:val="22"/>
                <w:lang w:val="en-US"/>
              </w:rPr>
              <w:t>»</w:t>
            </w:r>
            <w:r w:rsidR="002A29D6" w:rsidRPr="00DD040D">
              <w:rPr>
                <w:sz w:val="22"/>
                <w:szCs w:val="22"/>
                <w:lang w:val="en-US"/>
              </w:rPr>
              <w:t xml:space="preserve">    </w:t>
            </w:r>
            <w:r w:rsidR="007962B3">
              <w:rPr>
                <w:sz w:val="22"/>
                <w:szCs w:val="22"/>
                <w:lang w:val="en-US"/>
              </w:rPr>
              <w:t>“</w:t>
            </w:r>
            <w:r w:rsidR="00DD040D" w:rsidRPr="00DD040D">
              <w:rPr>
                <w:sz w:val="22"/>
                <w:szCs w:val="22"/>
                <w:lang w:val="en-US"/>
              </w:rPr>
              <w:t>he will be throw</w:t>
            </w:r>
            <w:r w:rsidR="007962B3">
              <w:rPr>
                <w:sz w:val="22"/>
                <w:szCs w:val="22"/>
                <w:lang w:val="en-US"/>
              </w:rPr>
              <w:t>ing”</w:t>
            </w:r>
            <w:r w:rsidR="00DD040D" w:rsidRPr="00DD040D">
              <w:rPr>
                <w:sz w:val="22"/>
                <w:szCs w:val="22"/>
                <w:lang w:val="en-US"/>
              </w:rPr>
              <w:t xml:space="preserve">  </w:t>
            </w:r>
          </w:p>
        </w:tc>
        <w:tc>
          <w:tcPr>
            <w:tcW w:w="122" w:type="pct"/>
            <w:gridSpan w:val="2"/>
            <w:tcBorders>
              <w:top w:val="single" w:sz="4" w:space="0" w:color="auto"/>
              <w:left w:val="single" w:sz="4" w:space="0" w:color="auto"/>
              <w:bottom w:val="single" w:sz="4" w:space="0" w:color="auto"/>
              <w:right w:val="nil"/>
            </w:tcBorders>
            <w:vAlign w:val="center"/>
          </w:tcPr>
          <w:p w14:paraId="182071C4" w14:textId="77777777" w:rsidR="002A29D6" w:rsidRPr="00DD040D" w:rsidRDefault="002A29D6" w:rsidP="005217CC">
            <w:pPr>
              <w:spacing w:line="360" w:lineRule="auto"/>
              <w:ind w:right="37"/>
              <w:rPr>
                <w:sz w:val="22"/>
                <w:szCs w:val="22"/>
                <w:lang w:val="en-US"/>
              </w:rPr>
            </w:pPr>
          </w:p>
        </w:tc>
        <w:tc>
          <w:tcPr>
            <w:tcW w:w="653" w:type="pct"/>
            <w:tcBorders>
              <w:top w:val="single" w:sz="4" w:space="0" w:color="auto"/>
              <w:left w:val="nil"/>
              <w:bottom w:val="single" w:sz="4" w:space="0" w:color="auto"/>
              <w:right w:val="nil"/>
            </w:tcBorders>
            <w:vAlign w:val="center"/>
          </w:tcPr>
          <w:p w14:paraId="2FB93A0E" w14:textId="77777777" w:rsidR="002A29D6" w:rsidRPr="00F76635" w:rsidRDefault="002A29D6" w:rsidP="005217CC">
            <w:pPr>
              <w:spacing w:line="360" w:lineRule="auto"/>
              <w:rPr>
                <w:i/>
                <w:sz w:val="22"/>
                <w:szCs w:val="22"/>
              </w:rPr>
            </w:pPr>
            <w:r w:rsidRPr="00F76635">
              <w:rPr>
                <w:i/>
                <w:sz w:val="22"/>
                <w:szCs w:val="22"/>
              </w:rPr>
              <w:t xml:space="preserve">ur i-Gar  </w:t>
            </w:r>
          </w:p>
        </w:tc>
        <w:tc>
          <w:tcPr>
            <w:tcW w:w="1467" w:type="pct"/>
            <w:gridSpan w:val="2"/>
            <w:tcBorders>
              <w:left w:val="nil"/>
            </w:tcBorders>
            <w:vAlign w:val="center"/>
          </w:tcPr>
          <w:p w14:paraId="6FF4FA5C" w14:textId="63DE08BC" w:rsidR="002A29D6" w:rsidRPr="00F76635" w:rsidRDefault="0021218C" w:rsidP="005217CC">
            <w:pPr>
              <w:spacing w:line="360" w:lineRule="auto"/>
              <w:ind w:right="283"/>
              <w:rPr>
                <w:sz w:val="22"/>
                <w:szCs w:val="22"/>
              </w:rPr>
            </w:pPr>
            <w:r>
              <w:rPr>
                <w:sz w:val="22"/>
                <w:szCs w:val="22"/>
              </w:rPr>
              <w:t>« </w:t>
            </w:r>
            <w:r w:rsidR="00DD040D">
              <w:rPr>
                <w:sz w:val="22"/>
                <w:szCs w:val="22"/>
              </w:rPr>
              <w:t>he will not throw </w:t>
            </w:r>
            <w:r>
              <w:rPr>
                <w:sz w:val="22"/>
                <w:szCs w:val="22"/>
              </w:rPr>
              <w:t>»</w:t>
            </w:r>
          </w:p>
        </w:tc>
      </w:tr>
    </w:tbl>
    <w:p w14:paraId="32E31173" w14:textId="77777777" w:rsidR="002A29D6" w:rsidRPr="009E6076" w:rsidRDefault="002A29D6" w:rsidP="002A29D6"/>
    <w:p w14:paraId="652E5B92" w14:textId="77777777" w:rsidR="004623CB" w:rsidRPr="002149F4" w:rsidRDefault="000F14C6" w:rsidP="004623CB">
      <w:pPr>
        <w:rPr>
          <w:rFonts w:cs="Times New Roman"/>
          <w:szCs w:val="24"/>
          <w:lang w:val="en-US"/>
        </w:rPr>
      </w:pPr>
      <w:r w:rsidRPr="000F14C6">
        <w:rPr>
          <w:rFonts w:cs="Times New Roman"/>
          <w:szCs w:val="24"/>
          <w:lang w:val="en-US"/>
        </w:rPr>
        <w:t xml:space="preserve">Other SVs can appear </w:t>
      </w:r>
      <w:r w:rsidR="006F7230" w:rsidRPr="000F14C6">
        <w:rPr>
          <w:rFonts w:cs="Times New Roman"/>
          <w:szCs w:val="24"/>
          <w:lang w:val="en-US"/>
        </w:rPr>
        <w:t xml:space="preserve">only </w:t>
      </w:r>
      <w:r w:rsidR="006F7230" w:rsidRPr="006F7230">
        <w:rPr>
          <w:rFonts w:cs="Times New Roman"/>
          <w:szCs w:val="24"/>
          <w:lang w:val="en-US"/>
        </w:rPr>
        <w:t>in the SV2 position</w:t>
      </w:r>
      <w:r w:rsidR="004623CB">
        <w:rPr>
          <w:rFonts w:cs="Times New Roman"/>
          <w:szCs w:val="24"/>
          <w:lang w:val="en-US"/>
        </w:rPr>
        <w:t xml:space="preserve"> ;</w:t>
      </w:r>
      <w:r w:rsidR="006F7230" w:rsidRPr="006F7230">
        <w:rPr>
          <w:rFonts w:cs="Times New Roman"/>
          <w:szCs w:val="24"/>
          <w:lang w:val="en-US"/>
        </w:rPr>
        <w:t xml:space="preserve"> </w:t>
      </w:r>
      <w:r w:rsidR="004623CB" w:rsidRPr="002149F4">
        <w:rPr>
          <w:rFonts w:cs="Times New Roman"/>
          <w:szCs w:val="24"/>
          <w:lang w:val="en-US"/>
        </w:rPr>
        <w:t xml:space="preserve">I've called them </w:t>
      </w:r>
      <w:r w:rsidR="006F7230" w:rsidRPr="006F7230">
        <w:rPr>
          <w:rFonts w:cs="Times New Roman"/>
          <w:i/>
          <w:iCs/>
          <w:szCs w:val="24"/>
          <w:lang w:val="en-US"/>
        </w:rPr>
        <w:t>SVs enchaînés</w:t>
      </w:r>
      <w:r w:rsidR="006F7230" w:rsidRPr="006F7230">
        <w:rPr>
          <w:rFonts w:cs="Times New Roman"/>
          <w:szCs w:val="24"/>
          <w:lang w:val="en-US"/>
        </w:rPr>
        <w:t xml:space="preserve"> ("linked SVs"). These </w:t>
      </w:r>
      <w:r w:rsidR="004623CB">
        <w:rPr>
          <w:rFonts w:cs="Times New Roman"/>
          <w:szCs w:val="24"/>
          <w:lang w:val="en-US"/>
        </w:rPr>
        <w:t>are</w:t>
      </w:r>
      <w:r w:rsidR="006F7230" w:rsidRPr="006F7230">
        <w:rPr>
          <w:rFonts w:cs="Times New Roman"/>
          <w:i/>
          <w:iCs/>
          <w:szCs w:val="24"/>
          <w:lang w:val="en-US"/>
        </w:rPr>
        <w:t xml:space="preserve"> </w:t>
      </w:r>
      <w:r w:rsidR="004623CB" w:rsidRPr="006F7230">
        <w:rPr>
          <w:rFonts w:cs="Times New Roman"/>
          <w:szCs w:val="24"/>
          <w:lang w:val="en-US"/>
        </w:rPr>
        <w:t>the verb</w:t>
      </w:r>
      <w:r w:rsidR="004623CB">
        <w:rPr>
          <w:rFonts w:cs="Times New Roman"/>
          <w:szCs w:val="24"/>
          <w:lang w:val="en-US"/>
        </w:rPr>
        <w:t>al</w:t>
      </w:r>
      <w:r w:rsidR="004623CB" w:rsidRPr="006F7230">
        <w:rPr>
          <w:rFonts w:cs="Times New Roman"/>
          <w:szCs w:val="24"/>
          <w:lang w:val="en-US"/>
        </w:rPr>
        <w:t xml:space="preserve"> phrase</w:t>
      </w:r>
      <w:r w:rsidR="004623CB">
        <w:rPr>
          <w:rFonts w:cs="Times New Roman"/>
          <w:szCs w:val="24"/>
          <w:lang w:val="en-US"/>
        </w:rPr>
        <w:t>s</w:t>
      </w:r>
      <w:r w:rsidR="004623CB" w:rsidRPr="006F7230">
        <w:rPr>
          <w:rFonts w:cs="Times New Roman"/>
          <w:szCs w:val="24"/>
          <w:lang w:val="en-US"/>
        </w:rPr>
        <w:t xml:space="preserve"> </w:t>
      </w:r>
      <w:r w:rsidRPr="006F21FE">
        <w:rPr>
          <w:rFonts w:cs="Times New Roman"/>
          <w:b/>
          <w:bCs/>
          <w:szCs w:val="24"/>
          <w:lang w:val="en-US"/>
        </w:rPr>
        <w:t>aorist</w:t>
      </w:r>
      <w:r w:rsidRPr="000F14C6">
        <w:rPr>
          <w:rFonts w:cs="Times New Roman"/>
          <w:szCs w:val="24"/>
          <w:lang w:val="en-US"/>
        </w:rPr>
        <w:t xml:space="preserve"> </w:t>
      </w:r>
      <w:r w:rsidR="004623CB">
        <w:rPr>
          <w:rFonts w:cs="Times New Roman"/>
          <w:szCs w:val="24"/>
          <w:lang w:val="en-US"/>
        </w:rPr>
        <w:t xml:space="preserve">alone </w:t>
      </w:r>
      <w:r w:rsidRPr="000F14C6">
        <w:rPr>
          <w:rFonts w:cs="Times New Roman"/>
          <w:szCs w:val="24"/>
          <w:lang w:val="en-US"/>
        </w:rPr>
        <w:t>(</w:t>
      </w:r>
      <w:r w:rsidRPr="007962B3">
        <w:rPr>
          <w:rFonts w:cs="Times New Roman"/>
          <w:i/>
          <w:iCs/>
          <w:szCs w:val="24"/>
          <w:lang w:val="en-US"/>
        </w:rPr>
        <w:t>i-žr</w:t>
      </w:r>
      <w:r w:rsidRPr="000F14C6">
        <w:rPr>
          <w:rFonts w:cs="Times New Roman"/>
          <w:szCs w:val="24"/>
          <w:lang w:val="en-US"/>
        </w:rPr>
        <w:t xml:space="preserve">) and </w:t>
      </w:r>
      <w:r w:rsidRPr="006F21FE">
        <w:rPr>
          <w:rFonts w:cs="Times New Roman"/>
          <w:b/>
          <w:bCs/>
          <w:szCs w:val="24"/>
          <w:lang w:val="en-US"/>
        </w:rPr>
        <w:t>{</w:t>
      </w:r>
      <w:r w:rsidRPr="006F21FE">
        <w:rPr>
          <w:rFonts w:cs="Times New Roman"/>
          <w:b/>
          <w:bCs/>
          <w:i/>
          <w:iCs/>
          <w:szCs w:val="24"/>
          <w:lang w:val="en-US"/>
        </w:rPr>
        <w:t>al</w:t>
      </w:r>
      <w:r w:rsidRPr="006F21FE">
        <w:rPr>
          <w:rFonts w:cs="Times New Roman"/>
          <w:b/>
          <w:bCs/>
          <w:szCs w:val="24"/>
          <w:lang w:val="en-US"/>
        </w:rPr>
        <w:t xml:space="preserve"> + imperfective}</w:t>
      </w:r>
      <w:r w:rsidRPr="000F14C6">
        <w:rPr>
          <w:rFonts w:cs="Times New Roman"/>
          <w:szCs w:val="24"/>
          <w:lang w:val="en-US"/>
        </w:rPr>
        <w:t xml:space="preserve"> (</w:t>
      </w:r>
      <w:r w:rsidRPr="007962B3">
        <w:rPr>
          <w:rFonts w:cs="Times New Roman"/>
          <w:i/>
          <w:iCs/>
          <w:szCs w:val="24"/>
          <w:lang w:val="en-US"/>
        </w:rPr>
        <w:t>al i-Gar</w:t>
      </w:r>
      <w:r w:rsidRPr="000F14C6">
        <w:rPr>
          <w:rFonts w:cs="Times New Roman"/>
          <w:szCs w:val="24"/>
          <w:lang w:val="en-US"/>
        </w:rPr>
        <w:t xml:space="preserve">). </w:t>
      </w:r>
      <w:r w:rsidR="006F7230" w:rsidRPr="006F7230">
        <w:rPr>
          <w:rFonts w:cs="Times New Roman"/>
          <w:szCs w:val="24"/>
          <w:lang w:val="en-US"/>
        </w:rPr>
        <w:t xml:space="preserve">A </w:t>
      </w:r>
      <w:r w:rsidR="006F7230" w:rsidRPr="006F7230">
        <w:rPr>
          <w:rFonts w:cs="Times New Roman"/>
          <w:i/>
          <w:iCs/>
          <w:szCs w:val="24"/>
          <w:lang w:val="en-US"/>
        </w:rPr>
        <w:t>SV enchaîné</w:t>
      </w:r>
      <w:r w:rsidR="006F7230" w:rsidRPr="006F7230">
        <w:rPr>
          <w:rFonts w:cs="Times New Roman"/>
          <w:szCs w:val="24"/>
          <w:lang w:val="en-US"/>
        </w:rPr>
        <w:t xml:space="preserve"> is thus defined by specific grammatical determiners—</w:t>
      </w:r>
      <w:r w:rsidR="006F7230" w:rsidRPr="006F7230">
        <w:rPr>
          <w:rFonts w:cs="Times New Roman"/>
          <w:i/>
          <w:iCs/>
          <w:szCs w:val="24"/>
          <w:lang w:val="en-US"/>
        </w:rPr>
        <w:t>aorist</w:t>
      </w:r>
      <w:r w:rsidR="006F7230" w:rsidRPr="006F7230">
        <w:rPr>
          <w:rFonts w:cs="Times New Roman"/>
          <w:szCs w:val="24"/>
          <w:lang w:val="en-US"/>
        </w:rPr>
        <w:t xml:space="preserve"> alone or </w:t>
      </w:r>
      <w:r w:rsidR="006F7230" w:rsidRPr="006F7230">
        <w:rPr>
          <w:rFonts w:cs="Times New Roman"/>
          <w:i/>
          <w:iCs/>
          <w:szCs w:val="24"/>
          <w:lang w:val="en-US"/>
        </w:rPr>
        <w:t xml:space="preserve">al + </w:t>
      </w:r>
      <w:r w:rsidR="006F7230" w:rsidRPr="00B91B83">
        <w:rPr>
          <w:rFonts w:cs="Times New Roman"/>
          <w:szCs w:val="24"/>
          <w:lang w:val="en-US"/>
        </w:rPr>
        <w:t>imperfective</w:t>
      </w:r>
      <w:r w:rsidR="004623CB">
        <w:rPr>
          <w:rFonts w:cs="Times New Roman"/>
          <w:szCs w:val="24"/>
          <w:lang w:val="en-US"/>
        </w:rPr>
        <w:t xml:space="preserve"> </w:t>
      </w:r>
      <w:r w:rsidR="004623CB" w:rsidRPr="002149F4">
        <w:rPr>
          <w:rFonts w:cs="Times New Roman"/>
          <w:szCs w:val="24"/>
          <w:lang w:val="en-US"/>
        </w:rPr>
        <w:t xml:space="preserve">in addition, it tolerates neither negation nor anteposition of the verb subject. </w:t>
      </w:r>
    </w:p>
    <w:p w14:paraId="12FF2C8B" w14:textId="3E7BE467" w:rsidR="006F7230" w:rsidRDefault="006F7230" w:rsidP="00E408BC">
      <w:pPr>
        <w:jc w:val="both"/>
        <w:rPr>
          <w:rFonts w:cs="Times New Roman"/>
          <w:szCs w:val="24"/>
          <w:lang w:val="en-US"/>
        </w:rPr>
      </w:pPr>
    </w:p>
    <w:p w14:paraId="5624F520" w14:textId="34082A63" w:rsidR="004C7725" w:rsidRPr="009A2F4F" w:rsidRDefault="00FB6C74" w:rsidP="00E408BC">
      <w:pPr>
        <w:jc w:val="both"/>
        <w:rPr>
          <w:rFonts w:cs="Times New Roman"/>
          <w:szCs w:val="24"/>
          <w:lang w:val="en-US"/>
        </w:rPr>
      </w:pPr>
      <w:r>
        <w:rPr>
          <w:rFonts w:cs="Times New Roman"/>
          <w:szCs w:val="24"/>
          <w:lang w:val="en-US"/>
        </w:rPr>
        <w:t>So i</w:t>
      </w:r>
      <w:r w:rsidR="009A2F4F" w:rsidRPr="009A2F4F">
        <w:rPr>
          <w:rFonts w:cs="Times New Roman"/>
          <w:szCs w:val="24"/>
          <w:lang w:val="en-US"/>
        </w:rPr>
        <w:t xml:space="preserve">n SV2, we can therefore </w:t>
      </w:r>
      <w:r w:rsidR="000F14C6" w:rsidRPr="000F14C6">
        <w:rPr>
          <w:rFonts w:cs="Times New Roman"/>
          <w:szCs w:val="24"/>
          <w:lang w:val="en-US"/>
        </w:rPr>
        <w:t xml:space="preserve">contrast </w:t>
      </w:r>
      <w:r>
        <w:rPr>
          <w:rFonts w:cs="Times New Roman"/>
          <w:szCs w:val="24"/>
          <w:lang w:val="en-US"/>
        </w:rPr>
        <w:t xml:space="preserve">the </w:t>
      </w:r>
      <w:r w:rsidR="000F14C6" w:rsidRPr="000F14C6">
        <w:rPr>
          <w:rFonts w:cs="Times New Roman"/>
          <w:szCs w:val="24"/>
          <w:lang w:val="en-US"/>
        </w:rPr>
        <w:t>seven independent SVs with two SVs</w:t>
      </w:r>
      <w:r w:rsidR="004C7725">
        <w:rPr>
          <w:rFonts w:cs="Times New Roman"/>
          <w:szCs w:val="24"/>
          <w:lang w:val="en-US"/>
        </w:rPr>
        <w:t xml:space="preserve"> </w:t>
      </w:r>
      <w:r w:rsidR="004C7725" w:rsidRPr="00FB6C74">
        <w:rPr>
          <w:rFonts w:cs="Times New Roman"/>
          <w:i/>
          <w:iCs/>
          <w:szCs w:val="24"/>
          <w:lang w:val="en-US"/>
        </w:rPr>
        <w:t>enchaînés</w:t>
      </w:r>
      <w:r w:rsidR="004C7725">
        <w:rPr>
          <w:rFonts w:cs="Times New Roman"/>
          <w:szCs w:val="24"/>
          <w:lang w:val="en-US"/>
        </w:rPr>
        <w:t xml:space="preserve"> </w:t>
      </w:r>
      <w:r w:rsidR="000F14C6" w:rsidRPr="000F14C6">
        <w:rPr>
          <w:rFonts w:cs="Times New Roman"/>
          <w:szCs w:val="24"/>
          <w:lang w:val="en-US"/>
        </w:rPr>
        <w:t xml:space="preserve">. </w:t>
      </w:r>
      <w:r w:rsidRPr="002149F4">
        <w:rPr>
          <w:rFonts w:cs="Times New Roman"/>
          <w:szCs w:val="24"/>
          <w:lang w:val="en-US"/>
        </w:rPr>
        <w:t>When we use an independent SV in SV2, we report the actions (SV1 and SV2) in isolation: they form separate islands, with no relationship, no point of contact.</w:t>
      </w:r>
    </w:p>
    <w:p w14:paraId="5BFEFD08" w14:textId="65C2146F" w:rsidR="00A314C6" w:rsidRPr="009A2F4F" w:rsidRDefault="00FB6C74" w:rsidP="00FB6C74">
      <w:pPr>
        <w:jc w:val="both"/>
        <w:rPr>
          <w:rFonts w:cs="Times New Roman"/>
          <w:szCs w:val="24"/>
          <w:lang w:val="en-US"/>
        </w:rPr>
      </w:pPr>
      <w:r w:rsidRPr="002149F4">
        <w:rPr>
          <w:rFonts w:cs="Times New Roman"/>
          <w:szCs w:val="24"/>
          <w:lang w:val="en-US"/>
        </w:rPr>
        <w:t xml:space="preserve">On the other hand, </w:t>
      </w:r>
      <w:r w:rsidR="000F14C6" w:rsidRPr="000F14C6">
        <w:rPr>
          <w:rFonts w:cs="Times New Roman"/>
          <w:szCs w:val="24"/>
          <w:lang w:val="en-US"/>
        </w:rPr>
        <w:t>when</w:t>
      </w:r>
      <w:r w:rsidR="0044029D">
        <w:rPr>
          <w:rFonts w:cs="Times New Roman"/>
          <w:szCs w:val="24"/>
          <w:lang w:val="en-US"/>
        </w:rPr>
        <w:t xml:space="preserve"> we use</w:t>
      </w:r>
      <w:r w:rsidR="000F14C6" w:rsidRPr="000F14C6">
        <w:rPr>
          <w:rFonts w:cs="Times New Roman"/>
          <w:szCs w:val="24"/>
          <w:lang w:val="en-US"/>
        </w:rPr>
        <w:t xml:space="preserve"> a SV </w:t>
      </w:r>
      <w:r w:rsidR="0044029D" w:rsidRPr="00F31EBF">
        <w:rPr>
          <w:rFonts w:cs="Times New Roman"/>
          <w:i/>
          <w:iCs/>
          <w:szCs w:val="24"/>
          <w:lang w:val="en-US"/>
        </w:rPr>
        <w:t>enchaîné</w:t>
      </w:r>
      <w:r w:rsidRPr="002149F4">
        <w:rPr>
          <w:rFonts w:cs="Times New Roman"/>
          <w:szCs w:val="24"/>
          <w:lang w:val="en-US"/>
        </w:rPr>
        <w:t>, the process is chained to the previous one without a break in continuity, and presents itself as its logical consequence.</w:t>
      </w:r>
    </w:p>
    <w:p w14:paraId="139B5A15" w14:textId="449F95DC" w:rsidR="00986993" w:rsidRPr="008B3A45" w:rsidRDefault="00670D96" w:rsidP="00670D96">
      <w:pPr>
        <w:rPr>
          <w:rFonts w:cs="Times New Roman"/>
          <w:szCs w:val="24"/>
          <w:lang w:val="en-US"/>
        </w:rPr>
      </w:pPr>
      <w:r w:rsidRPr="008B3A45">
        <w:rPr>
          <w:rFonts w:cs="Times New Roman"/>
          <w:szCs w:val="24"/>
          <w:lang w:val="en-US"/>
        </w:rPr>
        <w:t xml:space="preserve">ex : </w:t>
      </w:r>
      <w:r w:rsidRPr="008B3A45">
        <w:rPr>
          <w:rFonts w:cs="Times New Roman"/>
          <w:i/>
          <w:iCs/>
          <w:szCs w:val="24"/>
          <w:lang w:val="en-US"/>
        </w:rPr>
        <w:t xml:space="preserve">ufrun </w:t>
      </w:r>
      <w:r w:rsidR="008A0282" w:rsidRPr="008B3A45">
        <w:rPr>
          <w:rFonts w:cs="Times New Roman"/>
          <w:i/>
          <w:iCs/>
          <w:szCs w:val="24"/>
          <w:lang w:val="en-US"/>
        </w:rPr>
        <w:tab/>
      </w:r>
      <w:r w:rsidRPr="008B3A45">
        <w:rPr>
          <w:rFonts w:cs="Times New Roman"/>
          <w:i/>
          <w:iCs/>
          <w:szCs w:val="24"/>
          <w:lang w:val="en-US"/>
        </w:rPr>
        <w:t>ihaqaṛn,</w:t>
      </w:r>
      <w:r w:rsidR="008A0282" w:rsidRPr="008B3A45">
        <w:rPr>
          <w:rFonts w:cs="Times New Roman"/>
          <w:i/>
          <w:iCs/>
          <w:szCs w:val="24"/>
          <w:lang w:val="en-US"/>
        </w:rPr>
        <w:tab/>
      </w:r>
      <w:r w:rsidRPr="008B3A45">
        <w:rPr>
          <w:rFonts w:cs="Times New Roman"/>
          <w:i/>
          <w:iCs/>
          <w:szCs w:val="24"/>
          <w:lang w:val="en-US"/>
        </w:rPr>
        <w:t xml:space="preserve"> rsn </w:t>
      </w:r>
      <w:r w:rsidR="008A0282" w:rsidRPr="008B3A45">
        <w:rPr>
          <w:rFonts w:cs="Times New Roman"/>
          <w:i/>
          <w:iCs/>
          <w:szCs w:val="24"/>
          <w:lang w:val="en-US"/>
        </w:rPr>
        <w:tab/>
      </w:r>
      <w:r w:rsidRPr="008B3A45">
        <w:rPr>
          <w:rFonts w:cs="Times New Roman"/>
          <w:i/>
          <w:iCs/>
          <w:szCs w:val="24"/>
          <w:lang w:val="en-US"/>
        </w:rPr>
        <w:t>isɣan</w:t>
      </w:r>
      <w:r w:rsidRPr="008B3A45">
        <w:rPr>
          <w:rFonts w:cs="Times New Roman"/>
          <w:szCs w:val="24"/>
          <w:lang w:val="en-US"/>
        </w:rPr>
        <w:t xml:space="preserve">  </w:t>
      </w:r>
    </w:p>
    <w:p w14:paraId="24D0A85E" w14:textId="0D6360DA" w:rsidR="00986993" w:rsidRPr="00214E0A" w:rsidRDefault="00986993" w:rsidP="00986993">
      <w:pPr>
        <w:rPr>
          <w:rFonts w:cs="Times New Roman"/>
          <w:lang w:val="en-US"/>
        </w:rPr>
      </w:pPr>
      <w:r w:rsidRPr="00214E0A">
        <w:rPr>
          <w:rFonts w:cs="Times New Roman"/>
          <w:lang w:val="en-US"/>
        </w:rPr>
        <w:t>" fly away</w:t>
      </w:r>
      <w:r w:rsidR="008A0282">
        <w:rPr>
          <w:rFonts w:cs="Times New Roman"/>
          <w:lang w:val="en-US"/>
        </w:rPr>
        <w:tab/>
      </w:r>
      <w:r w:rsidRPr="00986993">
        <w:rPr>
          <w:rFonts w:cs="Times New Roman"/>
          <w:lang w:val="en-US"/>
        </w:rPr>
        <w:t xml:space="preserve"> </w:t>
      </w:r>
      <w:r w:rsidRPr="00214E0A">
        <w:rPr>
          <w:rFonts w:cs="Times New Roman"/>
          <w:lang w:val="en-US"/>
        </w:rPr>
        <w:t xml:space="preserve">crows, </w:t>
      </w:r>
      <w:r w:rsidR="008A0282">
        <w:rPr>
          <w:rFonts w:cs="Times New Roman"/>
          <w:lang w:val="en-US"/>
        </w:rPr>
        <w:tab/>
      </w:r>
      <w:r w:rsidR="005733BF">
        <w:rPr>
          <w:rFonts w:cs="Times New Roman"/>
          <w:lang w:val="en-US"/>
        </w:rPr>
        <w:t>land</w:t>
      </w:r>
      <w:r w:rsidRPr="00214E0A">
        <w:rPr>
          <w:rFonts w:cs="Times New Roman"/>
          <w:lang w:val="en-US"/>
        </w:rPr>
        <w:t xml:space="preserve"> </w:t>
      </w:r>
      <w:r w:rsidR="008A0282">
        <w:rPr>
          <w:rFonts w:cs="Times New Roman"/>
          <w:lang w:val="en-US"/>
        </w:rPr>
        <w:tab/>
      </w:r>
      <w:r w:rsidRPr="00214E0A">
        <w:rPr>
          <w:rFonts w:cs="Times New Roman"/>
          <w:lang w:val="en-US"/>
        </w:rPr>
        <w:t xml:space="preserve">white vultures " </w:t>
      </w:r>
    </w:p>
    <w:p w14:paraId="73D7E5ED" w14:textId="77777777" w:rsidR="00986993" w:rsidRPr="00214E0A" w:rsidRDefault="00986993" w:rsidP="00986993">
      <w:pPr>
        <w:rPr>
          <w:rFonts w:cs="Times New Roman"/>
          <w:lang w:val="en-US"/>
        </w:rPr>
      </w:pPr>
      <w:r w:rsidRPr="00214E0A">
        <w:rPr>
          <w:rFonts w:cs="Times New Roman" w:hint="eastAsia"/>
          <w:lang w:val="en-US"/>
        </w:rPr>
        <w:t>→</w:t>
      </w:r>
      <w:r w:rsidRPr="00214E0A">
        <w:rPr>
          <w:rFonts w:cs="Times New Roman"/>
          <w:lang w:val="en-US"/>
        </w:rPr>
        <w:t xml:space="preserve"> "(As soon as) the crows fly away, the white vultures land". </w:t>
      </w:r>
    </w:p>
    <w:p w14:paraId="09B5F6FB" w14:textId="77777777" w:rsidR="00986993" w:rsidRPr="00986993" w:rsidRDefault="00986993" w:rsidP="00670D96">
      <w:pPr>
        <w:rPr>
          <w:rFonts w:cs="Times New Roman"/>
          <w:szCs w:val="24"/>
          <w:lang w:val="en-US"/>
        </w:rPr>
      </w:pPr>
    </w:p>
    <w:p w14:paraId="4FC979A5" w14:textId="2F5B8B6B" w:rsidR="005733BF" w:rsidRDefault="000F14C6" w:rsidP="000E759C">
      <w:pPr>
        <w:jc w:val="both"/>
        <w:rPr>
          <w:rFonts w:cs="Times New Roman"/>
          <w:lang w:val="en-US"/>
        </w:rPr>
      </w:pPr>
      <w:r w:rsidRPr="000F14C6">
        <w:rPr>
          <w:rFonts w:cs="Times New Roman"/>
          <w:lang w:val="en-US"/>
        </w:rPr>
        <w:t xml:space="preserve">This is a riddle </w:t>
      </w:r>
      <w:r w:rsidR="008A0282">
        <w:rPr>
          <w:rFonts w:cs="Times New Roman"/>
          <w:lang w:val="en-US"/>
        </w:rPr>
        <w:t>whose</w:t>
      </w:r>
      <w:r>
        <w:rPr>
          <w:rFonts w:cs="Times New Roman"/>
          <w:lang w:val="en-US"/>
        </w:rPr>
        <w:t xml:space="preserve"> </w:t>
      </w:r>
      <w:r w:rsidRPr="000F14C6">
        <w:rPr>
          <w:rFonts w:cs="Times New Roman"/>
          <w:lang w:val="en-US"/>
        </w:rPr>
        <w:t>solution is old age</w:t>
      </w:r>
      <w:r w:rsidR="008A0282" w:rsidRPr="00214E0A">
        <w:rPr>
          <w:rFonts w:cs="Times New Roman"/>
          <w:lang w:val="en-US"/>
        </w:rPr>
        <w:t xml:space="preserve">, alluding to the </w:t>
      </w:r>
      <w:r w:rsidR="005733BF" w:rsidRPr="005733BF">
        <w:rPr>
          <w:rFonts w:cs="Times New Roman"/>
          <w:lang w:val="en-US"/>
        </w:rPr>
        <w:t xml:space="preserve">gradual </w:t>
      </w:r>
      <w:r w:rsidR="0095173E">
        <w:rPr>
          <w:rFonts w:cs="Times New Roman"/>
          <w:lang w:val="en-US"/>
        </w:rPr>
        <w:t>change</w:t>
      </w:r>
      <w:r w:rsidR="005733BF" w:rsidRPr="005733BF">
        <w:rPr>
          <w:rFonts w:cs="Times New Roman"/>
          <w:lang w:val="en-US"/>
        </w:rPr>
        <w:t xml:space="preserve"> </w:t>
      </w:r>
      <w:r w:rsidR="008A0282" w:rsidRPr="00214E0A">
        <w:rPr>
          <w:rFonts w:cs="Times New Roman"/>
          <w:lang w:val="en-US"/>
        </w:rPr>
        <w:t xml:space="preserve">in hair color from black to white over time. </w:t>
      </w:r>
      <w:r w:rsidR="005733BF" w:rsidRPr="005733BF">
        <w:rPr>
          <w:rFonts w:cs="Times New Roman"/>
          <w:lang w:val="en-US"/>
        </w:rPr>
        <w:t xml:space="preserve">The linking here is </w:t>
      </w:r>
      <w:r w:rsidR="00B44F89">
        <w:rPr>
          <w:rFonts w:cs="Times New Roman"/>
          <w:lang w:val="en-US"/>
        </w:rPr>
        <w:t>perfect</w:t>
      </w:r>
      <w:r w:rsidR="005733BF" w:rsidRPr="005733BF">
        <w:rPr>
          <w:rFonts w:cs="Times New Roman"/>
          <w:lang w:val="en-US"/>
        </w:rPr>
        <w:t xml:space="preserve"> :</w:t>
      </w:r>
      <w:r w:rsidR="008A0282" w:rsidRPr="009C5D74">
        <w:rPr>
          <w:rFonts w:cs="Times New Roman"/>
          <w:lang w:val="en-US"/>
        </w:rPr>
        <w:t xml:space="preserve"> </w:t>
      </w:r>
      <w:r w:rsidR="005733BF" w:rsidRPr="005733BF">
        <w:rPr>
          <w:rFonts w:cs="Times New Roman"/>
          <w:lang w:val="en-US"/>
        </w:rPr>
        <w:t xml:space="preserve">the aorist </w:t>
      </w:r>
      <w:r w:rsidR="005733BF" w:rsidRPr="005733BF">
        <w:rPr>
          <w:rFonts w:cs="Times New Roman"/>
          <w:i/>
          <w:iCs/>
          <w:lang w:val="en-US"/>
        </w:rPr>
        <w:t>rsn</w:t>
      </w:r>
      <w:r w:rsidR="005733BF" w:rsidRPr="005733BF">
        <w:rPr>
          <w:rFonts w:cs="Times New Roman"/>
          <w:lang w:val="en-US"/>
        </w:rPr>
        <w:t xml:space="preserve"> in SV2 </w:t>
      </w:r>
      <w:r w:rsidR="00B44F89" w:rsidRPr="007E023F">
        <w:rPr>
          <w:rFonts w:cs="Times New Roman"/>
          <w:szCs w:val="24"/>
          <w:lang w:val="en-US"/>
        </w:rPr>
        <w:t xml:space="preserve">suggests </w:t>
      </w:r>
      <w:r w:rsidR="005733BF" w:rsidRPr="005733BF">
        <w:rPr>
          <w:rFonts w:cs="Times New Roman"/>
          <w:lang w:val="en-US"/>
        </w:rPr>
        <w:t xml:space="preserve">that the two actions are interdependent and intrinsically connected. </w:t>
      </w:r>
    </w:p>
    <w:p w14:paraId="7B690D82" w14:textId="6D91051B" w:rsidR="00B44F89" w:rsidRPr="007E023F" w:rsidRDefault="00B44F89" w:rsidP="00B44F89">
      <w:pPr>
        <w:rPr>
          <w:rFonts w:cs="Times New Roman"/>
          <w:szCs w:val="24"/>
          <w:lang w:val="en-US"/>
        </w:rPr>
      </w:pPr>
      <w:r w:rsidRPr="00B44F89">
        <w:rPr>
          <w:lang w:val="en-US"/>
        </w:rPr>
        <w:t>A</w:t>
      </w:r>
      <w:r w:rsidR="005733BF" w:rsidRPr="00B44F89">
        <w:rPr>
          <w:lang w:val="en-US"/>
        </w:rPr>
        <w:t xml:space="preserve">n independent SV </w:t>
      </w:r>
      <w:r w:rsidRPr="00B44F89">
        <w:rPr>
          <w:lang w:val="en-US"/>
        </w:rPr>
        <w:t>with</w:t>
      </w:r>
      <w:r w:rsidR="005733BF" w:rsidRPr="00B44F89">
        <w:rPr>
          <w:lang w:val="en-US"/>
        </w:rPr>
        <w:t xml:space="preserve"> the preterite </w:t>
      </w:r>
      <w:r w:rsidR="005733BF" w:rsidRPr="00B44F89">
        <w:rPr>
          <w:i/>
          <w:lang w:val="en-US"/>
        </w:rPr>
        <w:t>rsin</w:t>
      </w:r>
      <w:r w:rsidR="005733BF" w:rsidRPr="00B44F89">
        <w:rPr>
          <w:lang w:val="en-US"/>
        </w:rPr>
        <w:t xml:space="preserve"> in SV2 would </w:t>
      </w:r>
      <w:r w:rsidRPr="00B44F89">
        <w:rPr>
          <w:lang w:val="en-US"/>
        </w:rPr>
        <w:t>underline</w:t>
      </w:r>
      <w:r w:rsidR="005733BF" w:rsidRPr="00B44F89">
        <w:rPr>
          <w:lang w:val="en-US"/>
        </w:rPr>
        <w:t xml:space="preserve"> the autonomy of the two actions and </w:t>
      </w:r>
      <w:r w:rsidRPr="00B44F89">
        <w:rPr>
          <w:lang w:val="en-US"/>
        </w:rPr>
        <w:t>produce</w:t>
      </w:r>
      <w:r w:rsidR="005733BF" w:rsidRPr="00B44F89">
        <w:rPr>
          <w:lang w:val="en-US"/>
        </w:rPr>
        <w:t xml:space="preserve"> a comic effect—</w:t>
      </w:r>
      <w:r w:rsidRPr="00B44F89">
        <w:rPr>
          <w:rFonts w:cs="Times New Roman"/>
          <w:szCs w:val="24"/>
          <w:lang w:val="en-US"/>
        </w:rPr>
        <w:t xml:space="preserve"> </w:t>
      </w:r>
      <w:r w:rsidRPr="007E023F">
        <w:rPr>
          <w:rFonts w:cs="Times New Roman"/>
          <w:szCs w:val="24"/>
          <w:lang w:val="en-US"/>
        </w:rPr>
        <w:t>as if a wig of white hair were suddenly placed on one's head.</w:t>
      </w:r>
    </w:p>
    <w:p w14:paraId="6137AFEA" w14:textId="019E2C88" w:rsidR="000041D6" w:rsidRPr="000033B2" w:rsidRDefault="000F14C6" w:rsidP="00F601BB">
      <w:pPr>
        <w:pStyle w:val="Titre2"/>
      </w:pPr>
      <w:r w:rsidRPr="000033B2">
        <w:t xml:space="preserve">So, in Berber, the position of </w:t>
      </w:r>
      <w:r w:rsidR="00D72871" w:rsidRPr="000033B2">
        <w:t>a</w:t>
      </w:r>
      <w:r w:rsidRPr="000033B2">
        <w:t xml:space="preserve"> verb phrase is a relevant context for commutation</w:t>
      </w:r>
      <w:r w:rsidR="00D72871" w:rsidRPr="000033B2">
        <w:t xml:space="preserve"> </w:t>
      </w:r>
      <w:r w:rsidRPr="000033B2">
        <w:t>: in first position (SV1), we have a paradigm of seven verb phrases that can oppose</w:t>
      </w:r>
      <w:r w:rsidR="00BB11D0">
        <w:t xml:space="preserve"> each other </w:t>
      </w:r>
      <w:r w:rsidRPr="000033B2">
        <w:t xml:space="preserve">; </w:t>
      </w:r>
      <w:r w:rsidR="00BB11D0">
        <w:t>whereas</w:t>
      </w:r>
      <w:r w:rsidRPr="000033B2">
        <w:t xml:space="preserve"> in second position (SV2), we have a paradigm of nine verb phrases.</w:t>
      </w:r>
    </w:p>
    <w:p w14:paraId="419811EE" w14:textId="77777777" w:rsidR="00EE60D6" w:rsidRDefault="00EE60D6" w:rsidP="00EE60D6">
      <w:pPr>
        <w:rPr>
          <w:lang w:val="en-US"/>
        </w:rPr>
      </w:pPr>
    </w:p>
    <w:p w14:paraId="1B761169" w14:textId="77777777" w:rsidR="000041D6" w:rsidRDefault="000041D6" w:rsidP="00F601BB">
      <w:pPr>
        <w:pStyle w:val="Titre2"/>
      </w:pPr>
    </w:p>
    <w:p w14:paraId="06E804F5" w14:textId="6CD84FB3" w:rsidR="009E6076" w:rsidRDefault="000041D6" w:rsidP="009E6076">
      <w:pPr>
        <w:rPr>
          <w:rFonts w:eastAsiaTheme="majorEastAsia" w:cs="Times New Roman"/>
          <w:i/>
          <w:szCs w:val="24"/>
          <w:lang w:val="en-US"/>
        </w:rPr>
      </w:pPr>
      <w:r w:rsidRPr="000041D6">
        <w:rPr>
          <w:rFonts w:eastAsiaTheme="majorEastAsia" w:cs="Times New Roman"/>
          <w:i/>
          <w:szCs w:val="24"/>
          <w:lang w:val="en-US"/>
        </w:rPr>
        <w:t>5.3 Grammatical determiners of the verb in oaths</w:t>
      </w:r>
    </w:p>
    <w:p w14:paraId="783117F9" w14:textId="77777777" w:rsidR="000041D6" w:rsidRPr="000041D6" w:rsidRDefault="000041D6" w:rsidP="009E6076">
      <w:pPr>
        <w:rPr>
          <w:lang w:val="en-US"/>
        </w:rPr>
      </w:pPr>
    </w:p>
    <w:p w14:paraId="367AC459" w14:textId="77777777" w:rsidR="00960199" w:rsidRPr="008A3C77" w:rsidRDefault="00960199" w:rsidP="00960199">
      <w:pPr>
        <w:rPr>
          <w:rFonts w:cs="Times New Roman"/>
          <w:szCs w:val="24"/>
          <w:lang w:val="en-US"/>
        </w:rPr>
      </w:pPr>
      <w:r w:rsidRPr="008A3C77">
        <w:rPr>
          <w:rFonts w:cs="Times New Roman"/>
          <w:szCs w:val="24"/>
          <w:lang w:val="en-US"/>
        </w:rPr>
        <w:t>In Berber, we don't find the same paradigm of grammatical verb determiners in ordinary utterances and in oaths</w:t>
      </w:r>
      <w:r>
        <w:rPr>
          <w:rFonts w:cs="Times New Roman"/>
          <w:szCs w:val="24"/>
          <w:lang w:val="en-US"/>
        </w:rPr>
        <w:t xml:space="preserve">. </w:t>
      </w:r>
      <w:r w:rsidRPr="008A3C77">
        <w:rPr>
          <w:rFonts w:cs="Times New Roman"/>
          <w:szCs w:val="24"/>
          <w:lang w:val="en-US"/>
        </w:rPr>
        <w:t xml:space="preserve">In ordinary statements, we have the four positive verbal phrases mentioned in § 5.2, plus three corresponding negative verbal phrases: </w:t>
      </w:r>
      <w:r w:rsidRPr="008A3C77">
        <w:rPr>
          <w:rFonts w:cs="Times New Roman"/>
          <w:i/>
          <w:iCs/>
          <w:szCs w:val="24"/>
          <w:lang w:val="en-US"/>
        </w:rPr>
        <w:t xml:space="preserve">{ur </w:t>
      </w:r>
      <w:r w:rsidRPr="008A3C77">
        <w:rPr>
          <w:rFonts w:cs="Times New Roman"/>
          <w:szCs w:val="24"/>
          <w:lang w:val="en-US"/>
        </w:rPr>
        <w:t xml:space="preserve">+ negative preterite}, </w:t>
      </w:r>
      <w:r w:rsidRPr="008A3C77">
        <w:rPr>
          <w:rFonts w:cs="Times New Roman"/>
          <w:i/>
          <w:iCs/>
          <w:szCs w:val="24"/>
          <w:lang w:val="en-US"/>
        </w:rPr>
        <w:t>{uLi</w:t>
      </w:r>
      <w:r w:rsidRPr="008A3C77">
        <w:rPr>
          <w:rFonts w:cs="Times New Roman"/>
          <w:szCs w:val="24"/>
          <w:lang w:val="en-US"/>
        </w:rPr>
        <w:t xml:space="preserve">+ inaccompli} and </w:t>
      </w:r>
      <w:r w:rsidRPr="008A3C77">
        <w:rPr>
          <w:rFonts w:cs="Times New Roman"/>
          <w:i/>
          <w:iCs/>
          <w:szCs w:val="24"/>
          <w:lang w:val="en-US"/>
        </w:rPr>
        <w:t>{ur</w:t>
      </w:r>
      <w:r w:rsidRPr="008A3C77">
        <w:rPr>
          <w:rFonts w:cs="Times New Roman"/>
          <w:szCs w:val="24"/>
          <w:lang w:val="en-US"/>
        </w:rPr>
        <w:t xml:space="preserve">+ inaccompli}. In other words, we have the same verbal phrases and oppositions as in the table in § 5.2. </w:t>
      </w:r>
    </w:p>
    <w:p w14:paraId="6DB61876" w14:textId="32B40762" w:rsidR="006B31A9" w:rsidRPr="00027E8A" w:rsidRDefault="00960199" w:rsidP="00027E8A">
      <w:pPr>
        <w:jc w:val="both"/>
        <w:rPr>
          <w:rFonts w:cs="Times New Roman"/>
          <w:lang w:val="en-US"/>
        </w:rPr>
      </w:pPr>
      <w:r w:rsidRPr="00027E8A">
        <w:rPr>
          <w:lang w:val="en-US"/>
        </w:rPr>
        <w:t xml:space="preserve"> </w:t>
      </w:r>
      <w:r w:rsidR="00027E8A" w:rsidRPr="00027E8A">
        <w:rPr>
          <w:lang w:val="en-US"/>
        </w:rPr>
        <w:t xml:space="preserve">In statements accompanied by an oath formula, we have verbal phrases that are either different or </w:t>
      </w:r>
      <w:r w:rsidRPr="00027E8A">
        <w:rPr>
          <w:lang w:val="en-US"/>
        </w:rPr>
        <w:t xml:space="preserve">formally </w:t>
      </w:r>
      <w:r w:rsidR="00027E8A" w:rsidRPr="00027E8A">
        <w:rPr>
          <w:lang w:val="en-US"/>
        </w:rPr>
        <w:t>identical, but with different meanings. For example, to say "he did</w:t>
      </w:r>
      <w:r>
        <w:rPr>
          <w:lang w:val="en-US"/>
        </w:rPr>
        <w:t>’nt</w:t>
      </w:r>
      <w:r w:rsidR="00027E8A" w:rsidRPr="00027E8A">
        <w:rPr>
          <w:lang w:val="en-US"/>
        </w:rPr>
        <w:t xml:space="preserve"> throw," we</w:t>
      </w:r>
      <w:r>
        <w:rPr>
          <w:lang w:val="en-US"/>
        </w:rPr>
        <w:t>’d</w:t>
      </w:r>
      <w:r w:rsidR="00027E8A" w:rsidRPr="00027E8A">
        <w:rPr>
          <w:lang w:val="en-US"/>
        </w:rPr>
        <w:t xml:space="preserve"> have </w:t>
      </w:r>
      <w:r w:rsidR="00027E8A" w:rsidRPr="00027E8A">
        <w:rPr>
          <w:i/>
          <w:iCs/>
          <w:lang w:val="en-US"/>
        </w:rPr>
        <w:t>ur i-žri</w:t>
      </w:r>
      <w:r w:rsidR="00027E8A" w:rsidRPr="00027E8A">
        <w:rPr>
          <w:lang w:val="en-US"/>
        </w:rPr>
        <w:t xml:space="preserve"> in an ordinary statement and </w:t>
      </w:r>
      <w:r w:rsidR="00027E8A" w:rsidRPr="00027E8A">
        <w:rPr>
          <w:i/>
          <w:iCs/>
          <w:lang w:val="en-US"/>
        </w:rPr>
        <w:t>uḶah mš i-žru</w:t>
      </w:r>
      <w:r w:rsidR="00027E8A" w:rsidRPr="00027E8A">
        <w:rPr>
          <w:lang w:val="en-US"/>
        </w:rPr>
        <w:t xml:space="preserve"> "I swear, he did</w:t>
      </w:r>
      <w:r>
        <w:rPr>
          <w:lang w:val="en-US"/>
        </w:rPr>
        <w:t>’</w:t>
      </w:r>
      <w:r w:rsidR="00027E8A" w:rsidRPr="00027E8A">
        <w:rPr>
          <w:lang w:val="en-US"/>
        </w:rPr>
        <w:t xml:space="preserve">nt throw," </w:t>
      </w:r>
      <w:r w:rsidRPr="008A3C77">
        <w:rPr>
          <w:rFonts w:cs="Times New Roman"/>
          <w:szCs w:val="24"/>
          <w:lang w:val="en-US"/>
        </w:rPr>
        <w:t xml:space="preserve">in an utterance under oath. </w:t>
      </w:r>
      <w:r w:rsidR="00027E8A" w:rsidRPr="00027E8A">
        <w:rPr>
          <w:lang w:val="en-US"/>
        </w:rPr>
        <w:t xml:space="preserve">The </w:t>
      </w:r>
      <w:r w:rsidR="00027E8A" w:rsidRPr="00027E8A">
        <w:rPr>
          <w:i/>
          <w:iCs/>
          <w:lang w:val="en-US"/>
        </w:rPr>
        <w:t>mš</w:t>
      </w:r>
      <w:r w:rsidR="00027E8A" w:rsidRPr="00027E8A">
        <w:rPr>
          <w:lang w:val="en-US"/>
        </w:rPr>
        <w:t xml:space="preserve"> appearing in the latter statement is a hypothetical subordinator corresponding to the </w:t>
      </w:r>
      <w:r w:rsidR="00027E8A">
        <w:rPr>
          <w:lang w:val="en-US"/>
        </w:rPr>
        <w:t xml:space="preserve">english </w:t>
      </w:r>
      <w:r w:rsidR="00027E8A" w:rsidRPr="00B91B83">
        <w:rPr>
          <w:i/>
          <w:iCs/>
          <w:lang w:val="en-US"/>
        </w:rPr>
        <w:t>if</w:t>
      </w:r>
      <w:r w:rsidR="00027E8A" w:rsidRPr="00027E8A">
        <w:rPr>
          <w:lang w:val="en-US"/>
        </w:rPr>
        <w:t xml:space="preserve">, that is, it must be interpreted literally as "I swear on God if he threw." The transition from the signified of a positive hypothesis to that of a negative assertion "I swear, he didn't throw it away" should present </w:t>
      </w:r>
      <w:r>
        <w:rPr>
          <w:lang w:val="en-US"/>
        </w:rPr>
        <w:t>no</w:t>
      </w:r>
      <w:r w:rsidR="00027E8A" w:rsidRPr="00027E8A">
        <w:rPr>
          <w:lang w:val="en-US"/>
        </w:rPr>
        <w:t xml:space="preserve"> difficulty for a French speaker, accustomed to turns of phrase like </w:t>
      </w:r>
      <w:r w:rsidR="00027E8A" w:rsidRPr="00B91B83">
        <w:rPr>
          <w:i/>
          <w:iCs/>
          <w:lang w:val="en-US"/>
        </w:rPr>
        <w:t>du diable si je m'en souvenais</w:t>
      </w:r>
      <w:r w:rsidR="00027E8A">
        <w:rPr>
          <w:lang w:val="en-US"/>
        </w:rPr>
        <w:t xml:space="preserve"> (</w:t>
      </w:r>
      <w:r w:rsidR="00027E8A" w:rsidRPr="00027E8A">
        <w:rPr>
          <w:lang w:val="en-US"/>
        </w:rPr>
        <w:t>"I'd be damned if I remembered it"</w:t>
      </w:r>
      <w:r w:rsidR="00027E8A">
        <w:rPr>
          <w:lang w:val="en-US"/>
        </w:rPr>
        <w:t>)</w:t>
      </w:r>
      <w:r w:rsidR="00027E8A" w:rsidRPr="00027E8A">
        <w:rPr>
          <w:lang w:val="en-US"/>
        </w:rPr>
        <w:t xml:space="preserve">, equivalent to </w:t>
      </w:r>
      <w:r w:rsidR="00027E8A" w:rsidRPr="00B91B83">
        <w:rPr>
          <w:i/>
          <w:iCs/>
          <w:lang w:val="en-US"/>
        </w:rPr>
        <w:t>je ne m'en souvenais pas du tout</w:t>
      </w:r>
      <w:r w:rsidR="00332639">
        <w:rPr>
          <w:lang w:val="en-US"/>
        </w:rPr>
        <w:t xml:space="preserve"> (</w:t>
      </w:r>
      <w:r w:rsidR="00332639" w:rsidRPr="00027E8A">
        <w:rPr>
          <w:lang w:val="en-US"/>
        </w:rPr>
        <w:t>"I didn't remember it at all"</w:t>
      </w:r>
      <w:r w:rsidR="00332639">
        <w:rPr>
          <w:lang w:val="en-US"/>
        </w:rPr>
        <w:t>)</w:t>
      </w:r>
      <w:r w:rsidR="00027E8A" w:rsidRPr="00027E8A">
        <w:rPr>
          <w:lang w:val="en-US"/>
        </w:rPr>
        <w:t>.</w:t>
      </w:r>
    </w:p>
    <w:p w14:paraId="759B3A61" w14:textId="428D00D6" w:rsidR="00497409" w:rsidRDefault="00A04402" w:rsidP="000E759C">
      <w:pPr>
        <w:jc w:val="both"/>
        <w:rPr>
          <w:lang w:val="en-US"/>
        </w:rPr>
      </w:pPr>
      <w:r w:rsidRPr="00A04402">
        <w:rPr>
          <w:lang w:val="en-US"/>
        </w:rPr>
        <w:t xml:space="preserve">This interpretation </w:t>
      </w:r>
      <w:r w:rsidR="007155C0">
        <w:rPr>
          <w:lang w:val="en-US"/>
        </w:rPr>
        <w:t>is</w:t>
      </w:r>
      <w:r w:rsidRPr="00A04402">
        <w:rPr>
          <w:lang w:val="en-US"/>
        </w:rPr>
        <w:t xml:space="preserve"> </w:t>
      </w:r>
      <w:r w:rsidR="00832E67" w:rsidRPr="00832E67">
        <w:rPr>
          <w:lang w:val="en-US"/>
        </w:rPr>
        <w:t xml:space="preserve">supported </w:t>
      </w:r>
      <w:r w:rsidRPr="00A04402">
        <w:rPr>
          <w:lang w:val="en-US"/>
        </w:rPr>
        <w:t>by compari</w:t>
      </w:r>
      <w:r w:rsidR="007155C0">
        <w:rPr>
          <w:lang w:val="en-US"/>
        </w:rPr>
        <w:t xml:space="preserve">son of </w:t>
      </w:r>
      <w:r w:rsidRPr="00A04402">
        <w:rPr>
          <w:lang w:val="en-US"/>
        </w:rPr>
        <w:t xml:space="preserve"> the </w:t>
      </w:r>
      <w:r w:rsidR="00832E67">
        <w:rPr>
          <w:lang w:val="en-US"/>
        </w:rPr>
        <w:t>various</w:t>
      </w:r>
      <w:r w:rsidRPr="00A04402">
        <w:rPr>
          <w:lang w:val="en-US"/>
        </w:rPr>
        <w:t xml:space="preserve"> Berber dialects, all </w:t>
      </w:r>
      <w:r w:rsidR="0082645C">
        <w:rPr>
          <w:lang w:val="en-US"/>
        </w:rPr>
        <w:t xml:space="preserve">of </w:t>
      </w:r>
      <w:r w:rsidR="0082645C" w:rsidRPr="00A04402">
        <w:rPr>
          <w:lang w:val="en-US"/>
        </w:rPr>
        <w:t xml:space="preserve">which </w:t>
      </w:r>
      <w:r w:rsidR="0082645C">
        <w:rPr>
          <w:lang w:val="en-US"/>
        </w:rPr>
        <w:t>show</w:t>
      </w:r>
      <w:r w:rsidRPr="00A04402">
        <w:rPr>
          <w:lang w:val="en-US"/>
        </w:rPr>
        <w:t xml:space="preserve"> this particularity, </w:t>
      </w:r>
      <w:r w:rsidR="009C131C">
        <w:rPr>
          <w:lang w:val="en-US"/>
        </w:rPr>
        <w:t xml:space="preserve">even </w:t>
      </w:r>
      <w:r w:rsidR="007155C0">
        <w:rPr>
          <w:lang w:val="en-US"/>
        </w:rPr>
        <w:t>if</w:t>
      </w:r>
      <w:r w:rsidRPr="00A04402">
        <w:rPr>
          <w:lang w:val="en-US"/>
        </w:rPr>
        <w:t xml:space="preserve"> the form of the hypothetical subordinator varies from one dialect to another</w:t>
      </w:r>
      <w:r w:rsidR="007454E1">
        <w:rPr>
          <w:rStyle w:val="Appelnotedebasdep"/>
          <w:lang w:val="en-US"/>
        </w:rPr>
        <w:footnoteReference w:id="21"/>
      </w:r>
      <w:r w:rsidRPr="00A04402">
        <w:rPr>
          <w:lang w:val="en-US"/>
        </w:rPr>
        <w:t xml:space="preserve">. We can therefore say that </w:t>
      </w:r>
      <w:r w:rsidRPr="00F31EBF">
        <w:rPr>
          <w:i/>
          <w:iCs/>
          <w:lang w:val="en-US"/>
        </w:rPr>
        <w:t>mš</w:t>
      </w:r>
      <w:r w:rsidRPr="00A04402">
        <w:rPr>
          <w:lang w:val="en-US"/>
        </w:rPr>
        <w:t xml:space="preserve"> acquires a new status</w:t>
      </w:r>
      <w:r w:rsidR="007607CD">
        <w:rPr>
          <w:lang w:val="en-US"/>
        </w:rPr>
        <w:t xml:space="preserve"> </w:t>
      </w:r>
      <w:r w:rsidR="007607CD">
        <w:rPr>
          <w:rFonts w:cs="Times New Roman"/>
          <w:lang w:val="en-US"/>
        </w:rPr>
        <w:t>─</w:t>
      </w:r>
      <w:r w:rsidRPr="00A04402">
        <w:rPr>
          <w:lang w:val="en-US"/>
        </w:rPr>
        <w:t xml:space="preserve"> that of a contextual variant of the negation </w:t>
      </w:r>
      <w:r w:rsidRPr="0082645C">
        <w:rPr>
          <w:i/>
          <w:iCs/>
          <w:lang w:val="en-US"/>
        </w:rPr>
        <w:t>ur</w:t>
      </w:r>
      <w:r w:rsidRPr="00A04402">
        <w:rPr>
          <w:lang w:val="en-US"/>
        </w:rPr>
        <w:t xml:space="preserve">. Grammaticalization is complete when this variant </w:t>
      </w:r>
      <w:r w:rsidR="007155C0">
        <w:rPr>
          <w:lang w:val="en-US"/>
        </w:rPr>
        <w:t xml:space="preserve">is </w:t>
      </w:r>
      <w:r w:rsidRPr="00A04402">
        <w:rPr>
          <w:lang w:val="en-US"/>
        </w:rPr>
        <w:t>combine</w:t>
      </w:r>
      <w:r w:rsidR="007155C0">
        <w:rPr>
          <w:lang w:val="en-US"/>
        </w:rPr>
        <w:t>d</w:t>
      </w:r>
      <w:r w:rsidRPr="00A04402">
        <w:rPr>
          <w:lang w:val="en-US"/>
        </w:rPr>
        <w:t xml:space="preserve">, like the true negation </w:t>
      </w:r>
      <w:r w:rsidRPr="00F31EBF">
        <w:rPr>
          <w:i/>
          <w:iCs/>
          <w:lang w:val="en-US"/>
        </w:rPr>
        <w:t>ur</w:t>
      </w:r>
      <w:r w:rsidRPr="00A04402">
        <w:rPr>
          <w:lang w:val="en-US"/>
        </w:rPr>
        <w:t xml:space="preserve">, with </w:t>
      </w:r>
      <w:r w:rsidRPr="00F31EBF">
        <w:rPr>
          <w:i/>
          <w:iCs/>
          <w:lang w:val="en-US"/>
        </w:rPr>
        <w:t>aɣar</w:t>
      </w:r>
      <w:r w:rsidRPr="00A04402">
        <w:rPr>
          <w:lang w:val="en-US"/>
        </w:rPr>
        <w:t xml:space="preserve"> or </w:t>
      </w:r>
      <w:r w:rsidRPr="00F31EBF">
        <w:rPr>
          <w:i/>
          <w:iCs/>
          <w:lang w:val="en-US"/>
        </w:rPr>
        <w:t>abla</w:t>
      </w:r>
      <w:r w:rsidRPr="00A04402">
        <w:rPr>
          <w:lang w:val="en-US"/>
        </w:rPr>
        <w:t xml:space="preserve"> </w:t>
      </w:r>
      <w:r w:rsidR="00832E67">
        <w:rPr>
          <w:lang w:val="en-US"/>
        </w:rPr>
        <w:t xml:space="preserve">to form </w:t>
      </w:r>
      <w:r w:rsidR="00B63DCF" w:rsidRPr="00B63DCF">
        <w:rPr>
          <w:rFonts w:cs="Times New Roman"/>
          <w:lang w:val="en-US"/>
        </w:rPr>
        <w:t xml:space="preserve">the </w:t>
      </w:r>
      <w:r w:rsidR="00B63DCF">
        <w:rPr>
          <w:rFonts w:cs="Times New Roman"/>
          <w:lang w:val="en-US"/>
        </w:rPr>
        <w:t xml:space="preserve">the </w:t>
      </w:r>
      <w:r w:rsidR="00B63DCF" w:rsidRPr="00B63DCF">
        <w:rPr>
          <w:rFonts w:cs="Times New Roman"/>
          <w:lang w:val="en-US"/>
        </w:rPr>
        <w:t xml:space="preserve">exception </w:t>
      </w:r>
      <w:r w:rsidR="007155C0">
        <w:rPr>
          <w:rFonts w:cs="Times New Roman"/>
          <w:lang w:val="en-US"/>
        </w:rPr>
        <w:t>signifier</w:t>
      </w:r>
      <w:r w:rsidR="00B63DCF">
        <w:rPr>
          <w:rFonts w:cs="Times New Roman"/>
          <w:lang w:val="en-US"/>
        </w:rPr>
        <w:t>(</w:t>
      </w:r>
      <w:r w:rsidR="00B63DCF" w:rsidRPr="00B63DCF">
        <w:rPr>
          <w:rFonts w:cs="Times New Roman"/>
          <w:lang w:val="en-US"/>
        </w:rPr>
        <w:t>"only."</w:t>
      </w:r>
      <w:r w:rsidR="00B63DCF">
        <w:rPr>
          <w:rFonts w:cs="Times New Roman"/>
          <w:lang w:val="en-US"/>
        </w:rPr>
        <w:t>)</w:t>
      </w:r>
      <w:r w:rsidRPr="00A04402">
        <w:rPr>
          <w:lang w:val="en-US"/>
        </w:rPr>
        <w:t xml:space="preserve">. Here is an example </w:t>
      </w:r>
      <w:r w:rsidR="001B5E87" w:rsidRPr="0084778D">
        <w:rPr>
          <w:rFonts w:cs="Times New Roman"/>
          <w:szCs w:val="24"/>
          <w:lang w:val="en-US"/>
        </w:rPr>
        <w:t xml:space="preserve">borrowed from </w:t>
      </w:r>
      <w:r w:rsidR="007155C0" w:rsidRPr="00A04402">
        <w:rPr>
          <w:lang w:val="en-US"/>
        </w:rPr>
        <w:t xml:space="preserve">Sous </w:t>
      </w:r>
      <w:r w:rsidRPr="00A04402">
        <w:rPr>
          <w:lang w:val="en-US"/>
        </w:rPr>
        <w:t>Berber (southern Morocco)</w:t>
      </w:r>
      <w:r w:rsidR="007454E1">
        <w:rPr>
          <w:rStyle w:val="Appelnotedebasdep"/>
          <w:lang w:val="en-US"/>
        </w:rPr>
        <w:footnoteReference w:id="22"/>
      </w:r>
      <w:r w:rsidR="007454E1">
        <w:rPr>
          <w:lang w:val="en-US"/>
        </w:rPr>
        <w:t xml:space="preserve"> </w:t>
      </w:r>
      <w:r w:rsidRPr="00A04402">
        <w:rPr>
          <w:lang w:val="en-US"/>
        </w:rPr>
        <w:t>:</w:t>
      </w:r>
    </w:p>
    <w:p w14:paraId="7634E5A6" w14:textId="77777777" w:rsidR="00A04402" w:rsidRPr="00A04402" w:rsidRDefault="00A04402" w:rsidP="00A04402">
      <w:pPr>
        <w:rPr>
          <w:i/>
          <w:iCs/>
          <w:lang w:val="en-US"/>
        </w:rPr>
      </w:pPr>
    </w:p>
    <w:p w14:paraId="7DCFF6DF" w14:textId="4585AA29" w:rsidR="00C111A5" w:rsidRPr="00A04402" w:rsidRDefault="000D1CEA" w:rsidP="000D1CEA">
      <w:pPr>
        <w:rPr>
          <w:lang w:val="en-US"/>
        </w:rPr>
      </w:pPr>
      <w:r w:rsidRPr="00A04402">
        <w:rPr>
          <w:i/>
          <w:iCs/>
          <w:lang w:val="en-US"/>
        </w:rPr>
        <w:t>u</w:t>
      </w:r>
      <w:r w:rsidRPr="00A04402">
        <w:rPr>
          <w:rFonts w:cs="Times New Roman"/>
          <w:i/>
          <w:iCs/>
          <w:lang w:val="en-US"/>
        </w:rPr>
        <w:t xml:space="preserve">Ḷah </w:t>
      </w:r>
      <w:r w:rsidRPr="007454E1">
        <w:rPr>
          <w:rFonts w:cs="Times New Roman"/>
          <w:b/>
          <w:bCs/>
          <w:i/>
          <w:iCs/>
          <w:lang w:val="en-US"/>
        </w:rPr>
        <w:t>amk</w:t>
      </w:r>
      <w:r w:rsidR="001D6D88" w:rsidRPr="0001403D">
        <w:rPr>
          <w:rStyle w:val="Appelnotedebasdep"/>
          <w:rFonts w:cs="Times New Roman"/>
          <w:i/>
          <w:iCs/>
          <w:szCs w:val="24"/>
        </w:rPr>
        <w:footnoteReference w:id="23"/>
      </w:r>
      <w:r w:rsidRPr="00A04402">
        <w:rPr>
          <w:rFonts w:cs="Times New Roman"/>
          <w:i/>
          <w:iCs/>
          <w:lang w:val="en-US"/>
        </w:rPr>
        <w:t xml:space="preserve"> ira </w:t>
      </w:r>
      <w:r w:rsidRPr="007454E1">
        <w:rPr>
          <w:rFonts w:cs="Times New Roman"/>
          <w:b/>
          <w:bCs/>
          <w:i/>
          <w:iCs/>
          <w:lang w:val="en-US"/>
        </w:rPr>
        <w:t>abla</w:t>
      </w:r>
      <w:r w:rsidRPr="00A04402">
        <w:rPr>
          <w:rFonts w:cs="Times New Roman"/>
          <w:i/>
          <w:iCs/>
          <w:lang w:val="en-US"/>
        </w:rPr>
        <w:t xml:space="preserve"> ys ixwl</w:t>
      </w:r>
      <w:r w:rsidRPr="00A04402">
        <w:rPr>
          <w:lang w:val="en-US"/>
        </w:rPr>
        <w:t xml:space="preserve"> </w:t>
      </w:r>
      <w:r w:rsidR="008B3A45" w:rsidRPr="000964EF">
        <w:rPr>
          <w:rFonts w:cs="Times New Roman"/>
          <w:lang w:val="en-US"/>
        </w:rPr>
        <w:t>"By God, he's only looking to take a beating".</w:t>
      </w:r>
    </w:p>
    <w:p w14:paraId="36847D68" w14:textId="77777777" w:rsidR="000A7D68" w:rsidRPr="00A04402" w:rsidRDefault="000A7D68" w:rsidP="000D1CEA">
      <w:pPr>
        <w:rPr>
          <w:lang w:val="en-US"/>
        </w:rPr>
      </w:pPr>
    </w:p>
    <w:p w14:paraId="0E5E72C5" w14:textId="62B57193" w:rsidR="001821B4" w:rsidRDefault="00A04402" w:rsidP="000D1CEA">
      <w:pPr>
        <w:rPr>
          <w:lang w:val="en-US"/>
        </w:rPr>
      </w:pPr>
      <w:r w:rsidRPr="00A04402">
        <w:rPr>
          <w:lang w:val="en-US"/>
        </w:rPr>
        <w:t>In oaths we have three positive verb phrases</w:t>
      </w:r>
      <w:r w:rsidR="00586175">
        <w:rPr>
          <w:lang w:val="en-US"/>
        </w:rPr>
        <w:t xml:space="preserve"> </w:t>
      </w:r>
      <w:r w:rsidRPr="00A04402">
        <w:rPr>
          <w:lang w:val="en-US"/>
        </w:rPr>
        <w:t>:</w:t>
      </w:r>
    </w:p>
    <w:p w14:paraId="72ACAA27" w14:textId="77777777" w:rsidR="00A04402" w:rsidRPr="00A04402" w:rsidRDefault="00A04402" w:rsidP="000D1CEA">
      <w:pPr>
        <w:rPr>
          <w:lang w:val="en-US"/>
        </w:rPr>
      </w:pPr>
    </w:p>
    <w:p w14:paraId="49203967" w14:textId="06F0167B" w:rsidR="00766549" w:rsidRPr="008B3A45" w:rsidRDefault="00586175" w:rsidP="000D1CEA">
      <w:pPr>
        <w:rPr>
          <w:lang w:val="en-US"/>
        </w:rPr>
      </w:pPr>
      <w:r w:rsidRPr="008B3A45">
        <w:rPr>
          <w:lang w:val="en-US"/>
        </w:rPr>
        <w:t>-</w:t>
      </w:r>
      <w:r w:rsidR="001821B4" w:rsidRPr="008B3A45">
        <w:rPr>
          <w:lang w:val="en-US"/>
        </w:rPr>
        <w:t>{</w:t>
      </w:r>
      <w:r w:rsidR="001821B4" w:rsidRPr="008B3A45">
        <w:rPr>
          <w:i/>
          <w:iCs/>
          <w:lang w:val="en-US"/>
        </w:rPr>
        <w:t>al</w:t>
      </w:r>
      <w:r w:rsidR="001821B4" w:rsidRPr="008B3A45">
        <w:rPr>
          <w:lang w:val="en-US"/>
        </w:rPr>
        <w:t xml:space="preserve"> + </w:t>
      </w:r>
      <w:r w:rsidR="008B3A45" w:rsidRPr="000964EF">
        <w:rPr>
          <w:rFonts w:cs="Times New Roman"/>
          <w:lang w:val="en-US"/>
        </w:rPr>
        <w:t>preterite</w:t>
      </w:r>
      <w:r w:rsidR="008B3A45" w:rsidRPr="008B3A45">
        <w:rPr>
          <w:lang w:val="en-US"/>
        </w:rPr>
        <w:t xml:space="preserve"> </w:t>
      </w:r>
      <w:r w:rsidR="001821B4" w:rsidRPr="008B3A45">
        <w:rPr>
          <w:lang w:val="en-US"/>
        </w:rPr>
        <w:t>},</w:t>
      </w:r>
    </w:p>
    <w:p w14:paraId="68F95EEE" w14:textId="0FB1BA68" w:rsidR="000A7D68" w:rsidRPr="00444A45" w:rsidRDefault="000A7D68" w:rsidP="000D1CEA">
      <w:pPr>
        <w:rPr>
          <w:lang w:val="en-US"/>
        </w:rPr>
      </w:pPr>
      <w:r w:rsidRPr="00444A45">
        <w:rPr>
          <w:i/>
          <w:iCs/>
          <w:lang w:val="en-US"/>
        </w:rPr>
        <w:t>u</w:t>
      </w:r>
      <w:r w:rsidRPr="00444A45">
        <w:rPr>
          <w:rFonts w:cs="Times New Roman"/>
          <w:i/>
          <w:iCs/>
          <w:lang w:val="en-US"/>
        </w:rPr>
        <w:t xml:space="preserve">Ḷah al </w:t>
      </w:r>
      <w:r w:rsidRPr="00444A45">
        <w:rPr>
          <w:i/>
          <w:sz w:val="22"/>
          <w:lang w:val="en-US"/>
        </w:rPr>
        <w:t xml:space="preserve">i-žru </w:t>
      </w:r>
      <w:r w:rsidR="00444A45" w:rsidRPr="00A04402">
        <w:rPr>
          <w:lang w:val="en-US"/>
        </w:rPr>
        <w:t>"I swear</w:t>
      </w:r>
      <w:r w:rsidR="00444A45">
        <w:rPr>
          <w:lang w:val="en-US"/>
        </w:rPr>
        <w:t xml:space="preserve"> on God</w:t>
      </w:r>
      <w:r w:rsidR="00444A45" w:rsidRPr="00A04402">
        <w:rPr>
          <w:lang w:val="en-US"/>
        </w:rPr>
        <w:t>, he thr</w:t>
      </w:r>
      <w:r w:rsidR="00444A45">
        <w:rPr>
          <w:lang w:val="en-US"/>
        </w:rPr>
        <w:t>e</w:t>
      </w:r>
      <w:r w:rsidR="00444A45" w:rsidRPr="00A04402">
        <w:rPr>
          <w:lang w:val="en-US"/>
        </w:rPr>
        <w:t>w,"</w:t>
      </w:r>
    </w:p>
    <w:p w14:paraId="25C39B2D" w14:textId="77777777" w:rsidR="001821B4" w:rsidRPr="00444A45" w:rsidRDefault="001821B4" w:rsidP="000D1CEA">
      <w:pPr>
        <w:rPr>
          <w:lang w:val="en-US"/>
        </w:rPr>
      </w:pPr>
    </w:p>
    <w:p w14:paraId="069EF2D4" w14:textId="4D26452E" w:rsidR="001821B4" w:rsidRPr="008B3A45" w:rsidRDefault="00586175" w:rsidP="000D1CEA">
      <w:pPr>
        <w:rPr>
          <w:lang w:val="en-US"/>
        </w:rPr>
      </w:pPr>
      <w:r w:rsidRPr="008B3A45">
        <w:rPr>
          <w:lang w:val="en-US"/>
        </w:rPr>
        <w:t>-</w:t>
      </w:r>
      <w:r w:rsidR="001821B4" w:rsidRPr="008B3A45">
        <w:rPr>
          <w:lang w:val="en-US"/>
        </w:rPr>
        <w:t>{</w:t>
      </w:r>
      <w:r w:rsidR="001821B4" w:rsidRPr="008B3A45">
        <w:rPr>
          <w:i/>
          <w:iCs/>
          <w:lang w:val="en-US"/>
        </w:rPr>
        <w:t>aLa</w:t>
      </w:r>
      <w:r w:rsidR="001821B4" w:rsidRPr="008B3A45">
        <w:rPr>
          <w:lang w:val="en-US"/>
        </w:rPr>
        <w:t xml:space="preserve"> + </w:t>
      </w:r>
      <w:r w:rsidR="008B3A45">
        <w:rPr>
          <w:lang w:val="en-US"/>
        </w:rPr>
        <w:t>imperfective</w:t>
      </w:r>
      <w:r w:rsidR="001821B4" w:rsidRPr="008B3A45">
        <w:rPr>
          <w:lang w:val="en-US"/>
        </w:rPr>
        <w:t>}</w:t>
      </w:r>
    </w:p>
    <w:p w14:paraId="3315C2E2" w14:textId="78BAA795" w:rsidR="000A7D68" w:rsidRPr="00586175" w:rsidRDefault="000A7D68" w:rsidP="000A7D68">
      <w:pPr>
        <w:rPr>
          <w:lang w:val="en-US"/>
        </w:rPr>
      </w:pPr>
      <w:r w:rsidRPr="00586175">
        <w:rPr>
          <w:i/>
          <w:iCs/>
          <w:lang w:val="en-US"/>
        </w:rPr>
        <w:t>u</w:t>
      </w:r>
      <w:r w:rsidRPr="00586175">
        <w:rPr>
          <w:rFonts w:cs="Times New Roman"/>
          <w:i/>
          <w:iCs/>
          <w:lang w:val="en-US"/>
        </w:rPr>
        <w:t>Ḷah a</w:t>
      </w:r>
      <w:r w:rsidR="00182700" w:rsidRPr="00586175">
        <w:rPr>
          <w:rFonts w:cs="Times New Roman"/>
          <w:i/>
          <w:iCs/>
          <w:lang w:val="en-US"/>
        </w:rPr>
        <w:t>La</w:t>
      </w:r>
      <w:r w:rsidRPr="00586175">
        <w:rPr>
          <w:rFonts w:cs="Times New Roman"/>
          <w:i/>
          <w:iCs/>
          <w:lang w:val="en-US"/>
        </w:rPr>
        <w:t xml:space="preserve"> </w:t>
      </w:r>
      <w:r w:rsidRPr="00586175">
        <w:rPr>
          <w:i/>
          <w:sz w:val="22"/>
          <w:lang w:val="en-US"/>
        </w:rPr>
        <w:t>i-</w:t>
      </w:r>
      <w:r w:rsidR="00182700" w:rsidRPr="00586175">
        <w:rPr>
          <w:i/>
          <w:sz w:val="22"/>
          <w:lang w:val="en-US"/>
        </w:rPr>
        <w:t>Gar</w:t>
      </w:r>
      <w:r w:rsidRPr="00586175">
        <w:rPr>
          <w:i/>
          <w:sz w:val="22"/>
          <w:lang w:val="en-US"/>
        </w:rPr>
        <w:t xml:space="preserve">  </w:t>
      </w:r>
      <w:r w:rsidR="00586175" w:rsidRPr="000964EF">
        <w:rPr>
          <w:rFonts w:cs="Times New Roman"/>
          <w:lang w:val="en-US"/>
        </w:rPr>
        <w:t>"I swear on God he used to throw".</w:t>
      </w:r>
    </w:p>
    <w:p w14:paraId="4D57F83D" w14:textId="77777777" w:rsidR="001821B4" w:rsidRPr="00586175" w:rsidRDefault="001821B4" w:rsidP="000A7D68">
      <w:pPr>
        <w:rPr>
          <w:lang w:val="en-US"/>
        </w:rPr>
      </w:pPr>
    </w:p>
    <w:p w14:paraId="698BD3CF" w14:textId="5F02BE82" w:rsidR="001821B4" w:rsidRPr="008B3A45" w:rsidRDefault="00586175" w:rsidP="000A7D68">
      <w:pPr>
        <w:rPr>
          <w:lang w:val="en-US"/>
        </w:rPr>
      </w:pPr>
      <w:r w:rsidRPr="008B3A45">
        <w:rPr>
          <w:lang w:val="en-US"/>
        </w:rPr>
        <w:t>-</w:t>
      </w:r>
      <w:r w:rsidR="00F76B5E" w:rsidRPr="00F76B5E">
        <w:rPr>
          <w:lang w:val="en-US"/>
        </w:rPr>
        <w:t xml:space="preserve"> </w:t>
      </w:r>
      <w:r w:rsidR="00F76B5E">
        <w:rPr>
          <w:lang w:val="en-US"/>
        </w:rPr>
        <w:t>imperfective</w:t>
      </w:r>
      <w:r w:rsidR="00F76B5E" w:rsidRPr="008B3A45">
        <w:rPr>
          <w:lang w:val="en-US"/>
        </w:rPr>
        <w:t xml:space="preserve"> </w:t>
      </w:r>
      <w:r w:rsidR="001821B4" w:rsidRPr="008B3A45">
        <w:rPr>
          <w:lang w:val="en-US"/>
        </w:rPr>
        <w:t>seul</w:t>
      </w:r>
    </w:p>
    <w:p w14:paraId="69AAFAE7" w14:textId="48A5C92B" w:rsidR="00182700" w:rsidRPr="00586175" w:rsidRDefault="00182700" w:rsidP="00182700">
      <w:pPr>
        <w:rPr>
          <w:lang w:val="en-US"/>
        </w:rPr>
      </w:pPr>
      <w:r w:rsidRPr="00586175">
        <w:rPr>
          <w:i/>
          <w:iCs/>
          <w:lang w:val="en-US"/>
        </w:rPr>
        <w:t>u</w:t>
      </w:r>
      <w:r w:rsidRPr="00586175">
        <w:rPr>
          <w:rFonts w:cs="Times New Roman"/>
          <w:i/>
          <w:iCs/>
          <w:lang w:val="en-US"/>
        </w:rPr>
        <w:t xml:space="preserve">Ḷah </w:t>
      </w:r>
      <w:r w:rsidRPr="00586175">
        <w:rPr>
          <w:i/>
          <w:sz w:val="22"/>
          <w:lang w:val="en-US"/>
        </w:rPr>
        <w:t xml:space="preserve">i-Gar </w:t>
      </w:r>
      <w:r w:rsidRPr="00586175">
        <w:rPr>
          <w:sz w:val="22"/>
          <w:lang w:val="en-US"/>
        </w:rPr>
        <w:t xml:space="preserve"> </w:t>
      </w:r>
      <w:r w:rsidR="00586175" w:rsidRPr="000964EF">
        <w:rPr>
          <w:rFonts w:cs="Times New Roman"/>
          <w:lang w:val="en-US"/>
        </w:rPr>
        <w:t>"I swear on God he will throw".</w:t>
      </w:r>
    </w:p>
    <w:p w14:paraId="296BB035" w14:textId="77777777" w:rsidR="00766549" w:rsidRPr="00586175" w:rsidRDefault="00766549" w:rsidP="00182700">
      <w:pPr>
        <w:rPr>
          <w:lang w:val="en-US"/>
        </w:rPr>
      </w:pPr>
    </w:p>
    <w:p w14:paraId="34A48302" w14:textId="65D2EDA4" w:rsidR="003D1143" w:rsidRDefault="00A04402" w:rsidP="003D1143">
      <w:pPr>
        <w:rPr>
          <w:lang w:val="en-US"/>
        </w:rPr>
      </w:pPr>
      <w:r w:rsidRPr="00A04402">
        <w:rPr>
          <w:lang w:val="en-US"/>
        </w:rPr>
        <w:t>The three corresponding negative verb phrases are</w:t>
      </w:r>
      <w:r w:rsidR="00586175">
        <w:rPr>
          <w:lang w:val="en-US"/>
        </w:rPr>
        <w:t xml:space="preserve"> </w:t>
      </w:r>
      <w:r w:rsidRPr="00A04402">
        <w:rPr>
          <w:lang w:val="en-US"/>
        </w:rPr>
        <w:t>:</w:t>
      </w:r>
    </w:p>
    <w:p w14:paraId="0664126F" w14:textId="77777777" w:rsidR="00586175" w:rsidRPr="00A04402" w:rsidRDefault="00586175" w:rsidP="003D1143">
      <w:pPr>
        <w:rPr>
          <w:lang w:val="en-US"/>
        </w:rPr>
      </w:pPr>
    </w:p>
    <w:p w14:paraId="0DF729DD" w14:textId="48EDCF7A" w:rsidR="003D1143" w:rsidRPr="008B3A45" w:rsidRDefault="00586175" w:rsidP="003D1143">
      <w:pPr>
        <w:rPr>
          <w:lang w:val="en-US"/>
        </w:rPr>
      </w:pPr>
      <w:r w:rsidRPr="008B3A45">
        <w:rPr>
          <w:lang w:val="en-US"/>
        </w:rPr>
        <w:t>-</w:t>
      </w:r>
      <w:r w:rsidR="003D1143" w:rsidRPr="008B3A45">
        <w:rPr>
          <w:lang w:val="en-US"/>
        </w:rPr>
        <w:t>{</w:t>
      </w:r>
      <w:r w:rsidR="003D1143" w:rsidRPr="008B3A45">
        <w:rPr>
          <w:i/>
          <w:iCs/>
          <w:lang w:val="en-US"/>
        </w:rPr>
        <w:t>m</w:t>
      </w:r>
      <w:r w:rsidR="003D1143" w:rsidRPr="008B3A45">
        <w:rPr>
          <w:rFonts w:cs="Times New Roman"/>
          <w:i/>
          <w:iCs/>
          <w:lang w:val="en-US"/>
        </w:rPr>
        <w:t>š</w:t>
      </w:r>
      <w:r w:rsidR="003D1143" w:rsidRPr="008B3A45">
        <w:rPr>
          <w:rFonts w:cs="Times New Roman"/>
          <w:lang w:val="en-US"/>
        </w:rPr>
        <w:t xml:space="preserve">  + </w:t>
      </w:r>
      <w:r w:rsidR="00F76B5E" w:rsidRPr="000964EF">
        <w:rPr>
          <w:rFonts w:cs="Times New Roman"/>
          <w:lang w:val="en-US"/>
        </w:rPr>
        <w:t>preterite</w:t>
      </w:r>
      <w:r w:rsidR="00F76B5E" w:rsidRPr="008B3A45">
        <w:rPr>
          <w:lang w:val="en-US"/>
        </w:rPr>
        <w:t xml:space="preserve"> </w:t>
      </w:r>
      <w:r w:rsidR="003D1143" w:rsidRPr="008B3A45">
        <w:rPr>
          <w:rFonts w:cs="Times New Roman"/>
          <w:lang w:val="en-US"/>
        </w:rPr>
        <w:t>}</w:t>
      </w:r>
    </w:p>
    <w:p w14:paraId="459590C7" w14:textId="3E1A3271" w:rsidR="0047534C" w:rsidRPr="00444A45" w:rsidRDefault="0047534C" w:rsidP="0047534C">
      <w:pPr>
        <w:rPr>
          <w:lang w:val="en-US"/>
        </w:rPr>
      </w:pPr>
      <w:r w:rsidRPr="00444A45">
        <w:rPr>
          <w:i/>
          <w:iCs/>
          <w:lang w:val="en-US"/>
        </w:rPr>
        <w:t>u</w:t>
      </w:r>
      <w:r w:rsidRPr="00444A45">
        <w:rPr>
          <w:rFonts w:cs="Times New Roman"/>
          <w:i/>
          <w:iCs/>
          <w:lang w:val="en-US"/>
        </w:rPr>
        <w:t xml:space="preserve">Ḷah </w:t>
      </w:r>
      <w:r w:rsidRPr="00444A45">
        <w:rPr>
          <w:i/>
          <w:iCs/>
          <w:lang w:val="en-US"/>
        </w:rPr>
        <w:t>m</w:t>
      </w:r>
      <w:r w:rsidRPr="00444A45">
        <w:rPr>
          <w:rFonts w:cs="Times New Roman"/>
          <w:i/>
          <w:iCs/>
          <w:lang w:val="en-US"/>
        </w:rPr>
        <w:t>š</w:t>
      </w:r>
      <w:r w:rsidRPr="00444A45">
        <w:rPr>
          <w:rFonts w:cs="Times New Roman"/>
          <w:lang w:val="en-US"/>
        </w:rPr>
        <w:t xml:space="preserve">  </w:t>
      </w:r>
      <w:r w:rsidRPr="00444A45">
        <w:rPr>
          <w:i/>
          <w:sz w:val="22"/>
          <w:lang w:val="en-US"/>
        </w:rPr>
        <w:t xml:space="preserve">i-žru  </w:t>
      </w:r>
      <w:r w:rsidR="00444A45" w:rsidRPr="00A04402">
        <w:rPr>
          <w:lang w:val="en-US"/>
        </w:rPr>
        <w:t>"I swear</w:t>
      </w:r>
      <w:r w:rsidR="00586175">
        <w:rPr>
          <w:lang w:val="en-US"/>
        </w:rPr>
        <w:t xml:space="preserve"> on God</w:t>
      </w:r>
      <w:r w:rsidR="00444A45" w:rsidRPr="00A04402">
        <w:rPr>
          <w:lang w:val="en-US"/>
        </w:rPr>
        <w:t>, he didn't throw,"</w:t>
      </w:r>
    </w:p>
    <w:p w14:paraId="5781379B" w14:textId="77777777" w:rsidR="0069460C" w:rsidRPr="00444A45" w:rsidRDefault="0069460C" w:rsidP="0047534C">
      <w:pPr>
        <w:rPr>
          <w:rFonts w:cs="Times New Roman"/>
          <w:lang w:val="en-US"/>
        </w:rPr>
      </w:pPr>
    </w:p>
    <w:p w14:paraId="26C2F6BD" w14:textId="2A2B0D6D" w:rsidR="003D1143" w:rsidRPr="00586175" w:rsidRDefault="00586175" w:rsidP="0047534C">
      <w:pPr>
        <w:rPr>
          <w:lang w:val="en-US"/>
        </w:rPr>
      </w:pPr>
      <w:r w:rsidRPr="00586175">
        <w:rPr>
          <w:rFonts w:cs="Times New Roman"/>
          <w:lang w:val="en-US"/>
        </w:rPr>
        <w:t>-</w:t>
      </w:r>
      <w:r w:rsidR="003D1143" w:rsidRPr="00586175">
        <w:rPr>
          <w:rFonts w:cs="Times New Roman"/>
          <w:lang w:val="en-US"/>
        </w:rPr>
        <w:t>{</w:t>
      </w:r>
      <w:r w:rsidR="003D1143" w:rsidRPr="00586175">
        <w:rPr>
          <w:i/>
          <w:iCs/>
          <w:lang w:val="en-US"/>
        </w:rPr>
        <w:t>m</w:t>
      </w:r>
      <w:r w:rsidR="003D1143" w:rsidRPr="00586175">
        <w:rPr>
          <w:rFonts w:cs="Times New Roman"/>
          <w:i/>
          <w:iCs/>
          <w:lang w:val="en-US"/>
        </w:rPr>
        <w:t>š</w:t>
      </w:r>
      <w:r w:rsidR="003D1143" w:rsidRPr="00586175">
        <w:rPr>
          <w:rFonts w:cs="Times New Roman"/>
          <w:lang w:val="en-US"/>
        </w:rPr>
        <w:t xml:space="preserve"> + </w:t>
      </w:r>
      <w:r w:rsidR="00F76B5E">
        <w:rPr>
          <w:lang w:val="en-US"/>
        </w:rPr>
        <w:t>imperfective</w:t>
      </w:r>
      <w:r w:rsidR="00F76B5E" w:rsidRPr="00586175">
        <w:rPr>
          <w:rFonts w:cs="Times New Roman"/>
          <w:lang w:val="en-US"/>
        </w:rPr>
        <w:t xml:space="preserve"> </w:t>
      </w:r>
      <w:r w:rsidR="003D1143" w:rsidRPr="00586175">
        <w:rPr>
          <w:rFonts w:cs="Times New Roman"/>
          <w:lang w:val="en-US"/>
        </w:rPr>
        <w:t>}</w:t>
      </w:r>
    </w:p>
    <w:p w14:paraId="15DFFAA3" w14:textId="548EAB10" w:rsidR="0047534C" w:rsidRPr="00586175" w:rsidRDefault="0047534C" w:rsidP="00586175">
      <w:pPr>
        <w:rPr>
          <w:lang w:val="en-US"/>
        </w:rPr>
      </w:pPr>
      <w:r w:rsidRPr="00586175">
        <w:rPr>
          <w:i/>
          <w:iCs/>
          <w:lang w:val="en-US"/>
        </w:rPr>
        <w:t>u</w:t>
      </w:r>
      <w:r w:rsidRPr="00586175">
        <w:rPr>
          <w:rFonts w:cs="Times New Roman"/>
          <w:i/>
          <w:iCs/>
          <w:lang w:val="en-US"/>
        </w:rPr>
        <w:t xml:space="preserve">Ḷah </w:t>
      </w:r>
      <w:r w:rsidRPr="00586175">
        <w:rPr>
          <w:i/>
          <w:iCs/>
          <w:lang w:val="en-US"/>
        </w:rPr>
        <w:t>m</w:t>
      </w:r>
      <w:r w:rsidRPr="00586175">
        <w:rPr>
          <w:rFonts w:cs="Times New Roman"/>
          <w:i/>
          <w:iCs/>
          <w:lang w:val="en-US"/>
        </w:rPr>
        <w:t>š</w:t>
      </w:r>
      <w:r w:rsidRPr="00586175">
        <w:rPr>
          <w:rFonts w:cs="Times New Roman"/>
          <w:lang w:val="en-US"/>
        </w:rPr>
        <w:t xml:space="preserve">  </w:t>
      </w:r>
      <w:r w:rsidRPr="00586175">
        <w:rPr>
          <w:i/>
          <w:sz w:val="22"/>
          <w:lang w:val="en-US"/>
        </w:rPr>
        <w:t xml:space="preserve">i-Gar  </w:t>
      </w:r>
      <w:r w:rsidR="00586175" w:rsidRPr="000964EF">
        <w:rPr>
          <w:rFonts w:cs="Times New Roman"/>
          <w:lang w:val="en-US"/>
        </w:rPr>
        <w:t>"I swear on God he's not in the habit of throwing ".</w:t>
      </w:r>
    </w:p>
    <w:p w14:paraId="6FCE2D17" w14:textId="77777777" w:rsidR="0069460C" w:rsidRPr="00586175" w:rsidRDefault="0069460C" w:rsidP="0047534C">
      <w:pPr>
        <w:rPr>
          <w:rFonts w:cs="Times New Roman"/>
          <w:lang w:val="en-US"/>
        </w:rPr>
      </w:pPr>
    </w:p>
    <w:p w14:paraId="75D5EF3B" w14:textId="46458B07" w:rsidR="0069460C" w:rsidRPr="008B3A45" w:rsidRDefault="00586175" w:rsidP="0047534C">
      <w:pPr>
        <w:rPr>
          <w:i/>
          <w:iCs/>
          <w:lang w:val="en-US"/>
        </w:rPr>
      </w:pPr>
      <w:r w:rsidRPr="008B3A45">
        <w:rPr>
          <w:rFonts w:cs="Times New Roman"/>
          <w:lang w:val="en-US"/>
        </w:rPr>
        <w:t>-</w:t>
      </w:r>
      <w:r w:rsidR="0069460C" w:rsidRPr="008B3A45">
        <w:rPr>
          <w:rFonts w:cs="Times New Roman"/>
          <w:lang w:val="en-US"/>
        </w:rPr>
        <w:t>{</w:t>
      </w:r>
      <w:r w:rsidR="0069460C" w:rsidRPr="008B3A45">
        <w:rPr>
          <w:rFonts w:cs="Times New Roman"/>
          <w:i/>
          <w:iCs/>
          <w:lang w:val="en-US"/>
        </w:rPr>
        <w:t>ur</w:t>
      </w:r>
      <w:r w:rsidR="0069460C" w:rsidRPr="008B3A45">
        <w:rPr>
          <w:rFonts w:cs="Times New Roman"/>
          <w:lang w:val="en-US"/>
        </w:rPr>
        <w:t xml:space="preserve"> + </w:t>
      </w:r>
      <w:r w:rsidR="00F76B5E" w:rsidRPr="008B3A45">
        <w:rPr>
          <w:lang w:val="en-US" w:eastAsia="fr-FR"/>
        </w:rPr>
        <w:t>n</w:t>
      </w:r>
      <w:r w:rsidR="00F76B5E">
        <w:rPr>
          <w:lang w:val="en-US" w:eastAsia="fr-FR"/>
        </w:rPr>
        <w:t>e</w:t>
      </w:r>
      <w:r w:rsidR="00F76B5E" w:rsidRPr="008B3A45">
        <w:rPr>
          <w:lang w:val="en-US" w:eastAsia="fr-FR"/>
        </w:rPr>
        <w:t>gati</w:t>
      </w:r>
      <w:r w:rsidR="00F76B5E">
        <w:rPr>
          <w:lang w:val="en-US" w:eastAsia="fr-FR"/>
        </w:rPr>
        <w:t>ve</w:t>
      </w:r>
      <w:r w:rsidR="00F76B5E" w:rsidRPr="008B3A45">
        <w:rPr>
          <w:rFonts w:cs="Times New Roman"/>
          <w:lang w:val="en-US"/>
        </w:rPr>
        <w:t xml:space="preserve"> </w:t>
      </w:r>
      <w:r w:rsidR="00F76B5E" w:rsidRPr="000964EF">
        <w:rPr>
          <w:rFonts w:cs="Times New Roman"/>
          <w:lang w:val="en-US"/>
        </w:rPr>
        <w:t>preterite</w:t>
      </w:r>
      <w:r w:rsidR="00F76B5E" w:rsidRPr="008B3A45">
        <w:rPr>
          <w:lang w:val="en-US"/>
        </w:rPr>
        <w:t xml:space="preserve"> </w:t>
      </w:r>
      <w:r w:rsidR="0069460C" w:rsidRPr="008B3A45">
        <w:rPr>
          <w:rFonts w:cs="Times New Roman"/>
          <w:lang w:val="en-US"/>
        </w:rPr>
        <w:t>}.</w:t>
      </w:r>
    </w:p>
    <w:p w14:paraId="4C9EF89C" w14:textId="1AA296E4" w:rsidR="0047534C" w:rsidRPr="00586175" w:rsidRDefault="0047534C" w:rsidP="0047534C">
      <w:pPr>
        <w:rPr>
          <w:lang w:val="en-US"/>
        </w:rPr>
      </w:pPr>
      <w:r w:rsidRPr="00586175">
        <w:rPr>
          <w:i/>
          <w:iCs/>
          <w:lang w:val="en-US"/>
        </w:rPr>
        <w:t>u</w:t>
      </w:r>
      <w:r w:rsidRPr="00586175">
        <w:rPr>
          <w:rFonts w:cs="Times New Roman"/>
          <w:i/>
          <w:iCs/>
          <w:lang w:val="en-US"/>
        </w:rPr>
        <w:t xml:space="preserve">Ḷah </w:t>
      </w:r>
      <w:r w:rsidR="00766549" w:rsidRPr="00586175">
        <w:rPr>
          <w:i/>
          <w:sz w:val="22"/>
          <w:lang w:val="en-US"/>
        </w:rPr>
        <w:t>ur</w:t>
      </w:r>
      <w:r w:rsidR="00766549" w:rsidRPr="00586175">
        <w:rPr>
          <w:sz w:val="22"/>
          <w:lang w:val="en-US"/>
        </w:rPr>
        <w:t xml:space="preserve"> </w:t>
      </w:r>
      <w:r w:rsidR="00766549" w:rsidRPr="00586175">
        <w:rPr>
          <w:i/>
          <w:sz w:val="22"/>
          <w:lang w:val="en-US"/>
        </w:rPr>
        <w:t>i-žri</w:t>
      </w:r>
      <w:r w:rsidR="00766549" w:rsidRPr="00586175">
        <w:rPr>
          <w:lang w:val="en-US"/>
        </w:rPr>
        <w:t xml:space="preserve"> </w:t>
      </w:r>
      <w:r w:rsidR="00586175" w:rsidRPr="000964EF">
        <w:rPr>
          <w:rFonts w:cs="Times New Roman"/>
          <w:lang w:val="en-US"/>
        </w:rPr>
        <w:t xml:space="preserve">"I swear on God he will </w:t>
      </w:r>
      <w:r w:rsidR="00586175">
        <w:rPr>
          <w:rFonts w:cs="Times New Roman"/>
          <w:lang w:val="en-US"/>
        </w:rPr>
        <w:t xml:space="preserve">not </w:t>
      </w:r>
      <w:r w:rsidR="00586175" w:rsidRPr="000964EF">
        <w:rPr>
          <w:rFonts w:cs="Times New Roman"/>
          <w:lang w:val="en-US"/>
        </w:rPr>
        <w:t>throw".</w:t>
      </w:r>
    </w:p>
    <w:p w14:paraId="14323CE0" w14:textId="77777777" w:rsidR="00EE60D6" w:rsidRPr="00586175" w:rsidRDefault="00EE60D6" w:rsidP="00EE60D6">
      <w:pPr>
        <w:pStyle w:val="notedebasdepage0"/>
        <w:rPr>
          <w:lang w:val="en-US"/>
        </w:rPr>
      </w:pPr>
    </w:p>
    <w:p w14:paraId="0D4906C6" w14:textId="77777777" w:rsidR="0047534C" w:rsidRPr="00EE60D6" w:rsidRDefault="0047534C" w:rsidP="00182700">
      <w:pPr>
        <w:rPr>
          <w:rFonts w:cs="Times New Roman"/>
          <w:lang w:val="en-US"/>
        </w:rPr>
      </w:pPr>
    </w:p>
    <w:p w14:paraId="403C4E9D" w14:textId="77777777" w:rsidR="00592447" w:rsidRPr="00012149" w:rsidRDefault="00592447" w:rsidP="00592447">
      <w:pPr>
        <w:spacing w:line="278" w:lineRule="auto"/>
        <w:rPr>
          <w:rFonts w:cs="Times New Roman"/>
          <w:lang w:val="en-US"/>
        </w:rPr>
      </w:pPr>
      <w:r w:rsidRPr="00012149">
        <w:rPr>
          <w:rFonts w:cs="Times New Roman"/>
          <w:lang w:val="en-US"/>
        </w:rPr>
        <w:t xml:space="preserve">The above observations are summarized in the following table. </w:t>
      </w:r>
    </w:p>
    <w:p w14:paraId="27515160" w14:textId="77777777" w:rsidR="00A554C0" w:rsidRPr="00592447" w:rsidRDefault="00A554C0" w:rsidP="009E60EC">
      <w:pPr>
        <w:ind w:firstLine="0"/>
        <w:rPr>
          <w:lang w:val="en-US"/>
        </w:rPr>
      </w:pPr>
    </w:p>
    <w:p w14:paraId="2C63F6E4" w14:textId="22B13914" w:rsidR="00DD55C0" w:rsidRDefault="00592447" w:rsidP="00592447">
      <w:pPr>
        <w:ind w:firstLine="0"/>
        <w:jc w:val="center"/>
        <w:rPr>
          <w:rFonts w:cs="Times New Roman"/>
          <w:lang w:val="en-US"/>
        </w:rPr>
      </w:pPr>
      <w:r w:rsidRPr="00012149">
        <w:rPr>
          <w:rFonts w:cs="Times New Roman"/>
          <w:lang w:val="en-US"/>
        </w:rPr>
        <w:t>Table of verbal phrases in oaths</w:t>
      </w:r>
    </w:p>
    <w:p w14:paraId="4F80834F" w14:textId="77777777" w:rsidR="00592447" w:rsidRPr="00592447" w:rsidRDefault="00592447" w:rsidP="006C0668">
      <w:pPr>
        <w:ind w:firstLine="0"/>
        <w:jc w:val="both"/>
        <w:rPr>
          <w:b/>
          <w:bCs/>
          <w:sz w:val="20"/>
          <w:szCs w:val="20"/>
          <w:lang w:val="en-US"/>
        </w:rPr>
      </w:pPr>
    </w:p>
    <w:p w14:paraId="50E54DF7" w14:textId="77777777" w:rsidR="00B12D33" w:rsidRPr="00592447" w:rsidRDefault="00B12D33" w:rsidP="005B6A3D">
      <w:pPr>
        <w:jc w:val="both"/>
        <w:rPr>
          <w:b/>
          <w:bCs/>
          <w:sz w:val="20"/>
          <w:szCs w:val="20"/>
          <w:lang w:val="en-US"/>
        </w:rPr>
      </w:pPr>
    </w:p>
    <w:tbl>
      <w:tblPr>
        <w:tblStyle w:val="Grilledutableau"/>
        <w:tblW w:w="0" w:type="auto"/>
        <w:tblLook w:val="04A0" w:firstRow="1" w:lastRow="0" w:firstColumn="1" w:lastColumn="0" w:noHBand="0" w:noVBand="1"/>
      </w:tblPr>
      <w:tblGrid>
        <w:gridCol w:w="1479"/>
        <w:gridCol w:w="3903"/>
        <w:gridCol w:w="3680"/>
      </w:tblGrid>
      <w:tr w:rsidR="00732978" w14:paraId="198549A2" w14:textId="77777777" w:rsidTr="0084778D">
        <w:trPr>
          <w:trHeight w:val="470"/>
        </w:trPr>
        <w:tc>
          <w:tcPr>
            <w:tcW w:w="1479" w:type="dxa"/>
          </w:tcPr>
          <w:p w14:paraId="4C18DF19" w14:textId="77777777" w:rsidR="00732978" w:rsidRPr="00592447" w:rsidRDefault="00732978" w:rsidP="005B6A3D">
            <w:pPr>
              <w:jc w:val="both"/>
              <w:rPr>
                <w:b/>
                <w:bCs/>
                <w:color w:val="FF0000"/>
                <w:sz w:val="20"/>
                <w:lang w:val="en-US"/>
              </w:rPr>
            </w:pPr>
          </w:p>
        </w:tc>
        <w:tc>
          <w:tcPr>
            <w:tcW w:w="3903" w:type="dxa"/>
          </w:tcPr>
          <w:p w14:paraId="71338E7F" w14:textId="1B53098C" w:rsidR="00732978" w:rsidRDefault="005E7FC3" w:rsidP="00621178">
            <w:pPr>
              <w:jc w:val="center"/>
              <w:rPr>
                <w:b/>
                <w:bCs/>
                <w:sz w:val="20"/>
              </w:rPr>
            </w:pPr>
            <w:r>
              <w:rPr>
                <w:rStyle w:val="notedebasdepageCar0"/>
                <w:sz w:val="24"/>
                <w:szCs w:val="24"/>
                <w:lang w:val="en-US"/>
              </w:rPr>
              <w:t>SV</w:t>
            </w:r>
            <w:r w:rsidR="0084778D" w:rsidRPr="00F76635">
              <w:rPr>
                <w:b/>
                <w:sz w:val="22"/>
                <w:szCs w:val="22"/>
              </w:rPr>
              <w:t xml:space="preserve"> </w:t>
            </w:r>
            <w:r w:rsidR="002A6883" w:rsidRPr="00F76635">
              <w:rPr>
                <w:b/>
                <w:sz w:val="22"/>
                <w:szCs w:val="22"/>
              </w:rPr>
              <w:t>POSITI</w:t>
            </w:r>
            <w:r w:rsidR="00592447">
              <w:rPr>
                <w:b/>
                <w:sz w:val="22"/>
                <w:szCs w:val="22"/>
              </w:rPr>
              <w:t>VE</w:t>
            </w:r>
          </w:p>
        </w:tc>
        <w:tc>
          <w:tcPr>
            <w:tcW w:w="3680" w:type="dxa"/>
          </w:tcPr>
          <w:p w14:paraId="61EE998B" w14:textId="723CD6AA" w:rsidR="00732978" w:rsidRDefault="00592447" w:rsidP="00621178">
            <w:pPr>
              <w:jc w:val="center"/>
              <w:rPr>
                <w:b/>
                <w:bCs/>
                <w:sz w:val="20"/>
              </w:rPr>
            </w:pPr>
            <w:r w:rsidRPr="00F76B5E">
              <w:rPr>
                <w:b/>
                <w:bCs/>
                <w:szCs w:val="24"/>
              </w:rPr>
              <w:t>corresponding</w:t>
            </w:r>
            <w:r>
              <w:rPr>
                <w:b/>
                <w:bCs/>
                <w:sz w:val="20"/>
              </w:rPr>
              <w:t xml:space="preserve"> </w:t>
            </w:r>
            <w:r w:rsidR="005E7FC3">
              <w:rPr>
                <w:rStyle w:val="notedebasdepageCar0"/>
                <w:sz w:val="24"/>
                <w:szCs w:val="24"/>
                <w:lang w:val="en-US"/>
              </w:rPr>
              <w:t>SV</w:t>
            </w:r>
            <w:r w:rsidR="005E7FC3">
              <w:rPr>
                <w:rStyle w:val="notedebasdepageCar0"/>
                <w:sz w:val="24"/>
                <w:szCs w:val="24"/>
              </w:rPr>
              <w:t xml:space="preserve"> </w:t>
            </w:r>
            <w:r w:rsidR="00621178">
              <w:rPr>
                <w:b/>
                <w:bCs/>
                <w:sz w:val="20"/>
              </w:rPr>
              <w:t>NÉGATI</w:t>
            </w:r>
            <w:r>
              <w:rPr>
                <w:b/>
                <w:bCs/>
                <w:sz w:val="20"/>
              </w:rPr>
              <w:t>VE</w:t>
            </w:r>
            <w:r w:rsidR="00621178">
              <w:rPr>
                <w:b/>
                <w:bCs/>
                <w:sz w:val="20"/>
              </w:rPr>
              <w:t xml:space="preserve"> </w:t>
            </w:r>
          </w:p>
        </w:tc>
      </w:tr>
      <w:tr w:rsidR="00732978" w:rsidRPr="00E2157A" w14:paraId="66BE8CE7" w14:textId="77777777" w:rsidTr="0084778D">
        <w:tc>
          <w:tcPr>
            <w:tcW w:w="1479" w:type="dxa"/>
          </w:tcPr>
          <w:p w14:paraId="4815511D" w14:textId="77777777" w:rsidR="00592447" w:rsidRPr="00012149" w:rsidRDefault="00592447" w:rsidP="00592447">
            <w:pPr>
              <w:spacing w:after="160" w:line="278" w:lineRule="auto"/>
            </w:pPr>
            <w:r w:rsidRPr="00012149">
              <w:t>Rea</w:t>
            </w:r>
            <w:r>
              <w:t>l</w:t>
            </w:r>
            <w:r w:rsidRPr="00012149">
              <w:t xml:space="preserve"> </w:t>
            </w:r>
          </w:p>
          <w:p w14:paraId="2966810D" w14:textId="372C41CB" w:rsidR="00732978" w:rsidRPr="009415F1" w:rsidRDefault="00F76B5E" w:rsidP="005B6A3D">
            <w:pPr>
              <w:jc w:val="both"/>
              <w:rPr>
                <w:b/>
                <w:bCs/>
                <w:color w:val="FF0000"/>
                <w:sz w:val="20"/>
              </w:rPr>
            </w:pPr>
            <w:r w:rsidRPr="000964EF">
              <w:rPr>
                <w:lang w:val="en-US"/>
              </w:rPr>
              <w:t>preterite</w:t>
            </w:r>
          </w:p>
        </w:tc>
        <w:tc>
          <w:tcPr>
            <w:tcW w:w="3903" w:type="dxa"/>
          </w:tcPr>
          <w:p w14:paraId="6BA0106B" w14:textId="77777777" w:rsidR="002A6883" w:rsidRPr="008B3A45" w:rsidRDefault="002A6883" w:rsidP="002A6883">
            <w:pPr>
              <w:rPr>
                <w:i/>
                <w:sz w:val="22"/>
                <w:lang w:val="en-US"/>
              </w:rPr>
            </w:pPr>
            <w:r w:rsidRPr="008B3A45">
              <w:rPr>
                <w:i/>
                <w:iCs/>
                <w:lang w:val="en-US"/>
              </w:rPr>
              <w:t xml:space="preserve">uḶah al </w:t>
            </w:r>
            <w:r w:rsidRPr="008B3A45">
              <w:rPr>
                <w:i/>
                <w:sz w:val="22"/>
                <w:lang w:val="en-US"/>
              </w:rPr>
              <w:t xml:space="preserve">i-žru  </w:t>
            </w:r>
          </w:p>
          <w:p w14:paraId="5C71A836" w14:textId="5F1DA4E8" w:rsidR="00732978" w:rsidRPr="00592447" w:rsidRDefault="00592447" w:rsidP="005B6A3D">
            <w:pPr>
              <w:jc w:val="both"/>
              <w:rPr>
                <w:b/>
                <w:bCs/>
                <w:sz w:val="20"/>
                <w:lang w:val="en-US"/>
              </w:rPr>
            </w:pPr>
            <w:r w:rsidRPr="00A04402">
              <w:rPr>
                <w:lang w:val="en-US"/>
              </w:rPr>
              <w:t>"I swear</w:t>
            </w:r>
            <w:r>
              <w:rPr>
                <w:lang w:val="en-US"/>
              </w:rPr>
              <w:t xml:space="preserve"> on God</w:t>
            </w:r>
            <w:r w:rsidRPr="00A04402">
              <w:rPr>
                <w:lang w:val="en-US"/>
              </w:rPr>
              <w:t>, he thr</w:t>
            </w:r>
            <w:r>
              <w:rPr>
                <w:lang w:val="en-US"/>
              </w:rPr>
              <w:t>e</w:t>
            </w:r>
            <w:r w:rsidRPr="00A04402">
              <w:rPr>
                <w:lang w:val="en-US"/>
              </w:rPr>
              <w:t>w,"</w:t>
            </w:r>
          </w:p>
        </w:tc>
        <w:tc>
          <w:tcPr>
            <w:tcW w:w="3680" w:type="dxa"/>
          </w:tcPr>
          <w:p w14:paraId="0F4F0D51" w14:textId="347839F5" w:rsidR="00732978" w:rsidRPr="003C4159" w:rsidRDefault="002A6883" w:rsidP="005B6A3D">
            <w:pPr>
              <w:jc w:val="both"/>
              <w:rPr>
                <w:b/>
                <w:bCs/>
                <w:sz w:val="20"/>
                <w:lang w:val="en-US"/>
              </w:rPr>
            </w:pPr>
            <w:r w:rsidRPr="003C4159">
              <w:rPr>
                <w:i/>
                <w:iCs/>
                <w:lang w:val="en-US"/>
              </w:rPr>
              <w:t>uḶah mš</w:t>
            </w:r>
            <w:r w:rsidRPr="003C4159">
              <w:rPr>
                <w:lang w:val="en-US"/>
              </w:rPr>
              <w:t xml:space="preserve">  </w:t>
            </w:r>
            <w:r w:rsidRPr="003C4159">
              <w:rPr>
                <w:i/>
                <w:sz w:val="22"/>
                <w:lang w:val="en-US"/>
              </w:rPr>
              <w:t xml:space="preserve">i-žru  </w:t>
            </w:r>
            <w:r w:rsidR="003C4159" w:rsidRPr="00012149">
              <w:rPr>
                <w:lang w:val="en-US"/>
              </w:rPr>
              <w:t>"he didn't throw away</w:t>
            </w:r>
            <w:r w:rsidR="003C4159">
              <w:rPr>
                <w:lang w:val="en-US"/>
              </w:rPr>
              <w:t>”</w:t>
            </w:r>
          </w:p>
        </w:tc>
      </w:tr>
      <w:tr w:rsidR="00732978" w:rsidRPr="00E2157A" w14:paraId="3D0C1487" w14:textId="77777777" w:rsidTr="0084778D">
        <w:trPr>
          <w:trHeight w:val="240"/>
        </w:trPr>
        <w:tc>
          <w:tcPr>
            <w:tcW w:w="1479" w:type="dxa"/>
          </w:tcPr>
          <w:p w14:paraId="387CBC59" w14:textId="77777777" w:rsidR="00592447" w:rsidRPr="00012149" w:rsidRDefault="00592447" w:rsidP="00592447">
            <w:pPr>
              <w:spacing w:after="160" w:line="278" w:lineRule="auto"/>
            </w:pPr>
            <w:r w:rsidRPr="00012149">
              <w:t>Rea</w:t>
            </w:r>
            <w:r>
              <w:t>l</w:t>
            </w:r>
            <w:r w:rsidRPr="00012149">
              <w:t xml:space="preserve"> </w:t>
            </w:r>
          </w:p>
          <w:p w14:paraId="373067C4" w14:textId="5EBC3D84" w:rsidR="00732978" w:rsidRPr="009415F1" w:rsidRDefault="00F76B5E" w:rsidP="005B6A3D">
            <w:pPr>
              <w:jc w:val="both"/>
              <w:rPr>
                <w:b/>
                <w:bCs/>
                <w:color w:val="FF0000"/>
                <w:sz w:val="20"/>
              </w:rPr>
            </w:pPr>
            <w:r>
              <w:rPr>
                <w:lang w:val="en-US"/>
              </w:rPr>
              <w:t>imperfective</w:t>
            </w:r>
          </w:p>
        </w:tc>
        <w:tc>
          <w:tcPr>
            <w:tcW w:w="3903" w:type="dxa"/>
          </w:tcPr>
          <w:p w14:paraId="69E3F07C" w14:textId="692CE995" w:rsidR="002A6883" w:rsidRPr="008B3A45" w:rsidRDefault="00D02A7D" w:rsidP="005B6A3D">
            <w:pPr>
              <w:jc w:val="both"/>
              <w:rPr>
                <w:i/>
                <w:sz w:val="22"/>
                <w:lang w:val="en-US"/>
              </w:rPr>
            </w:pPr>
            <w:r w:rsidRPr="008B3A45">
              <w:rPr>
                <w:i/>
                <w:iCs/>
                <w:lang w:val="en-US"/>
              </w:rPr>
              <w:t>u</w:t>
            </w:r>
            <w:r w:rsidR="002A6883" w:rsidRPr="008B3A45">
              <w:rPr>
                <w:i/>
                <w:iCs/>
                <w:lang w:val="en-US"/>
              </w:rPr>
              <w:t xml:space="preserve">Ḷah aLa </w:t>
            </w:r>
            <w:r w:rsidR="002A6883" w:rsidRPr="008B3A45">
              <w:rPr>
                <w:i/>
                <w:sz w:val="22"/>
                <w:lang w:val="en-US"/>
              </w:rPr>
              <w:t xml:space="preserve">i-Gar </w:t>
            </w:r>
          </w:p>
          <w:p w14:paraId="5709889E" w14:textId="5214E264" w:rsidR="00732978" w:rsidRPr="003C4159" w:rsidRDefault="002A6883" w:rsidP="005B6A3D">
            <w:pPr>
              <w:jc w:val="both"/>
              <w:rPr>
                <w:b/>
                <w:bCs/>
                <w:sz w:val="20"/>
                <w:lang w:val="en-US"/>
              </w:rPr>
            </w:pPr>
            <w:r w:rsidRPr="003C4159">
              <w:rPr>
                <w:i/>
                <w:sz w:val="22"/>
                <w:lang w:val="en-US"/>
              </w:rPr>
              <w:t xml:space="preserve"> </w:t>
            </w:r>
            <w:r w:rsidR="003C4159" w:rsidRPr="000964EF">
              <w:rPr>
                <w:lang w:val="en-US"/>
              </w:rPr>
              <w:t>"I swear on God he used to throw".</w:t>
            </w:r>
          </w:p>
        </w:tc>
        <w:tc>
          <w:tcPr>
            <w:tcW w:w="3680" w:type="dxa"/>
          </w:tcPr>
          <w:p w14:paraId="6E761603" w14:textId="77777777" w:rsidR="002A6883" w:rsidRPr="008B3A45" w:rsidRDefault="00732978" w:rsidP="005B6A3D">
            <w:pPr>
              <w:jc w:val="both"/>
              <w:rPr>
                <w:i/>
                <w:sz w:val="22"/>
                <w:lang w:val="en-US"/>
              </w:rPr>
            </w:pPr>
            <w:r w:rsidRPr="008B3A45">
              <w:rPr>
                <w:i/>
                <w:iCs/>
                <w:lang w:val="en-US"/>
              </w:rPr>
              <w:t>uḶah mš</w:t>
            </w:r>
            <w:r w:rsidRPr="008B3A45">
              <w:rPr>
                <w:lang w:val="en-US"/>
              </w:rPr>
              <w:t xml:space="preserve"> </w:t>
            </w:r>
            <w:r w:rsidRPr="008B3A45">
              <w:rPr>
                <w:i/>
                <w:sz w:val="22"/>
                <w:lang w:val="en-US"/>
              </w:rPr>
              <w:t>i-Gar</w:t>
            </w:r>
          </w:p>
          <w:p w14:paraId="23CAFB01" w14:textId="4D971B7C" w:rsidR="00732978" w:rsidRPr="003C4159" w:rsidRDefault="003C4159" w:rsidP="005B6A3D">
            <w:pPr>
              <w:jc w:val="both"/>
              <w:rPr>
                <w:b/>
                <w:bCs/>
                <w:sz w:val="20"/>
                <w:lang w:val="en-US"/>
              </w:rPr>
            </w:pPr>
            <w:r w:rsidRPr="00012149">
              <w:rPr>
                <w:lang w:val="en-US"/>
              </w:rPr>
              <w:t>"he's not in the habit of throwing things away</w:t>
            </w:r>
            <w:r>
              <w:rPr>
                <w:lang w:val="en-US"/>
              </w:rPr>
              <w:t>”</w:t>
            </w:r>
          </w:p>
        </w:tc>
      </w:tr>
      <w:tr w:rsidR="00732978" w:rsidRPr="00E2157A" w14:paraId="071944CB" w14:textId="77777777" w:rsidTr="0084778D">
        <w:tc>
          <w:tcPr>
            <w:tcW w:w="1479" w:type="dxa"/>
          </w:tcPr>
          <w:p w14:paraId="28D2490A" w14:textId="77777777" w:rsidR="00592447" w:rsidRPr="00012149" w:rsidRDefault="002A6883" w:rsidP="00592447">
            <w:pPr>
              <w:spacing w:after="160" w:line="278" w:lineRule="auto"/>
            </w:pPr>
            <w:r w:rsidRPr="00F76B5E">
              <w:rPr>
                <w:color w:val="FF0000"/>
                <w:szCs w:val="24"/>
              </w:rPr>
              <w:t>Non</w:t>
            </w:r>
            <w:r w:rsidRPr="009415F1">
              <w:rPr>
                <w:b/>
                <w:bCs/>
                <w:color w:val="FF0000"/>
                <w:sz w:val="20"/>
              </w:rPr>
              <w:t>-</w:t>
            </w:r>
            <w:r w:rsidRPr="009415F1">
              <w:rPr>
                <w:color w:val="FF0000"/>
                <w:sz w:val="22"/>
                <w:szCs w:val="22"/>
              </w:rPr>
              <w:t xml:space="preserve"> </w:t>
            </w:r>
            <w:r w:rsidR="00592447" w:rsidRPr="00012149">
              <w:t>Rea</w:t>
            </w:r>
            <w:r w:rsidR="00592447">
              <w:t>l</w:t>
            </w:r>
            <w:r w:rsidR="00592447" w:rsidRPr="00012149">
              <w:t xml:space="preserve"> </w:t>
            </w:r>
          </w:p>
          <w:p w14:paraId="46F3BF6C" w14:textId="2648CED0" w:rsidR="00732978" w:rsidRPr="009415F1" w:rsidRDefault="00732978" w:rsidP="005B6A3D">
            <w:pPr>
              <w:jc w:val="both"/>
              <w:rPr>
                <w:color w:val="FF0000"/>
                <w:sz w:val="22"/>
                <w:szCs w:val="22"/>
              </w:rPr>
            </w:pPr>
          </w:p>
          <w:p w14:paraId="137C5D9B" w14:textId="18A78D7B" w:rsidR="006C0668" w:rsidRPr="009415F1" w:rsidRDefault="006C0668" w:rsidP="005B6A3D">
            <w:pPr>
              <w:jc w:val="both"/>
              <w:rPr>
                <w:b/>
                <w:bCs/>
                <w:color w:val="FF0000"/>
                <w:sz w:val="20"/>
              </w:rPr>
            </w:pPr>
          </w:p>
        </w:tc>
        <w:tc>
          <w:tcPr>
            <w:tcW w:w="3903" w:type="dxa"/>
          </w:tcPr>
          <w:p w14:paraId="6B86804F" w14:textId="77777777" w:rsidR="002A6883" w:rsidRPr="008B3A45" w:rsidRDefault="002A6883" w:rsidP="002A6883">
            <w:pPr>
              <w:rPr>
                <w:i/>
                <w:sz w:val="22"/>
                <w:lang w:val="en-US"/>
              </w:rPr>
            </w:pPr>
            <w:r w:rsidRPr="008B3A45">
              <w:rPr>
                <w:i/>
                <w:iCs/>
                <w:lang w:val="en-US"/>
              </w:rPr>
              <w:t xml:space="preserve">uḶah </w:t>
            </w:r>
            <w:r w:rsidRPr="008B3A45">
              <w:rPr>
                <w:i/>
                <w:sz w:val="22"/>
                <w:lang w:val="en-US"/>
              </w:rPr>
              <w:t xml:space="preserve">i-Gar </w:t>
            </w:r>
          </w:p>
          <w:p w14:paraId="12767B47" w14:textId="7BA05629" w:rsidR="002A6883" w:rsidRPr="003C4159" w:rsidRDefault="002A6883" w:rsidP="002A6883">
            <w:pPr>
              <w:rPr>
                <w:lang w:val="en-US"/>
              </w:rPr>
            </w:pPr>
            <w:r w:rsidRPr="003C4159">
              <w:rPr>
                <w:i/>
                <w:sz w:val="22"/>
                <w:lang w:val="en-US"/>
              </w:rPr>
              <w:t xml:space="preserve"> </w:t>
            </w:r>
            <w:r w:rsidR="003C4159" w:rsidRPr="000964EF">
              <w:rPr>
                <w:lang w:val="en-US"/>
              </w:rPr>
              <w:t>"I swear on God he will throw".</w:t>
            </w:r>
          </w:p>
          <w:p w14:paraId="251FBFA1" w14:textId="77777777" w:rsidR="00732978" w:rsidRPr="003C4159" w:rsidRDefault="00732978" w:rsidP="005B6A3D">
            <w:pPr>
              <w:jc w:val="both"/>
              <w:rPr>
                <w:b/>
                <w:bCs/>
                <w:sz w:val="20"/>
                <w:lang w:val="en-US"/>
              </w:rPr>
            </w:pPr>
          </w:p>
        </w:tc>
        <w:tc>
          <w:tcPr>
            <w:tcW w:w="3680" w:type="dxa"/>
          </w:tcPr>
          <w:p w14:paraId="2707466E" w14:textId="77777777" w:rsidR="00592447" w:rsidRDefault="00732978" w:rsidP="005B6A3D">
            <w:pPr>
              <w:jc w:val="both"/>
              <w:rPr>
                <w:i/>
                <w:sz w:val="22"/>
                <w:lang w:val="en-US"/>
              </w:rPr>
            </w:pPr>
            <w:r w:rsidRPr="00592447">
              <w:rPr>
                <w:i/>
                <w:iCs/>
                <w:lang w:val="en-US"/>
              </w:rPr>
              <w:t xml:space="preserve">uḶah </w:t>
            </w:r>
            <w:r w:rsidRPr="00592447">
              <w:rPr>
                <w:i/>
                <w:sz w:val="22"/>
                <w:lang w:val="en-US"/>
              </w:rPr>
              <w:t>ur</w:t>
            </w:r>
            <w:r w:rsidRPr="00592447">
              <w:rPr>
                <w:sz w:val="22"/>
                <w:lang w:val="en-US"/>
              </w:rPr>
              <w:t xml:space="preserve"> </w:t>
            </w:r>
            <w:r w:rsidRPr="00592447">
              <w:rPr>
                <w:i/>
                <w:sz w:val="22"/>
                <w:lang w:val="en-US"/>
              </w:rPr>
              <w:t>i-žri</w:t>
            </w:r>
          </w:p>
          <w:p w14:paraId="4E073F6E" w14:textId="178366B1" w:rsidR="00732978" w:rsidRPr="00592447" w:rsidRDefault="00592447" w:rsidP="005B6A3D">
            <w:pPr>
              <w:jc w:val="both"/>
              <w:rPr>
                <w:b/>
                <w:bCs/>
                <w:sz w:val="20"/>
                <w:lang w:val="en-US"/>
              </w:rPr>
            </w:pPr>
            <w:r w:rsidRPr="000964EF">
              <w:rPr>
                <w:lang w:val="en-US"/>
              </w:rPr>
              <w:t xml:space="preserve">"I swear on God he will </w:t>
            </w:r>
            <w:r>
              <w:rPr>
                <w:lang w:val="en-US"/>
              </w:rPr>
              <w:t xml:space="preserve">not </w:t>
            </w:r>
            <w:r w:rsidRPr="000964EF">
              <w:rPr>
                <w:lang w:val="en-US"/>
              </w:rPr>
              <w:t>throw".</w:t>
            </w:r>
          </w:p>
        </w:tc>
      </w:tr>
      <w:tr w:rsidR="00732978" w:rsidRPr="00E2157A" w14:paraId="6E6FA3F8" w14:textId="77777777" w:rsidTr="0084778D">
        <w:tc>
          <w:tcPr>
            <w:tcW w:w="1479" w:type="dxa"/>
          </w:tcPr>
          <w:p w14:paraId="3775E132" w14:textId="77777777" w:rsidR="00592447" w:rsidRPr="00012149" w:rsidRDefault="006C0668" w:rsidP="00592447">
            <w:pPr>
              <w:spacing w:after="160" w:line="278" w:lineRule="auto"/>
            </w:pPr>
            <w:r w:rsidRPr="00F76B5E">
              <w:rPr>
                <w:color w:val="FF0000"/>
                <w:szCs w:val="24"/>
              </w:rPr>
              <w:t>Non</w:t>
            </w:r>
            <w:r w:rsidRPr="009415F1">
              <w:rPr>
                <w:b/>
                <w:bCs/>
                <w:color w:val="FF0000"/>
                <w:sz w:val="20"/>
              </w:rPr>
              <w:t>-</w:t>
            </w:r>
            <w:r w:rsidRPr="009415F1">
              <w:rPr>
                <w:color w:val="FF0000"/>
                <w:sz w:val="22"/>
                <w:szCs w:val="22"/>
              </w:rPr>
              <w:t xml:space="preserve"> </w:t>
            </w:r>
            <w:r w:rsidR="00592447" w:rsidRPr="00012149">
              <w:t>Rea</w:t>
            </w:r>
            <w:r w:rsidR="00592447">
              <w:t>l</w:t>
            </w:r>
            <w:r w:rsidR="00592447" w:rsidRPr="00012149">
              <w:t xml:space="preserve"> </w:t>
            </w:r>
          </w:p>
          <w:p w14:paraId="5606A636" w14:textId="404D0558" w:rsidR="00732978" w:rsidRPr="009415F1" w:rsidRDefault="00732978" w:rsidP="005B6A3D">
            <w:pPr>
              <w:jc w:val="both"/>
              <w:rPr>
                <w:color w:val="FF0000"/>
                <w:sz w:val="22"/>
                <w:szCs w:val="22"/>
              </w:rPr>
            </w:pPr>
          </w:p>
          <w:p w14:paraId="6F70CD73" w14:textId="426A0C5D" w:rsidR="006C0668" w:rsidRPr="009415F1" w:rsidRDefault="00F76B5E" w:rsidP="005B6A3D">
            <w:pPr>
              <w:jc w:val="both"/>
              <w:rPr>
                <w:color w:val="FF0000"/>
                <w:sz w:val="20"/>
              </w:rPr>
            </w:pPr>
            <w:r>
              <w:rPr>
                <w:lang w:val="en-US"/>
              </w:rPr>
              <w:t>imperfective</w:t>
            </w:r>
            <w:r w:rsidR="006C0668" w:rsidRPr="009415F1">
              <w:rPr>
                <w:color w:val="FF0000"/>
                <w:sz w:val="20"/>
              </w:rPr>
              <w:t>.</w:t>
            </w:r>
          </w:p>
        </w:tc>
        <w:tc>
          <w:tcPr>
            <w:tcW w:w="3903" w:type="dxa"/>
          </w:tcPr>
          <w:p w14:paraId="570907CE" w14:textId="77777777" w:rsidR="002A6883" w:rsidRPr="008B3A45" w:rsidRDefault="002A6883" w:rsidP="002A6883">
            <w:pPr>
              <w:rPr>
                <w:i/>
                <w:sz w:val="22"/>
                <w:lang w:val="en-US"/>
              </w:rPr>
            </w:pPr>
            <w:r w:rsidRPr="008B3A45">
              <w:rPr>
                <w:i/>
                <w:iCs/>
                <w:lang w:val="en-US"/>
              </w:rPr>
              <w:t xml:space="preserve">uḶah </w:t>
            </w:r>
            <w:r w:rsidRPr="008B3A45">
              <w:rPr>
                <w:i/>
                <w:sz w:val="22"/>
                <w:lang w:val="en-US"/>
              </w:rPr>
              <w:t xml:space="preserve">i-Gar  </w:t>
            </w:r>
          </w:p>
          <w:p w14:paraId="5586AD56" w14:textId="2F79A019" w:rsidR="00732978" w:rsidRPr="003C4159" w:rsidRDefault="003C4159" w:rsidP="005B6A3D">
            <w:pPr>
              <w:jc w:val="both"/>
              <w:rPr>
                <w:b/>
                <w:bCs/>
                <w:sz w:val="20"/>
                <w:lang w:val="en-US"/>
              </w:rPr>
            </w:pPr>
            <w:r w:rsidRPr="000964EF">
              <w:rPr>
                <w:lang w:val="en-US"/>
              </w:rPr>
              <w:t>"I swear on God he will throw".</w:t>
            </w:r>
          </w:p>
        </w:tc>
        <w:tc>
          <w:tcPr>
            <w:tcW w:w="3680" w:type="dxa"/>
          </w:tcPr>
          <w:p w14:paraId="7D614D17" w14:textId="77777777" w:rsidR="00592447" w:rsidRDefault="00732978" w:rsidP="005B6A3D">
            <w:pPr>
              <w:jc w:val="both"/>
              <w:rPr>
                <w:i/>
                <w:sz w:val="22"/>
                <w:lang w:val="en-US"/>
              </w:rPr>
            </w:pPr>
            <w:r w:rsidRPr="00592447">
              <w:rPr>
                <w:i/>
                <w:iCs/>
                <w:lang w:val="en-US"/>
              </w:rPr>
              <w:t xml:space="preserve">uḶah </w:t>
            </w:r>
            <w:r w:rsidRPr="00592447">
              <w:rPr>
                <w:i/>
                <w:sz w:val="22"/>
                <w:lang w:val="en-US"/>
              </w:rPr>
              <w:t>ur</w:t>
            </w:r>
            <w:r w:rsidRPr="00592447">
              <w:rPr>
                <w:sz w:val="22"/>
                <w:lang w:val="en-US"/>
              </w:rPr>
              <w:t xml:space="preserve"> </w:t>
            </w:r>
            <w:r w:rsidRPr="00592447">
              <w:rPr>
                <w:i/>
                <w:sz w:val="22"/>
                <w:lang w:val="en-US"/>
              </w:rPr>
              <w:t>i-žri</w:t>
            </w:r>
          </w:p>
          <w:p w14:paraId="2AB4A020" w14:textId="129F1E7D" w:rsidR="00732978" w:rsidRPr="00592447" w:rsidRDefault="00592447" w:rsidP="005B6A3D">
            <w:pPr>
              <w:jc w:val="both"/>
              <w:rPr>
                <w:b/>
                <w:bCs/>
                <w:sz w:val="20"/>
                <w:lang w:val="en-US"/>
              </w:rPr>
            </w:pPr>
            <w:r w:rsidRPr="000964EF">
              <w:rPr>
                <w:lang w:val="en-US"/>
              </w:rPr>
              <w:t xml:space="preserve">"I swear on God he will </w:t>
            </w:r>
            <w:r>
              <w:rPr>
                <w:lang w:val="en-US"/>
              </w:rPr>
              <w:t xml:space="preserve">not </w:t>
            </w:r>
            <w:r w:rsidRPr="000964EF">
              <w:rPr>
                <w:lang w:val="en-US"/>
              </w:rPr>
              <w:t>throw".</w:t>
            </w:r>
          </w:p>
        </w:tc>
      </w:tr>
    </w:tbl>
    <w:p w14:paraId="22D6BD63" w14:textId="77777777" w:rsidR="00B12D33" w:rsidRPr="00592447" w:rsidRDefault="00B12D33" w:rsidP="005B6A3D">
      <w:pPr>
        <w:jc w:val="both"/>
        <w:rPr>
          <w:b/>
          <w:bCs/>
          <w:sz w:val="20"/>
          <w:szCs w:val="20"/>
          <w:lang w:val="en-US"/>
        </w:rPr>
      </w:pPr>
    </w:p>
    <w:p w14:paraId="562E209F" w14:textId="51A9096E" w:rsidR="00212E53" w:rsidRDefault="00A04402" w:rsidP="006C0668">
      <w:pPr>
        <w:jc w:val="both"/>
        <w:rPr>
          <w:lang w:val="en-US"/>
        </w:rPr>
      </w:pPr>
      <w:r w:rsidRPr="00A04402">
        <w:rPr>
          <w:lang w:val="en-US"/>
        </w:rPr>
        <w:t xml:space="preserve">Comparing this table with that of ordinary verbal phrases in § 5.2. shows that the paradigms identified in each context are different; moreover, they constitute grammaticalized microsystems: the assertion after </w:t>
      </w:r>
      <w:r w:rsidR="00F5406C">
        <w:rPr>
          <w:lang w:val="en-US"/>
        </w:rPr>
        <w:t>an</w:t>
      </w:r>
      <w:r w:rsidRPr="00A04402">
        <w:rPr>
          <w:lang w:val="en-US"/>
        </w:rPr>
        <w:t xml:space="preserve"> oath formula is therefore a relevant context in Berber to oppose the </w:t>
      </w:r>
      <w:r w:rsidR="00F5406C" w:rsidRPr="000964EF">
        <w:rPr>
          <w:rFonts w:cs="Times New Roman"/>
          <w:lang w:val="en-US"/>
        </w:rPr>
        <w:t>grammatical verb determiners</w:t>
      </w:r>
      <w:r w:rsidR="00F5406C">
        <w:rPr>
          <w:rFonts w:cs="Times New Roman"/>
          <w:lang w:val="en-US"/>
        </w:rPr>
        <w:t xml:space="preserve"> (GVD</w:t>
      </w:r>
      <w:r w:rsidR="00BA42A3">
        <w:rPr>
          <w:rFonts w:cs="Times New Roman"/>
          <w:lang w:val="en-US"/>
        </w:rPr>
        <w:t>s</w:t>
      </w:r>
      <w:r w:rsidR="00F5406C">
        <w:rPr>
          <w:rFonts w:cs="Times New Roman"/>
          <w:lang w:val="en-US"/>
        </w:rPr>
        <w:t>)</w:t>
      </w:r>
      <w:r w:rsidR="00F5406C">
        <w:rPr>
          <w:rStyle w:val="Appelnotedebasdep"/>
          <w:rFonts w:cs="Times New Roman"/>
          <w:lang w:val="en-US"/>
        </w:rPr>
        <w:footnoteReference w:id="24"/>
      </w:r>
      <w:r w:rsidRPr="00A04402">
        <w:rPr>
          <w:lang w:val="en-US"/>
        </w:rPr>
        <w:t>.</w:t>
      </w:r>
    </w:p>
    <w:p w14:paraId="7DB8A0FB" w14:textId="77777777" w:rsidR="005D7A20" w:rsidRPr="00A04402" w:rsidRDefault="005D7A20" w:rsidP="006C0668">
      <w:pPr>
        <w:jc w:val="both"/>
        <w:rPr>
          <w:lang w:val="en-US"/>
        </w:rPr>
      </w:pPr>
    </w:p>
    <w:p w14:paraId="01CCDCB6" w14:textId="6F31E927" w:rsidR="00EA108A" w:rsidRPr="00EA24C4" w:rsidRDefault="0098641C" w:rsidP="006508DC">
      <w:pPr>
        <w:pStyle w:val="intertitre1"/>
        <w:rPr>
          <w:lang w:val="en-US"/>
        </w:rPr>
      </w:pPr>
      <w:r w:rsidRPr="00EA24C4">
        <w:rPr>
          <w:lang w:val="en-US"/>
        </w:rPr>
        <w:t xml:space="preserve">6. THE HIERARCHIZATION OF </w:t>
      </w:r>
      <w:r w:rsidR="00F5406C" w:rsidRPr="004C6774">
        <w:rPr>
          <w:rStyle w:val="notedebasdepageCar0"/>
          <w:sz w:val="24"/>
          <w:szCs w:val="24"/>
          <w:lang w:val="en-US"/>
        </w:rPr>
        <w:t>GVD</w:t>
      </w:r>
      <w:r w:rsidR="00BB3A8A" w:rsidRPr="004C6774">
        <w:rPr>
          <w:rStyle w:val="notedebasdepageCar0"/>
          <w:sz w:val="24"/>
          <w:szCs w:val="24"/>
          <w:lang w:val="en-US"/>
        </w:rPr>
        <w:t>s</w:t>
      </w:r>
    </w:p>
    <w:p w14:paraId="4E352925" w14:textId="77777777" w:rsidR="006508DC" w:rsidRPr="00EA24C4" w:rsidRDefault="006508DC" w:rsidP="006508DC">
      <w:pPr>
        <w:pStyle w:val="intertitre1"/>
        <w:rPr>
          <w:lang w:val="en-US"/>
        </w:rPr>
      </w:pPr>
    </w:p>
    <w:p w14:paraId="3C75D30E" w14:textId="4A09E4B0" w:rsidR="003C181F" w:rsidRDefault="0098641C" w:rsidP="000033B2">
      <w:pPr>
        <w:jc w:val="both"/>
        <w:rPr>
          <w:rStyle w:val="notedebasdepageCar0"/>
          <w:lang w:val="en-US"/>
        </w:rPr>
      </w:pPr>
      <w:r w:rsidRPr="0098641C">
        <w:rPr>
          <w:lang w:val="en-US"/>
        </w:rPr>
        <w:t xml:space="preserve">When, in a language, a verb can be </w:t>
      </w:r>
      <w:r w:rsidR="0084778D" w:rsidRPr="0098641C">
        <w:rPr>
          <w:lang w:val="en-US"/>
        </w:rPr>
        <w:t xml:space="preserve">simultaneously </w:t>
      </w:r>
      <w:r w:rsidRPr="0098641C">
        <w:rPr>
          <w:lang w:val="en-US"/>
        </w:rPr>
        <w:t xml:space="preserve">determined by </w:t>
      </w:r>
      <w:r w:rsidR="0084778D" w:rsidRPr="00F50314">
        <w:rPr>
          <w:rFonts w:cs="Times New Roman"/>
          <w:szCs w:val="24"/>
          <w:lang w:val="en-US"/>
        </w:rPr>
        <w:t xml:space="preserve">classes of </w:t>
      </w:r>
      <w:r w:rsidR="0084778D" w:rsidRPr="00EE60D6">
        <w:rPr>
          <w:rStyle w:val="notedebasdepageCar0"/>
          <w:lang w:val="en-US"/>
        </w:rPr>
        <w:t>GV</w:t>
      </w:r>
      <w:r w:rsidR="0084778D">
        <w:rPr>
          <w:rStyle w:val="notedebasdepageCar0"/>
          <w:lang w:val="en-US"/>
        </w:rPr>
        <w:t>Ds</w:t>
      </w:r>
      <w:r w:rsidR="0084778D" w:rsidRPr="00F50314">
        <w:rPr>
          <w:rFonts w:cs="Times New Roman"/>
          <w:szCs w:val="24"/>
          <w:lang w:val="en-US"/>
        </w:rPr>
        <w:t xml:space="preserve">, </w:t>
      </w:r>
      <w:r w:rsidR="003C4159" w:rsidRPr="000964EF">
        <w:rPr>
          <w:rFonts w:cs="Times New Roman"/>
          <w:lang w:val="en-US"/>
        </w:rPr>
        <w:t>grammatical verb determiners</w:t>
      </w:r>
      <w:r w:rsidRPr="0098641C">
        <w:rPr>
          <w:lang w:val="en-US"/>
        </w:rPr>
        <w:t xml:space="preserve">, these </w:t>
      </w:r>
      <w:r w:rsidR="00891BBE" w:rsidRPr="00EE60D6">
        <w:rPr>
          <w:rStyle w:val="notedebasdepageCar0"/>
          <w:lang w:val="en-US"/>
        </w:rPr>
        <w:t>GV</w:t>
      </w:r>
      <w:r w:rsidR="00891BBE">
        <w:rPr>
          <w:rStyle w:val="notedebasdepageCar0"/>
          <w:lang w:val="en-US"/>
        </w:rPr>
        <w:t>D</w:t>
      </w:r>
      <w:r w:rsidR="00F351AE">
        <w:rPr>
          <w:rStyle w:val="notedebasdepageCar0"/>
          <w:lang w:val="en-US"/>
        </w:rPr>
        <w:t>s</w:t>
      </w:r>
      <w:r w:rsidR="00891BBE" w:rsidRPr="00EE60D6">
        <w:rPr>
          <w:rStyle w:val="notedebasdepageCar0"/>
          <w:lang w:val="en-US"/>
        </w:rPr>
        <w:t xml:space="preserve"> </w:t>
      </w:r>
      <w:r w:rsidRPr="0098641C">
        <w:rPr>
          <w:lang w:val="en-US"/>
        </w:rPr>
        <w:t xml:space="preserve">do not </w:t>
      </w:r>
      <w:r w:rsidR="0084778D">
        <w:rPr>
          <w:lang w:val="en-US"/>
        </w:rPr>
        <w:t>intervene</w:t>
      </w:r>
      <w:r w:rsidR="003C181F">
        <w:rPr>
          <w:lang w:val="en-US"/>
        </w:rPr>
        <w:t xml:space="preserve"> </w:t>
      </w:r>
      <w:r w:rsidRPr="0098641C">
        <w:rPr>
          <w:lang w:val="en-US"/>
        </w:rPr>
        <w:t xml:space="preserve"> in any order</w:t>
      </w:r>
      <w:r w:rsidR="003C181F">
        <w:rPr>
          <w:lang w:val="en-US"/>
        </w:rPr>
        <w:t xml:space="preserve"> in composing meaning</w:t>
      </w:r>
      <w:r w:rsidRPr="0098641C">
        <w:rPr>
          <w:lang w:val="en-US"/>
        </w:rPr>
        <w:t xml:space="preserve">. </w:t>
      </w:r>
      <w:r w:rsidR="0084778D" w:rsidRPr="00F50314">
        <w:rPr>
          <w:rFonts w:cs="Times New Roman"/>
          <w:i/>
          <w:iCs/>
          <w:szCs w:val="24"/>
          <w:lang w:val="en-US"/>
        </w:rPr>
        <w:t xml:space="preserve">Order </w:t>
      </w:r>
      <w:r w:rsidR="0084778D" w:rsidRPr="00F50314">
        <w:rPr>
          <w:rFonts w:cs="Times New Roman"/>
          <w:szCs w:val="24"/>
          <w:lang w:val="en-US"/>
        </w:rPr>
        <w:t xml:space="preserve">here implies nothing temporal; it's </w:t>
      </w:r>
      <w:r w:rsidRPr="0098641C">
        <w:rPr>
          <w:lang w:val="en-US"/>
        </w:rPr>
        <w:t xml:space="preserve">a hierarchy between the </w:t>
      </w:r>
      <w:r w:rsidR="00891BBE" w:rsidRPr="00EE60D6">
        <w:rPr>
          <w:rStyle w:val="notedebasdepageCar0"/>
          <w:lang w:val="en-US"/>
        </w:rPr>
        <w:t>GV</w:t>
      </w:r>
      <w:r w:rsidR="00891BBE">
        <w:rPr>
          <w:rStyle w:val="notedebasdepageCar0"/>
          <w:lang w:val="en-US"/>
        </w:rPr>
        <w:t>Ds</w:t>
      </w:r>
      <w:r w:rsidR="003C181F">
        <w:rPr>
          <w:rStyle w:val="notedebasdepageCar0"/>
          <w:lang w:val="en-US"/>
        </w:rPr>
        <w:t>.</w:t>
      </w:r>
    </w:p>
    <w:p w14:paraId="22EF9FAB" w14:textId="533A6E0E" w:rsidR="0098641C" w:rsidRPr="00F351AE" w:rsidRDefault="003C181F" w:rsidP="000033B2">
      <w:pPr>
        <w:jc w:val="both"/>
        <w:rPr>
          <w:lang w:val="en-US"/>
        </w:rPr>
      </w:pPr>
      <w:r>
        <w:rPr>
          <w:lang w:val="en-US"/>
        </w:rPr>
        <w:t>In certain cases,</w:t>
      </w:r>
      <w:r w:rsidR="00AD71D2">
        <w:rPr>
          <w:lang w:val="en-US"/>
        </w:rPr>
        <w:t xml:space="preserve"> </w:t>
      </w:r>
      <w:r w:rsidR="0098641C" w:rsidRPr="0098641C">
        <w:rPr>
          <w:lang w:val="en-US"/>
        </w:rPr>
        <w:t xml:space="preserve">the second </w:t>
      </w:r>
      <w:r w:rsidR="00891BBE" w:rsidRPr="00EE60D6">
        <w:rPr>
          <w:rStyle w:val="notedebasdepageCar0"/>
          <w:lang w:val="en-US"/>
        </w:rPr>
        <w:t>GV</w:t>
      </w:r>
      <w:r w:rsidR="00891BBE">
        <w:rPr>
          <w:rStyle w:val="notedebasdepageCar0"/>
          <w:lang w:val="en-US"/>
        </w:rPr>
        <w:t>D</w:t>
      </w:r>
      <w:r w:rsidR="00891BBE" w:rsidRPr="00EE60D6">
        <w:rPr>
          <w:rStyle w:val="notedebasdepageCar0"/>
          <w:lang w:val="en-US"/>
        </w:rPr>
        <w:t xml:space="preserve"> </w:t>
      </w:r>
      <w:r w:rsidR="0098641C" w:rsidRPr="0098641C">
        <w:rPr>
          <w:lang w:val="en-US"/>
        </w:rPr>
        <w:t xml:space="preserve">can only appear if the verb is already determined by </w:t>
      </w:r>
      <w:r w:rsidR="00891BBE" w:rsidRPr="00EE60D6">
        <w:rPr>
          <w:rStyle w:val="notedebasdepageCar0"/>
          <w:lang w:val="en-US"/>
        </w:rPr>
        <w:t>GV</w:t>
      </w:r>
      <w:r w:rsidR="00891BBE">
        <w:rPr>
          <w:rStyle w:val="notedebasdepageCar0"/>
          <w:lang w:val="en-US"/>
        </w:rPr>
        <w:t>D1</w:t>
      </w:r>
      <w:r w:rsidR="0098641C" w:rsidRPr="0098641C">
        <w:rPr>
          <w:lang w:val="en-US"/>
        </w:rPr>
        <w:t>.</w:t>
      </w:r>
      <w:r w:rsidR="00AD71D2">
        <w:rPr>
          <w:lang w:val="en-US"/>
        </w:rPr>
        <w:t xml:space="preserve"> </w:t>
      </w:r>
      <w:r w:rsidR="0098641C" w:rsidRPr="0098641C">
        <w:rPr>
          <w:lang w:val="en-US"/>
        </w:rPr>
        <w:t xml:space="preserve"> We</w:t>
      </w:r>
      <w:r w:rsidR="00BC72AE">
        <w:rPr>
          <w:lang w:val="en-US"/>
        </w:rPr>
        <w:t>’</w:t>
      </w:r>
      <w:r w:rsidR="0098641C" w:rsidRPr="0098641C">
        <w:rPr>
          <w:lang w:val="en-US"/>
        </w:rPr>
        <w:t xml:space="preserve">ll say that </w:t>
      </w:r>
      <w:r w:rsidR="00891BBE" w:rsidRPr="00EE60D6">
        <w:rPr>
          <w:rStyle w:val="notedebasdepageCar0"/>
          <w:lang w:val="en-US"/>
        </w:rPr>
        <w:t>GV</w:t>
      </w:r>
      <w:r w:rsidR="00891BBE">
        <w:rPr>
          <w:rStyle w:val="notedebasdepageCar0"/>
          <w:lang w:val="en-US"/>
        </w:rPr>
        <w:t xml:space="preserve">D1 </w:t>
      </w:r>
      <w:r w:rsidR="0098641C" w:rsidRPr="0098641C">
        <w:rPr>
          <w:lang w:val="en-US"/>
        </w:rPr>
        <w:t>is first, central.</w:t>
      </w:r>
      <w:r>
        <w:rPr>
          <w:lang w:val="en-US"/>
        </w:rPr>
        <w:t xml:space="preserve"> </w:t>
      </w:r>
      <w:r w:rsidR="0098641C" w:rsidRPr="0098641C">
        <w:rPr>
          <w:lang w:val="en-US"/>
        </w:rPr>
        <w:t xml:space="preserve">The verbal system of Moroccan Arabic </w:t>
      </w:r>
      <w:r w:rsidR="00891BBE" w:rsidRPr="000F0F57">
        <w:rPr>
          <w:rFonts w:cs="Times New Roman"/>
          <w:lang w:val="en-US"/>
        </w:rPr>
        <w:t>is a perfect illustration of this</w:t>
      </w:r>
      <w:r w:rsidR="00891BBE">
        <w:rPr>
          <w:rFonts w:cs="Times New Roman"/>
          <w:lang w:val="en-US"/>
        </w:rPr>
        <w:t>.</w:t>
      </w:r>
      <w:r w:rsidR="00F351AE">
        <w:rPr>
          <w:rFonts w:cs="Times New Roman"/>
          <w:lang w:val="en-US"/>
        </w:rPr>
        <w:t xml:space="preserve"> As we shall see below, </w:t>
      </w:r>
      <w:r w:rsidR="00F351AE" w:rsidRPr="00F351AE">
        <w:rPr>
          <w:rFonts w:cs="Times New Roman"/>
          <w:i/>
          <w:iCs/>
          <w:lang w:val="en-US"/>
        </w:rPr>
        <w:t>ka</w:t>
      </w:r>
      <w:r w:rsidR="00F351AE">
        <w:rPr>
          <w:rFonts w:cs="Times New Roman"/>
          <w:lang w:val="en-US"/>
        </w:rPr>
        <w:t xml:space="preserve"> and </w:t>
      </w:r>
      <w:r w:rsidR="00F351AE" w:rsidRPr="00F351AE">
        <w:rPr>
          <w:rFonts w:eastAsia="Calibri"/>
          <w:i/>
          <w:iCs/>
          <w:snapToGrid w:val="0"/>
          <w:szCs w:val="24"/>
          <w:lang w:val="en-US"/>
        </w:rPr>
        <w:t>ɣadi</w:t>
      </w:r>
      <w:r w:rsidR="00F351AE">
        <w:rPr>
          <w:rFonts w:cs="Times New Roman"/>
          <w:lang w:val="en-US"/>
        </w:rPr>
        <w:t xml:space="preserve"> </w:t>
      </w:r>
      <w:r w:rsidR="005756C6">
        <w:rPr>
          <w:rFonts w:cs="Times New Roman"/>
          <w:lang w:val="en-US"/>
        </w:rPr>
        <w:t>n</w:t>
      </w:r>
      <w:r w:rsidR="00F351AE">
        <w:rPr>
          <w:rFonts w:cs="Times New Roman"/>
          <w:lang w:val="en-US"/>
        </w:rPr>
        <w:t xml:space="preserve">eed the context of </w:t>
      </w:r>
      <w:r w:rsidR="00F351AE" w:rsidRPr="00F351AE">
        <w:rPr>
          <w:iCs/>
          <w:lang w:val="en-US"/>
        </w:rPr>
        <w:t>imperfective, perfective, participle</w:t>
      </w:r>
      <w:r w:rsidR="00F351AE">
        <w:rPr>
          <w:iCs/>
          <w:lang w:val="en-US"/>
        </w:rPr>
        <w:t xml:space="preserve"> to occur</w:t>
      </w:r>
    </w:p>
    <w:p w14:paraId="6422C9CA" w14:textId="0E60E41B" w:rsidR="00AE55D4" w:rsidRPr="0098641C" w:rsidRDefault="003C181F" w:rsidP="000033B2">
      <w:pPr>
        <w:jc w:val="both"/>
        <w:rPr>
          <w:szCs w:val="24"/>
          <w:lang w:val="en-US"/>
        </w:rPr>
      </w:pPr>
      <w:r>
        <w:rPr>
          <w:lang w:val="en-US"/>
        </w:rPr>
        <w:t>In other cases</w:t>
      </w:r>
      <w:r w:rsidR="0098641C" w:rsidRPr="0098641C">
        <w:rPr>
          <w:lang w:val="en-US"/>
        </w:rPr>
        <w:t xml:space="preserve">, a </w:t>
      </w:r>
      <w:r w:rsidR="00891BBE" w:rsidRPr="00EE60D6">
        <w:rPr>
          <w:rStyle w:val="notedebasdepageCar0"/>
          <w:lang w:val="en-US"/>
        </w:rPr>
        <w:t>GV</w:t>
      </w:r>
      <w:r w:rsidR="00891BBE">
        <w:rPr>
          <w:rStyle w:val="notedebasdepageCar0"/>
          <w:lang w:val="en-US"/>
        </w:rPr>
        <w:t>D</w:t>
      </w:r>
      <w:r w:rsidR="00891BBE" w:rsidRPr="00EE60D6">
        <w:rPr>
          <w:rStyle w:val="notedebasdepageCar0"/>
          <w:lang w:val="en-US"/>
        </w:rPr>
        <w:t xml:space="preserve"> </w:t>
      </w:r>
      <w:r w:rsidR="0098641C" w:rsidRPr="0098641C">
        <w:rPr>
          <w:lang w:val="en-US"/>
        </w:rPr>
        <w:t>(such as present or past</w:t>
      </w:r>
      <w:r w:rsidR="005756C6">
        <w:rPr>
          <w:lang w:val="en-US"/>
        </w:rPr>
        <w:t xml:space="preserve"> tense</w:t>
      </w:r>
      <w:r w:rsidR="0098641C" w:rsidRPr="0098641C">
        <w:rPr>
          <w:lang w:val="en-US"/>
        </w:rPr>
        <w:t xml:space="preserve">) </w:t>
      </w:r>
      <w:r w:rsidR="00100615">
        <w:rPr>
          <w:lang w:val="en-US"/>
        </w:rPr>
        <w:t>may</w:t>
      </w:r>
      <w:r w:rsidR="0098641C" w:rsidRPr="0098641C">
        <w:rPr>
          <w:lang w:val="en-US"/>
        </w:rPr>
        <w:t xml:space="preserve"> appear in a </w:t>
      </w:r>
      <w:r>
        <w:rPr>
          <w:lang w:val="en-US"/>
        </w:rPr>
        <w:t xml:space="preserve">verb </w:t>
      </w:r>
      <w:r w:rsidR="0098641C" w:rsidRPr="0098641C">
        <w:rPr>
          <w:lang w:val="en-US"/>
        </w:rPr>
        <w:t xml:space="preserve">phrase as the sole determiner of the verb; but it </w:t>
      </w:r>
      <w:r w:rsidR="00100615">
        <w:rPr>
          <w:lang w:val="en-US"/>
        </w:rPr>
        <w:t>may</w:t>
      </w:r>
      <w:r w:rsidR="0098641C" w:rsidRPr="0098641C">
        <w:rPr>
          <w:lang w:val="en-US"/>
        </w:rPr>
        <w:t xml:space="preserve"> </w:t>
      </w:r>
      <w:r w:rsidR="002E07C8">
        <w:rPr>
          <w:lang w:val="en-US"/>
        </w:rPr>
        <w:t xml:space="preserve">also </w:t>
      </w:r>
      <w:r w:rsidR="0098641C" w:rsidRPr="0098641C">
        <w:rPr>
          <w:lang w:val="en-US"/>
        </w:rPr>
        <w:t xml:space="preserve">coexist with another determiner. </w:t>
      </w:r>
      <w:r w:rsidR="00BC72AE" w:rsidRPr="00F50314">
        <w:rPr>
          <w:rFonts w:cs="Times New Roman"/>
          <w:szCs w:val="24"/>
          <w:lang w:val="en-US"/>
        </w:rPr>
        <w:t xml:space="preserve">In this case, </w:t>
      </w:r>
      <w:r w:rsidR="0098641C" w:rsidRPr="0098641C">
        <w:rPr>
          <w:lang w:val="en-US"/>
        </w:rPr>
        <w:t xml:space="preserve">it no longer determines the verb directly, but </w:t>
      </w:r>
      <w:r w:rsidR="005756C6">
        <w:rPr>
          <w:lang w:val="en-US"/>
        </w:rPr>
        <w:t xml:space="preserve">rather </w:t>
      </w:r>
      <w:r w:rsidR="0098641C" w:rsidRPr="0098641C">
        <w:rPr>
          <w:lang w:val="en-US"/>
        </w:rPr>
        <w:t xml:space="preserve">the new </w:t>
      </w:r>
      <w:r w:rsidR="005756C6">
        <w:rPr>
          <w:lang w:val="en-US"/>
        </w:rPr>
        <w:t>unit</w:t>
      </w:r>
      <w:r w:rsidR="0098641C" w:rsidRPr="0098641C">
        <w:rPr>
          <w:lang w:val="en-US"/>
        </w:rPr>
        <w:t xml:space="preserve"> </w:t>
      </w:r>
      <w:r w:rsidR="005756C6">
        <w:rPr>
          <w:lang w:val="en-US"/>
        </w:rPr>
        <w:t>formed by</w:t>
      </w:r>
      <w:r w:rsidR="0098641C" w:rsidRPr="0098641C">
        <w:rPr>
          <w:lang w:val="en-US"/>
        </w:rPr>
        <w:t xml:space="preserve"> th</w:t>
      </w:r>
      <w:r w:rsidR="00891BBE">
        <w:rPr>
          <w:lang w:val="en-US"/>
        </w:rPr>
        <w:t>e</w:t>
      </w:r>
      <w:r w:rsidR="0098641C" w:rsidRPr="0098641C">
        <w:rPr>
          <w:lang w:val="en-US"/>
        </w:rPr>
        <w:t xml:space="preserve"> verb and its first determiner. </w:t>
      </w:r>
      <w:r w:rsidR="00891BBE">
        <w:rPr>
          <w:lang w:val="en-US"/>
        </w:rPr>
        <w:t>I</w:t>
      </w:r>
      <w:r w:rsidR="00891BBE" w:rsidRPr="0098641C">
        <w:rPr>
          <w:lang w:val="en-US"/>
        </w:rPr>
        <w:t>n English</w:t>
      </w:r>
      <w:r w:rsidR="00891BBE">
        <w:rPr>
          <w:lang w:val="en-US"/>
        </w:rPr>
        <w:t>,</w:t>
      </w:r>
      <w:r w:rsidR="00891BBE" w:rsidRPr="0098641C">
        <w:rPr>
          <w:lang w:val="en-US"/>
        </w:rPr>
        <w:t xml:space="preserve"> </w:t>
      </w:r>
      <w:r w:rsidR="00891BBE">
        <w:rPr>
          <w:lang w:val="en-US"/>
        </w:rPr>
        <w:t>t</w:t>
      </w:r>
      <w:r w:rsidR="0098641C" w:rsidRPr="0098641C">
        <w:rPr>
          <w:lang w:val="en-US"/>
        </w:rPr>
        <w:t>his is the case with the progressive form and the present perfect.</w:t>
      </w:r>
    </w:p>
    <w:p w14:paraId="79D759C3" w14:textId="77777777" w:rsidR="0098641C" w:rsidRDefault="0098641C" w:rsidP="00AE55D4">
      <w:pPr>
        <w:rPr>
          <w:rFonts w:eastAsiaTheme="majorEastAsia" w:cstheme="majorBidi"/>
          <w:i/>
          <w:szCs w:val="24"/>
          <w:lang w:val="en-US"/>
        </w:rPr>
      </w:pPr>
    </w:p>
    <w:p w14:paraId="6B4240A6" w14:textId="77777777" w:rsidR="00EE60D6" w:rsidRDefault="00EE60D6" w:rsidP="00AE55D4">
      <w:pPr>
        <w:rPr>
          <w:rFonts w:eastAsiaTheme="majorEastAsia" w:cstheme="majorBidi"/>
          <w:i/>
          <w:szCs w:val="24"/>
          <w:lang w:val="en-US"/>
        </w:rPr>
      </w:pPr>
    </w:p>
    <w:p w14:paraId="2C9340B6" w14:textId="77777777" w:rsidR="00EE60D6" w:rsidRDefault="00EE60D6" w:rsidP="00AE55D4">
      <w:pPr>
        <w:rPr>
          <w:rFonts w:eastAsiaTheme="majorEastAsia" w:cstheme="majorBidi"/>
          <w:i/>
          <w:szCs w:val="24"/>
          <w:lang w:val="en-US"/>
        </w:rPr>
      </w:pPr>
    </w:p>
    <w:p w14:paraId="73CBF8B4" w14:textId="3AD433E3" w:rsidR="00AE55D4" w:rsidRDefault="0098641C" w:rsidP="00AE55D4">
      <w:pPr>
        <w:rPr>
          <w:rFonts w:eastAsiaTheme="majorEastAsia" w:cstheme="majorBidi"/>
          <w:i/>
          <w:szCs w:val="24"/>
          <w:lang w:val="en-US"/>
        </w:rPr>
      </w:pPr>
      <w:r w:rsidRPr="0098641C">
        <w:rPr>
          <w:rFonts w:eastAsiaTheme="majorEastAsia" w:cstheme="majorBidi"/>
          <w:i/>
          <w:szCs w:val="24"/>
          <w:lang w:val="en-US"/>
        </w:rPr>
        <w:t>6.1. The verbal system of Moroccan Arabic</w:t>
      </w:r>
    </w:p>
    <w:p w14:paraId="5CB22F7A" w14:textId="77777777" w:rsidR="0098641C" w:rsidRPr="0098641C" w:rsidRDefault="0098641C" w:rsidP="00AE55D4">
      <w:pPr>
        <w:rPr>
          <w:lang w:val="en-US"/>
        </w:rPr>
      </w:pPr>
    </w:p>
    <w:p w14:paraId="21DDA716" w14:textId="2B249043" w:rsidR="0098641C" w:rsidRPr="0098641C" w:rsidRDefault="0098641C" w:rsidP="000033B2">
      <w:pPr>
        <w:jc w:val="both"/>
        <w:rPr>
          <w:lang w:val="en-US"/>
        </w:rPr>
      </w:pPr>
      <w:r w:rsidRPr="0098641C">
        <w:rPr>
          <w:lang w:val="en-US"/>
        </w:rPr>
        <w:t xml:space="preserve">As </w:t>
      </w:r>
      <w:r w:rsidR="00100615">
        <w:rPr>
          <w:lang w:val="en-US"/>
        </w:rPr>
        <w:t xml:space="preserve">can be </w:t>
      </w:r>
      <w:r w:rsidRPr="0098641C">
        <w:rPr>
          <w:lang w:val="en-US"/>
        </w:rPr>
        <w:t xml:space="preserve">seen in the following table (Morhenan, 1994), class I (with the imperfective, the perfective, and the participle) comes first compared to classes II and III: the </w:t>
      </w:r>
      <w:r w:rsidR="008F0D57" w:rsidRPr="00EE60D6">
        <w:rPr>
          <w:rStyle w:val="notedebasdepageCar0"/>
          <w:lang w:val="en-US"/>
        </w:rPr>
        <w:t>GV</w:t>
      </w:r>
      <w:r w:rsidR="008F0D57">
        <w:rPr>
          <w:rStyle w:val="notedebasdepageCar0"/>
          <w:lang w:val="en-US"/>
        </w:rPr>
        <w:t>Ds</w:t>
      </w:r>
      <w:r w:rsidR="008F0D57" w:rsidRPr="00EE60D6">
        <w:rPr>
          <w:rStyle w:val="notedebasdepageCar0"/>
          <w:lang w:val="en-US"/>
        </w:rPr>
        <w:t xml:space="preserve"> </w:t>
      </w:r>
      <w:r w:rsidRPr="0098641C">
        <w:rPr>
          <w:lang w:val="en-US"/>
        </w:rPr>
        <w:t>of class II (</w:t>
      </w:r>
      <w:r w:rsidRPr="008F0D57">
        <w:rPr>
          <w:i/>
          <w:iCs/>
          <w:lang w:val="en-US"/>
        </w:rPr>
        <w:t>ka, ɣadi</w:t>
      </w:r>
      <w:r w:rsidRPr="0098641C">
        <w:rPr>
          <w:lang w:val="en-US"/>
        </w:rPr>
        <w:t xml:space="preserve">) can only appear if the verb is already determined by the imperfective. The </w:t>
      </w:r>
      <w:r w:rsidR="008F0D57" w:rsidRPr="00EE60D6">
        <w:rPr>
          <w:rStyle w:val="notedebasdepageCar0"/>
          <w:lang w:val="en-US"/>
        </w:rPr>
        <w:t>GV</w:t>
      </w:r>
      <w:r w:rsidR="008F0D57">
        <w:rPr>
          <w:rStyle w:val="notedebasdepageCar0"/>
          <w:lang w:val="en-US"/>
        </w:rPr>
        <w:t>D</w:t>
      </w:r>
      <w:r w:rsidR="008F0D57" w:rsidRPr="0098641C">
        <w:rPr>
          <w:lang w:val="en-US"/>
        </w:rPr>
        <w:t xml:space="preserve"> </w:t>
      </w:r>
      <w:r w:rsidRPr="0098641C">
        <w:rPr>
          <w:lang w:val="en-US"/>
        </w:rPr>
        <w:t>of class III (</w:t>
      </w:r>
      <w:r w:rsidRPr="008F0D57">
        <w:rPr>
          <w:i/>
          <w:iCs/>
          <w:lang w:val="en-US"/>
        </w:rPr>
        <w:t>kan</w:t>
      </w:r>
      <w:r w:rsidRPr="0098641C">
        <w:rPr>
          <w:lang w:val="en-US"/>
        </w:rPr>
        <w:t>) can only appear if the verb is already determined by the imperfective, the perfective, or the participle.</w:t>
      </w:r>
    </w:p>
    <w:p w14:paraId="4F5FCE22" w14:textId="77777777" w:rsidR="0098641C" w:rsidRPr="0098641C" w:rsidRDefault="0098641C" w:rsidP="0098641C">
      <w:pPr>
        <w:spacing w:line="360" w:lineRule="auto"/>
        <w:ind w:firstLine="397"/>
        <w:jc w:val="both"/>
        <w:rPr>
          <w:szCs w:val="24"/>
          <w:lang w:val="en-US"/>
        </w:rPr>
      </w:pPr>
    </w:p>
    <w:p w14:paraId="08FFDABC" w14:textId="13225C6E" w:rsidR="00D22234" w:rsidRDefault="0098641C" w:rsidP="00F922C5">
      <w:pPr>
        <w:spacing w:line="360" w:lineRule="auto"/>
        <w:ind w:firstLine="397"/>
        <w:jc w:val="center"/>
        <w:rPr>
          <w:szCs w:val="24"/>
          <w:lang w:val="en-US"/>
        </w:rPr>
      </w:pPr>
      <w:r w:rsidRPr="0098641C">
        <w:rPr>
          <w:szCs w:val="24"/>
          <w:lang w:val="en-US"/>
        </w:rPr>
        <w:t xml:space="preserve">Table of </w:t>
      </w:r>
      <w:r w:rsidR="00D215E3" w:rsidRPr="00EE60D6">
        <w:rPr>
          <w:rStyle w:val="notedebasdepageCar0"/>
          <w:lang w:val="en-US"/>
        </w:rPr>
        <w:t>GV</w:t>
      </w:r>
      <w:r w:rsidR="00D215E3">
        <w:rPr>
          <w:rStyle w:val="notedebasdepageCar0"/>
          <w:lang w:val="en-US"/>
        </w:rPr>
        <w:t>Ds</w:t>
      </w:r>
      <w:r w:rsidR="00D215E3" w:rsidRPr="00EE60D6">
        <w:rPr>
          <w:rStyle w:val="notedebasdepageCar0"/>
          <w:lang w:val="en-US"/>
        </w:rPr>
        <w:t xml:space="preserve"> </w:t>
      </w:r>
      <w:r w:rsidRPr="0098641C">
        <w:rPr>
          <w:szCs w:val="24"/>
          <w:lang w:val="en-US"/>
        </w:rPr>
        <w:t>of Moroccan Colloquial Arabic:</w:t>
      </w:r>
    </w:p>
    <w:p w14:paraId="63067075" w14:textId="77777777" w:rsidR="0098641C" w:rsidRPr="0098641C" w:rsidRDefault="0098641C" w:rsidP="0098641C">
      <w:pPr>
        <w:spacing w:line="360" w:lineRule="auto"/>
        <w:ind w:firstLine="397"/>
        <w:jc w:val="both"/>
        <w:rPr>
          <w:rFonts w:eastAsia="Calibri"/>
          <w:snapToGrid w:val="0"/>
          <w:szCs w:val="24"/>
          <w:lang w:val="en-US"/>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6"/>
        <w:gridCol w:w="1985"/>
        <w:gridCol w:w="2551"/>
        <w:gridCol w:w="4253"/>
      </w:tblGrid>
      <w:tr w:rsidR="00112D5D" w:rsidRPr="009516FC" w14:paraId="4A40318F" w14:textId="77777777" w:rsidTr="003051CB">
        <w:tc>
          <w:tcPr>
            <w:tcW w:w="1696" w:type="dxa"/>
          </w:tcPr>
          <w:p w14:paraId="1FF86899" w14:textId="77777777" w:rsidR="00112D5D" w:rsidRPr="009516FC" w:rsidRDefault="00112D5D" w:rsidP="005D0AAF">
            <w:pPr>
              <w:spacing w:line="360" w:lineRule="auto"/>
              <w:ind w:firstLine="397"/>
              <w:jc w:val="both"/>
              <w:rPr>
                <w:rFonts w:eastAsia="Calibri"/>
                <w:snapToGrid w:val="0"/>
                <w:szCs w:val="24"/>
              </w:rPr>
            </w:pPr>
            <w:r w:rsidRPr="009516FC">
              <w:rPr>
                <w:rFonts w:eastAsia="Calibri"/>
                <w:snapToGrid w:val="0"/>
                <w:szCs w:val="24"/>
              </w:rPr>
              <w:t>III</w:t>
            </w:r>
          </w:p>
        </w:tc>
        <w:tc>
          <w:tcPr>
            <w:tcW w:w="1985" w:type="dxa"/>
          </w:tcPr>
          <w:p w14:paraId="17D17B0B" w14:textId="77777777" w:rsidR="00112D5D" w:rsidRPr="009516FC" w:rsidRDefault="00112D5D" w:rsidP="005D0AAF">
            <w:pPr>
              <w:spacing w:line="360" w:lineRule="auto"/>
              <w:ind w:firstLine="397"/>
              <w:jc w:val="both"/>
              <w:rPr>
                <w:rFonts w:eastAsia="Calibri"/>
                <w:snapToGrid w:val="0"/>
                <w:szCs w:val="24"/>
              </w:rPr>
            </w:pPr>
            <w:r w:rsidRPr="009516FC">
              <w:rPr>
                <w:rFonts w:eastAsia="Calibri"/>
                <w:snapToGrid w:val="0"/>
                <w:szCs w:val="24"/>
              </w:rPr>
              <w:t>II</w:t>
            </w:r>
          </w:p>
        </w:tc>
        <w:tc>
          <w:tcPr>
            <w:tcW w:w="2551" w:type="dxa"/>
          </w:tcPr>
          <w:p w14:paraId="5A6A1715" w14:textId="77777777" w:rsidR="00112D5D" w:rsidRPr="009516FC" w:rsidRDefault="00112D5D" w:rsidP="005D0AAF">
            <w:pPr>
              <w:spacing w:line="360" w:lineRule="auto"/>
              <w:ind w:firstLine="397"/>
              <w:jc w:val="both"/>
              <w:rPr>
                <w:rFonts w:eastAsia="Calibri"/>
                <w:snapToGrid w:val="0"/>
                <w:szCs w:val="24"/>
              </w:rPr>
            </w:pPr>
            <w:r w:rsidRPr="009516FC">
              <w:rPr>
                <w:rFonts w:eastAsia="Calibri"/>
                <w:snapToGrid w:val="0"/>
                <w:szCs w:val="24"/>
              </w:rPr>
              <w:t>I</w:t>
            </w:r>
          </w:p>
        </w:tc>
        <w:tc>
          <w:tcPr>
            <w:tcW w:w="4253" w:type="dxa"/>
          </w:tcPr>
          <w:p w14:paraId="33046269" w14:textId="0C957FA2" w:rsidR="00112D5D" w:rsidRPr="009516FC" w:rsidRDefault="00D215E3" w:rsidP="005D0AAF">
            <w:pPr>
              <w:spacing w:line="360" w:lineRule="auto"/>
              <w:ind w:firstLine="397"/>
              <w:jc w:val="both"/>
              <w:rPr>
                <w:rFonts w:eastAsia="Calibri"/>
                <w:snapToGrid w:val="0"/>
                <w:szCs w:val="24"/>
              </w:rPr>
            </w:pPr>
            <w:r>
              <w:rPr>
                <w:rStyle w:val="notedebasdepageCar0"/>
                <w:lang w:val="en-US"/>
              </w:rPr>
              <w:t>SN</w:t>
            </w:r>
          </w:p>
        </w:tc>
      </w:tr>
      <w:tr w:rsidR="00112D5D" w:rsidRPr="00E2157A" w14:paraId="47B0EE56" w14:textId="77777777" w:rsidTr="003051CB">
        <w:tc>
          <w:tcPr>
            <w:tcW w:w="1696" w:type="dxa"/>
          </w:tcPr>
          <w:p w14:paraId="1BBA0581" w14:textId="77777777" w:rsidR="00112D5D" w:rsidRPr="009516FC" w:rsidRDefault="00112D5D" w:rsidP="005D0AAF">
            <w:pPr>
              <w:spacing w:line="360" w:lineRule="auto"/>
              <w:ind w:firstLine="397"/>
              <w:jc w:val="both"/>
              <w:rPr>
                <w:rFonts w:eastAsia="Calibri"/>
                <w:snapToGrid w:val="0"/>
                <w:szCs w:val="24"/>
              </w:rPr>
            </w:pPr>
          </w:p>
        </w:tc>
        <w:tc>
          <w:tcPr>
            <w:tcW w:w="1985" w:type="dxa"/>
          </w:tcPr>
          <w:p w14:paraId="4A71F570" w14:textId="77777777" w:rsidR="00112D5D" w:rsidRPr="009516FC" w:rsidRDefault="00112D5D" w:rsidP="005D0AAF">
            <w:pPr>
              <w:spacing w:line="360" w:lineRule="auto"/>
              <w:ind w:firstLine="397"/>
              <w:jc w:val="both"/>
              <w:rPr>
                <w:rFonts w:eastAsia="Calibri"/>
                <w:snapToGrid w:val="0"/>
                <w:szCs w:val="24"/>
              </w:rPr>
            </w:pPr>
          </w:p>
        </w:tc>
        <w:tc>
          <w:tcPr>
            <w:tcW w:w="2551" w:type="dxa"/>
          </w:tcPr>
          <w:p w14:paraId="10E19FC9" w14:textId="2948C46F" w:rsidR="00112D5D" w:rsidRPr="009516FC" w:rsidRDefault="00F922C5" w:rsidP="005D0AAF">
            <w:pPr>
              <w:spacing w:line="360" w:lineRule="auto"/>
              <w:ind w:firstLine="397"/>
              <w:jc w:val="both"/>
              <w:rPr>
                <w:rFonts w:eastAsia="Calibri"/>
                <w:snapToGrid w:val="0"/>
                <w:szCs w:val="24"/>
              </w:rPr>
            </w:pPr>
            <w:r w:rsidRPr="0098641C">
              <w:rPr>
                <w:lang w:val="en-US"/>
              </w:rPr>
              <w:t>imperfective</w:t>
            </w:r>
          </w:p>
        </w:tc>
        <w:tc>
          <w:tcPr>
            <w:tcW w:w="4253" w:type="dxa"/>
          </w:tcPr>
          <w:p w14:paraId="3ABB8A2F" w14:textId="2FC59A8C" w:rsidR="00112D5D" w:rsidRPr="00F922C5" w:rsidRDefault="00112D5D" w:rsidP="005D0AAF">
            <w:pPr>
              <w:spacing w:line="360" w:lineRule="auto"/>
              <w:ind w:firstLine="397"/>
              <w:jc w:val="both"/>
              <w:rPr>
                <w:rFonts w:eastAsia="Calibri"/>
                <w:snapToGrid w:val="0"/>
                <w:szCs w:val="24"/>
                <w:lang w:val="en-US"/>
              </w:rPr>
            </w:pPr>
            <w:r w:rsidRPr="00F922C5">
              <w:rPr>
                <w:rFonts w:eastAsia="Calibri"/>
                <w:i/>
                <w:iCs/>
                <w:snapToGrid w:val="0"/>
                <w:szCs w:val="24"/>
                <w:lang w:val="en-US"/>
              </w:rPr>
              <w:t>yži</w:t>
            </w:r>
            <w:r w:rsidRPr="00F922C5">
              <w:rPr>
                <w:rFonts w:eastAsia="Calibri"/>
                <w:snapToGrid w:val="0"/>
                <w:szCs w:val="24"/>
                <w:lang w:val="en-US"/>
              </w:rPr>
              <w:t xml:space="preserve"> </w:t>
            </w:r>
            <w:r w:rsidR="00F922C5" w:rsidRPr="005F5738">
              <w:rPr>
                <w:rFonts w:cs="Times New Roman"/>
                <w:lang w:val="en-US"/>
              </w:rPr>
              <w:t>"he is coming/will come</w:t>
            </w:r>
            <w:r w:rsidR="00F922C5" w:rsidRPr="00576925">
              <w:rPr>
                <w:rFonts w:cs="Times New Roman"/>
                <w:lang w:val="en-US"/>
              </w:rPr>
              <w:t>”</w:t>
            </w:r>
          </w:p>
        </w:tc>
      </w:tr>
      <w:tr w:rsidR="00112D5D" w:rsidRPr="009516FC" w14:paraId="17597A67" w14:textId="77777777" w:rsidTr="003051CB">
        <w:tc>
          <w:tcPr>
            <w:tcW w:w="1696" w:type="dxa"/>
          </w:tcPr>
          <w:p w14:paraId="69B43B19" w14:textId="77777777" w:rsidR="00112D5D" w:rsidRPr="00F922C5" w:rsidRDefault="00112D5D" w:rsidP="005D0AAF">
            <w:pPr>
              <w:spacing w:line="360" w:lineRule="auto"/>
              <w:ind w:firstLine="397"/>
              <w:jc w:val="both"/>
              <w:rPr>
                <w:rFonts w:eastAsia="Calibri"/>
                <w:snapToGrid w:val="0"/>
                <w:szCs w:val="24"/>
                <w:lang w:val="en-US"/>
              </w:rPr>
            </w:pPr>
          </w:p>
        </w:tc>
        <w:tc>
          <w:tcPr>
            <w:tcW w:w="1985" w:type="dxa"/>
          </w:tcPr>
          <w:p w14:paraId="424C1077" w14:textId="77777777" w:rsidR="00112D5D" w:rsidRPr="00F922C5" w:rsidRDefault="00112D5D" w:rsidP="005D0AAF">
            <w:pPr>
              <w:spacing w:line="360" w:lineRule="auto"/>
              <w:ind w:firstLine="397"/>
              <w:jc w:val="both"/>
              <w:rPr>
                <w:rFonts w:eastAsia="Calibri"/>
                <w:snapToGrid w:val="0"/>
                <w:szCs w:val="24"/>
                <w:lang w:val="en-US"/>
              </w:rPr>
            </w:pPr>
          </w:p>
        </w:tc>
        <w:tc>
          <w:tcPr>
            <w:tcW w:w="2551" w:type="dxa"/>
          </w:tcPr>
          <w:p w14:paraId="7B206BA9" w14:textId="22B5B228" w:rsidR="00112D5D" w:rsidRPr="009516FC" w:rsidRDefault="00F922C5" w:rsidP="005D0AAF">
            <w:pPr>
              <w:spacing w:line="360" w:lineRule="auto"/>
              <w:ind w:firstLine="397"/>
              <w:jc w:val="both"/>
              <w:rPr>
                <w:rFonts w:eastAsia="Calibri"/>
                <w:snapToGrid w:val="0"/>
                <w:szCs w:val="24"/>
              </w:rPr>
            </w:pPr>
            <w:r w:rsidRPr="0098641C">
              <w:rPr>
                <w:lang w:val="en-US"/>
              </w:rPr>
              <w:t>perfective</w:t>
            </w:r>
          </w:p>
        </w:tc>
        <w:tc>
          <w:tcPr>
            <w:tcW w:w="4253" w:type="dxa"/>
          </w:tcPr>
          <w:p w14:paraId="25CF28B5" w14:textId="21A758DB" w:rsidR="00112D5D" w:rsidRPr="009516FC" w:rsidRDefault="00112D5D" w:rsidP="005D0AAF">
            <w:pPr>
              <w:spacing w:line="360" w:lineRule="auto"/>
              <w:ind w:firstLine="397"/>
              <w:jc w:val="both"/>
              <w:rPr>
                <w:rFonts w:eastAsia="Calibri"/>
                <w:snapToGrid w:val="0"/>
                <w:szCs w:val="24"/>
              </w:rPr>
            </w:pPr>
            <w:r w:rsidRPr="009516FC">
              <w:rPr>
                <w:rFonts w:eastAsia="Calibri"/>
                <w:i/>
                <w:iCs/>
                <w:snapToGrid w:val="0"/>
                <w:szCs w:val="24"/>
              </w:rPr>
              <w:t>ža</w:t>
            </w:r>
            <w:r w:rsidRPr="009516FC">
              <w:rPr>
                <w:rFonts w:eastAsia="Calibri"/>
                <w:snapToGrid w:val="0"/>
                <w:szCs w:val="24"/>
              </w:rPr>
              <w:t xml:space="preserve"> </w:t>
            </w:r>
            <w:r w:rsidR="00F922C5" w:rsidRPr="005F5738">
              <w:rPr>
                <w:rFonts w:cs="Times New Roman"/>
              </w:rPr>
              <w:t>"he came</w:t>
            </w:r>
            <w:r w:rsidR="00F922C5" w:rsidRPr="00576925">
              <w:rPr>
                <w:rFonts w:cs="Times New Roman"/>
              </w:rPr>
              <w:t> »</w:t>
            </w:r>
          </w:p>
        </w:tc>
      </w:tr>
      <w:tr w:rsidR="00112D5D" w:rsidRPr="009516FC" w14:paraId="3D5B77C8" w14:textId="77777777" w:rsidTr="003051CB">
        <w:tc>
          <w:tcPr>
            <w:tcW w:w="1696" w:type="dxa"/>
          </w:tcPr>
          <w:p w14:paraId="5EB9824E" w14:textId="77777777" w:rsidR="00112D5D" w:rsidRPr="009516FC" w:rsidRDefault="00112D5D" w:rsidP="005D0AAF">
            <w:pPr>
              <w:spacing w:line="360" w:lineRule="auto"/>
              <w:ind w:firstLine="397"/>
              <w:jc w:val="both"/>
              <w:rPr>
                <w:rFonts w:eastAsia="Calibri"/>
                <w:snapToGrid w:val="0"/>
                <w:szCs w:val="24"/>
              </w:rPr>
            </w:pPr>
          </w:p>
        </w:tc>
        <w:tc>
          <w:tcPr>
            <w:tcW w:w="1985" w:type="dxa"/>
          </w:tcPr>
          <w:p w14:paraId="0DC8CFB8" w14:textId="77777777" w:rsidR="00112D5D" w:rsidRPr="009516FC" w:rsidRDefault="00112D5D" w:rsidP="005D0AAF">
            <w:pPr>
              <w:spacing w:line="360" w:lineRule="auto"/>
              <w:ind w:firstLine="397"/>
              <w:jc w:val="both"/>
              <w:rPr>
                <w:rFonts w:eastAsia="Calibri"/>
                <w:snapToGrid w:val="0"/>
                <w:szCs w:val="24"/>
              </w:rPr>
            </w:pPr>
          </w:p>
        </w:tc>
        <w:tc>
          <w:tcPr>
            <w:tcW w:w="2551" w:type="dxa"/>
          </w:tcPr>
          <w:p w14:paraId="6BD5701A" w14:textId="443E328D" w:rsidR="00112D5D" w:rsidRPr="009516FC" w:rsidRDefault="00F922C5" w:rsidP="005D0AAF">
            <w:pPr>
              <w:spacing w:line="360" w:lineRule="auto"/>
              <w:ind w:firstLine="397"/>
              <w:jc w:val="both"/>
              <w:rPr>
                <w:rFonts w:eastAsia="Calibri"/>
                <w:snapToGrid w:val="0"/>
                <w:szCs w:val="24"/>
              </w:rPr>
            </w:pPr>
            <w:r w:rsidRPr="0098641C">
              <w:rPr>
                <w:lang w:val="en-US"/>
              </w:rPr>
              <w:t>participle</w:t>
            </w:r>
          </w:p>
        </w:tc>
        <w:tc>
          <w:tcPr>
            <w:tcW w:w="4253" w:type="dxa"/>
          </w:tcPr>
          <w:p w14:paraId="763A805D" w14:textId="33F5DB22" w:rsidR="00112D5D" w:rsidRPr="009516FC" w:rsidRDefault="00112D5D" w:rsidP="005D0AAF">
            <w:pPr>
              <w:spacing w:line="360" w:lineRule="auto"/>
              <w:ind w:firstLine="397"/>
              <w:jc w:val="both"/>
              <w:rPr>
                <w:rFonts w:eastAsia="Calibri"/>
                <w:snapToGrid w:val="0"/>
                <w:szCs w:val="24"/>
              </w:rPr>
            </w:pPr>
            <w:r w:rsidRPr="009516FC">
              <w:rPr>
                <w:rFonts w:eastAsia="Calibri"/>
                <w:i/>
                <w:iCs/>
                <w:snapToGrid w:val="0"/>
                <w:szCs w:val="24"/>
              </w:rPr>
              <w:t>žay</w:t>
            </w:r>
            <w:r w:rsidRPr="009516FC">
              <w:rPr>
                <w:rFonts w:eastAsia="Calibri"/>
                <w:snapToGrid w:val="0"/>
                <w:szCs w:val="24"/>
              </w:rPr>
              <w:t xml:space="preserve"> </w:t>
            </w:r>
            <w:r w:rsidR="00F922C5" w:rsidRPr="005F5738">
              <w:rPr>
                <w:rFonts w:cs="Times New Roman"/>
              </w:rPr>
              <w:t>"he is coming</w:t>
            </w:r>
            <w:r w:rsidR="00F922C5" w:rsidRPr="00576925">
              <w:rPr>
                <w:rFonts w:cs="Times New Roman"/>
              </w:rPr>
              <w:t> »</w:t>
            </w:r>
          </w:p>
        </w:tc>
      </w:tr>
      <w:tr w:rsidR="00112D5D" w:rsidRPr="00E2157A" w14:paraId="78EF47A5" w14:textId="77777777" w:rsidTr="003051CB">
        <w:tc>
          <w:tcPr>
            <w:tcW w:w="1696" w:type="dxa"/>
          </w:tcPr>
          <w:p w14:paraId="790F0134" w14:textId="77777777" w:rsidR="00112D5D" w:rsidRPr="009516FC" w:rsidRDefault="00112D5D" w:rsidP="005D0AAF">
            <w:pPr>
              <w:spacing w:line="360" w:lineRule="auto"/>
              <w:ind w:firstLine="397"/>
              <w:jc w:val="both"/>
              <w:rPr>
                <w:rFonts w:eastAsia="Calibri"/>
                <w:snapToGrid w:val="0"/>
                <w:szCs w:val="24"/>
              </w:rPr>
            </w:pPr>
          </w:p>
        </w:tc>
        <w:tc>
          <w:tcPr>
            <w:tcW w:w="1985" w:type="dxa"/>
          </w:tcPr>
          <w:p w14:paraId="4FAE2804" w14:textId="77777777" w:rsidR="00112D5D" w:rsidRPr="009516FC" w:rsidRDefault="00112D5D" w:rsidP="005D0AAF">
            <w:pPr>
              <w:spacing w:line="360" w:lineRule="auto"/>
              <w:ind w:firstLine="397"/>
              <w:jc w:val="both"/>
              <w:rPr>
                <w:rFonts w:eastAsia="Calibri"/>
                <w:i/>
                <w:iCs/>
                <w:snapToGrid w:val="0"/>
                <w:szCs w:val="24"/>
              </w:rPr>
            </w:pPr>
            <w:r w:rsidRPr="009516FC">
              <w:rPr>
                <w:rFonts w:eastAsia="Calibri"/>
                <w:i/>
                <w:iCs/>
                <w:snapToGrid w:val="0"/>
                <w:szCs w:val="24"/>
              </w:rPr>
              <w:t>ka</w:t>
            </w:r>
          </w:p>
        </w:tc>
        <w:tc>
          <w:tcPr>
            <w:tcW w:w="2551" w:type="dxa"/>
          </w:tcPr>
          <w:p w14:paraId="674212AB" w14:textId="3218A32D" w:rsidR="00112D5D" w:rsidRPr="009516FC" w:rsidRDefault="00F922C5" w:rsidP="005D0AAF">
            <w:pPr>
              <w:spacing w:line="360" w:lineRule="auto"/>
              <w:ind w:firstLine="397"/>
              <w:jc w:val="both"/>
              <w:rPr>
                <w:rFonts w:eastAsia="Calibri"/>
                <w:snapToGrid w:val="0"/>
                <w:szCs w:val="24"/>
              </w:rPr>
            </w:pPr>
            <w:r w:rsidRPr="0098641C">
              <w:rPr>
                <w:lang w:val="en-US"/>
              </w:rPr>
              <w:t>imperfective</w:t>
            </w:r>
          </w:p>
        </w:tc>
        <w:tc>
          <w:tcPr>
            <w:tcW w:w="4253" w:type="dxa"/>
          </w:tcPr>
          <w:p w14:paraId="6CD31591" w14:textId="208CE2B0" w:rsidR="00112D5D" w:rsidRPr="00F922C5" w:rsidRDefault="00112D5D" w:rsidP="005D0AAF">
            <w:pPr>
              <w:spacing w:line="360" w:lineRule="auto"/>
              <w:ind w:firstLine="397"/>
              <w:jc w:val="both"/>
              <w:rPr>
                <w:rFonts w:eastAsia="Calibri"/>
                <w:snapToGrid w:val="0"/>
                <w:szCs w:val="24"/>
                <w:lang w:val="en-US"/>
              </w:rPr>
            </w:pPr>
            <w:r w:rsidRPr="00F922C5">
              <w:rPr>
                <w:rFonts w:eastAsia="Calibri"/>
                <w:i/>
                <w:iCs/>
                <w:snapToGrid w:val="0"/>
                <w:szCs w:val="24"/>
                <w:lang w:val="en-US"/>
              </w:rPr>
              <w:t>ka yži</w:t>
            </w:r>
            <w:r w:rsidRPr="00F922C5">
              <w:rPr>
                <w:rFonts w:eastAsia="Calibri"/>
                <w:snapToGrid w:val="0"/>
                <w:szCs w:val="24"/>
                <w:lang w:val="en-US"/>
              </w:rPr>
              <w:t xml:space="preserve"> </w:t>
            </w:r>
            <w:r w:rsidR="00F922C5" w:rsidRPr="005F5738">
              <w:rPr>
                <w:rFonts w:cs="Times New Roman"/>
                <w:lang w:val="en-US"/>
              </w:rPr>
              <w:t>"</w:t>
            </w:r>
            <w:r w:rsidR="002203AA" w:rsidRPr="00DC7DA9">
              <w:rPr>
                <w:lang w:val="en-US"/>
              </w:rPr>
              <w:t xml:space="preserve"> he used to come</w:t>
            </w:r>
            <w:r w:rsidR="002203AA" w:rsidRPr="005F5738">
              <w:rPr>
                <w:rFonts w:cs="Times New Roman"/>
                <w:lang w:val="en-US"/>
              </w:rPr>
              <w:t xml:space="preserve"> </w:t>
            </w:r>
            <w:r w:rsidR="00F922C5" w:rsidRPr="005F5738">
              <w:rPr>
                <w:rFonts w:cs="Times New Roman"/>
                <w:lang w:val="en-US"/>
              </w:rPr>
              <w:t>".</w:t>
            </w:r>
          </w:p>
        </w:tc>
      </w:tr>
      <w:tr w:rsidR="00112D5D" w:rsidRPr="00E2157A" w14:paraId="5C6DD736" w14:textId="77777777" w:rsidTr="003051CB">
        <w:tc>
          <w:tcPr>
            <w:tcW w:w="1696" w:type="dxa"/>
          </w:tcPr>
          <w:p w14:paraId="0E9C7B68" w14:textId="77777777" w:rsidR="00112D5D" w:rsidRPr="00F922C5" w:rsidRDefault="00112D5D" w:rsidP="005D0AAF">
            <w:pPr>
              <w:spacing w:line="360" w:lineRule="auto"/>
              <w:ind w:firstLine="397"/>
              <w:jc w:val="both"/>
              <w:rPr>
                <w:rFonts w:eastAsia="Calibri"/>
                <w:snapToGrid w:val="0"/>
                <w:szCs w:val="24"/>
                <w:lang w:val="en-US"/>
              </w:rPr>
            </w:pPr>
          </w:p>
        </w:tc>
        <w:tc>
          <w:tcPr>
            <w:tcW w:w="1985" w:type="dxa"/>
          </w:tcPr>
          <w:p w14:paraId="2436FF01" w14:textId="77777777" w:rsidR="00112D5D" w:rsidRPr="009516FC" w:rsidRDefault="00112D5D" w:rsidP="005D0AAF">
            <w:pPr>
              <w:spacing w:line="360" w:lineRule="auto"/>
              <w:ind w:firstLine="397"/>
              <w:jc w:val="both"/>
              <w:rPr>
                <w:rFonts w:eastAsia="Calibri"/>
                <w:i/>
                <w:iCs/>
                <w:snapToGrid w:val="0"/>
                <w:szCs w:val="24"/>
              </w:rPr>
            </w:pPr>
            <w:r w:rsidRPr="009516FC">
              <w:rPr>
                <w:rFonts w:eastAsia="Calibri"/>
                <w:i/>
                <w:iCs/>
                <w:snapToGrid w:val="0"/>
                <w:szCs w:val="24"/>
              </w:rPr>
              <w:t>ɣadi</w:t>
            </w:r>
          </w:p>
        </w:tc>
        <w:tc>
          <w:tcPr>
            <w:tcW w:w="2551" w:type="dxa"/>
          </w:tcPr>
          <w:p w14:paraId="6CE18202" w14:textId="795D998B" w:rsidR="00112D5D" w:rsidRPr="009516FC" w:rsidRDefault="00F922C5" w:rsidP="005D0AAF">
            <w:pPr>
              <w:spacing w:line="360" w:lineRule="auto"/>
              <w:ind w:firstLine="397"/>
              <w:jc w:val="both"/>
              <w:rPr>
                <w:rFonts w:eastAsia="Calibri"/>
                <w:snapToGrid w:val="0"/>
                <w:szCs w:val="24"/>
              </w:rPr>
            </w:pPr>
            <w:r w:rsidRPr="0098641C">
              <w:rPr>
                <w:lang w:val="en-US"/>
              </w:rPr>
              <w:t>imperfective</w:t>
            </w:r>
          </w:p>
        </w:tc>
        <w:tc>
          <w:tcPr>
            <w:tcW w:w="4253" w:type="dxa"/>
          </w:tcPr>
          <w:p w14:paraId="22456CDB" w14:textId="3DA96ADA" w:rsidR="00112D5D" w:rsidRPr="00F922C5" w:rsidRDefault="00112D5D" w:rsidP="005D0AAF">
            <w:pPr>
              <w:spacing w:line="360" w:lineRule="auto"/>
              <w:ind w:firstLine="397"/>
              <w:jc w:val="both"/>
              <w:rPr>
                <w:rFonts w:eastAsia="Calibri"/>
                <w:snapToGrid w:val="0"/>
                <w:szCs w:val="24"/>
                <w:lang w:val="en-US"/>
              </w:rPr>
            </w:pPr>
            <w:r w:rsidRPr="00F922C5">
              <w:rPr>
                <w:rFonts w:eastAsia="Calibri"/>
                <w:i/>
                <w:iCs/>
                <w:snapToGrid w:val="0"/>
                <w:szCs w:val="24"/>
                <w:lang w:val="en-US"/>
              </w:rPr>
              <w:t>ɣadi yži</w:t>
            </w:r>
            <w:r w:rsidRPr="00F922C5">
              <w:rPr>
                <w:rFonts w:eastAsia="Calibri"/>
                <w:snapToGrid w:val="0"/>
                <w:szCs w:val="24"/>
                <w:lang w:val="en-US"/>
              </w:rPr>
              <w:t xml:space="preserve"> </w:t>
            </w:r>
            <w:r w:rsidR="00F922C5" w:rsidRPr="005F5738">
              <w:rPr>
                <w:rFonts w:cs="Times New Roman"/>
                <w:lang w:val="en-US"/>
              </w:rPr>
              <w:t>"he will come</w:t>
            </w:r>
            <w:r w:rsidR="00F922C5">
              <w:rPr>
                <w:rFonts w:cs="Times New Roman"/>
                <w:lang w:val="en-US"/>
              </w:rPr>
              <w:t>”</w:t>
            </w:r>
          </w:p>
        </w:tc>
      </w:tr>
      <w:tr w:rsidR="00112D5D" w:rsidRPr="00E2157A" w14:paraId="2A5C0C89" w14:textId="77777777" w:rsidTr="003051CB">
        <w:tc>
          <w:tcPr>
            <w:tcW w:w="1696" w:type="dxa"/>
          </w:tcPr>
          <w:p w14:paraId="7CE621A8" w14:textId="77777777" w:rsidR="00112D5D" w:rsidRPr="009516FC" w:rsidRDefault="00112D5D" w:rsidP="005D0AAF">
            <w:pPr>
              <w:spacing w:line="360" w:lineRule="auto"/>
              <w:ind w:firstLine="397"/>
              <w:jc w:val="both"/>
              <w:rPr>
                <w:rFonts w:eastAsia="Calibri"/>
                <w:i/>
                <w:iCs/>
                <w:snapToGrid w:val="0"/>
                <w:szCs w:val="24"/>
              </w:rPr>
            </w:pPr>
            <w:r w:rsidRPr="009516FC">
              <w:rPr>
                <w:rFonts w:eastAsia="Calibri"/>
                <w:i/>
                <w:iCs/>
                <w:snapToGrid w:val="0"/>
                <w:szCs w:val="24"/>
              </w:rPr>
              <w:t>kan</w:t>
            </w:r>
          </w:p>
        </w:tc>
        <w:tc>
          <w:tcPr>
            <w:tcW w:w="1985" w:type="dxa"/>
          </w:tcPr>
          <w:p w14:paraId="23A63194" w14:textId="77777777" w:rsidR="00112D5D" w:rsidRPr="009516FC" w:rsidRDefault="00112D5D" w:rsidP="005D0AAF">
            <w:pPr>
              <w:spacing w:line="360" w:lineRule="auto"/>
              <w:ind w:firstLine="397"/>
              <w:jc w:val="both"/>
              <w:rPr>
                <w:rFonts w:eastAsia="Calibri"/>
                <w:snapToGrid w:val="0"/>
                <w:szCs w:val="24"/>
              </w:rPr>
            </w:pPr>
          </w:p>
        </w:tc>
        <w:tc>
          <w:tcPr>
            <w:tcW w:w="2551" w:type="dxa"/>
          </w:tcPr>
          <w:p w14:paraId="39C8C4DF" w14:textId="0408F00F" w:rsidR="00112D5D" w:rsidRPr="009516FC" w:rsidRDefault="00F922C5" w:rsidP="005D0AAF">
            <w:pPr>
              <w:spacing w:line="360" w:lineRule="auto"/>
              <w:ind w:firstLine="397"/>
              <w:jc w:val="both"/>
              <w:rPr>
                <w:rFonts w:eastAsia="Calibri"/>
                <w:snapToGrid w:val="0"/>
                <w:szCs w:val="24"/>
              </w:rPr>
            </w:pPr>
            <w:r w:rsidRPr="0098641C">
              <w:rPr>
                <w:lang w:val="en-US"/>
              </w:rPr>
              <w:t>imperfective</w:t>
            </w:r>
          </w:p>
        </w:tc>
        <w:tc>
          <w:tcPr>
            <w:tcW w:w="4253" w:type="dxa"/>
          </w:tcPr>
          <w:p w14:paraId="66356B23" w14:textId="47E8D5C2" w:rsidR="00112D5D" w:rsidRPr="00576925" w:rsidRDefault="00112D5D" w:rsidP="005D0AAF">
            <w:pPr>
              <w:spacing w:line="360" w:lineRule="auto"/>
              <w:ind w:firstLine="397"/>
              <w:jc w:val="both"/>
              <w:rPr>
                <w:rFonts w:eastAsia="Calibri"/>
                <w:snapToGrid w:val="0"/>
                <w:szCs w:val="24"/>
                <w:lang w:val="en-US"/>
              </w:rPr>
            </w:pPr>
            <w:r w:rsidRPr="00576925">
              <w:rPr>
                <w:rFonts w:eastAsia="Calibri"/>
                <w:i/>
                <w:iCs/>
                <w:snapToGrid w:val="0"/>
                <w:szCs w:val="24"/>
                <w:lang w:val="en-US"/>
              </w:rPr>
              <w:t>kan yži</w:t>
            </w:r>
            <w:r w:rsidRPr="00576925">
              <w:rPr>
                <w:rFonts w:eastAsia="Calibri"/>
                <w:snapToGrid w:val="0"/>
                <w:szCs w:val="24"/>
                <w:lang w:val="en-US"/>
              </w:rPr>
              <w:t xml:space="preserve"> </w:t>
            </w:r>
            <w:r w:rsidR="00576925" w:rsidRPr="005F5738">
              <w:rPr>
                <w:rFonts w:cs="Times New Roman"/>
                <w:lang w:val="en-US"/>
              </w:rPr>
              <w:t>"he was coming</w:t>
            </w:r>
            <w:r w:rsidR="00576925">
              <w:rPr>
                <w:rFonts w:cs="Times New Roman"/>
                <w:lang w:val="en-US"/>
              </w:rPr>
              <w:t>”</w:t>
            </w:r>
          </w:p>
        </w:tc>
      </w:tr>
      <w:tr w:rsidR="00112D5D" w:rsidRPr="00E2157A" w14:paraId="1EA99945" w14:textId="77777777" w:rsidTr="003051CB">
        <w:tc>
          <w:tcPr>
            <w:tcW w:w="1696" w:type="dxa"/>
          </w:tcPr>
          <w:p w14:paraId="2859B00C" w14:textId="77777777" w:rsidR="00112D5D" w:rsidRPr="009516FC" w:rsidRDefault="00112D5D" w:rsidP="005D0AAF">
            <w:pPr>
              <w:spacing w:line="360" w:lineRule="auto"/>
              <w:ind w:firstLine="397"/>
              <w:jc w:val="both"/>
              <w:rPr>
                <w:rFonts w:eastAsia="Calibri"/>
                <w:i/>
                <w:iCs/>
                <w:snapToGrid w:val="0"/>
                <w:szCs w:val="24"/>
              </w:rPr>
            </w:pPr>
            <w:r w:rsidRPr="009516FC">
              <w:rPr>
                <w:rFonts w:eastAsia="Calibri"/>
                <w:i/>
                <w:iCs/>
                <w:snapToGrid w:val="0"/>
                <w:szCs w:val="24"/>
              </w:rPr>
              <w:t>kan</w:t>
            </w:r>
          </w:p>
        </w:tc>
        <w:tc>
          <w:tcPr>
            <w:tcW w:w="1985" w:type="dxa"/>
          </w:tcPr>
          <w:p w14:paraId="13C392C1" w14:textId="77777777" w:rsidR="00112D5D" w:rsidRPr="009516FC" w:rsidRDefault="00112D5D" w:rsidP="005D0AAF">
            <w:pPr>
              <w:spacing w:line="360" w:lineRule="auto"/>
              <w:ind w:firstLine="397"/>
              <w:jc w:val="both"/>
              <w:rPr>
                <w:rFonts w:eastAsia="Calibri"/>
                <w:snapToGrid w:val="0"/>
                <w:szCs w:val="24"/>
              </w:rPr>
            </w:pPr>
          </w:p>
        </w:tc>
        <w:tc>
          <w:tcPr>
            <w:tcW w:w="2551" w:type="dxa"/>
          </w:tcPr>
          <w:p w14:paraId="50E1BA26" w14:textId="6D7B662F" w:rsidR="00112D5D" w:rsidRPr="009516FC" w:rsidRDefault="00F922C5" w:rsidP="005D0AAF">
            <w:pPr>
              <w:spacing w:line="360" w:lineRule="auto"/>
              <w:ind w:firstLine="397"/>
              <w:jc w:val="both"/>
              <w:rPr>
                <w:rFonts w:eastAsia="Calibri"/>
                <w:snapToGrid w:val="0"/>
                <w:szCs w:val="24"/>
              </w:rPr>
            </w:pPr>
            <w:r w:rsidRPr="0098641C">
              <w:rPr>
                <w:lang w:val="en-US"/>
              </w:rPr>
              <w:t>perfective</w:t>
            </w:r>
          </w:p>
        </w:tc>
        <w:tc>
          <w:tcPr>
            <w:tcW w:w="4253" w:type="dxa"/>
          </w:tcPr>
          <w:p w14:paraId="7EAF1AF1" w14:textId="46FBE1F8" w:rsidR="00112D5D" w:rsidRPr="00576925" w:rsidRDefault="00112D5D" w:rsidP="005D0AAF">
            <w:pPr>
              <w:spacing w:line="360" w:lineRule="auto"/>
              <w:ind w:firstLine="397"/>
              <w:jc w:val="both"/>
              <w:rPr>
                <w:rFonts w:eastAsia="Calibri"/>
                <w:snapToGrid w:val="0"/>
                <w:szCs w:val="24"/>
                <w:lang w:val="en-US"/>
              </w:rPr>
            </w:pPr>
            <w:r w:rsidRPr="00576925">
              <w:rPr>
                <w:rFonts w:eastAsia="Calibri"/>
                <w:i/>
                <w:iCs/>
                <w:snapToGrid w:val="0"/>
                <w:szCs w:val="24"/>
                <w:lang w:val="en-US"/>
              </w:rPr>
              <w:t>kan ža</w:t>
            </w:r>
            <w:r w:rsidRPr="00576925">
              <w:rPr>
                <w:rFonts w:eastAsia="Calibri"/>
                <w:snapToGrid w:val="0"/>
                <w:szCs w:val="24"/>
                <w:lang w:val="en-US"/>
              </w:rPr>
              <w:t xml:space="preserve"> </w:t>
            </w:r>
            <w:r w:rsidR="00576925" w:rsidRPr="005F5738">
              <w:rPr>
                <w:rFonts w:cs="Times New Roman"/>
                <w:lang w:val="en-US"/>
              </w:rPr>
              <w:t>"he had come</w:t>
            </w:r>
            <w:r w:rsidR="00576925">
              <w:rPr>
                <w:rFonts w:cs="Times New Roman"/>
                <w:lang w:val="en-US"/>
              </w:rPr>
              <w:t>”</w:t>
            </w:r>
          </w:p>
        </w:tc>
      </w:tr>
      <w:tr w:rsidR="00112D5D" w:rsidRPr="00E2157A" w14:paraId="509F7A78" w14:textId="77777777" w:rsidTr="003051CB">
        <w:tc>
          <w:tcPr>
            <w:tcW w:w="1696" w:type="dxa"/>
          </w:tcPr>
          <w:p w14:paraId="6B69C082" w14:textId="77777777" w:rsidR="00112D5D" w:rsidRPr="009516FC" w:rsidRDefault="00112D5D" w:rsidP="005D0AAF">
            <w:pPr>
              <w:spacing w:line="360" w:lineRule="auto"/>
              <w:ind w:firstLine="397"/>
              <w:jc w:val="both"/>
              <w:rPr>
                <w:rFonts w:eastAsia="Calibri"/>
                <w:i/>
                <w:iCs/>
                <w:snapToGrid w:val="0"/>
                <w:szCs w:val="24"/>
              </w:rPr>
            </w:pPr>
            <w:r w:rsidRPr="009516FC">
              <w:rPr>
                <w:rFonts w:eastAsia="Calibri"/>
                <w:i/>
                <w:iCs/>
                <w:snapToGrid w:val="0"/>
                <w:szCs w:val="24"/>
              </w:rPr>
              <w:t>kan</w:t>
            </w:r>
          </w:p>
        </w:tc>
        <w:tc>
          <w:tcPr>
            <w:tcW w:w="1985" w:type="dxa"/>
          </w:tcPr>
          <w:p w14:paraId="530B3044" w14:textId="77777777" w:rsidR="00112D5D" w:rsidRPr="009516FC" w:rsidRDefault="00112D5D" w:rsidP="005D0AAF">
            <w:pPr>
              <w:spacing w:line="360" w:lineRule="auto"/>
              <w:ind w:firstLine="397"/>
              <w:jc w:val="both"/>
              <w:rPr>
                <w:rFonts w:eastAsia="Calibri"/>
                <w:snapToGrid w:val="0"/>
                <w:szCs w:val="24"/>
              </w:rPr>
            </w:pPr>
          </w:p>
        </w:tc>
        <w:tc>
          <w:tcPr>
            <w:tcW w:w="2551" w:type="dxa"/>
          </w:tcPr>
          <w:p w14:paraId="6F47700D" w14:textId="4EA53147" w:rsidR="00112D5D" w:rsidRPr="009516FC" w:rsidRDefault="00F922C5" w:rsidP="005D0AAF">
            <w:pPr>
              <w:spacing w:line="360" w:lineRule="auto"/>
              <w:ind w:firstLine="397"/>
              <w:jc w:val="both"/>
              <w:rPr>
                <w:rFonts w:eastAsia="Calibri"/>
                <w:snapToGrid w:val="0"/>
                <w:szCs w:val="24"/>
              </w:rPr>
            </w:pPr>
            <w:r w:rsidRPr="0098641C">
              <w:rPr>
                <w:lang w:val="en-US"/>
              </w:rPr>
              <w:t>participle</w:t>
            </w:r>
          </w:p>
        </w:tc>
        <w:tc>
          <w:tcPr>
            <w:tcW w:w="4253" w:type="dxa"/>
          </w:tcPr>
          <w:p w14:paraId="22A28A47" w14:textId="4D2FB3CE" w:rsidR="00112D5D" w:rsidRPr="003051CB" w:rsidRDefault="00112D5D" w:rsidP="005D0AAF">
            <w:pPr>
              <w:spacing w:line="360" w:lineRule="auto"/>
              <w:ind w:firstLine="397"/>
              <w:jc w:val="both"/>
              <w:rPr>
                <w:rFonts w:eastAsia="Calibri"/>
                <w:snapToGrid w:val="0"/>
                <w:szCs w:val="24"/>
                <w:lang w:val="en-US"/>
              </w:rPr>
            </w:pPr>
            <w:r w:rsidRPr="003051CB">
              <w:rPr>
                <w:rFonts w:eastAsia="Calibri"/>
                <w:i/>
                <w:iCs/>
                <w:snapToGrid w:val="0"/>
                <w:szCs w:val="24"/>
                <w:lang w:val="en-US"/>
              </w:rPr>
              <w:t>kan žay</w:t>
            </w:r>
            <w:r w:rsidR="003051CB">
              <w:rPr>
                <w:rFonts w:eastAsia="Calibri"/>
                <w:i/>
                <w:iCs/>
                <w:snapToGrid w:val="0"/>
                <w:szCs w:val="24"/>
                <w:lang w:val="en-US"/>
              </w:rPr>
              <w:t xml:space="preserve"> “</w:t>
            </w:r>
            <w:r w:rsidRPr="003051CB">
              <w:rPr>
                <w:rFonts w:eastAsia="Calibri"/>
                <w:snapToGrid w:val="0"/>
                <w:szCs w:val="24"/>
                <w:lang w:val="en-US"/>
              </w:rPr>
              <w:t xml:space="preserve"> </w:t>
            </w:r>
            <w:r w:rsidR="003051CB" w:rsidRPr="003051CB">
              <w:rPr>
                <w:rFonts w:eastAsia="Calibri"/>
                <w:snapToGrid w:val="0"/>
                <w:szCs w:val="24"/>
                <w:lang w:val="en-US"/>
              </w:rPr>
              <w:t>he was going to come</w:t>
            </w:r>
            <w:r w:rsidR="003051CB">
              <w:rPr>
                <w:rFonts w:eastAsia="Calibri"/>
                <w:snapToGrid w:val="0"/>
                <w:szCs w:val="24"/>
                <w:lang w:val="en-US"/>
              </w:rPr>
              <w:t>”</w:t>
            </w:r>
          </w:p>
        </w:tc>
      </w:tr>
      <w:tr w:rsidR="00112D5D" w:rsidRPr="00E2157A" w14:paraId="16581464" w14:textId="77777777" w:rsidTr="003051CB">
        <w:tc>
          <w:tcPr>
            <w:tcW w:w="1696" w:type="dxa"/>
          </w:tcPr>
          <w:p w14:paraId="112A1BAC" w14:textId="77777777" w:rsidR="00112D5D" w:rsidRPr="009516FC" w:rsidRDefault="00112D5D" w:rsidP="005D0AAF">
            <w:pPr>
              <w:spacing w:line="360" w:lineRule="auto"/>
              <w:ind w:firstLine="397"/>
              <w:jc w:val="both"/>
              <w:rPr>
                <w:rFonts w:eastAsia="Calibri"/>
                <w:i/>
                <w:iCs/>
                <w:snapToGrid w:val="0"/>
                <w:szCs w:val="24"/>
              </w:rPr>
            </w:pPr>
            <w:r w:rsidRPr="009516FC">
              <w:rPr>
                <w:rFonts w:eastAsia="Calibri"/>
                <w:i/>
                <w:iCs/>
                <w:snapToGrid w:val="0"/>
                <w:szCs w:val="24"/>
              </w:rPr>
              <w:t>kan</w:t>
            </w:r>
          </w:p>
        </w:tc>
        <w:tc>
          <w:tcPr>
            <w:tcW w:w="1985" w:type="dxa"/>
          </w:tcPr>
          <w:p w14:paraId="1774534E" w14:textId="77777777" w:rsidR="00112D5D" w:rsidRPr="009516FC" w:rsidRDefault="00112D5D" w:rsidP="005D0AAF">
            <w:pPr>
              <w:spacing w:line="360" w:lineRule="auto"/>
              <w:ind w:firstLine="397"/>
              <w:jc w:val="both"/>
              <w:rPr>
                <w:rFonts w:eastAsia="Calibri"/>
                <w:i/>
                <w:iCs/>
                <w:snapToGrid w:val="0"/>
                <w:szCs w:val="24"/>
              </w:rPr>
            </w:pPr>
            <w:r w:rsidRPr="009516FC">
              <w:rPr>
                <w:rFonts w:eastAsia="Calibri"/>
                <w:i/>
                <w:iCs/>
                <w:snapToGrid w:val="0"/>
                <w:szCs w:val="24"/>
              </w:rPr>
              <w:t>ka</w:t>
            </w:r>
          </w:p>
        </w:tc>
        <w:tc>
          <w:tcPr>
            <w:tcW w:w="2551" w:type="dxa"/>
          </w:tcPr>
          <w:p w14:paraId="64AC8531" w14:textId="7B8DD1F7" w:rsidR="00112D5D" w:rsidRPr="009516FC" w:rsidRDefault="00F922C5" w:rsidP="005D0AAF">
            <w:pPr>
              <w:spacing w:line="360" w:lineRule="auto"/>
              <w:ind w:firstLine="397"/>
              <w:jc w:val="both"/>
              <w:rPr>
                <w:rFonts w:eastAsia="Calibri"/>
                <w:snapToGrid w:val="0"/>
                <w:szCs w:val="24"/>
              </w:rPr>
            </w:pPr>
            <w:r w:rsidRPr="0098641C">
              <w:rPr>
                <w:lang w:val="en-US"/>
              </w:rPr>
              <w:t>imperfective</w:t>
            </w:r>
          </w:p>
        </w:tc>
        <w:tc>
          <w:tcPr>
            <w:tcW w:w="4253" w:type="dxa"/>
          </w:tcPr>
          <w:p w14:paraId="497E88EF" w14:textId="7C77C765" w:rsidR="00112D5D" w:rsidRPr="00576925" w:rsidRDefault="00112D5D" w:rsidP="005D0AAF">
            <w:pPr>
              <w:spacing w:line="360" w:lineRule="auto"/>
              <w:ind w:firstLine="397"/>
              <w:jc w:val="both"/>
              <w:rPr>
                <w:rFonts w:eastAsia="Calibri"/>
                <w:snapToGrid w:val="0"/>
                <w:szCs w:val="24"/>
                <w:lang w:val="en-US"/>
              </w:rPr>
            </w:pPr>
            <w:r w:rsidRPr="00576925">
              <w:rPr>
                <w:rFonts w:eastAsia="Calibri"/>
                <w:i/>
                <w:iCs/>
                <w:snapToGrid w:val="0"/>
                <w:szCs w:val="24"/>
                <w:lang w:val="en-US"/>
              </w:rPr>
              <w:t>kan ka yži</w:t>
            </w:r>
            <w:r w:rsidRPr="00576925">
              <w:rPr>
                <w:rFonts w:eastAsia="Calibri"/>
                <w:snapToGrid w:val="0"/>
                <w:szCs w:val="24"/>
                <w:lang w:val="en-US"/>
              </w:rPr>
              <w:t xml:space="preserve"> </w:t>
            </w:r>
            <w:r w:rsidR="00576925" w:rsidRPr="005F5738">
              <w:rPr>
                <w:rFonts w:cs="Times New Roman"/>
                <w:lang w:val="en-US"/>
              </w:rPr>
              <w:t>"</w:t>
            </w:r>
            <w:r w:rsidR="002203AA" w:rsidRPr="00DC7DA9">
              <w:rPr>
                <w:lang w:val="en-US"/>
              </w:rPr>
              <w:t xml:space="preserve"> he had used to come</w:t>
            </w:r>
            <w:r w:rsidR="00576925">
              <w:rPr>
                <w:rFonts w:cs="Times New Roman"/>
                <w:lang w:val="en-US"/>
              </w:rPr>
              <w:t>”</w:t>
            </w:r>
          </w:p>
        </w:tc>
      </w:tr>
      <w:tr w:rsidR="00112D5D" w:rsidRPr="00E2157A" w14:paraId="1556173D" w14:textId="77777777" w:rsidTr="003051CB">
        <w:tc>
          <w:tcPr>
            <w:tcW w:w="1696" w:type="dxa"/>
          </w:tcPr>
          <w:p w14:paraId="4C12F274" w14:textId="77777777" w:rsidR="00112D5D" w:rsidRPr="009516FC" w:rsidRDefault="00112D5D" w:rsidP="005D0AAF">
            <w:pPr>
              <w:spacing w:line="360" w:lineRule="auto"/>
              <w:ind w:firstLine="397"/>
              <w:jc w:val="both"/>
              <w:rPr>
                <w:rFonts w:eastAsia="Calibri"/>
                <w:i/>
                <w:iCs/>
                <w:snapToGrid w:val="0"/>
                <w:szCs w:val="24"/>
              </w:rPr>
            </w:pPr>
            <w:r w:rsidRPr="009516FC">
              <w:rPr>
                <w:rFonts w:eastAsia="Calibri"/>
                <w:i/>
                <w:iCs/>
                <w:snapToGrid w:val="0"/>
                <w:szCs w:val="24"/>
              </w:rPr>
              <w:t>kan</w:t>
            </w:r>
          </w:p>
        </w:tc>
        <w:tc>
          <w:tcPr>
            <w:tcW w:w="1985" w:type="dxa"/>
          </w:tcPr>
          <w:p w14:paraId="0DEC39D7" w14:textId="77777777" w:rsidR="00112D5D" w:rsidRPr="009516FC" w:rsidRDefault="00112D5D" w:rsidP="005D0AAF">
            <w:pPr>
              <w:spacing w:line="360" w:lineRule="auto"/>
              <w:ind w:firstLine="397"/>
              <w:jc w:val="both"/>
              <w:rPr>
                <w:rFonts w:eastAsia="Calibri"/>
                <w:i/>
                <w:iCs/>
                <w:snapToGrid w:val="0"/>
                <w:szCs w:val="24"/>
              </w:rPr>
            </w:pPr>
            <w:r w:rsidRPr="009516FC">
              <w:rPr>
                <w:rFonts w:eastAsia="Calibri"/>
                <w:i/>
                <w:iCs/>
                <w:snapToGrid w:val="0"/>
                <w:szCs w:val="24"/>
              </w:rPr>
              <w:t>ɣadi</w:t>
            </w:r>
          </w:p>
        </w:tc>
        <w:tc>
          <w:tcPr>
            <w:tcW w:w="2551" w:type="dxa"/>
          </w:tcPr>
          <w:p w14:paraId="3A739D96" w14:textId="0C62BEC9" w:rsidR="00112D5D" w:rsidRPr="009516FC" w:rsidRDefault="00F922C5" w:rsidP="005D0AAF">
            <w:pPr>
              <w:spacing w:line="360" w:lineRule="auto"/>
              <w:ind w:firstLine="397"/>
              <w:jc w:val="both"/>
              <w:rPr>
                <w:rFonts w:eastAsia="Calibri"/>
                <w:snapToGrid w:val="0"/>
                <w:szCs w:val="24"/>
              </w:rPr>
            </w:pPr>
            <w:r w:rsidRPr="0098641C">
              <w:rPr>
                <w:lang w:val="en-US"/>
              </w:rPr>
              <w:t>imperfective</w:t>
            </w:r>
          </w:p>
        </w:tc>
        <w:tc>
          <w:tcPr>
            <w:tcW w:w="4253" w:type="dxa"/>
          </w:tcPr>
          <w:p w14:paraId="00714AFA" w14:textId="023F9E1E" w:rsidR="00112D5D" w:rsidRPr="003051CB" w:rsidRDefault="00112D5D" w:rsidP="005D0AAF">
            <w:pPr>
              <w:spacing w:line="360" w:lineRule="auto"/>
              <w:ind w:firstLine="397"/>
              <w:jc w:val="both"/>
              <w:rPr>
                <w:rFonts w:eastAsia="Calibri"/>
                <w:snapToGrid w:val="0"/>
                <w:szCs w:val="24"/>
                <w:lang w:val="en-US"/>
              </w:rPr>
            </w:pPr>
            <w:r w:rsidRPr="003051CB">
              <w:rPr>
                <w:rFonts w:eastAsia="Calibri"/>
                <w:i/>
                <w:iCs/>
                <w:snapToGrid w:val="0"/>
                <w:szCs w:val="24"/>
                <w:lang w:val="en-US"/>
              </w:rPr>
              <w:t>kan ɣadi yži</w:t>
            </w:r>
            <w:r w:rsidRPr="003051CB">
              <w:rPr>
                <w:rFonts w:eastAsia="Calibri"/>
                <w:snapToGrid w:val="0"/>
                <w:szCs w:val="24"/>
                <w:lang w:val="en-US"/>
              </w:rPr>
              <w:t xml:space="preserve"> </w:t>
            </w:r>
            <w:r w:rsidR="003051CB">
              <w:rPr>
                <w:rFonts w:eastAsia="Calibri"/>
                <w:i/>
                <w:iCs/>
                <w:snapToGrid w:val="0"/>
                <w:szCs w:val="24"/>
                <w:lang w:val="en-US"/>
              </w:rPr>
              <w:t>“</w:t>
            </w:r>
            <w:r w:rsidR="003051CB" w:rsidRPr="003051CB">
              <w:rPr>
                <w:rFonts w:eastAsia="Calibri"/>
                <w:snapToGrid w:val="0"/>
                <w:szCs w:val="24"/>
                <w:lang w:val="en-US"/>
              </w:rPr>
              <w:t xml:space="preserve"> he was going to come</w:t>
            </w:r>
            <w:r w:rsidR="003051CB">
              <w:rPr>
                <w:rFonts w:eastAsia="Calibri"/>
                <w:snapToGrid w:val="0"/>
                <w:szCs w:val="24"/>
                <w:lang w:val="en-US"/>
              </w:rPr>
              <w:t>”</w:t>
            </w:r>
          </w:p>
        </w:tc>
      </w:tr>
    </w:tbl>
    <w:p w14:paraId="13CBBF68" w14:textId="77777777" w:rsidR="00112D5D" w:rsidRPr="003051CB" w:rsidRDefault="00112D5D" w:rsidP="00295F63">
      <w:pPr>
        <w:rPr>
          <w:lang w:val="en-US"/>
        </w:rPr>
      </w:pPr>
    </w:p>
    <w:p w14:paraId="634A25AB" w14:textId="4E87D046" w:rsidR="00DC7DA9" w:rsidRPr="00295F63" w:rsidRDefault="00DC7DA9" w:rsidP="00295F63">
      <w:pPr>
        <w:rPr>
          <w:lang w:val="en-US"/>
        </w:rPr>
      </w:pPr>
      <w:r w:rsidRPr="00295F63">
        <w:rPr>
          <w:lang w:val="en-US"/>
        </w:rPr>
        <w:t xml:space="preserve">We note that in some SV, </w:t>
      </w:r>
      <w:r w:rsidR="00E14239" w:rsidRPr="00295F63">
        <w:rPr>
          <w:lang w:val="en-US"/>
        </w:rPr>
        <w:t xml:space="preserve">three </w:t>
      </w:r>
      <w:r w:rsidR="00AA747F" w:rsidRPr="00295F63">
        <w:rPr>
          <w:rStyle w:val="notedebasdepageCar0"/>
          <w:lang w:val="en-US"/>
        </w:rPr>
        <w:t xml:space="preserve">GVDs </w:t>
      </w:r>
      <w:r w:rsidR="00E14239" w:rsidRPr="00295F63">
        <w:rPr>
          <w:lang w:val="en-US"/>
        </w:rPr>
        <w:t>are present:</w:t>
      </w:r>
    </w:p>
    <w:p w14:paraId="2E940556" w14:textId="15078392" w:rsidR="00DC7DA9" w:rsidRPr="00295F63" w:rsidRDefault="00DC7DA9" w:rsidP="00295F63">
      <w:pPr>
        <w:rPr>
          <w:lang w:val="en-US"/>
        </w:rPr>
      </w:pPr>
      <w:r w:rsidRPr="00295F63">
        <w:rPr>
          <w:lang w:val="en-US"/>
        </w:rPr>
        <w:t xml:space="preserve">for example, </w:t>
      </w:r>
      <w:r w:rsidRPr="00295F63">
        <w:rPr>
          <w:i/>
          <w:iCs/>
          <w:lang w:val="en-US"/>
        </w:rPr>
        <w:t>kan ka yži</w:t>
      </w:r>
      <w:r w:rsidRPr="00295F63">
        <w:rPr>
          <w:lang w:val="en-US"/>
        </w:rPr>
        <w:t xml:space="preserve"> </w:t>
      </w:r>
      <w:r w:rsidR="00E14239" w:rsidRPr="00295F63">
        <w:rPr>
          <w:lang w:val="en-US"/>
        </w:rPr>
        <w:t>"</w:t>
      </w:r>
      <w:r w:rsidR="00D50435" w:rsidRPr="00295F63">
        <w:rPr>
          <w:lang w:val="en-US"/>
        </w:rPr>
        <w:t xml:space="preserve"> he had used to come </w:t>
      </w:r>
      <w:r w:rsidR="00E14239" w:rsidRPr="00295F63">
        <w:rPr>
          <w:lang w:val="en-US"/>
        </w:rPr>
        <w:t xml:space="preserve">" </w:t>
      </w:r>
      <w:r w:rsidRPr="00295F63">
        <w:rPr>
          <w:lang w:val="en-US"/>
        </w:rPr>
        <w:t xml:space="preserve">(iterative located in the past) or </w:t>
      </w:r>
      <w:r w:rsidRPr="00295F63">
        <w:rPr>
          <w:i/>
          <w:iCs/>
          <w:lang w:val="en-US"/>
        </w:rPr>
        <w:t>kan ɣadi</w:t>
      </w:r>
      <w:r w:rsidRPr="00295F63">
        <w:rPr>
          <w:lang w:val="en-US"/>
        </w:rPr>
        <w:t xml:space="preserve"> </w:t>
      </w:r>
      <w:r w:rsidRPr="00295F63">
        <w:rPr>
          <w:i/>
          <w:iCs/>
          <w:lang w:val="en-US"/>
        </w:rPr>
        <w:t>yži</w:t>
      </w:r>
      <w:r w:rsidRPr="00295F63">
        <w:rPr>
          <w:lang w:val="en-US"/>
        </w:rPr>
        <w:t xml:space="preserve"> "he was going to come" (future located in the past).</w:t>
      </w:r>
    </w:p>
    <w:p w14:paraId="7F9D8383" w14:textId="44A37002" w:rsidR="00DC7DA9" w:rsidRPr="00295F63" w:rsidRDefault="00DC7DA9" w:rsidP="00295F63">
      <w:pPr>
        <w:rPr>
          <w:lang w:val="en-US"/>
        </w:rPr>
      </w:pPr>
      <w:r w:rsidRPr="00295F63">
        <w:rPr>
          <w:lang w:val="en-US"/>
        </w:rPr>
        <w:t>In what "order" do these three determinations {</w:t>
      </w:r>
      <w:r w:rsidRPr="00295F63">
        <w:rPr>
          <w:i/>
          <w:iCs/>
          <w:lang w:val="en-US"/>
        </w:rPr>
        <w:t>kan, ka / ɣadi</w:t>
      </w:r>
      <w:r w:rsidRPr="00295F63">
        <w:rPr>
          <w:lang w:val="en-US"/>
        </w:rPr>
        <w:t xml:space="preserve">, </w:t>
      </w:r>
      <w:r w:rsidR="00E14239" w:rsidRPr="00295F63">
        <w:rPr>
          <w:lang w:val="en-US"/>
        </w:rPr>
        <w:t xml:space="preserve">imperfective </w:t>
      </w:r>
      <w:r w:rsidRPr="00295F63">
        <w:rPr>
          <w:lang w:val="en-US"/>
        </w:rPr>
        <w:t xml:space="preserve">} </w:t>
      </w:r>
      <w:r w:rsidR="00E14239" w:rsidRPr="00295F63">
        <w:rPr>
          <w:lang w:val="en-US"/>
        </w:rPr>
        <w:t>come into play?</w:t>
      </w:r>
    </w:p>
    <w:p w14:paraId="58CB3F89" w14:textId="503E2B1F" w:rsidR="00DC7DA9" w:rsidRPr="00295F63" w:rsidRDefault="00DC7DA9" w:rsidP="00295F63">
      <w:pPr>
        <w:rPr>
          <w:lang w:val="en-US"/>
        </w:rPr>
      </w:pPr>
      <w:r w:rsidRPr="00295F63">
        <w:rPr>
          <w:lang w:val="en-US"/>
        </w:rPr>
        <w:t xml:space="preserve">Semantic intuition </w:t>
      </w:r>
      <w:r w:rsidR="00E14239" w:rsidRPr="00295F63">
        <w:rPr>
          <w:lang w:val="en-US"/>
        </w:rPr>
        <w:t xml:space="preserve">makes us </w:t>
      </w:r>
      <w:r w:rsidRPr="00295F63">
        <w:rPr>
          <w:lang w:val="en-US"/>
        </w:rPr>
        <w:t xml:space="preserve">compose the meaning by first joining </w:t>
      </w:r>
      <w:r w:rsidRPr="00295F63">
        <w:rPr>
          <w:i/>
          <w:iCs/>
          <w:lang w:val="en-US"/>
        </w:rPr>
        <w:t>ka / ɣadi</w:t>
      </w:r>
      <w:r w:rsidRPr="00295F63">
        <w:rPr>
          <w:lang w:val="en-US"/>
        </w:rPr>
        <w:t xml:space="preserve"> + the imperfect</w:t>
      </w:r>
      <w:r w:rsidR="002203AA" w:rsidRPr="00295F63">
        <w:rPr>
          <w:lang w:val="en-US"/>
        </w:rPr>
        <w:t>ive</w:t>
      </w:r>
      <w:r w:rsidRPr="00295F63">
        <w:rPr>
          <w:lang w:val="en-US"/>
        </w:rPr>
        <w:t>, then locating the result in the past:</w:t>
      </w:r>
    </w:p>
    <w:p w14:paraId="085149DB" w14:textId="5E224486" w:rsidR="00DC7DA9" w:rsidRPr="00295F63" w:rsidRDefault="00DC7DA9" w:rsidP="00295F63">
      <w:pPr>
        <w:rPr>
          <w:lang w:val="en-US"/>
        </w:rPr>
      </w:pPr>
      <w:r w:rsidRPr="00295F63">
        <w:rPr>
          <w:lang w:val="en-US"/>
        </w:rPr>
        <w:t xml:space="preserve">1) </w:t>
      </w:r>
      <w:r w:rsidR="00D50435" w:rsidRPr="00295F63">
        <w:rPr>
          <w:rFonts w:eastAsia="Calibri"/>
          <w:i/>
          <w:iCs/>
          <w:snapToGrid w:val="0"/>
          <w:lang w:val="en-US"/>
        </w:rPr>
        <w:t>ka yži</w:t>
      </w:r>
      <w:r w:rsidR="00D50435" w:rsidRPr="00295F63">
        <w:rPr>
          <w:rFonts w:eastAsia="Calibri"/>
          <w:snapToGrid w:val="0"/>
          <w:lang w:val="en-US"/>
        </w:rPr>
        <w:t xml:space="preserve"> </w:t>
      </w:r>
      <w:r w:rsidRPr="00295F63">
        <w:rPr>
          <w:lang w:val="en-US"/>
        </w:rPr>
        <w:t xml:space="preserve">"he used to come" → </w:t>
      </w:r>
      <w:r w:rsidR="00D50435" w:rsidRPr="00295F63">
        <w:rPr>
          <w:rFonts w:eastAsia="Calibri"/>
          <w:i/>
          <w:iCs/>
          <w:snapToGrid w:val="0"/>
          <w:lang w:val="en-US"/>
        </w:rPr>
        <w:t>kan ka yži</w:t>
      </w:r>
      <w:r w:rsidR="00D50435" w:rsidRPr="00295F63">
        <w:rPr>
          <w:rFonts w:eastAsia="Calibri"/>
          <w:snapToGrid w:val="0"/>
          <w:lang w:val="en-US"/>
        </w:rPr>
        <w:t xml:space="preserve"> </w:t>
      </w:r>
      <w:r w:rsidRPr="00295F63">
        <w:rPr>
          <w:lang w:val="en-US"/>
        </w:rPr>
        <w:t>"he had used to come"</w:t>
      </w:r>
    </w:p>
    <w:p w14:paraId="318B1D4B" w14:textId="4857B379" w:rsidR="00DC7DA9" w:rsidRPr="00295F63" w:rsidRDefault="00DC7DA9" w:rsidP="00295F63">
      <w:pPr>
        <w:rPr>
          <w:lang w:val="en-US"/>
        </w:rPr>
      </w:pPr>
      <w:r w:rsidRPr="00295F63">
        <w:rPr>
          <w:lang w:val="en-US"/>
        </w:rPr>
        <w:t>2)</w:t>
      </w:r>
      <w:r w:rsidR="00D50435" w:rsidRPr="00295F63">
        <w:rPr>
          <w:rFonts w:eastAsia="Calibri"/>
          <w:snapToGrid w:val="0"/>
          <w:lang w:val="en-US"/>
        </w:rPr>
        <w:t xml:space="preserve"> </w:t>
      </w:r>
      <w:r w:rsidR="00D50435" w:rsidRPr="00295F63">
        <w:rPr>
          <w:rFonts w:eastAsia="Calibri"/>
          <w:i/>
          <w:iCs/>
          <w:snapToGrid w:val="0"/>
          <w:lang w:val="en-US"/>
        </w:rPr>
        <w:t>ɣadi yži</w:t>
      </w:r>
      <w:r w:rsidRPr="00295F63">
        <w:rPr>
          <w:lang w:val="en-US"/>
        </w:rPr>
        <w:t xml:space="preserve"> "he's going to come" → </w:t>
      </w:r>
      <w:r w:rsidR="00D50435" w:rsidRPr="00295F63">
        <w:rPr>
          <w:rFonts w:eastAsia="Calibri"/>
          <w:i/>
          <w:iCs/>
          <w:snapToGrid w:val="0"/>
          <w:lang w:val="en-US"/>
        </w:rPr>
        <w:t>kan ɣadi yži</w:t>
      </w:r>
      <w:r w:rsidR="00D50435" w:rsidRPr="00295F63">
        <w:rPr>
          <w:rFonts w:eastAsia="Calibri"/>
          <w:snapToGrid w:val="0"/>
          <w:lang w:val="en-US"/>
        </w:rPr>
        <w:t xml:space="preserve"> </w:t>
      </w:r>
      <w:r w:rsidRPr="00295F63">
        <w:rPr>
          <w:lang w:val="en-US"/>
        </w:rPr>
        <w:t>"he was going to come".</w:t>
      </w:r>
    </w:p>
    <w:p w14:paraId="40EF8BB4" w14:textId="160B3F86" w:rsidR="00DC7DA9" w:rsidRPr="00295F63" w:rsidRDefault="00DC7DA9" w:rsidP="00295F63">
      <w:pPr>
        <w:rPr>
          <w:lang w:val="en-US"/>
        </w:rPr>
      </w:pPr>
      <w:r w:rsidRPr="00295F63">
        <w:rPr>
          <w:lang w:val="en-US"/>
        </w:rPr>
        <w:t xml:space="preserve">This intuition is </w:t>
      </w:r>
      <w:r w:rsidR="00866D13" w:rsidRPr="00295F63">
        <w:rPr>
          <w:lang w:val="en-US"/>
        </w:rPr>
        <w:t>further</w:t>
      </w:r>
      <w:r w:rsidRPr="00295F63">
        <w:rPr>
          <w:lang w:val="en-US"/>
        </w:rPr>
        <w:t xml:space="preserve"> reinforced by the respective positions of the units: </w:t>
      </w:r>
      <w:r w:rsidRPr="00295F63">
        <w:rPr>
          <w:i/>
          <w:iCs/>
          <w:lang w:val="en-US"/>
        </w:rPr>
        <w:t>ka</w:t>
      </w:r>
      <w:r w:rsidRPr="00295F63">
        <w:rPr>
          <w:lang w:val="en-US"/>
        </w:rPr>
        <w:t xml:space="preserve"> and </w:t>
      </w:r>
      <w:r w:rsidRPr="00295F63">
        <w:rPr>
          <w:i/>
          <w:iCs/>
          <w:lang w:val="en-US"/>
        </w:rPr>
        <w:t>ɣadi</w:t>
      </w:r>
      <w:r w:rsidRPr="00295F63">
        <w:rPr>
          <w:lang w:val="en-US"/>
        </w:rPr>
        <w:t xml:space="preserve"> are contiguous to </w:t>
      </w:r>
      <w:r w:rsidRPr="00295F63">
        <w:rPr>
          <w:i/>
          <w:iCs/>
          <w:lang w:val="en-US"/>
        </w:rPr>
        <w:t>yži</w:t>
      </w:r>
      <w:r w:rsidRPr="00295F63">
        <w:rPr>
          <w:lang w:val="en-US"/>
        </w:rPr>
        <w:t>; we never have *</w:t>
      </w:r>
      <w:r w:rsidRPr="00295F63">
        <w:rPr>
          <w:i/>
          <w:iCs/>
          <w:lang w:val="en-US"/>
        </w:rPr>
        <w:t>ka kan yži</w:t>
      </w:r>
      <w:r w:rsidRPr="00295F63">
        <w:rPr>
          <w:lang w:val="en-US"/>
        </w:rPr>
        <w:t xml:space="preserve"> or *</w:t>
      </w:r>
      <w:r w:rsidRPr="00295F63">
        <w:rPr>
          <w:i/>
          <w:iCs/>
          <w:lang w:val="en-US"/>
        </w:rPr>
        <w:t>ɣadi kan yži</w:t>
      </w:r>
      <w:r w:rsidRPr="00295F63">
        <w:rPr>
          <w:lang w:val="en-US"/>
        </w:rPr>
        <w:t>.</w:t>
      </w:r>
    </w:p>
    <w:p w14:paraId="6D103AD1" w14:textId="4D16D06C" w:rsidR="00DC7DA9" w:rsidRPr="00295F63" w:rsidRDefault="00DC7DA9" w:rsidP="00295F63">
      <w:pPr>
        <w:rPr>
          <w:lang w:val="en-US"/>
        </w:rPr>
      </w:pPr>
      <w:r w:rsidRPr="00295F63">
        <w:rPr>
          <w:lang w:val="en-US"/>
        </w:rPr>
        <w:t>A first commutation gives us the class I (the imperfective, the perfect</w:t>
      </w:r>
      <w:r w:rsidR="00D50435" w:rsidRPr="00295F63">
        <w:rPr>
          <w:lang w:val="en-US"/>
        </w:rPr>
        <w:t>ive</w:t>
      </w:r>
      <w:r w:rsidRPr="00295F63">
        <w:rPr>
          <w:lang w:val="en-US"/>
        </w:rPr>
        <w:t>, and the participle); a second commutation in context I (imperfective, perfect</w:t>
      </w:r>
      <w:r w:rsidR="00D50435" w:rsidRPr="00295F63">
        <w:rPr>
          <w:lang w:val="en-US"/>
        </w:rPr>
        <w:t>ive</w:t>
      </w:r>
      <w:r w:rsidRPr="00295F63">
        <w:rPr>
          <w:lang w:val="en-US"/>
        </w:rPr>
        <w:t>) gives us the class II (</w:t>
      </w:r>
      <w:r w:rsidRPr="00295F63">
        <w:rPr>
          <w:i/>
          <w:iCs/>
          <w:lang w:val="en-US"/>
        </w:rPr>
        <w:t>ka / ɣadi);</w:t>
      </w:r>
      <w:r w:rsidRPr="00295F63">
        <w:rPr>
          <w:lang w:val="en-US"/>
        </w:rPr>
        <w:t xml:space="preserve"> a third commutation in context I (imperfective, perfect</w:t>
      </w:r>
      <w:r w:rsidR="00D50435" w:rsidRPr="00295F63">
        <w:rPr>
          <w:lang w:val="en-US"/>
        </w:rPr>
        <w:t>ive</w:t>
      </w:r>
      <w:r w:rsidRPr="00295F63">
        <w:rPr>
          <w:lang w:val="en-US"/>
        </w:rPr>
        <w:t>, participle) and context II (</w:t>
      </w:r>
      <w:r w:rsidRPr="00295F63">
        <w:rPr>
          <w:i/>
          <w:iCs/>
          <w:lang w:val="en-US"/>
        </w:rPr>
        <w:t>ka</w:t>
      </w:r>
      <w:r w:rsidRPr="00295F63">
        <w:rPr>
          <w:lang w:val="en-US"/>
        </w:rPr>
        <w:t xml:space="preserve"> + imperfective and </w:t>
      </w:r>
      <w:r w:rsidRPr="00295F63">
        <w:rPr>
          <w:i/>
          <w:iCs/>
          <w:lang w:val="en-US"/>
        </w:rPr>
        <w:t>ɣadi</w:t>
      </w:r>
      <w:r w:rsidRPr="00295F63">
        <w:rPr>
          <w:lang w:val="en-US"/>
        </w:rPr>
        <w:t xml:space="preserve"> + imperfective) gives us </w:t>
      </w:r>
      <w:r w:rsidR="008A2820" w:rsidRPr="00295F63">
        <w:rPr>
          <w:lang w:val="en-US"/>
        </w:rPr>
        <w:t xml:space="preserve">the </w:t>
      </w:r>
      <w:r w:rsidRPr="00295F63">
        <w:rPr>
          <w:lang w:val="en-US"/>
        </w:rPr>
        <w:t xml:space="preserve">class II with a single member, </w:t>
      </w:r>
      <w:r w:rsidRPr="00295F63">
        <w:rPr>
          <w:i/>
          <w:iCs/>
          <w:lang w:val="en-US"/>
        </w:rPr>
        <w:t>kan</w:t>
      </w:r>
      <w:r w:rsidRPr="00295F63">
        <w:rPr>
          <w:lang w:val="en-US"/>
        </w:rPr>
        <w:t>.</w:t>
      </w:r>
    </w:p>
    <w:p w14:paraId="70575E33" w14:textId="77777777" w:rsidR="00DC7DA9" w:rsidRDefault="00DC7DA9" w:rsidP="00F601BB">
      <w:pPr>
        <w:pStyle w:val="Titre2"/>
      </w:pPr>
    </w:p>
    <w:p w14:paraId="2AB908DC" w14:textId="6472D217" w:rsidR="00E57C75" w:rsidRPr="00EA24C4" w:rsidRDefault="00B16BEB" w:rsidP="00943CBB">
      <w:pPr>
        <w:rPr>
          <w:rFonts w:eastAsiaTheme="majorEastAsia" w:cstheme="majorBidi"/>
          <w:i/>
          <w:szCs w:val="24"/>
          <w:lang w:val="en-US"/>
        </w:rPr>
      </w:pPr>
      <w:r w:rsidRPr="00EA24C4">
        <w:rPr>
          <w:rFonts w:eastAsiaTheme="majorEastAsia" w:cstheme="majorBidi"/>
          <w:i/>
          <w:szCs w:val="24"/>
          <w:lang w:val="en-US"/>
        </w:rPr>
        <w:t>6.2. The English verb system</w:t>
      </w:r>
    </w:p>
    <w:p w14:paraId="2DAC6000" w14:textId="77777777" w:rsidR="00B16BEB" w:rsidRPr="00EA24C4" w:rsidRDefault="00B16BEB" w:rsidP="00943CBB">
      <w:pPr>
        <w:rPr>
          <w:szCs w:val="24"/>
          <w:lang w:val="en-US"/>
        </w:rPr>
      </w:pPr>
    </w:p>
    <w:p w14:paraId="377175DF" w14:textId="10B10BD9" w:rsidR="00284D3B" w:rsidRPr="00284D3B" w:rsidRDefault="00B16BEB" w:rsidP="00284D3B">
      <w:pPr>
        <w:rPr>
          <w:szCs w:val="24"/>
          <w:lang w:val="en-US"/>
        </w:rPr>
      </w:pPr>
      <w:r w:rsidRPr="00B16BEB">
        <w:rPr>
          <w:szCs w:val="24"/>
          <w:lang w:val="en-US"/>
        </w:rPr>
        <w:t xml:space="preserve">In the English verb system, the </w:t>
      </w:r>
      <w:r w:rsidR="00AA747F" w:rsidRPr="00EE60D6">
        <w:rPr>
          <w:rStyle w:val="notedebasdepageCar0"/>
          <w:lang w:val="en-US"/>
        </w:rPr>
        <w:t>GV</w:t>
      </w:r>
      <w:r w:rsidR="00AA747F">
        <w:rPr>
          <w:rStyle w:val="notedebasdepageCar0"/>
          <w:lang w:val="en-US"/>
        </w:rPr>
        <w:t>Ds</w:t>
      </w:r>
      <w:r w:rsidR="00AA747F" w:rsidRPr="00EE60D6">
        <w:rPr>
          <w:rStyle w:val="notedebasdepageCar0"/>
          <w:lang w:val="en-US"/>
        </w:rPr>
        <w:t xml:space="preserve"> </w:t>
      </w:r>
      <w:r w:rsidR="008A2820" w:rsidRPr="00B16BEB">
        <w:rPr>
          <w:szCs w:val="24"/>
          <w:lang w:val="en-US"/>
        </w:rPr>
        <w:t xml:space="preserve">hierarchy </w:t>
      </w:r>
      <w:r w:rsidRPr="00B16BEB">
        <w:rPr>
          <w:szCs w:val="24"/>
          <w:lang w:val="en-US"/>
        </w:rPr>
        <w:t>is different. The tense class (present and past) can determine the simple verb (</w:t>
      </w:r>
      <w:r w:rsidRPr="00020784">
        <w:rPr>
          <w:i/>
          <w:iCs/>
          <w:szCs w:val="24"/>
          <w:lang w:val="en-US"/>
        </w:rPr>
        <w:t>to take</w:t>
      </w:r>
      <w:r w:rsidRPr="00B16BEB">
        <w:rPr>
          <w:szCs w:val="24"/>
          <w:lang w:val="en-US"/>
        </w:rPr>
        <w:t>) as well as the perfect (</w:t>
      </w:r>
      <w:r w:rsidRPr="00020784">
        <w:rPr>
          <w:i/>
          <w:iCs/>
          <w:szCs w:val="24"/>
          <w:lang w:val="en-US"/>
        </w:rPr>
        <w:t>to have taken</w:t>
      </w:r>
      <w:r w:rsidRPr="00B16BEB">
        <w:rPr>
          <w:szCs w:val="24"/>
          <w:lang w:val="en-US"/>
        </w:rPr>
        <w:t>), or the progressive form (</w:t>
      </w:r>
      <w:r w:rsidRPr="00020784">
        <w:rPr>
          <w:i/>
          <w:iCs/>
          <w:szCs w:val="24"/>
          <w:lang w:val="en-US"/>
        </w:rPr>
        <w:t>to be taking</w:t>
      </w:r>
      <w:r w:rsidRPr="00B16BEB">
        <w:rPr>
          <w:szCs w:val="24"/>
          <w:lang w:val="en-US"/>
        </w:rPr>
        <w:t>). To form a SV like {</w:t>
      </w:r>
      <w:r w:rsidRPr="00020784">
        <w:rPr>
          <w:i/>
          <w:iCs/>
          <w:szCs w:val="24"/>
          <w:lang w:val="en-US"/>
        </w:rPr>
        <w:t>had been taking</w:t>
      </w:r>
      <w:r w:rsidRPr="00B16BEB">
        <w:rPr>
          <w:szCs w:val="24"/>
          <w:lang w:val="en-US"/>
        </w:rPr>
        <w:t xml:space="preserve">}, for example, the </w:t>
      </w:r>
      <w:r w:rsidR="00AA747F" w:rsidRPr="00EE60D6">
        <w:rPr>
          <w:rStyle w:val="notedebasdepageCar0"/>
          <w:lang w:val="en-US"/>
        </w:rPr>
        <w:t>GV</w:t>
      </w:r>
      <w:r w:rsidR="00AA747F">
        <w:rPr>
          <w:rStyle w:val="notedebasdepageCar0"/>
          <w:lang w:val="en-US"/>
        </w:rPr>
        <w:t>Ds</w:t>
      </w:r>
      <w:r w:rsidR="00AA747F" w:rsidRPr="00EE60D6">
        <w:rPr>
          <w:rStyle w:val="notedebasdepageCar0"/>
          <w:lang w:val="en-US"/>
        </w:rPr>
        <w:t xml:space="preserve"> </w:t>
      </w:r>
      <w:r w:rsidR="008A2820" w:rsidRPr="00BB25A7">
        <w:rPr>
          <w:rFonts w:cs="Times New Roman"/>
          <w:lang w:val="en-US"/>
        </w:rPr>
        <w:t xml:space="preserve">come into play </w:t>
      </w:r>
      <w:r w:rsidRPr="00B16BEB">
        <w:rPr>
          <w:szCs w:val="24"/>
          <w:lang w:val="en-US"/>
        </w:rPr>
        <w:t xml:space="preserve">in a specific "order": </w:t>
      </w:r>
      <w:r w:rsidR="008A2820">
        <w:rPr>
          <w:szCs w:val="24"/>
          <w:lang w:val="en-US"/>
        </w:rPr>
        <w:t xml:space="preserve">first </w:t>
      </w:r>
      <w:r w:rsidRPr="00B16BEB">
        <w:rPr>
          <w:szCs w:val="24"/>
          <w:lang w:val="en-US"/>
        </w:rPr>
        <w:t xml:space="preserve">progressive, then perfect, and finally present or past. </w:t>
      </w:r>
      <w:r w:rsidR="00CE70CF" w:rsidRPr="00273BBF">
        <w:rPr>
          <w:rFonts w:cs="Times New Roman"/>
          <w:lang w:val="en-US"/>
        </w:rPr>
        <w:t xml:space="preserve">It's as if an intermediate entity </w:t>
      </w:r>
      <w:r w:rsidR="00CE70CF" w:rsidRPr="00273BBF">
        <w:rPr>
          <w:rFonts w:cs="Times New Roman"/>
          <w:i/>
          <w:iCs/>
          <w:lang w:val="en-US"/>
        </w:rPr>
        <w:t xml:space="preserve">{to be taking} ~ to take </w:t>
      </w:r>
      <w:r w:rsidR="00CE70CF" w:rsidRPr="00273BBF">
        <w:rPr>
          <w:rFonts w:cs="Times New Roman"/>
          <w:lang w:val="en-US"/>
        </w:rPr>
        <w:t>is formed first,</w:t>
      </w:r>
      <w:r w:rsidR="00284D3B" w:rsidRPr="00284D3B">
        <w:rPr>
          <w:szCs w:val="24"/>
          <w:lang w:val="en-US"/>
        </w:rPr>
        <w:t xml:space="preserve"> then the perfect of this progressive form {</w:t>
      </w:r>
      <w:r w:rsidR="00284D3B" w:rsidRPr="00284D3B">
        <w:rPr>
          <w:i/>
          <w:iCs/>
          <w:szCs w:val="24"/>
          <w:lang w:val="en-US"/>
        </w:rPr>
        <w:t>to have been taking</w:t>
      </w:r>
      <w:r w:rsidR="00284D3B" w:rsidRPr="00284D3B">
        <w:rPr>
          <w:szCs w:val="24"/>
          <w:lang w:val="en-US"/>
        </w:rPr>
        <w:t xml:space="preserve">}; and the tense (present or past) intervenes last to determine this </w:t>
      </w:r>
      <w:r w:rsidR="00AF25AF">
        <w:rPr>
          <w:szCs w:val="24"/>
          <w:lang w:val="en-US"/>
        </w:rPr>
        <w:t>entity</w:t>
      </w:r>
      <w:r w:rsidR="00284D3B" w:rsidRPr="00284D3B">
        <w:rPr>
          <w:szCs w:val="24"/>
          <w:lang w:val="en-US"/>
        </w:rPr>
        <w:t xml:space="preserve"> {</w:t>
      </w:r>
      <w:r w:rsidR="00284D3B" w:rsidRPr="00284D3B">
        <w:rPr>
          <w:i/>
          <w:iCs/>
          <w:szCs w:val="24"/>
          <w:lang w:val="en-US"/>
        </w:rPr>
        <w:t>he has been taking</w:t>
      </w:r>
      <w:r w:rsidR="00284D3B" w:rsidRPr="00284D3B">
        <w:rPr>
          <w:szCs w:val="24"/>
          <w:lang w:val="en-US"/>
        </w:rPr>
        <w:t>}, {</w:t>
      </w:r>
      <w:r w:rsidR="00284D3B" w:rsidRPr="00284D3B">
        <w:rPr>
          <w:i/>
          <w:iCs/>
          <w:szCs w:val="24"/>
          <w:lang w:val="en-US"/>
        </w:rPr>
        <w:t>he had been taking</w:t>
      </w:r>
      <w:r w:rsidR="00284D3B" w:rsidRPr="00284D3B">
        <w:rPr>
          <w:szCs w:val="24"/>
          <w:lang w:val="en-US"/>
        </w:rPr>
        <w:t xml:space="preserve">}. </w:t>
      </w:r>
    </w:p>
    <w:p w14:paraId="14295694" w14:textId="3ACCB39E" w:rsidR="00B16BEB" w:rsidRDefault="00284D3B" w:rsidP="00284D3B">
      <w:pPr>
        <w:rPr>
          <w:szCs w:val="24"/>
          <w:lang w:val="en-US"/>
        </w:rPr>
      </w:pPr>
      <w:r w:rsidRPr="00284D3B">
        <w:rPr>
          <w:szCs w:val="24"/>
          <w:lang w:val="en-US"/>
        </w:rPr>
        <w:t>Similarly, we can say that {</w:t>
      </w:r>
      <w:r w:rsidRPr="00284D3B">
        <w:rPr>
          <w:i/>
          <w:iCs/>
          <w:szCs w:val="24"/>
          <w:lang w:val="en-US"/>
        </w:rPr>
        <w:t>has taken</w:t>
      </w:r>
      <w:r w:rsidRPr="00284D3B">
        <w:rPr>
          <w:szCs w:val="24"/>
          <w:lang w:val="en-US"/>
        </w:rPr>
        <w:t>} is a present</w:t>
      </w:r>
      <w:r w:rsidR="00393C9F">
        <w:rPr>
          <w:szCs w:val="24"/>
          <w:lang w:val="en-US"/>
        </w:rPr>
        <w:t xml:space="preserve"> of the</w:t>
      </w:r>
      <w:r w:rsidRPr="00284D3B">
        <w:rPr>
          <w:szCs w:val="24"/>
          <w:lang w:val="en-US"/>
        </w:rPr>
        <w:t xml:space="preserve"> perfect and that {</w:t>
      </w:r>
      <w:r w:rsidRPr="00284D3B">
        <w:rPr>
          <w:i/>
          <w:iCs/>
          <w:szCs w:val="24"/>
          <w:lang w:val="en-US"/>
        </w:rPr>
        <w:t>had taken</w:t>
      </w:r>
      <w:r w:rsidRPr="00284D3B">
        <w:rPr>
          <w:szCs w:val="24"/>
          <w:lang w:val="en-US"/>
        </w:rPr>
        <w:t xml:space="preserve">} is a past </w:t>
      </w:r>
      <w:r w:rsidR="00393C9F">
        <w:rPr>
          <w:szCs w:val="24"/>
          <w:lang w:val="en-US"/>
        </w:rPr>
        <w:t xml:space="preserve">of the </w:t>
      </w:r>
      <w:r w:rsidRPr="00284D3B">
        <w:rPr>
          <w:szCs w:val="24"/>
          <w:lang w:val="en-US"/>
        </w:rPr>
        <w:t>perfect</w:t>
      </w:r>
      <w:r w:rsidR="00AA0546">
        <w:rPr>
          <w:rStyle w:val="Appelnotedebasdep"/>
          <w:szCs w:val="24"/>
          <w:lang w:val="en-US"/>
        </w:rPr>
        <w:footnoteReference w:id="25"/>
      </w:r>
      <w:r w:rsidRPr="00284D3B">
        <w:rPr>
          <w:szCs w:val="24"/>
          <w:lang w:val="en-US"/>
        </w:rPr>
        <w:t>. This analysis underlies the following table.</w:t>
      </w:r>
    </w:p>
    <w:p w14:paraId="33AF6B2C" w14:textId="77777777" w:rsidR="00AA0546" w:rsidRPr="00B16BEB" w:rsidRDefault="00AA0546" w:rsidP="00284D3B">
      <w:pPr>
        <w:rPr>
          <w:szCs w:val="24"/>
          <w:lang w:val="en-US"/>
        </w:rPr>
      </w:pPr>
    </w:p>
    <w:p w14:paraId="1E322D2D" w14:textId="6BAF3EC3" w:rsidR="00BD3BA2" w:rsidRPr="00B16BEB" w:rsidRDefault="00B16BEB" w:rsidP="00B16BEB">
      <w:pPr>
        <w:rPr>
          <w:szCs w:val="24"/>
          <w:lang w:val="en-US"/>
        </w:rPr>
      </w:pPr>
      <w:r w:rsidRPr="00B16BEB">
        <w:rPr>
          <w:szCs w:val="24"/>
          <w:lang w:val="en-US"/>
        </w:rPr>
        <w:t>Table of English Verb Phrases</w:t>
      </w:r>
      <w:r w:rsidR="00AA0546">
        <w:rPr>
          <w:rStyle w:val="Appelnotedebasdep"/>
          <w:szCs w:val="24"/>
          <w:lang w:val="en-US"/>
        </w:rPr>
        <w:footnoteReference w:id="26"/>
      </w:r>
      <w:r w:rsidRPr="00B16BEB">
        <w:rPr>
          <w:szCs w:val="24"/>
          <w:lang w:val="en-US"/>
        </w:rPr>
        <w:t xml:space="preserve"> -</w:t>
      </w:r>
    </w:p>
    <w:p w14:paraId="05FBD338" w14:textId="77777777" w:rsidR="00BD3BA2" w:rsidRPr="00B16BEB" w:rsidRDefault="00BD3BA2" w:rsidP="00BD3BA2">
      <w:pPr>
        <w:rPr>
          <w:szCs w:val="24"/>
          <w:lang w:val="en-US"/>
        </w:rPr>
      </w:pPr>
    </w:p>
    <w:tbl>
      <w:tblPr>
        <w:tblStyle w:val="Grilledutableau"/>
        <w:tblW w:w="5850" w:type="dxa"/>
        <w:tblLook w:val="04A0" w:firstRow="1" w:lastRow="0" w:firstColumn="1" w:lastColumn="0" w:noHBand="0" w:noVBand="1"/>
      </w:tblPr>
      <w:tblGrid>
        <w:gridCol w:w="1132"/>
        <w:gridCol w:w="1132"/>
        <w:gridCol w:w="1336"/>
        <w:gridCol w:w="2250"/>
      </w:tblGrid>
      <w:tr w:rsidR="0065711E" w:rsidRPr="00AD0AB6" w14:paraId="168A952E" w14:textId="77777777" w:rsidTr="0065711E">
        <w:tc>
          <w:tcPr>
            <w:tcW w:w="1132" w:type="dxa"/>
          </w:tcPr>
          <w:p w14:paraId="28E2C3D7" w14:textId="77777777" w:rsidR="0065711E" w:rsidRPr="00AD0AB6" w:rsidRDefault="0065711E" w:rsidP="005D0AAF">
            <w:pPr>
              <w:rPr>
                <w:szCs w:val="24"/>
              </w:rPr>
            </w:pPr>
            <w:r w:rsidRPr="00AD0AB6">
              <w:rPr>
                <w:szCs w:val="24"/>
              </w:rPr>
              <w:t>Temps</w:t>
            </w:r>
          </w:p>
        </w:tc>
        <w:tc>
          <w:tcPr>
            <w:tcW w:w="1132" w:type="dxa"/>
          </w:tcPr>
          <w:p w14:paraId="1E7FE74C" w14:textId="77777777" w:rsidR="0065711E" w:rsidRPr="00AD0AB6" w:rsidRDefault="0065711E" w:rsidP="005D0AAF">
            <w:pPr>
              <w:rPr>
                <w:szCs w:val="24"/>
              </w:rPr>
            </w:pPr>
            <w:r w:rsidRPr="00AD0AB6">
              <w:rPr>
                <w:szCs w:val="24"/>
              </w:rPr>
              <w:t>Aspect</w:t>
            </w:r>
          </w:p>
        </w:tc>
        <w:tc>
          <w:tcPr>
            <w:tcW w:w="1336" w:type="dxa"/>
          </w:tcPr>
          <w:p w14:paraId="2BD9206F" w14:textId="77777777" w:rsidR="0065711E" w:rsidRPr="00AD0AB6" w:rsidRDefault="0065711E" w:rsidP="005D0AAF">
            <w:pPr>
              <w:rPr>
                <w:szCs w:val="24"/>
              </w:rPr>
            </w:pPr>
            <w:r w:rsidRPr="00AD0AB6">
              <w:rPr>
                <w:szCs w:val="24"/>
              </w:rPr>
              <w:t>Progressive</w:t>
            </w:r>
          </w:p>
        </w:tc>
        <w:tc>
          <w:tcPr>
            <w:tcW w:w="2250" w:type="dxa"/>
          </w:tcPr>
          <w:p w14:paraId="43BE034A" w14:textId="77777777" w:rsidR="0065711E" w:rsidRPr="00AD0AB6" w:rsidRDefault="0065711E" w:rsidP="005D0AAF">
            <w:pPr>
              <w:rPr>
                <w:szCs w:val="24"/>
              </w:rPr>
            </w:pPr>
            <w:r w:rsidRPr="00AD0AB6">
              <w:rPr>
                <w:szCs w:val="24"/>
              </w:rPr>
              <w:t>Syntagme</w:t>
            </w:r>
          </w:p>
        </w:tc>
      </w:tr>
      <w:tr w:rsidR="0065711E" w:rsidRPr="00AD0AB6" w14:paraId="4C009780" w14:textId="77777777" w:rsidTr="0065711E">
        <w:tc>
          <w:tcPr>
            <w:tcW w:w="1132" w:type="dxa"/>
          </w:tcPr>
          <w:p w14:paraId="5D89C459" w14:textId="40C7578A" w:rsidR="0065711E" w:rsidRPr="00AD0AB6" w:rsidRDefault="0065711E" w:rsidP="005D0AAF">
            <w:pPr>
              <w:rPr>
                <w:szCs w:val="24"/>
              </w:rPr>
            </w:pPr>
            <w:r w:rsidRPr="00AD0AB6">
              <w:rPr>
                <w:szCs w:val="24"/>
              </w:rPr>
              <w:t>present</w:t>
            </w:r>
          </w:p>
        </w:tc>
        <w:tc>
          <w:tcPr>
            <w:tcW w:w="1132" w:type="dxa"/>
          </w:tcPr>
          <w:p w14:paraId="093E84D8" w14:textId="77777777" w:rsidR="0065711E" w:rsidRPr="00AD0AB6" w:rsidRDefault="0065711E" w:rsidP="005D0AAF">
            <w:pPr>
              <w:rPr>
                <w:szCs w:val="24"/>
              </w:rPr>
            </w:pPr>
          </w:p>
        </w:tc>
        <w:tc>
          <w:tcPr>
            <w:tcW w:w="1336" w:type="dxa"/>
          </w:tcPr>
          <w:p w14:paraId="3E7B0545" w14:textId="77777777" w:rsidR="0065711E" w:rsidRPr="00AD0AB6" w:rsidRDefault="0065711E" w:rsidP="005D0AAF">
            <w:pPr>
              <w:rPr>
                <w:szCs w:val="24"/>
              </w:rPr>
            </w:pPr>
          </w:p>
        </w:tc>
        <w:tc>
          <w:tcPr>
            <w:tcW w:w="2250" w:type="dxa"/>
          </w:tcPr>
          <w:p w14:paraId="108607C1" w14:textId="77777777" w:rsidR="0065711E" w:rsidRPr="00AD0AB6" w:rsidRDefault="0065711E" w:rsidP="005D0AAF">
            <w:pPr>
              <w:rPr>
                <w:i/>
                <w:iCs/>
                <w:szCs w:val="24"/>
              </w:rPr>
            </w:pPr>
            <w:r w:rsidRPr="00AD0AB6">
              <w:rPr>
                <w:i/>
                <w:iCs/>
                <w:szCs w:val="24"/>
              </w:rPr>
              <w:t>takes</w:t>
            </w:r>
          </w:p>
        </w:tc>
      </w:tr>
      <w:tr w:rsidR="0065711E" w:rsidRPr="00AD0AB6" w14:paraId="764ADCE8" w14:textId="77777777" w:rsidTr="0065711E">
        <w:tc>
          <w:tcPr>
            <w:tcW w:w="1132" w:type="dxa"/>
          </w:tcPr>
          <w:p w14:paraId="4DC0F4F3" w14:textId="77777777" w:rsidR="0065711E" w:rsidRPr="00AD0AB6" w:rsidRDefault="0065711E" w:rsidP="005D0AAF">
            <w:pPr>
              <w:rPr>
                <w:szCs w:val="24"/>
              </w:rPr>
            </w:pPr>
            <w:r w:rsidRPr="00AD0AB6">
              <w:rPr>
                <w:szCs w:val="24"/>
              </w:rPr>
              <w:t>past</w:t>
            </w:r>
          </w:p>
        </w:tc>
        <w:tc>
          <w:tcPr>
            <w:tcW w:w="1132" w:type="dxa"/>
          </w:tcPr>
          <w:p w14:paraId="7E81DF59" w14:textId="77777777" w:rsidR="0065711E" w:rsidRPr="00AD0AB6" w:rsidRDefault="0065711E" w:rsidP="005D0AAF">
            <w:pPr>
              <w:rPr>
                <w:szCs w:val="24"/>
              </w:rPr>
            </w:pPr>
          </w:p>
        </w:tc>
        <w:tc>
          <w:tcPr>
            <w:tcW w:w="1336" w:type="dxa"/>
          </w:tcPr>
          <w:p w14:paraId="576247B3" w14:textId="77777777" w:rsidR="0065711E" w:rsidRPr="00AD0AB6" w:rsidRDefault="0065711E" w:rsidP="005D0AAF">
            <w:pPr>
              <w:rPr>
                <w:szCs w:val="24"/>
              </w:rPr>
            </w:pPr>
          </w:p>
        </w:tc>
        <w:tc>
          <w:tcPr>
            <w:tcW w:w="2250" w:type="dxa"/>
          </w:tcPr>
          <w:p w14:paraId="70658D4B" w14:textId="77777777" w:rsidR="0065711E" w:rsidRPr="00AD0AB6" w:rsidRDefault="0065711E" w:rsidP="005D0AAF">
            <w:pPr>
              <w:rPr>
                <w:i/>
                <w:iCs/>
                <w:szCs w:val="24"/>
              </w:rPr>
            </w:pPr>
            <w:r w:rsidRPr="00AD0AB6">
              <w:rPr>
                <w:i/>
                <w:iCs/>
                <w:szCs w:val="24"/>
              </w:rPr>
              <w:t>took</w:t>
            </w:r>
          </w:p>
        </w:tc>
      </w:tr>
      <w:tr w:rsidR="0065711E" w:rsidRPr="00AD0AB6" w14:paraId="7A784F05" w14:textId="77777777" w:rsidTr="0065711E">
        <w:tc>
          <w:tcPr>
            <w:tcW w:w="1132" w:type="dxa"/>
          </w:tcPr>
          <w:p w14:paraId="31099CEE" w14:textId="3A76321C" w:rsidR="0065711E" w:rsidRPr="00AD0AB6" w:rsidRDefault="0065711E" w:rsidP="005D0AAF">
            <w:pPr>
              <w:rPr>
                <w:szCs w:val="24"/>
              </w:rPr>
            </w:pPr>
            <w:r w:rsidRPr="00AD0AB6">
              <w:rPr>
                <w:szCs w:val="24"/>
              </w:rPr>
              <w:t>present</w:t>
            </w:r>
          </w:p>
        </w:tc>
        <w:tc>
          <w:tcPr>
            <w:tcW w:w="1132" w:type="dxa"/>
          </w:tcPr>
          <w:p w14:paraId="58D62F8D" w14:textId="77777777" w:rsidR="0065711E" w:rsidRPr="00AD0AB6" w:rsidRDefault="0065711E" w:rsidP="005D0AAF">
            <w:pPr>
              <w:rPr>
                <w:szCs w:val="24"/>
              </w:rPr>
            </w:pPr>
            <w:r w:rsidRPr="00AD0AB6">
              <w:rPr>
                <w:szCs w:val="24"/>
              </w:rPr>
              <w:t>perfect</w:t>
            </w:r>
          </w:p>
        </w:tc>
        <w:tc>
          <w:tcPr>
            <w:tcW w:w="1336" w:type="dxa"/>
          </w:tcPr>
          <w:p w14:paraId="2BEB0CF0" w14:textId="77777777" w:rsidR="0065711E" w:rsidRPr="00AD0AB6" w:rsidRDefault="0065711E" w:rsidP="005D0AAF">
            <w:pPr>
              <w:rPr>
                <w:szCs w:val="24"/>
              </w:rPr>
            </w:pPr>
          </w:p>
        </w:tc>
        <w:tc>
          <w:tcPr>
            <w:tcW w:w="2250" w:type="dxa"/>
          </w:tcPr>
          <w:p w14:paraId="735C2F6C" w14:textId="77777777" w:rsidR="0065711E" w:rsidRPr="00AD0AB6" w:rsidRDefault="0065711E" w:rsidP="005D0AAF">
            <w:pPr>
              <w:rPr>
                <w:i/>
                <w:iCs/>
                <w:szCs w:val="24"/>
              </w:rPr>
            </w:pPr>
            <w:r w:rsidRPr="00AD0AB6">
              <w:rPr>
                <w:i/>
                <w:iCs/>
                <w:szCs w:val="24"/>
              </w:rPr>
              <w:t>has taken</w:t>
            </w:r>
          </w:p>
        </w:tc>
      </w:tr>
      <w:tr w:rsidR="0065711E" w:rsidRPr="00AD0AB6" w14:paraId="53C4369B" w14:textId="77777777" w:rsidTr="0065711E">
        <w:tc>
          <w:tcPr>
            <w:tcW w:w="1132" w:type="dxa"/>
          </w:tcPr>
          <w:p w14:paraId="747C5AF7" w14:textId="77777777" w:rsidR="0065711E" w:rsidRPr="00AD0AB6" w:rsidRDefault="0065711E" w:rsidP="005D0AAF">
            <w:pPr>
              <w:rPr>
                <w:szCs w:val="24"/>
              </w:rPr>
            </w:pPr>
            <w:r w:rsidRPr="00AD0AB6">
              <w:rPr>
                <w:szCs w:val="24"/>
              </w:rPr>
              <w:t>past</w:t>
            </w:r>
          </w:p>
        </w:tc>
        <w:tc>
          <w:tcPr>
            <w:tcW w:w="1132" w:type="dxa"/>
          </w:tcPr>
          <w:p w14:paraId="61BAA226" w14:textId="77777777" w:rsidR="0065711E" w:rsidRPr="00AD0AB6" w:rsidRDefault="0065711E" w:rsidP="005D0AAF">
            <w:pPr>
              <w:rPr>
                <w:szCs w:val="24"/>
              </w:rPr>
            </w:pPr>
            <w:r w:rsidRPr="00AD0AB6">
              <w:rPr>
                <w:szCs w:val="24"/>
              </w:rPr>
              <w:t>perfect</w:t>
            </w:r>
          </w:p>
        </w:tc>
        <w:tc>
          <w:tcPr>
            <w:tcW w:w="1336" w:type="dxa"/>
          </w:tcPr>
          <w:p w14:paraId="4FEB85B6" w14:textId="77777777" w:rsidR="0065711E" w:rsidRPr="00AD0AB6" w:rsidRDefault="0065711E" w:rsidP="005D0AAF">
            <w:pPr>
              <w:rPr>
                <w:szCs w:val="24"/>
              </w:rPr>
            </w:pPr>
          </w:p>
        </w:tc>
        <w:tc>
          <w:tcPr>
            <w:tcW w:w="2250" w:type="dxa"/>
          </w:tcPr>
          <w:p w14:paraId="19758544" w14:textId="77777777" w:rsidR="0065711E" w:rsidRPr="00AD0AB6" w:rsidRDefault="0065711E" w:rsidP="005D0AAF">
            <w:pPr>
              <w:rPr>
                <w:i/>
                <w:iCs/>
                <w:szCs w:val="24"/>
              </w:rPr>
            </w:pPr>
            <w:r w:rsidRPr="00AD0AB6">
              <w:rPr>
                <w:i/>
                <w:iCs/>
                <w:szCs w:val="24"/>
              </w:rPr>
              <w:t>had taken</w:t>
            </w:r>
          </w:p>
        </w:tc>
      </w:tr>
      <w:tr w:rsidR="0065711E" w:rsidRPr="00AD0AB6" w14:paraId="42B9C9B8" w14:textId="77777777" w:rsidTr="0065711E">
        <w:tc>
          <w:tcPr>
            <w:tcW w:w="1132" w:type="dxa"/>
          </w:tcPr>
          <w:p w14:paraId="296FBF56" w14:textId="636D2201" w:rsidR="0065711E" w:rsidRPr="00AD0AB6" w:rsidRDefault="0065711E" w:rsidP="005D0AAF">
            <w:pPr>
              <w:rPr>
                <w:szCs w:val="24"/>
              </w:rPr>
            </w:pPr>
            <w:r w:rsidRPr="00AD0AB6">
              <w:rPr>
                <w:szCs w:val="24"/>
              </w:rPr>
              <w:t>present</w:t>
            </w:r>
          </w:p>
        </w:tc>
        <w:tc>
          <w:tcPr>
            <w:tcW w:w="1132" w:type="dxa"/>
          </w:tcPr>
          <w:p w14:paraId="3F0C16B7" w14:textId="77777777" w:rsidR="0065711E" w:rsidRPr="00AD0AB6" w:rsidRDefault="0065711E" w:rsidP="005D0AAF">
            <w:pPr>
              <w:rPr>
                <w:szCs w:val="24"/>
              </w:rPr>
            </w:pPr>
          </w:p>
        </w:tc>
        <w:tc>
          <w:tcPr>
            <w:tcW w:w="1336" w:type="dxa"/>
          </w:tcPr>
          <w:p w14:paraId="4DD04777" w14:textId="77777777" w:rsidR="0065711E" w:rsidRPr="00AD0AB6" w:rsidRDefault="0065711E" w:rsidP="005D0AAF">
            <w:pPr>
              <w:rPr>
                <w:szCs w:val="24"/>
              </w:rPr>
            </w:pPr>
            <w:r w:rsidRPr="00AD0AB6">
              <w:rPr>
                <w:szCs w:val="24"/>
              </w:rPr>
              <w:t>Progressive</w:t>
            </w:r>
          </w:p>
        </w:tc>
        <w:tc>
          <w:tcPr>
            <w:tcW w:w="2250" w:type="dxa"/>
          </w:tcPr>
          <w:p w14:paraId="4A528A07" w14:textId="77777777" w:rsidR="0065711E" w:rsidRPr="00AD0AB6" w:rsidRDefault="0065711E" w:rsidP="005D0AAF">
            <w:pPr>
              <w:rPr>
                <w:i/>
                <w:iCs/>
                <w:szCs w:val="24"/>
              </w:rPr>
            </w:pPr>
            <w:r w:rsidRPr="00AD0AB6">
              <w:rPr>
                <w:i/>
                <w:iCs/>
                <w:szCs w:val="24"/>
              </w:rPr>
              <w:t>is taking</w:t>
            </w:r>
          </w:p>
        </w:tc>
      </w:tr>
      <w:tr w:rsidR="0065711E" w:rsidRPr="00AD0AB6" w14:paraId="14BC5693" w14:textId="77777777" w:rsidTr="0065711E">
        <w:tc>
          <w:tcPr>
            <w:tcW w:w="1132" w:type="dxa"/>
          </w:tcPr>
          <w:p w14:paraId="6C7C6923" w14:textId="77777777" w:rsidR="0065711E" w:rsidRPr="00AD0AB6" w:rsidRDefault="0065711E" w:rsidP="005D0AAF">
            <w:pPr>
              <w:rPr>
                <w:szCs w:val="24"/>
              </w:rPr>
            </w:pPr>
            <w:r w:rsidRPr="00AD0AB6">
              <w:rPr>
                <w:szCs w:val="24"/>
              </w:rPr>
              <w:t>past</w:t>
            </w:r>
          </w:p>
        </w:tc>
        <w:tc>
          <w:tcPr>
            <w:tcW w:w="1132" w:type="dxa"/>
          </w:tcPr>
          <w:p w14:paraId="7BDA66FC" w14:textId="77777777" w:rsidR="0065711E" w:rsidRPr="00AD0AB6" w:rsidRDefault="0065711E" w:rsidP="005D0AAF">
            <w:pPr>
              <w:rPr>
                <w:szCs w:val="24"/>
              </w:rPr>
            </w:pPr>
          </w:p>
        </w:tc>
        <w:tc>
          <w:tcPr>
            <w:tcW w:w="1336" w:type="dxa"/>
          </w:tcPr>
          <w:p w14:paraId="04ADDABF" w14:textId="77777777" w:rsidR="0065711E" w:rsidRPr="00AD0AB6" w:rsidRDefault="0065711E" w:rsidP="005D0AAF">
            <w:pPr>
              <w:rPr>
                <w:szCs w:val="24"/>
              </w:rPr>
            </w:pPr>
            <w:r w:rsidRPr="00AD0AB6">
              <w:rPr>
                <w:szCs w:val="24"/>
              </w:rPr>
              <w:t>Progressive</w:t>
            </w:r>
          </w:p>
        </w:tc>
        <w:tc>
          <w:tcPr>
            <w:tcW w:w="2250" w:type="dxa"/>
          </w:tcPr>
          <w:p w14:paraId="1CAD74FB" w14:textId="77777777" w:rsidR="0065711E" w:rsidRPr="00AD0AB6" w:rsidRDefault="0065711E" w:rsidP="005D0AAF">
            <w:pPr>
              <w:rPr>
                <w:i/>
                <w:iCs/>
                <w:szCs w:val="24"/>
              </w:rPr>
            </w:pPr>
            <w:r w:rsidRPr="00AD0AB6">
              <w:rPr>
                <w:i/>
                <w:iCs/>
                <w:szCs w:val="24"/>
              </w:rPr>
              <w:t>was taking</w:t>
            </w:r>
          </w:p>
        </w:tc>
      </w:tr>
      <w:tr w:rsidR="0065711E" w:rsidRPr="00AD0AB6" w14:paraId="262C7E46" w14:textId="77777777" w:rsidTr="0065711E">
        <w:tc>
          <w:tcPr>
            <w:tcW w:w="1132" w:type="dxa"/>
          </w:tcPr>
          <w:p w14:paraId="185210EF" w14:textId="6CBE654A" w:rsidR="0065711E" w:rsidRPr="00AD0AB6" w:rsidRDefault="0065711E" w:rsidP="005D0AAF">
            <w:pPr>
              <w:rPr>
                <w:szCs w:val="24"/>
              </w:rPr>
            </w:pPr>
            <w:r w:rsidRPr="00AD0AB6">
              <w:rPr>
                <w:szCs w:val="24"/>
              </w:rPr>
              <w:t>present</w:t>
            </w:r>
          </w:p>
        </w:tc>
        <w:tc>
          <w:tcPr>
            <w:tcW w:w="1132" w:type="dxa"/>
          </w:tcPr>
          <w:p w14:paraId="1F6057E6" w14:textId="77777777" w:rsidR="0065711E" w:rsidRPr="00AD0AB6" w:rsidRDefault="0065711E" w:rsidP="005D0AAF">
            <w:pPr>
              <w:rPr>
                <w:szCs w:val="24"/>
              </w:rPr>
            </w:pPr>
            <w:r w:rsidRPr="00AD0AB6">
              <w:rPr>
                <w:szCs w:val="24"/>
              </w:rPr>
              <w:t>perfect</w:t>
            </w:r>
          </w:p>
        </w:tc>
        <w:tc>
          <w:tcPr>
            <w:tcW w:w="1336" w:type="dxa"/>
          </w:tcPr>
          <w:p w14:paraId="4E18D970" w14:textId="77777777" w:rsidR="0065711E" w:rsidRPr="00AD0AB6" w:rsidRDefault="0065711E" w:rsidP="005D0AAF">
            <w:pPr>
              <w:rPr>
                <w:szCs w:val="24"/>
              </w:rPr>
            </w:pPr>
            <w:r w:rsidRPr="00AD0AB6">
              <w:rPr>
                <w:szCs w:val="24"/>
              </w:rPr>
              <w:t>Progressive</w:t>
            </w:r>
          </w:p>
        </w:tc>
        <w:tc>
          <w:tcPr>
            <w:tcW w:w="2250" w:type="dxa"/>
          </w:tcPr>
          <w:p w14:paraId="2A5A7116" w14:textId="77777777" w:rsidR="0065711E" w:rsidRPr="00AD0AB6" w:rsidRDefault="0065711E" w:rsidP="005D0AAF">
            <w:pPr>
              <w:rPr>
                <w:i/>
                <w:iCs/>
                <w:szCs w:val="24"/>
              </w:rPr>
            </w:pPr>
            <w:r w:rsidRPr="00AD0AB6">
              <w:rPr>
                <w:i/>
                <w:iCs/>
                <w:szCs w:val="24"/>
              </w:rPr>
              <w:t>has been taking</w:t>
            </w:r>
          </w:p>
        </w:tc>
      </w:tr>
      <w:tr w:rsidR="0065711E" w:rsidRPr="00AD0AB6" w14:paraId="1D83A5B7" w14:textId="77777777" w:rsidTr="0065711E">
        <w:tc>
          <w:tcPr>
            <w:tcW w:w="1132" w:type="dxa"/>
          </w:tcPr>
          <w:p w14:paraId="13F517CD" w14:textId="77777777" w:rsidR="0065711E" w:rsidRPr="00AD0AB6" w:rsidRDefault="0065711E" w:rsidP="005D0AAF">
            <w:pPr>
              <w:rPr>
                <w:szCs w:val="24"/>
              </w:rPr>
            </w:pPr>
            <w:r w:rsidRPr="00AD0AB6">
              <w:rPr>
                <w:szCs w:val="24"/>
              </w:rPr>
              <w:t>past</w:t>
            </w:r>
          </w:p>
        </w:tc>
        <w:tc>
          <w:tcPr>
            <w:tcW w:w="1132" w:type="dxa"/>
          </w:tcPr>
          <w:p w14:paraId="3C9EDB2E" w14:textId="77777777" w:rsidR="0065711E" w:rsidRPr="00AD0AB6" w:rsidRDefault="0065711E" w:rsidP="005D0AAF">
            <w:pPr>
              <w:rPr>
                <w:szCs w:val="24"/>
              </w:rPr>
            </w:pPr>
            <w:r w:rsidRPr="00AD0AB6">
              <w:rPr>
                <w:szCs w:val="24"/>
              </w:rPr>
              <w:t>perfect</w:t>
            </w:r>
          </w:p>
        </w:tc>
        <w:tc>
          <w:tcPr>
            <w:tcW w:w="1336" w:type="dxa"/>
          </w:tcPr>
          <w:p w14:paraId="354B4708" w14:textId="77777777" w:rsidR="0065711E" w:rsidRPr="00AD0AB6" w:rsidRDefault="0065711E" w:rsidP="005D0AAF">
            <w:pPr>
              <w:rPr>
                <w:szCs w:val="24"/>
              </w:rPr>
            </w:pPr>
            <w:r w:rsidRPr="00AD0AB6">
              <w:rPr>
                <w:szCs w:val="24"/>
              </w:rPr>
              <w:t>Progressive</w:t>
            </w:r>
          </w:p>
        </w:tc>
        <w:tc>
          <w:tcPr>
            <w:tcW w:w="2250" w:type="dxa"/>
          </w:tcPr>
          <w:p w14:paraId="23F0D726" w14:textId="77777777" w:rsidR="0065711E" w:rsidRPr="00AD0AB6" w:rsidRDefault="0065711E" w:rsidP="005D0AAF">
            <w:pPr>
              <w:rPr>
                <w:i/>
                <w:iCs/>
                <w:szCs w:val="24"/>
              </w:rPr>
            </w:pPr>
            <w:r w:rsidRPr="00AD0AB6">
              <w:rPr>
                <w:i/>
                <w:iCs/>
                <w:szCs w:val="24"/>
              </w:rPr>
              <w:t>had been taking</w:t>
            </w:r>
          </w:p>
        </w:tc>
      </w:tr>
    </w:tbl>
    <w:p w14:paraId="08AA1547" w14:textId="77777777" w:rsidR="003C5C8E" w:rsidRDefault="003C5C8E" w:rsidP="005B6A3D">
      <w:pPr>
        <w:jc w:val="both"/>
        <w:rPr>
          <w:b/>
          <w:bCs/>
          <w:sz w:val="20"/>
          <w:szCs w:val="20"/>
        </w:rPr>
      </w:pPr>
    </w:p>
    <w:p w14:paraId="72FD46F1" w14:textId="77777777" w:rsidR="003C5C8E" w:rsidRDefault="003C5C8E" w:rsidP="005B6A3D">
      <w:pPr>
        <w:jc w:val="both"/>
        <w:rPr>
          <w:b/>
          <w:bCs/>
          <w:sz w:val="20"/>
          <w:szCs w:val="20"/>
        </w:rPr>
      </w:pPr>
    </w:p>
    <w:p w14:paraId="255A2F3C" w14:textId="207466B9" w:rsidR="00D26C65" w:rsidRDefault="00B16BEB" w:rsidP="005B6A3D">
      <w:pPr>
        <w:jc w:val="both"/>
        <w:rPr>
          <w:rFonts w:eastAsiaTheme="majorEastAsia" w:cstheme="majorBidi"/>
          <w:i/>
          <w:szCs w:val="24"/>
          <w:lang w:val="en-US"/>
        </w:rPr>
      </w:pPr>
      <w:r w:rsidRPr="00B16BEB">
        <w:rPr>
          <w:rFonts w:eastAsiaTheme="majorEastAsia" w:cstheme="majorBidi"/>
          <w:i/>
          <w:szCs w:val="24"/>
          <w:lang w:val="en-US"/>
        </w:rPr>
        <w:t xml:space="preserve">6.3. Conclusion on the hierarchy of </w:t>
      </w:r>
      <w:r w:rsidR="00AA747F" w:rsidRPr="00AA747F">
        <w:rPr>
          <w:rStyle w:val="notedebasdepageCar0"/>
          <w:i/>
          <w:iCs/>
          <w:lang w:val="en-US"/>
        </w:rPr>
        <w:t>GVDs</w:t>
      </w:r>
      <w:r w:rsidRPr="00AA747F">
        <w:rPr>
          <w:rFonts w:eastAsiaTheme="majorEastAsia" w:cstheme="majorBidi"/>
          <w:i/>
          <w:iCs/>
          <w:szCs w:val="24"/>
          <w:lang w:val="en-US"/>
        </w:rPr>
        <w:t>.</w:t>
      </w:r>
    </w:p>
    <w:p w14:paraId="5E0B9E48" w14:textId="77777777" w:rsidR="00B16BEB" w:rsidRPr="00B16BEB" w:rsidRDefault="00B16BEB" w:rsidP="005B6A3D">
      <w:pPr>
        <w:jc w:val="both"/>
        <w:rPr>
          <w:b/>
          <w:bCs/>
          <w:sz w:val="20"/>
          <w:szCs w:val="20"/>
          <w:lang w:val="en-US"/>
        </w:rPr>
      </w:pPr>
    </w:p>
    <w:p w14:paraId="476C2A16" w14:textId="0F8FBD4F" w:rsidR="00D86C19" w:rsidRPr="00BA42A3" w:rsidRDefault="00B16BEB" w:rsidP="00497409">
      <w:pPr>
        <w:jc w:val="both"/>
        <w:rPr>
          <w:lang w:val="en-US"/>
        </w:rPr>
      </w:pPr>
      <w:r w:rsidRPr="00B16BEB">
        <w:rPr>
          <w:lang w:val="en-US"/>
        </w:rPr>
        <w:t xml:space="preserve">When several </w:t>
      </w:r>
      <w:r w:rsidR="00AA747F" w:rsidRPr="00EE60D6">
        <w:rPr>
          <w:rStyle w:val="notedebasdepageCar0"/>
          <w:lang w:val="en-US"/>
        </w:rPr>
        <w:t>GV</w:t>
      </w:r>
      <w:r w:rsidR="00AA747F">
        <w:rPr>
          <w:rStyle w:val="notedebasdepageCar0"/>
          <w:lang w:val="en-US"/>
        </w:rPr>
        <w:t>Ds</w:t>
      </w:r>
      <w:r w:rsidR="00AA747F" w:rsidRPr="00EE60D6">
        <w:rPr>
          <w:rStyle w:val="notedebasdepageCar0"/>
          <w:lang w:val="en-US"/>
        </w:rPr>
        <w:t xml:space="preserve"> </w:t>
      </w:r>
      <w:r w:rsidRPr="00B16BEB">
        <w:rPr>
          <w:lang w:val="en-US"/>
        </w:rPr>
        <w:t xml:space="preserve">coexist with the same verbal core, </w:t>
      </w:r>
      <w:r w:rsidR="00AF25AF" w:rsidRPr="00B47FCC">
        <w:rPr>
          <w:rFonts w:cs="Times New Roman"/>
          <w:lang w:val="en-US"/>
        </w:rPr>
        <w:t xml:space="preserve">the hierarchy of these FGDs </w:t>
      </w:r>
      <w:r w:rsidRPr="00B16BEB">
        <w:rPr>
          <w:lang w:val="en-US"/>
        </w:rPr>
        <w:t xml:space="preserve">reflects the order in which the commutations were </w:t>
      </w:r>
      <w:r w:rsidR="00AF25AF">
        <w:rPr>
          <w:lang w:val="en-US"/>
        </w:rPr>
        <w:t>made</w:t>
      </w:r>
      <w:r w:rsidR="00BA42A3">
        <w:rPr>
          <w:lang w:val="en-US"/>
        </w:rPr>
        <w:t>,</w:t>
      </w:r>
      <w:r w:rsidR="00BA42A3" w:rsidRPr="00BA42A3">
        <w:rPr>
          <w:lang w:val="en-US"/>
        </w:rPr>
        <w:t xml:space="preserve"> </w:t>
      </w:r>
      <w:r w:rsidR="00AF25AF" w:rsidRPr="00B47FCC">
        <w:rPr>
          <w:rFonts w:cs="Times New Roman"/>
          <w:lang w:val="en-US"/>
        </w:rPr>
        <w:t xml:space="preserve">and thus defines </w:t>
      </w:r>
      <w:r w:rsidRPr="00B16BEB">
        <w:rPr>
          <w:lang w:val="en-US"/>
        </w:rPr>
        <w:t xml:space="preserve">the successive </w:t>
      </w:r>
      <w:r w:rsidR="00BA42A3">
        <w:rPr>
          <w:lang w:val="en-US"/>
        </w:rPr>
        <w:t xml:space="preserve">contexts </w:t>
      </w:r>
      <w:r w:rsidR="00BA42A3" w:rsidRPr="00BA42A3">
        <w:rPr>
          <w:lang w:val="en-US"/>
        </w:rPr>
        <w:t xml:space="preserve">that </w:t>
      </w:r>
      <w:r w:rsidR="00AF25AF">
        <w:rPr>
          <w:lang w:val="en-US"/>
        </w:rPr>
        <w:t>enabled</w:t>
      </w:r>
      <w:r w:rsidR="00BA42A3" w:rsidRPr="00BA42A3">
        <w:rPr>
          <w:lang w:val="en-US"/>
        </w:rPr>
        <w:t xml:space="preserve"> these commutations.</w:t>
      </w:r>
      <w:r w:rsidRPr="00B16BEB">
        <w:rPr>
          <w:lang w:val="en-US"/>
        </w:rPr>
        <w:t xml:space="preserve"> If this order is not respected, </w:t>
      </w:r>
      <w:r w:rsidR="00BA42A3" w:rsidRPr="00BA42A3">
        <w:rPr>
          <w:lang w:val="en-US"/>
        </w:rPr>
        <w:t xml:space="preserve">coherent paradigms cannot be </w:t>
      </w:r>
      <w:r w:rsidR="00AF25AF">
        <w:rPr>
          <w:lang w:val="en-US"/>
        </w:rPr>
        <w:t>achieved</w:t>
      </w:r>
      <w:r w:rsidR="00BA42A3" w:rsidRPr="00BA42A3">
        <w:rPr>
          <w:lang w:val="en-US"/>
        </w:rPr>
        <w:t>.</w:t>
      </w:r>
    </w:p>
    <w:p w14:paraId="006BDA43" w14:textId="2C9017B0" w:rsidR="00E03167" w:rsidRPr="00B16BEB" w:rsidRDefault="00B16BEB" w:rsidP="00E03167">
      <w:pPr>
        <w:pStyle w:val="intertitre1"/>
        <w:ind w:left="0" w:firstLine="0"/>
        <w:rPr>
          <w:lang w:val="en-US"/>
        </w:rPr>
      </w:pPr>
      <w:r w:rsidRPr="00B16BEB">
        <w:rPr>
          <w:lang w:val="en-US"/>
        </w:rPr>
        <w:t>7. GENERAL CONCLUSION</w:t>
      </w:r>
    </w:p>
    <w:p w14:paraId="6EE427E5" w14:textId="77777777" w:rsidR="00E011E5" w:rsidRPr="00B16BEB" w:rsidRDefault="00E011E5" w:rsidP="006C1D43">
      <w:pPr>
        <w:pStyle w:val="intertitre1"/>
        <w:rPr>
          <w:lang w:val="en-US"/>
        </w:rPr>
      </w:pPr>
    </w:p>
    <w:p w14:paraId="5B7F0E8D" w14:textId="34716B5A" w:rsidR="002F2515" w:rsidRPr="005C4C53" w:rsidRDefault="00B16BEB" w:rsidP="0074265A">
      <w:pPr>
        <w:jc w:val="both"/>
        <w:rPr>
          <w:lang w:val="en-US"/>
        </w:rPr>
      </w:pPr>
      <w:r w:rsidRPr="00B16BEB">
        <w:rPr>
          <w:lang w:val="en-US"/>
        </w:rPr>
        <w:t xml:space="preserve">After recalling that commutation </w:t>
      </w:r>
      <w:r w:rsidR="002955D1">
        <w:rPr>
          <w:lang w:val="en-US"/>
        </w:rPr>
        <w:t>should</w:t>
      </w:r>
      <w:r w:rsidRPr="00B16BEB">
        <w:rPr>
          <w:lang w:val="en-US"/>
        </w:rPr>
        <w:t xml:space="preserve"> always be practiced in the </w:t>
      </w:r>
      <w:r w:rsidR="002F2515" w:rsidRPr="0074265A">
        <w:rPr>
          <w:lang w:val="en-US"/>
        </w:rPr>
        <w:t>process</w:t>
      </w:r>
      <w:r w:rsidRPr="00B16BEB">
        <w:rPr>
          <w:lang w:val="en-US"/>
        </w:rPr>
        <w:t xml:space="preserve"> and never in the </w:t>
      </w:r>
      <w:r w:rsidRPr="0074265A">
        <w:rPr>
          <w:lang w:val="en-US"/>
        </w:rPr>
        <w:t>system</w:t>
      </w:r>
      <w:r w:rsidRPr="00B16BEB">
        <w:rPr>
          <w:lang w:val="en-US"/>
        </w:rPr>
        <w:t>, I studied some examples of contexts relevant to commutation. The French imperative, often presented as a mood, is in fact a</w:t>
      </w:r>
      <w:r w:rsidR="002955D1">
        <w:rPr>
          <w:lang w:val="en-US"/>
        </w:rPr>
        <w:t>n</w:t>
      </w:r>
      <w:r w:rsidRPr="00B16BEB">
        <w:rPr>
          <w:lang w:val="en-US"/>
        </w:rPr>
        <w:t xml:space="preserve"> </w:t>
      </w:r>
      <w:r w:rsidR="002955D1" w:rsidRPr="00B16BEB">
        <w:rPr>
          <w:lang w:val="en-US"/>
        </w:rPr>
        <w:t xml:space="preserve">injunction </w:t>
      </w:r>
      <w:r w:rsidRPr="00B16BEB">
        <w:rPr>
          <w:lang w:val="en-US"/>
        </w:rPr>
        <w:t xml:space="preserve">marker; and as such it belongs to the paradigm of enunciative operations, </w:t>
      </w:r>
      <w:r w:rsidR="002F2515">
        <w:rPr>
          <w:lang w:val="en-US"/>
        </w:rPr>
        <w:t>i.e.</w:t>
      </w:r>
      <w:r w:rsidRPr="00B16BEB">
        <w:rPr>
          <w:lang w:val="en-US"/>
        </w:rPr>
        <w:t xml:space="preserve"> it commutes with assertion and interrogation. In French, the only relevant context for opposing the subjunctive to another </w:t>
      </w:r>
      <w:r w:rsidR="002F2515" w:rsidRPr="00F351AE">
        <w:rPr>
          <w:lang w:val="en-US"/>
        </w:rPr>
        <w:t xml:space="preserve">GVD </w:t>
      </w:r>
      <w:r w:rsidRPr="00B16BEB">
        <w:rPr>
          <w:lang w:val="en-US"/>
        </w:rPr>
        <w:t xml:space="preserve">is the subordinate clause. Finally, for the </w:t>
      </w:r>
      <w:r w:rsidR="002F2515" w:rsidRPr="002955D1">
        <w:rPr>
          <w:i/>
          <w:iCs/>
          <w:lang w:val="en-US"/>
        </w:rPr>
        <w:t>passé simple</w:t>
      </w:r>
      <w:r w:rsidRPr="0074265A">
        <w:rPr>
          <w:lang w:val="en-US"/>
        </w:rPr>
        <w:t>,</w:t>
      </w:r>
      <w:r w:rsidRPr="00B16BEB">
        <w:rPr>
          <w:lang w:val="en-US"/>
        </w:rPr>
        <w:t xml:space="preserve"> the relevant context is the narrative. In Berber, </w:t>
      </w:r>
      <w:r w:rsidRPr="004316CD">
        <w:rPr>
          <w:i/>
          <w:iCs/>
          <w:lang w:val="en-US"/>
        </w:rPr>
        <w:t>D</w:t>
      </w:r>
      <w:r w:rsidRPr="00B16BEB">
        <w:rPr>
          <w:lang w:val="en-US"/>
        </w:rPr>
        <w:t xml:space="preserve"> can appear in both discourse and narrative, but it </w:t>
      </w:r>
      <w:r w:rsidR="00B25231" w:rsidRPr="00B47FCC">
        <w:rPr>
          <w:rFonts w:cs="Times New Roman"/>
          <w:lang w:val="en-US"/>
        </w:rPr>
        <w:t xml:space="preserve">doesn't have </w:t>
      </w:r>
      <w:r w:rsidRPr="00B16BEB">
        <w:rPr>
          <w:lang w:val="en-US"/>
        </w:rPr>
        <w:t xml:space="preserve">the same value in </w:t>
      </w:r>
      <w:r w:rsidR="002F2515">
        <w:rPr>
          <w:lang w:val="en-US"/>
        </w:rPr>
        <w:t>either</w:t>
      </w:r>
      <w:r w:rsidRPr="00B16BEB">
        <w:rPr>
          <w:lang w:val="en-US"/>
        </w:rPr>
        <w:t xml:space="preserve">. </w:t>
      </w:r>
      <w:r w:rsidR="00B25231">
        <w:rPr>
          <w:lang w:val="en-US"/>
        </w:rPr>
        <w:t>S</w:t>
      </w:r>
      <w:r w:rsidR="00B25231" w:rsidRPr="00B16BEB">
        <w:rPr>
          <w:lang w:val="en-US"/>
        </w:rPr>
        <w:t xml:space="preserve">till </w:t>
      </w:r>
      <w:r w:rsidR="00B25231">
        <w:rPr>
          <w:lang w:val="en-US"/>
        </w:rPr>
        <w:t>i</w:t>
      </w:r>
      <w:r w:rsidRPr="00B16BEB">
        <w:rPr>
          <w:lang w:val="en-US"/>
        </w:rPr>
        <w:t xml:space="preserve">n Berber, the first (SV1) or second (SV2) position is relevant since for the </w:t>
      </w:r>
      <w:r w:rsidR="002F2515" w:rsidRPr="00B25231">
        <w:rPr>
          <w:i/>
          <w:iCs/>
          <w:lang w:val="en-US"/>
        </w:rPr>
        <w:t>SV en</w:t>
      </w:r>
      <w:r w:rsidRPr="00B25231">
        <w:rPr>
          <w:i/>
          <w:iCs/>
          <w:lang w:val="en-US"/>
        </w:rPr>
        <w:t>cha</w:t>
      </w:r>
      <w:r w:rsidR="002F2515" w:rsidRPr="00B25231">
        <w:rPr>
          <w:i/>
          <w:iCs/>
          <w:lang w:val="en-US"/>
        </w:rPr>
        <w:t>î</w:t>
      </w:r>
      <w:r w:rsidRPr="00B25231">
        <w:rPr>
          <w:i/>
          <w:iCs/>
          <w:lang w:val="en-US"/>
        </w:rPr>
        <w:t>n</w:t>
      </w:r>
      <w:r w:rsidR="002F2515" w:rsidRPr="00B25231">
        <w:rPr>
          <w:i/>
          <w:iCs/>
          <w:lang w:val="en-US"/>
        </w:rPr>
        <w:t>és</w:t>
      </w:r>
      <w:r w:rsidRPr="00B16BEB">
        <w:rPr>
          <w:lang w:val="en-US"/>
        </w:rPr>
        <w:t xml:space="preserve">, only the second is possible. </w:t>
      </w:r>
      <w:r w:rsidR="002F2515" w:rsidRPr="005C4C53">
        <w:rPr>
          <w:lang w:val="en-US"/>
        </w:rPr>
        <w:t>Finally, the paradigm of grammatical verb determiners is not the same in ordinary utterances as in oaths.</w:t>
      </w:r>
      <w:r w:rsidRPr="00B16BEB">
        <w:rPr>
          <w:lang w:val="en-US"/>
        </w:rPr>
        <w:t xml:space="preserve">, </w:t>
      </w:r>
      <w:r w:rsidR="002F2515">
        <w:rPr>
          <w:lang w:val="en-US"/>
        </w:rPr>
        <w:t>I</w:t>
      </w:r>
      <w:r w:rsidRPr="00B16BEB">
        <w:rPr>
          <w:lang w:val="en-US"/>
        </w:rPr>
        <w:t xml:space="preserve">n Berber, </w:t>
      </w:r>
      <w:r w:rsidR="002F2515">
        <w:rPr>
          <w:lang w:val="en-US"/>
        </w:rPr>
        <w:t>t</w:t>
      </w:r>
      <w:r w:rsidR="002F2515" w:rsidRPr="00B16BEB">
        <w:rPr>
          <w:lang w:val="en-US"/>
        </w:rPr>
        <w:t xml:space="preserve">herefore </w:t>
      </w:r>
      <w:r w:rsidRPr="00B16BEB">
        <w:rPr>
          <w:lang w:val="en-US"/>
        </w:rPr>
        <w:t xml:space="preserve">the context of utterance with an oath formula is relevant. I </w:t>
      </w:r>
      <w:r w:rsidR="00516C23">
        <w:rPr>
          <w:lang w:val="en-US"/>
        </w:rPr>
        <w:t>ended</w:t>
      </w:r>
      <w:r w:rsidRPr="00B16BEB">
        <w:rPr>
          <w:lang w:val="en-US"/>
        </w:rPr>
        <w:t xml:space="preserve"> my study by </w:t>
      </w:r>
      <w:r w:rsidR="00D501B3" w:rsidRPr="00B47FCC">
        <w:rPr>
          <w:rFonts w:cs="Times New Roman"/>
          <w:lang w:val="en-US"/>
        </w:rPr>
        <w:t xml:space="preserve">evoking </w:t>
      </w:r>
      <w:r w:rsidRPr="00B16BEB">
        <w:rPr>
          <w:lang w:val="en-US"/>
        </w:rPr>
        <w:t xml:space="preserve">the notion of </w:t>
      </w:r>
      <w:r w:rsidR="00B25231" w:rsidRPr="00F351AE">
        <w:rPr>
          <w:lang w:val="en-US"/>
        </w:rPr>
        <w:t>GVDs</w:t>
      </w:r>
      <w:r w:rsidR="00B25231" w:rsidRPr="00B16BEB">
        <w:rPr>
          <w:lang w:val="en-US"/>
        </w:rPr>
        <w:t xml:space="preserve"> </w:t>
      </w:r>
      <w:r w:rsidRPr="00B16BEB">
        <w:rPr>
          <w:lang w:val="en-US"/>
        </w:rPr>
        <w:t xml:space="preserve">hierarchy, a notion that proves very useful both for separating the paradigms at work and for refining the </w:t>
      </w:r>
      <w:r w:rsidR="007A220D" w:rsidRPr="007A220D">
        <w:rPr>
          <w:lang w:val="en-US"/>
        </w:rPr>
        <w:t xml:space="preserve">understanding </w:t>
      </w:r>
      <w:r w:rsidRPr="00B16BEB">
        <w:rPr>
          <w:lang w:val="en-US"/>
        </w:rPr>
        <w:t>of concomitant determination</w:t>
      </w:r>
      <w:r w:rsidR="00516C23">
        <w:rPr>
          <w:lang w:val="en-US"/>
        </w:rPr>
        <w:t>s</w:t>
      </w:r>
      <w:r w:rsidRPr="00B16BEB">
        <w:rPr>
          <w:lang w:val="en-US"/>
        </w:rPr>
        <w:t xml:space="preserve">. These relevant contexts, as we have seen, vary from one language to another; it is up to the linguist to detect </w:t>
      </w:r>
      <w:r w:rsidR="002F2515" w:rsidRPr="005C4C53">
        <w:rPr>
          <w:lang w:val="en-US"/>
        </w:rPr>
        <w:t xml:space="preserve">them and make them explicit. </w:t>
      </w:r>
    </w:p>
    <w:p w14:paraId="6AC7117F" w14:textId="7D3DC7EA" w:rsidR="00E03167" w:rsidRPr="00B16BEB" w:rsidRDefault="00B16BEB" w:rsidP="00B16BEB">
      <w:pPr>
        <w:jc w:val="both"/>
        <w:rPr>
          <w:lang w:val="en-US"/>
        </w:rPr>
      </w:pPr>
      <w:r w:rsidRPr="00B16BEB">
        <w:rPr>
          <w:lang w:val="en-US"/>
        </w:rPr>
        <w:t xml:space="preserve">I deliberately chose to </w:t>
      </w:r>
      <w:r w:rsidR="00F00EA5">
        <w:rPr>
          <w:lang w:val="en-US"/>
        </w:rPr>
        <w:t>take</w:t>
      </w:r>
      <w:r w:rsidRPr="00B16BEB">
        <w:rPr>
          <w:lang w:val="en-US"/>
        </w:rPr>
        <w:t xml:space="preserve"> my examples </w:t>
      </w:r>
      <w:r w:rsidR="00F00EA5" w:rsidRPr="005C4C53">
        <w:rPr>
          <w:lang w:val="en-US"/>
        </w:rPr>
        <w:t xml:space="preserve">mainly </w:t>
      </w:r>
      <w:r w:rsidRPr="00B16BEB">
        <w:rPr>
          <w:lang w:val="en-US"/>
        </w:rPr>
        <w:t xml:space="preserve">from my own research, believing </w:t>
      </w:r>
      <w:r w:rsidR="00F00EA5">
        <w:rPr>
          <w:lang w:val="en-US"/>
        </w:rPr>
        <w:t>it to be</w:t>
      </w:r>
      <w:r w:rsidRPr="00B16BEB">
        <w:rPr>
          <w:lang w:val="en-US"/>
        </w:rPr>
        <w:t xml:space="preserve"> the most suitable ground for the objective</w:t>
      </w:r>
      <w:r w:rsidR="00F00EA5">
        <w:rPr>
          <w:lang w:val="en-US"/>
        </w:rPr>
        <w:t xml:space="preserve"> </w:t>
      </w:r>
      <w:r w:rsidR="00F00EA5" w:rsidRPr="005C4C53">
        <w:rPr>
          <w:lang w:val="en-US"/>
        </w:rPr>
        <w:t>I was aiming for</w:t>
      </w:r>
      <w:r w:rsidR="00F00EA5" w:rsidRPr="0074265A">
        <w:rPr>
          <w:lang w:val="en-US"/>
        </w:rPr>
        <w:t xml:space="preserve"> </w:t>
      </w:r>
      <w:r w:rsidRPr="00B16BEB">
        <w:rPr>
          <w:lang w:val="en-US"/>
        </w:rPr>
        <w:t xml:space="preserve">; because I knew exactly how I had proceeded and path </w:t>
      </w:r>
      <w:r w:rsidR="00F00EA5" w:rsidRPr="005C4C53">
        <w:rPr>
          <w:lang w:val="en-US"/>
        </w:rPr>
        <w:t xml:space="preserve">I had followed to reach my results. </w:t>
      </w:r>
      <w:r w:rsidRPr="00B16BEB">
        <w:rPr>
          <w:lang w:val="en-US"/>
        </w:rPr>
        <w:t xml:space="preserve">As if I had wanted to </w:t>
      </w:r>
      <w:r w:rsidR="00DE6230">
        <w:rPr>
          <w:lang w:val="en-US"/>
        </w:rPr>
        <w:t>draw out</w:t>
      </w:r>
      <w:r w:rsidRPr="00B16BEB">
        <w:rPr>
          <w:lang w:val="en-US"/>
        </w:rPr>
        <w:t xml:space="preserve"> "the maxim of my action" as a researcher, </w:t>
      </w:r>
      <w:r w:rsidR="00B25231">
        <w:rPr>
          <w:lang w:val="en-US"/>
        </w:rPr>
        <w:t xml:space="preserve">to </w:t>
      </w:r>
      <w:r w:rsidRPr="00B16BEB">
        <w:rPr>
          <w:lang w:val="en-US"/>
        </w:rPr>
        <w:t>theorize an initially empirical approach.</w:t>
      </w:r>
    </w:p>
    <w:p w14:paraId="31A6D4DF" w14:textId="77777777" w:rsidR="00E03167" w:rsidRPr="00B16BEB" w:rsidRDefault="00E03167" w:rsidP="00497409">
      <w:pPr>
        <w:jc w:val="both"/>
        <w:rPr>
          <w:lang w:val="en-US"/>
        </w:rPr>
      </w:pPr>
    </w:p>
    <w:p w14:paraId="5F94D42B" w14:textId="186C6A53" w:rsidR="00E03167" w:rsidRPr="007C79F2" w:rsidRDefault="00B16BEB" w:rsidP="00E03167">
      <w:pPr>
        <w:ind w:firstLine="0"/>
        <w:jc w:val="both"/>
        <w:rPr>
          <w:b/>
          <w:bCs/>
          <w:sz w:val="20"/>
          <w:szCs w:val="20"/>
        </w:rPr>
      </w:pPr>
      <w:r w:rsidRPr="00B16BEB">
        <w:rPr>
          <w:b/>
          <w:bCs/>
          <w:sz w:val="20"/>
          <w:szCs w:val="20"/>
        </w:rPr>
        <w:t>Bibliographic references</w:t>
      </w:r>
    </w:p>
    <w:p w14:paraId="401920BB" w14:textId="0A390CE7" w:rsidR="00771A5A" w:rsidRDefault="00771A5A" w:rsidP="00497409">
      <w:pPr>
        <w:pStyle w:val="notedebasdepage0"/>
        <w:ind w:firstLine="0"/>
        <w:jc w:val="both"/>
      </w:pPr>
      <w:r w:rsidRPr="00B20F2D">
        <w:t xml:space="preserve">Bentolila </w:t>
      </w:r>
      <w:r w:rsidRPr="00386674">
        <w:t>Fernand</w:t>
      </w:r>
      <w:r>
        <w:t xml:space="preserve">, </w:t>
      </w:r>
      <w:r w:rsidRPr="000D7CA2">
        <w:t>1969</w:t>
      </w:r>
      <w:r>
        <w:t>,</w:t>
      </w:r>
      <w:r w:rsidRPr="000D7CA2">
        <w:t xml:space="preserve"> </w:t>
      </w:r>
      <w:r>
        <w:t>« </w:t>
      </w:r>
      <w:r w:rsidRPr="000D7CA2">
        <w:t xml:space="preserve"> Les modalités d'orientation du procès en berbère</w:t>
      </w:r>
      <w:r>
        <w:t> »</w:t>
      </w:r>
      <w:r w:rsidRPr="000D7CA2">
        <w:t xml:space="preserve">, </w:t>
      </w:r>
      <w:r w:rsidRPr="005D5C10">
        <w:rPr>
          <w:i/>
        </w:rPr>
        <w:t>La linguistique</w:t>
      </w:r>
      <w:r>
        <w:t>, Vol. 1 et 2 Paris, PUF.</w:t>
      </w:r>
    </w:p>
    <w:p w14:paraId="7F3CF056" w14:textId="04FEDAB6" w:rsidR="008250BF" w:rsidRDefault="008250BF" w:rsidP="00497409">
      <w:pPr>
        <w:pStyle w:val="notedebasdepage0"/>
        <w:ind w:firstLine="0"/>
        <w:jc w:val="both"/>
      </w:pPr>
      <w:r w:rsidRPr="00B20F2D">
        <w:t xml:space="preserve">Bentolila </w:t>
      </w:r>
      <w:r w:rsidRPr="00386674">
        <w:t>Fernand</w:t>
      </w:r>
      <w:r>
        <w:t>, 1988,</w:t>
      </w:r>
      <w:r w:rsidRPr="008D09C1">
        <w:t xml:space="preserve"> </w:t>
      </w:r>
      <w:r>
        <w:t>« </w:t>
      </w:r>
      <w:r w:rsidRPr="008D09C1">
        <w:t>Les syntagmes verbaux des serments dans différents parlers berbères</w:t>
      </w:r>
      <w:r>
        <w:t> »</w:t>
      </w:r>
      <w:r w:rsidRPr="008D09C1">
        <w:t xml:space="preserve">, </w:t>
      </w:r>
      <w:r w:rsidRPr="005D5C10">
        <w:rPr>
          <w:i/>
        </w:rPr>
        <w:t>Awal</w:t>
      </w:r>
      <w:r w:rsidR="00613B30">
        <w:rPr>
          <w:i/>
        </w:rPr>
        <w:t xml:space="preserve"> 4</w:t>
      </w:r>
      <w:r w:rsidRPr="008D09C1">
        <w:t>.</w:t>
      </w:r>
    </w:p>
    <w:p w14:paraId="6753335A" w14:textId="220043FC" w:rsidR="005B6A3D" w:rsidRDefault="005B6A3D" w:rsidP="00497409">
      <w:pPr>
        <w:pStyle w:val="Notedebasdepage"/>
        <w:ind w:firstLine="0"/>
        <w:jc w:val="both"/>
      </w:pPr>
      <w:r w:rsidRPr="00B20F2D">
        <w:t xml:space="preserve">Bentolila </w:t>
      </w:r>
      <w:r w:rsidRPr="00386674">
        <w:t>Fernand</w:t>
      </w:r>
      <w:r>
        <w:t xml:space="preserve">, </w:t>
      </w:r>
      <w:r w:rsidRPr="00B20F2D">
        <w:t xml:space="preserve">1992, </w:t>
      </w:r>
      <w:r>
        <w:t>« </w:t>
      </w:r>
      <w:r w:rsidRPr="00B20F2D">
        <w:t>La neutralisation de monèmes</w:t>
      </w:r>
      <w:r>
        <w:t> »</w:t>
      </w:r>
      <w:r w:rsidRPr="00B20F2D">
        <w:t xml:space="preserve">, </w:t>
      </w:r>
      <w:r w:rsidRPr="00B20F2D">
        <w:rPr>
          <w:i/>
        </w:rPr>
        <w:t>La linguistique</w:t>
      </w:r>
      <w:r w:rsidRPr="00B20F2D">
        <w:t>, vol. 28, fasc. 1</w:t>
      </w:r>
      <w:r>
        <w:t>, Paris, PUF.</w:t>
      </w:r>
    </w:p>
    <w:p w14:paraId="7DE5E64C" w14:textId="77777777" w:rsidR="005B6A3D" w:rsidRDefault="005B6A3D" w:rsidP="00497409">
      <w:pPr>
        <w:pStyle w:val="bibliographie"/>
        <w:jc w:val="both"/>
      </w:pPr>
      <w:r w:rsidRPr="00386674">
        <w:t>Bentolila</w:t>
      </w:r>
      <w:r>
        <w:t xml:space="preserve"> </w:t>
      </w:r>
      <w:r w:rsidRPr="00386674">
        <w:t xml:space="preserve">Fernand, 1998, </w:t>
      </w:r>
      <w:r w:rsidRPr="00386674">
        <w:rPr>
          <w:i/>
        </w:rPr>
        <w:t>Systèmes verbaux</w:t>
      </w:r>
      <w:r w:rsidRPr="00386674">
        <w:t>, Louvain-la-Neuve, Peeters.</w:t>
      </w:r>
    </w:p>
    <w:p w14:paraId="77C0F34F" w14:textId="77777777" w:rsidR="005B6A3D" w:rsidRDefault="005B6A3D" w:rsidP="00497409">
      <w:pPr>
        <w:pStyle w:val="bibliographie"/>
        <w:jc w:val="both"/>
      </w:pPr>
      <w:r w:rsidRPr="00386674">
        <w:t>Bentolila</w:t>
      </w:r>
      <w:r>
        <w:t xml:space="preserve"> </w:t>
      </w:r>
      <w:r w:rsidRPr="00386674">
        <w:t>Fernand</w:t>
      </w:r>
      <w:r>
        <w:t xml:space="preserve">, 2018, « Nouveau regard sur le système verbal du français », </w:t>
      </w:r>
      <w:r w:rsidRPr="001A54DD">
        <w:rPr>
          <w:i/>
          <w:iCs/>
        </w:rPr>
        <w:t>La linguistique</w:t>
      </w:r>
      <w:r>
        <w:t xml:space="preserve">, </w:t>
      </w:r>
      <w:r>
        <w:rPr>
          <w:color w:val="auto"/>
        </w:rPr>
        <w:t>Paris, PUF.</w:t>
      </w:r>
    </w:p>
    <w:p w14:paraId="404307B9" w14:textId="77777777" w:rsidR="005B6A3D" w:rsidRPr="00DA649F" w:rsidRDefault="005B6A3D" w:rsidP="00497409">
      <w:pPr>
        <w:pStyle w:val="bibliographie"/>
        <w:jc w:val="both"/>
      </w:pPr>
      <w:r w:rsidRPr="00386674">
        <w:t>Bentolila</w:t>
      </w:r>
      <w:r>
        <w:t xml:space="preserve"> </w:t>
      </w:r>
      <w:r w:rsidRPr="00386674">
        <w:t>Fernand</w:t>
      </w:r>
      <w:r>
        <w:t xml:space="preserve">, 2024, « Les déterminants complexes », </w:t>
      </w:r>
      <w:r w:rsidRPr="001A54DD">
        <w:rPr>
          <w:i/>
          <w:iCs/>
        </w:rPr>
        <w:t>La linguistique</w:t>
      </w:r>
      <w:r>
        <w:t xml:space="preserve">, </w:t>
      </w:r>
      <w:r>
        <w:rPr>
          <w:color w:val="auto"/>
        </w:rPr>
        <w:t>Paris, PUF.</w:t>
      </w:r>
    </w:p>
    <w:p w14:paraId="1FF4617C" w14:textId="2A65945A" w:rsidR="0015106F" w:rsidRDefault="0015106F" w:rsidP="00497409">
      <w:pPr>
        <w:pStyle w:val="bibliographie"/>
        <w:jc w:val="both"/>
        <w:rPr>
          <w:color w:val="auto"/>
        </w:rPr>
      </w:pPr>
      <w:r w:rsidRPr="00034087">
        <w:t>Benveniste</w:t>
      </w:r>
      <w:r w:rsidRPr="0015106F">
        <w:t xml:space="preserve"> </w:t>
      </w:r>
      <w:r w:rsidR="0000108E">
        <w:t>Émile</w:t>
      </w:r>
      <w:r w:rsidRPr="00034087">
        <w:t xml:space="preserve">, 1966, “Les relations de temps dans le verbe français”, dans </w:t>
      </w:r>
      <w:r w:rsidRPr="00034087">
        <w:rPr>
          <w:i/>
        </w:rPr>
        <w:t>Problèmes de linguistique générale</w:t>
      </w:r>
      <w:r w:rsidRPr="00034087">
        <w:t xml:space="preserve"> I, Paris, Gallimard</w:t>
      </w:r>
      <w:r>
        <w:t>.</w:t>
      </w:r>
    </w:p>
    <w:p w14:paraId="2B1CA5BD" w14:textId="14513F36" w:rsidR="00BB5F7C" w:rsidRDefault="00331E07" w:rsidP="00497409">
      <w:pPr>
        <w:pStyle w:val="bibliographie"/>
        <w:jc w:val="both"/>
        <w:rPr>
          <w:color w:val="auto"/>
        </w:rPr>
      </w:pPr>
      <w:r>
        <w:rPr>
          <w:color w:val="auto"/>
        </w:rPr>
        <w:t xml:space="preserve">Boukous Ahmed, </w:t>
      </w:r>
      <w:hyperlink r:id="rId8" w:tooltip="1977" w:history="1">
        <w:r w:rsidRPr="00BB5F7C">
          <w:rPr>
            <w:rStyle w:val="Lienhypertexte"/>
            <w:color w:val="auto"/>
            <w:u w:val="none"/>
          </w:rPr>
          <w:t>1977</w:t>
        </w:r>
      </w:hyperlink>
      <w:r>
        <w:rPr>
          <w:color w:val="auto"/>
        </w:rPr>
        <w:t xml:space="preserve">, </w:t>
      </w:r>
      <w:r w:rsidR="00BB5F7C" w:rsidRPr="00BB5F7C">
        <w:rPr>
          <w:i/>
          <w:iCs/>
        </w:rPr>
        <w:t>Langage et culture populaires au Maroc</w:t>
      </w:r>
      <w:r w:rsidR="00BB5F7C" w:rsidRPr="00BB5F7C">
        <w:t>, Casablanca, Dar Al-Kitab</w:t>
      </w:r>
      <w:r w:rsidR="00BB5F7C" w:rsidRPr="00BB5F7C">
        <w:rPr>
          <w:color w:val="auto"/>
        </w:rPr>
        <w:t>.</w:t>
      </w:r>
    </w:p>
    <w:p w14:paraId="79DF4B70" w14:textId="7F5115CB" w:rsidR="00381F85" w:rsidRPr="00331E07" w:rsidRDefault="00381F85" w:rsidP="00497409">
      <w:pPr>
        <w:pStyle w:val="bibliographie"/>
        <w:jc w:val="both"/>
      </w:pPr>
      <w:r>
        <w:rPr>
          <w:color w:val="auto"/>
        </w:rPr>
        <w:t xml:space="preserve">Builles Jean-Michel, 1998, </w:t>
      </w:r>
      <w:r w:rsidRPr="005D0B5B">
        <w:rPr>
          <w:i/>
          <w:iCs/>
          <w:color w:val="auto"/>
        </w:rPr>
        <w:t>Manuel de linguistique descriptive</w:t>
      </w:r>
      <w:r>
        <w:rPr>
          <w:color w:val="auto"/>
        </w:rPr>
        <w:t>, Paris, Nathan.</w:t>
      </w:r>
    </w:p>
    <w:p w14:paraId="288C027B" w14:textId="6B014764" w:rsidR="005B6A3D" w:rsidRPr="00801DAA" w:rsidRDefault="005B6A3D" w:rsidP="00497409">
      <w:pPr>
        <w:pStyle w:val="bibliographie"/>
        <w:jc w:val="both"/>
      </w:pPr>
      <w:r w:rsidRPr="00B03DF5">
        <w:rPr>
          <w:color w:val="auto"/>
        </w:rPr>
        <w:t>Galisson Robert, Coste Daniel</w:t>
      </w:r>
      <w:r>
        <w:rPr>
          <w:color w:val="auto"/>
        </w:rPr>
        <w:t xml:space="preserve">, 1976, </w:t>
      </w:r>
      <w:r w:rsidRPr="001437BA">
        <w:rPr>
          <w:i/>
          <w:iCs/>
          <w:color w:val="auto"/>
        </w:rPr>
        <w:t>Dictionnaire de didactique des langues</w:t>
      </w:r>
      <w:r>
        <w:rPr>
          <w:color w:val="auto"/>
        </w:rPr>
        <w:t>, Paris, Hachette</w:t>
      </w:r>
    </w:p>
    <w:p w14:paraId="4BEDD099" w14:textId="3E245F59" w:rsidR="0015106F" w:rsidRDefault="0015106F" w:rsidP="00497409">
      <w:pPr>
        <w:pStyle w:val="bibliographie"/>
        <w:jc w:val="both"/>
      </w:pPr>
      <w:r w:rsidRPr="00112695">
        <w:t>Gross M</w:t>
      </w:r>
      <w:r>
        <w:t>aurice,</w:t>
      </w:r>
      <w:r w:rsidRPr="00112695">
        <w:t xml:space="preserve"> 1968</w:t>
      </w:r>
      <w:r>
        <w:t>,</w:t>
      </w:r>
      <w:r w:rsidRPr="00112695">
        <w:t xml:space="preserve"> </w:t>
      </w:r>
      <w:r w:rsidRPr="00112695">
        <w:rPr>
          <w:i/>
        </w:rPr>
        <w:t>Grammaire transformationnelle du français, syntaxe du verbe</w:t>
      </w:r>
      <w:r w:rsidRPr="00112695">
        <w:t>, Paris, Larousse</w:t>
      </w:r>
      <w:r>
        <w:t>.</w:t>
      </w:r>
    </w:p>
    <w:p w14:paraId="49DAF444" w14:textId="255BC052" w:rsidR="005B6A3D" w:rsidRPr="00DB5526" w:rsidRDefault="005B6A3D" w:rsidP="00497409">
      <w:pPr>
        <w:pStyle w:val="bibliographie"/>
        <w:jc w:val="both"/>
      </w:pPr>
      <w:r w:rsidRPr="00DB5526">
        <w:t xml:space="preserve">Hjelmslev Louis, 1966, </w:t>
      </w:r>
      <w:r w:rsidRPr="00653819">
        <w:rPr>
          <w:i/>
          <w:iCs/>
        </w:rPr>
        <w:t>Le langage</w:t>
      </w:r>
      <w:r w:rsidRPr="00DB5526">
        <w:t>, Paris, Les éditions de minuit.</w:t>
      </w:r>
    </w:p>
    <w:p w14:paraId="6FD9C2EC" w14:textId="0B0218F4" w:rsidR="005B6A3D" w:rsidRPr="00653819" w:rsidRDefault="00653819" w:rsidP="00497409">
      <w:pPr>
        <w:pStyle w:val="bibliographie"/>
        <w:jc w:val="both"/>
      </w:pPr>
      <w:r w:rsidRPr="00DB5526">
        <w:t>Hjelmslev Louis, 196</w:t>
      </w:r>
      <w:r>
        <w:t>8</w:t>
      </w:r>
      <w:r w:rsidRPr="00DB5526">
        <w:t xml:space="preserve">, </w:t>
      </w:r>
      <w:r w:rsidRPr="00653819">
        <w:rPr>
          <w:i/>
          <w:iCs/>
        </w:rPr>
        <w:t>Prolégomènes à une théorie du langage</w:t>
      </w:r>
      <w:r w:rsidRPr="00DB5526">
        <w:t>, Paris, Les éditions de minuit.</w:t>
      </w:r>
    </w:p>
    <w:p w14:paraId="1017B8FF" w14:textId="01B4B752" w:rsidR="005B6A3D" w:rsidRDefault="005B6A3D" w:rsidP="00497409">
      <w:pPr>
        <w:pStyle w:val="bibliographie"/>
        <w:jc w:val="both"/>
      </w:pPr>
      <w:r w:rsidRPr="001A54DD">
        <w:t xml:space="preserve">Martinet André, 1970, « Analyse et présentation, deux temps du travail du linguiste », dans </w:t>
      </w:r>
      <w:r w:rsidRPr="001A54DD">
        <w:rPr>
          <w:i/>
          <w:iCs/>
        </w:rPr>
        <w:t>Linguistique contemporaine, Hommage à Éric Buyssens</w:t>
      </w:r>
      <w:r w:rsidRPr="001A54DD">
        <w:t>, Bruxelles.</w:t>
      </w:r>
    </w:p>
    <w:p w14:paraId="7920B96B" w14:textId="6A6BD690" w:rsidR="005B6A3D" w:rsidRDefault="005B6A3D" w:rsidP="00497409">
      <w:pPr>
        <w:pStyle w:val="bibliographie"/>
        <w:jc w:val="both"/>
        <w:rPr>
          <w:color w:val="auto"/>
        </w:rPr>
      </w:pPr>
      <w:r w:rsidRPr="00990EC9">
        <w:rPr>
          <w:color w:val="auto"/>
        </w:rPr>
        <w:t xml:space="preserve">Martinet André, </w:t>
      </w:r>
      <w:r>
        <w:rPr>
          <w:color w:val="auto"/>
        </w:rPr>
        <w:t xml:space="preserve">(sous la </w:t>
      </w:r>
      <w:r w:rsidR="0000108E">
        <w:rPr>
          <w:color w:val="auto"/>
        </w:rPr>
        <w:t>direction</w:t>
      </w:r>
      <w:r>
        <w:rPr>
          <w:color w:val="auto"/>
        </w:rPr>
        <w:t xml:space="preserve"> de)</w:t>
      </w:r>
      <w:r w:rsidRPr="00990EC9">
        <w:rPr>
          <w:color w:val="auto"/>
        </w:rPr>
        <w:t>,</w:t>
      </w:r>
      <w:r>
        <w:rPr>
          <w:color w:val="auto"/>
        </w:rPr>
        <w:t xml:space="preserve"> 1979, </w:t>
      </w:r>
      <w:r w:rsidRPr="00990EC9">
        <w:rPr>
          <w:color w:val="auto"/>
        </w:rPr>
        <w:t xml:space="preserve"> </w:t>
      </w:r>
      <w:r w:rsidRPr="00691D35">
        <w:rPr>
          <w:i/>
          <w:iCs/>
        </w:rPr>
        <w:t>Grammaire fonctionnelle du français</w:t>
      </w:r>
      <w:r w:rsidRPr="00990EC9">
        <w:rPr>
          <w:color w:val="auto"/>
        </w:rPr>
        <w:t xml:space="preserve">, Paris, </w:t>
      </w:r>
      <w:r>
        <w:rPr>
          <w:color w:val="auto"/>
        </w:rPr>
        <w:t>Didier</w:t>
      </w:r>
      <w:r w:rsidRPr="00990EC9">
        <w:rPr>
          <w:color w:val="auto"/>
        </w:rPr>
        <w:t>.</w:t>
      </w:r>
    </w:p>
    <w:p w14:paraId="77763335" w14:textId="77777777" w:rsidR="005B6A3D" w:rsidRDefault="005B6A3D" w:rsidP="00497409">
      <w:pPr>
        <w:pStyle w:val="bibliographie"/>
        <w:jc w:val="both"/>
        <w:rPr>
          <w:color w:val="auto"/>
        </w:rPr>
      </w:pPr>
      <w:r w:rsidRPr="00990EC9">
        <w:rPr>
          <w:color w:val="auto"/>
        </w:rPr>
        <w:t xml:space="preserve">Martinet André, 1985, </w:t>
      </w:r>
      <w:r w:rsidRPr="00990EC9">
        <w:rPr>
          <w:i/>
          <w:iCs/>
          <w:color w:val="auto"/>
        </w:rPr>
        <w:t>Syntaxe générale</w:t>
      </w:r>
      <w:r w:rsidRPr="00990EC9">
        <w:rPr>
          <w:color w:val="auto"/>
        </w:rPr>
        <w:t>, Paris, Armand Colin.</w:t>
      </w:r>
    </w:p>
    <w:p w14:paraId="51EC6F7E" w14:textId="0488F104" w:rsidR="0032194B" w:rsidRDefault="0032194B" w:rsidP="00497409">
      <w:pPr>
        <w:pStyle w:val="bibliographie"/>
        <w:jc w:val="both"/>
        <w:rPr>
          <w:color w:val="auto"/>
        </w:rPr>
      </w:pPr>
      <w:r>
        <w:rPr>
          <w:snapToGrid w:val="0"/>
        </w:rPr>
        <w:t>Morhenan</w:t>
      </w:r>
      <w:r w:rsidRPr="0032194B">
        <w:rPr>
          <w:snapToGrid w:val="0"/>
        </w:rPr>
        <w:t xml:space="preserve"> </w:t>
      </w:r>
      <w:r>
        <w:rPr>
          <w:snapToGrid w:val="0"/>
        </w:rPr>
        <w:t xml:space="preserve">Abdelaziz, 1994, </w:t>
      </w:r>
      <w:r>
        <w:rPr>
          <w:i/>
          <w:snapToGrid w:val="0"/>
        </w:rPr>
        <w:t xml:space="preserve">Les verbes opérateurs en arabe marocain parlé à </w:t>
      </w:r>
      <w:r w:rsidR="0000108E">
        <w:rPr>
          <w:i/>
          <w:snapToGrid w:val="0"/>
        </w:rPr>
        <w:t>Fès</w:t>
      </w:r>
      <w:r w:rsidR="0000108E">
        <w:rPr>
          <w:snapToGrid w:val="0"/>
        </w:rPr>
        <w:t>, thèse</w:t>
      </w:r>
      <w:r>
        <w:rPr>
          <w:snapToGrid w:val="0"/>
        </w:rPr>
        <w:t xml:space="preserve"> de doctorat, sous la direction de F. Bentolila, Université Paris V, 357 p</w:t>
      </w:r>
    </w:p>
    <w:p w14:paraId="254AD779" w14:textId="5AB7449F" w:rsidR="00D22234" w:rsidRPr="00943CBB" w:rsidRDefault="005B6A3D" w:rsidP="00497409">
      <w:pPr>
        <w:pStyle w:val="bibliographie"/>
        <w:jc w:val="both"/>
        <w:rPr>
          <w:color w:val="auto"/>
        </w:rPr>
      </w:pPr>
      <w:r>
        <w:rPr>
          <w:color w:val="auto"/>
        </w:rPr>
        <w:t xml:space="preserve">Riegel Martin, Pellat Jean-Christophe, Rioul René, 1994, </w:t>
      </w:r>
      <w:r w:rsidRPr="006609BB">
        <w:rPr>
          <w:i/>
          <w:iCs/>
          <w:color w:val="auto"/>
        </w:rPr>
        <w:t>Grammaire méthodique du français</w:t>
      </w:r>
      <w:r>
        <w:rPr>
          <w:color w:val="auto"/>
        </w:rPr>
        <w:t>, Paris, PUF.</w:t>
      </w:r>
    </w:p>
    <w:sectPr w:rsidR="00D22234" w:rsidRPr="00943CBB" w:rsidSect="003D7B1C">
      <w:footerReference w:type="default" r:id="rId9"/>
      <w:endnotePr>
        <w:numFmt w:val="decimal"/>
      </w:endnotePr>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6EF73" w14:textId="77777777" w:rsidR="00CF017E" w:rsidRDefault="00CF017E" w:rsidP="006452CB">
      <w:pPr>
        <w:spacing w:after="0"/>
      </w:pPr>
      <w:r>
        <w:separator/>
      </w:r>
    </w:p>
  </w:endnote>
  <w:endnote w:type="continuationSeparator" w:id="0">
    <w:p w14:paraId="1FF51E18" w14:textId="77777777" w:rsidR="00CF017E" w:rsidRDefault="00CF017E" w:rsidP="006452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263187"/>
      <w:docPartObj>
        <w:docPartGallery w:val="Page Numbers (Bottom of Page)"/>
        <w:docPartUnique/>
      </w:docPartObj>
    </w:sdtPr>
    <w:sdtContent>
      <w:p w14:paraId="50BF8217" w14:textId="7CE4A9D6" w:rsidR="005D7B0D" w:rsidRDefault="005D7B0D">
        <w:pPr>
          <w:pStyle w:val="Pieddepage"/>
          <w:jc w:val="center"/>
        </w:pPr>
        <w:r>
          <w:fldChar w:fldCharType="begin"/>
        </w:r>
        <w:r>
          <w:instrText>PAGE   \* MERGEFORMAT</w:instrText>
        </w:r>
        <w:r>
          <w:fldChar w:fldCharType="separate"/>
        </w:r>
        <w:r>
          <w:t>2</w:t>
        </w:r>
        <w:r>
          <w:fldChar w:fldCharType="end"/>
        </w:r>
      </w:p>
    </w:sdtContent>
  </w:sdt>
  <w:p w14:paraId="3C78383E" w14:textId="77777777" w:rsidR="005D7B0D" w:rsidRDefault="005D7B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767BB" w14:textId="77777777" w:rsidR="00CF017E" w:rsidRDefault="00CF017E" w:rsidP="006452CB">
      <w:pPr>
        <w:spacing w:after="0"/>
      </w:pPr>
      <w:r>
        <w:separator/>
      </w:r>
    </w:p>
  </w:footnote>
  <w:footnote w:type="continuationSeparator" w:id="0">
    <w:p w14:paraId="6717B29F" w14:textId="77777777" w:rsidR="00CF017E" w:rsidRDefault="00CF017E" w:rsidP="006452CB">
      <w:pPr>
        <w:spacing w:after="0"/>
      </w:pPr>
      <w:r>
        <w:continuationSeparator/>
      </w:r>
    </w:p>
  </w:footnote>
  <w:footnote w:id="1">
    <w:p w14:paraId="7878B048" w14:textId="760B50C7" w:rsidR="00B10457" w:rsidRPr="00B10457" w:rsidRDefault="00B10457" w:rsidP="0011757E">
      <w:pPr>
        <w:pStyle w:val="Notedebasdepage"/>
        <w:jc w:val="both"/>
        <w:rPr>
          <w:lang w:val="en-US"/>
        </w:rPr>
      </w:pPr>
      <w:r>
        <w:rPr>
          <w:rStyle w:val="Appelnotedebasdep"/>
        </w:rPr>
        <w:footnoteRef/>
      </w:r>
      <w:r w:rsidRPr="00B10457">
        <w:rPr>
          <w:lang w:val="en-US"/>
        </w:rPr>
        <w:t xml:space="preserve"> </w:t>
      </w:r>
      <w:r w:rsidR="00882777">
        <w:rPr>
          <w:lang w:val="en-US"/>
        </w:rPr>
        <w:t>“</w:t>
      </w:r>
      <w:r w:rsidR="007E3ECA" w:rsidRPr="007E3ECA">
        <w:rPr>
          <w:rFonts w:eastAsiaTheme="minorHAnsi" w:cs="Times New Roman"/>
          <w:i/>
          <w:iCs/>
          <w:kern w:val="2"/>
          <w:szCs w:val="24"/>
          <w:lang w:val="en-US"/>
          <w14:ligatures w14:val="standardContextual"/>
        </w:rPr>
        <w:t xml:space="preserve"> </w:t>
      </w:r>
      <w:r w:rsidR="007E3ECA" w:rsidRPr="007E3ECA">
        <w:rPr>
          <w:i/>
          <w:iCs/>
          <w:lang w:val="en-US"/>
        </w:rPr>
        <w:t>commutation</w:t>
      </w:r>
      <w:r w:rsidR="007E3ECA" w:rsidRPr="007E3ECA">
        <w:rPr>
          <w:lang w:val="en-US"/>
        </w:rPr>
        <w:t xml:space="preserve"> refers to the test designed to determine whether the substitution of one element for another in the plane of expression leads to a distinction in the plane of content—or conversely, whether a substitution in the plane of content results in a difference in the plane of expression.</w:t>
      </w:r>
      <w:r w:rsidR="00882777">
        <w:rPr>
          <w:lang w:val="en-US"/>
        </w:rPr>
        <w:t>”</w:t>
      </w:r>
    </w:p>
  </w:footnote>
  <w:footnote w:id="2">
    <w:p w14:paraId="6320DD70" w14:textId="51411864" w:rsidR="00B10457" w:rsidRPr="0005100F" w:rsidRDefault="00B10457" w:rsidP="0011757E">
      <w:pPr>
        <w:pStyle w:val="notedebasdepage0"/>
        <w:jc w:val="both"/>
        <w:rPr>
          <w:lang w:val="en-US"/>
        </w:rPr>
      </w:pPr>
      <w:r>
        <w:rPr>
          <w:rStyle w:val="Appelnotedebasdep"/>
        </w:rPr>
        <w:footnoteRef/>
      </w:r>
      <w:r w:rsidRPr="0005100F">
        <w:rPr>
          <w:lang w:val="en-US"/>
        </w:rPr>
        <w:t xml:space="preserve"> </w:t>
      </w:r>
      <w:r w:rsidR="0005100F" w:rsidRPr="00563C3E">
        <w:rPr>
          <w:lang w:val="en-US"/>
        </w:rPr>
        <w:t>In Martinet's terminology, this term refers to minim</w:t>
      </w:r>
      <w:r w:rsidR="009A0078">
        <w:rPr>
          <w:lang w:val="en-US"/>
        </w:rPr>
        <w:t>al</w:t>
      </w:r>
      <w:r w:rsidR="0005100F" w:rsidRPr="00563C3E">
        <w:rPr>
          <w:lang w:val="en-US"/>
        </w:rPr>
        <w:t xml:space="preserve"> significant units.</w:t>
      </w:r>
      <w:r w:rsidR="00E2157A">
        <w:rPr>
          <w:lang w:val="en-US"/>
        </w:rPr>
        <w:t xml:space="preserve"> </w:t>
      </w:r>
      <w:r w:rsidR="00E2157A" w:rsidRPr="00E2157A">
        <w:rPr>
          <w:lang w:val="en-US"/>
        </w:rPr>
        <w:t xml:space="preserve">This name did not spread beyond Martinet's functionalist school. The vast majority of linguists opted for the term </w:t>
      </w:r>
      <w:r w:rsidR="00E2157A" w:rsidRPr="00E2157A">
        <w:rPr>
          <w:i/>
          <w:iCs/>
          <w:lang w:val="en-US"/>
        </w:rPr>
        <w:t>morpheme</w:t>
      </w:r>
      <w:r w:rsidR="00E2157A" w:rsidRPr="00E2157A">
        <w:rPr>
          <w:lang w:val="en-US"/>
        </w:rPr>
        <w:t xml:space="preserve">. I </w:t>
      </w:r>
      <w:r w:rsidR="006F4FBC">
        <w:rPr>
          <w:lang w:val="en-US"/>
        </w:rPr>
        <w:t xml:space="preserve">have </w:t>
      </w:r>
      <w:r w:rsidR="00E2157A" w:rsidRPr="00E2157A">
        <w:rPr>
          <w:lang w:val="en-US"/>
        </w:rPr>
        <w:t>chose</w:t>
      </w:r>
      <w:r w:rsidR="006F4FBC">
        <w:rPr>
          <w:lang w:val="en-US"/>
        </w:rPr>
        <w:t>d</w:t>
      </w:r>
      <w:r w:rsidR="00E2157A">
        <w:rPr>
          <w:lang w:val="en-US"/>
        </w:rPr>
        <w:t xml:space="preserve"> </w:t>
      </w:r>
      <w:r w:rsidR="00E2157A" w:rsidRPr="006F4FBC">
        <w:rPr>
          <w:i/>
          <w:iCs/>
          <w:lang w:val="en-US"/>
        </w:rPr>
        <w:t xml:space="preserve">unités significatives minimales </w:t>
      </w:r>
      <w:r w:rsidR="00E2157A" w:rsidRPr="006F4FBC">
        <w:rPr>
          <w:lang w:val="en-US"/>
        </w:rPr>
        <w:t>(</w:t>
      </w:r>
      <w:r w:rsidR="00E2157A" w:rsidRPr="006F4FBC">
        <w:rPr>
          <w:i/>
          <w:iCs/>
          <w:lang w:val="en-US"/>
        </w:rPr>
        <w:t>USM</w:t>
      </w:r>
      <w:r w:rsidR="00E2157A" w:rsidRPr="006F4FBC">
        <w:rPr>
          <w:lang w:val="en-US"/>
        </w:rPr>
        <w:t>)</w:t>
      </w:r>
      <w:r w:rsidR="00E2157A" w:rsidRPr="00E2157A">
        <w:rPr>
          <w:lang w:val="en-US"/>
        </w:rPr>
        <w:t xml:space="preserve">, which is a little long but explicit. </w:t>
      </w:r>
      <w:r w:rsidR="0005100F" w:rsidRPr="00563C3E">
        <w:rPr>
          <w:lang w:val="en-US"/>
        </w:rPr>
        <w:t xml:space="preserve"> </w:t>
      </w:r>
    </w:p>
  </w:footnote>
  <w:footnote w:id="3">
    <w:p w14:paraId="1C16EED1" w14:textId="086EB73B" w:rsidR="00B10457" w:rsidRPr="00B10457" w:rsidRDefault="00B10457" w:rsidP="0011757E">
      <w:pPr>
        <w:pStyle w:val="Notedebasdepage"/>
        <w:jc w:val="both"/>
        <w:rPr>
          <w:lang w:val="en-US"/>
        </w:rPr>
      </w:pPr>
      <w:r>
        <w:rPr>
          <w:rStyle w:val="Appelnotedebasdep"/>
        </w:rPr>
        <w:footnoteRef/>
      </w:r>
      <w:r w:rsidRPr="00B10457">
        <w:rPr>
          <w:lang w:val="en-US"/>
        </w:rPr>
        <w:t xml:space="preserve"> </w:t>
      </w:r>
      <w:r w:rsidR="00882777">
        <w:rPr>
          <w:lang w:val="en-US"/>
        </w:rPr>
        <w:t>“</w:t>
      </w:r>
      <w:r w:rsidR="009A0078">
        <w:rPr>
          <w:lang w:val="en-US"/>
        </w:rPr>
        <w:t>I</w:t>
      </w:r>
      <w:r w:rsidR="007E3ECA" w:rsidRPr="007E3ECA">
        <w:rPr>
          <w:lang w:val="en-US"/>
        </w:rPr>
        <w:t xml:space="preserve">t is precisely the operation of commutation that allows linguists to isolate </w:t>
      </w:r>
      <w:r w:rsidR="007E3ECA" w:rsidRPr="007E3ECA">
        <w:rPr>
          <w:i/>
          <w:iCs/>
          <w:lang w:val="en-US"/>
        </w:rPr>
        <w:t>monemes</w:t>
      </w:r>
      <w:r w:rsidR="007E3ECA" w:rsidRPr="007E3ECA">
        <w:rPr>
          <w:lang w:val="en-US"/>
        </w:rPr>
        <w:t>. A commutation is considered successful when a difference in meaning corresponds to a difference in form, and vice versa.</w:t>
      </w:r>
      <w:r w:rsidR="00882777">
        <w:rPr>
          <w:lang w:val="en-US"/>
        </w:rPr>
        <w:t>”</w:t>
      </w:r>
    </w:p>
  </w:footnote>
  <w:footnote w:id="4">
    <w:p w14:paraId="02921972" w14:textId="77777777" w:rsidR="00784126" w:rsidRPr="00784126" w:rsidRDefault="00784126" w:rsidP="00784126">
      <w:pPr>
        <w:pStyle w:val="notedebasdepage0"/>
        <w:rPr>
          <w:lang w:val="en-US"/>
        </w:rPr>
      </w:pPr>
      <w:r>
        <w:rPr>
          <w:rStyle w:val="Appelnotedebasdep"/>
        </w:rPr>
        <w:footnoteRef/>
      </w:r>
      <w:r w:rsidRPr="00784126">
        <w:rPr>
          <w:lang w:val="en-US"/>
        </w:rPr>
        <w:t xml:space="preserve"> In this language, there are phonological oppositions such as /p/-/b/, /t/-/d/, etc., which function at the beginning of a word and between two vowels. At the end of a word, these oppositions are neutralized... Thus, the spelled units </w:t>
      </w:r>
      <w:r w:rsidRPr="00784126">
        <w:rPr>
          <w:i/>
          <w:iCs/>
          <w:lang w:val="en-US"/>
        </w:rPr>
        <w:t>rat</w:t>
      </w:r>
      <w:r w:rsidRPr="00784126">
        <w:rPr>
          <w:lang w:val="en-US"/>
        </w:rPr>
        <w:t xml:space="preserve"> (“council”) and </w:t>
      </w:r>
      <w:r w:rsidRPr="00784126">
        <w:rPr>
          <w:i/>
          <w:iCs/>
          <w:lang w:val="en-US"/>
        </w:rPr>
        <w:t>rad</w:t>
      </w:r>
      <w:r w:rsidRPr="00784126">
        <w:rPr>
          <w:lang w:val="en-US"/>
        </w:rPr>
        <w:t xml:space="preserve"> (“wheel”) are both pronounced identically with an unvoiced consonant at the end [t].</w:t>
      </w:r>
    </w:p>
    <w:p w14:paraId="06F29D25" w14:textId="39E6D799" w:rsidR="00784126" w:rsidRPr="00784126" w:rsidRDefault="00784126">
      <w:pPr>
        <w:pStyle w:val="Notedebasdepage"/>
        <w:rPr>
          <w:lang w:val="en-US"/>
        </w:rPr>
      </w:pPr>
    </w:p>
  </w:footnote>
  <w:footnote w:id="5">
    <w:p w14:paraId="24B6409C" w14:textId="69B42C3D" w:rsidR="009A4157" w:rsidRPr="009A0078" w:rsidRDefault="009A0078" w:rsidP="0011757E">
      <w:pPr>
        <w:pStyle w:val="citation"/>
        <w:jc w:val="both"/>
        <w:rPr>
          <w:lang w:val="en-US"/>
        </w:rPr>
      </w:pPr>
      <w:r>
        <w:rPr>
          <w:rStyle w:val="Appelnotedebasdep"/>
        </w:rPr>
        <w:footnoteRef/>
      </w:r>
      <w:r w:rsidRPr="009A0078">
        <w:rPr>
          <w:lang w:val="en-US"/>
        </w:rPr>
        <w:t xml:space="preserve"> </w:t>
      </w:r>
      <w:r w:rsidR="00882777">
        <w:rPr>
          <w:lang w:val="en-US"/>
        </w:rPr>
        <w:t>“</w:t>
      </w:r>
      <w:r w:rsidRPr="009A0078">
        <w:rPr>
          <w:lang w:val="en-US"/>
        </w:rPr>
        <w:t>It seems reasonable to posit, as an a priori hypothesis, that any linguistic process can be matched with a system capable of analyzing and describing it on the basis of a limited set of principle</w:t>
      </w:r>
      <w:r w:rsidR="009A4157">
        <w:rPr>
          <w:lang w:val="en-US"/>
        </w:rPr>
        <w:t>s.</w:t>
      </w:r>
      <w:r w:rsidR="00882777">
        <w:rPr>
          <w:lang w:val="en-US"/>
        </w:rPr>
        <w:t>”</w:t>
      </w:r>
    </w:p>
  </w:footnote>
  <w:footnote w:id="6">
    <w:p w14:paraId="12835E01" w14:textId="531A3D7F" w:rsidR="009A4157" w:rsidRPr="009A4157" w:rsidRDefault="009A4157" w:rsidP="00BA510D">
      <w:pPr>
        <w:pStyle w:val="Notedebasdepage"/>
        <w:jc w:val="both"/>
        <w:rPr>
          <w:lang w:val="en-US"/>
        </w:rPr>
      </w:pPr>
      <w:r>
        <w:rPr>
          <w:rStyle w:val="Appelnotedebasdep"/>
        </w:rPr>
        <w:footnoteRef/>
      </w:r>
      <w:r w:rsidRPr="009A4157">
        <w:rPr>
          <w:lang w:val="en-US"/>
        </w:rPr>
        <w:t xml:space="preserve"> </w:t>
      </w:r>
      <w:r w:rsidR="00882777">
        <w:rPr>
          <w:lang w:val="en-US"/>
        </w:rPr>
        <w:t>“</w:t>
      </w:r>
      <w:r w:rsidRPr="009A0078">
        <w:rPr>
          <w:lang w:val="en-US"/>
        </w:rPr>
        <w:t xml:space="preserve">The present/future opposition, which is morphologically marked in the indicative (e.g., </w:t>
      </w:r>
      <w:r w:rsidRPr="009A0078">
        <w:rPr>
          <w:i/>
          <w:iCs/>
          <w:lang w:val="en-US"/>
        </w:rPr>
        <w:t>mange</w:t>
      </w:r>
      <w:r w:rsidRPr="009A0078">
        <w:rPr>
          <w:lang w:val="en-US"/>
        </w:rPr>
        <w:t xml:space="preserve"> / </w:t>
      </w:r>
      <w:r w:rsidRPr="009A0078">
        <w:rPr>
          <w:i/>
          <w:iCs/>
          <w:lang w:val="en-US"/>
        </w:rPr>
        <w:t>mangera</w:t>
      </w:r>
      <w:r w:rsidRPr="009A0078">
        <w:rPr>
          <w:lang w:val="en-US"/>
        </w:rPr>
        <w:t xml:space="preserve">; </w:t>
      </w:r>
      <w:r w:rsidRPr="009A0078">
        <w:rPr>
          <w:i/>
          <w:iCs/>
          <w:lang w:val="en-US"/>
        </w:rPr>
        <w:t>suis</w:t>
      </w:r>
      <w:r w:rsidRPr="009A0078">
        <w:rPr>
          <w:lang w:val="en-US"/>
        </w:rPr>
        <w:t xml:space="preserve"> / </w:t>
      </w:r>
      <w:r w:rsidRPr="009A0078">
        <w:rPr>
          <w:i/>
          <w:iCs/>
          <w:lang w:val="en-US"/>
        </w:rPr>
        <w:t>serai</w:t>
      </w:r>
      <w:r w:rsidRPr="009A0078">
        <w:rPr>
          <w:lang w:val="en-US"/>
        </w:rPr>
        <w:t>), is neutralized in the subjunctive.</w:t>
      </w:r>
      <w:r w:rsidR="00882777">
        <w:rPr>
          <w:lang w:val="en-US"/>
        </w:rPr>
        <w:t>”</w:t>
      </w:r>
    </w:p>
  </w:footnote>
  <w:footnote w:id="7">
    <w:p w14:paraId="638B6195" w14:textId="43B7C835" w:rsidR="00590378" w:rsidRDefault="00590378" w:rsidP="005775F8">
      <w:pPr>
        <w:pStyle w:val="citation"/>
        <w:jc w:val="both"/>
        <w:rPr>
          <w:lang w:val="en-US"/>
        </w:rPr>
      </w:pPr>
      <w:r>
        <w:rPr>
          <w:rStyle w:val="Appelnotedebasdep"/>
        </w:rPr>
        <w:footnoteRef/>
      </w:r>
      <w:r w:rsidRPr="00590378">
        <w:rPr>
          <w:lang w:val="en-US"/>
        </w:rPr>
        <w:t xml:space="preserve"> </w:t>
      </w:r>
      <w:r>
        <w:rPr>
          <w:lang w:val="en-US"/>
        </w:rPr>
        <w:t>“</w:t>
      </w:r>
      <w:r w:rsidRPr="00590378">
        <w:rPr>
          <w:lang w:val="en-US"/>
        </w:rPr>
        <w:t xml:space="preserve">Tense differences tend to neutralize in the presence of the subjunctive. </w:t>
      </w:r>
      <w:r w:rsidRPr="0071538D">
        <w:rPr>
          <w:lang w:val="en-US"/>
        </w:rPr>
        <w:t xml:space="preserve">This neutralization is fully </w:t>
      </w:r>
      <w:r w:rsidR="006152EE" w:rsidRPr="009710A7">
        <w:rPr>
          <w:rFonts w:cs="Times New Roman"/>
          <w:lang w:val="en-US"/>
        </w:rPr>
        <w:t xml:space="preserve">achieved </w:t>
      </w:r>
      <w:r w:rsidRPr="0071538D">
        <w:rPr>
          <w:lang w:val="en-US"/>
        </w:rPr>
        <w:t>in the case of the infinitive and the participle</w:t>
      </w:r>
      <w:r>
        <w:rPr>
          <w:lang w:val="en-US"/>
        </w:rPr>
        <w:t>.”</w:t>
      </w:r>
    </w:p>
    <w:p w14:paraId="789E2201" w14:textId="343787C5" w:rsidR="00381EFB" w:rsidRPr="002C674B" w:rsidRDefault="00590378" w:rsidP="005775F8">
      <w:pPr>
        <w:pStyle w:val="citation"/>
        <w:jc w:val="both"/>
        <w:rPr>
          <w:lang w:val="en-US"/>
        </w:rPr>
      </w:pPr>
      <w:r w:rsidRPr="00590378">
        <w:t xml:space="preserve">On this subject, see Bentolila (1992), "La neutralisation de monèmes", </w:t>
      </w:r>
      <w:r w:rsidRPr="00590378">
        <w:rPr>
          <w:i/>
          <w:iCs/>
        </w:rPr>
        <w:t>La linguistique</w:t>
      </w:r>
      <w:r w:rsidRPr="00590378">
        <w:t xml:space="preserve">, vol. 28, fasc. </w:t>
      </w:r>
      <w:r w:rsidRPr="002C674B">
        <w:rPr>
          <w:lang w:val="en-US"/>
        </w:rPr>
        <w:t>1</w:t>
      </w:r>
    </w:p>
  </w:footnote>
  <w:footnote w:id="8">
    <w:p w14:paraId="7C4832D3" w14:textId="35DA5FAB" w:rsidR="00381EFB" w:rsidRPr="00381EFB" w:rsidRDefault="00381EFB" w:rsidP="005775F8">
      <w:pPr>
        <w:jc w:val="both"/>
        <w:rPr>
          <w:lang w:val="en-US"/>
        </w:rPr>
      </w:pPr>
      <w:r>
        <w:rPr>
          <w:rStyle w:val="Appelnotedebasdep"/>
        </w:rPr>
        <w:footnoteRef/>
      </w:r>
      <w:r w:rsidRPr="00381EFB">
        <w:rPr>
          <w:lang w:val="en-US"/>
        </w:rPr>
        <w:t xml:space="preserve"> </w:t>
      </w:r>
      <w:r>
        <w:rPr>
          <w:lang w:val="en-US"/>
        </w:rPr>
        <w:t>“</w:t>
      </w:r>
      <w:r w:rsidRPr="00083727">
        <w:rPr>
          <w:sz w:val="20"/>
          <w:szCs w:val="20"/>
          <w:lang w:val="en-US"/>
        </w:rPr>
        <w:t xml:space="preserve">All oppositions of persons are neutralized in the indefinite </w:t>
      </w:r>
      <w:r w:rsidRPr="00083727">
        <w:rPr>
          <w:i/>
          <w:iCs/>
          <w:sz w:val="20"/>
          <w:szCs w:val="20"/>
          <w:lang w:val="en-US"/>
        </w:rPr>
        <w:t>on</w:t>
      </w:r>
      <w:r>
        <w:rPr>
          <w:i/>
          <w:iCs/>
          <w:sz w:val="20"/>
          <w:szCs w:val="20"/>
          <w:lang w:val="en-US"/>
        </w:rPr>
        <w:t>”.</w:t>
      </w:r>
    </w:p>
  </w:footnote>
  <w:footnote w:id="9">
    <w:p w14:paraId="1D1DAACC" w14:textId="3F154F08" w:rsidR="0005100F" w:rsidRPr="000B3F17" w:rsidRDefault="0005100F" w:rsidP="005775F8">
      <w:pPr>
        <w:jc w:val="both"/>
        <w:rPr>
          <w:rStyle w:val="notedebasdepageCar0"/>
          <w:lang w:val="en-US"/>
        </w:rPr>
      </w:pPr>
      <w:r>
        <w:rPr>
          <w:rStyle w:val="Appelnotedebasdep"/>
        </w:rPr>
        <w:footnoteRef/>
      </w:r>
      <w:r w:rsidRPr="0005100F">
        <w:rPr>
          <w:lang w:val="en-US"/>
        </w:rPr>
        <w:t xml:space="preserve"> </w:t>
      </w:r>
      <w:r w:rsidR="000B3F17" w:rsidRPr="000B3F17">
        <w:rPr>
          <w:rStyle w:val="notedebasdepageCar0"/>
          <w:lang w:val="en-US"/>
        </w:rPr>
        <w:t xml:space="preserve">“When an opposition </w:t>
      </w:r>
      <w:r w:rsidR="00CF30F4" w:rsidRPr="009710A7">
        <w:rPr>
          <w:sz w:val="20"/>
          <w:szCs w:val="20"/>
          <w:lang w:val="en-US"/>
        </w:rPr>
        <w:t xml:space="preserve">is not realized </w:t>
      </w:r>
      <w:r w:rsidR="000B3F17" w:rsidRPr="000B3F17">
        <w:rPr>
          <w:rStyle w:val="notedebasdepageCar0"/>
          <w:lang w:val="en-US"/>
        </w:rPr>
        <w:t>in certain positions within a system, it is said to be neutralized. For example, the opposition between the masculine (</w:t>
      </w:r>
      <w:r w:rsidR="000B3F17" w:rsidRPr="000B3F17">
        <w:rPr>
          <w:rStyle w:val="notedebasdepageCar0"/>
          <w:i/>
          <w:iCs/>
          <w:lang w:val="en-US"/>
        </w:rPr>
        <w:t>le</w:t>
      </w:r>
      <w:r w:rsidR="000B3F17" w:rsidRPr="000B3F17">
        <w:rPr>
          <w:rStyle w:val="notedebasdepageCar0"/>
          <w:lang w:val="en-US"/>
        </w:rPr>
        <w:t>) and feminine (</w:t>
      </w:r>
      <w:r w:rsidR="000B3F17" w:rsidRPr="000B3F17">
        <w:rPr>
          <w:rStyle w:val="notedebasdepageCar0"/>
          <w:i/>
          <w:iCs/>
          <w:lang w:val="en-US"/>
        </w:rPr>
        <w:t>la</w:t>
      </w:r>
      <w:r w:rsidR="000B3F17" w:rsidRPr="000B3F17">
        <w:rPr>
          <w:rStyle w:val="notedebasdepageCar0"/>
          <w:lang w:val="en-US"/>
        </w:rPr>
        <w:t xml:space="preserve">) of the definite article only </w:t>
      </w:r>
      <w:r w:rsidR="00CF30F4" w:rsidRPr="009710A7">
        <w:rPr>
          <w:rFonts w:cs="Times New Roman"/>
          <w:lang w:val="en-US"/>
        </w:rPr>
        <w:t xml:space="preserve">occurs </w:t>
      </w:r>
      <w:r w:rsidR="000B3F17" w:rsidRPr="000B3F17">
        <w:rPr>
          <w:rStyle w:val="notedebasdepageCar0"/>
          <w:lang w:val="en-US"/>
        </w:rPr>
        <w:t>in the singular</w:t>
      </w:r>
      <w:r w:rsidR="000B3F17">
        <w:rPr>
          <w:rStyle w:val="notedebasdepageCar0"/>
          <w:lang w:val="en-US"/>
        </w:rPr>
        <w:t xml:space="preserve"> </w:t>
      </w:r>
      <w:r w:rsidR="000B3F17" w:rsidRPr="000B3F17">
        <w:rPr>
          <w:rStyle w:val="notedebasdepageCar0"/>
          <w:lang w:val="en-US"/>
        </w:rPr>
        <w:t>;</w:t>
      </w:r>
      <w:r w:rsidR="00AE1C30">
        <w:rPr>
          <w:rStyle w:val="notedebasdepageCar0"/>
          <w:lang w:val="en-US"/>
        </w:rPr>
        <w:t xml:space="preserve"> </w:t>
      </w:r>
      <w:r w:rsidR="00AE1C30" w:rsidRPr="009710A7">
        <w:rPr>
          <w:rFonts w:cs="Times New Roman"/>
          <w:sz w:val="20"/>
          <w:szCs w:val="20"/>
          <w:lang w:val="en-US"/>
        </w:rPr>
        <w:t xml:space="preserve">it is </w:t>
      </w:r>
      <w:r w:rsidR="00AE1C30" w:rsidRPr="009710A7">
        <w:rPr>
          <w:rFonts w:cs="Times New Roman"/>
          <w:b/>
          <w:bCs/>
          <w:sz w:val="20"/>
          <w:szCs w:val="20"/>
          <w:lang w:val="en-US"/>
        </w:rPr>
        <w:t xml:space="preserve">neutralized </w:t>
      </w:r>
      <w:r w:rsidR="00AE1C30" w:rsidRPr="009710A7">
        <w:rPr>
          <w:rFonts w:cs="Times New Roman"/>
          <w:sz w:val="20"/>
          <w:szCs w:val="20"/>
          <w:lang w:val="en-US"/>
        </w:rPr>
        <w:t>in the plural</w:t>
      </w:r>
      <w:r w:rsidR="00AE1C30" w:rsidRPr="009710A7">
        <w:rPr>
          <w:rFonts w:cs="Times New Roman"/>
          <w:lang w:val="en-US"/>
        </w:rPr>
        <w:t xml:space="preserve">, </w:t>
      </w:r>
      <w:r w:rsidR="00AE1C30" w:rsidRPr="009710A7">
        <w:rPr>
          <w:rFonts w:cs="Times New Roman"/>
          <w:sz w:val="20"/>
          <w:szCs w:val="20"/>
          <w:lang w:val="en-US"/>
        </w:rPr>
        <w:t>which presents only</w:t>
      </w:r>
      <w:r w:rsidR="00AE1C30" w:rsidRPr="009710A7">
        <w:rPr>
          <w:rFonts w:cs="Times New Roman"/>
          <w:lang w:val="en-US"/>
        </w:rPr>
        <w:t xml:space="preserve"> </w:t>
      </w:r>
      <w:r w:rsidR="000B3F17" w:rsidRPr="000B3F17">
        <w:rPr>
          <w:rStyle w:val="notedebasdepageCar0"/>
          <w:lang w:val="en-US"/>
        </w:rPr>
        <w:t xml:space="preserve">the gender-neutral form </w:t>
      </w:r>
      <w:r w:rsidR="000B3F17" w:rsidRPr="000B3F17">
        <w:rPr>
          <w:rStyle w:val="notedebasdepageCar0"/>
          <w:i/>
          <w:iCs/>
          <w:lang w:val="en-US"/>
        </w:rPr>
        <w:t>les</w:t>
      </w:r>
      <w:r w:rsidR="000B3F17" w:rsidRPr="000B3F17">
        <w:rPr>
          <w:rStyle w:val="notedebasdepageCar0"/>
          <w:lang w:val="en-US"/>
        </w:rPr>
        <w:t>.”</w:t>
      </w:r>
    </w:p>
    <w:p w14:paraId="73CB90DD" w14:textId="162E0797" w:rsidR="0005100F" w:rsidRPr="0005100F" w:rsidRDefault="0005100F" w:rsidP="001830E7">
      <w:pPr>
        <w:pStyle w:val="Notedebasdepage"/>
        <w:jc w:val="both"/>
        <w:rPr>
          <w:lang w:val="en-US"/>
        </w:rPr>
      </w:pPr>
    </w:p>
  </w:footnote>
  <w:footnote w:id="10">
    <w:p w14:paraId="6865DB15" w14:textId="4A5BDA9F" w:rsidR="00D4783C" w:rsidRPr="00D4783C" w:rsidRDefault="00D4783C" w:rsidP="001830E7">
      <w:pPr>
        <w:pStyle w:val="notedebasdepage0"/>
        <w:jc w:val="both"/>
        <w:rPr>
          <w:lang w:val="en-US"/>
        </w:rPr>
      </w:pPr>
      <w:r>
        <w:rPr>
          <w:rStyle w:val="Appelnotedebasdep"/>
        </w:rPr>
        <w:footnoteRef/>
      </w:r>
      <w:r w:rsidRPr="00D4783C">
        <w:rPr>
          <w:lang w:val="en-US"/>
        </w:rPr>
        <w:t xml:space="preserve"> </w:t>
      </w:r>
      <w:r w:rsidRPr="00B5627F">
        <w:rPr>
          <w:lang w:val="en-US"/>
        </w:rPr>
        <w:t xml:space="preserve">The </w:t>
      </w:r>
      <w:r w:rsidR="008777DE" w:rsidRPr="00B5627F">
        <w:rPr>
          <w:lang w:val="en-US"/>
        </w:rPr>
        <w:t xml:space="preserve">enunciation </w:t>
      </w:r>
      <w:r w:rsidRPr="00B5627F">
        <w:rPr>
          <w:lang w:val="en-US"/>
        </w:rPr>
        <w:t>modalities of Korean, which give rise to numerous variants, are studied in the contributions of Choi Jaeho and Lee Dong-Won in Bentolila (1998).</w:t>
      </w:r>
    </w:p>
  </w:footnote>
  <w:footnote w:id="11">
    <w:p w14:paraId="0C3F49DD" w14:textId="6213885E" w:rsidR="00D4783C" w:rsidRPr="00B5627F" w:rsidRDefault="00D4783C" w:rsidP="001830E7">
      <w:pPr>
        <w:pStyle w:val="Notedebasdepage"/>
        <w:jc w:val="both"/>
        <w:rPr>
          <w:lang w:val="en-US"/>
        </w:rPr>
      </w:pPr>
      <w:r>
        <w:rPr>
          <w:rStyle w:val="Appelnotedebasdep"/>
        </w:rPr>
        <w:footnoteRef/>
      </w:r>
      <w:r w:rsidRPr="00D4783C">
        <w:t xml:space="preserve"> Riegel, Pellat, and Rioul (1994, 389), in turn, emphasize this mutual exclusion, while continuing to present the imperative in the traditional manner, </w:t>
      </w:r>
      <w:r w:rsidR="008777DE">
        <w:t>i.e.</w:t>
      </w:r>
      <w:r w:rsidRPr="00D4783C">
        <w:t xml:space="preserve"> as a mood: </w:t>
      </w:r>
      <w:r w:rsidRPr="007B62B2">
        <w:t xml:space="preserve">: « Ces trois types de phrases sont à la fois </w:t>
      </w:r>
      <w:r w:rsidRPr="007B62B2">
        <w:rPr>
          <w:i/>
        </w:rPr>
        <w:t>obligatoires</w:t>
      </w:r>
      <w:r w:rsidRPr="007B62B2">
        <w:t xml:space="preserve"> et mutuellement </w:t>
      </w:r>
      <w:r w:rsidRPr="007B62B2">
        <w:rPr>
          <w:i/>
        </w:rPr>
        <w:t>exclusifs</w:t>
      </w:r>
      <w:r w:rsidRPr="007B62B2">
        <w:t xml:space="preserve"> : toute phrase française doit avoir une structure correspondant à un et un seul type obligatoire (une phrase ne peut pas être à la fois déclarative </w:t>
      </w:r>
      <w:r w:rsidRPr="007B62B2">
        <w:rPr>
          <w:i/>
        </w:rPr>
        <w:t>et</w:t>
      </w:r>
      <w:r w:rsidRPr="007B62B2">
        <w:t xml:space="preserve"> interrogative, impérative </w:t>
      </w:r>
      <w:r w:rsidRPr="007B62B2">
        <w:rPr>
          <w:i/>
        </w:rPr>
        <w:t>et</w:t>
      </w:r>
      <w:r w:rsidRPr="007B62B2">
        <w:t xml:space="preserve"> interrogative…)</w:t>
      </w:r>
      <w:r>
        <w:t> </w:t>
      </w:r>
      <w:r w:rsidRPr="00D4783C">
        <w:rPr>
          <w:lang w:val="en-US"/>
        </w:rPr>
        <w:t>».</w:t>
      </w:r>
      <w:r>
        <w:rPr>
          <w:lang w:val="en-US"/>
        </w:rPr>
        <w:t>(</w:t>
      </w:r>
      <w:r w:rsidRPr="00B5627F">
        <w:rPr>
          <w:lang w:val="en-US"/>
        </w:rPr>
        <w:t>"These three types of sentences are both obligatory and mutually exclusive: every French sentence must have a structure corresponding to one and only one obligatory type (a sentence cannot be both declarative and interrogative, imperative and interrogative, etc.)."</w:t>
      </w:r>
      <w:r>
        <w:rPr>
          <w:lang w:val="en-US"/>
        </w:rPr>
        <w:t>)</w:t>
      </w:r>
    </w:p>
    <w:p w14:paraId="7D9470CE" w14:textId="73015410" w:rsidR="00D4783C" w:rsidRPr="00D4783C" w:rsidRDefault="00D4783C">
      <w:pPr>
        <w:pStyle w:val="Notedebasdepage"/>
        <w:rPr>
          <w:lang w:val="en-US"/>
        </w:rPr>
      </w:pPr>
    </w:p>
  </w:footnote>
  <w:footnote w:id="12">
    <w:p w14:paraId="748FABE9" w14:textId="29ACF4EB" w:rsidR="00780B7F" w:rsidRPr="00780B7F" w:rsidRDefault="00780B7F" w:rsidP="001D5741">
      <w:pPr>
        <w:pStyle w:val="Notedebasdepage"/>
        <w:jc w:val="both"/>
        <w:rPr>
          <w:lang w:val="en-US"/>
        </w:rPr>
      </w:pPr>
      <w:r w:rsidRPr="00BB78D1">
        <w:rPr>
          <w:rStyle w:val="Appelnotedebasdep"/>
        </w:rPr>
        <w:footnoteRef/>
      </w:r>
      <w:r w:rsidRPr="00780B7F">
        <w:rPr>
          <w:lang w:val="en-US"/>
        </w:rPr>
        <w:t xml:space="preserve"> </w:t>
      </w:r>
      <w:r w:rsidRPr="00CD716F">
        <w:rPr>
          <w:lang w:val="en-US"/>
        </w:rPr>
        <w:t>The tenses of a French verb are not used as members of a single system; they are distributed across two distinct and complementary systems. Each of them includes only a portion of the verb tenses; both are in concurrent use and remain available to each speaker. These two systems manifest two different planes of enunciation, which we will distinguish as that of history and that of discourse</w:t>
      </w:r>
      <w:r w:rsidR="00090796">
        <w:rPr>
          <w:lang w:val="en-US"/>
        </w:rPr>
        <w:t>.</w:t>
      </w:r>
    </w:p>
  </w:footnote>
  <w:footnote w:id="13">
    <w:p w14:paraId="26323FE0" w14:textId="327E3B7B" w:rsidR="00CA327D" w:rsidRPr="00B97ECA" w:rsidRDefault="00CA327D" w:rsidP="001D5741">
      <w:pPr>
        <w:pStyle w:val="Notedebasdepage"/>
        <w:jc w:val="both"/>
        <w:rPr>
          <w:lang w:val="en-US"/>
        </w:rPr>
      </w:pPr>
      <w:r>
        <w:rPr>
          <w:rStyle w:val="Appelnotedebasdep"/>
        </w:rPr>
        <w:footnoteRef/>
      </w:r>
      <w:r w:rsidRPr="00CA327D">
        <w:rPr>
          <w:lang w:val="en-US"/>
        </w:rPr>
        <w:t xml:space="preserve"> </w:t>
      </w:r>
      <w:r w:rsidR="00B97ECA" w:rsidRPr="00B97ECA">
        <w:rPr>
          <w:lang w:val="en-US"/>
        </w:rPr>
        <w:t>“The context preceding the relative clause can position the process described in the subordinate clause on either the plane of the ‘real’ or that of the ‘imagined’, thereby conditioning the presence or absence of the subjunctive.”</w:t>
      </w:r>
    </w:p>
  </w:footnote>
  <w:footnote w:id="14">
    <w:p w14:paraId="1849D149" w14:textId="77777777" w:rsidR="00C85C4F" w:rsidRPr="00295F63" w:rsidRDefault="00B85170" w:rsidP="00C85C4F">
      <w:pPr>
        <w:pStyle w:val="Notedebasdepage"/>
        <w:jc w:val="both"/>
        <w:rPr>
          <w:lang w:val="en-US"/>
        </w:rPr>
      </w:pPr>
      <w:r>
        <w:rPr>
          <w:rStyle w:val="Appelnotedebasdep"/>
        </w:rPr>
        <w:footnoteRef/>
      </w:r>
      <w:r w:rsidRPr="00C85C4F">
        <w:rPr>
          <w:lang w:val="en-US"/>
        </w:rPr>
        <w:t xml:space="preserve"> </w:t>
      </w:r>
      <w:r w:rsidR="00C85C4F" w:rsidRPr="00C85C4F">
        <w:rPr>
          <w:lang w:val="en-US"/>
        </w:rPr>
        <w:t xml:space="preserve">Curiously, this inventory is identical to that established by Riegel, Pellat, and Rioul (1994, 297) for the indicative mood. </w:t>
      </w:r>
      <w:r w:rsidR="00C85C4F" w:rsidRPr="00295F63">
        <w:rPr>
          <w:lang w:val="en-US"/>
        </w:rPr>
        <w:t>They arrive at this result without resorting to commutation, but simply by integrating the two conditionals into the indicative mood bequeathed by tradition.</w:t>
      </w:r>
    </w:p>
    <w:p w14:paraId="473046D0" w14:textId="62EE9530" w:rsidR="00B85170" w:rsidRPr="00295F63" w:rsidRDefault="00B85170" w:rsidP="00B85170">
      <w:pPr>
        <w:pStyle w:val="Notedebasdepage"/>
        <w:jc w:val="both"/>
        <w:rPr>
          <w:lang w:val="en-US"/>
        </w:rPr>
      </w:pPr>
    </w:p>
    <w:p w14:paraId="28E9B051" w14:textId="22197726" w:rsidR="00B85170" w:rsidRPr="00295F63" w:rsidRDefault="00B85170">
      <w:pPr>
        <w:pStyle w:val="Notedebasdepage"/>
        <w:rPr>
          <w:lang w:val="en-US"/>
        </w:rPr>
      </w:pPr>
    </w:p>
  </w:footnote>
  <w:footnote w:id="15">
    <w:p w14:paraId="50C15EC7" w14:textId="43B69293" w:rsidR="000D6207" w:rsidRPr="000D6207" w:rsidRDefault="000D6207" w:rsidP="00F83D9C">
      <w:pPr>
        <w:pStyle w:val="notedebasdepage0"/>
        <w:jc w:val="both"/>
        <w:rPr>
          <w:lang w:val="en-US"/>
        </w:rPr>
      </w:pPr>
      <w:r>
        <w:rPr>
          <w:rStyle w:val="Appelnotedebasdep"/>
        </w:rPr>
        <w:footnoteRef/>
      </w:r>
      <w:r w:rsidRPr="000D6207">
        <w:rPr>
          <w:lang w:val="en-US"/>
        </w:rPr>
        <w:t xml:space="preserve"> By </w:t>
      </w:r>
      <w:r w:rsidRPr="000D6207">
        <w:rPr>
          <w:i/>
          <w:iCs/>
          <w:lang w:val="en-US"/>
        </w:rPr>
        <w:t>syntagme verbal</w:t>
      </w:r>
      <w:r w:rsidRPr="000D6207">
        <w:rPr>
          <w:lang w:val="en-US"/>
        </w:rPr>
        <w:t xml:space="preserve"> I mean a verb and its grammatical determiner. A grammatical determiner is a determiner that belongs to a closed </w:t>
      </w:r>
      <w:r w:rsidR="009750F0">
        <w:rPr>
          <w:lang w:val="en-US"/>
        </w:rPr>
        <w:t>set</w:t>
      </w:r>
      <w:r w:rsidRPr="000D6207">
        <w:rPr>
          <w:lang w:val="en-US"/>
        </w:rPr>
        <w:t xml:space="preserve"> as opposed to a lexical determiner that belongs to an open class. </w:t>
      </w:r>
      <w:r w:rsidRPr="00EE60D6">
        <w:rPr>
          <w:lang w:val="en-US"/>
        </w:rPr>
        <w:t xml:space="preserve">From now on, I will use the abbreviation SV to designate a </w:t>
      </w:r>
      <w:r w:rsidRPr="000D6207">
        <w:rPr>
          <w:i/>
          <w:iCs/>
          <w:lang w:val="en-US"/>
        </w:rPr>
        <w:t>syntagme verbal</w:t>
      </w:r>
      <w:r w:rsidR="007962B3">
        <w:rPr>
          <w:i/>
          <w:iCs/>
          <w:lang w:val="en-US"/>
        </w:rPr>
        <w:t xml:space="preserve"> i.e. </w:t>
      </w:r>
      <w:r w:rsidR="007962B3" w:rsidRPr="00EE60D6">
        <w:rPr>
          <w:lang w:val="en-US"/>
        </w:rPr>
        <w:t>a verbal phrase</w:t>
      </w:r>
      <w:r w:rsidR="00F83D9C">
        <w:rPr>
          <w:lang w:val="en-US"/>
        </w:rPr>
        <w:t>.</w:t>
      </w:r>
    </w:p>
  </w:footnote>
  <w:footnote w:id="16">
    <w:p w14:paraId="1F2B63C0" w14:textId="47710B62" w:rsidR="007E1B1D" w:rsidRPr="007E1B1D" w:rsidRDefault="007E1B1D">
      <w:pPr>
        <w:pStyle w:val="Notedebasdepage"/>
        <w:rPr>
          <w:lang w:val="en-US"/>
        </w:rPr>
      </w:pPr>
      <w:r>
        <w:rPr>
          <w:rStyle w:val="Appelnotedebasdep"/>
        </w:rPr>
        <w:footnoteRef/>
      </w:r>
      <w:r w:rsidRPr="007E1B1D">
        <w:rPr>
          <w:lang w:val="en-US"/>
        </w:rPr>
        <w:t xml:space="preserve"> </w:t>
      </w:r>
      <w:r w:rsidR="00F83D9C">
        <w:rPr>
          <w:lang w:val="en-US"/>
        </w:rPr>
        <w:t>“</w:t>
      </w:r>
      <w:r w:rsidRPr="00226921">
        <w:rPr>
          <w:i/>
          <w:iCs/>
          <w:lang w:val="en-US"/>
        </w:rPr>
        <w:t xml:space="preserve">Madame Bovary </w:t>
      </w:r>
      <w:r w:rsidRPr="00226921">
        <w:rPr>
          <w:b/>
          <w:bCs/>
          <w:i/>
          <w:iCs/>
          <w:lang w:val="en-US"/>
        </w:rPr>
        <w:t xml:space="preserve">went up </w:t>
      </w:r>
      <w:r w:rsidRPr="00226921">
        <w:rPr>
          <w:i/>
          <w:iCs/>
          <w:lang w:val="en-US"/>
        </w:rPr>
        <w:t xml:space="preserve">to her room, where Charles </w:t>
      </w:r>
      <w:r w:rsidRPr="00226921">
        <w:rPr>
          <w:b/>
          <w:bCs/>
          <w:i/>
          <w:iCs/>
          <w:lang w:val="en-US"/>
        </w:rPr>
        <w:t xml:space="preserve">came to </w:t>
      </w:r>
      <w:r w:rsidRPr="00226921">
        <w:rPr>
          <w:i/>
          <w:iCs/>
          <w:lang w:val="en-US"/>
        </w:rPr>
        <w:t>join her</w:t>
      </w:r>
      <w:r w:rsidRPr="007E1B1D">
        <w:rPr>
          <w:i/>
          <w:iCs/>
          <w:lang w:val="en-US"/>
        </w:rPr>
        <w:t>.</w:t>
      </w:r>
      <w:r w:rsidR="00F83D9C">
        <w:rPr>
          <w:i/>
          <w:iCs/>
          <w:lang w:val="en-US"/>
        </w:rPr>
        <w:t>”</w:t>
      </w:r>
    </w:p>
  </w:footnote>
  <w:footnote w:id="17">
    <w:p w14:paraId="33B815BA" w14:textId="1DD8329B" w:rsidR="002556F9" w:rsidRPr="00CA327D" w:rsidRDefault="002556F9" w:rsidP="00C41D0A">
      <w:pPr>
        <w:pStyle w:val="notedebasdepage0"/>
        <w:ind w:left="426" w:hanging="142"/>
        <w:rPr>
          <w:lang w:val="en-US"/>
        </w:rPr>
      </w:pPr>
      <w:r>
        <w:rPr>
          <w:rStyle w:val="Appelnotedebasdep"/>
        </w:rPr>
        <w:footnoteRef/>
      </w:r>
      <w:r w:rsidRPr="00F31EBF">
        <w:rPr>
          <w:lang w:val="en-US"/>
        </w:rPr>
        <w:t xml:space="preserve"> </w:t>
      </w:r>
      <w:r w:rsidR="00F31EBF" w:rsidRPr="005D2CA8">
        <w:rPr>
          <w:lang w:val="en-US"/>
        </w:rPr>
        <w:t xml:space="preserve">For </w:t>
      </w:r>
      <w:r w:rsidR="008042B7" w:rsidRPr="00226921">
        <w:rPr>
          <w:lang w:val="en-US"/>
        </w:rPr>
        <w:t xml:space="preserve">didactic </w:t>
      </w:r>
      <w:r w:rsidR="00F31EBF" w:rsidRPr="005D2CA8">
        <w:rPr>
          <w:lang w:val="en-US"/>
        </w:rPr>
        <w:t xml:space="preserve">purposes, </w:t>
      </w:r>
      <w:r w:rsidR="00C41D0A" w:rsidRPr="009710A7">
        <w:rPr>
          <w:lang w:val="en-US"/>
        </w:rPr>
        <w:t xml:space="preserve">and to help the non-Berberizing reader </w:t>
      </w:r>
      <w:r w:rsidR="00C41D0A">
        <w:rPr>
          <w:lang w:val="en-US"/>
        </w:rPr>
        <w:t xml:space="preserve">grasp </w:t>
      </w:r>
      <w:r w:rsidR="00F31EBF" w:rsidRPr="005D2CA8">
        <w:rPr>
          <w:lang w:val="en-US"/>
        </w:rPr>
        <w:t xml:space="preserve">the phenomena studied, I have not </w:t>
      </w:r>
      <w:r w:rsidR="00C41D0A">
        <w:rPr>
          <w:lang w:val="en-US"/>
        </w:rPr>
        <w:t>given</w:t>
      </w:r>
      <w:r w:rsidR="00F31EBF" w:rsidRPr="005D2CA8">
        <w:rPr>
          <w:lang w:val="en-US"/>
        </w:rPr>
        <w:t xml:space="preserve"> the Berber text of the examples. The numbers in </w:t>
      </w:r>
      <w:r w:rsidR="008042B7" w:rsidRPr="00226921">
        <w:rPr>
          <w:lang w:val="en-US"/>
        </w:rPr>
        <w:t xml:space="preserve">brackets </w:t>
      </w:r>
      <w:r w:rsidR="00F31EBF" w:rsidRPr="005D2CA8">
        <w:rPr>
          <w:lang w:val="en-US"/>
        </w:rPr>
        <w:t>refer to the numbering of my corpus.</w:t>
      </w:r>
    </w:p>
  </w:footnote>
  <w:footnote w:id="18">
    <w:p w14:paraId="68F496CD" w14:textId="0A1A1850" w:rsidR="00F31EBF" w:rsidRPr="00D35CDB" w:rsidRDefault="00F31EBF" w:rsidP="00C41D0A">
      <w:pPr>
        <w:pStyle w:val="notedebasdepage0"/>
        <w:rPr>
          <w:lang w:val="en-US"/>
        </w:rPr>
      </w:pPr>
      <w:r>
        <w:rPr>
          <w:rStyle w:val="Appelnotedebasdep"/>
        </w:rPr>
        <w:footnoteRef/>
      </w:r>
      <w:r w:rsidRPr="00D35CDB">
        <w:rPr>
          <w:lang w:val="en-US"/>
        </w:rPr>
        <w:t xml:space="preserve"> See Bentolila (1969).</w:t>
      </w:r>
    </w:p>
  </w:footnote>
  <w:footnote w:id="19">
    <w:p w14:paraId="597A0FC6" w14:textId="30AE4793" w:rsidR="00364F26" w:rsidRPr="00364F26" w:rsidRDefault="00364F26">
      <w:pPr>
        <w:pStyle w:val="Notedebasdepage"/>
        <w:rPr>
          <w:lang w:val="en-US"/>
        </w:rPr>
      </w:pPr>
      <w:r>
        <w:rPr>
          <w:rStyle w:val="Appelnotedebasdep"/>
        </w:rPr>
        <w:footnoteRef/>
      </w:r>
      <w:r w:rsidRPr="00364F26">
        <w:rPr>
          <w:lang w:val="en-US"/>
        </w:rPr>
        <w:t xml:space="preserve"> </w:t>
      </w:r>
      <w:r w:rsidRPr="00F83D9C">
        <w:rPr>
          <w:i/>
          <w:iCs/>
          <w:lang w:val="en-US"/>
        </w:rPr>
        <w:t>Process</w:t>
      </w:r>
      <w:r>
        <w:rPr>
          <w:lang w:val="en-US"/>
        </w:rPr>
        <w:t xml:space="preserve"> here means the si</w:t>
      </w:r>
      <w:r w:rsidR="00F83D9C">
        <w:rPr>
          <w:lang w:val="en-US"/>
        </w:rPr>
        <w:t>g</w:t>
      </w:r>
      <w:r>
        <w:rPr>
          <w:lang w:val="en-US"/>
        </w:rPr>
        <w:t>nifie</w:t>
      </w:r>
      <w:r w:rsidR="00F83D9C">
        <w:rPr>
          <w:lang w:val="en-US"/>
        </w:rPr>
        <w:t>d</w:t>
      </w:r>
      <w:r>
        <w:rPr>
          <w:lang w:val="en-US"/>
        </w:rPr>
        <w:t xml:space="preserve"> of the verb</w:t>
      </w:r>
    </w:p>
  </w:footnote>
  <w:footnote w:id="20">
    <w:p w14:paraId="7867E45D" w14:textId="0A2DD59E" w:rsidR="007962B3" w:rsidRPr="008B3A45" w:rsidRDefault="007962B3" w:rsidP="007962B3">
      <w:pPr>
        <w:pStyle w:val="notedebasdepage0"/>
        <w:rPr>
          <w:lang w:val="en-US"/>
        </w:rPr>
      </w:pPr>
      <w:r>
        <w:rPr>
          <w:rStyle w:val="Appelnotedebasdep"/>
        </w:rPr>
        <w:footnoteRef/>
      </w:r>
      <w:r w:rsidRPr="007962B3">
        <w:rPr>
          <w:lang w:val="en-US"/>
        </w:rPr>
        <w:t xml:space="preserve"> </w:t>
      </w:r>
      <w:r w:rsidRPr="00EE60D6">
        <w:rPr>
          <w:lang w:val="en-US"/>
        </w:rPr>
        <w:t xml:space="preserve">I use the following notation system: vowels </w:t>
      </w:r>
      <w:r w:rsidRPr="00AF4722">
        <w:rPr>
          <w:i/>
          <w:iCs/>
          <w:lang w:val="en-US"/>
        </w:rPr>
        <w:t>a, i, u</w:t>
      </w:r>
      <w:r w:rsidRPr="00EE60D6">
        <w:rPr>
          <w:lang w:val="en-US"/>
        </w:rPr>
        <w:t xml:space="preserve">; semiconsonants </w:t>
      </w:r>
      <w:r w:rsidRPr="00AF4722">
        <w:rPr>
          <w:i/>
          <w:iCs/>
          <w:lang w:val="en-US"/>
        </w:rPr>
        <w:t>w, y;</w:t>
      </w:r>
      <w:r w:rsidRPr="00EE60D6">
        <w:rPr>
          <w:lang w:val="en-US"/>
        </w:rPr>
        <w:t xml:space="preserve"> consonants </w:t>
      </w:r>
      <w:r w:rsidRPr="00AF4722">
        <w:rPr>
          <w:i/>
          <w:iCs/>
          <w:lang w:val="en-US"/>
        </w:rPr>
        <w:t>b, č, d, f, g, ǧ, h, ḥ, k,</w:t>
      </w:r>
      <w:r w:rsidRPr="00EE60D6">
        <w:rPr>
          <w:lang w:val="en-US"/>
        </w:rPr>
        <w:t xml:space="preserve"> </w:t>
      </w:r>
      <w:r w:rsidRPr="00AF4722">
        <w:rPr>
          <w:i/>
          <w:iCs/>
          <w:lang w:val="en-US"/>
        </w:rPr>
        <w:t>l, m, n, q, r, s, š, t, x, z, ž, ɣ, ɛ; ḥ</w:t>
      </w:r>
      <w:r w:rsidRPr="00EE60D6">
        <w:rPr>
          <w:lang w:val="en-US"/>
        </w:rPr>
        <w:t xml:space="preserve"> and </w:t>
      </w:r>
      <w:r w:rsidRPr="00AF4722">
        <w:rPr>
          <w:i/>
          <w:iCs/>
          <w:lang w:val="en-US"/>
        </w:rPr>
        <w:t>ɛ</w:t>
      </w:r>
      <w:r w:rsidRPr="00EE60D6">
        <w:rPr>
          <w:lang w:val="en-US"/>
        </w:rPr>
        <w:t xml:space="preserve"> note the voiceless and voiced pharyngeal fricatives, </w:t>
      </w:r>
      <w:r w:rsidRPr="00AF4722">
        <w:rPr>
          <w:i/>
          <w:iCs/>
          <w:lang w:val="en-US"/>
        </w:rPr>
        <w:t>x</w:t>
      </w:r>
      <w:r w:rsidRPr="00EE60D6">
        <w:rPr>
          <w:lang w:val="en-US"/>
        </w:rPr>
        <w:t xml:space="preserve"> and </w:t>
      </w:r>
      <w:r w:rsidRPr="00AF4722">
        <w:rPr>
          <w:i/>
          <w:iCs/>
          <w:lang w:val="en-US"/>
        </w:rPr>
        <w:t>ɣ</w:t>
      </w:r>
      <w:r w:rsidRPr="00EE60D6">
        <w:rPr>
          <w:lang w:val="en-US"/>
        </w:rPr>
        <w:t xml:space="preserve"> the voiceless and voiced velar fricatives, </w:t>
      </w:r>
      <w:r w:rsidRPr="00177FF3">
        <w:rPr>
          <w:i/>
          <w:iCs/>
          <w:lang w:val="en-US"/>
        </w:rPr>
        <w:t>h</w:t>
      </w:r>
      <w:r w:rsidRPr="00EE60D6">
        <w:rPr>
          <w:lang w:val="en-US"/>
        </w:rPr>
        <w:t xml:space="preserve"> the laryngeal (aspiration), </w:t>
      </w:r>
      <w:r w:rsidRPr="00177FF3">
        <w:rPr>
          <w:i/>
          <w:iCs/>
          <w:lang w:val="en-US"/>
        </w:rPr>
        <w:t>q</w:t>
      </w:r>
      <w:r w:rsidRPr="00EE60D6">
        <w:rPr>
          <w:lang w:val="en-US"/>
        </w:rPr>
        <w:t xml:space="preserve"> the dorso-uvular plosive, </w:t>
      </w:r>
      <w:r w:rsidRPr="00177FF3">
        <w:rPr>
          <w:i/>
          <w:iCs/>
          <w:lang w:val="en-US"/>
        </w:rPr>
        <w:t>r</w:t>
      </w:r>
      <w:r w:rsidRPr="00EE60D6">
        <w:rPr>
          <w:lang w:val="en-US"/>
        </w:rPr>
        <w:t xml:space="preserve"> the apical vibrating, </w:t>
      </w:r>
      <w:r w:rsidRPr="00AF4722">
        <w:rPr>
          <w:i/>
          <w:iCs/>
          <w:lang w:val="en-US"/>
        </w:rPr>
        <w:t>č</w:t>
      </w:r>
      <w:r w:rsidRPr="00EE60D6">
        <w:rPr>
          <w:lang w:val="en-US"/>
        </w:rPr>
        <w:t xml:space="preserve"> and </w:t>
      </w:r>
      <w:r w:rsidRPr="00AF4722">
        <w:rPr>
          <w:i/>
          <w:iCs/>
          <w:lang w:val="en-US"/>
        </w:rPr>
        <w:t>ǧ</w:t>
      </w:r>
      <w:r w:rsidRPr="00EE60D6">
        <w:rPr>
          <w:lang w:val="en-US"/>
        </w:rPr>
        <w:t xml:space="preserve"> the voiceless and voiced affricates. The dot under the letter notes the emphasis; the line under the letter notes the spirantization </w:t>
      </w:r>
      <w:r w:rsidRPr="00437AAD">
        <w:rPr>
          <w:lang w:val="en-US"/>
        </w:rPr>
        <w:t>(e.g.</w:t>
      </w:r>
      <w:r w:rsidRPr="00AF4722">
        <w:rPr>
          <w:i/>
          <w:iCs/>
          <w:lang w:val="en-US"/>
        </w:rPr>
        <w:t xml:space="preserve"> ṯ);</w:t>
      </w:r>
      <w:r w:rsidRPr="00EE60D6">
        <w:rPr>
          <w:lang w:val="en-US"/>
        </w:rPr>
        <w:t xml:space="preserve"> the </w:t>
      </w:r>
      <w:r w:rsidR="00177FF3" w:rsidRPr="00EE60D6">
        <w:rPr>
          <w:lang w:val="en-US"/>
        </w:rPr>
        <w:t xml:space="preserve">superscript </w:t>
      </w:r>
      <w:r w:rsidRPr="00EE60D6">
        <w:rPr>
          <w:lang w:val="en-US"/>
        </w:rPr>
        <w:t>(</w:t>
      </w:r>
      <w:r w:rsidRPr="00AF4722">
        <w:rPr>
          <w:i/>
          <w:iCs/>
          <w:lang w:val="en-US"/>
        </w:rPr>
        <w:t>ʷ</w:t>
      </w:r>
      <w:r w:rsidRPr="00EE60D6">
        <w:rPr>
          <w:lang w:val="en-US"/>
        </w:rPr>
        <w:t xml:space="preserve">) notes the labiovelarization of the consonant (e.g. </w:t>
      </w:r>
      <w:r w:rsidRPr="00AF4722">
        <w:rPr>
          <w:i/>
          <w:iCs/>
          <w:lang w:val="en-US"/>
        </w:rPr>
        <w:t>kʷ</w:t>
      </w:r>
      <w:r w:rsidRPr="00EE60D6">
        <w:rPr>
          <w:lang w:val="en-US"/>
        </w:rPr>
        <w:t xml:space="preserve">, </w:t>
      </w:r>
      <w:r w:rsidRPr="00AF4722">
        <w:rPr>
          <w:i/>
          <w:iCs/>
          <w:lang w:val="en-US"/>
        </w:rPr>
        <w:t>gʷ</w:t>
      </w:r>
      <w:r w:rsidRPr="00EE60D6">
        <w:rPr>
          <w:lang w:val="en-US"/>
        </w:rPr>
        <w:t xml:space="preserve">). </w:t>
      </w:r>
      <w:r w:rsidRPr="008B3A45">
        <w:rPr>
          <w:lang w:val="en-US"/>
        </w:rPr>
        <w:t>Capital letters note tense consonants.</w:t>
      </w:r>
    </w:p>
    <w:p w14:paraId="3C19FE0D" w14:textId="44B0C137" w:rsidR="007962B3" w:rsidRPr="008B3A45" w:rsidRDefault="007962B3">
      <w:pPr>
        <w:pStyle w:val="Notedebasdepage"/>
        <w:rPr>
          <w:lang w:val="en-US"/>
        </w:rPr>
      </w:pPr>
    </w:p>
  </w:footnote>
  <w:footnote w:id="21">
    <w:p w14:paraId="2BCE08CA" w14:textId="38B26C66" w:rsidR="007454E1" w:rsidRPr="008B3A45" w:rsidRDefault="007454E1" w:rsidP="007454E1">
      <w:pPr>
        <w:pStyle w:val="notedebasdepage0"/>
        <w:rPr>
          <w:lang w:val="en-US"/>
        </w:rPr>
      </w:pPr>
      <w:r>
        <w:rPr>
          <w:rStyle w:val="Appelnotedebasdep"/>
        </w:rPr>
        <w:footnoteRef/>
      </w:r>
      <w:r w:rsidRPr="008B3A45">
        <w:rPr>
          <w:lang w:val="en-US"/>
        </w:rPr>
        <w:t xml:space="preserve"> See Bentolila (1988).</w:t>
      </w:r>
    </w:p>
  </w:footnote>
  <w:footnote w:id="22">
    <w:p w14:paraId="4E1E0987" w14:textId="2FF55C1F" w:rsidR="007454E1" w:rsidRPr="007454E1" w:rsidRDefault="007454E1" w:rsidP="007454E1">
      <w:pPr>
        <w:pStyle w:val="notedebasdepage0"/>
        <w:rPr>
          <w:lang w:val="en-US"/>
        </w:rPr>
      </w:pPr>
      <w:r>
        <w:rPr>
          <w:rStyle w:val="Appelnotedebasdep"/>
        </w:rPr>
        <w:footnoteRef/>
      </w:r>
      <w:r w:rsidRPr="007454E1">
        <w:rPr>
          <w:lang w:val="en-US"/>
        </w:rPr>
        <w:t xml:space="preserve"> </w:t>
      </w:r>
      <w:r w:rsidRPr="00EE60D6">
        <w:rPr>
          <w:lang w:val="en-US"/>
        </w:rPr>
        <w:t>Boukous (1977).</w:t>
      </w:r>
    </w:p>
  </w:footnote>
  <w:footnote w:id="23">
    <w:p w14:paraId="5945A8E6" w14:textId="77777777" w:rsidR="007454E1" w:rsidRPr="00EE60D6" w:rsidRDefault="001D6D88" w:rsidP="007454E1">
      <w:pPr>
        <w:pStyle w:val="notedebasdepage0"/>
        <w:rPr>
          <w:lang w:val="en-US"/>
        </w:rPr>
      </w:pPr>
      <w:r>
        <w:rPr>
          <w:rStyle w:val="Appelnotedebasdep"/>
        </w:rPr>
        <w:footnoteRef/>
      </w:r>
      <w:r w:rsidRPr="007454E1">
        <w:rPr>
          <w:lang w:val="en-US"/>
        </w:rPr>
        <w:t xml:space="preserve"> </w:t>
      </w:r>
      <w:r w:rsidR="007454E1" w:rsidRPr="007454E1">
        <w:rPr>
          <w:i/>
          <w:iCs/>
          <w:lang w:val="en-US"/>
        </w:rPr>
        <w:t>amk</w:t>
      </w:r>
      <w:r w:rsidR="007454E1" w:rsidRPr="00EE60D6">
        <w:rPr>
          <w:lang w:val="en-US"/>
        </w:rPr>
        <w:t xml:space="preserve">, in Sous Berber, is equivalent to </w:t>
      </w:r>
      <w:r w:rsidR="007454E1" w:rsidRPr="007454E1">
        <w:rPr>
          <w:i/>
          <w:iCs/>
          <w:lang w:val="en-US"/>
        </w:rPr>
        <w:t>mš</w:t>
      </w:r>
      <w:r w:rsidR="007454E1" w:rsidRPr="00EE60D6">
        <w:rPr>
          <w:lang w:val="en-US"/>
        </w:rPr>
        <w:t xml:space="preserve"> "if."</w:t>
      </w:r>
    </w:p>
    <w:p w14:paraId="0ED2C873" w14:textId="5F757911" w:rsidR="001D6D88" w:rsidRPr="00444A45" w:rsidRDefault="001D6D88">
      <w:pPr>
        <w:pStyle w:val="Notedebasdepage"/>
        <w:rPr>
          <w:lang w:val="en-US"/>
        </w:rPr>
      </w:pPr>
    </w:p>
  </w:footnote>
  <w:footnote w:id="24">
    <w:p w14:paraId="40E6EE85" w14:textId="108EBD59" w:rsidR="00F5406C" w:rsidRPr="00F5406C" w:rsidRDefault="00F5406C">
      <w:pPr>
        <w:pStyle w:val="Notedebasdepage"/>
        <w:rPr>
          <w:lang w:val="en-US"/>
        </w:rPr>
      </w:pPr>
      <w:r>
        <w:rPr>
          <w:rStyle w:val="Appelnotedebasdep"/>
        </w:rPr>
        <w:footnoteRef/>
      </w:r>
      <w:r w:rsidRPr="00F5406C">
        <w:rPr>
          <w:lang w:val="en-US"/>
        </w:rPr>
        <w:t xml:space="preserve"> </w:t>
      </w:r>
      <w:r w:rsidRPr="00EE60D6">
        <w:rPr>
          <w:rStyle w:val="notedebasdepageCar0"/>
          <w:lang w:val="en-US"/>
        </w:rPr>
        <w:t>From now on I will use the abbreviation GV</w:t>
      </w:r>
      <w:r>
        <w:rPr>
          <w:rStyle w:val="notedebasdepageCar0"/>
          <w:lang w:val="en-US"/>
        </w:rPr>
        <w:t>D</w:t>
      </w:r>
      <w:r w:rsidRPr="00EE60D6">
        <w:rPr>
          <w:rStyle w:val="notedebasdepageCar0"/>
          <w:lang w:val="en-US"/>
        </w:rPr>
        <w:t xml:space="preserve"> to designate the </w:t>
      </w:r>
      <w:r w:rsidRPr="000964EF">
        <w:rPr>
          <w:rFonts w:cs="Times New Roman"/>
          <w:lang w:val="en-US"/>
        </w:rPr>
        <w:t>grammatical verb determiner</w:t>
      </w:r>
      <w:r>
        <w:rPr>
          <w:rFonts w:cs="Times New Roman"/>
          <w:lang w:val="en-US"/>
        </w:rPr>
        <w:t>.</w:t>
      </w:r>
    </w:p>
  </w:footnote>
  <w:footnote w:id="25">
    <w:p w14:paraId="2384B4DA" w14:textId="339B32A5" w:rsidR="00AA0546" w:rsidRPr="00AA0546" w:rsidRDefault="00AA0546">
      <w:pPr>
        <w:pStyle w:val="Notedebasdepage"/>
        <w:rPr>
          <w:lang w:val="en-US"/>
        </w:rPr>
      </w:pPr>
      <w:r>
        <w:rPr>
          <w:rStyle w:val="Appelnotedebasdep"/>
        </w:rPr>
        <w:footnoteRef/>
      </w:r>
      <w:r w:rsidRPr="00AA0546">
        <w:rPr>
          <w:lang w:val="en-US"/>
        </w:rPr>
        <w:t xml:space="preserve"> </w:t>
      </w:r>
      <w:r w:rsidR="00437AAD" w:rsidRPr="00437AAD">
        <w:rPr>
          <w:rFonts w:cs="Times New Roman"/>
          <w:lang w:val="en-US"/>
        </w:rPr>
        <w:t>We could make the same point about French, if we were to give the perfect and the passive the status of FGDs instead of derived verbs (</w:t>
      </w:r>
      <w:r w:rsidR="00437AAD" w:rsidRPr="00437AAD">
        <w:rPr>
          <w:rFonts w:cs="Times New Roman"/>
          <w:i/>
          <w:iCs/>
          <w:lang w:val="en-US"/>
        </w:rPr>
        <w:t>avoir aimé</w:t>
      </w:r>
      <w:r w:rsidR="00437AAD" w:rsidRPr="00437AAD">
        <w:rPr>
          <w:rFonts w:cs="Times New Roman"/>
          <w:lang w:val="en-US"/>
        </w:rPr>
        <w:t xml:space="preserve">) and </w:t>
      </w:r>
      <w:r w:rsidR="00437AAD" w:rsidRPr="00437AAD">
        <w:rPr>
          <w:rFonts w:cs="Times New Roman"/>
          <w:i/>
          <w:iCs/>
          <w:lang w:val="en-US"/>
        </w:rPr>
        <w:t>(être aimé</w:t>
      </w:r>
      <w:r w:rsidR="00437AAD" w:rsidRPr="00437AAD">
        <w:rPr>
          <w:rFonts w:cs="Times New Roman"/>
          <w:lang w:val="en-US"/>
        </w:rPr>
        <w:t xml:space="preserve">): </w:t>
      </w:r>
      <w:r w:rsidR="00437AAD" w:rsidRPr="00437AAD">
        <w:rPr>
          <w:rFonts w:cs="Times New Roman"/>
          <w:i/>
          <w:iCs/>
          <w:lang w:val="en-US"/>
        </w:rPr>
        <w:t xml:space="preserve">il avait aimé </w:t>
      </w:r>
      <w:r w:rsidR="00437AAD" w:rsidRPr="00437AAD">
        <w:rPr>
          <w:rFonts w:cs="Times New Roman"/>
          <w:lang w:val="en-US"/>
        </w:rPr>
        <w:t xml:space="preserve">would be the past of the perfect </w:t>
      </w:r>
      <w:r w:rsidR="00437AAD" w:rsidRPr="00437AAD">
        <w:rPr>
          <w:rFonts w:cs="Times New Roman"/>
          <w:i/>
          <w:iCs/>
          <w:lang w:val="en-US"/>
        </w:rPr>
        <w:t>avoir aimé</w:t>
      </w:r>
      <w:r w:rsidR="00437AAD" w:rsidRPr="00437AAD">
        <w:rPr>
          <w:rFonts w:cs="Times New Roman"/>
          <w:lang w:val="en-US"/>
        </w:rPr>
        <w:t xml:space="preserve">; </w:t>
      </w:r>
      <w:r w:rsidR="00437AAD" w:rsidRPr="00437AAD">
        <w:rPr>
          <w:rFonts w:cs="Times New Roman"/>
          <w:i/>
          <w:iCs/>
          <w:lang w:val="en-US"/>
        </w:rPr>
        <w:t xml:space="preserve">il a été aimé </w:t>
      </w:r>
      <w:r w:rsidR="00437AAD" w:rsidRPr="00437AAD">
        <w:rPr>
          <w:rFonts w:cs="Times New Roman"/>
          <w:lang w:val="en-US"/>
        </w:rPr>
        <w:t xml:space="preserve">would be the perfect of </w:t>
      </w:r>
      <w:r w:rsidR="00437AAD" w:rsidRPr="00437AAD">
        <w:rPr>
          <w:rFonts w:cs="Times New Roman"/>
          <w:i/>
          <w:iCs/>
          <w:lang w:val="en-US"/>
        </w:rPr>
        <w:t>être aimé</w:t>
      </w:r>
      <w:r w:rsidR="00437AAD" w:rsidRPr="00437AAD">
        <w:rPr>
          <w:rFonts w:cs="Times New Roman"/>
          <w:lang w:val="en-US"/>
        </w:rPr>
        <w:t xml:space="preserve">; </w:t>
      </w:r>
      <w:r w:rsidR="00437AAD" w:rsidRPr="00437AAD">
        <w:rPr>
          <w:rFonts w:cs="Times New Roman"/>
          <w:i/>
          <w:iCs/>
          <w:lang w:val="en-US"/>
        </w:rPr>
        <w:t xml:space="preserve">il avait été aimé </w:t>
      </w:r>
      <w:r w:rsidR="00437AAD" w:rsidRPr="00437AAD">
        <w:rPr>
          <w:rFonts w:cs="Times New Roman"/>
          <w:lang w:val="en-US"/>
        </w:rPr>
        <w:t xml:space="preserve">would be the past of the perfect </w:t>
      </w:r>
      <w:r w:rsidR="00437AAD" w:rsidRPr="00437AAD">
        <w:rPr>
          <w:rFonts w:cs="Times New Roman"/>
          <w:i/>
          <w:iCs/>
          <w:lang w:val="en-US"/>
        </w:rPr>
        <w:t>avoir</w:t>
      </w:r>
      <w:r w:rsidR="00437AAD" w:rsidRPr="00437AAD">
        <w:rPr>
          <w:rFonts w:cs="Times New Roman"/>
          <w:lang w:val="en-US"/>
        </w:rPr>
        <w:t xml:space="preserve"> </w:t>
      </w:r>
      <w:r w:rsidR="00437AAD" w:rsidRPr="00437AAD">
        <w:rPr>
          <w:rFonts w:cs="Times New Roman"/>
          <w:i/>
          <w:iCs/>
          <w:lang w:val="en-US"/>
        </w:rPr>
        <w:t xml:space="preserve">être aimé </w:t>
      </w:r>
      <w:r w:rsidR="00437AAD" w:rsidRPr="00437AAD">
        <w:rPr>
          <w:rFonts w:cs="Times New Roman"/>
          <w:lang w:val="en-US"/>
        </w:rPr>
        <w:t xml:space="preserve"> </w:t>
      </w:r>
    </w:p>
  </w:footnote>
  <w:footnote w:id="26">
    <w:p w14:paraId="6B544EFE" w14:textId="3CFA55C6" w:rsidR="00AA0546" w:rsidRDefault="00AA0546" w:rsidP="00AA0546">
      <w:pPr>
        <w:pStyle w:val="notedebasdepage0"/>
        <w:rPr>
          <w:lang w:val="en-US"/>
        </w:rPr>
      </w:pPr>
      <w:r>
        <w:rPr>
          <w:rStyle w:val="Appelnotedebasdep"/>
        </w:rPr>
        <w:footnoteRef/>
      </w:r>
      <w:r w:rsidRPr="00AA0546">
        <w:rPr>
          <w:lang w:val="en-US"/>
        </w:rPr>
        <w:t xml:space="preserve"> </w:t>
      </w:r>
      <w:r w:rsidRPr="0076446E">
        <w:rPr>
          <w:lang w:val="en-US"/>
        </w:rPr>
        <w:t xml:space="preserve">This table was compiled by Danièle Brunon (personal communication). For </w:t>
      </w:r>
      <w:r w:rsidR="007B6DB3">
        <w:rPr>
          <w:lang w:val="en-US"/>
        </w:rPr>
        <w:t>didactic</w:t>
      </w:r>
      <w:r w:rsidRPr="0076446E">
        <w:rPr>
          <w:lang w:val="en-US"/>
        </w:rPr>
        <w:t xml:space="preserve"> purposes, I have not </w:t>
      </w:r>
      <w:r w:rsidR="00437AAD">
        <w:rPr>
          <w:lang w:val="en-US"/>
        </w:rPr>
        <w:t>mentioned</w:t>
      </w:r>
      <w:r w:rsidRPr="0076446E">
        <w:rPr>
          <w:lang w:val="en-US"/>
        </w:rPr>
        <w:t xml:space="preserve"> the modalities (</w:t>
      </w:r>
      <w:r w:rsidRPr="0076446E">
        <w:rPr>
          <w:i/>
          <w:iCs/>
          <w:lang w:val="en-US"/>
        </w:rPr>
        <w:t>will, shall, can, may</w:t>
      </w:r>
      <w:r w:rsidRPr="0076446E">
        <w:rPr>
          <w:lang w:val="en-US"/>
        </w:rPr>
        <w:t>, etc.).</w:t>
      </w:r>
    </w:p>
    <w:p w14:paraId="3D07BF7E" w14:textId="62AF4119" w:rsidR="00AA0546" w:rsidRPr="00AA0546" w:rsidRDefault="00AA0546">
      <w:pPr>
        <w:pStyle w:val="Notedebasdepage"/>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1A884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6DC5F3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C325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05605E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76A59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76DD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2CAA7A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E8F4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FA23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66D1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E209F2"/>
    <w:multiLevelType w:val="multilevel"/>
    <w:tmpl w:val="9172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3504B"/>
    <w:multiLevelType w:val="hybridMultilevel"/>
    <w:tmpl w:val="227AE8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A5833BB"/>
    <w:multiLevelType w:val="hybridMultilevel"/>
    <w:tmpl w:val="038EDE26"/>
    <w:lvl w:ilvl="0" w:tplc="EDE2ADC6">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3" w15:restartNumberingAfterBreak="0">
    <w:nsid w:val="5A8D1767"/>
    <w:multiLevelType w:val="hybridMultilevel"/>
    <w:tmpl w:val="75C2F6AE"/>
    <w:lvl w:ilvl="0" w:tplc="13DC5826">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4" w15:restartNumberingAfterBreak="0">
    <w:nsid w:val="67D34DDE"/>
    <w:multiLevelType w:val="hybridMultilevel"/>
    <w:tmpl w:val="01929C1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5" w15:restartNumberingAfterBreak="0">
    <w:nsid w:val="6DB91D32"/>
    <w:multiLevelType w:val="hybridMultilevel"/>
    <w:tmpl w:val="61F2F732"/>
    <w:lvl w:ilvl="0" w:tplc="4048541E">
      <w:start w:val="5"/>
      <w:numFmt w:val="bullet"/>
      <w:lvlText w:val="-"/>
      <w:lvlJc w:val="left"/>
      <w:pPr>
        <w:ind w:left="644" w:hanging="360"/>
      </w:pPr>
      <w:rPr>
        <w:rFonts w:ascii="Times New Roman" w:eastAsiaTheme="minorEastAsia"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6" w15:restartNumberingAfterBreak="0">
    <w:nsid w:val="6F557298"/>
    <w:multiLevelType w:val="hybridMultilevel"/>
    <w:tmpl w:val="D436C854"/>
    <w:lvl w:ilvl="0" w:tplc="AB94C33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2309816">
    <w:abstractNumId w:val="11"/>
  </w:num>
  <w:num w:numId="2" w16cid:durableId="957836481">
    <w:abstractNumId w:val="14"/>
  </w:num>
  <w:num w:numId="3" w16cid:durableId="1026517310">
    <w:abstractNumId w:val="8"/>
  </w:num>
  <w:num w:numId="4" w16cid:durableId="499808434">
    <w:abstractNumId w:val="3"/>
  </w:num>
  <w:num w:numId="5" w16cid:durableId="1752311922">
    <w:abstractNumId w:val="2"/>
  </w:num>
  <w:num w:numId="6" w16cid:durableId="847981380">
    <w:abstractNumId w:val="1"/>
  </w:num>
  <w:num w:numId="7" w16cid:durableId="84762730">
    <w:abstractNumId w:val="0"/>
  </w:num>
  <w:num w:numId="8" w16cid:durableId="1878544808">
    <w:abstractNumId w:val="9"/>
  </w:num>
  <w:num w:numId="9" w16cid:durableId="255283639">
    <w:abstractNumId w:val="7"/>
  </w:num>
  <w:num w:numId="10" w16cid:durableId="2132699470">
    <w:abstractNumId w:val="6"/>
  </w:num>
  <w:num w:numId="11" w16cid:durableId="2096513968">
    <w:abstractNumId w:val="5"/>
  </w:num>
  <w:num w:numId="12" w16cid:durableId="1713728934">
    <w:abstractNumId w:val="4"/>
  </w:num>
  <w:num w:numId="13" w16cid:durableId="1910724695">
    <w:abstractNumId w:val="8"/>
  </w:num>
  <w:num w:numId="14" w16cid:durableId="1566136852">
    <w:abstractNumId w:val="3"/>
  </w:num>
  <w:num w:numId="15" w16cid:durableId="1328509194">
    <w:abstractNumId w:val="2"/>
  </w:num>
  <w:num w:numId="16" w16cid:durableId="395710142">
    <w:abstractNumId w:val="1"/>
  </w:num>
  <w:num w:numId="17" w16cid:durableId="784269955">
    <w:abstractNumId w:val="0"/>
  </w:num>
  <w:num w:numId="18" w16cid:durableId="1521091864">
    <w:abstractNumId w:val="9"/>
  </w:num>
  <w:num w:numId="19" w16cid:durableId="652754215">
    <w:abstractNumId w:val="7"/>
  </w:num>
  <w:num w:numId="20" w16cid:durableId="635452761">
    <w:abstractNumId w:val="6"/>
  </w:num>
  <w:num w:numId="21" w16cid:durableId="1114178261">
    <w:abstractNumId w:val="5"/>
  </w:num>
  <w:num w:numId="22" w16cid:durableId="435759938">
    <w:abstractNumId w:val="4"/>
  </w:num>
  <w:num w:numId="23" w16cid:durableId="1260141213">
    <w:abstractNumId w:val="7"/>
  </w:num>
  <w:num w:numId="24" w16cid:durableId="619337953">
    <w:abstractNumId w:val="6"/>
  </w:num>
  <w:num w:numId="25" w16cid:durableId="901209553">
    <w:abstractNumId w:val="5"/>
  </w:num>
  <w:num w:numId="26" w16cid:durableId="1454834498">
    <w:abstractNumId w:val="4"/>
  </w:num>
  <w:num w:numId="27" w16cid:durableId="1789740365">
    <w:abstractNumId w:val="3"/>
  </w:num>
  <w:num w:numId="28" w16cid:durableId="674843008">
    <w:abstractNumId w:val="2"/>
  </w:num>
  <w:num w:numId="29" w16cid:durableId="1737236964">
    <w:abstractNumId w:val="1"/>
  </w:num>
  <w:num w:numId="30" w16cid:durableId="1761947087">
    <w:abstractNumId w:val="0"/>
  </w:num>
  <w:num w:numId="31" w16cid:durableId="1549145290">
    <w:abstractNumId w:val="9"/>
  </w:num>
  <w:num w:numId="32" w16cid:durableId="595132473">
    <w:abstractNumId w:val="8"/>
  </w:num>
  <w:num w:numId="33" w16cid:durableId="833225087">
    <w:abstractNumId w:val="13"/>
  </w:num>
  <w:num w:numId="34" w16cid:durableId="1162575479">
    <w:abstractNumId w:val="8"/>
  </w:num>
  <w:num w:numId="35" w16cid:durableId="1023633474">
    <w:abstractNumId w:val="3"/>
  </w:num>
  <w:num w:numId="36" w16cid:durableId="83767286">
    <w:abstractNumId w:val="2"/>
  </w:num>
  <w:num w:numId="37" w16cid:durableId="597836536">
    <w:abstractNumId w:val="1"/>
  </w:num>
  <w:num w:numId="38" w16cid:durableId="792403844">
    <w:abstractNumId w:val="0"/>
  </w:num>
  <w:num w:numId="39" w16cid:durableId="2026469897">
    <w:abstractNumId w:val="9"/>
  </w:num>
  <w:num w:numId="40" w16cid:durableId="1035231676">
    <w:abstractNumId w:val="7"/>
  </w:num>
  <w:num w:numId="41" w16cid:durableId="379591638">
    <w:abstractNumId w:val="6"/>
  </w:num>
  <w:num w:numId="42" w16cid:durableId="452210520">
    <w:abstractNumId w:val="5"/>
  </w:num>
  <w:num w:numId="43" w16cid:durableId="2110614101">
    <w:abstractNumId w:val="4"/>
  </w:num>
  <w:num w:numId="44" w16cid:durableId="1296567509">
    <w:abstractNumId w:val="10"/>
  </w:num>
  <w:num w:numId="45" w16cid:durableId="2095666699">
    <w:abstractNumId w:val="15"/>
  </w:num>
  <w:num w:numId="46" w16cid:durableId="607322174">
    <w:abstractNumId w:val="12"/>
  </w:num>
  <w:num w:numId="47" w16cid:durableId="7392576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425"/>
  <w:drawingGridHorizontalSpacing w:val="120"/>
  <w:displayHorizontalDrawingGridEvery w:val="2"/>
  <w:displayVerticalDrawingGridEvery w:val="2"/>
  <w:characterSpacingControl w:val="doNotCompress"/>
  <w:savePreviewPicture/>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72"/>
    <w:rsid w:val="00000645"/>
    <w:rsid w:val="0000108E"/>
    <w:rsid w:val="000033B2"/>
    <w:rsid w:val="000041D6"/>
    <w:rsid w:val="000063E7"/>
    <w:rsid w:val="00010126"/>
    <w:rsid w:val="000118CA"/>
    <w:rsid w:val="00013FB8"/>
    <w:rsid w:val="0001403D"/>
    <w:rsid w:val="00020784"/>
    <w:rsid w:val="00020CB6"/>
    <w:rsid w:val="00022EF0"/>
    <w:rsid w:val="00026498"/>
    <w:rsid w:val="00027D5E"/>
    <w:rsid w:val="00027E8A"/>
    <w:rsid w:val="00030C6D"/>
    <w:rsid w:val="00031041"/>
    <w:rsid w:val="00034AD4"/>
    <w:rsid w:val="00036CDF"/>
    <w:rsid w:val="000438FB"/>
    <w:rsid w:val="00043CD3"/>
    <w:rsid w:val="00045AB2"/>
    <w:rsid w:val="0004629E"/>
    <w:rsid w:val="0005100F"/>
    <w:rsid w:val="00055775"/>
    <w:rsid w:val="00062300"/>
    <w:rsid w:val="00070130"/>
    <w:rsid w:val="00073241"/>
    <w:rsid w:val="00081075"/>
    <w:rsid w:val="000834D3"/>
    <w:rsid w:val="00083727"/>
    <w:rsid w:val="0008685C"/>
    <w:rsid w:val="00090796"/>
    <w:rsid w:val="000924FC"/>
    <w:rsid w:val="00094767"/>
    <w:rsid w:val="00094B47"/>
    <w:rsid w:val="000A1833"/>
    <w:rsid w:val="000A314B"/>
    <w:rsid w:val="000A3387"/>
    <w:rsid w:val="000A6425"/>
    <w:rsid w:val="000A6E63"/>
    <w:rsid w:val="000A717E"/>
    <w:rsid w:val="000A7312"/>
    <w:rsid w:val="000A7D68"/>
    <w:rsid w:val="000B3F17"/>
    <w:rsid w:val="000B46F0"/>
    <w:rsid w:val="000B4B49"/>
    <w:rsid w:val="000B5428"/>
    <w:rsid w:val="000B78ED"/>
    <w:rsid w:val="000C47C8"/>
    <w:rsid w:val="000C57BA"/>
    <w:rsid w:val="000D0D55"/>
    <w:rsid w:val="000D1CEA"/>
    <w:rsid w:val="000D2FCD"/>
    <w:rsid w:val="000D49C7"/>
    <w:rsid w:val="000D5EE3"/>
    <w:rsid w:val="000D61A1"/>
    <w:rsid w:val="000D6207"/>
    <w:rsid w:val="000D6402"/>
    <w:rsid w:val="000E6E53"/>
    <w:rsid w:val="000E759C"/>
    <w:rsid w:val="000F14C6"/>
    <w:rsid w:val="000F231F"/>
    <w:rsid w:val="000F301F"/>
    <w:rsid w:val="001001B5"/>
    <w:rsid w:val="00100615"/>
    <w:rsid w:val="0010074F"/>
    <w:rsid w:val="00100D1D"/>
    <w:rsid w:val="001022F8"/>
    <w:rsid w:val="00107C8C"/>
    <w:rsid w:val="00110582"/>
    <w:rsid w:val="00110727"/>
    <w:rsid w:val="00111B35"/>
    <w:rsid w:val="00112051"/>
    <w:rsid w:val="00112136"/>
    <w:rsid w:val="00112D5D"/>
    <w:rsid w:val="00114B3C"/>
    <w:rsid w:val="0011757E"/>
    <w:rsid w:val="00117A60"/>
    <w:rsid w:val="00120E7F"/>
    <w:rsid w:val="00121AA0"/>
    <w:rsid w:val="00132FF6"/>
    <w:rsid w:val="00133838"/>
    <w:rsid w:val="00133BA3"/>
    <w:rsid w:val="00134A7D"/>
    <w:rsid w:val="0013681E"/>
    <w:rsid w:val="00141E48"/>
    <w:rsid w:val="00142AD6"/>
    <w:rsid w:val="001435CE"/>
    <w:rsid w:val="00144096"/>
    <w:rsid w:val="00146343"/>
    <w:rsid w:val="00146BFC"/>
    <w:rsid w:val="0015106F"/>
    <w:rsid w:val="00154A93"/>
    <w:rsid w:val="00154CAA"/>
    <w:rsid w:val="00160C19"/>
    <w:rsid w:val="00163894"/>
    <w:rsid w:val="00166048"/>
    <w:rsid w:val="001672F9"/>
    <w:rsid w:val="0017164A"/>
    <w:rsid w:val="001731A7"/>
    <w:rsid w:val="00174537"/>
    <w:rsid w:val="00174E1B"/>
    <w:rsid w:val="00177C58"/>
    <w:rsid w:val="00177FF3"/>
    <w:rsid w:val="001821B4"/>
    <w:rsid w:val="00182700"/>
    <w:rsid w:val="00182BB3"/>
    <w:rsid w:val="001830E7"/>
    <w:rsid w:val="00183FA7"/>
    <w:rsid w:val="00187FB1"/>
    <w:rsid w:val="001939C1"/>
    <w:rsid w:val="001A0D4E"/>
    <w:rsid w:val="001A7E03"/>
    <w:rsid w:val="001B0208"/>
    <w:rsid w:val="001B1CC0"/>
    <w:rsid w:val="001B30CE"/>
    <w:rsid w:val="001B5E87"/>
    <w:rsid w:val="001B78EA"/>
    <w:rsid w:val="001C1BD9"/>
    <w:rsid w:val="001C4F8E"/>
    <w:rsid w:val="001C582C"/>
    <w:rsid w:val="001C77BF"/>
    <w:rsid w:val="001D0061"/>
    <w:rsid w:val="001D5741"/>
    <w:rsid w:val="001D579C"/>
    <w:rsid w:val="001D5BE3"/>
    <w:rsid w:val="001D6D88"/>
    <w:rsid w:val="001E5090"/>
    <w:rsid w:val="001E6379"/>
    <w:rsid w:val="001E6E58"/>
    <w:rsid w:val="001F2218"/>
    <w:rsid w:val="001F2E6D"/>
    <w:rsid w:val="001F42DC"/>
    <w:rsid w:val="001F6E2E"/>
    <w:rsid w:val="00201297"/>
    <w:rsid w:val="0020358E"/>
    <w:rsid w:val="00203F28"/>
    <w:rsid w:val="0021068E"/>
    <w:rsid w:val="002106D8"/>
    <w:rsid w:val="0021218C"/>
    <w:rsid w:val="00212E53"/>
    <w:rsid w:val="00213248"/>
    <w:rsid w:val="002135A5"/>
    <w:rsid w:val="00216145"/>
    <w:rsid w:val="00216DB5"/>
    <w:rsid w:val="00216E57"/>
    <w:rsid w:val="002203AA"/>
    <w:rsid w:val="00220BE2"/>
    <w:rsid w:val="00220DB1"/>
    <w:rsid w:val="00223B25"/>
    <w:rsid w:val="0022545A"/>
    <w:rsid w:val="00227486"/>
    <w:rsid w:val="00230599"/>
    <w:rsid w:val="002346A5"/>
    <w:rsid w:val="00234C71"/>
    <w:rsid w:val="002361C3"/>
    <w:rsid w:val="00243E19"/>
    <w:rsid w:val="00244015"/>
    <w:rsid w:val="00247E4C"/>
    <w:rsid w:val="00250795"/>
    <w:rsid w:val="002538E3"/>
    <w:rsid w:val="00253A87"/>
    <w:rsid w:val="002556F9"/>
    <w:rsid w:val="0025608D"/>
    <w:rsid w:val="002574F0"/>
    <w:rsid w:val="002579E9"/>
    <w:rsid w:val="00264102"/>
    <w:rsid w:val="00264B1F"/>
    <w:rsid w:val="00270168"/>
    <w:rsid w:val="002754A8"/>
    <w:rsid w:val="00275E55"/>
    <w:rsid w:val="002840FF"/>
    <w:rsid w:val="0028490B"/>
    <w:rsid w:val="00284D3B"/>
    <w:rsid w:val="00285891"/>
    <w:rsid w:val="00285CDB"/>
    <w:rsid w:val="00285EAC"/>
    <w:rsid w:val="00293151"/>
    <w:rsid w:val="002934B1"/>
    <w:rsid w:val="002955D1"/>
    <w:rsid w:val="00295F63"/>
    <w:rsid w:val="00297323"/>
    <w:rsid w:val="00297A62"/>
    <w:rsid w:val="002A13D5"/>
    <w:rsid w:val="002A1DD4"/>
    <w:rsid w:val="002A29D6"/>
    <w:rsid w:val="002A5CCB"/>
    <w:rsid w:val="002A6883"/>
    <w:rsid w:val="002A6F4A"/>
    <w:rsid w:val="002B2691"/>
    <w:rsid w:val="002B69E9"/>
    <w:rsid w:val="002C0344"/>
    <w:rsid w:val="002C0544"/>
    <w:rsid w:val="002C674B"/>
    <w:rsid w:val="002C6C3F"/>
    <w:rsid w:val="002D3401"/>
    <w:rsid w:val="002D46B1"/>
    <w:rsid w:val="002D5DDE"/>
    <w:rsid w:val="002E02F2"/>
    <w:rsid w:val="002E07B0"/>
    <w:rsid w:val="002E07C8"/>
    <w:rsid w:val="002E1CB8"/>
    <w:rsid w:val="002E41F0"/>
    <w:rsid w:val="002E47EA"/>
    <w:rsid w:val="002E5DC9"/>
    <w:rsid w:val="002E6B97"/>
    <w:rsid w:val="002F00CA"/>
    <w:rsid w:val="002F1945"/>
    <w:rsid w:val="002F2515"/>
    <w:rsid w:val="002F7360"/>
    <w:rsid w:val="0030203B"/>
    <w:rsid w:val="00303C04"/>
    <w:rsid w:val="003040F0"/>
    <w:rsid w:val="003051CB"/>
    <w:rsid w:val="00310F60"/>
    <w:rsid w:val="0032194B"/>
    <w:rsid w:val="00326C29"/>
    <w:rsid w:val="00331E07"/>
    <w:rsid w:val="00332639"/>
    <w:rsid w:val="003336BB"/>
    <w:rsid w:val="00334066"/>
    <w:rsid w:val="003347E2"/>
    <w:rsid w:val="00334EB5"/>
    <w:rsid w:val="003376A2"/>
    <w:rsid w:val="00337E57"/>
    <w:rsid w:val="00340816"/>
    <w:rsid w:val="00344201"/>
    <w:rsid w:val="003609BA"/>
    <w:rsid w:val="00360E3D"/>
    <w:rsid w:val="00364F26"/>
    <w:rsid w:val="00366D26"/>
    <w:rsid w:val="00373AF8"/>
    <w:rsid w:val="00377088"/>
    <w:rsid w:val="00380248"/>
    <w:rsid w:val="00381EFB"/>
    <w:rsid w:val="00381F85"/>
    <w:rsid w:val="0038229F"/>
    <w:rsid w:val="00384BCA"/>
    <w:rsid w:val="00384FD9"/>
    <w:rsid w:val="003903EE"/>
    <w:rsid w:val="00393C9F"/>
    <w:rsid w:val="00394847"/>
    <w:rsid w:val="00395554"/>
    <w:rsid w:val="003A23E2"/>
    <w:rsid w:val="003A354B"/>
    <w:rsid w:val="003A7D36"/>
    <w:rsid w:val="003B053D"/>
    <w:rsid w:val="003B0676"/>
    <w:rsid w:val="003B144C"/>
    <w:rsid w:val="003C181F"/>
    <w:rsid w:val="003C1C6D"/>
    <w:rsid w:val="003C4159"/>
    <w:rsid w:val="003C5C8E"/>
    <w:rsid w:val="003D1143"/>
    <w:rsid w:val="003D5EBC"/>
    <w:rsid w:val="003D7B1C"/>
    <w:rsid w:val="003E4AC8"/>
    <w:rsid w:val="003E54EC"/>
    <w:rsid w:val="003E5A65"/>
    <w:rsid w:val="003E787C"/>
    <w:rsid w:val="003E79D0"/>
    <w:rsid w:val="003F62CB"/>
    <w:rsid w:val="00404B16"/>
    <w:rsid w:val="0040507D"/>
    <w:rsid w:val="00412B5F"/>
    <w:rsid w:val="00412F84"/>
    <w:rsid w:val="00420814"/>
    <w:rsid w:val="004218A5"/>
    <w:rsid w:val="0042194C"/>
    <w:rsid w:val="00424CED"/>
    <w:rsid w:val="00425F41"/>
    <w:rsid w:val="00426B1C"/>
    <w:rsid w:val="00427B37"/>
    <w:rsid w:val="004316CD"/>
    <w:rsid w:val="004328AF"/>
    <w:rsid w:val="004336BB"/>
    <w:rsid w:val="0043789E"/>
    <w:rsid w:val="00437AAD"/>
    <w:rsid w:val="0044029D"/>
    <w:rsid w:val="00443390"/>
    <w:rsid w:val="00444A45"/>
    <w:rsid w:val="00444E8D"/>
    <w:rsid w:val="0044685C"/>
    <w:rsid w:val="00447255"/>
    <w:rsid w:val="00450123"/>
    <w:rsid w:val="00455A78"/>
    <w:rsid w:val="004607C0"/>
    <w:rsid w:val="004623CB"/>
    <w:rsid w:val="00470E23"/>
    <w:rsid w:val="0047176D"/>
    <w:rsid w:val="00471C0C"/>
    <w:rsid w:val="0047247E"/>
    <w:rsid w:val="004736E2"/>
    <w:rsid w:val="0047534C"/>
    <w:rsid w:val="004950D0"/>
    <w:rsid w:val="00497409"/>
    <w:rsid w:val="004A6C2B"/>
    <w:rsid w:val="004A7A88"/>
    <w:rsid w:val="004B0905"/>
    <w:rsid w:val="004B1AFF"/>
    <w:rsid w:val="004B49F1"/>
    <w:rsid w:val="004C0B21"/>
    <w:rsid w:val="004C2EE8"/>
    <w:rsid w:val="004C3F93"/>
    <w:rsid w:val="004C42A3"/>
    <w:rsid w:val="004C4E60"/>
    <w:rsid w:val="004C560F"/>
    <w:rsid w:val="004C6774"/>
    <w:rsid w:val="004C7725"/>
    <w:rsid w:val="004C7BDC"/>
    <w:rsid w:val="004C7D6D"/>
    <w:rsid w:val="004D3C2C"/>
    <w:rsid w:val="004D716A"/>
    <w:rsid w:val="004E35A9"/>
    <w:rsid w:val="004F0219"/>
    <w:rsid w:val="004F4CE3"/>
    <w:rsid w:val="0050027D"/>
    <w:rsid w:val="0050145B"/>
    <w:rsid w:val="0051069B"/>
    <w:rsid w:val="005109F8"/>
    <w:rsid w:val="005144A6"/>
    <w:rsid w:val="00516C23"/>
    <w:rsid w:val="00516C6D"/>
    <w:rsid w:val="005215FF"/>
    <w:rsid w:val="00523FBA"/>
    <w:rsid w:val="00524FA1"/>
    <w:rsid w:val="005264A0"/>
    <w:rsid w:val="005264C9"/>
    <w:rsid w:val="00532305"/>
    <w:rsid w:val="00536201"/>
    <w:rsid w:val="005409C3"/>
    <w:rsid w:val="00541FAC"/>
    <w:rsid w:val="00543A9D"/>
    <w:rsid w:val="005512E3"/>
    <w:rsid w:val="00563C3E"/>
    <w:rsid w:val="00567304"/>
    <w:rsid w:val="0057063C"/>
    <w:rsid w:val="005727A8"/>
    <w:rsid w:val="005733BF"/>
    <w:rsid w:val="005741EF"/>
    <w:rsid w:val="00574551"/>
    <w:rsid w:val="005756C6"/>
    <w:rsid w:val="00576925"/>
    <w:rsid w:val="005775F8"/>
    <w:rsid w:val="00582FE7"/>
    <w:rsid w:val="0058540F"/>
    <w:rsid w:val="00586175"/>
    <w:rsid w:val="0058682F"/>
    <w:rsid w:val="00587031"/>
    <w:rsid w:val="00590378"/>
    <w:rsid w:val="00592447"/>
    <w:rsid w:val="00592F37"/>
    <w:rsid w:val="00593D22"/>
    <w:rsid w:val="00594B2C"/>
    <w:rsid w:val="00594E9D"/>
    <w:rsid w:val="00595919"/>
    <w:rsid w:val="0059767A"/>
    <w:rsid w:val="005A5569"/>
    <w:rsid w:val="005A5A3F"/>
    <w:rsid w:val="005B6A3D"/>
    <w:rsid w:val="005C07A0"/>
    <w:rsid w:val="005C1256"/>
    <w:rsid w:val="005C7CA3"/>
    <w:rsid w:val="005D2CA8"/>
    <w:rsid w:val="005D36BC"/>
    <w:rsid w:val="005D39FF"/>
    <w:rsid w:val="005D4AEC"/>
    <w:rsid w:val="005D7A20"/>
    <w:rsid w:val="005D7B0D"/>
    <w:rsid w:val="005E0FCA"/>
    <w:rsid w:val="005E25FB"/>
    <w:rsid w:val="005E432C"/>
    <w:rsid w:val="005E45E0"/>
    <w:rsid w:val="005E6636"/>
    <w:rsid w:val="005E7884"/>
    <w:rsid w:val="005E7FC3"/>
    <w:rsid w:val="005F42EC"/>
    <w:rsid w:val="005F4311"/>
    <w:rsid w:val="005F564C"/>
    <w:rsid w:val="005F7ABC"/>
    <w:rsid w:val="00600A1D"/>
    <w:rsid w:val="00601772"/>
    <w:rsid w:val="006051BF"/>
    <w:rsid w:val="006064AC"/>
    <w:rsid w:val="0061155C"/>
    <w:rsid w:val="00613B30"/>
    <w:rsid w:val="006152EE"/>
    <w:rsid w:val="0061574F"/>
    <w:rsid w:val="00621178"/>
    <w:rsid w:val="00623172"/>
    <w:rsid w:val="006232AF"/>
    <w:rsid w:val="006338E1"/>
    <w:rsid w:val="00637934"/>
    <w:rsid w:val="00642BC6"/>
    <w:rsid w:val="00643915"/>
    <w:rsid w:val="00644674"/>
    <w:rsid w:val="006452CB"/>
    <w:rsid w:val="0064603B"/>
    <w:rsid w:val="0064662B"/>
    <w:rsid w:val="0064665D"/>
    <w:rsid w:val="006508DC"/>
    <w:rsid w:val="00652D10"/>
    <w:rsid w:val="00653819"/>
    <w:rsid w:val="0065711E"/>
    <w:rsid w:val="00661AD2"/>
    <w:rsid w:val="00661B8F"/>
    <w:rsid w:val="006678A2"/>
    <w:rsid w:val="0067023F"/>
    <w:rsid w:val="00670D82"/>
    <w:rsid w:val="00670D96"/>
    <w:rsid w:val="006744B7"/>
    <w:rsid w:val="006758EE"/>
    <w:rsid w:val="006814BF"/>
    <w:rsid w:val="00685352"/>
    <w:rsid w:val="0068543A"/>
    <w:rsid w:val="0069460C"/>
    <w:rsid w:val="00697113"/>
    <w:rsid w:val="00697817"/>
    <w:rsid w:val="006A081D"/>
    <w:rsid w:val="006A3769"/>
    <w:rsid w:val="006A4CC0"/>
    <w:rsid w:val="006B1E44"/>
    <w:rsid w:val="006B29D7"/>
    <w:rsid w:val="006B31A9"/>
    <w:rsid w:val="006B33C2"/>
    <w:rsid w:val="006B3491"/>
    <w:rsid w:val="006B38D3"/>
    <w:rsid w:val="006B57D5"/>
    <w:rsid w:val="006B63A0"/>
    <w:rsid w:val="006B6673"/>
    <w:rsid w:val="006B70D8"/>
    <w:rsid w:val="006C0668"/>
    <w:rsid w:val="006C1572"/>
    <w:rsid w:val="006C1D43"/>
    <w:rsid w:val="006C30FA"/>
    <w:rsid w:val="006C3DFE"/>
    <w:rsid w:val="006D103C"/>
    <w:rsid w:val="006D271C"/>
    <w:rsid w:val="006D304E"/>
    <w:rsid w:val="006D6722"/>
    <w:rsid w:val="006E1247"/>
    <w:rsid w:val="006F07C7"/>
    <w:rsid w:val="006F1D4F"/>
    <w:rsid w:val="006F21FE"/>
    <w:rsid w:val="006F2AA6"/>
    <w:rsid w:val="006F2E5C"/>
    <w:rsid w:val="006F4FBC"/>
    <w:rsid w:val="006F7230"/>
    <w:rsid w:val="007115C9"/>
    <w:rsid w:val="0071538D"/>
    <w:rsid w:val="007155C0"/>
    <w:rsid w:val="00716C33"/>
    <w:rsid w:val="0071750F"/>
    <w:rsid w:val="00721F5E"/>
    <w:rsid w:val="0072227D"/>
    <w:rsid w:val="00722CA8"/>
    <w:rsid w:val="00723FFF"/>
    <w:rsid w:val="007267C9"/>
    <w:rsid w:val="007319B4"/>
    <w:rsid w:val="00732978"/>
    <w:rsid w:val="007341AD"/>
    <w:rsid w:val="00735E1B"/>
    <w:rsid w:val="007361F5"/>
    <w:rsid w:val="00740066"/>
    <w:rsid w:val="0074254C"/>
    <w:rsid w:val="0074265A"/>
    <w:rsid w:val="00743AD4"/>
    <w:rsid w:val="0074451D"/>
    <w:rsid w:val="007454E1"/>
    <w:rsid w:val="00745CBD"/>
    <w:rsid w:val="00747547"/>
    <w:rsid w:val="007526F9"/>
    <w:rsid w:val="00755398"/>
    <w:rsid w:val="007607CD"/>
    <w:rsid w:val="00761A73"/>
    <w:rsid w:val="00764425"/>
    <w:rsid w:val="00766549"/>
    <w:rsid w:val="00771A5A"/>
    <w:rsid w:val="00775C38"/>
    <w:rsid w:val="007772E7"/>
    <w:rsid w:val="0078005F"/>
    <w:rsid w:val="007807B2"/>
    <w:rsid w:val="00780B7F"/>
    <w:rsid w:val="00780CD4"/>
    <w:rsid w:val="00784126"/>
    <w:rsid w:val="00784450"/>
    <w:rsid w:val="00785238"/>
    <w:rsid w:val="00786B65"/>
    <w:rsid w:val="00786F5B"/>
    <w:rsid w:val="007927D3"/>
    <w:rsid w:val="00792CBD"/>
    <w:rsid w:val="00793740"/>
    <w:rsid w:val="00794D46"/>
    <w:rsid w:val="007962B3"/>
    <w:rsid w:val="007A220D"/>
    <w:rsid w:val="007A4462"/>
    <w:rsid w:val="007B324C"/>
    <w:rsid w:val="007B6DB3"/>
    <w:rsid w:val="007B6F54"/>
    <w:rsid w:val="007B7843"/>
    <w:rsid w:val="007C11BA"/>
    <w:rsid w:val="007C19BB"/>
    <w:rsid w:val="007C2A97"/>
    <w:rsid w:val="007C79F2"/>
    <w:rsid w:val="007D05CA"/>
    <w:rsid w:val="007D1A2D"/>
    <w:rsid w:val="007E1B1D"/>
    <w:rsid w:val="007E2A35"/>
    <w:rsid w:val="007E3ECA"/>
    <w:rsid w:val="007E48EA"/>
    <w:rsid w:val="007E59BD"/>
    <w:rsid w:val="007E624F"/>
    <w:rsid w:val="007F4D35"/>
    <w:rsid w:val="008042B7"/>
    <w:rsid w:val="008108CC"/>
    <w:rsid w:val="00812488"/>
    <w:rsid w:val="00815C13"/>
    <w:rsid w:val="00820BCF"/>
    <w:rsid w:val="00824BEF"/>
    <w:rsid w:val="008250BF"/>
    <w:rsid w:val="008252A2"/>
    <w:rsid w:val="00826013"/>
    <w:rsid w:val="0082645C"/>
    <w:rsid w:val="0082647F"/>
    <w:rsid w:val="00831EBE"/>
    <w:rsid w:val="00832E67"/>
    <w:rsid w:val="00833A22"/>
    <w:rsid w:val="00834103"/>
    <w:rsid w:val="00834BA5"/>
    <w:rsid w:val="00836C5B"/>
    <w:rsid w:val="0083729F"/>
    <w:rsid w:val="00837416"/>
    <w:rsid w:val="008400F0"/>
    <w:rsid w:val="008407E3"/>
    <w:rsid w:val="0084167E"/>
    <w:rsid w:val="008446C0"/>
    <w:rsid w:val="0084778D"/>
    <w:rsid w:val="0085012B"/>
    <w:rsid w:val="00851F5D"/>
    <w:rsid w:val="00852E17"/>
    <w:rsid w:val="00854010"/>
    <w:rsid w:val="00860CAA"/>
    <w:rsid w:val="00866D13"/>
    <w:rsid w:val="00867F36"/>
    <w:rsid w:val="008711CD"/>
    <w:rsid w:val="008717BF"/>
    <w:rsid w:val="008732E9"/>
    <w:rsid w:val="00874319"/>
    <w:rsid w:val="0087566D"/>
    <w:rsid w:val="008777DE"/>
    <w:rsid w:val="00877F5A"/>
    <w:rsid w:val="00880676"/>
    <w:rsid w:val="00881328"/>
    <w:rsid w:val="00882777"/>
    <w:rsid w:val="00886FB7"/>
    <w:rsid w:val="00890E0C"/>
    <w:rsid w:val="00891BBE"/>
    <w:rsid w:val="008957ED"/>
    <w:rsid w:val="00896181"/>
    <w:rsid w:val="008A0282"/>
    <w:rsid w:val="008A1E83"/>
    <w:rsid w:val="008A2820"/>
    <w:rsid w:val="008B098E"/>
    <w:rsid w:val="008B0E6D"/>
    <w:rsid w:val="008B255F"/>
    <w:rsid w:val="008B3A45"/>
    <w:rsid w:val="008B3AF5"/>
    <w:rsid w:val="008B45F7"/>
    <w:rsid w:val="008B6783"/>
    <w:rsid w:val="008C0200"/>
    <w:rsid w:val="008C273C"/>
    <w:rsid w:val="008C3809"/>
    <w:rsid w:val="008C460C"/>
    <w:rsid w:val="008C5A00"/>
    <w:rsid w:val="008D6DB0"/>
    <w:rsid w:val="008D73A3"/>
    <w:rsid w:val="008E0849"/>
    <w:rsid w:val="008E0E6C"/>
    <w:rsid w:val="008F0D57"/>
    <w:rsid w:val="008F4D43"/>
    <w:rsid w:val="008F5435"/>
    <w:rsid w:val="00901501"/>
    <w:rsid w:val="00901A72"/>
    <w:rsid w:val="00903748"/>
    <w:rsid w:val="009068A2"/>
    <w:rsid w:val="009100FD"/>
    <w:rsid w:val="00912C77"/>
    <w:rsid w:val="00914016"/>
    <w:rsid w:val="00914A7D"/>
    <w:rsid w:val="00921892"/>
    <w:rsid w:val="00921E1A"/>
    <w:rsid w:val="00926C42"/>
    <w:rsid w:val="00927401"/>
    <w:rsid w:val="009317E8"/>
    <w:rsid w:val="00932609"/>
    <w:rsid w:val="00937707"/>
    <w:rsid w:val="00940876"/>
    <w:rsid w:val="009415F1"/>
    <w:rsid w:val="009417C2"/>
    <w:rsid w:val="00943CBB"/>
    <w:rsid w:val="009448C9"/>
    <w:rsid w:val="00946EFE"/>
    <w:rsid w:val="0095173E"/>
    <w:rsid w:val="00952742"/>
    <w:rsid w:val="00952FBB"/>
    <w:rsid w:val="009565E1"/>
    <w:rsid w:val="00960199"/>
    <w:rsid w:val="00962104"/>
    <w:rsid w:val="00965D9A"/>
    <w:rsid w:val="00965DE0"/>
    <w:rsid w:val="0096770B"/>
    <w:rsid w:val="00967B47"/>
    <w:rsid w:val="00970480"/>
    <w:rsid w:val="00971F9E"/>
    <w:rsid w:val="009750F0"/>
    <w:rsid w:val="009775DD"/>
    <w:rsid w:val="00981184"/>
    <w:rsid w:val="009817AC"/>
    <w:rsid w:val="00985215"/>
    <w:rsid w:val="0098641C"/>
    <w:rsid w:val="00986993"/>
    <w:rsid w:val="00987033"/>
    <w:rsid w:val="009923E7"/>
    <w:rsid w:val="00996C18"/>
    <w:rsid w:val="00996D47"/>
    <w:rsid w:val="009978A0"/>
    <w:rsid w:val="009A0078"/>
    <w:rsid w:val="009A2F4F"/>
    <w:rsid w:val="009A4157"/>
    <w:rsid w:val="009A4BF9"/>
    <w:rsid w:val="009A50B7"/>
    <w:rsid w:val="009A6651"/>
    <w:rsid w:val="009A66AC"/>
    <w:rsid w:val="009B356E"/>
    <w:rsid w:val="009B4E6F"/>
    <w:rsid w:val="009B50EF"/>
    <w:rsid w:val="009B55BA"/>
    <w:rsid w:val="009B72C6"/>
    <w:rsid w:val="009C131C"/>
    <w:rsid w:val="009C4807"/>
    <w:rsid w:val="009C540B"/>
    <w:rsid w:val="009C73FC"/>
    <w:rsid w:val="009C7469"/>
    <w:rsid w:val="009C77A0"/>
    <w:rsid w:val="009D419A"/>
    <w:rsid w:val="009E1065"/>
    <w:rsid w:val="009E4004"/>
    <w:rsid w:val="009E5B65"/>
    <w:rsid w:val="009E6076"/>
    <w:rsid w:val="009E60EC"/>
    <w:rsid w:val="009F03FF"/>
    <w:rsid w:val="009F08AF"/>
    <w:rsid w:val="009F2C45"/>
    <w:rsid w:val="009F3132"/>
    <w:rsid w:val="009F4D8D"/>
    <w:rsid w:val="00A0012C"/>
    <w:rsid w:val="00A0254C"/>
    <w:rsid w:val="00A043E1"/>
    <w:rsid w:val="00A04402"/>
    <w:rsid w:val="00A15FC8"/>
    <w:rsid w:val="00A168AC"/>
    <w:rsid w:val="00A2375E"/>
    <w:rsid w:val="00A2512C"/>
    <w:rsid w:val="00A25872"/>
    <w:rsid w:val="00A2689B"/>
    <w:rsid w:val="00A30038"/>
    <w:rsid w:val="00A314C6"/>
    <w:rsid w:val="00A35109"/>
    <w:rsid w:val="00A35E69"/>
    <w:rsid w:val="00A416C5"/>
    <w:rsid w:val="00A43298"/>
    <w:rsid w:val="00A44CE7"/>
    <w:rsid w:val="00A52B32"/>
    <w:rsid w:val="00A554C0"/>
    <w:rsid w:val="00A60678"/>
    <w:rsid w:val="00A73663"/>
    <w:rsid w:val="00A7370B"/>
    <w:rsid w:val="00A75EB4"/>
    <w:rsid w:val="00A7682D"/>
    <w:rsid w:val="00A76940"/>
    <w:rsid w:val="00A8433B"/>
    <w:rsid w:val="00A85DE1"/>
    <w:rsid w:val="00A86A7C"/>
    <w:rsid w:val="00A91B43"/>
    <w:rsid w:val="00A9264E"/>
    <w:rsid w:val="00A93322"/>
    <w:rsid w:val="00A948C0"/>
    <w:rsid w:val="00A96631"/>
    <w:rsid w:val="00A96EF3"/>
    <w:rsid w:val="00AA0546"/>
    <w:rsid w:val="00AA2813"/>
    <w:rsid w:val="00AA2F4D"/>
    <w:rsid w:val="00AA394E"/>
    <w:rsid w:val="00AA6E70"/>
    <w:rsid w:val="00AA7141"/>
    <w:rsid w:val="00AA747F"/>
    <w:rsid w:val="00AB5465"/>
    <w:rsid w:val="00AB6571"/>
    <w:rsid w:val="00AC0C4E"/>
    <w:rsid w:val="00AC4C31"/>
    <w:rsid w:val="00AC5098"/>
    <w:rsid w:val="00AC7264"/>
    <w:rsid w:val="00AD1A87"/>
    <w:rsid w:val="00AD3EA7"/>
    <w:rsid w:val="00AD4982"/>
    <w:rsid w:val="00AD5898"/>
    <w:rsid w:val="00AD71D2"/>
    <w:rsid w:val="00AE0D3E"/>
    <w:rsid w:val="00AE1C30"/>
    <w:rsid w:val="00AE3126"/>
    <w:rsid w:val="00AE55D4"/>
    <w:rsid w:val="00AE76D1"/>
    <w:rsid w:val="00AF25AF"/>
    <w:rsid w:val="00AF4722"/>
    <w:rsid w:val="00B013C6"/>
    <w:rsid w:val="00B03DF5"/>
    <w:rsid w:val="00B07AD9"/>
    <w:rsid w:val="00B10457"/>
    <w:rsid w:val="00B12D33"/>
    <w:rsid w:val="00B13D7B"/>
    <w:rsid w:val="00B1447F"/>
    <w:rsid w:val="00B16BEB"/>
    <w:rsid w:val="00B2031D"/>
    <w:rsid w:val="00B21CFB"/>
    <w:rsid w:val="00B229C1"/>
    <w:rsid w:val="00B24C22"/>
    <w:rsid w:val="00B25231"/>
    <w:rsid w:val="00B2532E"/>
    <w:rsid w:val="00B32199"/>
    <w:rsid w:val="00B328D4"/>
    <w:rsid w:val="00B36945"/>
    <w:rsid w:val="00B37E9F"/>
    <w:rsid w:val="00B412EF"/>
    <w:rsid w:val="00B41F26"/>
    <w:rsid w:val="00B42B4E"/>
    <w:rsid w:val="00B4447C"/>
    <w:rsid w:val="00B44C32"/>
    <w:rsid w:val="00B44F89"/>
    <w:rsid w:val="00B45204"/>
    <w:rsid w:val="00B46842"/>
    <w:rsid w:val="00B47040"/>
    <w:rsid w:val="00B5627F"/>
    <w:rsid w:val="00B57A85"/>
    <w:rsid w:val="00B63224"/>
    <w:rsid w:val="00B63DCF"/>
    <w:rsid w:val="00B64E92"/>
    <w:rsid w:val="00B657E6"/>
    <w:rsid w:val="00B67597"/>
    <w:rsid w:val="00B72823"/>
    <w:rsid w:val="00B75EDE"/>
    <w:rsid w:val="00B77BA4"/>
    <w:rsid w:val="00B77D0D"/>
    <w:rsid w:val="00B85170"/>
    <w:rsid w:val="00B9005D"/>
    <w:rsid w:val="00B91750"/>
    <w:rsid w:val="00B91B83"/>
    <w:rsid w:val="00B91FE4"/>
    <w:rsid w:val="00B9329E"/>
    <w:rsid w:val="00B939E2"/>
    <w:rsid w:val="00B97ECA"/>
    <w:rsid w:val="00BA1F6E"/>
    <w:rsid w:val="00BA42A3"/>
    <w:rsid w:val="00BA484A"/>
    <w:rsid w:val="00BA510D"/>
    <w:rsid w:val="00BA655D"/>
    <w:rsid w:val="00BA6E68"/>
    <w:rsid w:val="00BA7835"/>
    <w:rsid w:val="00BA7E80"/>
    <w:rsid w:val="00BB11D0"/>
    <w:rsid w:val="00BB209E"/>
    <w:rsid w:val="00BB3A8A"/>
    <w:rsid w:val="00BB3AC9"/>
    <w:rsid w:val="00BB5CF2"/>
    <w:rsid w:val="00BB5F7C"/>
    <w:rsid w:val="00BB6CD3"/>
    <w:rsid w:val="00BB7B19"/>
    <w:rsid w:val="00BC1EDD"/>
    <w:rsid w:val="00BC2EE3"/>
    <w:rsid w:val="00BC4378"/>
    <w:rsid w:val="00BC72AE"/>
    <w:rsid w:val="00BD168F"/>
    <w:rsid w:val="00BD3BA2"/>
    <w:rsid w:val="00BE4A0B"/>
    <w:rsid w:val="00BF0C98"/>
    <w:rsid w:val="00BF1451"/>
    <w:rsid w:val="00BF2901"/>
    <w:rsid w:val="00BF3B59"/>
    <w:rsid w:val="00BF4162"/>
    <w:rsid w:val="00BF487E"/>
    <w:rsid w:val="00BF49F4"/>
    <w:rsid w:val="00BF78A9"/>
    <w:rsid w:val="00C01467"/>
    <w:rsid w:val="00C01B2C"/>
    <w:rsid w:val="00C04B59"/>
    <w:rsid w:val="00C061A0"/>
    <w:rsid w:val="00C111A5"/>
    <w:rsid w:val="00C143E4"/>
    <w:rsid w:val="00C14C99"/>
    <w:rsid w:val="00C1562B"/>
    <w:rsid w:val="00C1650B"/>
    <w:rsid w:val="00C214B7"/>
    <w:rsid w:val="00C21F39"/>
    <w:rsid w:val="00C221FE"/>
    <w:rsid w:val="00C276C7"/>
    <w:rsid w:val="00C30110"/>
    <w:rsid w:val="00C307E3"/>
    <w:rsid w:val="00C3081B"/>
    <w:rsid w:val="00C31C60"/>
    <w:rsid w:val="00C3303F"/>
    <w:rsid w:val="00C35182"/>
    <w:rsid w:val="00C3726D"/>
    <w:rsid w:val="00C37AF8"/>
    <w:rsid w:val="00C41D0A"/>
    <w:rsid w:val="00C44BA9"/>
    <w:rsid w:val="00C52E20"/>
    <w:rsid w:val="00C5315E"/>
    <w:rsid w:val="00C53C3A"/>
    <w:rsid w:val="00C60351"/>
    <w:rsid w:val="00C610C1"/>
    <w:rsid w:val="00C71BC0"/>
    <w:rsid w:val="00C73C4B"/>
    <w:rsid w:val="00C7456F"/>
    <w:rsid w:val="00C76609"/>
    <w:rsid w:val="00C8025D"/>
    <w:rsid w:val="00C80F0A"/>
    <w:rsid w:val="00C8209A"/>
    <w:rsid w:val="00C85C4F"/>
    <w:rsid w:val="00C907AF"/>
    <w:rsid w:val="00CA00E1"/>
    <w:rsid w:val="00CA1468"/>
    <w:rsid w:val="00CA327D"/>
    <w:rsid w:val="00CA4B61"/>
    <w:rsid w:val="00CA62C4"/>
    <w:rsid w:val="00CB18BF"/>
    <w:rsid w:val="00CB241E"/>
    <w:rsid w:val="00CB47CC"/>
    <w:rsid w:val="00CB5E77"/>
    <w:rsid w:val="00CB7051"/>
    <w:rsid w:val="00CC7838"/>
    <w:rsid w:val="00CC7F48"/>
    <w:rsid w:val="00CD716F"/>
    <w:rsid w:val="00CE1E4E"/>
    <w:rsid w:val="00CE25F4"/>
    <w:rsid w:val="00CE3596"/>
    <w:rsid w:val="00CE51C0"/>
    <w:rsid w:val="00CE604F"/>
    <w:rsid w:val="00CE6574"/>
    <w:rsid w:val="00CE70CF"/>
    <w:rsid w:val="00CE7F9C"/>
    <w:rsid w:val="00CF017E"/>
    <w:rsid w:val="00CF0BD4"/>
    <w:rsid w:val="00CF21C9"/>
    <w:rsid w:val="00CF30F4"/>
    <w:rsid w:val="00CF3C20"/>
    <w:rsid w:val="00CF7725"/>
    <w:rsid w:val="00D011FF"/>
    <w:rsid w:val="00D02A7D"/>
    <w:rsid w:val="00D07224"/>
    <w:rsid w:val="00D10013"/>
    <w:rsid w:val="00D124F5"/>
    <w:rsid w:val="00D13B69"/>
    <w:rsid w:val="00D1794A"/>
    <w:rsid w:val="00D215E3"/>
    <w:rsid w:val="00D22234"/>
    <w:rsid w:val="00D22F4E"/>
    <w:rsid w:val="00D23929"/>
    <w:rsid w:val="00D2403B"/>
    <w:rsid w:val="00D24E54"/>
    <w:rsid w:val="00D25664"/>
    <w:rsid w:val="00D26C65"/>
    <w:rsid w:val="00D314DA"/>
    <w:rsid w:val="00D32190"/>
    <w:rsid w:val="00D32902"/>
    <w:rsid w:val="00D35CDB"/>
    <w:rsid w:val="00D46431"/>
    <w:rsid w:val="00D4783C"/>
    <w:rsid w:val="00D501B3"/>
    <w:rsid w:val="00D50435"/>
    <w:rsid w:val="00D57F77"/>
    <w:rsid w:val="00D63027"/>
    <w:rsid w:val="00D6402E"/>
    <w:rsid w:val="00D642F3"/>
    <w:rsid w:val="00D71C71"/>
    <w:rsid w:val="00D72871"/>
    <w:rsid w:val="00D7407C"/>
    <w:rsid w:val="00D8228D"/>
    <w:rsid w:val="00D85673"/>
    <w:rsid w:val="00D86C19"/>
    <w:rsid w:val="00D87F04"/>
    <w:rsid w:val="00D91C62"/>
    <w:rsid w:val="00D968CA"/>
    <w:rsid w:val="00DA0644"/>
    <w:rsid w:val="00DA2281"/>
    <w:rsid w:val="00DA2DD1"/>
    <w:rsid w:val="00DB0F6E"/>
    <w:rsid w:val="00DB3C7D"/>
    <w:rsid w:val="00DB401F"/>
    <w:rsid w:val="00DB6CDB"/>
    <w:rsid w:val="00DB6FB5"/>
    <w:rsid w:val="00DC1A27"/>
    <w:rsid w:val="00DC7DA9"/>
    <w:rsid w:val="00DD040D"/>
    <w:rsid w:val="00DD2FB5"/>
    <w:rsid w:val="00DD55C0"/>
    <w:rsid w:val="00DD6FAD"/>
    <w:rsid w:val="00DE2FB3"/>
    <w:rsid w:val="00DE373C"/>
    <w:rsid w:val="00DE6230"/>
    <w:rsid w:val="00DE69E7"/>
    <w:rsid w:val="00DF0101"/>
    <w:rsid w:val="00DF547E"/>
    <w:rsid w:val="00DF5CE9"/>
    <w:rsid w:val="00E011E5"/>
    <w:rsid w:val="00E023AF"/>
    <w:rsid w:val="00E03167"/>
    <w:rsid w:val="00E0366B"/>
    <w:rsid w:val="00E048DC"/>
    <w:rsid w:val="00E126FA"/>
    <w:rsid w:val="00E14239"/>
    <w:rsid w:val="00E2157A"/>
    <w:rsid w:val="00E218FC"/>
    <w:rsid w:val="00E24BF3"/>
    <w:rsid w:val="00E24DF4"/>
    <w:rsid w:val="00E251AD"/>
    <w:rsid w:val="00E26518"/>
    <w:rsid w:val="00E26D9F"/>
    <w:rsid w:val="00E31045"/>
    <w:rsid w:val="00E31B89"/>
    <w:rsid w:val="00E32A5E"/>
    <w:rsid w:val="00E37139"/>
    <w:rsid w:val="00E37996"/>
    <w:rsid w:val="00E4013A"/>
    <w:rsid w:val="00E408BC"/>
    <w:rsid w:val="00E419A0"/>
    <w:rsid w:val="00E47566"/>
    <w:rsid w:val="00E505BC"/>
    <w:rsid w:val="00E5253C"/>
    <w:rsid w:val="00E52F6B"/>
    <w:rsid w:val="00E53B30"/>
    <w:rsid w:val="00E55435"/>
    <w:rsid w:val="00E57C75"/>
    <w:rsid w:val="00E60985"/>
    <w:rsid w:val="00E60E6A"/>
    <w:rsid w:val="00E62259"/>
    <w:rsid w:val="00E630A1"/>
    <w:rsid w:val="00E6410D"/>
    <w:rsid w:val="00E66B63"/>
    <w:rsid w:val="00E722DF"/>
    <w:rsid w:val="00E74356"/>
    <w:rsid w:val="00E77652"/>
    <w:rsid w:val="00E8259C"/>
    <w:rsid w:val="00E852C0"/>
    <w:rsid w:val="00E920DE"/>
    <w:rsid w:val="00E92607"/>
    <w:rsid w:val="00E94DD0"/>
    <w:rsid w:val="00E96755"/>
    <w:rsid w:val="00EA108A"/>
    <w:rsid w:val="00EA24C4"/>
    <w:rsid w:val="00EA650C"/>
    <w:rsid w:val="00EA6D03"/>
    <w:rsid w:val="00EA6F3A"/>
    <w:rsid w:val="00EA7251"/>
    <w:rsid w:val="00EA756C"/>
    <w:rsid w:val="00EA7AEF"/>
    <w:rsid w:val="00EB55C5"/>
    <w:rsid w:val="00EC3469"/>
    <w:rsid w:val="00EC6629"/>
    <w:rsid w:val="00EC7612"/>
    <w:rsid w:val="00ED230B"/>
    <w:rsid w:val="00ED233D"/>
    <w:rsid w:val="00ED529C"/>
    <w:rsid w:val="00EE60D6"/>
    <w:rsid w:val="00EE6A57"/>
    <w:rsid w:val="00EF68D0"/>
    <w:rsid w:val="00F00EA5"/>
    <w:rsid w:val="00F06D5C"/>
    <w:rsid w:val="00F0795C"/>
    <w:rsid w:val="00F150EF"/>
    <w:rsid w:val="00F152DC"/>
    <w:rsid w:val="00F160C0"/>
    <w:rsid w:val="00F1660C"/>
    <w:rsid w:val="00F25249"/>
    <w:rsid w:val="00F26676"/>
    <w:rsid w:val="00F26A8A"/>
    <w:rsid w:val="00F31EBF"/>
    <w:rsid w:val="00F351AE"/>
    <w:rsid w:val="00F35893"/>
    <w:rsid w:val="00F43A98"/>
    <w:rsid w:val="00F45B16"/>
    <w:rsid w:val="00F52A62"/>
    <w:rsid w:val="00F52FAD"/>
    <w:rsid w:val="00F5406C"/>
    <w:rsid w:val="00F5428C"/>
    <w:rsid w:val="00F5429C"/>
    <w:rsid w:val="00F601BB"/>
    <w:rsid w:val="00F634BD"/>
    <w:rsid w:val="00F63722"/>
    <w:rsid w:val="00F64224"/>
    <w:rsid w:val="00F655DC"/>
    <w:rsid w:val="00F66F62"/>
    <w:rsid w:val="00F66F9B"/>
    <w:rsid w:val="00F67105"/>
    <w:rsid w:val="00F6738E"/>
    <w:rsid w:val="00F673D9"/>
    <w:rsid w:val="00F674D7"/>
    <w:rsid w:val="00F67B31"/>
    <w:rsid w:val="00F67B62"/>
    <w:rsid w:val="00F704DF"/>
    <w:rsid w:val="00F7188C"/>
    <w:rsid w:val="00F72477"/>
    <w:rsid w:val="00F760CE"/>
    <w:rsid w:val="00F76B5E"/>
    <w:rsid w:val="00F80729"/>
    <w:rsid w:val="00F8155C"/>
    <w:rsid w:val="00F83D9C"/>
    <w:rsid w:val="00F87081"/>
    <w:rsid w:val="00F91AF3"/>
    <w:rsid w:val="00F922C5"/>
    <w:rsid w:val="00F952EF"/>
    <w:rsid w:val="00FA4469"/>
    <w:rsid w:val="00FA75DF"/>
    <w:rsid w:val="00FB0EB5"/>
    <w:rsid w:val="00FB18FD"/>
    <w:rsid w:val="00FB340B"/>
    <w:rsid w:val="00FB3F6D"/>
    <w:rsid w:val="00FB6C74"/>
    <w:rsid w:val="00FB6F4D"/>
    <w:rsid w:val="00FC19F0"/>
    <w:rsid w:val="00FC269A"/>
    <w:rsid w:val="00FC6F2B"/>
    <w:rsid w:val="00FD12DA"/>
    <w:rsid w:val="00FD22EE"/>
    <w:rsid w:val="00FD3F4B"/>
    <w:rsid w:val="00FD6569"/>
    <w:rsid w:val="00FD65BF"/>
    <w:rsid w:val="00FE2186"/>
    <w:rsid w:val="00FF1B3F"/>
    <w:rsid w:val="00FF1DA0"/>
    <w:rsid w:val="00FF29E9"/>
    <w:rsid w:val="00FF65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DD2C5"/>
  <w15:chartTrackingRefBased/>
  <w15:docId w15:val="{972F7029-2413-4333-969E-6FFFB2631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ind w:firstLine="284"/>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883"/>
    <w:pPr>
      <w:contextualSpacing/>
    </w:pPr>
    <w:rPr>
      <w:rFonts w:ascii="Times New Roman" w:eastAsiaTheme="minorEastAsia" w:hAnsi="Times New Roman"/>
      <w:kern w:val="0"/>
      <w:sz w:val="24"/>
      <w14:ligatures w14:val="none"/>
    </w:rPr>
  </w:style>
  <w:style w:type="paragraph" w:styleId="Titre1">
    <w:name w:val="heading 1"/>
    <w:basedOn w:val="Normal"/>
    <w:next w:val="Normal"/>
    <w:link w:val="Titre1Car"/>
    <w:uiPriority w:val="9"/>
    <w:rsid w:val="006466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autoRedefine/>
    <w:uiPriority w:val="9"/>
    <w:unhideWhenUsed/>
    <w:qFormat/>
    <w:rsid w:val="00F601BB"/>
    <w:pPr>
      <w:keepNext/>
      <w:keepLines/>
      <w:spacing w:before="40" w:after="0"/>
      <w:jc w:val="both"/>
      <w:outlineLvl w:val="1"/>
    </w:pPr>
    <w:rPr>
      <w:rFonts w:eastAsia="Times New Roman" w:cs="Times New Roman"/>
      <w:i/>
      <w:szCs w:val="24"/>
      <w:lang w:val="en-US"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4665D"/>
    <w:rPr>
      <w:rFonts w:asciiTheme="majorHAnsi" w:eastAsiaTheme="majorEastAsia" w:hAnsiTheme="majorHAnsi" w:cstheme="majorBidi"/>
      <w:color w:val="2F5496" w:themeColor="accent1" w:themeShade="BF"/>
      <w:kern w:val="0"/>
      <w:sz w:val="32"/>
      <w:szCs w:val="32"/>
      <w14:ligatures w14:val="none"/>
    </w:rPr>
  </w:style>
  <w:style w:type="paragraph" w:styleId="Paragraphedeliste">
    <w:name w:val="List Paragraph"/>
    <w:basedOn w:val="Normal"/>
    <w:uiPriority w:val="34"/>
    <w:qFormat/>
    <w:rsid w:val="00940876"/>
    <w:pPr>
      <w:ind w:left="720"/>
    </w:pPr>
  </w:style>
  <w:style w:type="paragraph" w:styleId="Notedebasdepage">
    <w:name w:val="footnote text"/>
    <w:basedOn w:val="Normal"/>
    <w:link w:val="NotedebasdepageCar"/>
    <w:uiPriority w:val="99"/>
    <w:unhideWhenUsed/>
    <w:rsid w:val="006452CB"/>
    <w:pPr>
      <w:spacing w:after="0"/>
    </w:pPr>
    <w:rPr>
      <w:sz w:val="20"/>
      <w:szCs w:val="20"/>
    </w:rPr>
  </w:style>
  <w:style w:type="character" w:customStyle="1" w:styleId="NotedebasdepageCar">
    <w:name w:val="Note de bas de page Car"/>
    <w:basedOn w:val="Policepardfaut"/>
    <w:link w:val="Notedebasdepage"/>
    <w:uiPriority w:val="99"/>
    <w:rsid w:val="006452CB"/>
    <w:rPr>
      <w:rFonts w:ascii="Times New Roman" w:eastAsiaTheme="minorEastAsia" w:hAnsi="Times New Roman"/>
      <w:kern w:val="0"/>
      <w:sz w:val="20"/>
      <w:szCs w:val="20"/>
      <w14:ligatures w14:val="none"/>
    </w:rPr>
  </w:style>
  <w:style w:type="character" w:styleId="Appelnotedebasdep">
    <w:name w:val="footnote reference"/>
    <w:basedOn w:val="Policepardfaut"/>
    <w:semiHidden/>
    <w:unhideWhenUsed/>
    <w:rsid w:val="006452CB"/>
    <w:rPr>
      <w:vertAlign w:val="superscript"/>
    </w:rPr>
  </w:style>
  <w:style w:type="paragraph" w:styleId="Notedefin">
    <w:name w:val="endnote text"/>
    <w:basedOn w:val="Normal"/>
    <w:link w:val="NotedefinCar"/>
    <w:uiPriority w:val="99"/>
    <w:unhideWhenUsed/>
    <w:rsid w:val="00532305"/>
    <w:pPr>
      <w:spacing w:after="0"/>
    </w:pPr>
    <w:rPr>
      <w:sz w:val="20"/>
      <w:szCs w:val="20"/>
    </w:rPr>
  </w:style>
  <w:style w:type="character" w:customStyle="1" w:styleId="NotedefinCar">
    <w:name w:val="Note de fin Car"/>
    <w:basedOn w:val="Policepardfaut"/>
    <w:link w:val="Notedefin"/>
    <w:uiPriority w:val="99"/>
    <w:rsid w:val="00532305"/>
    <w:rPr>
      <w:rFonts w:ascii="Times New Roman" w:eastAsiaTheme="minorEastAsia" w:hAnsi="Times New Roman"/>
      <w:kern w:val="0"/>
      <w:sz w:val="20"/>
      <w:szCs w:val="20"/>
      <w14:ligatures w14:val="none"/>
    </w:rPr>
  </w:style>
  <w:style w:type="character" w:styleId="Appeldenotedefin">
    <w:name w:val="endnote reference"/>
    <w:basedOn w:val="Policepardfaut"/>
    <w:uiPriority w:val="99"/>
    <w:semiHidden/>
    <w:unhideWhenUsed/>
    <w:rsid w:val="00532305"/>
    <w:rPr>
      <w:vertAlign w:val="superscript"/>
    </w:rPr>
  </w:style>
  <w:style w:type="paragraph" w:customStyle="1" w:styleId="notedebasdepage0">
    <w:name w:val="note de bas de page"/>
    <w:basedOn w:val="Notedefin"/>
    <w:link w:val="notedebasdepageCar0"/>
    <w:qFormat/>
    <w:rsid w:val="005409C3"/>
  </w:style>
  <w:style w:type="paragraph" w:customStyle="1" w:styleId="bibliographie">
    <w:name w:val="bibliographie"/>
    <w:basedOn w:val="Normal"/>
    <w:link w:val="bibliographieCar"/>
    <w:qFormat/>
    <w:rsid w:val="00B72823"/>
    <w:pPr>
      <w:autoSpaceDE w:val="0"/>
      <w:autoSpaceDN w:val="0"/>
      <w:adjustRightInd w:val="0"/>
      <w:spacing w:after="0"/>
      <w:ind w:left="397" w:hanging="397"/>
    </w:pPr>
    <w:rPr>
      <w:rFonts w:cs="Times New Roman"/>
      <w:color w:val="606060"/>
      <w:sz w:val="20"/>
      <w:szCs w:val="24"/>
    </w:rPr>
  </w:style>
  <w:style w:type="character" w:customStyle="1" w:styleId="notedebasdepageCar0">
    <w:name w:val="note de bas de page Car"/>
    <w:basedOn w:val="NotedefinCar"/>
    <w:link w:val="notedebasdepage0"/>
    <w:rsid w:val="005409C3"/>
    <w:rPr>
      <w:rFonts w:ascii="Times New Roman" w:eastAsiaTheme="minorEastAsia" w:hAnsi="Times New Roman"/>
      <w:kern w:val="0"/>
      <w:sz w:val="20"/>
      <w:szCs w:val="20"/>
      <w14:ligatures w14:val="none"/>
    </w:rPr>
  </w:style>
  <w:style w:type="character" w:customStyle="1" w:styleId="bibliographieCar">
    <w:name w:val="bibliographie Car"/>
    <w:basedOn w:val="Policepardfaut"/>
    <w:link w:val="bibliographie"/>
    <w:rsid w:val="00B72823"/>
    <w:rPr>
      <w:rFonts w:ascii="Times New Roman" w:eastAsiaTheme="minorEastAsia" w:hAnsi="Times New Roman" w:cs="Times New Roman"/>
      <w:color w:val="606060"/>
      <w:kern w:val="0"/>
      <w:sz w:val="20"/>
      <w:szCs w:val="24"/>
      <w14:ligatures w14:val="none"/>
    </w:rPr>
  </w:style>
  <w:style w:type="paragraph" w:customStyle="1" w:styleId="citation">
    <w:name w:val="citation"/>
    <w:basedOn w:val="Normal"/>
    <w:link w:val="citationCar"/>
    <w:qFormat/>
    <w:rsid w:val="00DD2FB5"/>
    <w:rPr>
      <w:sz w:val="20"/>
    </w:rPr>
  </w:style>
  <w:style w:type="character" w:customStyle="1" w:styleId="citationCar">
    <w:name w:val="citation Car"/>
    <w:basedOn w:val="Policepardfaut"/>
    <w:link w:val="citation"/>
    <w:rsid w:val="00DD2FB5"/>
    <w:rPr>
      <w:rFonts w:ascii="Times New Roman" w:eastAsiaTheme="minorEastAsia" w:hAnsi="Times New Roman"/>
      <w:kern w:val="0"/>
      <w:sz w:val="20"/>
      <w14:ligatures w14:val="none"/>
    </w:rPr>
  </w:style>
  <w:style w:type="paragraph" w:styleId="En-tte">
    <w:name w:val="header"/>
    <w:basedOn w:val="Normal"/>
    <w:link w:val="En-tteCar"/>
    <w:uiPriority w:val="99"/>
    <w:unhideWhenUsed/>
    <w:rsid w:val="005D7B0D"/>
    <w:pPr>
      <w:tabs>
        <w:tab w:val="center" w:pos="4536"/>
        <w:tab w:val="right" w:pos="9072"/>
      </w:tabs>
      <w:spacing w:after="0"/>
    </w:pPr>
  </w:style>
  <w:style w:type="character" w:customStyle="1" w:styleId="En-tteCar">
    <w:name w:val="En-tête Car"/>
    <w:basedOn w:val="Policepardfaut"/>
    <w:link w:val="En-tte"/>
    <w:uiPriority w:val="99"/>
    <w:rsid w:val="005D7B0D"/>
    <w:rPr>
      <w:rFonts w:ascii="Times New Roman" w:eastAsiaTheme="minorEastAsia" w:hAnsi="Times New Roman"/>
      <w:kern w:val="0"/>
      <w:sz w:val="24"/>
      <w14:ligatures w14:val="none"/>
    </w:rPr>
  </w:style>
  <w:style w:type="paragraph" w:styleId="Pieddepage">
    <w:name w:val="footer"/>
    <w:basedOn w:val="Normal"/>
    <w:link w:val="PieddepageCar"/>
    <w:uiPriority w:val="99"/>
    <w:unhideWhenUsed/>
    <w:rsid w:val="005D7B0D"/>
    <w:pPr>
      <w:tabs>
        <w:tab w:val="center" w:pos="4536"/>
        <w:tab w:val="right" w:pos="9072"/>
      </w:tabs>
      <w:spacing w:after="0"/>
    </w:pPr>
  </w:style>
  <w:style w:type="character" w:customStyle="1" w:styleId="PieddepageCar">
    <w:name w:val="Pied de page Car"/>
    <w:basedOn w:val="Policepardfaut"/>
    <w:link w:val="Pieddepage"/>
    <w:uiPriority w:val="99"/>
    <w:rsid w:val="005D7B0D"/>
    <w:rPr>
      <w:rFonts w:ascii="Times New Roman" w:eastAsiaTheme="minorEastAsia" w:hAnsi="Times New Roman"/>
      <w:kern w:val="0"/>
      <w:sz w:val="24"/>
      <w14:ligatures w14:val="none"/>
    </w:rPr>
  </w:style>
  <w:style w:type="paragraph" w:customStyle="1" w:styleId="intertitre1">
    <w:name w:val="intertitre 1"/>
    <w:basedOn w:val="Normal"/>
    <w:link w:val="intertitre1Car"/>
    <w:autoRedefine/>
    <w:qFormat/>
    <w:rsid w:val="00DF0101"/>
    <w:pPr>
      <w:ind w:left="644" w:hanging="360"/>
      <w:jc w:val="both"/>
    </w:pPr>
    <w:rPr>
      <w:smallCaps/>
    </w:rPr>
  </w:style>
  <w:style w:type="character" w:customStyle="1" w:styleId="intertitre1Car">
    <w:name w:val="intertitre 1 Car"/>
    <w:basedOn w:val="Policepardfaut"/>
    <w:link w:val="intertitre1"/>
    <w:rsid w:val="00DF0101"/>
    <w:rPr>
      <w:rFonts w:ascii="Times New Roman" w:eastAsiaTheme="minorEastAsia" w:hAnsi="Times New Roman"/>
      <w:smallCaps/>
      <w:kern w:val="0"/>
      <w:sz w:val="24"/>
      <w14:ligatures w14:val="none"/>
    </w:rPr>
  </w:style>
  <w:style w:type="character" w:styleId="Lienhypertexte">
    <w:name w:val="Hyperlink"/>
    <w:basedOn w:val="Policepardfaut"/>
    <w:uiPriority w:val="99"/>
    <w:unhideWhenUsed/>
    <w:rsid w:val="00DA0644"/>
    <w:rPr>
      <w:color w:val="0000FF"/>
      <w:u w:val="single"/>
    </w:rPr>
  </w:style>
  <w:style w:type="character" w:styleId="Mentionnonrsolue">
    <w:name w:val="Unresolved Mention"/>
    <w:basedOn w:val="Policepardfaut"/>
    <w:uiPriority w:val="99"/>
    <w:semiHidden/>
    <w:unhideWhenUsed/>
    <w:rsid w:val="00DA0644"/>
    <w:rPr>
      <w:color w:val="605E5C"/>
      <w:shd w:val="clear" w:color="auto" w:fill="E1DFDD"/>
    </w:rPr>
  </w:style>
  <w:style w:type="character" w:customStyle="1" w:styleId="Titre2Car">
    <w:name w:val="Titre 2 Car"/>
    <w:basedOn w:val="Policepardfaut"/>
    <w:link w:val="Titre2"/>
    <w:uiPriority w:val="9"/>
    <w:rsid w:val="00F601BB"/>
    <w:rPr>
      <w:rFonts w:ascii="Times New Roman" w:eastAsia="Times New Roman" w:hAnsi="Times New Roman" w:cs="Times New Roman"/>
      <w:i/>
      <w:kern w:val="0"/>
      <w:sz w:val="24"/>
      <w:szCs w:val="24"/>
      <w:lang w:val="en-US" w:eastAsia="fr-FR"/>
      <w14:ligatures w14:val="none"/>
    </w:rPr>
  </w:style>
  <w:style w:type="table" w:styleId="Grilledutableau">
    <w:name w:val="Table Grid"/>
    <w:basedOn w:val="TableauNormal"/>
    <w:uiPriority w:val="39"/>
    <w:rsid w:val="009C7469"/>
    <w:pPr>
      <w:spacing w:after="0"/>
      <w:ind w:firstLine="0"/>
    </w:pPr>
    <w:rPr>
      <w:rFonts w:ascii="Calibri" w:eastAsia="Times New Roman" w:hAnsi="Calibri"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38024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arquedecommentaire">
    <w:name w:val="annotation reference"/>
    <w:basedOn w:val="Policepardfaut"/>
    <w:uiPriority w:val="99"/>
    <w:semiHidden/>
    <w:unhideWhenUsed/>
    <w:rsid w:val="008717BF"/>
    <w:rPr>
      <w:sz w:val="16"/>
      <w:szCs w:val="16"/>
    </w:rPr>
  </w:style>
  <w:style w:type="paragraph" w:styleId="Commentaire">
    <w:name w:val="annotation text"/>
    <w:basedOn w:val="Normal"/>
    <w:link w:val="CommentaireCar"/>
    <w:uiPriority w:val="99"/>
    <w:semiHidden/>
    <w:unhideWhenUsed/>
    <w:rsid w:val="008717BF"/>
    <w:rPr>
      <w:sz w:val="20"/>
      <w:szCs w:val="20"/>
    </w:rPr>
  </w:style>
  <w:style w:type="character" w:customStyle="1" w:styleId="CommentaireCar">
    <w:name w:val="Commentaire Car"/>
    <w:basedOn w:val="Policepardfaut"/>
    <w:link w:val="Commentaire"/>
    <w:uiPriority w:val="99"/>
    <w:semiHidden/>
    <w:rsid w:val="008717BF"/>
    <w:rPr>
      <w:rFonts w:ascii="Times New Roman" w:eastAsiaTheme="minorEastAsia" w:hAnsi="Times New Roman"/>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8717BF"/>
    <w:rPr>
      <w:b/>
      <w:bCs/>
    </w:rPr>
  </w:style>
  <w:style w:type="character" w:customStyle="1" w:styleId="ObjetducommentaireCar">
    <w:name w:val="Objet du commentaire Car"/>
    <w:basedOn w:val="CommentaireCar"/>
    <w:link w:val="Objetducommentaire"/>
    <w:uiPriority w:val="99"/>
    <w:semiHidden/>
    <w:rsid w:val="008717BF"/>
    <w:rPr>
      <w:rFonts w:ascii="Times New Roman" w:eastAsiaTheme="minorEastAsia" w:hAnsi="Times New Roman"/>
      <w:b/>
      <w:bCs/>
      <w:kern w:val="0"/>
      <w:sz w:val="20"/>
      <w:szCs w:val="20"/>
      <w14:ligatures w14:val="none"/>
    </w:rPr>
  </w:style>
  <w:style w:type="paragraph" w:styleId="Corpsdetexte">
    <w:name w:val="Body Text"/>
    <w:basedOn w:val="Normal"/>
    <w:link w:val="CorpsdetexteCar"/>
    <w:semiHidden/>
    <w:rsid w:val="00177C58"/>
    <w:pPr>
      <w:overflowPunct w:val="0"/>
      <w:autoSpaceDE w:val="0"/>
      <w:autoSpaceDN w:val="0"/>
      <w:adjustRightInd w:val="0"/>
      <w:spacing w:after="120"/>
      <w:ind w:left="720" w:firstLine="0"/>
      <w:contextualSpacing w:val="0"/>
      <w:textAlignment w:val="baseline"/>
    </w:pPr>
    <w:rPr>
      <w:rFonts w:ascii="Arial" w:eastAsia="Times New Roman" w:hAnsi="Arial" w:cs="Times New Roman"/>
      <w:sz w:val="22"/>
      <w:szCs w:val="20"/>
      <w:lang w:eastAsia="fr-FR"/>
    </w:rPr>
  </w:style>
  <w:style w:type="character" w:customStyle="1" w:styleId="CorpsdetexteCar">
    <w:name w:val="Corps de texte Car"/>
    <w:basedOn w:val="Policepardfaut"/>
    <w:link w:val="Corpsdetexte"/>
    <w:semiHidden/>
    <w:rsid w:val="00177C58"/>
    <w:rPr>
      <w:rFonts w:ascii="Arial" w:eastAsia="Times New Roman" w:hAnsi="Arial" w:cs="Times New Roman"/>
      <w:kern w:val="0"/>
      <w:szCs w:val="20"/>
      <w:lang w:eastAsia="fr-FR"/>
      <w14:ligatures w14:val="none"/>
    </w:rPr>
  </w:style>
  <w:style w:type="paragraph" w:styleId="NormalWeb">
    <w:name w:val="Normal (Web)"/>
    <w:basedOn w:val="Normal"/>
    <w:uiPriority w:val="99"/>
    <w:unhideWhenUsed/>
    <w:rsid w:val="00285CDB"/>
    <w:pPr>
      <w:spacing w:before="100" w:beforeAutospacing="1" w:after="100" w:afterAutospacing="1"/>
      <w:ind w:firstLine="0"/>
      <w:contextualSpacing w:val="0"/>
    </w:pPr>
    <w:rPr>
      <w:rFonts w:eastAsia="Times New Roman" w:cs="Times New Roman"/>
      <w:szCs w:val="24"/>
      <w:lang w:eastAsia="fr-FR"/>
    </w:rPr>
  </w:style>
  <w:style w:type="character" w:styleId="Accentuation">
    <w:name w:val="Emphasis"/>
    <w:basedOn w:val="Policepardfaut"/>
    <w:uiPriority w:val="20"/>
    <w:qFormat/>
    <w:rsid w:val="00285C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41057">
      <w:bodyDiv w:val="1"/>
      <w:marLeft w:val="0"/>
      <w:marRight w:val="0"/>
      <w:marTop w:val="0"/>
      <w:marBottom w:val="0"/>
      <w:divBdr>
        <w:top w:val="none" w:sz="0" w:space="0" w:color="auto"/>
        <w:left w:val="none" w:sz="0" w:space="0" w:color="auto"/>
        <w:bottom w:val="none" w:sz="0" w:space="0" w:color="auto"/>
        <w:right w:val="none" w:sz="0" w:space="0" w:color="auto"/>
      </w:divBdr>
    </w:div>
    <w:div w:id="146677477">
      <w:bodyDiv w:val="1"/>
      <w:marLeft w:val="0"/>
      <w:marRight w:val="0"/>
      <w:marTop w:val="0"/>
      <w:marBottom w:val="0"/>
      <w:divBdr>
        <w:top w:val="none" w:sz="0" w:space="0" w:color="auto"/>
        <w:left w:val="none" w:sz="0" w:space="0" w:color="auto"/>
        <w:bottom w:val="none" w:sz="0" w:space="0" w:color="auto"/>
        <w:right w:val="none" w:sz="0" w:space="0" w:color="auto"/>
      </w:divBdr>
    </w:div>
    <w:div w:id="164512576">
      <w:bodyDiv w:val="1"/>
      <w:marLeft w:val="0"/>
      <w:marRight w:val="0"/>
      <w:marTop w:val="0"/>
      <w:marBottom w:val="0"/>
      <w:divBdr>
        <w:top w:val="none" w:sz="0" w:space="0" w:color="auto"/>
        <w:left w:val="none" w:sz="0" w:space="0" w:color="auto"/>
        <w:bottom w:val="none" w:sz="0" w:space="0" w:color="auto"/>
        <w:right w:val="none" w:sz="0" w:space="0" w:color="auto"/>
      </w:divBdr>
    </w:div>
    <w:div w:id="259292612">
      <w:bodyDiv w:val="1"/>
      <w:marLeft w:val="0"/>
      <w:marRight w:val="0"/>
      <w:marTop w:val="0"/>
      <w:marBottom w:val="0"/>
      <w:divBdr>
        <w:top w:val="none" w:sz="0" w:space="0" w:color="auto"/>
        <w:left w:val="none" w:sz="0" w:space="0" w:color="auto"/>
        <w:bottom w:val="none" w:sz="0" w:space="0" w:color="auto"/>
        <w:right w:val="none" w:sz="0" w:space="0" w:color="auto"/>
      </w:divBdr>
    </w:div>
    <w:div w:id="412316620">
      <w:bodyDiv w:val="1"/>
      <w:marLeft w:val="0"/>
      <w:marRight w:val="0"/>
      <w:marTop w:val="0"/>
      <w:marBottom w:val="0"/>
      <w:divBdr>
        <w:top w:val="none" w:sz="0" w:space="0" w:color="auto"/>
        <w:left w:val="none" w:sz="0" w:space="0" w:color="auto"/>
        <w:bottom w:val="none" w:sz="0" w:space="0" w:color="auto"/>
        <w:right w:val="none" w:sz="0" w:space="0" w:color="auto"/>
      </w:divBdr>
    </w:div>
    <w:div w:id="565990536">
      <w:bodyDiv w:val="1"/>
      <w:marLeft w:val="0"/>
      <w:marRight w:val="0"/>
      <w:marTop w:val="0"/>
      <w:marBottom w:val="0"/>
      <w:divBdr>
        <w:top w:val="none" w:sz="0" w:space="0" w:color="auto"/>
        <w:left w:val="none" w:sz="0" w:space="0" w:color="auto"/>
        <w:bottom w:val="none" w:sz="0" w:space="0" w:color="auto"/>
        <w:right w:val="none" w:sz="0" w:space="0" w:color="auto"/>
      </w:divBdr>
    </w:div>
    <w:div w:id="642083943">
      <w:bodyDiv w:val="1"/>
      <w:marLeft w:val="0"/>
      <w:marRight w:val="0"/>
      <w:marTop w:val="0"/>
      <w:marBottom w:val="0"/>
      <w:divBdr>
        <w:top w:val="none" w:sz="0" w:space="0" w:color="auto"/>
        <w:left w:val="none" w:sz="0" w:space="0" w:color="auto"/>
        <w:bottom w:val="none" w:sz="0" w:space="0" w:color="auto"/>
        <w:right w:val="none" w:sz="0" w:space="0" w:color="auto"/>
      </w:divBdr>
    </w:div>
    <w:div w:id="728261301">
      <w:bodyDiv w:val="1"/>
      <w:marLeft w:val="0"/>
      <w:marRight w:val="0"/>
      <w:marTop w:val="0"/>
      <w:marBottom w:val="0"/>
      <w:divBdr>
        <w:top w:val="none" w:sz="0" w:space="0" w:color="auto"/>
        <w:left w:val="none" w:sz="0" w:space="0" w:color="auto"/>
        <w:bottom w:val="none" w:sz="0" w:space="0" w:color="auto"/>
        <w:right w:val="none" w:sz="0" w:space="0" w:color="auto"/>
      </w:divBdr>
    </w:div>
    <w:div w:id="772750852">
      <w:bodyDiv w:val="1"/>
      <w:marLeft w:val="0"/>
      <w:marRight w:val="0"/>
      <w:marTop w:val="0"/>
      <w:marBottom w:val="0"/>
      <w:divBdr>
        <w:top w:val="none" w:sz="0" w:space="0" w:color="auto"/>
        <w:left w:val="none" w:sz="0" w:space="0" w:color="auto"/>
        <w:bottom w:val="none" w:sz="0" w:space="0" w:color="auto"/>
        <w:right w:val="none" w:sz="0" w:space="0" w:color="auto"/>
      </w:divBdr>
    </w:div>
    <w:div w:id="778063825">
      <w:bodyDiv w:val="1"/>
      <w:marLeft w:val="0"/>
      <w:marRight w:val="0"/>
      <w:marTop w:val="0"/>
      <w:marBottom w:val="0"/>
      <w:divBdr>
        <w:top w:val="none" w:sz="0" w:space="0" w:color="auto"/>
        <w:left w:val="none" w:sz="0" w:space="0" w:color="auto"/>
        <w:bottom w:val="none" w:sz="0" w:space="0" w:color="auto"/>
        <w:right w:val="none" w:sz="0" w:space="0" w:color="auto"/>
      </w:divBdr>
    </w:div>
    <w:div w:id="940529556">
      <w:bodyDiv w:val="1"/>
      <w:marLeft w:val="0"/>
      <w:marRight w:val="0"/>
      <w:marTop w:val="0"/>
      <w:marBottom w:val="0"/>
      <w:divBdr>
        <w:top w:val="none" w:sz="0" w:space="0" w:color="auto"/>
        <w:left w:val="none" w:sz="0" w:space="0" w:color="auto"/>
        <w:bottom w:val="none" w:sz="0" w:space="0" w:color="auto"/>
        <w:right w:val="none" w:sz="0" w:space="0" w:color="auto"/>
      </w:divBdr>
    </w:div>
    <w:div w:id="1130510481">
      <w:bodyDiv w:val="1"/>
      <w:marLeft w:val="0"/>
      <w:marRight w:val="0"/>
      <w:marTop w:val="0"/>
      <w:marBottom w:val="0"/>
      <w:divBdr>
        <w:top w:val="none" w:sz="0" w:space="0" w:color="auto"/>
        <w:left w:val="none" w:sz="0" w:space="0" w:color="auto"/>
        <w:bottom w:val="none" w:sz="0" w:space="0" w:color="auto"/>
        <w:right w:val="none" w:sz="0" w:space="0" w:color="auto"/>
      </w:divBdr>
    </w:div>
    <w:div w:id="1562326146">
      <w:bodyDiv w:val="1"/>
      <w:marLeft w:val="0"/>
      <w:marRight w:val="0"/>
      <w:marTop w:val="0"/>
      <w:marBottom w:val="0"/>
      <w:divBdr>
        <w:top w:val="none" w:sz="0" w:space="0" w:color="auto"/>
        <w:left w:val="none" w:sz="0" w:space="0" w:color="auto"/>
        <w:bottom w:val="none" w:sz="0" w:space="0" w:color="auto"/>
        <w:right w:val="none" w:sz="0" w:space="0" w:color="auto"/>
      </w:divBdr>
    </w:div>
    <w:div w:id="1586915947">
      <w:bodyDiv w:val="1"/>
      <w:marLeft w:val="0"/>
      <w:marRight w:val="0"/>
      <w:marTop w:val="0"/>
      <w:marBottom w:val="0"/>
      <w:divBdr>
        <w:top w:val="none" w:sz="0" w:space="0" w:color="auto"/>
        <w:left w:val="none" w:sz="0" w:space="0" w:color="auto"/>
        <w:bottom w:val="none" w:sz="0" w:space="0" w:color="auto"/>
        <w:right w:val="none" w:sz="0" w:space="0" w:color="auto"/>
      </w:divBdr>
    </w:div>
    <w:div w:id="1607151503">
      <w:bodyDiv w:val="1"/>
      <w:marLeft w:val="0"/>
      <w:marRight w:val="0"/>
      <w:marTop w:val="0"/>
      <w:marBottom w:val="0"/>
      <w:divBdr>
        <w:top w:val="none" w:sz="0" w:space="0" w:color="auto"/>
        <w:left w:val="none" w:sz="0" w:space="0" w:color="auto"/>
        <w:bottom w:val="none" w:sz="0" w:space="0" w:color="auto"/>
        <w:right w:val="none" w:sz="0" w:space="0" w:color="auto"/>
      </w:divBdr>
    </w:div>
    <w:div w:id="191824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197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B8A07-7C32-4A52-9271-A3E8C4E29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14</Pages>
  <Words>5671</Words>
  <Characters>31194</Characters>
  <Application>Microsoft Office Word</Application>
  <DocSecurity>0</DocSecurity>
  <Lines>259</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 Bentolila</dc:creator>
  <cp:keywords/>
  <dc:description/>
  <cp:lastModifiedBy>Fernand Bentolila</cp:lastModifiedBy>
  <cp:revision>18</cp:revision>
  <cp:lastPrinted>2025-08-26T09:00:00Z</cp:lastPrinted>
  <dcterms:created xsi:type="dcterms:W3CDTF">2025-08-30T07:36:00Z</dcterms:created>
  <dcterms:modified xsi:type="dcterms:W3CDTF">2025-10-11T07:25:00Z</dcterms:modified>
</cp:coreProperties>
</file>