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073" w:rsidRDefault="005F0207" w:rsidP="000E348E">
      <w:pPr>
        <w:spacing w:line="240" w:lineRule="auto"/>
        <w:jc w:val="center"/>
        <w:rPr>
          <w:rFonts w:ascii="Times New Roman" w:hAnsi="Times New Roman" w:cs="Times New Roman"/>
          <w:b/>
          <w:sz w:val="32"/>
          <w:szCs w:val="32"/>
        </w:rPr>
      </w:pPr>
      <w:r>
        <w:rPr>
          <w:rFonts w:ascii="Times New Roman" w:hAnsi="Times New Roman" w:cs="Times New Roman"/>
          <w:b/>
          <w:sz w:val="32"/>
          <w:szCs w:val="32"/>
        </w:rPr>
        <w:t>If a</w:t>
      </w:r>
      <w:r w:rsidR="00040A9C" w:rsidRPr="00574901">
        <w:rPr>
          <w:rFonts w:ascii="Times New Roman" w:hAnsi="Times New Roman" w:cs="Times New Roman"/>
          <w:b/>
          <w:sz w:val="32"/>
          <w:szCs w:val="32"/>
        </w:rPr>
        <w:t>ll merge is</w:t>
      </w:r>
      <w:r w:rsidR="00BC1A1F" w:rsidRPr="00574901">
        <w:rPr>
          <w:rFonts w:ascii="Times New Roman" w:hAnsi="Times New Roman" w:cs="Times New Roman"/>
          <w:b/>
          <w:sz w:val="32"/>
          <w:szCs w:val="32"/>
        </w:rPr>
        <w:t xml:space="preserve"> pair-merge</w:t>
      </w:r>
      <w:bookmarkStart w:id="0" w:name="_GoBack"/>
      <w:bookmarkEnd w:id="0"/>
    </w:p>
    <w:p w:rsidR="00C65BCA" w:rsidRPr="00C65BCA" w:rsidRDefault="00C65BCA" w:rsidP="000E348E">
      <w:pPr>
        <w:spacing w:line="240" w:lineRule="auto"/>
        <w:jc w:val="center"/>
        <w:rPr>
          <w:rFonts w:ascii="Times New Roman" w:hAnsi="Times New Roman" w:cs="Times New Roman"/>
          <w:b/>
          <w:sz w:val="28"/>
          <w:szCs w:val="28"/>
        </w:rPr>
      </w:pPr>
      <w:r w:rsidRPr="00C65BCA">
        <w:rPr>
          <w:rFonts w:ascii="Times New Roman" w:hAnsi="Times New Roman" w:cs="Times New Roman"/>
          <w:b/>
          <w:sz w:val="28"/>
          <w:szCs w:val="28"/>
        </w:rPr>
        <w:t>Ken Safir – Rutgers University</w:t>
      </w:r>
    </w:p>
    <w:p w:rsidR="00BC1A1F" w:rsidRDefault="009961BA" w:rsidP="00650474">
      <w:pPr>
        <w:spacing w:after="0" w:line="480" w:lineRule="auto"/>
        <w:ind w:firstLine="720"/>
        <w:rPr>
          <w:rFonts w:ascii="Times New Roman" w:hAnsi="Times New Roman" w:cs="Times New Roman"/>
        </w:rPr>
      </w:pPr>
      <w:r>
        <w:rPr>
          <w:rFonts w:ascii="Times New Roman" w:hAnsi="Times New Roman" w:cs="Times New Roman"/>
        </w:rPr>
        <w:t>Current versions of minimalist theorizing assume two structure-building operations, simple merge and pair-merge</w:t>
      </w:r>
      <w:r w:rsidR="00B56F08">
        <w:rPr>
          <w:rFonts w:ascii="Times New Roman" w:hAnsi="Times New Roman" w:cs="Times New Roman"/>
        </w:rPr>
        <w:t xml:space="preserve"> and a means of providing a syntactic label to the output of </w:t>
      </w:r>
      <w:r w:rsidR="006F6B65">
        <w:rPr>
          <w:rFonts w:ascii="Times New Roman" w:hAnsi="Times New Roman" w:cs="Times New Roman"/>
        </w:rPr>
        <w:t xml:space="preserve">simple </w:t>
      </w:r>
      <w:r w:rsidR="00B56F08">
        <w:rPr>
          <w:rFonts w:ascii="Times New Roman" w:hAnsi="Times New Roman" w:cs="Times New Roman"/>
        </w:rPr>
        <w:t>merge</w:t>
      </w:r>
      <w:r>
        <w:rPr>
          <w:rFonts w:ascii="Times New Roman" w:hAnsi="Times New Roman" w:cs="Times New Roman"/>
        </w:rPr>
        <w:t xml:space="preserve">. Simple merge takes two syntactic objects (SOs) </w:t>
      </w:r>
      <w:r w:rsidR="00B56F08">
        <w:rPr>
          <w:rFonts w:ascii="Times New Roman" w:hAnsi="Times New Roman" w:cs="Times New Roman"/>
        </w:rPr>
        <w:t>and includes them in the</w:t>
      </w:r>
      <w:r>
        <w:rPr>
          <w:rFonts w:ascii="Times New Roman" w:hAnsi="Times New Roman" w:cs="Times New Roman"/>
        </w:rPr>
        <w:t xml:space="preserve"> same set to form a single SO. The labeling algorithm (LA) </w:t>
      </w:r>
      <w:r w:rsidR="00B56F08">
        <w:rPr>
          <w:rFonts w:ascii="Times New Roman" w:hAnsi="Times New Roman" w:cs="Times New Roman"/>
        </w:rPr>
        <w:t xml:space="preserve">of Chomsky (2013) </w:t>
      </w:r>
      <w:r>
        <w:rPr>
          <w:rFonts w:ascii="Times New Roman" w:hAnsi="Times New Roman" w:cs="Times New Roman"/>
        </w:rPr>
        <w:t>assigns the label of a head to the SO formed by simple merge with a non-head. When two non-terminals are simple-merged, there is no determinate label possible, unless the two SOs simple-merged share features that can constitute a label. Pair-merge forms ordered pairs of SOs, with the asymmetry that the first member of the pair SO</w:t>
      </w:r>
      <w:r>
        <w:rPr>
          <w:rFonts w:ascii="Times New Roman" w:hAnsi="Times New Roman" w:cs="Times New Roman"/>
          <w:vertAlign w:val="subscript"/>
        </w:rPr>
        <w:t>1</w:t>
      </w:r>
      <w:r>
        <w:rPr>
          <w:rFonts w:ascii="Times New Roman" w:hAnsi="Times New Roman" w:cs="Times New Roman"/>
        </w:rPr>
        <w:t xml:space="preserve"> is adjoined to the second SO</w:t>
      </w:r>
      <w:r>
        <w:rPr>
          <w:rFonts w:ascii="Times New Roman" w:hAnsi="Times New Roman" w:cs="Times New Roman"/>
          <w:vertAlign w:val="subscript"/>
        </w:rPr>
        <w:t>2</w:t>
      </w:r>
      <w:r>
        <w:rPr>
          <w:rFonts w:ascii="Times New Roman" w:hAnsi="Times New Roman" w:cs="Times New Roman"/>
        </w:rPr>
        <w:t xml:space="preserve"> and the label of SO</w:t>
      </w:r>
      <w:r>
        <w:rPr>
          <w:rFonts w:ascii="Times New Roman" w:hAnsi="Times New Roman" w:cs="Times New Roman"/>
          <w:vertAlign w:val="subscript"/>
        </w:rPr>
        <w:t>2</w:t>
      </w:r>
      <w:r>
        <w:rPr>
          <w:rFonts w:ascii="Times New Roman" w:hAnsi="Times New Roman" w:cs="Times New Roman"/>
        </w:rPr>
        <w:t xml:space="preserve"> becomes the label of the single SO that is fo</w:t>
      </w:r>
      <w:r w:rsidR="00623B97">
        <w:rPr>
          <w:rFonts w:ascii="Times New Roman" w:hAnsi="Times New Roman" w:cs="Times New Roman"/>
        </w:rPr>
        <w:t xml:space="preserve">rmed. </w:t>
      </w:r>
      <w:r w:rsidR="00FE5812">
        <w:rPr>
          <w:rFonts w:ascii="Times New Roman" w:hAnsi="Times New Roman" w:cs="Times New Roman"/>
        </w:rPr>
        <w:t xml:space="preserve">In addition, the theory requires a filter that excludes the interpretation of structures that lack a label. </w:t>
      </w:r>
      <w:r w:rsidR="00623B97">
        <w:rPr>
          <w:rFonts w:ascii="Times New Roman" w:hAnsi="Times New Roman" w:cs="Times New Roman"/>
        </w:rPr>
        <w:t xml:space="preserve">I propose that if we assume just </w:t>
      </w:r>
      <w:r w:rsidR="006912B1">
        <w:rPr>
          <w:rFonts w:ascii="Times New Roman" w:hAnsi="Times New Roman" w:cs="Times New Roman"/>
        </w:rPr>
        <w:t xml:space="preserve">a simplified version of </w:t>
      </w:r>
      <w:r w:rsidR="00623B97">
        <w:rPr>
          <w:rFonts w:ascii="Times New Roman" w:hAnsi="Times New Roman" w:cs="Times New Roman"/>
        </w:rPr>
        <w:t>pa</w:t>
      </w:r>
      <w:r w:rsidR="00063688">
        <w:rPr>
          <w:rFonts w:ascii="Times New Roman" w:hAnsi="Times New Roman" w:cs="Times New Roman"/>
        </w:rPr>
        <w:t>ir-merge, both s</w:t>
      </w:r>
      <w:r w:rsidR="00577BF5">
        <w:rPr>
          <w:rFonts w:ascii="Times New Roman" w:hAnsi="Times New Roman" w:cs="Times New Roman"/>
        </w:rPr>
        <w:t xml:space="preserve">imple merge and </w:t>
      </w:r>
      <w:r w:rsidR="00623B97">
        <w:rPr>
          <w:rFonts w:ascii="Times New Roman" w:hAnsi="Times New Roman" w:cs="Times New Roman"/>
        </w:rPr>
        <w:t xml:space="preserve">LA </w:t>
      </w:r>
      <w:r w:rsidR="00577BF5">
        <w:rPr>
          <w:rFonts w:ascii="Times New Roman" w:hAnsi="Times New Roman" w:cs="Times New Roman"/>
        </w:rPr>
        <w:t>are unnecessary</w:t>
      </w:r>
      <w:r w:rsidR="00623B97">
        <w:rPr>
          <w:rFonts w:ascii="Times New Roman" w:hAnsi="Times New Roman" w:cs="Times New Roman"/>
        </w:rPr>
        <w:t xml:space="preserve">. </w:t>
      </w:r>
      <w:r w:rsidR="00BC1A1F">
        <w:rPr>
          <w:rFonts w:ascii="Times New Roman" w:hAnsi="Times New Roman" w:cs="Times New Roman"/>
        </w:rPr>
        <w:t xml:space="preserve">If there is only pair-merge, then there is no </w:t>
      </w:r>
      <w:r w:rsidR="00623B97">
        <w:rPr>
          <w:rFonts w:ascii="Times New Roman" w:hAnsi="Times New Roman" w:cs="Times New Roman"/>
        </w:rPr>
        <w:t>need for a</w:t>
      </w:r>
      <w:r w:rsidR="00885751">
        <w:rPr>
          <w:rFonts w:ascii="Times New Roman" w:hAnsi="Times New Roman" w:cs="Times New Roman"/>
        </w:rPr>
        <w:t xml:space="preserve"> separate</w:t>
      </w:r>
      <w:r w:rsidR="00623B97">
        <w:rPr>
          <w:rFonts w:ascii="Times New Roman" w:hAnsi="Times New Roman" w:cs="Times New Roman"/>
        </w:rPr>
        <w:t xml:space="preserve"> labeling algorithm </w:t>
      </w:r>
      <w:r w:rsidR="00885751">
        <w:rPr>
          <w:rFonts w:ascii="Times New Roman" w:hAnsi="Times New Roman" w:cs="Times New Roman"/>
        </w:rPr>
        <w:t xml:space="preserve">such as Chomsky’s LA </w:t>
      </w:r>
      <w:r w:rsidR="00623B97">
        <w:rPr>
          <w:rFonts w:ascii="Times New Roman" w:hAnsi="Times New Roman" w:cs="Times New Roman"/>
        </w:rPr>
        <w:t>because e</w:t>
      </w:r>
      <w:r w:rsidR="00BC1A1F">
        <w:rPr>
          <w:rFonts w:ascii="Times New Roman" w:hAnsi="Times New Roman" w:cs="Times New Roman"/>
        </w:rPr>
        <w:t xml:space="preserve">very output of merge </w:t>
      </w:r>
      <w:r w:rsidR="00B56F08">
        <w:rPr>
          <w:rFonts w:ascii="Times New Roman" w:hAnsi="Times New Roman" w:cs="Times New Roman"/>
        </w:rPr>
        <w:t>will bear the label of the second</w:t>
      </w:r>
      <w:r w:rsidR="00BC1A1F">
        <w:rPr>
          <w:rFonts w:ascii="Times New Roman" w:hAnsi="Times New Roman" w:cs="Times New Roman"/>
        </w:rPr>
        <w:t xml:space="preserve"> member of the</w:t>
      </w:r>
      <w:r w:rsidR="00623B97">
        <w:rPr>
          <w:rFonts w:ascii="Times New Roman" w:hAnsi="Times New Roman" w:cs="Times New Roman"/>
        </w:rPr>
        <w:t xml:space="preserve"> ordered pair</w:t>
      </w:r>
      <w:r w:rsidR="00BC1A1F">
        <w:rPr>
          <w:rFonts w:ascii="Times New Roman" w:hAnsi="Times New Roman" w:cs="Times New Roman"/>
        </w:rPr>
        <w:t>.</w:t>
      </w:r>
      <w:r w:rsidR="00623B97">
        <w:rPr>
          <w:rFonts w:ascii="Times New Roman" w:hAnsi="Times New Roman" w:cs="Times New Roman"/>
        </w:rPr>
        <w:t xml:space="preserve"> I will demonstrate that the simpler only-pair-merge (OPM) theory permits all necessary syntactic constructions and labeling permitted by the two merges plus </w:t>
      </w:r>
      <w:r w:rsidR="00556F4D">
        <w:rPr>
          <w:rFonts w:ascii="Times New Roman" w:hAnsi="Times New Roman" w:cs="Times New Roman"/>
        </w:rPr>
        <w:t>LA</w:t>
      </w:r>
      <w:r w:rsidR="00623B97">
        <w:rPr>
          <w:rFonts w:ascii="Times New Roman" w:hAnsi="Times New Roman" w:cs="Times New Roman"/>
        </w:rPr>
        <w:t xml:space="preserve"> (TMPL</w:t>
      </w:r>
      <w:r w:rsidR="00556F4D">
        <w:rPr>
          <w:rFonts w:ascii="Times New Roman" w:hAnsi="Times New Roman" w:cs="Times New Roman"/>
        </w:rPr>
        <w:t>A</w:t>
      </w:r>
      <w:r w:rsidR="00623B97">
        <w:rPr>
          <w:rFonts w:ascii="Times New Roman" w:hAnsi="Times New Roman" w:cs="Times New Roman"/>
        </w:rPr>
        <w:t>) t</w:t>
      </w:r>
      <w:r w:rsidR="00B56F08">
        <w:rPr>
          <w:rFonts w:ascii="Times New Roman" w:hAnsi="Times New Roman" w:cs="Times New Roman"/>
        </w:rPr>
        <w:t>heory</w:t>
      </w:r>
      <w:r w:rsidR="00623B97">
        <w:rPr>
          <w:rFonts w:ascii="Times New Roman" w:hAnsi="Times New Roman" w:cs="Times New Roman"/>
        </w:rPr>
        <w:t xml:space="preserve">. </w:t>
      </w:r>
      <w:r w:rsidR="00CB6B09">
        <w:rPr>
          <w:rFonts w:ascii="Times New Roman" w:hAnsi="Times New Roman" w:cs="Times New Roman"/>
        </w:rPr>
        <w:t>A descriptively adequate</w:t>
      </w:r>
      <w:r w:rsidR="00623B97">
        <w:rPr>
          <w:rFonts w:ascii="Times New Roman" w:hAnsi="Times New Roman" w:cs="Times New Roman"/>
        </w:rPr>
        <w:t xml:space="preserve"> theory with only pair-merge is superior to </w:t>
      </w:r>
      <w:r w:rsidR="00EE38D3">
        <w:rPr>
          <w:rFonts w:ascii="Times New Roman" w:hAnsi="Times New Roman" w:cs="Times New Roman"/>
        </w:rPr>
        <w:t>the TMPL</w:t>
      </w:r>
      <w:r w:rsidR="00556F4D">
        <w:rPr>
          <w:rFonts w:ascii="Times New Roman" w:hAnsi="Times New Roman" w:cs="Times New Roman"/>
        </w:rPr>
        <w:t>A</w:t>
      </w:r>
      <w:r w:rsidR="00623B97">
        <w:rPr>
          <w:rFonts w:ascii="Times New Roman" w:hAnsi="Times New Roman" w:cs="Times New Roman"/>
        </w:rPr>
        <w:t xml:space="preserve"> theory by Occam’s Razor. </w:t>
      </w:r>
      <w:r w:rsidR="00B56F08">
        <w:rPr>
          <w:rFonts w:ascii="Times New Roman" w:hAnsi="Times New Roman" w:cs="Times New Roman"/>
        </w:rPr>
        <w:t>However, there are also properties of the OPM theory that represent an advance over TMPL</w:t>
      </w:r>
      <w:r w:rsidR="00556F4D">
        <w:rPr>
          <w:rFonts w:ascii="Times New Roman" w:hAnsi="Times New Roman" w:cs="Times New Roman"/>
        </w:rPr>
        <w:t>A</w:t>
      </w:r>
      <w:r w:rsidR="00B56F08">
        <w:rPr>
          <w:rFonts w:ascii="Times New Roman" w:hAnsi="Times New Roman" w:cs="Times New Roman"/>
        </w:rPr>
        <w:t xml:space="preserve"> beyond </w:t>
      </w:r>
      <w:r w:rsidR="00EE38D3">
        <w:rPr>
          <w:rFonts w:ascii="Times New Roman" w:hAnsi="Times New Roman" w:cs="Times New Roman"/>
        </w:rPr>
        <w:t xml:space="preserve">offering </w:t>
      </w:r>
      <w:r w:rsidR="00B56F08">
        <w:rPr>
          <w:rFonts w:ascii="Times New Roman" w:hAnsi="Times New Roman" w:cs="Times New Roman"/>
        </w:rPr>
        <w:t>a simpler account.</w:t>
      </w:r>
    </w:p>
    <w:p w:rsidR="00774BF2" w:rsidRDefault="00CC0FAC" w:rsidP="00650474">
      <w:pPr>
        <w:spacing w:after="0" w:line="480" w:lineRule="auto"/>
        <w:ind w:firstLine="720"/>
        <w:rPr>
          <w:rFonts w:ascii="Times New Roman" w:hAnsi="Times New Roman" w:cs="Times New Roman"/>
        </w:rPr>
      </w:pPr>
      <w:r>
        <w:rPr>
          <w:rFonts w:ascii="Times New Roman" w:hAnsi="Times New Roman" w:cs="Times New Roman"/>
        </w:rPr>
        <w:t>The claim that all merge is pair merge, directly producing an ordered pair output, is explicitly proposed by Kayne (1994) and more recently, in the context of more recent minimalist, assumptions, by Zwart (2009, 2011)</w:t>
      </w:r>
      <w:r w:rsidR="00774BF2">
        <w:rPr>
          <w:rFonts w:ascii="Times New Roman" w:hAnsi="Times New Roman" w:cs="Times New Roman"/>
        </w:rPr>
        <w:t xml:space="preserve"> and de Belder and van Craenenbroeck (2015)</w:t>
      </w:r>
      <w:r>
        <w:rPr>
          <w:rFonts w:ascii="Times New Roman" w:hAnsi="Times New Roman" w:cs="Times New Roman"/>
        </w:rPr>
        <w:t xml:space="preserve">. </w:t>
      </w:r>
      <w:r w:rsidR="00774BF2">
        <w:rPr>
          <w:rFonts w:ascii="Times New Roman" w:hAnsi="Times New Roman" w:cs="Times New Roman"/>
        </w:rPr>
        <w:t>Zwart, like Kayne</w:t>
      </w:r>
      <w:r w:rsidR="00D4388B">
        <w:rPr>
          <w:rFonts w:ascii="Times New Roman" w:hAnsi="Times New Roman" w:cs="Times New Roman"/>
        </w:rPr>
        <w:t xml:space="preserve"> (1994)</w:t>
      </w:r>
      <w:r w:rsidR="00774BF2">
        <w:rPr>
          <w:rFonts w:ascii="Times New Roman" w:hAnsi="Times New Roman" w:cs="Times New Roman"/>
        </w:rPr>
        <w:t xml:space="preserve">, sees a consequence for linear ordering based on the ordered pair asymmetry, </w:t>
      </w:r>
      <w:r w:rsidR="00774BF2">
        <w:rPr>
          <w:rFonts w:ascii="Times New Roman" w:hAnsi="Times New Roman" w:cs="Times New Roman"/>
        </w:rPr>
        <w:lastRenderedPageBreak/>
        <w:t xml:space="preserve">which is not assumed here. Some of the differences between these theories and mine </w:t>
      </w:r>
      <w:r w:rsidR="00C07325">
        <w:rPr>
          <w:rFonts w:ascii="Times New Roman" w:hAnsi="Times New Roman" w:cs="Times New Roman"/>
        </w:rPr>
        <w:t>(discussed towards the end of the squib</w:t>
      </w:r>
      <w:r w:rsidR="00774BF2">
        <w:rPr>
          <w:rFonts w:ascii="Times New Roman" w:hAnsi="Times New Roman" w:cs="Times New Roman"/>
        </w:rPr>
        <w:t>) are not the focus of this article. Rather the main point raised here is that current syntactic theory has two algorithms, LA and the labeling of pair merge; I show that LA is unneces</w:t>
      </w:r>
      <w:r w:rsidR="001706D0">
        <w:rPr>
          <w:rFonts w:ascii="Times New Roman" w:hAnsi="Times New Roman" w:cs="Times New Roman"/>
        </w:rPr>
        <w:t>sary if all merge is pair merge, a p</w:t>
      </w:r>
      <w:r w:rsidR="00D4388B">
        <w:rPr>
          <w:rFonts w:ascii="Times New Roman" w:hAnsi="Times New Roman" w:cs="Times New Roman"/>
        </w:rPr>
        <w:t>osition fundamentally consonant</w:t>
      </w:r>
      <w:r w:rsidR="001706D0">
        <w:rPr>
          <w:rFonts w:ascii="Times New Roman" w:hAnsi="Times New Roman" w:cs="Times New Roman"/>
        </w:rPr>
        <w:t xml:space="preserve"> with Zwart’s view that all merge is pair merge.</w:t>
      </w:r>
    </w:p>
    <w:p w:rsidR="00A746D5" w:rsidRDefault="00A746D5" w:rsidP="00650474">
      <w:pPr>
        <w:spacing w:after="0" w:line="480" w:lineRule="auto"/>
        <w:ind w:firstLine="720"/>
        <w:rPr>
          <w:rFonts w:ascii="Times New Roman" w:hAnsi="Times New Roman" w:cs="Times New Roman"/>
        </w:rPr>
      </w:pPr>
      <w:r>
        <w:rPr>
          <w:rFonts w:ascii="Times New Roman" w:hAnsi="Times New Roman" w:cs="Times New Roman"/>
        </w:rPr>
        <w:t xml:space="preserve">An important point </w:t>
      </w:r>
      <w:r w:rsidR="001E39DD">
        <w:rPr>
          <w:rFonts w:ascii="Times New Roman" w:hAnsi="Times New Roman" w:cs="Times New Roman"/>
        </w:rPr>
        <w:t xml:space="preserve">to keep in mind </w:t>
      </w:r>
      <w:r>
        <w:rPr>
          <w:rFonts w:ascii="Times New Roman" w:hAnsi="Times New Roman" w:cs="Times New Roman"/>
        </w:rPr>
        <w:t xml:space="preserve">in this discussion is that I am not comparing the relative simplicity of pair-merge vs. set merge. In isolation, set merge is simpler. However, set merge is not viable without LA, and so it is not at all clear that set merge plus LA is simpler </w:t>
      </w:r>
      <w:r w:rsidR="001E39DD">
        <w:rPr>
          <w:rFonts w:ascii="Times New Roman" w:hAnsi="Times New Roman" w:cs="Times New Roman"/>
        </w:rPr>
        <w:t xml:space="preserve">than pair-merge. Moreover, the argument is not based on the simplicity of pair-merge vs. set merge plus LA, but rather that no theory should have all three and that the best reduction </w:t>
      </w:r>
      <w:r w:rsidR="006F6B65">
        <w:rPr>
          <w:rFonts w:ascii="Times New Roman" w:hAnsi="Times New Roman" w:cs="Times New Roman"/>
        </w:rPr>
        <w:t>is</w:t>
      </w:r>
      <w:r w:rsidR="001E39DD">
        <w:rPr>
          <w:rFonts w:ascii="Times New Roman" w:hAnsi="Times New Roman" w:cs="Times New Roman"/>
        </w:rPr>
        <w:t xml:space="preserve"> OPM.</w:t>
      </w:r>
    </w:p>
    <w:p w:rsidR="006912B1" w:rsidRDefault="006912B1" w:rsidP="00650474">
      <w:pPr>
        <w:spacing w:after="0" w:line="480" w:lineRule="auto"/>
        <w:ind w:firstLine="720"/>
        <w:rPr>
          <w:rFonts w:ascii="Times New Roman" w:hAnsi="Times New Roman" w:cs="Times New Roman"/>
        </w:rPr>
      </w:pPr>
      <w:r>
        <w:rPr>
          <w:rFonts w:ascii="Times New Roman" w:hAnsi="Times New Roman" w:cs="Times New Roman"/>
        </w:rPr>
        <w:t>It is natural to simplify the theory so as to avoid stating</w:t>
      </w:r>
      <w:r w:rsidR="00EE38D3">
        <w:rPr>
          <w:rFonts w:ascii="Times New Roman" w:hAnsi="Times New Roman" w:cs="Times New Roman"/>
        </w:rPr>
        <w:t xml:space="preserve"> two merge operations. An alternative</w:t>
      </w:r>
      <w:r>
        <w:rPr>
          <w:rFonts w:ascii="Times New Roman" w:hAnsi="Times New Roman" w:cs="Times New Roman"/>
        </w:rPr>
        <w:t xml:space="preserve"> strategy would be to eliminate pair-merge in favor </w:t>
      </w:r>
      <w:r w:rsidR="00AD1731">
        <w:rPr>
          <w:rFonts w:ascii="Times New Roman" w:hAnsi="Times New Roman" w:cs="Times New Roman"/>
        </w:rPr>
        <w:t xml:space="preserve">of simple merge </w:t>
      </w:r>
      <w:r w:rsidR="00CB6B09">
        <w:rPr>
          <w:rFonts w:ascii="Times New Roman" w:hAnsi="Times New Roman" w:cs="Times New Roman"/>
        </w:rPr>
        <w:t xml:space="preserve">plus LA, if nothing more than LA is needed </w:t>
      </w:r>
      <w:r w:rsidR="00AD1731">
        <w:rPr>
          <w:rFonts w:ascii="Times New Roman" w:hAnsi="Times New Roman" w:cs="Times New Roman"/>
        </w:rPr>
        <w:t>(see Oseki, 2015</w:t>
      </w:r>
      <w:r w:rsidR="00A746D5">
        <w:rPr>
          <w:rFonts w:ascii="Times New Roman" w:hAnsi="Times New Roman" w:cs="Times New Roman"/>
        </w:rPr>
        <w:t>).</w:t>
      </w:r>
      <w:r>
        <w:rPr>
          <w:rFonts w:ascii="Times New Roman" w:hAnsi="Times New Roman" w:cs="Times New Roman"/>
        </w:rPr>
        <w:t xml:space="preserve"> For this reason, we must question what the motivation for pair-merge is. Chomsky (2004, 2008) suggests that pair-merge can offer an account of anti-reconstruction and of restrictions on extraction from adjuncts on the assumption that pair-merged (adjoined) elements are on a different plane, invisible to further manipulation</w:t>
      </w:r>
      <w:r w:rsidR="00574901">
        <w:rPr>
          <w:rFonts w:ascii="Times New Roman" w:hAnsi="Times New Roman" w:cs="Times New Roman"/>
        </w:rPr>
        <w:t xml:space="preserve"> (requiring an otherwise unnecessary simplification operation, SIMPL, to reintegrate adjuncts into interpretation)</w:t>
      </w:r>
      <w:r>
        <w:rPr>
          <w:rFonts w:ascii="Times New Roman" w:hAnsi="Times New Roman" w:cs="Times New Roman"/>
        </w:rPr>
        <w:t xml:space="preserve">. There are now other accounts of anti-reconstruction that do not rely on the different-plane assumption and that are better integrated into other aspects of minimalism (see, e.g., </w:t>
      </w:r>
      <w:r w:rsidR="00FB2C53">
        <w:rPr>
          <w:rFonts w:ascii="Times New Roman" w:hAnsi="Times New Roman" w:cs="Times New Roman"/>
        </w:rPr>
        <w:t xml:space="preserve">Sauerland, 1998, </w:t>
      </w:r>
      <w:r w:rsidR="00384535">
        <w:rPr>
          <w:rFonts w:ascii="Times New Roman" w:hAnsi="Times New Roman" w:cs="Times New Roman"/>
        </w:rPr>
        <w:t xml:space="preserve">Takahashi and Hulsey, 2009 </w:t>
      </w:r>
      <w:r>
        <w:rPr>
          <w:rFonts w:ascii="Times New Roman" w:hAnsi="Times New Roman" w:cs="Times New Roman"/>
        </w:rPr>
        <w:t>and Safir, 2019</w:t>
      </w:r>
      <w:r w:rsidR="009970ED">
        <w:rPr>
          <w:rFonts w:ascii="Times New Roman" w:hAnsi="Times New Roman" w:cs="Times New Roman"/>
        </w:rPr>
        <w:t>)</w:t>
      </w:r>
      <w:r w:rsidR="00A746D5">
        <w:rPr>
          <w:rFonts w:ascii="Times New Roman" w:hAnsi="Times New Roman" w:cs="Times New Roman"/>
        </w:rPr>
        <w:t>.</w:t>
      </w:r>
      <w:r w:rsidR="009970ED">
        <w:rPr>
          <w:rFonts w:ascii="Times New Roman" w:hAnsi="Times New Roman" w:cs="Times New Roman"/>
        </w:rPr>
        <w:t xml:space="preserve"> For the latter accounts, however, pair-merge labeling for adjuncts as opposed to LA labeling for complements remains an underlying assumption</w:t>
      </w:r>
      <w:r w:rsidR="00A746D5">
        <w:rPr>
          <w:rFonts w:ascii="Times New Roman" w:hAnsi="Times New Roman" w:cs="Times New Roman"/>
        </w:rPr>
        <w:t xml:space="preserve">. That assumption </w:t>
      </w:r>
      <w:r w:rsidR="009970ED">
        <w:rPr>
          <w:rFonts w:ascii="Times New Roman" w:hAnsi="Times New Roman" w:cs="Times New Roman"/>
        </w:rPr>
        <w:t xml:space="preserve">still motivates the need for pair merge (while pair-merge can subsume complementation labeling, as will be shown). Moreover, </w:t>
      </w:r>
      <w:r>
        <w:rPr>
          <w:rFonts w:ascii="Times New Roman" w:hAnsi="Times New Roman" w:cs="Times New Roman"/>
        </w:rPr>
        <w:t xml:space="preserve">as Oseki shows, the </w:t>
      </w:r>
      <w:r>
        <w:rPr>
          <w:rFonts w:ascii="Times New Roman" w:hAnsi="Times New Roman" w:cs="Times New Roman"/>
        </w:rPr>
        <w:lastRenderedPageBreak/>
        <w:t>restrictions on extraction from adjuncts is not as absolute as Chomsky’s different-plane theory would predict. However, the other feature of pair-merge that concerns us here</w:t>
      </w:r>
      <w:r w:rsidR="008C3A2F">
        <w:rPr>
          <w:rFonts w:ascii="Times New Roman" w:hAnsi="Times New Roman" w:cs="Times New Roman"/>
        </w:rPr>
        <w:t>, the one most closely associated with adjunction historically,</w:t>
      </w:r>
      <w:r>
        <w:rPr>
          <w:rFonts w:ascii="Times New Roman" w:hAnsi="Times New Roman" w:cs="Times New Roman"/>
        </w:rPr>
        <w:t xml:space="preserve"> is that two non-terminal SOs can be joined by pair-merge and </w:t>
      </w:r>
      <w:r w:rsidR="00EE38D3">
        <w:rPr>
          <w:rFonts w:ascii="Times New Roman" w:hAnsi="Times New Roman" w:cs="Times New Roman"/>
        </w:rPr>
        <w:t xml:space="preserve">that </w:t>
      </w:r>
      <w:r>
        <w:rPr>
          <w:rFonts w:ascii="Times New Roman" w:hAnsi="Times New Roman" w:cs="Times New Roman"/>
        </w:rPr>
        <w:t>their label is determined by the operation</w:t>
      </w:r>
      <w:r w:rsidR="00D4388B">
        <w:rPr>
          <w:rFonts w:ascii="Times New Roman" w:hAnsi="Times New Roman" w:cs="Times New Roman"/>
        </w:rPr>
        <w:t>. Chomsky (</w:t>
      </w:r>
      <w:r w:rsidR="00AD1731">
        <w:rPr>
          <w:rFonts w:ascii="Times New Roman" w:hAnsi="Times New Roman" w:cs="Times New Roman"/>
        </w:rPr>
        <w:t>2004:117-118</w:t>
      </w:r>
      <w:r w:rsidR="00D4388B">
        <w:rPr>
          <w:rFonts w:ascii="Times New Roman" w:hAnsi="Times New Roman" w:cs="Times New Roman"/>
        </w:rPr>
        <w:t>)</w:t>
      </w:r>
      <w:r w:rsidR="00AD1731">
        <w:rPr>
          <w:rFonts w:ascii="Times New Roman" w:hAnsi="Times New Roman" w:cs="Times New Roman"/>
        </w:rPr>
        <w:t xml:space="preserve">, where he introduces pair-merge, begins with the </w:t>
      </w:r>
      <w:r w:rsidR="00D4388B">
        <w:rPr>
          <w:rFonts w:ascii="Times New Roman" w:hAnsi="Times New Roman" w:cs="Times New Roman"/>
        </w:rPr>
        <w:t xml:space="preserve">pronouncement, stated as an </w:t>
      </w:r>
      <w:r w:rsidR="00AD1731">
        <w:rPr>
          <w:rFonts w:ascii="Times New Roman" w:hAnsi="Times New Roman" w:cs="Times New Roman"/>
        </w:rPr>
        <w:t>observation that “it is an empirical fact that there is also an asym</w:t>
      </w:r>
      <w:r w:rsidR="00A746D5">
        <w:rPr>
          <w:rFonts w:ascii="Times New Roman" w:hAnsi="Times New Roman" w:cs="Times New Roman"/>
        </w:rPr>
        <w:t>metric operation of adjunction”</w:t>
      </w:r>
      <w:r>
        <w:rPr>
          <w:rFonts w:ascii="Times New Roman" w:hAnsi="Times New Roman" w:cs="Times New Roman"/>
        </w:rPr>
        <w:t>. This still appears to be necessary or adjuncts could not easily be introduced into structure at all – they do not require agreement to be licensed. It is this aspect of pair-merge that I propose is general to all structure-building operations.</w:t>
      </w:r>
      <w:r w:rsidR="00D03B66">
        <w:rPr>
          <w:rStyle w:val="FootnoteReference"/>
          <w:rFonts w:ascii="Times New Roman" w:hAnsi="Times New Roman" w:cs="Times New Roman"/>
        </w:rPr>
        <w:footnoteReference w:id="1"/>
      </w:r>
    </w:p>
    <w:p w:rsidR="00AF069C" w:rsidRDefault="00AF069C" w:rsidP="00650474">
      <w:pPr>
        <w:spacing w:after="0" w:line="480" w:lineRule="auto"/>
        <w:rPr>
          <w:rFonts w:ascii="Times New Roman" w:hAnsi="Times New Roman" w:cs="Times New Roman"/>
        </w:rPr>
      </w:pPr>
      <w:r>
        <w:rPr>
          <w:rFonts w:ascii="Times New Roman" w:hAnsi="Times New Roman" w:cs="Times New Roman"/>
        </w:rPr>
        <w:tab/>
        <w:t>To illustrate the need for pair-merge, what I will call, purely for orthographic</w:t>
      </w:r>
      <w:r w:rsidR="00A35052">
        <w:rPr>
          <w:rFonts w:ascii="Times New Roman" w:hAnsi="Times New Roman" w:cs="Times New Roman"/>
        </w:rPr>
        <w:t xml:space="preserve"> reasons, “hyphenated adjuncts” which are internally phrasal, but are introduced as modifiers. </w:t>
      </w:r>
    </w:p>
    <w:p w:rsidR="00AF069C" w:rsidRDefault="00A774CD" w:rsidP="00650474">
      <w:pPr>
        <w:spacing w:after="0" w:line="480" w:lineRule="auto"/>
        <w:rPr>
          <w:rFonts w:ascii="Times New Roman" w:hAnsi="Times New Roman" w:cs="Times New Roman"/>
        </w:rPr>
      </w:pPr>
      <w:r>
        <w:rPr>
          <w:rFonts w:ascii="Times New Roman" w:hAnsi="Times New Roman" w:cs="Times New Roman"/>
        </w:rPr>
        <w:t xml:space="preserve">     1</w:t>
      </w:r>
      <w:r w:rsidR="00AF069C">
        <w:rPr>
          <w:rFonts w:ascii="Times New Roman" w:hAnsi="Times New Roman" w:cs="Times New Roman"/>
        </w:rPr>
        <w:t>a) Don’t give me that what-am-I-supposed-to-do look.</w:t>
      </w:r>
    </w:p>
    <w:p w:rsidR="00AF069C" w:rsidRDefault="00AF069C" w:rsidP="00650474">
      <w:pPr>
        <w:spacing w:after="0" w:line="480" w:lineRule="auto"/>
        <w:rPr>
          <w:rFonts w:ascii="Times New Roman" w:hAnsi="Times New Roman" w:cs="Times New Roman"/>
        </w:rPr>
      </w:pPr>
      <w:r>
        <w:rPr>
          <w:rFonts w:ascii="Times New Roman" w:hAnsi="Times New Roman" w:cs="Times New Roman"/>
        </w:rPr>
        <w:t xml:space="preserve">       b) I just love his off-to-the-races enthusiasm.</w:t>
      </w:r>
    </w:p>
    <w:p w:rsidR="00AF069C" w:rsidRDefault="00AF069C" w:rsidP="00650474">
      <w:pPr>
        <w:spacing w:after="0" w:line="480" w:lineRule="auto"/>
        <w:rPr>
          <w:rFonts w:ascii="Times New Roman" w:hAnsi="Times New Roman" w:cs="Times New Roman"/>
        </w:rPr>
      </w:pPr>
      <w:r>
        <w:rPr>
          <w:rFonts w:ascii="Times New Roman" w:hAnsi="Times New Roman" w:cs="Times New Roman"/>
        </w:rPr>
        <w:t xml:space="preserve">       c) A please-don’t-bother-me, disdainful, I-am-</w:t>
      </w:r>
      <w:r w:rsidR="00D479E2">
        <w:rPr>
          <w:rFonts w:ascii="Times New Roman" w:hAnsi="Times New Roman" w:cs="Times New Roman"/>
        </w:rPr>
        <w:t>too-far-</w:t>
      </w:r>
      <w:r>
        <w:rPr>
          <w:rFonts w:ascii="Times New Roman" w:hAnsi="Times New Roman" w:cs="Times New Roman"/>
        </w:rPr>
        <w:t xml:space="preserve">above-you attitude will not serve you well in our workplace. </w:t>
      </w:r>
    </w:p>
    <w:p w:rsidR="00AF069C" w:rsidRDefault="00AF069C" w:rsidP="00650474">
      <w:pPr>
        <w:spacing w:after="0" w:line="480" w:lineRule="auto"/>
        <w:rPr>
          <w:rFonts w:ascii="Times New Roman" w:hAnsi="Times New Roman" w:cs="Times New Roman"/>
        </w:rPr>
      </w:pPr>
      <w:r>
        <w:rPr>
          <w:rFonts w:ascii="Times New Roman" w:hAnsi="Times New Roman" w:cs="Times New Roman"/>
        </w:rPr>
        <w:t xml:space="preserve">       d) Your too-long-in-the-oven crumpled black croutons are a disgrace to our restaurant.</w:t>
      </w:r>
    </w:p>
    <w:p w:rsidR="00CA09E8" w:rsidRDefault="00AF069C" w:rsidP="00650474">
      <w:pPr>
        <w:spacing w:after="0" w:line="480" w:lineRule="auto"/>
        <w:rPr>
          <w:rFonts w:ascii="Times New Roman" w:hAnsi="Times New Roman" w:cs="Times New Roman"/>
        </w:rPr>
      </w:pPr>
      <w:r>
        <w:rPr>
          <w:rFonts w:ascii="Times New Roman" w:hAnsi="Times New Roman" w:cs="Times New Roman"/>
        </w:rPr>
        <w:t xml:space="preserve">       e) </w:t>
      </w:r>
      <w:r w:rsidR="00CA09E8">
        <w:rPr>
          <w:rFonts w:ascii="Times New Roman" w:hAnsi="Times New Roman" w:cs="Times New Roman"/>
        </w:rPr>
        <w:t>The newly painted, please-don’t-call-them-taupe, now sound-proof, dividing walls are</w:t>
      </w:r>
    </w:p>
    <w:p w:rsidR="00AF069C" w:rsidRDefault="00CA09E8" w:rsidP="00650474">
      <w:pPr>
        <w:spacing w:after="0" w:line="480" w:lineRule="auto"/>
        <w:rPr>
          <w:rFonts w:ascii="Times New Roman" w:hAnsi="Times New Roman" w:cs="Times New Roman"/>
        </w:rPr>
      </w:pPr>
      <w:r>
        <w:rPr>
          <w:rFonts w:ascii="Times New Roman" w:hAnsi="Times New Roman" w:cs="Times New Roman"/>
        </w:rPr>
        <w:t xml:space="preserve">           sure to appeal to our new clientele. </w:t>
      </w:r>
      <w:r w:rsidR="00AF069C">
        <w:rPr>
          <w:rFonts w:ascii="Times New Roman" w:hAnsi="Times New Roman" w:cs="Times New Roman"/>
        </w:rPr>
        <w:t xml:space="preserve"> </w:t>
      </w:r>
    </w:p>
    <w:p w:rsidR="00AF069C" w:rsidRDefault="00AF069C" w:rsidP="00650474">
      <w:pPr>
        <w:spacing w:after="0" w:line="480" w:lineRule="auto"/>
        <w:rPr>
          <w:rFonts w:ascii="Times New Roman" w:hAnsi="Times New Roman" w:cs="Times New Roman"/>
        </w:rPr>
      </w:pPr>
      <w:r>
        <w:rPr>
          <w:rFonts w:ascii="Times New Roman" w:hAnsi="Times New Roman" w:cs="Times New Roman"/>
        </w:rPr>
        <w:t>These hyphenated-adjuncts act just as adjectives do, not as compounds, and they are easily accommodated by structure-building using pair-merge</w:t>
      </w:r>
      <w:r w:rsidR="00CA09E8">
        <w:rPr>
          <w:rFonts w:ascii="Times New Roman" w:hAnsi="Times New Roman" w:cs="Times New Roman"/>
        </w:rPr>
        <w:t xml:space="preserve"> indifferent to the category of the first member of the pair</w:t>
      </w:r>
      <w:r>
        <w:rPr>
          <w:rFonts w:ascii="Times New Roman" w:hAnsi="Times New Roman" w:cs="Times New Roman"/>
        </w:rPr>
        <w:t xml:space="preserve">, but there is no obvious way in which sentences and PPs are agreeing with </w:t>
      </w:r>
      <w:r>
        <w:rPr>
          <w:rFonts w:ascii="Times New Roman" w:hAnsi="Times New Roman" w:cs="Times New Roman"/>
        </w:rPr>
        <w:lastRenderedPageBreak/>
        <w:t>the head noun. Whatever their category, hyphenated adjuncts combine wi</w:t>
      </w:r>
      <w:r w:rsidR="00CA09E8">
        <w:rPr>
          <w:rFonts w:ascii="Times New Roman" w:hAnsi="Times New Roman" w:cs="Times New Roman"/>
        </w:rPr>
        <w:t xml:space="preserve">th a nominal to yield a </w:t>
      </w:r>
      <w:r w:rsidR="00A35052">
        <w:rPr>
          <w:rFonts w:ascii="Times New Roman" w:hAnsi="Times New Roman" w:cs="Times New Roman"/>
        </w:rPr>
        <w:t xml:space="preserve">modified </w:t>
      </w:r>
      <w:r w:rsidR="00CA09E8">
        <w:rPr>
          <w:rFonts w:ascii="Times New Roman" w:hAnsi="Times New Roman" w:cs="Times New Roman"/>
        </w:rPr>
        <w:t>nominal (or w</w:t>
      </w:r>
      <w:r w:rsidR="00A35052">
        <w:rPr>
          <w:rFonts w:ascii="Times New Roman" w:hAnsi="Times New Roman" w:cs="Times New Roman"/>
        </w:rPr>
        <w:t>hen adjoined to an adjective, a</w:t>
      </w:r>
      <w:r w:rsidR="00CA09E8">
        <w:rPr>
          <w:rFonts w:ascii="Times New Roman" w:hAnsi="Times New Roman" w:cs="Times New Roman"/>
        </w:rPr>
        <w:t xml:space="preserve"> </w:t>
      </w:r>
      <w:r w:rsidR="00A35052">
        <w:rPr>
          <w:rFonts w:ascii="Times New Roman" w:hAnsi="Times New Roman" w:cs="Times New Roman"/>
        </w:rPr>
        <w:t xml:space="preserve">modified </w:t>
      </w:r>
      <w:r w:rsidR="00CA09E8">
        <w:rPr>
          <w:rFonts w:ascii="Times New Roman" w:hAnsi="Times New Roman" w:cs="Times New Roman"/>
        </w:rPr>
        <w:t xml:space="preserve">adjective, e.g., </w:t>
      </w:r>
      <w:r w:rsidR="007F14CE">
        <w:rPr>
          <w:rFonts w:ascii="Times New Roman" w:hAnsi="Times New Roman" w:cs="Times New Roman"/>
          <w:i/>
        </w:rPr>
        <w:t xml:space="preserve">For his new sportscar he chose a </w:t>
      </w:r>
      <w:r w:rsidR="00CA09E8" w:rsidRPr="007F14CE">
        <w:rPr>
          <w:rFonts w:ascii="Times New Roman" w:hAnsi="Times New Roman" w:cs="Times New Roman"/>
          <w:i/>
        </w:rPr>
        <w:t>welcome-to-my-midlife-cris</w:t>
      </w:r>
      <w:r w:rsidR="007F14CE" w:rsidRPr="007F14CE">
        <w:rPr>
          <w:rFonts w:ascii="Times New Roman" w:hAnsi="Times New Roman" w:cs="Times New Roman"/>
          <w:i/>
        </w:rPr>
        <w:t>is</w:t>
      </w:r>
      <w:r w:rsidR="00EE38D3">
        <w:rPr>
          <w:rFonts w:ascii="Times New Roman" w:hAnsi="Times New Roman" w:cs="Times New Roman"/>
        </w:rPr>
        <w:t xml:space="preserve"> </w:t>
      </w:r>
      <w:r w:rsidR="007F14CE" w:rsidRPr="007F14CE">
        <w:rPr>
          <w:rFonts w:ascii="Times New Roman" w:hAnsi="Times New Roman" w:cs="Times New Roman"/>
          <w:i/>
        </w:rPr>
        <w:t>red</w:t>
      </w:r>
      <w:r w:rsidR="001706D0">
        <w:rPr>
          <w:rFonts w:ascii="Times New Roman" w:hAnsi="Times New Roman" w:cs="Times New Roman"/>
        </w:rPr>
        <w:t>).</w:t>
      </w:r>
      <w:r w:rsidR="001706D0">
        <w:rPr>
          <w:rStyle w:val="FootnoteReference"/>
          <w:rFonts w:ascii="Times New Roman" w:hAnsi="Times New Roman" w:cs="Times New Roman"/>
        </w:rPr>
        <w:footnoteReference w:id="2"/>
      </w:r>
    </w:p>
    <w:p w:rsidR="001D37D7" w:rsidRDefault="00CA09E8" w:rsidP="00650474">
      <w:pPr>
        <w:spacing w:after="0" w:line="480" w:lineRule="auto"/>
        <w:ind w:firstLine="720"/>
        <w:rPr>
          <w:rFonts w:ascii="Times New Roman" w:hAnsi="Times New Roman" w:cs="Times New Roman"/>
        </w:rPr>
      </w:pPr>
      <w:r>
        <w:rPr>
          <w:rFonts w:ascii="Times New Roman" w:hAnsi="Times New Roman" w:cs="Times New Roman"/>
        </w:rPr>
        <w:t>What is needed to capture such structur</w:t>
      </w:r>
      <w:r w:rsidR="007F14CE">
        <w:rPr>
          <w:rFonts w:ascii="Times New Roman" w:hAnsi="Times New Roman" w:cs="Times New Roman"/>
        </w:rPr>
        <w:t>e buildi</w:t>
      </w:r>
      <w:r w:rsidR="00EE38D3">
        <w:rPr>
          <w:rFonts w:ascii="Times New Roman" w:hAnsi="Times New Roman" w:cs="Times New Roman"/>
        </w:rPr>
        <w:t>ng is an operation, pair-merge, which</w:t>
      </w:r>
      <w:r w:rsidR="007F14CE">
        <w:rPr>
          <w:rFonts w:ascii="Times New Roman" w:hAnsi="Times New Roman" w:cs="Times New Roman"/>
        </w:rPr>
        <w:t xml:space="preserve"> takes</w:t>
      </w:r>
      <w:r>
        <w:rPr>
          <w:rFonts w:ascii="Times New Roman" w:hAnsi="Times New Roman" w:cs="Times New Roman"/>
        </w:rPr>
        <w:t xml:space="preserve"> </w:t>
      </w:r>
      <w:r w:rsidR="001D37D7">
        <w:rPr>
          <w:rFonts w:ascii="Times New Roman" w:hAnsi="Times New Roman" w:cs="Times New Roman"/>
        </w:rPr>
        <w:t>two syntactic objects in an ordered pair &lt;X</w:t>
      </w:r>
      <w:r w:rsidR="00623B97">
        <w:rPr>
          <w:rFonts w:ascii="Times New Roman" w:hAnsi="Times New Roman" w:cs="Times New Roman"/>
          <w:vertAlign w:val="subscript"/>
        </w:rPr>
        <w:t>w</w:t>
      </w:r>
      <w:r w:rsidR="001D37D7">
        <w:rPr>
          <w:rFonts w:ascii="Times New Roman" w:hAnsi="Times New Roman" w:cs="Times New Roman"/>
        </w:rPr>
        <w:t>, Y</w:t>
      </w:r>
      <w:r w:rsidR="00623B97">
        <w:rPr>
          <w:rFonts w:ascii="Times New Roman" w:hAnsi="Times New Roman" w:cs="Times New Roman"/>
          <w:vertAlign w:val="subscript"/>
        </w:rPr>
        <w:t>z</w:t>
      </w:r>
      <w:r w:rsidR="007F14CE">
        <w:rPr>
          <w:rFonts w:ascii="Times New Roman" w:hAnsi="Times New Roman" w:cs="Times New Roman"/>
        </w:rPr>
        <w:t>&gt; and</w:t>
      </w:r>
      <w:r w:rsidR="001D37D7">
        <w:rPr>
          <w:rFonts w:ascii="Times New Roman" w:hAnsi="Times New Roman" w:cs="Times New Roman"/>
        </w:rPr>
        <w:t xml:space="preserve"> forms [</w:t>
      </w:r>
      <w:r w:rsidR="00623B97">
        <w:rPr>
          <w:rFonts w:ascii="Times New Roman" w:hAnsi="Times New Roman" w:cs="Times New Roman"/>
          <w:vertAlign w:val="subscript"/>
        </w:rPr>
        <w:t>z</w:t>
      </w:r>
      <w:r w:rsidR="001D37D7">
        <w:rPr>
          <w:rFonts w:ascii="Times New Roman" w:hAnsi="Times New Roman" w:cs="Times New Roman"/>
        </w:rPr>
        <w:t xml:space="preserve"> X</w:t>
      </w:r>
      <w:r w:rsidR="00623B97">
        <w:rPr>
          <w:rFonts w:ascii="Times New Roman" w:hAnsi="Times New Roman" w:cs="Times New Roman"/>
          <w:vertAlign w:val="subscript"/>
        </w:rPr>
        <w:t>w</w:t>
      </w:r>
      <w:r w:rsidR="001D37D7">
        <w:rPr>
          <w:rFonts w:ascii="Times New Roman" w:hAnsi="Times New Roman" w:cs="Times New Roman"/>
        </w:rPr>
        <w:t xml:space="preserve"> Y</w:t>
      </w:r>
      <w:r w:rsidR="00611A7B">
        <w:rPr>
          <w:rFonts w:ascii="Times New Roman" w:hAnsi="Times New Roman" w:cs="Times New Roman"/>
          <w:vertAlign w:val="subscript"/>
        </w:rPr>
        <w:t>z</w:t>
      </w:r>
      <w:r w:rsidR="00611A7B">
        <w:rPr>
          <w:rFonts w:ascii="Times New Roman" w:hAnsi="Times New Roman" w:cs="Times New Roman"/>
        </w:rPr>
        <w:t>]. We describe this as “X is pair-merged to Y” such that the label of Y (its subscript, for presentation) becomes the label of the SO that is the output of pair-merge. Historically, the two merge operations have their roots in the contrast between substitution transformations and adjunctions</w:t>
      </w:r>
      <w:r w:rsidR="00B56F08">
        <w:rPr>
          <w:rFonts w:ascii="Times New Roman" w:hAnsi="Times New Roman" w:cs="Times New Roman"/>
        </w:rPr>
        <w:t xml:space="preserve">. </w:t>
      </w:r>
      <w:r w:rsidR="00611A7B">
        <w:rPr>
          <w:rFonts w:ascii="Times New Roman" w:hAnsi="Times New Roman" w:cs="Times New Roman"/>
        </w:rPr>
        <w:t xml:space="preserve">LA has its </w:t>
      </w:r>
      <w:r w:rsidR="00B56F08">
        <w:rPr>
          <w:rFonts w:ascii="Times New Roman" w:hAnsi="Times New Roman" w:cs="Times New Roman"/>
        </w:rPr>
        <w:t xml:space="preserve">historical </w:t>
      </w:r>
      <w:r w:rsidR="00611A7B">
        <w:rPr>
          <w:rFonts w:ascii="Times New Roman" w:hAnsi="Times New Roman" w:cs="Times New Roman"/>
        </w:rPr>
        <w:t>roots in X’</w:t>
      </w:r>
      <w:r w:rsidR="00A75CFD">
        <w:rPr>
          <w:rFonts w:ascii="Times New Roman" w:hAnsi="Times New Roman" w:cs="Times New Roman"/>
        </w:rPr>
        <w:t>-theory, where adjunction was an accretion on the labeling established by X’ endocentricity, repeating both the label and the bar level of the adjoined-to constituent. I am assuming that linear ordering of SOs is not established by pair-merge, but is rather determined independent of structure-building (narrow syntax)</w:t>
      </w:r>
      <w:r w:rsidR="00634E0E">
        <w:rPr>
          <w:rFonts w:ascii="Times New Roman" w:hAnsi="Times New Roman" w:cs="Times New Roman"/>
        </w:rPr>
        <w:t>.</w:t>
      </w:r>
      <w:r w:rsidR="00634E0E">
        <w:rPr>
          <w:rStyle w:val="FootnoteReference"/>
          <w:rFonts w:ascii="Times New Roman" w:hAnsi="Times New Roman" w:cs="Times New Roman"/>
        </w:rPr>
        <w:footnoteReference w:id="3"/>
      </w:r>
    </w:p>
    <w:p w:rsidR="00BC1A1F" w:rsidRDefault="00A75CFD" w:rsidP="00650474">
      <w:pPr>
        <w:spacing w:after="0" w:line="480" w:lineRule="auto"/>
        <w:ind w:firstLine="720"/>
        <w:rPr>
          <w:rFonts w:ascii="Times New Roman" w:hAnsi="Times New Roman" w:cs="Times New Roman"/>
        </w:rPr>
      </w:pPr>
      <w:r>
        <w:rPr>
          <w:rFonts w:ascii="Times New Roman" w:hAnsi="Times New Roman" w:cs="Times New Roman"/>
        </w:rPr>
        <w:t>If only pair-merge builds structure, t</w:t>
      </w:r>
      <w:r w:rsidR="00BC1A1F">
        <w:rPr>
          <w:rFonts w:ascii="Times New Roman" w:hAnsi="Times New Roman" w:cs="Times New Roman"/>
        </w:rPr>
        <w:t xml:space="preserve">his predicts four cases of external pair-merge for syntactic objects that </w:t>
      </w:r>
      <w:r>
        <w:rPr>
          <w:rFonts w:ascii="Times New Roman" w:hAnsi="Times New Roman" w:cs="Times New Roman"/>
        </w:rPr>
        <w:t xml:space="preserve">are either </w:t>
      </w:r>
      <w:r w:rsidR="00BC1A1F">
        <w:rPr>
          <w:rFonts w:ascii="Times New Roman" w:hAnsi="Times New Roman" w:cs="Times New Roman"/>
        </w:rPr>
        <w:t xml:space="preserve">terminals or non-terminals. </w:t>
      </w:r>
    </w:p>
    <w:p w:rsidR="00A11EB9" w:rsidRDefault="00973BC5" w:rsidP="00650474">
      <w:pPr>
        <w:spacing w:after="0" w:line="480" w:lineRule="auto"/>
        <w:rPr>
          <w:rFonts w:ascii="Times New Roman" w:hAnsi="Times New Roman" w:cs="Times New Roman"/>
        </w:rPr>
      </w:pPr>
      <w:r>
        <w:rPr>
          <w:rFonts w:ascii="Times New Roman" w:hAnsi="Times New Roman" w:cs="Times New Roman"/>
        </w:rPr>
        <w:t xml:space="preserve">     </w:t>
      </w:r>
      <w:r w:rsidR="00A774CD">
        <w:rPr>
          <w:rFonts w:ascii="Times New Roman" w:hAnsi="Times New Roman" w:cs="Times New Roman"/>
        </w:rPr>
        <w:t>2</w:t>
      </w:r>
      <w:r w:rsidR="00A75CFD">
        <w:rPr>
          <w:rFonts w:ascii="Times New Roman" w:hAnsi="Times New Roman" w:cs="Times New Roman"/>
        </w:rPr>
        <w:t>a) A non-terminal X</w:t>
      </w:r>
      <w:r w:rsidR="00A11EB9" w:rsidRPr="00A11EB9">
        <w:rPr>
          <w:rFonts w:ascii="Times New Roman" w:hAnsi="Times New Roman" w:cs="Times New Roman"/>
        </w:rPr>
        <w:t xml:space="preserve"> is pair-merged</w:t>
      </w:r>
      <w:r w:rsidR="00A75CFD">
        <w:rPr>
          <w:rFonts w:ascii="Times New Roman" w:hAnsi="Times New Roman" w:cs="Times New Roman"/>
        </w:rPr>
        <w:t xml:space="preserve"> to a terminal Y</w:t>
      </w:r>
      <w:r w:rsidR="00A11EB9" w:rsidRPr="00A11EB9">
        <w:rPr>
          <w:rFonts w:ascii="Times New Roman" w:hAnsi="Times New Roman" w:cs="Times New Roman"/>
        </w:rPr>
        <w:t xml:space="preserve"> and </w:t>
      </w:r>
      <w:r w:rsidR="00A75CFD">
        <w:rPr>
          <w:rFonts w:ascii="Times New Roman" w:hAnsi="Times New Roman" w:cs="Times New Roman"/>
        </w:rPr>
        <w:t>the label of Y</w:t>
      </w:r>
      <w:r w:rsidR="00A11EB9" w:rsidRPr="00A11EB9">
        <w:rPr>
          <w:rFonts w:ascii="Times New Roman" w:hAnsi="Times New Roman" w:cs="Times New Roman"/>
        </w:rPr>
        <w:t xml:space="preserve"> projects. </w:t>
      </w:r>
    </w:p>
    <w:p w:rsidR="00A11EB9" w:rsidRDefault="00A11EB9" w:rsidP="00650474">
      <w:pPr>
        <w:spacing w:after="0" w:line="480" w:lineRule="auto"/>
        <w:rPr>
          <w:rFonts w:ascii="Times New Roman" w:hAnsi="Times New Roman" w:cs="Times New Roman"/>
        </w:rPr>
      </w:pPr>
      <w:r>
        <w:rPr>
          <w:rFonts w:ascii="Times New Roman" w:hAnsi="Times New Roman" w:cs="Times New Roman"/>
        </w:rPr>
        <w:lastRenderedPageBreak/>
        <w:t xml:space="preserve">  </w:t>
      </w:r>
      <w:r w:rsidR="00973BC5">
        <w:rPr>
          <w:rFonts w:ascii="Times New Roman" w:hAnsi="Times New Roman" w:cs="Times New Roman"/>
        </w:rPr>
        <w:t xml:space="preserve">     </w:t>
      </w:r>
      <w:r>
        <w:rPr>
          <w:rFonts w:ascii="Times New Roman" w:hAnsi="Times New Roman" w:cs="Times New Roman"/>
        </w:rPr>
        <w:t xml:space="preserve">b) </w:t>
      </w:r>
      <w:r w:rsidR="00A75CFD">
        <w:rPr>
          <w:rFonts w:ascii="Times New Roman" w:hAnsi="Times New Roman" w:cs="Times New Roman"/>
        </w:rPr>
        <w:t>A terminal X</w:t>
      </w:r>
      <w:r w:rsidRPr="00A11EB9">
        <w:rPr>
          <w:rFonts w:ascii="Times New Roman" w:hAnsi="Times New Roman" w:cs="Times New Roman"/>
        </w:rPr>
        <w:t xml:space="preserve"> is</w:t>
      </w:r>
      <w:r w:rsidR="00A75CFD">
        <w:rPr>
          <w:rFonts w:ascii="Times New Roman" w:hAnsi="Times New Roman" w:cs="Times New Roman"/>
        </w:rPr>
        <w:t xml:space="preserve"> pair-merged to a non-terminal Y</w:t>
      </w:r>
      <w:r w:rsidRPr="00A11EB9">
        <w:rPr>
          <w:rFonts w:ascii="Times New Roman" w:hAnsi="Times New Roman" w:cs="Times New Roman"/>
        </w:rPr>
        <w:t xml:space="preserve"> and </w:t>
      </w:r>
      <w:r w:rsidR="00A75CFD">
        <w:rPr>
          <w:rFonts w:ascii="Times New Roman" w:hAnsi="Times New Roman" w:cs="Times New Roman"/>
        </w:rPr>
        <w:t>the label of Y</w:t>
      </w:r>
      <w:r w:rsidRPr="00A11EB9">
        <w:rPr>
          <w:rFonts w:ascii="Times New Roman" w:hAnsi="Times New Roman" w:cs="Times New Roman"/>
        </w:rPr>
        <w:t xml:space="preserve"> projects.</w:t>
      </w:r>
      <w:r>
        <w:rPr>
          <w:rFonts w:ascii="Times New Roman" w:hAnsi="Times New Roman" w:cs="Times New Roman"/>
        </w:rPr>
        <w:t xml:space="preserve"> </w:t>
      </w:r>
    </w:p>
    <w:p w:rsidR="00A11EB9" w:rsidRDefault="00973BC5" w:rsidP="00650474">
      <w:pPr>
        <w:spacing w:after="0" w:line="480" w:lineRule="auto"/>
        <w:rPr>
          <w:rFonts w:ascii="Times New Roman" w:hAnsi="Times New Roman" w:cs="Times New Roman"/>
        </w:rPr>
      </w:pPr>
      <w:r>
        <w:rPr>
          <w:rFonts w:ascii="Times New Roman" w:hAnsi="Times New Roman" w:cs="Times New Roman"/>
        </w:rPr>
        <w:t xml:space="preserve">     </w:t>
      </w:r>
      <w:r w:rsidR="00A11EB9">
        <w:rPr>
          <w:rFonts w:ascii="Times New Roman" w:hAnsi="Times New Roman" w:cs="Times New Roman"/>
        </w:rPr>
        <w:t xml:space="preserve">  c) </w:t>
      </w:r>
      <w:r w:rsidR="00A75CFD">
        <w:rPr>
          <w:rFonts w:ascii="Times New Roman" w:hAnsi="Times New Roman" w:cs="Times New Roman"/>
        </w:rPr>
        <w:t>A non-terminal X</w:t>
      </w:r>
      <w:r w:rsidR="001D37D7" w:rsidRPr="00A11EB9">
        <w:rPr>
          <w:rFonts w:ascii="Times New Roman" w:hAnsi="Times New Roman" w:cs="Times New Roman"/>
        </w:rPr>
        <w:t xml:space="preserve"> is pair-</w:t>
      </w:r>
      <w:r w:rsidR="00A75CFD">
        <w:rPr>
          <w:rFonts w:ascii="Times New Roman" w:hAnsi="Times New Roman" w:cs="Times New Roman"/>
        </w:rPr>
        <w:t>merged to another non-terminal Y and Y</w:t>
      </w:r>
      <w:r w:rsidR="001D37D7" w:rsidRPr="00A11EB9">
        <w:rPr>
          <w:rFonts w:ascii="Times New Roman" w:hAnsi="Times New Roman" w:cs="Times New Roman"/>
        </w:rPr>
        <w:t xml:space="preserve"> projects.</w:t>
      </w:r>
      <w:r w:rsidR="00A11EB9">
        <w:rPr>
          <w:rFonts w:ascii="Times New Roman" w:hAnsi="Times New Roman" w:cs="Times New Roman"/>
        </w:rPr>
        <w:t xml:space="preserve"> </w:t>
      </w:r>
    </w:p>
    <w:p w:rsidR="001D37D7" w:rsidRDefault="00A11EB9" w:rsidP="00650474">
      <w:pPr>
        <w:spacing w:after="0" w:line="480" w:lineRule="auto"/>
        <w:rPr>
          <w:rFonts w:ascii="Times New Roman" w:hAnsi="Times New Roman" w:cs="Times New Roman"/>
        </w:rPr>
      </w:pPr>
      <w:r>
        <w:rPr>
          <w:rFonts w:ascii="Times New Roman" w:hAnsi="Times New Roman" w:cs="Times New Roman"/>
        </w:rPr>
        <w:t xml:space="preserve"> </w:t>
      </w:r>
      <w:r w:rsidR="00973BC5">
        <w:rPr>
          <w:rFonts w:ascii="Times New Roman" w:hAnsi="Times New Roman" w:cs="Times New Roman"/>
        </w:rPr>
        <w:t xml:space="preserve">     </w:t>
      </w:r>
      <w:r>
        <w:rPr>
          <w:rFonts w:ascii="Times New Roman" w:hAnsi="Times New Roman" w:cs="Times New Roman"/>
        </w:rPr>
        <w:t xml:space="preserve"> d) </w:t>
      </w:r>
      <w:r w:rsidR="00A75CFD">
        <w:rPr>
          <w:rFonts w:ascii="Times New Roman" w:hAnsi="Times New Roman" w:cs="Times New Roman"/>
        </w:rPr>
        <w:t>A terminal X</w:t>
      </w:r>
      <w:r w:rsidR="001D37D7" w:rsidRPr="00A11EB9">
        <w:rPr>
          <w:rFonts w:ascii="Times New Roman" w:hAnsi="Times New Roman" w:cs="Times New Roman"/>
        </w:rPr>
        <w:t xml:space="preserve"> is p</w:t>
      </w:r>
      <w:r w:rsidR="00A75CFD">
        <w:rPr>
          <w:rFonts w:ascii="Times New Roman" w:hAnsi="Times New Roman" w:cs="Times New Roman"/>
        </w:rPr>
        <w:t>air-merged to another terminal Y and Y</w:t>
      </w:r>
      <w:r w:rsidR="001D37D7" w:rsidRPr="00A11EB9">
        <w:rPr>
          <w:rFonts w:ascii="Times New Roman" w:hAnsi="Times New Roman" w:cs="Times New Roman"/>
        </w:rPr>
        <w:t xml:space="preserve"> projects.</w:t>
      </w:r>
    </w:p>
    <w:p w:rsidR="004C624F" w:rsidRDefault="00A774CD" w:rsidP="00650474">
      <w:pPr>
        <w:spacing w:after="0" w:line="480" w:lineRule="auto"/>
        <w:rPr>
          <w:rFonts w:ascii="Times New Roman" w:hAnsi="Times New Roman" w:cs="Times New Roman"/>
        </w:rPr>
      </w:pPr>
      <w:r>
        <w:rPr>
          <w:rFonts w:ascii="Times New Roman" w:hAnsi="Times New Roman" w:cs="Times New Roman"/>
        </w:rPr>
        <w:t>(2</w:t>
      </w:r>
      <w:r w:rsidR="00A11EB9">
        <w:rPr>
          <w:rFonts w:ascii="Times New Roman" w:hAnsi="Times New Roman" w:cs="Times New Roman"/>
        </w:rPr>
        <w:t>a) forms complementation structures. This is identical to the output of set merge</w:t>
      </w:r>
      <w:r w:rsidR="00866C6A">
        <w:rPr>
          <w:rFonts w:ascii="Times New Roman" w:hAnsi="Times New Roman" w:cs="Times New Roman"/>
        </w:rPr>
        <w:t>, especially after labeling if Langendoen (2003) is right</w:t>
      </w:r>
      <w:r w:rsidR="00A11EB9">
        <w:rPr>
          <w:rFonts w:ascii="Times New Roman" w:hAnsi="Times New Roman" w:cs="Times New Roman"/>
        </w:rPr>
        <w:t>, and so in a theory with bo</w:t>
      </w:r>
      <w:r w:rsidR="007512CF">
        <w:rPr>
          <w:rFonts w:ascii="Times New Roman" w:hAnsi="Times New Roman" w:cs="Times New Roman"/>
        </w:rPr>
        <w:t xml:space="preserve">th set merge and pair-merge, </w:t>
      </w:r>
      <w:r w:rsidR="00A11EB9">
        <w:rPr>
          <w:rFonts w:ascii="Times New Roman" w:hAnsi="Times New Roman" w:cs="Times New Roman"/>
        </w:rPr>
        <w:t>eliminating set merge reduces redundancy in the theory. The need for LA to address this case disappears.</w:t>
      </w:r>
      <w:r w:rsidR="00973BC5">
        <w:rPr>
          <w:rFonts w:ascii="Times New Roman" w:hAnsi="Times New Roman" w:cs="Times New Roman"/>
        </w:rPr>
        <w:t xml:space="preserve"> </w:t>
      </w:r>
      <w:r>
        <w:rPr>
          <w:rFonts w:ascii="Times New Roman" w:hAnsi="Times New Roman" w:cs="Times New Roman"/>
        </w:rPr>
        <w:t>(2</w:t>
      </w:r>
      <w:r w:rsidR="00A11EB9">
        <w:rPr>
          <w:rFonts w:ascii="Times New Roman" w:hAnsi="Times New Roman" w:cs="Times New Roman"/>
        </w:rPr>
        <w:t>b) forms w</w:t>
      </w:r>
      <w:r w:rsidR="004C624F">
        <w:rPr>
          <w:rFonts w:ascii="Times New Roman" w:hAnsi="Times New Roman" w:cs="Times New Roman"/>
        </w:rPr>
        <w:t>hat many have assumed for adverb</w:t>
      </w:r>
      <w:r w:rsidR="0062005D">
        <w:rPr>
          <w:rFonts w:ascii="Times New Roman" w:hAnsi="Times New Roman" w:cs="Times New Roman"/>
        </w:rPr>
        <w:t>, pronominal clitic</w:t>
      </w:r>
      <w:r w:rsidR="004C624F">
        <w:rPr>
          <w:rFonts w:ascii="Times New Roman" w:hAnsi="Times New Roman" w:cs="Times New Roman"/>
        </w:rPr>
        <w:t xml:space="preserve"> or quantifier particle</w:t>
      </w:r>
      <w:r w:rsidR="00A11EB9">
        <w:rPr>
          <w:rFonts w:ascii="Times New Roman" w:hAnsi="Times New Roman" w:cs="Times New Roman"/>
        </w:rPr>
        <w:t xml:space="preserve"> structures, that is, where a nominal head adjoins to a non-terminal vP or TP</w:t>
      </w:r>
      <w:r w:rsidR="004C624F">
        <w:rPr>
          <w:rFonts w:ascii="Times New Roman" w:hAnsi="Times New Roman" w:cs="Times New Roman"/>
        </w:rPr>
        <w:t xml:space="preserve"> or an adjective adjoins to an NP</w:t>
      </w:r>
      <w:r w:rsidR="00A11EB9">
        <w:rPr>
          <w:rFonts w:ascii="Times New Roman" w:hAnsi="Times New Roman" w:cs="Times New Roman"/>
        </w:rPr>
        <w:t>. Set merge and LA gives the wrong result for such cases</w:t>
      </w:r>
      <w:r w:rsidR="00B03DCA">
        <w:rPr>
          <w:rFonts w:ascii="Times New Roman" w:hAnsi="Times New Roman" w:cs="Times New Roman"/>
        </w:rPr>
        <w:t xml:space="preserve"> (e.g., the A would contribute the label for set-merged [A NP])</w:t>
      </w:r>
      <w:r w:rsidR="00A11EB9">
        <w:rPr>
          <w:rFonts w:ascii="Times New Roman" w:hAnsi="Times New Roman" w:cs="Times New Roman"/>
        </w:rPr>
        <w:t>, so pair-merge is independently necessary.</w:t>
      </w:r>
      <w:r w:rsidR="0062005D">
        <w:rPr>
          <w:rFonts w:ascii="Times New Roman" w:hAnsi="Times New Roman" w:cs="Times New Roman"/>
        </w:rPr>
        <w:t xml:space="preserve"> The addition of adjectives in this way does not require that adject</w:t>
      </w:r>
      <w:r w:rsidR="00B03DCA">
        <w:rPr>
          <w:rFonts w:ascii="Times New Roman" w:hAnsi="Times New Roman" w:cs="Times New Roman"/>
        </w:rPr>
        <w:t>ive</w:t>
      </w:r>
      <w:r w:rsidR="0062005D">
        <w:rPr>
          <w:rFonts w:ascii="Times New Roman" w:hAnsi="Times New Roman" w:cs="Times New Roman"/>
        </w:rPr>
        <w:t xml:space="preserve"> modifiers be </w:t>
      </w:r>
      <w:r w:rsidR="006E39E0">
        <w:rPr>
          <w:rFonts w:ascii="Times New Roman" w:hAnsi="Times New Roman" w:cs="Times New Roman"/>
        </w:rPr>
        <w:t xml:space="preserve">terminals or </w:t>
      </w:r>
      <w:r w:rsidR="0062005D">
        <w:rPr>
          <w:rFonts w:ascii="Times New Roman" w:hAnsi="Times New Roman" w:cs="Times New Roman"/>
        </w:rPr>
        <w:t>no</w:t>
      </w:r>
      <w:r w:rsidR="00A75CFD">
        <w:rPr>
          <w:rFonts w:ascii="Times New Roman" w:hAnsi="Times New Roman" w:cs="Times New Roman"/>
        </w:rPr>
        <w:t>n-terminals, though other considerations may determine that they must be adjectival</w:t>
      </w:r>
      <w:r w:rsidR="0062005D">
        <w:rPr>
          <w:rFonts w:ascii="Times New Roman" w:hAnsi="Times New Roman" w:cs="Times New Roman"/>
        </w:rPr>
        <w:t>.</w:t>
      </w:r>
      <w:r w:rsidR="006E39E0">
        <w:rPr>
          <w:rFonts w:ascii="Times New Roman" w:hAnsi="Times New Roman" w:cs="Times New Roman"/>
        </w:rPr>
        <w:t xml:space="preserve"> With respect to </w:t>
      </w:r>
      <w:r>
        <w:rPr>
          <w:rFonts w:ascii="Times New Roman" w:hAnsi="Times New Roman" w:cs="Times New Roman"/>
        </w:rPr>
        <w:t>(2</w:t>
      </w:r>
      <w:r w:rsidR="00A11EB9">
        <w:rPr>
          <w:rFonts w:ascii="Times New Roman" w:hAnsi="Times New Roman" w:cs="Times New Roman"/>
        </w:rPr>
        <w:t>c)</w:t>
      </w:r>
      <w:r w:rsidR="006E39E0">
        <w:rPr>
          <w:rFonts w:ascii="Times New Roman" w:hAnsi="Times New Roman" w:cs="Times New Roman"/>
        </w:rPr>
        <w:t>,</w:t>
      </w:r>
      <w:r w:rsidR="00A11EB9">
        <w:rPr>
          <w:rFonts w:ascii="Times New Roman" w:hAnsi="Times New Roman" w:cs="Times New Roman"/>
        </w:rPr>
        <w:t xml:space="preserve"> </w:t>
      </w:r>
      <w:r w:rsidR="006E39E0">
        <w:rPr>
          <w:rFonts w:ascii="Times New Roman" w:hAnsi="Times New Roman" w:cs="Times New Roman"/>
        </w:rPr>
        <w:t>t</w:t>
      </w:r>
      <w:r w:rsidR="004C624F">
        <w:rPr>
          <w:rFonts w:ascii="Times New Roman" w:hAnsi="Times New Roman" w:cs="Times New Roman"/>
        </w:rPr>
        <w:t xml:space="preserve">here is no </w:t>
      </w:r>
      <w:r w:rsidR="00A75CFD">
        <w:rPr>
          <w:rFonts w:ascii="Times New Roman" w:hAnsi="Times New Roman" w:cs="Times New Roman"/>
        </w:rPr>
        <w:t>indeterminacy in the OPM</w:t>
      </w:r>
      <w:r w:rsidR="00B03DCA">
        <w:rPr>
          <w:rFonts w:ascii="Times New Roman" w:hAnsi="Times New Roman" w:cs="Times New Roman"/>
        </w:rPr>
        <w:t xml:space="preserve"> theory since whatever is adjoined to projects its label. This means that [XP YP] </w:t>
      </w:r>
      <w:r w:rsidR="006E39E0">
        <w:rPr>
          <w:rFonts w:ascii="Times New Roman" w:hAnsi="Times New Roman" w:cs="Times New Roman"/>
        </w:rPr>
        <w:t xml:space="preserve">formed by pair merge &lt;XP, YP&gt; </w:t>
      </w:r>
      <w:r w:rsidR="00B03DCA">
        <w:rPr>
          <w:rFonts w:ascii="Times New Roman" w:hAnsi="Times New Roman" w:cs="Times New Roman"/>
        </w:rPr>
        <w:t xml:space="preserve">will be a YP </w:t>
      </w:r>
      <w:r w:rsidR="006E39E0">
        <w:rPr>
          <w:rFonts w:ascii="Times New Roman" w:hAnsi="Times New Roman" w:cs="Times New Roman"/>
        </w:rPr>
        <w:t>and [XP YP] will be an XP if it is formed by pair merge &lt;YP, XP&gt;</w:t>
      </w:r>
      <w:r w:rsidR="00B03DCA">
        <w:rPr>
          <w:rFonts w:ascii="Times New Roman" w:hAnsi="Times New Roman" w:cs="Times New Roman"/>
        </w:rPr>
        <w:t xml:space="preserve">. Thus there is no crisis of indeterminacy </w:t>
      </w:r>
      <w:r w:rsidR="004C624F">
        <w:rPr>
          <w:rFonts w:ascii="Times New Roman" w:hAnsi="Times New Roman" w:cs="Times New Roman"/>
        </w:rPr>
        <w:t>leading to movement</w:t>
      </w:r>
      <w:r w:rsidR="00B03DCA">
        <w:rPr>
          <w:rFonts w:ascii="Times New Roman" w:hAnsi="Times New Roman" w:cs="Times New Roman"/>
        </w:rPr>
        <w:t xml:space="preserve">, so this prediction of LA is lost. However, we will see that the LA is not necessary motivate movement. </w:t>
      </w:r>
      <w:r w:rsidR="004C624F">
        <w:rPr>
          <w:rFonts w:ascii="Times New Roman" w:hAnsi="Times New Roman" w:cs="Times New Roman"/>
        </w:rPr>
        <w:t xml:space="preserve"> Once again, pair-merge is independently necessary for adjuncts</w:t>
      </w:r>
      <w:r w:rsidR="00B03DCA">
        <w:rPr>
          <w:rFonts w:ascii="Times New Roman" w:hAnsi="Times New Roman" w:cs="Times New Roman"/>
        </w:rPr>
        <w:t xml:space="preserve"> of the form [</w:t>
      </w:r>
      <w:r w:rsidR="00B03DCA">
        <w:rPr>
          <w:rFonts w:ascii="Times New Roman" w:hAnsi="Times New Roman" w:cs="Times New Roman"/>
          <w:vertAlign w:val="subscript"/>
        </w:rPr>
        <w:t xml:space="preserve">YP </w:t>
      </w:r>
      <w:r w:rsidR="00B03DCA">
        <w:rPr>
          <w:rFonts w:ascii="Times New Roman" w:hAnsi="Times New Roman" w:cs="Times New Roman"/>
        </w:rPr>
        <w:t xml:space="preserve">XP YP] </w:t>
      </w:r>
      <w:r w:rsidR="004C624F">
        <w:rPr>
          <w:rFonts w:ascii="Times New Roman" w:hAnsi="Times New Roman" w:cs="Times New Roman"/>
        </w:rPr>
        <w:t>to be formed</w:t>
      </w:r>
      <w:r w:rsidR="00D96D0B">
        <w:rPr>
          <w:rFonts w:ascii="Times New Roman" w:hAnsi="Times New Roman" w:cs="Times New Roman"/>
        </w:rPr>
        <w:t>, as in many accounts of relative clauses or adjunction of non-terminals to verb phrases</w:t>
      </w:r>
      <w:r w:rsidR="004C624F">
        <w:rPr>
          <w:rFonts w:ascii="Times New Roman" w:hAnsi="Times New Roman" w:cs="Times New Roman"/>
        </w:rPr>
        <w:t>.</w:t>
      </w:r>
      <w:r>
        <w:rPr>
          <w:rFonts w:ascii="Times New Roman" w:hAnsi="Times New Roman" w:cs="Times New Roman"/>
        </w:rPr>
        <w:t xml:space="preserve"> Finally, with respect to (2</w:t>
      </w:r>
      <w:r w:rsidR="006E39E0">
        <w:rPr>
          <w:rFonts w:ascii="Times New Roman" w:hAnsi="Times New Roman" w:cs="Times New Roman"/>
        </w:rPr>
        <w:t>d), a</w:t>
      </w:r>
      <w:r w:rsidR="00B03DCA">
        <w:rPr>
          <w:rFonts w:ascii="Times New Roman" w:hAnsi="Times New Roman" w:cs="Times New Roman"/>
        </w:rPr>
        <w:t xml:space="preserve"> head X can be adjoined</w:t>
      </w:r>
      <w:r w:rsidR="004C624F">
        <w:rPr>
          <w:rFonts w:ascii="Times New Roman" w:hAnsi="Times New Roman" w:cs="Times New Roman"/>
        </w:rPr>
        <w:t xml:space="preserve"> to </w:t>
      </w:r>
      <w:r w:rsidR="00B03DCA">
        <w:rPr>
          <w:rFonts w:ascii="Times New Roman" w:hAnsi="Times New Roman" w:cs="Times New Roman"/>
        </w:rPr>
        <w:t>a head Y</w:t>
      </w:r>
      <w:r w:rsidR="004C624F">
        <w:rPr>
          <w:rFonts w:ascii="Times New Roman" w:hAnsi="Times New Roman" w:cs="Times New Roman"/>
        </w:rPr>
        <w:t xml:space="preserve"> before </w:t>
      </w:r>
      <w:r w:rsidR="006E39E0">
        <w:rPr>
          <w:rFonts w:ascii="Times New Roman" w:hAnsi="Times New Roman" w:cs="Times New Roman"/>
        </w:rPr>
        <w:t xml:space="preserve">these </w:t>
      </w:r>
      <w:r w:rsidR="004C624F">
        <w:rPr>
          <w:rFonts w:ascii="Times New Roman" w:hAnsi="Times New Roman" w:cs="Times New Roman"/>
        </w:rPr>
        <w:t>heads are</w:t>
      </w:r>
      <w:r w:rsidR="00B03DCA">
        <w:rPr>
          <w:rFonts w:ascii="Times New Roman" w:hAnsi="Times New Roman" w:cs="Times New Roman"/>
        </w:rPr>
        <w:t xml:space="preserve"> merged to any non-terminal</w:t>
      </w:r>
      <w:r w:rsidR="006E39E0">
        <w:rPr>
          <w:rFonts w:ascii="Times New Roman" w:hAnsi="Times New Roman" w:cs="Times New Roman"/>
        </w:rPr>
        <w:t>. Both set merge and pair-merge permit heads to merge with heads, but pair-merge does not need LA to label the outcome. If both heads have a label, LA requires one of the heads to move (a bad prediction, it would appear). If two r</w:t>
      </w:r>
      <w:r w:rsidR="004C624F">
        <w:rPr>
          <w:rFonts w:ascii="Times New Roman" w:hAnsi="Times New Roman" w:cs="Times New Roman"/>
        </w:rPr>
        <w:t>oots</w:t>
      </w:r>
      <w:r w:rsidR="006E39E0">
        <w:rPr>
          <w:rFonts w:ascii="Times New Roman" w:hAnsi="Times New Roman" w:cs="Times New Roman"/>
        </w:rPr>
        <w:t xml:space="preserve"> do not have any category, pair-merge will not project any label, but </w:t>
      </w:r>
      <w:r w:rsidR="00577BF5">
        <w:rPr>
          <w:rFonts w:ascii="Times New Roman" w:hAnsi="Times New Roman" w:cs="Times New Roman"/>
        </w:rPr>
        <w:t xml:space="preserve">if </w:t>
      </w:r>
      <w:r w:rsidR="00577BF5">
        <w:rPr>
          <w:rFonts w:ascii="Times New Roman" w:hAnsi="Times New Roman" w:cs="Times New Roman"/>
        </w:rPr>
        <w:lastRenderedPageBreak/>
        <w:t>every non-terminal must have a label (a version of the labeling filter), any category-less head</w:t>
      </w:r>
      <w:r w:rsidR="006E39E0">
        <w:rPr>
          <w:rFonts w:ascii="Times New Roman" w:hAnsi="Times New Roman" w:cs="Times New Roman"/>
        </w:rPr>
        <w:t xml:space="preserve"> will have to be adjoined to something that projects a category</w:t>
      </w:r>
      <w:r w:rsidR="00577BF5">
        <w:rPr>
          <w:rFonts w:ascii="Times New Roman" w:hAnsi="Times New Roman" w:cs="Times New Roman"/>
        </w:rPr>
        <w:t xml:space="preserve"> label</w:t>
      </w:r>
      <w:r w:rsidR="004C624F">
        <w:rPr>
          <w:rFonts w:ascii="Times New Roman" w:hAnsi="Times New Roman" w:cs="Times New Roman"/>
        </w:rPr>
        <w:t xml:space="preserve">. </w:t>
      </w:r>
    </w:p>
    <w:p w:rsidR="00BC1A1F" w:rsidRDefault="004F113B" w:rsidP="00650474">
      <w:pPr>
        <w:spacing w:after="0" w:line="480" w:lineRule="auto"/>
        <w:ind w:firstLine="720"/>
        <w:rPr>
          <w:rFonts w:ascii="Times New Roman" w:hAnsi="Times New Roman" w:cs="Times New Roman"/>
        </w:rPr>
      </w:pPr>
      <w:r>
        <w:rPr>
          <w:rFonts w:ascii="Times New Roman" w:hAnsi="Times New Roman" w:cs="Times New Roman"/>
        </w:rPr>
        <w:t>As Richards (2009) points out, if internal set merge is an automatic consequence of set merge, then internal pair-merge should be an automatic consequence of pair-merge. T</w:t>
      </w:r>
      <w:r w:rsidR="006E39E0">
        <w:rPr>
          <w:rFonts w:ascii="Times New Roman" w:hAnsi="Times New Roman" w:cs="Times New Roman"/>
        </w:rPr>
        <w:t xml:space="preserve">his </w:t>
      </w:r>
      <w:r w:rsidR="00BC1A1F" w:rsidRPr="001D37D7">
        <w:rPr>
          <w:rFonts w:ascii="Times New Roman" w:hAnsi="Times New Roman" w:cs="Times New Roman"/>
        </w:rPr>
        <w:t>predicts</w:t>
      </w:r>
      <w:r w:rsidR="001D37D7">
        <w:rPr>
          <w:rFonts w:ascii="Times New Roman" w:hAnsi="Times New Roman" w:cs="Times New Roman"/>
        </w:rPr>
        <w:t xml:space="preserve"> three or four cases </w:t>
      </w:r>
      <w:r w:rsidR="00DD2660">
        <w:rPr>
          <w:rFonts w:ascii="Times New Roman" w:hAnsi="Times New Roman" w:cs="Times New Roman"/>
        </w:rPr>
        <w:t xml:space="preserve">of </w:t>
      </w:r>
      <w:r w:rsidR="001D37D7">
        <w:rPr>
          <w:rFonts w:ascii="Times New Roman" w:hAnsi="Times New Roman" w:cs="Times New Roman"/>
        </w:rPr>
        <w:t xml:space="preserve">internal pair-merge, </w:t>
      </w:r>
      <w:r w:rsidR="00EE4BC2">
        <w:rPr>
          <w:rFonts w:ascii="Times New Roman" w:hAnsi="Times New Roman" w:cs="Times New Roman"/>
        </w:rPr>
        <w:t>assum</w:t>
      </w:r>
      <w:r w:rsidR="00EF1DF2">
        <w:rPr>
          <w:rFonts w:ascii="Times New Roman" w:hAnsi="Times New Roman" w:cs="Times New Roman"/>
        </w:rPr>
        <w:t>ing Extension (Chomsky, 1995: 190</w:t>
      </w:r>
      <w:r w:rsidR="00EE4BC2">
        <w:rPr>
          <w:rFonts w:ascii="Times New Roman" w:hAnsi="Times New Roman" w:cs="Times New Roman"/>
        </w:rPr>
        <w:t>), whereby each instance of merge applies to the root node.</w:t>
      </w:r>
      <w:r w:rsidR="00EE4BC2">
        <w:rPr>
          <w:rStyle w:val="FootnoteReference"/>
          <w:rFonts w:ascii="Times New Roman" w:hAnsi="Times New Roman" w:cs="Times New Roman"/>
        </w:rPr>
        <w:footnoteReference w:id="4"/>
      </w:r>
    </w:p>
    <w:p w:rsidR="00A11EB9" w:rsidRDefault="00EE4BC2" w:rsidP="00650474">
      <w:pPr>
        <w:spacing w:after="0" w:line="480" w:lineRule="auto"/>
        <w:rPr>
          <w:rFonts w:ascii="Times New Roman" w:hAnsi="Times New Roman" w:cs="Times New Roman"/>
        </w:rPr>
      </w:pPr>
      <w:r>
        <w:rPr>
          <w:rFonts w:ascii="Times New Roman" w:hAnsi="Times New Roman" w:cs="Times New Roman"/>
        </w:rPr>
        <w:t xml:space="preserve">     </w:t>
      </w:r>
      <w:r w:rsidR="00A774CD">
        <w:rPr>
          <w:rFonts w:ascii="Times New Roman" w:hAnsi="Times New Roman" w:cs="Times New Roman"/>
        </w:rPr>
        <w:t>3</w:t>
      </w:r>
      <w:r w:rsidR="00A11EB9" w:rsidRPr="00A11EB9">
        <w:rPr>
          <w:rFonts w:ascii="Times New Roman" w:hAnsi="Times New Roman" w:cs="Times New Roman"/>
        </w:rPr>
        <w:t xml:space="preserve">a) A non-terminal Y is </w:t>
      </w:r>
      <w:r w:rsidR="00A11EB9">
        <w:rPr>
          <w:rFonts w:ascii="Times New Roman" w:hAnsi="Times New Roman" w:cs="Times New Roman"/>
        </w:rPr>
        <w:t xml:space="preserve">internally </w:t>
      </w:r>
      <w:r w:rsidR="00A11EB9" w:rsidRPr="00A11EB9">
        <w:rPr>
          <w:rFonts w:ascii="Times New Roman" w:hAnsi="Times New Roman" w:cs="Times New Roman"/>
        </w:rPr>
        <w:t>pair-merged to a terminal X and X projects.</w:t>
      </w:r>
    </w:p>
    <w:p w:rsidR="00A11EB9" w:rsidRDefault="00A11EB9" w:rsidP="00650474">
      <w:pPr>
        <w:spacing w:after="0" w:line="480" w:lineRule="auto"/>
        <w:rPr>
          <w:rFonts w:ascii="Times New Roman" w:hAnsi="Times New Roman" w:cs="Times New Roman"/>
        </w:rPr>
      </w:pPr>
      <w:r>
        <w:rPr>
          <w:rFonts w:ascii="Times New Roman" w:hAnsi="Times New Roman" w:cs="Times New Roman"/>
        </w:rPr>
        <w:t xml:space="preserve">  </w:t>
      </w:r>
      <w:r w:rsidR="00EE4BC2">
        <w:rPr>
          <w:rFonts w:ascii="Times New Roman" w:hAnsi="Times New Roman" w:cs="Times New Roman"/>
        </w:rPr>
        <w:t xml:space="preserve">     </w:t>
      </w:r>
      <w:r>
        <w:rPr>
          <w:rFonts w:ascii="Times New Roman" w:hAnsi="Times New Roman" w:cs="Times New Roman"/>
        </w:rPr>
        <w:t xml:space="preserve">b) </w:t>
      </w:r>
      <w:r w:rsidRPr="00A11EB9">
        <w:rPr>
          <w:rFonts w:ascii="Times New Roman" w:hAnsi="Times New Roman" w:cs="Times New Roman"/>
        </w:rPr>
        <w:t xml:space="preserve">A terminal Y is </w:t>
      </w:r>
      <w:r>
        <w:rPr>
          <w:rFonts w:ascii="Times New Roman" w:hAnsi="Times New Roman" w:cs="Times New Roman"/>
        </w:rPr>
        <w:t xml:space="preserve">internally </w:t>
      </w:r>
      <w:r w:rsidRPr="00A11EB9">
        <w:rPr>
          <w:rFonts w:ascii="Times New Roman" w:hAnsi="Times New Roman" w:cs="Times New Roman"/>
        </w:rPr>
        <w:t>pair-merged to a non-terminal X and X projects.</w:t>
      </w:r>
      <w:r>
        <w:rPr>
          <w:rFonts w:ascii="Times New Roman" w:hAnsi="Times New Roman" w:cs="Times New Roman"/>
        </w:rPr>
        <w:t xml:space="preserve"> </w:t>
      </w:r>
    </w:p>
    <w:p w:rsidR="00A11EB9" w:rsidRDefault="00A11EB9" w:rsidP="00650474">
      <w:pPr>
        <w:spacing w:after="0" w:line="480" w:lineRule="auto"/>
        <w:rPr>
          <w:rFonts w:ascii="Times New Roman" w:hAnsi="Times New Roman" w:cs="Times New Roman"/>
        </w:rPr>
      </w:pPr>
      <w:r>
        <w:rPr>
          <w:rFonts w:ascii="Times New Roman" w:hAnsi="Times New Roman" w:cs="Times New Roman"/>
        </w:rPr>
        <w:t xml:space="preserve">  </w:t>
      </w:r>
      <w:r w:rsidR="00EE4BC2">
        <w:rPr>
          <w:rFonts w:ascii="Times New Roman" w:hAnsi="Times New Roman" w:cs="Times New Roman"/>
        </w:rPr>
        <w:t xml:space="preserve">     </w:t>
      </w:r>
      <w:r>
        <w:rPr>
          <w:rFonts w:ascii="Times New Roman" w:hAnsi="Times New Roman" w:cs="Times New Roman"/>
        </w:rPr>
        <w:t xml:space="preserve">c) </w:t>
      </w:r>
      <w:r w:rsidRPr="00A11EB9">
        <w:rPr>
          <w:rFonts w:ascii="Times New Roman" w:hAnsi="Times New Roman" w:cs="Times New Roman"/>
        </w:rPr>
        <w:t xml:space="preserve">A non-terminal Y is </w:t>
      </w:r>
      <w:r>
        <w:rPr>
          <w:rFonts w:ascii="Times New Roman" w:hAnsi="Times New Roman" w:cs="Times New Roman"/>
        </w:rPr>
        <w:t xml:space="preserve">internally </w:t>
      </w:r>
      <w:r w:rsidRPr="00A11EB9">
        <w:rPr>
          <w:rFonts w:ascii="Times New Roman" w:hAnsi="Times New Roman" w:cs="Times New Roman"/>
        </w:rPr>
        <w:t>pair-merged to another non-terminal X and X projects.</w:t>
      </w:r>
      <w:r>
        <w:rPr>
          <w:rFonts w:ascii="Times New Roman" w:hAnsi="Times New Roman" w:cs="Times New Roman"/>
        </w:rPr>
        <w:t xml:space="preserve"> </w:t>
      </w:r>
    </w:p>
    <w:p w:rsidR="00A11EB9" w:rsidRDefault="00A11EB9" w:rsidP="00650474">
      <w:pPr>
        <w:spacing w:after="0" w:line="480" w:lineRule="auto"/>
        <w:rPr>
          <w:rFonts w:ascii="Times New Roman" w:hAnsi="Times New Roman" w:cs="Times New Roman"/>
        </w:rPr>
      </w:pPr>
      <w:r>
        <w:rPr>
          <w:rFonts w:ascii="Times New Roman" w:hAnsi="Times New Roman" w:cs="Times New Roman"/>
        </w:rPr>
        <w:t xml:space="preserve">  </w:t>
      </w:r>
      <w:r w:rsidR="00EE4BC2">
        <w:rPr>
          <w:rFonts w:ascii="Times New Roman" w:hAnsi="Times New Roman" w:cs="Times New Roman"/>
        </w:rPr>
        <w:t xml:space="preserve">     </w:t>
      </w:r>
      <w:r>
        <w:rPr>
          <w:rFonts w:ascii="Times New Roman" w:hAnsi="Times New Roman" w:cs="Times New Roman"/>
        </w:rPr>
        <w:t xml:space="preserve">d) </w:t>
      </w:r>
      <w:r w:rsidRPr="00A11EB9">
        <w:rPr>
          <w:rFonts w:ascii="Times New Roman" w:hAnsi="Times New Roman" w:cs="Times New Roman"/>
        </w:rPr>
        <w:t xml:space="preserve">A terminal Y is </w:t>
      </w:r>
      <w:r>
        <w:rPr>
          <w:rFonts w:ascii="Times New Roman" w:hAnsi="Times New Roman" w:cs="Times New Roman"/>
        </w:rPr>
        <w:t xml:space="preserve">internally </w:t>
      </w:r>
      <w:r w:rsidRPr="00A11EB9">
        <w:rPr>
          <w:rFonts w:ascii="Times New Roman" w:hAnsi="Times New Roman" w:cs="Times New Roman"/>
        </w:rPr>
        <w:t>pair-merged to another terminal X and X projects.</w:t>
      </w:r>
    </w:p>
    <w:p w:rsidR="00FE5812" w:rsidRDefault="00A774CD" w:rsidP="00650474">
      <w:pPr>
        <w:spacing w:after="0" w:line="480" w:lineRule="auto"/>
        <w:rPr>
          <w:rFonts w:ascii="Times New Roman" w:hAnsi="Times New Roman" w:cs="Times New Roman"/>
        </w:rPr>
      </w:pPr>
      <w:r>
        <w:rPr>
          <w:rFonts w:ascii="Times New Roman" w:hAnsi="Times New Roman" w:cs="Times New Roman"/>
        </w:rPr>
        <w:t>(3</w:t>
      </w:r>
      <w:r w:rsidR="004C624F">
        <w:rPr>
          <w:rFonts w:ascii="Times New Roman" w:hAnsi="Times New Roman" w:cs="Times New Roman"/>
        </w:rPr>
        <w:t xml:space="preserve">a) is </w:t>
      </w:r>
      <w:r w:rsidR="00DD2660">
        <w:rPr>
          <w:rFonts w:ascii="Times New Roman" w:hAnsi="Times New Roman" w:cs="Times New Roman"/>
        </w:rPr>
        <w:t xml:space="preserve">not really possible, but insofar as it is, it is </w:t>
      </w:r>
      <w:r>
        <w:rPr>
          <w:rFonts w:ascii="Times New Roman" w:hAnsi="Times New Roman" w:cs="Times New Roman"/>
        </w:rPr>
        <w:t>identical to (2</w:t>
      </w:r>
      <w:r w:rsidR="00FE5812">
        <w:rPr>
          <w:rFonts w:ascii="Times New Roman" w:hAnsi="Times New Roman" w:cs="Times New Roman"/>
        </w:rPr>
        <w:t>a</w:t>
      </w:r>
      <w:r w:rsidR="004C624F">
        <w:rPr>
          <w:rFonts w:ascii="Times New Roman" w:hAnsi="Times New Roman" w:cs="Times New Roman"/>
        </w:rPr>
        <w:t xml:space="preserve">) because Extension is only satisfied </w:t>
      </w:r>
      <w:r w:rsidR="00FE5812">
        <w:rPr>
          <w:rFonts w:ascii="Times New Roman" w:hAnsi="Times New Roman" w:cs="Times New Roman"/>
        </w:rPr>
        <w:t>if the structure created is bigger at its apex than the two syntactic objects combined. Internal merge of a non-terminal to a subconstituent terminal within XP would not extend XP.</w:t>
      </w:r>
    </w:p>
    <w:p w:rsidR="00DD2660" w:rsidRDefault="00A774CD" w:rsidP="00650474">
      <w:pPr>
        <w:spacing w:after="0" w:line="480" w:lineRule="auto"/>
        <w:rPr>
          <w:rFonts w:ascii="Times New Roman" w:hAnsi="Times New Roman" w:cs="Times New Roman"/>
        </w:rPr>
      </w:pPr>
      <w:r>
        <w:rPr>
          <w:rFonts w:ascii="Times New Roman" w:hAnsi="Times New Roman" w:cs="Times New Roman"/>
        </w:rPr>
        <w:t>(3</w:t>
      </w:r>
      <w:r w:rsidR="004C624F">
        <w:rPr>
          <w:rFonts w:ascii="Times New Roman" w:hAnsi="Times New Roman" w:cs="Times New Roman"/>
        </w:rPr>
        <w:t>b) is essentially a c</w:t>
      </w:r>
      <w:r w:rsidR="00DD2660">
        <w:rPr>
          <w:rFonts w:ascii="Times New Roman" w:hAnsi="Times New Roman" w:cs="Times New Roman"/>
        </w:rPr>
        <w:t>litic structure, where an N</w:t>
      </w:r>
      <w:r w:rsidR="004C624F">
        <w:rPr>
          <w:rFonts w:ascii="Times New Roman" w:hAnsi="Times New Roman" w:cs="Times New Roman"/>
        </w:rPr>
        <w:t xml:space="preserve"> or D-head </w:t>
      </w:r>
      <w:r w:rsidR="00DD2660">
        <w:rPr>
          <w:rFonts w:ascii="Times New Roman" w:hAnsi="Times New Roman" w:cs="Times New Roman"/>
        </w:rPr>
        <w:t>or</w:t>
      </w:r>
      <w:r w:rsidR="00FE5812">
        <w:rPr>
          <w:rFonts w:ascii="Times New Roman" w:hAnsi="Times New Roman" w:cs="Times New Roman"/>
        </w:rPr>
        <w:t xml:space="preserve">iginating in the extended VP </w:t>
      </w:r>
      <w:r w:rsidR="00DD2660">
        <w:rPr>
          <w:rFonts w:ascii="Times New Roman" w:hAnsi="Times New Roman" w:cs="Times New Roman"/>
        </w:rPr>
        <w:t xml:space="preserve"> </w:t>
      </w:r>
      <w:r w:rsidR="004C624F">
        <w:rPr>
          <w:rFonts w:ascii="Times New Roman" w:hAnsi="Times New Roman" w:cs="Times New Roman"/>
        </w:rPr>
        <w:t>adjoins</w:t>
      </w:r>
      <w:r w:rsidR="00DD2660">
        <w:rPr>
          <w:rFonts w:ascii="Times New Roman" w:hAnsi="Times New Roman" w:cs="Times New Roman"/>
        </w:rPr>
        <w:t xml:space="preserve"> to VP, for example.</w:t>
      </w:r>
      <w:r w:rsidR="006F18D4">
        <w:rPr>
          <w:rFonts w:ascii="Times New Roman" w:hAnsi="Times New Roman" w:cs="Times New Roman"/>
        </w:rPr>
        <w:t xml:space="preserve"> (</w:t>
      </w:r>
      <w:r>
        <w:rPr>
          <w:rFonts w:ascii="Times New Roman" w:hAnsi="Times New Roman" w:cs="Times New Roman"/>
        </w:rPr>
        <w:t>3</w:t>
      </w:r>
      <w:r w:rsidR="00DD2660">
        <w:rPr>
          <w:rFonts w:ascii="Times New Roman" w:hAnsi="Times New Roman" w:cs="Times New Roman"/>
        </w:rPr>
        <w:t>c) is instantiated by structures where a QP originating in a thematic position adjoins to IP to establish scope.</w:t>
      </w:r>
      <w:r w:rsidR="006F18D4">
        <w:rPr>
          <w:rFonts w:ascii="Times New Roman" w:hAnsi="Times New Roman" w:cs="Times New Roman"/>
        </w:rPr>
        <w:t xml:space="preserve"> (</w:t>
      </w:r>
      <w:r>
        <w:rPr>
          <w:rFonts w:ascii="Times New Roman" w:hAnsi="Times New Roman" w:cs="Times New Roman"/>
        </w:rPr>
        <w:t>3</w:t>
      </w:r>
      <w:r w:rsidR="00FE5812">
        <w:rPr>
          <w:rFonts w:ascii="Times New Roman" w:hAnsi="Times New Roman" w:cs="Times New Roman"/>
        </w:rPr>
        <w:t>d) is head-to-head movement, insofar as the th</w:t>
      </w:r>
      <w:r w:rsidR="006F18D4">
        <w:rPr>
          <w:rFonts w:ascii="Times New Roman" w:hAnsi="Times New Roman" w:cs="Times New Roman"/>
        </w:rPr>
        <w:t xml:space="preserve">eory </w:t>
      </w:r>
      <w:r w:rsidR="00577BF5">
        <w:rPr>
          <w:rFonts w:ascii="Times New Roman" w:hAnsi="Times New Roman" w:cs="Times New Roman"/>
        </w:rPr>
        <w:t>of Extension allows it (see fn.4</w:t>
      </w:r>
      <w:r w:rsidR="006F18D4">
        <w:rPr>
          <w:rFonts w:ascii="Times New Roman" w:hAnsi="Times New Roman" w:cs="Times New Roman"/>
        </w:rPr>
        <w:t>).</w:t>
      </w:r>
    </w:p>
    <w:p w:rsidR="00BB0283" w:rsidRDefault="006F18D4" w:rsidP="00650474">
      <w:pPr>
        <w:spacing w:after="0" w:line="480" w:lineRule="auto"/>
        <w:ind w:firstLine="720"/>
        <w:rPr>
          <w:rFonts w:ascii="Times New Roman" w:hAnsi="Times New Roman" w:cs="Times New Roman"/>
        </w:rPr>
      </w:pPr>
      <w:r>
        <w:rPr>
          <w:rFonts w:ascii="Times New Roman" w:hAnsi="Times New Roman" w:cs="Times New Roman"/>
        </w:rPr>
        <w:t xml:space="preserve">If both pair-merge and simple merge are in the theory, the labeling indeterminacy theory is undercut. </w:t>
      </w:r>
      <w:r w:rsidR="00BB0283">
        <w:rPr>
          <w:rFonts w:ascii="Times New Roman" w:hAnsi="Times New Roman" w:cs="Times New Roman"/>
        </w:rPr>
        <w:t xml:space="preserve">Consider that </w:t>
      </w:r>
      <w:r w:rsidR="00DA33FC">
        <w:rPr>
          <w:rFonts w:ascii="Times New Roman" w:hAnsi="Times New Roman" w:cs="Times New Roman"/>
        </w:rPr>
        <w:t>if intermediate A’-movement</w:t>
      </w:r>
      <w:r w:rsidR="00FE5812">
        <w:rPr>
          <w:rFonts w:ascii="Times New Roman" w:hAnsi="Times New Roman" w:cs="Times New Roman"/>
        </w:rPr>
        <w:t>, e.g., adjunction of a wh-phrase to vP,</w:t>
      </w:r>
      <w:r w:rsidR="00DA33FC">
        <w:rPr>
          <w:rFonts w:ascii="Times New Roman" w:hAnsi="Times New Roman" w:cs="Times New Roman"/>
        </w:rPr>
        <w:t xml:space="preserve"> is pair-merge, the reason for further movement</w:t>
      </w:r>
      <w:r w:rsidR="00063688">
        <w:rPr>
          <w:rFonts w:ascii="Times New Roman" w:hAnsi="Times New Roman" w:cs="Times New Roman"/>
        </w:rPr>
        <w:t xml:space="preserve"> to satisfy the </w:t>
      </w:r>
      <w:r w:rsidR="00577BF5">
        <w:rPr>
          <w:rFonts w:ascii="Times New Roman" w:hAnsi="Times New Roman" w:cs="Times New Roman"/>
        </w:rPr>
        <w:t xml:space="preserve">TMPLA </w:t>
      </w:r>
      <w:r w:rsidR="00063688">
        <w:rPr>
          <w:rFonts w:ascii="Times New Roman" w:hAnsi="Times New Roman" w:cs="Times New Roman"/>
        </w:rPr>
        <w:t xml:space="preserve">labeling filter (conceived of </w:t>
      </w:r>
      <w:r w:rsidR="00063688">
        <w:rPr>
          <w:rFonts w:ascii="Times New Roman" w:hAnsi="Times New Roman" w:cs="Times New Roman"/>
        </w:rPr>
        <w:lastRenderedPageBreak/>
        <w:t>as a precondition for interpretation)</w:t>
      </w:r>
      <w:r w:rsidR="00DA33FC">
        <w:rPr>
          <w:rFonts w:ascii="Times New Roman" w:hAnsi="Times New Roman" w:cs="Times New Roman"/>
        </w:rPr>
        <w:t xml:space="preserve"> is lost. In a theory that allows pair</w:t>
      </w:r>
      <w:r w:rsidR="00FE5812">
        <w:rPr>
          <w:rFonts w:ascii="Times New Roman" w:hAnsi="Times New Roman" w:cs="Times New Roman"/>
        </w:rPr>
        <w:t xml:space="preserve">-merge, the structure will have </w:t>
      </w:r>
      <w:r w:rsidR="00063688">
        <w:rPr>
          <w:rFonts w:ascii="Times New Roman" w:hAnsi="Times New Roman" w:cs="Times New Roman"/>
        </w:rPr>
        <w:t xml:space="preserve">a </w:t>
      </w:r>
      <w:r w:rsidR="00FE5812">
        <w:rPr>
          <w:rFonts w:ascii="Times New Roman" w:hAnsi="Times New Roman" w:cs="Times New Roman"/>
        </w:rPr>
        <w:t>label</w:t>
      </w:r>
      <w:r w:rsidR="00DA33FC">
        <w:rPr>
          <w:rFonts w:ascii="Times New Roman" w:hAnsi="Times New Roman" w:cs="Times New Roman"/>
        </w:rPr>
        <w:t xml:space="preserve">. </w:t>
      </w:r>
    </w:p>
    <w:p w:rsidR="00BB0283" w:rsidRDefault="00A774CD" w:rsidP="00650474">
      <w:pPr>
        <w:spacing w:after="0" w:line="480" w:lineRule="auto"/>
        <w:rPr>
          <w:rFonts w:ascii="Times New Roman" w:hAnsi="Times New Roman" w:cs="Times New Roman"/>
        </w:rPr>
      </w:pPr>
      <w:r>
        <w:rPr>
          <w:rFonts w:ascii="Times New Roman" w:hAnsi="Times New Roman" w:cs="Times New Roman"/>
        </w:rPr>
        <w:t xml:space="preserve">     4</w:t>
      </w:r>
      <w:r w:rsidR="00BB0283">
        <w:rPr>
          <w:rFonts w:ascii="Times New Roman" w:hAnsi="Times New Roman" w:cs="Times New Roman"/>
        </w:rPr>
        <w:t>a) [</w:t>
      </w:r>
      <w:r w:rsidR="00BB0283">
        <w:rPr>
          <w:rFonts w:ascii="Times New Roman" w:hAnsi="Times New Roman" w:cs="Times New Roman"/>
          <w:vertAlign w:val="subscript"/>
        </w:rPr>
        <w:t>vP</w:t>
      </w:r>
      <w:r w:rsidR="00BB0283">
        <w:rPr>
          <w:rFonts w:ascii="Times New Roman" w:hAnsi="Times New Roman" w:cs="Times New Roman"/>
        </w:rPr>
        <w:t xml:space="preserve"> …[wh-XP]]</w:t>
      </w:r>
    </w:p>
    <w:p w:rsidR="00BB0283" w:rsidRDefault="00BB0283" w:rsidP="00650474">
      <w:pPr>
        <w:spacing w:after="0" w:line="480" w:lineRule="auto"/>
        <w:rPr>
          <w:rFonts w:ascii="Times New Roman" w:hAnsi="Times New Roman" w:cs="Times New Roman"/>
        </w:rPr>
      </w:pPr>
      <w:r>
        <w:rPr>
          <w:rFonts w:ascii="Times New Roman" w:hAnsi="Times New Roman" w:cs="Times New Roman"/>
        </w:rPr>
        <w:t xml:space="preserve">       b) [</w:t>
      </w:r>
      <w:r>
        <w:rPr>
          <w:rFonts w:ascii="Times New Roman" w:hAnsi="Times New Roman" w:cs="Times New Roman"/>
          <w:vertAlign w:val="subscript"/>
        </w:rPr>
        <w:t>vP</w:t>
      </w:r>
      <w:r>
        <w:rPr>
          <w:rFonts w:ascii="Times New Roman" w:hAnsi="Times New Roman" w:cs="Times New Roman"/>
        </w:rPr>
        <w:t xml:space="preserve"> [</w:t>
      </w:r>
      <w:r w:rsidRPr="00C4473E">
        <w:rPr>
          <w:rFonts w:ascii="Times New Roman" w:hAnsi="Times New Roman" w:cs="Times New Roman"/>
          <w:i/>
        </w:rPr>
        <w:t>wh-XP</w:t>
      </w:r>
      <w:r>
        <w:rPr>
          <w:rFonts w:ascii="Times New Roman" w:hAnsi="Times New Roman" w:cs="Times New Roman"/>
        </w:rPr>
        <w:t>] [</w:t>
      </w:r>
      <w:r>
        <w:rPr>
          <w:rFonts w:ascii="Times New Roman" w:hAnsi="Times New Roman" w:cs="Times New Roman"/>
          <w:vertAlign w:val="subscript"/>
        </w:rPr>
        <w:t>vP</w:t>
      </w:r>
      <w:r>
        <w:rPr>
          <w:rFonts w:ascii="Times New Roman" w:hAnsi="Times New Roman" w:cs="Times New Roman"/>
        </w:rPr>
        <w:t xml:space="preserve"> …</w:t>
      </w:r>
      <w:r w:rsidRPr="00C4473E">
        <w:rPr>
          <w:rFonts w:ascii="Times New Roman" w:hAnsi="Times New Roman" w:cs="Times New Roman"/>
          <w:i/>
        </w:rPr>
        <w:t>wh-XP</w:t>
      </w:r>
      <w:r>
        <w:rPr>
          <w:rFonts w:ascii="Times New Roman" w:hAnsi="Times New Roman" w:cs="Times New Roman"/>
        </w:rPr>
        <w:t xml:space="preserve">]] - </w:t>
      </w:r>
      <w:r w:rsidR="00577BF5">
        <w:rPr>
          <w:rFonts w:ascii="Times New Roman" w:hAnsi="Times New Roman" w:cs="Times New Roman"/>
        </w:rPr>
        <w:t>Formed by pair-merge &lt;[wh-XP, vP</w:t>
      </w:r>
      <w:r>
        <w:rPr>
          <w:rFonts w:ascii="Times New Roman" w:hAnsi="Times New Roman" w:cs="Times New Roman"/>
        </w:rPr>
        <w:t>]&gt;</w:t>
      </w:r>
    </w:p>
    <w:p w:rsidR="00CB6B09" w:rsidRDefault="00BB0283" w:rsidP="00650474">
      <w:pPr>
        <w:spacing w:after="0" w:line="480" w:lineRule="auto"/>
        <w:rPr>
          <w:rFonts w:ascii="Times New Roman" w:hAnsi="Times New Roman" w:cs="Times New Roman"/>
        </w:rPr>
      </w:pPr>
      <w:r>
        <w:rPr>
          <w:rFonts w:ascii="Times New Roman" w:hAnsi="Times New Roman" w:cs="Times New Roman"/>
        </w:rPr>
        <w:t>Thus if a wh-phrase adjoins to vP by pair-me</w:t>
      </w:r>
      <w:r w:rsidR="00577BF5">
        <w:rPr>
          <w:rFonts w:ascii="Times New Roman" w:hAnsi="Times New Roman" w:cs="Times New Roman"/>
        </w:rPr>
        <w:t>rge as in (5</w:t>
      </w:r>
      <w:r>
        <w:rPr>
          <w:rFonts w:ascii="Times New Roman" w:hAnsi="Times New Roman" w:cs="Times New Roman"/>
        </w:rPr>
        <w:t xml:space="preserve">), then the resulting structure has a label, namely, vP. Since this is always possible, the claim that the LA motivates movement from intermediate landing sites has always been illusory, at least as long as pair-merge is in </w:t>
      </w:r>
      <w:r w:rsidR="00CB6B09">
        <w:rPr>
          <w:rFonts w:ascii="Times New Roman" w:hAnsi="Times New Roman" w:cs="Times New Roman"/>
        </w:rPr>
        <w:t>the theory.</w:t>
      </w:r>
    </w:p>
    <w:p w:rsidR="00BB0283" w:rsidRDefault="00CB6B09" w:rsidP="00CB6B09">
      <w:pPr>
        <w:spacing w:after="0" w:line="480" w:lineRule="auto"/>
        <w:ind w:firstLine="720"/>
        <w:rPr>
          <w:rFonts w:ascii="Times New Roman" w:hAnsi="Times New Roman" w:cs="Times New Roman"/>
        </w:rPr>
      </w:pPr>
      <w:r>
        <w:rPr>
          <w:rFonts w:ascii="Times New Roman" w:hAnsi="Times New Roman" w:cs="Times New Roman"/>
        </w:rPr>
        <w:t xml:space="preserve">Thus a </w:t>
      </w:r>
      <w:r w:rsidR="00DA33FC">
        <w:rPr>
          <w:rFonts w:ascii="Times New Roman" w:hAnsi="Times New Roman" w:cs="Times New Roman"/>
        </w:rPr>
        <w:t>different reason is needed as to why the intermediate stopping point</w:t>
      </w:r>
      <w:r w:rsidR="00063688">
        <w:rPr>
          <w:rFonts w:ascii="Times New Roman" w:hAnsi="Times New Roman" w:cs="Times New Roman"/>
        </w:rPr>
        <w:t xml:space="preserve"> required by the Phase Impenetrability Principle</w:t>
      </w:r>
      <w:r w:rsidR="00DA33FC">
        <w:rPr>
          <w:rFonts w:ascii="Times New Roman" w:hAnsi="Times New Roman" w:cs="Times New Roman"/>
        </w:rPr>
        <w:t xml:space="preserve"> is not where the wh-movement </w:t>
      </w:r>
      <w:r w:rsidR="00BB0283">
        <w:rPr>
          <w:rFonts w:ascii="Times New Roman" w:hAnsi="Times New Roman" w:cs="Times New Roman"/>
        </w:rPr>
        <w:t xml:space="preserve">simply </w:t>
      </w:r>
      <w:r w:rsidR="00DA33FC">
        <w:rPr>
          <w:rFonts w:ascii="Times New Roman" w:hAnsi="Times New Roman" w:cs="Times New Roman"/>
        </w:rPr>
        <w:t>stops</w:t>
      </w:r>
      <w:r w:rsidR="00BB0283">
        <w:rPr>
          <w:rFonts w:ascii="Times New Roman" w:hAnsi="Times New Roman" w:cs="Times New Roman"/>
        </w:rPr>
        <w:t xml:space="preserve"> raising</w:t>
      </w:r>
      <w:r w:rsidR="00DA33FC">
        <w:rPr>
          <w:rFonts w:ascii="Times New Roman" w:hAnsi="Times New Roman" w:cs="Times New Roman"/>
        </w:rPr>
        <w:t>. This is the free merge approach, where movement must end up where interpretation succeeds</w:t>
      </w:r>
      <w:r w:rsidR="00063688">
        <w:rPr>
          <w:rFonts w:ascii="Times New Roman" w:hAnsi="Times New Roman" w:cs="Times New Roman"/>
        </w:rPr>
        <w:t xml:space="preserve"> (see</w:t>
      </w:r>
      <w:r w:rsidR="009206C8">
        <w:rPr>
          <w:rFonts w:ascii="Times New Roman" w:hAnsi="Times New Roman" w:cs="Times New Roman"/>
        </w:rPr>
        <w:t>, e.g., Chomsky, 2013,</w:t>
      </w:r>
      <w:r w:rsidR="00384535">
        <w:rPr>
          <w:rFonts w:ascii="Times New Roman" w:hAnsi="Times New Roman" w:cs="Times New Roman"/>
        </w:rPr>
        <w:t xml:space="preserve"> and Safir 2010, </w:t>
      </w:r>
      <w:r w:rsidR="00063688">
        <w:rPr>
          <w:rFonts w:ascii="Times New Roman" w:hAnsi="Times New Roman" w:cs="Times New Roman"/>
        </w:rPr>
        <w:t xml:space="preserve">2019). </w:t>
      </w:r>
      <w:r w:rsidR="00BB0283">
        <w:rPr>
          <w:rFonts w:ascii="Times New Roman" w:hAnsi="Times New Roman" w:cs="Times New Roman"/>
        </w:rPr>
        <w:t xml:space="preserve">If wh-XP must find the right configuration in which to be interpreted, namely in configuration with an interrogative C, then it will have to move for that reason. </w:t>
      </w:r>
      <w:r w:rsidR="00063688">
        <w:rPr>
          <w:rFonts w:ascii="Times New Roman" w:hAnsi="Times New Roman" w:cs="Times New Roman"/>
        </w:rPr>
        <w:t>Except for the subject position (Spec,TP) t</w:t>
      </w:r>
      <w:r w:rsidR="00DA33FC">
        <w:rPr>
          <w:rFonts w:ascii="Times New Roman" w:hAnsi="Times New Roman" w:cs="Times New Roman"/>
        </w:rPr>
        <w:t xml:space="preserve">his eliminates </w:t>
      </w:r>
      <w:r w:rsidR="00564E94">
        <w:rPr>
          <w:rFonts w:ascii="Times New Roman" w:hAnsi="Times New Roman" w:cs="Times New Roman"/>
        </w:rPr>
        <w:t>t</w:t>
      </w:r>
      <w:r w:rsidR="00063688">
        <w:rPr>
          <w:rFonts w:ascii="Times New Roman" w:hAnsi="Times New Roman" w:cs="Times New Roman"/>
        </w:rPr>
        <w:t>he need to appeal to LA failures to motivate</w:t>
      </w:r>
      <w:r w:rsidR="00564E94">
        <w:rPr>
          <w:rFonts w:ascii="Times New Roman" w:hAnsi="Times New Roman" w:cs="Times New Roman"/>
        </w:rPr>
        <w:t xml:space="preserve"> evacuation from intermediat</w:t>
      </w:r>
      <w:r w:rsidR="009206C8">
        <w:rPr>
          <w:rFonts w:ascii="Times New Roman" w:hAnsi="Times New Roman" w:cs="Times New Roman"/>
        </w:rPr>
        <w:t>e positions in movement derivations</w:t>
      </w:r>
      <w:r w:rsidR="00063688">
        <w:rPr>
          <w:rFonts w:ascii="Times New Roman" w:hAnsi="Times New Roman" w:cs="Times New Roman"/>
        </w:rPr>
        <w:t xml:space="preserve">. </w:t>
      </w:r>
    </w:p>
    <w:p w:rsidR="00596F34" w:rsidRDefault="00A8235D" w:rsidP="00650474">
      <w:pPr>
        <w:spacing w:after="0" w:line="480" w:lineRule="auto"/>
        <w:ind w:firstLine="720"/>
        <w:rPr>
          <w:rFonts w:ascii="Times New Roman" w:hAnsi="Times New Roman" w:cs="Times New Roman"/>
        </w:rPr>
      </w:pPr>
      <w:r>
        <w:rPr>
          <w:rFonts w:ascii="Times New Roman" w:hAnsi="Times New Roman" w:cs="Times New Roman"/>
        </w:rPr>
        <w:t>The only remaining motivation for the LA is that it purportedly provides a principled motivation for the existence of agreement. Chomsky posits that agreement exists to resolve labeling paradoxes. This must assume that there is independent reason to believe that labeling indeterminacy is needed. If all Merge is pair-merge, then there is no such motivation. Introducing the labeling indeterminacy to explain why agreement occurs is not then an explanatory move. All of the non-subject “agreement” relations are not about phi-agreement principally, but about what is descriptively</w:t>
      </w:r>
      <w:r w:rsidR="00596F34">
        <w:rPr>
          <w:rStyle w:val="FootnoteReference"/>
          <w:rFonts w:ascii="Times New Roman" w:hAnsi="Times New Roman" w:cs="Times New Roman"/>
        </w:rPr>
        <w:footnoteReference w:id="5"/>
      </w:r>
      <w:r>
        <w:rPr>
          <w:rFonts w:ascii="Times New Roman" w:hAnsi="Times New Roman" w:cs="Times New Roman"/>
        </w:rPr>
        <w:t xml:space="preserve"> Spec-head matching for semantic licensing</w:t>
      </w:r>
      <w:r w:rsidR="00596F34">
        <w:rPr>
          <w:rFonts w:ascii="Times New Roman" w:hAnsi="Times New Roman" w:cs="Times New Roman"/>
        </w:rPr>
        <w:t xml:space="preserve">, e.g., a topicalized constituent is the “Spec” of TOP, focus is so related to FOC, interrogative related to </w:t>
      </w:r>
      <w:r w:rsidR="00596F34">
        <w:rPr>
          <w:rFonts w:ascii="Times New Roman" w:hAnsi="Times New Roman" w:cs="Times New Roman"/>
        </w:rPr>
        <w:lastRenderedPageBreak/>
        <w:t>C+Q, possessive related to Spec,DP, etc.  The only agreement that is not semantically motivated in this sense (and that purportedly resolves a labeling paradox) is agreement of what is descriptively Spec,TP and T.</w:t>
      </w:r>
      <w:r w:rsidR="00596F34" w:rsidRPr="00596F34">
        <w:rPr>
          <w:rFonts w:ascii="Times New Roman" w:hAnsi="Times New Roman" w:cs="Times New Roman"/>
        </w:rPr>
        <w:t xml:space="preserve"> </w:t>
      </w:r>
      <w:r w:rsidR="00577BF5">
        <w:rPr>
          <w:rFonts w:ascii="Times New Roman" w:hAnsi="Times New Roman" w:cs="Times New Roman"/>
        </w:rPr>
        <w:t>This is supposed to explain why</w:t>
      </w:r>
      <w:r w:rsidR="00596F34">
        <w:rPr>
          <w:rFonts w:ascii="Times New Roman" w:hAnsi="Times New Roman" w:cs="Times New Roman"/>
        </w:rPr>
        <w:t xml:space="preserve"> subjects can reside in Spec TP</w:t>
      </w:r>
      <w:r w:rsidR="007B4E7B">
        <w:rPr>
          <w:rFonts w:ascii="Times New Roman" w:hAnsi="Times New Roman" w:cs="Times New Roman"/>
        </w:rPr>
        <w:t>.</w:t>
      </w:r>
    </w:p>
    <w:p w:rsidR="00A8235D" w:rsidRDefault="00A8235D" w:rsidP="00650474">
      <w:pPr>
        <w:spacing w:after="0" w:line="480" w:lineRule="auto"/>
        <w:rPr>
          <w:rFonts w:ascii="Times New Roman" w:hAnsi="Times New Roman" w:cs="Times New Roman"/>
        </w:rPr>
      </w:pPr>
      <w:r>
        <w:rPr>
          <w:rFonts w:ascii="Times New Roman" w:hAnsi="Times New Roman" w:cs="Times New Roman"/>
        </w:rPr>
        <w:t xml:space="preserve">Since T and its complement is a non-terminal </w:t>
      </w:r>
      <w:r w:rsidR="007B4E7B">
        <w:rPr>
          <w:rFonts w:ascii="Times New Roman" w:hAnsi="Times New Roman" w:cs="Times New Roman"/>
        </w:rPr>
        <w:t xml:space="preserve">[T vP] </w:t>
      </w:r>
      <w:r>
        <w:rPr>
          <w:rFonts w:ascii="Times New Roman" w:hAnsi="Times New Roman" w:cs="Times New Roman"/>
        </w:rPr>
        <w:t>and the TP subject is a non-terminal, for subjects to remain in place only agreeme</w:t>
      </w:r>
      <w:r w:rsidR="00596F34">
        <w:rPr>
          <w:rFonts w:ascii="Times New Roman" w:hAnsi="Times New Roman" w:cs="Times New Roman"/>
        </w:rPr>
        <w:t>nt can justify a label for the union of these</w:t>
      </w:r>
      <w:r>
        <w:rPr>
          <w:rFonts w:ascii="Times New Roman" w:hAnsi="Times New Roman" w:cs="Times New Roman"/>
        </w:rPr>
        <w:t xml:space="preserve"> two constituents. </w:t>
      </w:r>
    </w:p>
    <w:p w:rsidR="00634E0E" w:rsidRDefault="00596F34" w:rsidP="007B4E7B">
      <w:pPr>
        <w:spacing w:after="0" w:line="480" w:lineRule="auto"/>
        <w:ind w:firstLine="720"/>
        <w:rPr>
          <w:rFonts w:ascii="Times New Roman" w:hAnsi="Times New Roman" w:cs="Times New Roman"/>
        </w:rPr>
      </w:pPr>
      <w:r>
        <w:rPr>
          <w:rFonts w:ascii="Times New Roman" w:hAnsi="Times New Roman" w:cs="Times New Roman"/>
        </w:rPr>
        <w:t xml:space="preserve">This account faces, in part, the same objection that the </w:t>
      </w:r>
      <w:r w:rsidR="00634E0E">
        <w:rPr>
          <w:rFonts w:ascii="Times New Roman" w:hAnsi="Times New Roman" w:cs="Times New Roman"/>
        </w:rPr>
        <w:t>TMPL</w:t>
      </w:r>
      <w:r w:rsidR="00556F4D">
        <w:rPr>
          <w:rFonts w:ascii="Times New Roman" w:hAnsi="Times New Roman" w:cs="Times New Roman"/>
        </w:rPr>
        <w:t>A</w:t>
      </w:r>
      <w:r>
        <w:rPr>
          <w:rFonts w:ascii="Times New Roman" w:hAnsi="Times New Roman" w:cs="Times New Roman"/>
        </w:rPr>
        <w:t xml:space="preserve"> account of why movement cannot stop moving before reaching a destination where it is licensed. As pointed out, pair-merge could be applied instead of set merge for intermediate movement, eliminating any label indeterminacy. The same could be said for movement to subject position, that is,</w:t>
      </w:r>
      <w:r w:rsidR="00DD2B72">
        <w:rPr>
          <w:rFonts w:ascii="Times New Roman" w:hAnsi="Times New Roman" w:cs="Times New Roman"/>
        </w:rPr>
        <w:t xml:space="preserve"> once</w:t>
      </w:r>
      <w:r>
        <w:rPr>
          <w:rFonts w:ascii="Times New Roman" w:hAnsi="Times New Roman" w:cs="Times New Roman"/>
        </w:rPr>
        <w:t xml:space="preserve"> </w:t>
      </w:r>
      <w:r w:rsidR="00DD2B72">
        <w:rPr>
          <w:rFonts w:ascii="Times New Roman" w:hAnsi="Times New Roman" w:cs="Times New Roman"/>
        </w:rPr>
        <w:t>pair-merge adjoins XP to T to yield a T label for [</w:t>
      </w:r>
      <w:r w:rsidR="00DD2B72">
        <w:rPr>
          <w:rFonts w:ascii="Times New Roman" w:hAnsi="Times New Roman" w:cs="Times New Roman"/>
          <w:vertAlign w:val="subscript"/>
        </w:rPr>
        <w:t xml:space="preserve">T </w:t>
      </w:r>
      <w:r w:rsidR="00DD2B72">
        <w:rPr>
          <w:rFonts w:ascii="Times New Roman" w:hAnsi="Times New Roman" w:cs="Times New Roman"/>
        </w:rPr>
        <w:t>T XP], then pair-merge adjoining the subject to [</w:t>
      </w:r>
      <w:r w:rsidR="00DD2B72">
        <w:rPr>
          <w:rFonts w:ascii="Times New Roman" w:hAnsi="Times New Roman" w:cs="Times New Roman"/>
          <w:vertAlign w:val="subscript"/>
        </w:rPr>
        <w:t>T</w:t>
      </w:r>
      <w:r w:rsidR="00DD2B72">
        <w:rPr>
          <w:rFonts w:ascii="Times New Roman" w:hAnsi="Times New Roman" w:cs="Times New Roman"/>
        </w:rPr>
        <w:t xml:space="preserve"> T XP] will yield [</w:t>
      </w:r>
      <w:r w:rsidR="00DD2B72">
        <w:rPr>
          <w:rFonts w:ascii="Times New Roman" w:hAnsi="Times New Roman" w:cs="Times New Roman"/>
          <w:vertAlign w:val="subscript"/>
        </w:rPr>
        <w:t>T</w:t>
      </w:r>
      <w:r w:rsidR="00DD2B72">
        <w:rPr>
          <w:rFonts w:ascii="Times New Roman" w:hAnsi="Times New Roman" w:cs="Times New Roman"/>
        </w:rPr>
        <w:t xml:space="preserve"> Subject [</w:t>
      </w:r>
      <w:r w:rsidR="00DD2B72">
        <w:rPr>
          <w:rFonts w:ascii="Times New Roman" w:hAnsi="Times New Roman" w:cs="Times New Roman"/>
          <w:vertAlign w:val="subscript"/>
        </w:rPr>
        <w:t>T</w:t>
      </w:r>
      <w:r w:rsidR="00DD2B72">
        <w:rPr>
          <w:rFonts w:ascii="Times New Roman" w:hAnsi="Times New Roman" w:cs="Times New Roman"/>
        </w:rPr>
        <w:t xml:space="preserve"> T XP]] without any label indeterminacy. </w:t>
      </w:r>
    </w:p>
    <w:p w:rsidR="00DD2B72" w:rsidRDefault="00DD2B72" w:rsidP="00650474">
      <w:pPr>
        <w:spacing w:after="0" w:line="480" w:lineRule="auto"/>
        <w:rPr>
          <w:rFonts w:ascii="Times New Roman" w:hAnsi="Times New Roman" w:cs="Times New Roman"/>
        </w:rPr>
      </w:pPr>
      <w:r>
        <w:rPr>
          <w:rFonts w:ascii="Times New Roman" w:hAnsi="Times New Roman" w:cs="Times New Roman"/>
        </w:rPr>
        <w:tab/>
        <w:t>It is also dubious that LA plus simple merge succeeds at deriving the labeling paradox resolved by agreement. Clearly infinitives and gerunds lack phi-feature agreement</w:t>
      </w:r>
      <w:r w:rsidR="007B4E7B">
        <w:rPr>
          <w:rFonts w:ascii="Times New Roman" w:hAnsi="Times New Roman" w:cs="Times New Roman"/>
        </w:rPr>
        <w:t xml:space="preserve"> with their subjects</w:t>
      </w:r>
      <w:r>
        <w:rPr>
          <w:rFonts w:ascii="Times New Roman" w:hAnsi="Times New Roman" w:cs="Times New Roman"/>
        </w:rPr>
        <w:t xml:space="preserve">, but both require the establishment of subject-like arrangements. Both can have </w:t>
      </w:r>
      <w:r>
        <w:rPr>
          <w:rFonts w:ascii="Times New Roman" w:hAnsi="Times New Roman" w:cs="Times New Roman"/>
          <w:i/>
        </w:rPr>
        <w:t>there</w:t>
      </w:r>
      <w:r>
        <w:rPr>
          <w:rFonts w:ascii="Times New Roman" w:hAnsi="Times New Roman" w:cs="Times New Roman"/>
        </w:rPr>
        <w:t xml:space="preserve"> subjects, which is usually the mark of an EPP effect. Yet agreement does not capture why the notional subject can remain where it does, e.g. </w:t>
      </w:r>
      <w:r>
        <w:rPr>
          <w:rFonts w:ascii="Times New Roman" w:hAnsi="Times New Roman" w:cs="Times New Roman"/>
          <w:i/>
        </w:rPr>
        <w:t>there are [[three men] [in the room]</w:t>
      </w:r>
      <w:r w:rsidR="00DF7671">
        <w:rPr>
          <w:rFonts w:ascii="Times New Roman" w:hAnsi="Times New Roman" w:cs="Times New Roman"/>
          <w:i/>
        </w:rPr>
        <w:t xml:space="preserve"> </w:t>
      </w:r>
      <w:r w:rsidR="00DF7671">
        <w:rPr>
          <w:rFonts w:ascii="Times New Roman" w:hAnsi="Times New Roman" w:cs="Times New Roman"/>
        </w:rPr>
        <w:t xml:space="preserve">(as Epstein et. al. </w:t>
      </w:r>
      <w:r w:rsidR="00384535">
        <w:rPr>
          <w:rFonts w:ascii="Times New Roman" w:hAnsi="Times New Roman" w:cs="Times New Roman"/>
        </w:rPr>
        <w:t xml:space="preserve">2014: 466, fn.13 </w:t>
      </w:r>
      <w:r w:rsidR="00DF7671">
        <w:rPr>
          <w:rFonts w:ascii="Times New Roman" w:hAnsi="Times New Roman" w:cs="Times New Roman"/>
        </w:rPr>
        <w:t>point out and set aside)</w:t>
      </w:r>
      <w:r w:rsidR="009D3220">
        <w:rPr>
          <w:rFonts w:ascii="Times New Roman" w:hAnsi="Times New Roman" w:cs="Times New Roman"/>
        </w:rPr>
        <w:t xml:space="preserve">, especially as agreement with T does not involve the common features of </w:t>
      </w:r>
      <w:r w:rsidR="009D3220">
        <w:rPr>
          <w:rFonts w:ascii="Times New Roman" w:hAnsi="Times New Roman" w:cs="Times New Roman"/>
          <w:i/>
        </w:rPr>
        <w:t xml:space="preserve">there </w:t>
      </w:r>
      <w:r w:rsidR="009D3220">
        <w:rPr>
          <w:rFonts w:ascii="Times New Roman" w:hAnsi="Times New Roman" w:cs="Times New Roman"/>
        </w:rPr>
        <w:t>and T</w:t>
      </w:r>
      <w:r w:rsidR="00DF7671">
        <w:rPr>
          <w:rFonts w:ascii="Times New Roman" w:hAnsi="Times New Roman" w:cs="Times New Roman"/>
        </w:rPr>
        <w:t xml:space="preserve">. For such cases, some agreement relation must </w:t>
      </w:r>
      <w:r w:rsidR="009D3220">
        <w:rPr>
          <w:rFonts w:ascii="Times New Roman" w:hAnsi="Times New Roman" w:cs="Times New Roman"/>
        </w:rPr>
        <w:t xml:space="preserve">also </w:t>
      </w:r>
      <w:r w:rsidR="00DF7671">
        <w:rPr>
          <w:rFonts w:ascii="Times New Roman" w:hAnsi="Times New Roman" w:cs="Times New Roman"/>
        </w:rPr>
        <w:t>license the low subject position, but once again there is no overt</w:t>
      </w:r>
      <w:r w:rsidR="00AE062E">
        <w:rPr>
          <w:rFonts w:ascii="Times New Roman" w:hAnsi="Times New Roman" w:cs="Times New Roman"/>
        </w:rPr>
        <w:t xml:space="preserve"> morphological</w:t>
      </w:r>
      <w:r w:rsidR="00DF7671">
        <w:rPr>
          <w:rFonts w:ascii="Times New Roman" w:hAnsi="Times New Roman" w:cs="Times New Roman"/>
        </w:rPr>
        <w:t xml:space="preserve"> motivation for such a relation. It is always possible to create additional abstract agreement to render a theory symmetrical, and sometimes such idealizations lead to insight, but in this case, positing </w:t>
      </w:r>
      <w:r w:rsidR="00DF7671">
        <w:rPr>
          <w:rFonts w:ascii="Times New Roman" w:hAnsi="Times New Roman" w:cs="Times New Roman"/>
        </w:rPr>
        <w:lastRenderedPageBreak/>
        <w:t>agreement relations that license positions that can appear on the surface serves no other function – it is a stipulation to save a theory.</w:t>
      </w:r>
      <w:r w:rsidR="001F204A">
        <w:rPr>
          <w:rStyle w:val="FootnoteReference"/>
          <w:rFonts w:ascii="Times New Roman" w:hAnsi="Times New Roman" w:cs="Times New Roman"/>
        </w:rPr>
        <w:footnoteReference w:id="6"/>
      </w:r>
    </w:p>
    <w:p w:rsidR="00E852E9" w:rsidRDefault="00E852E9" w:rsidP="006A1DED">
      <w:pPr>
        <w:spacing w:after="0" w:line="480" w:lineRule="auto"/>
        <w:rPr>
          <w:rFonts w:ascii="Times New Roman" w:hAnsi="Times New Roman" w:cs="Times New Roman"/>
        </w:rPr>
      </w:pPr>
      <w:r>
        <w:rPr>
          <w:rFonts w:ascii="Times New Roman" w:hAnsi="Times New Roman" w:cs="Times New Roman"/>
        </w:rPr>
        <w:tab/>
        <w:t>A reviewer points out that the OPM theory will have to stipulate EPP rather than derive it, and this is true. This does not disadvantage the OMP with respect to the TEMPL</w:t>
      </w:r>
      <w:r w:rsidR="00556F4D">
        <w:rPr>
          <w:rFonts w:ascii="Times New Roman" w:hAnsi="Times New Roman" w:cs="Times New Roman"/>
        </w:rPr>
        <w:t>A</w:t>
      </w:r>
      <w:r>
        <w:rPr>
          <w:rFonts w:ascii="Times New Roman" w:hAnsi="Times New Roman" w:cs="Times New Roman"/>
        </w:rPr>
        <w:t xml:space="preserve"> theory if the latter does not derive EPP either. The last paragraph gives some reasons why it doesn’t,</w:t>
      </w:r>
      <w:r w:rsidR="006A1DED">
        <w:rPr>
          <w:rFonts w:ascii="Times New Roman" w:hAnsi="Times New Roman" w:cs="Times New Roman"/>
        </w:rPr>
        <w:t xml:space="preserve"> in the case of </w:t>
      </w:r>
      <w:r w:rsidR="006A1DED">
        <w:rPr>
          <w:rFonts w:ascii="Times New Roman" w:hAnsi="Times New Roman" w:cs="Times New Roman"/>
          <w:i/>
        </w:rPr>
        <w:t>there</w:t>
      </w:r>
      <w:r w:rsidR="007B4E7B">
        <w:rPr>
          <w:rFonts w:ascii="Times New Roman" w:hAnsi="Times New Roman" w:cs="Times New Roman"/>
        </w:rPr>
        <w:t xml:space="preserve"> subjects in </w:t>
      </w:r>
      <w:r w:rsidR="006A1DED">
        <w:rPr>
          <w:rFonts w:ascii="Times New Roman" w:hAnsi="Times New Roman" w:cs="Times New Roman"/>
        </w:rPr>
        <w:t>infinitives</w:t>
      </w:r>
      <w:r w:rsidR="007B4E7B">
        <w:rPr>
          <w:rFonts w:ascii="Times New Roman" w:hAnsi="Times New Roman" w:cs="Times New Roman"/>
        </w:rPr>
        <w:t xml:space="preserve"> and gerunds</w:t>
      </w:r>
      <w:r w:rsidR="006A1DED">
        <w:rPr>
          <w:rFonts w:ascii="Times New Roman" w:hAnsi="Times New Roman" w:cs="Times New Roman"/>
        </w:rPr>
        <w:t>,</w:t>
      </w:r>
      <w:r>
        <w:rPr>
          <w:rFonts w:ascii="Times New Roman" w:hAnsi="Times New Roman" w:cs="Times New Roman"/>
        </w:rPr>
        <w:t xml:space="preserve"> but there are additional reasons why the TEMPL</w:t>
      </w:r>
      <w:r w:rsidR="00556F4D">
        <w:rPr>
          <w:rFonts w:ascii="Times New Roman" w:hAnsi="Times New Roman" w:cs="Times New Roman"/>
        </w:rPr>
        <w:t>A</w:t>
      </w:r>
      <w:r>
        <w:rPr>
          <w:rFonts w:ascii="Times New Roman" w:hAnsi="Times New Roman" w:cs="Times New Roman"/>
        </w:rPr>
        <w:t xml:space="preserve"> theory fails to derive EPP. For example, </w:t>
      </w:r>
      <w:r w:rsidR="006A1DED">
        <w:rPr>
          <w:rFonts w:ascii="Times New Roman" w:hAnsi="Times New Roman" w:cs="Times New Roman"/>
        </w:rPr>
        <w:t>t</w:t>
      </w:r>
      <w:r>
        <w:rPr>
          <w:rFonts w:ascii="Times New Roman" w:hAnsi="Times New Roman" w:cs="Times New Roman"/>
        </w:rPr>
        <w:t>here are numerous instances where subjects are not nominals, but must be present. These cases, i</w:t>
      </w:r>
      <w:r w:rsidR="006A1DED">
        <w:rPr>
          <w:rFonts w:ascii="Times New Roman" w:hAnsi="Times New Roman" w:cs="Times New Roman"/>
        </w:rPr>
        <w:t>n addition to the non-agreeing nominal</w:t>
      </w:r>
      <w:r w:rsidR="009F4A8D">
        <w:rPr>
          <w:rFonts w:ascii="Times New Roman" w:hAnsi="Times New Roman" w:cs="Times New Roman"/>
        </w:rPr>
        <w:t>s in infinitives (and in small clauses</w:t>
      </w:r>
      <w:r w:rsidR="006A1DED">
        <w:rPr>
          <w:rFonts w:ascii="Times New Roman" w:hAnsi="Times New Roman" w:cs="Times New Roman"/>
        </w:rPr>
        <w:t>)</w:t>
      </w:r>
      <w:r>
        <w:rPr>
          <w:rFonts w:ascii="Times New Roman" w:hAnsi="Times New Roman" w:cs="Times New Roman"/>
        </w:rPr>
        <w:t xml:space="preserve">, show that there is no argument for agreement under LA as an account for EPP effects. </w:t>
      </w:r>
    </w:p>
    <w:p w:rsidR="00E852E9" w:rsidRPr="00E75AF7" w:rsidRDefault="00E75AF7" w:rsidP="00E75AF7">
      <w:pPr>
        <w:spacing w:after="160" w:line="480" w:lineRule="auto"/>
        <w:rPr>
          <w:rFonts w:ascii="Times New Roman" w:hAnsi="Times New Roman" w:cs="Times New Roman"/>
        </w:rPr>
      </w:pPr>
      <w:r>
        <w:rPr>
          <w:rFonts w:ascii="Times New Roman" w:hAnsi="Times New Roman" w:cs="Times New Roman"/>
        </w:rPr>
        <w:t xml:space="preserve">     5a) </w:t>
      </w:r>
      <w:r w:rsidR="00E852E9" w:rsidRPr="00E75AF7">
        <w:rPr>
          <w:rFonts w:ascii="Times New Roman" w:hAnsi="Times New Roman" w:cs="Times New Roman"/>
        </w:rPr>
        <w:t>Under the bed seems to be a good place to hide.</w:t>
      </w:r>
    </w:p>
    <w:p w:rsidR="00E852E9" w:rsidRPr="00E75AF7" w:rsidRDefault="00E75AF7" w:rsidP="00E75AF7">
      <w:pPr>
        <w:spacing w:after="160" w:line="480" w:lineRule="auto"/>
        <w:rPr>
          <w:rFonts w:ascii="Times New Roman" w:hAnsi="Times New Roman" w:cs="Times New Roman"/>
        </w:rPr>
      </w:pPr>
      <w:r>
        <w:rPr>
          <w:rFonts w:ascii="Times New Roman" w:hAnsi="Times New Roman" w:cs="Times New Roman"/>
        </w:rPr>
        <w:t xml:space="preserve">       b) </w:t>
      </w:r>
      <w:r w:rsidR="00E852E9" w:rsidRPr="00E75AF7">
        <w:rPr>
          <w:rFonts w:ascii="Times New Roman" w:hAnsi="Times New Roman" w:cs="Times New Roman"/>
        </w:rPr>
        <w:t>Is under the bed a good place to hide?</w:t>
      </w:r>
    </w:p>
    <w:p w:rsidR="00E852E9" w:rsidRPr="00E75AF7" w:rsidRDefault="00E75AF7" w:rsidP="00E75AF7">
      <w:pPr>
        <w:spacing w:after="160" w:line="480" w:lineRule="auto"/>
        <w:rPr>
          <w:rFonts w:ascii="Times New Roman" w:hAnsi="Times New Roman" w:cs="Times New Roman"/>
        </w:rPr>
      </w:pPr>
      <w:r>
        <w:rPr>
          <w:rFonts w:ascii="Times New Roman" w:hAnsi="Times New Roman" w:cs="Times New Roman"/>
        </w:rPr>
        <w:t xml:space="preserve">       c) </w:t>
      </w:r>
      <w:r w:rsidR="00E852E9" w:rsidRPr="00E75AF7">
        <w:rPr>
          <w:rFonts w:ascii="Times New Roman" w:hAnsi="Times New Roman" w:cs="Times New Roman"/>
        </w:rPr>
        <w:t>Under the beds is/?*are a good place to hide.</w:t>
      </w:r>
    </w:p>
    <w:p w:rsidR="00E852E9" w:rsidRDefault="00E852E9" w:rsidP="006A1DED">
      <w:pPr>
        <w:spacing w:line="480" w:lineRule="auto"/>
        <w:rPr>
          <w:rFonts w:ascii="Times New Roman" w:hAnsi="Times New Roman" w:cs="Times New Roman"/>
        </w:rPr>
      </w:pPr>
      <w:r>
        <w:rPr>
          <w:rFonts w:ascii="Times New Roman" w:hAnsi="Times New Roman" w:cs="Times New Roman"/>
        </w:rPr>
        <w:t xml:space="preserve">It seems that </w:t>
      </w:r>
      <w:r w:rsidR="006A1DED">
        <w:rPr>
          <w:rFonts w:ascii="Times New Roman" w:hAnsi="Times New Roman" w:cs="Times New Roman"/>
        </w:rPr>
        <w:t xml:space="preserve">in certain circumstances, </w:t>
      </w:r>
      <w:r>
        <w:rPr>
          <w:rFonts w:ascii="Times New Roman" w:hAnsi="Times New Roman" w:cs="Times New Roman"/>
        </w:rPr>
        <w:t>PPs can be subjects in that they raise and invert with auxiliaries</w:t>
      </w:r>
      <w:r w:rsidR="0055427D">
        <w:rPr>
          <w:rFonts w:ascii="Times New Roman" w:hAnsi="Times New Roman" w:cs="Times New Roman"/>
        </w:rPr>
        <w:t xml:space="preserve"> (see Safir, 1983</w:t>
      </w:r>
      <w:r w:rsidR="006A1DED">
        <w:rPr>
          <w:rFonts w:ascii="Times New Roman" w:hAnsi="Times New Roman" w:cs="Times New Roman"/>
        </w:rPr>
        <w:t>)</w:t>
      </w:r>
      <w:r>
        <w:rPr>
          <w:rFonts w:ascii="Times New Roman" w:hAnsi="Times New Roman" w:cs="Times New Roman"/>
        </w:rPr>
        <w:t>, but it is not obvious that there is anything in PP to agree with, incl</w:t>
      </w:r>
      <w:r w:rsidR="0017048D">
        <w:rPr>
          <w:rFonts w:ascii="Times New Roman" w:hAnsi="Times New Roman" w:cs="Times New Roman"/>
        </w:rPr>
        <w:t xml:space="preserve">uding the prepositional object. The same article shows small clauses must act as subjects (e.g. </w:t>
      </w:r>
      <w:r w:rsidR="0017048D">
        <w:rPr>
          <w:rFonts w:ascii="Times New Roman" w:hAnsi="Times New Roman" w:cs="Times New Roman"/>
          <w:i/>
        </w:rPr>
        <w:t>Why shouldn’t workers ready to bargain be the goal of our tactics?</w:t>
      </w:r>
      <w:r w:rsidR="0017048D">
        <w:rPr>
          <w:rFonts w:ascii="Times New Roman" w:hAnsi="Times New Roman" w:cs="Times New Roman"/>
        </w:rPr>
        <w:t xml:space="preserve">) </w:t>
      </w:r>
      <w:r>
        <w:rPr>
          <w:rFonts w:ascii="Times New Roman" w:hAnsi="Times New Roman" w:cs="Times New Roman"/>
        </w:rPr>
        <w:t xml:space="preserve">The same questions </w:t>
      </w:r>
      <w:r w:rsidR="007B4E7B">
        <w:rPr>
          <w:rFonts w:ascii="Times New Roman" w:hAnsi="Times New Roman" w:cs="Times New Roman"/>
        </w:rPr>
        <w:t>can now be asked about gerunds and infinitives as</w:t>
      </w:r>
      <w:r>
        <w:rPr>
          <w:rFonts w:ascii="Times New Roman" w:hAnsi="Times New Roman" w:cs="Times New Roman"/>
        </w:rPr>
        <w:t xml:space="preserve"> subjects – how do we know they are nominal? They also raise and </w:t>
      </w:r>
      <w:r w:rsidR="007B4E7B">
        <w:rPr>
          <w:rFonts w:ascii="Times New Roman" w:hAnsi="Times New Roman" w:cs="Times New Roman"/>
        </w:rPr>
        <w:t xml:space="preserve">at least gerunds </w:t>
      </w:r>
      <w:r>
        <w:rPr>
          <w:rFonts w:ascii="Times New Roman" w:hAnsi="Times New Roman" w:cs="Times New Roman"/>
        </w:rPr>
        <w:t xml:space="preserve">invert </w:t>
      </w:r>
      <w:r w:rsidR="00E75AF7">
        <w:rPr>
          <w:rFonts w:ascii="Times New Roman" w:hAnsi="Times New Roman" w:cs="Times New Roman"/>
        </w:rPr>
        <w:t>(</w:t>
      </w:r>
      <w:r w:rsidR="00E75AF7">
        <w:rPr>
          <w:rFonts w:ascii="Times New Roman" w:hAnsi="Times New Roman" w:cs="Times New Roman"/>
          <w:i/>
        </w:rPr>
        <w:t xml:space="preserve">does talking to Bill seem </w:t>
      </w:r>
      <w:r w:rsidR="009F4A8D">
        <w:rPr>
          <w:rFonts w:ascii="Times New Roman" w:hAnsi="Times New Roman" w:cs="Times New Roman"/>
          <w:i/>
        </w:rPr>
        <w:t>(</w:t>
      </w:r>
      <w:r w:rsidR="00E75AF7">
        <w:rPr>
          <w:rFonts w:ascii="Times New Roman" w:hAnsi="Times New Roman" w:cs="Times New Roman"/>
          <w:i/>
        </w:rPr>
        <w:t>to be</w:t>
      </w:r>
      <w:r w:rsidR="009F4A8D">
        <w:rPr>
          <w:rFonts w:ascii="Times New Roman" w:hAnsi="Times New Roman" w:cs="Times New Roman"/>
          <w:i/>
        </w:rPr>
        <w:t>)</w:t>
      </w:r>
      <w:r w:rsidR="00E75AF7">
        <w:rPr>
          <w:rFonts w:ascii="Times New Roman" w:hAnsi="Times New Roman" w:cs="Times New Roman"/>
          <w:i/>
        </w:rPr>
        <w:t xml:space="preserve"> difficult?</w:t>
      </w:r>
      <w:r w:rsidR="007B4E7B">
        <w:rPr>
          <w:rFonts w:ascii="Times New Roman" w:hAnsi="Times New Roman" w:cs="Times New Roman"/>
        </w:rPr>
        <w:t xml:space="preserve">). Gerund </w:t>
      </w:r>
      <w:r w:rsidR="007B4E7B">
        <w:rPr>
          <w:rFonts w:ascii="Times New Roman" w:hAnsi="Times New Roman" w:cs="Times New Roman"/>
        </w:rPr>
        <w:lastRenderedPageBreak/>
        <w:t xml:space="preserve">and infinitive subjects have no overt phi-features that </w:t>
      </w:r>
      <w:r>
        <w:rPr>
          <w:rFonts w:ascii="Times New Roman" w:hAnsi="Times New Roman" w:cs="Times New Roman"/>
        </w:rPr>
        <w:t>agree with T</w:t>
      </w:r>
      <w:r w:rsidR="007B4E7B">
        <w:rPr>
          <w:rFonts w:ascii="Times New Roman" w:hAnsi="Times New Roman" w:cs="Times New Roman"/>
        </w:rPr>
        <w:t xml:space="preserve"> (at least in English)</w:t>
      </w:r>
      <w:r>
        <w:rPr>
          <w:rFonts w:ascii="Times New Roman" w:hAnsi="Times New Roman" w:cs="Times New Roman"/>
        </w:rPr>
        <w:t xml:space="preserve">. With less reason to believe that Case is necessary for </w:t>
      </w:r>
      <w:r w:rsidR="0055427D">
        <w:rPr>
          <w:rFonts w:ascii="Times New Roman" w:hAnsi="Times New Roman" w:cs="Times New Roman"/>
        </w:rPr>
        <w:t xml:space="preserve">a </w:t>
      </w:r>
      <w:r w:rsidR="006A1DED">
        <w:rPr>
          <w:rFonts w:ascii="Times New Roman" w:hAnsi="Times New Roman" w:cs="Times New Roman"/>
        </w:rPr>
        <w:t xml:space="preserve">nominal </w:t>
      </w:r>
      <w:r w:rsidR="0055427D">
        <w:rPr>
          <w:rFonts w:ascii="Times New Roman" w:hAnsi="Times New Roman" w:cs="Times New Roman"/>
        </w:rPr>
        <w:t>(see, e.g., Mcfadden, 2004, among many others</w:t>
      </w:r>
      <w:r w:rsidR="006A1DED">
        <w:rPr>
          <w:rFonts w:ascii="Times New Roman" w:hAnsi="Times New Roman" w:cs="Times New Roman"/>
        </w:rPr>
        <w:t>)</w:t>
      </w:r>
      <w:r>
        <w:rPr>
          <w:rFonts w:ascii="Times New Roman" w:hAnsi="Times New Roman" w:cs="Times New Roman"/>
        </w:rPr>
        <w:t>, there is no reason to assume that gerunds and infinitives are nominal</w:t>
      </w:r>
      <w:r w:rsidR="0055427D">
        <w:rPr>
          <w:rFonts w:ascii="Times New Roman" w:hAnsi="Times New Roman" w:cs="Times New Roman"/>
        </w:rPr>
        <w:t xml:space="preserve"> </w:t>
      </w:r>
      <w:r w:rsidR="00E75AF7">
        <w:rPr>
          <w:rFonts w:ascii="Times New Roman" w:hAnsi="Times New Roman" w:cs="Times New Roman"/>
        </w:rPr>
        <w:t xml:space="preserve">subjects </w:t>
      </w:r>
      <w:r w:rsidR="0055427D">
        <w:rPr>
          <w:rFonts w:ascii="Times New Roman" w:hAnsi="Times New Roman" w:cs="Times New Roman"/>
        </w:rPr>
        <w:t>(at least in English)</w:t>
      </w:r>
      <w:r>
        <w:rPr>
          <w:rFonts w:ascii="Times New Roman" w:hAnsi="Times New Roman" w:cs="Times New Roman"/>
        </w:rPr>
        <w:t xml:space="preserve">. </w:t>
      </w:r>
      <w:r w:rsidR="007B4E7B">
        <w:rPr>
          <w:rFonts w:ascii="Times New Roman" w:hAnsi="Times New Roman" w:cs="Times New Roman"/>
        </w:rPr>
        <w:t xml:space="preserve">LA was designed to account for why subjects must agree, but when they are not nominal and have no apparent features, it is hard to see how LA makes an accurate prediction without a slew of ancillary assumptions. </w:t>
      </w:r>
      <w:r>
        <w:rPr>
          <w:rFonts w:ascii="Times New Roman" w:hAnsi="Times New Roman" w:cs="Times New Roman"/>
        </w:rPr>
        <w:t>In short, LA does not account for the EPP as it stands, so OPM loses n</w:t>
      </w:r>
      <w:r w:rsidR="006A1DED">
        <w:rPr>
          <w:rFonts w:ascii="Times New Roman" w:hAnsi="Times New Roman" w:cs="Times New Roman"/>
        </w:rPr>
        <w:t xml:space="preserve">othing </w:t>
      </w:r>
      <w:r w:rsidR="0017048D">
        <w:rPr>
          <w:rFonts w:ascii="Times New Roman" w:hAnsi="Times New Roman" w:cs="Times New Roman"/>
        </w:rPr>
        <w:t xml:space="preserve">in comparison </w:t>
      </w:r>
      <w:r w:rsidR="007B4E7B">
        <w:rPr>
          <w:rFonts w:ascii="Times New Roman" w:hAnsi="Times New Roman" w:cs="Times New Roman"/>
        </w:rPr>
        <w:t xml:space="preserve">with TEMPLA </w:t>
      </w:r>
      <w:r w:rsidR="006A1DED">
        <w:rPr>
          <w:rFonts w:ascii="Times New Roman" w:hAnsi="Times New Roman" w:cs="Times New Roman"/>
        </w:rPr>
        <w:t>by failing to derive it.</w:t>
      </w:r>
    </w:p>
    <w:p w:rsidR="00DF7671" w:rsidRPr="00DF7671" w:rsidRDefault="00E2252E" w:rsidP="00650474">
      <w:pPr>
        <w:spacing w:after="0" w:line="480" w:lineRule="auto"/>
        <w:ind w:firstLine="720"/>
        <w:rPr>
          <w:rFonts w:ascii="Times New Roman" w:hAnsi="Times New Roman" w:cs="Times New Roman"/>
        </w:rPr>
      </w:pPr>
      <w:r>
        <w:rPr>
          <w:rFonts w:ascii="Times New Roman" w:hAnsi="Times New Roman" w:cs="Times New Roman"/>
        </w:rPr>
        <w:t>As mentioned earlier, i</w:t>
      </w:r>
      <w:r w:rsidR="00DF7671">
        <w:rPr>
          <w:rFonts w:ascii="Times New Roman" w:hAnsi="Times New Roman" w:cs="Times New Roman"/>
        </w:rPr>
        <w:t>t is indeed necessary to distinguish DP specifiers from DP adjuncts, but this is easily handled by linking rules based on first merge, i.e., the first phrasal merge to X creates [</w:t>
      </w:r>
      <w:r w:rsidR="00DF7671">
        <w:rPr>
          <w:rFonts w:ascii="Times New Roman" w:hAnsi="Times New Roman" w:cs="Times New Roman"/>
          <w:vertAlign w:val="subscript"/>
        </w:rPr>
        <w:t xml:space="preserve">X </w:t>
      </w:r>
      <w:r w:rsidR="00DF7671">
        <w:rPr>
          <w:rFonts w:ascii="Times New Roman" w:hAnsi="Times New Roman" w:cs="Times New Roman"/>
        </w:rPr>
        <w:t>X Complement] and the first phrase merged to  [</w:t>
      </w:r>
      <w:r w:rsidR="00DF7671">
        <w:rPr>
          <w:rFonts w:ascii="Times New Roman" w:hAnsi="Times New Roman" w:cs="Times New Roman"/>
          <w:vertAlign w:val="subscript"/>
        </w:rPr>
        <w:t xml:space="preserve">X </w:t>
      </w:r>
      <w:r w:rsidR="00DF7671">
        <w:rPr>
          <w:rFonts w:ascii="Times New Roman" w:hAnsi="Times New Roman" w:cs="Times New Roman"/>
        </w:rPr>
        <w:t>X Complement] is the Spec,X as others have proposed. Any subseq</w:t>
      </w:r>
      <w:r w:rsidR="00754E3A">
        <w:rPr>
          <w:rFonts w:ascii="Times New Roman" w:hAnsi="Times New Roman" w:cs="Times New Roman"/>
        </w:rPr>
        <w:t>uent adjunctions to [Spec,X [</w:t>
      </w:r>
      <w:r w:rsidR="00754E3A">
        <w:rPr>
          <w:rFonts w:ascii="Times New Roman" w:hAnsi="Times New Roman" w:cs="Times New Roman"/>
          <w:vertAlign w:val="subscript"/>
        </w:rPr>
        <w:t xml:space="preserve">X </w:t>
      </w:r>
      <w:r w:rsidR="00754E3A">
        <w:rPr>
          <w:rFonts w:ascii="Times New Roman" w:hAnsi="Times New Roman" w:cs="Times New Roman"/>
        </w:rPr>
        <w:t>X Complement]]</w:t>
      </w:r>
      <w:r w:rsidR="00DF7671">
        <w:rPr>
          <w:rFonts w:ascii="Times New Roman" w:hAnsi="Times New Roman" w:cs="Times New Roman"/>
        </w:rPr>
        <w:t xml:space="preserve"> will not be thematically assigned. Thus there is no reason to see the addition of the subject to structure by pair-merge as </w:t>
      </w:r>
      <w:r w:rsidR="007B4E7B">
        <w:rPr>
          <w:rFonts w:ascii="Times New Roman" w:hAnsi="Times New Roman" w:cs="Times New Roman"/>
        </w:rPr>
        <w:t>any more complex than the addition of a subject by set merge.</w:t>
      </w:r>
      <w:r w:rsidR="00866C6A">
        <w:rPr>
          <w:rFonts w:ascii="Times New Roman" w:hAnsi="Times New Roman" w:cs="Times New Roman"/>
        </w:rPr>
        <w:t xml:space="preserve"> </w:t>
      </w:r>
    </w:p>
    <w:p w:rsidR="00DF7671" w:rsidRDefault="00A8235D" w:rsidP="00650474">
      <w:pPr>
        <w:spacing w:after="0" w:line="480" w:lineRule="auto"/>
        <w:ind w:firstLine="720"/>
        <w:rPr>
          <w:rFonts w:ascii="Times New Roman" w:hAnsi="Times New Roman" w:cs="Times New Roman"/>
        </w:rPr>
      </w:pPr>
      <w:r>
        <w:rPr>
          <w:rFonts w:ascii="Times New Roman" w:hAnsi="Times New Roman" w:cs="Times New Roman"/>
        </w:rPr>
        <w:t xml:space="preserve">Moreover, LA does not </w:t>
      </w:r>
      <w:r w:rsidR="00B52C85">
        <w:rPr>
          <w:rFonts w:ascii="Times New Roman" w:hAnsi="Times New Roman" w:cs="Times New Roman"/>
        </w:rPr>
        <w:t xml:space="preserve">explain the existence of phi-agreement because it does not </w:t>
      </w:r>
      <w:r>
        <w:rPr>
          <w:rFonts w:ascii="Times New Roman" w:hAnsi="Times New Roman" w:cs="Times New Roman"/>
        </w:rPr>
        <w:t>account for most forms of agreement. It does not account for antecedent agreement</w:t>
      </w:r>
      <w:r w:rsidR="00895546">
        <w:rPr>
          <w:rFonts w:ascii="Times New Roman" w:hAnsi="Times New Roman" w:cs="Times New Roman"/>
        </w:rPr>
        <w:t>, which may plausibly have a different source, but it also does not account</w:t>
      </w:r>
      <w:r>
        <w:rPr>
          <w:rFonts w:ascii="Times New Roman" w:hAnsi="Times New Roman" w:cs="Times New Roman"/>
        </w:rPr>
        <w:t xml:space="preserve"> </w:t>
      </w:r>
      <w:r w:rsidR="00C07325">
        <w:rPr>
          <w:rFonts w:ascii="Times New Roman" w:hAnsi="Times New Roman" w:cs="Times New Roman"/>
        </w:rPr>
        <w:t xml:space="preserve">for </w:t>
      </w:r>
      <w:r>
        <w:rPr>
          <w:rFonts w:ascii="Times New Roman" w:hAnsi="Times New Roman" w:cs="Times New Roman"/>
        </w:rPr>
        <w:t>adjunct agreement</w:t>
      </w:r>
      <w:r w:rsidR="00A746D5">
        <w:rPr>
          <w:rFonts w:ascii="Times New Roman" w:hAnsi="Times New Roman" w:cs="Times New Roman"/>
        </w:rPr>
        <w:t>, which is more constructional</w:t>
      </w:r>
      <w:r>
        <w:rPr>
          <w:rFonts w:ascii="Times New Roman" w:hAnsi="Times New Roman" w:cs="Times New Roman"/>
        </w:rPr>
        <w:t>. The latter is an interesting case, si</w:t>
      </w:r>
      <w:r w:rsidR="00A746D5">
        <w:rPr>
          <w:rFonts w:ascii="Times New Roman" w:hAnsi="Times New Roman" w:cs="Times New Roman"/>
        </w:rPr>
        <w:t xml:space="preserve">nce labels for adjunctions </w:t>
      </w:r>
      <w:r>
        <w:rPr>
          <w:rFonts w:ascii="Times New Roman" w:hAnsi="Times New Roman" w:cs="Times New Roman"/>
        </w:rPr>
        <w:t xml:space="preserve">are provided by pair merge even in Chomsky’s system. </w:t>
      </w:r>
      <w:r w:rsidR="00DF7671">
        <w:rPr>
          <w:rFonts w:ascii="Times New Roman" w:hAnsi="Times New Roman" w:cs="Times New Roman"/>
        </w:rPr>
        <w:t xml:space="preserve">In languages where all adjuncts to DP must agree with the DP head, e.g., </w:t>
      </w:r>
      <w:r w:rsidR="00B52C85">
        <w:rPr>
          <w:rFonts w:ascii="Times New Roman" w:hAnsi="Times New Roman" w:cs="Times New Roman"/>
        </w:rPr>
        <w:t xml:space="preserve">for noun class in Bantu, </w:t>
      </w:r>
      <w:r w:rsidR="00DF7671">
        <w:rPr>
          <w:rFonts w:ascii="Times New Roman" w:hAnsi="Times New Roman" w:cs="Times New Roman"/>
        </w:rPr>
        <w:t xml:space="preserve">the relations that are created by pair-merge should not have any need for agreement relations to introduce a label, yet agreement in Bantu is robust in such </w:t>
      </w:r>
      <w:r w:rsidR="00E75AF7">
        <w:rPr>
          <w:rFonts w:ascii="Times New Roman" w:hAnsi="Times New Roman" w:cs="Times New Roman"/>
        </w:rPr>
        <w:t>constructions. Example (6</w:t>
      </w:r>
      <w:r w:rsidR="001E3D63">
        <w:rPr>
          <w:rFonts w:ascii="Times New Roman" w:hAnsi="Times New Roman" w:cs="Times New Roman"/>
        </w:rPr>
        <w:t xml:space="preserve">) is from Zulu, originally from Doke (1955:5), as cited in Baker, (2008:147) with the </w:t>
      </w:r>
      <w:r w:rsidR="00E75AF7">
        <w:rPr>
          <w:rFonts w:ascii="Times New Roman" w:hAnsi="Times New Roman" w:cs="Times New Roman"/>
        </w:rPr>
        <w:t>structure posited by Baker in (7</w:t>
      </w:r>
      <w:r w:rsidR="001E3D63">
        <w:rPr>
          <w:rFonts w:ascii="Times New Roman" w:hAnsi="Times New Roman" w:cs="Times New Roman"/>
        </w:rPr>
        <w:t xml:space="preserve">). </w:t>
      </w:r>
    </w:p>
    <w:p w:rsidR="00DF7671" w:rsidRDefault="00A774CD" w:rsidP="00650474">
      <w:pPr>
        <w:spacing w:after="0" w:line="480" w:lineRule="auto"/>
        <w:rPr>
          <w:rFonts w:ascii="Times New Roman" w:hAnsi="Times New Roman" w:cs="Times New Roman"/>
        </w:rPr>
      </w:pPr>
      <w:r>
        <w:rPr>
          <w:rFonts w:ascii="Times New Roman" w:hAnsi="Times New Roman" w:cs="Times New Roman"/>
        </w:rPr>
        <w:t xml:space="preserve">     </w:t>
      </w:r>
      <w:r w:rsidR="00E75AF7">
        <w:rPr>
          <w:rFonts w:ascii="Times New Roman" w:hAnsi="Times New Roman" w:cs="Times New Roman"/>
        </w:rPr>
        <w:t>6</w:t>
      </w:r>
      <w:r w:rsidR="001E3D63">
        <w:rPr>
          <w:rFonts w:ascii="Times New Roman" w:hAnsi="Times New Roman" w:cs="Times New Roman"/>
        </w:rPr>
        <w:t>) Thin’ aba-kyulu si-ya-kuluma</w:t>
      </w:r>
    </w:p>
    <w:p w:rsidR="001E3D63" w:rsidRDefault="001E3D63" w:rsidP="00650474">
      <w:pPr>
        <w:spacing w:after="0" w:line="480" w:lineRule="auto"/>
        <w:rPr>
          <w:rFonts w:ascii="Times New Roman" w:hAnsi="Times New Roman" w:cs="Times New Roman"/>
        </w:rPr>
      </w:pPr>
      <w:r>
        <w:rPr>
          <w:rFonts w:ascii="Times New Roman" w:hAnsi="Times New Roman" w:cs="Times New Roman"/>
        </w:rPr>
        <w:lastRenderedPageBreak/>
        <w:t xml:space="preserve">         We c1.1.pl-big 1ps-DISJ-be.speaking</w:t>
      </w:r>
    </w:p>
    <w:p w:rsidR="001E3D63" w:rsidRDefault="001E3D63" w:rsidP="00650474">
      <w:pPr>
        <w:spacing w:after="0" w:line="480" w:lineRule="auto"/>
        <w:rPr>
          <w:rFonts w:ascii="Times New Roman" w:hAnsi="Times New Roman" w:cs="Times New Roman"/>
        </w:rPr>
      </w:pPr>
      <w:r>
        <w:rPr>
          <w:rFonts w:ascii="Times New Roman" w:hAnsi="Times New Roman" w:cs="Times New Roman"/>
        </w:rPr>
        <w:t xml:space="preserve">        ‘We big ones are speaking’</w:t>
      </w:r>
    </w:p>
    <w:p w:rsidR="001E3D63" w:rsidRDefault="00A774CD" w:rsidP="00650474">
      <w:pPr>
        <w:spacing w:after="0" w:line="480" w:lineRule="auto"/>
        <w:rPr>
          <w:rFonts w:ascii="Times New Roman" w:hAnsi="Times New Roman" w:cs="Times New Roman"/>
        </w:rPr>
      </w:pPr>
      <w:r>
        <w:rPr>
          <w:rFonts w:ascii="Times New Roman" w:hAnsi="Times New Roman" w:cs="Times New Roman"/>
        </w:rPr>
        <w:t xml:space="preserve">     </w:t>
      </w:r>
      <w:r w:rsidR="00E75AF7">
        <w:rPr>
          <w:rFonts w:ascii="Times New Roman" w:hAnsi="Times New Roman" w:cs="Times New Roman"/>
        </w:rPr>
        <w:t>7</w:t>
      </w:r>
      <w:r w:rsidR="001E3D63">
        <w:rPr>
          <w:rFonts w:ascii="Times New Roman" w:hAnsi="Times New Roman" w:cs="Times New Roman"/>
        </w:rPr>
        <w:t>) [</w:t>
      </w:r>
      <w:r w:rsidR="001E3D63">
        <w:rPr>
          <w:rFonts w:ascii="Times New Roman" w:hAnsi="Times New Roman" w:cs="Times New Roman"/>
          <w:vertAlign w:val="subscript"/>
        </w:rPr>
        <w:t>DP</w:t>
      </w:r>
      <w:r w:rsidR="001E3D63">
        <w:rPr>
          <w:rFonts w:ascii="Times New Roman" w:hAnsi="Times New Roman" w:cs="Times New Roman"/>
        </w:rPr>
        <w:t xml:space="preserve"> [</w:t>
      </w:r>
      <w:r w:rsidR="001E3D63">
        <w:rPr>
          <w:rFonts w:ascii="Times New Roman" w:hAnsi="Times New Roman" w:cs="Times New Roman"/>
          <w:vertAlign w:val="subscript"/>
        </w:rPr>
        <w:t>DP</w:t>
      </w:r>
      <w:r w:rsidR="001E3D63">
        <w:rPr>
          <w:rFonts w:ascii="Times New Roman" w:hAnsi="Times New Roman" w:cs="Times New Roman"/>
        </w:rPr>
        <w:t xml:space="preserve"> we[1pl]</w:t>
      </w:r>
      <w:r w:rsidR="001E3D63">
        <w:rPr>
          <w:rFonts w:ascii="Times New Roman" w:hAnsi="Times New Roman" w:cs="Times New Roman"/>
          <w:vertAlign w:val="subscript"/>
        </w:rPr>
        <w:t>k</w:t>
      </w:r>
      <w:r w:rsidR="001E3D63">
        <w:rPr>
          <w:rFonts w:ascii="Times New Roman" w:hAnsi="Times New Roman" w:cs="Times New Roman"/>
        </w:rPr>
        <w:t>] [</w:t>
      </w:r>
      <w:r w:rsidR="001E3D63">
        <w:rPr>
          <w:rFonts w:ascii="Times New Roman" w:hAnsi="Times New Roman" w:cs="Times New Roman"/>
          <w:vertAlign w:val="subscript"/>
        </w:rPr>
        <w:t>FAP</w:t>
      </w:r>
      <w:r w:rsidR="001E3D63">
        <w:rPr>
          <w:rFonts w:ascii="Times New Roman" w:hAnsi="Times New Roman" w:cs="Times New Roman"/>
        </w:rPr>
        <w:t xml:space="preserve"> F</w:t>
      </w:r>
      <w:r w:rsidR="001E3D63">
        <w:rPr>
          <w:rFonts w:ascii="Times New Roman" w:hAnsi="Times New Roman" w:cs="Times New Roman"/>
          <w:vertAlign w:val="subscript"/>
        </w:rPr>
        <w:t>A</w:t>
      </w:r>
      <w:r w:rsidR="001E3D63">
        <w:rPr>
          <w:rFonts w:ascii="Times New Roman" w:hAnsi="Times New Roman" w:cs="Times New Roman"/>
        </w:rPr>
        <w:t xml:space="preserve"> [pl, *1]</w:t>
      </w:r>
      <w:r w:rsidR="001E3D63">
        <w:rPr>
          <w:rFonts w:ascii="Times New Roman" w:hAnsi="Times New Roman" w:cs="Times New Roman"/>
          <w:vertAlign w:val="subscript"/>
        </w:rPr>
        <w:t>k</w:t>
      </w:r>
      <w:r w:rsidR="001E3D63">
        <w:rPr>
          <w:rFonts w:ascii="Times New Roman" w:hAnsi="Times New Roman" w:cs="Times New Roman"/>
        </w:rPr>
        <w:t xml:space="preserve"> [</w:t>
      </w:r>
      <w:r w:rsidR="001E3D63">
        <w:rPr>
          <w:rFonts w:ascii="Times New Roman" w:hAnsi="Times New Roman" w:cs="Times New Roman"/>
          <w:vertAlign w:val="subscript"/>
        </w:rPr>
        <w:t>AP</w:t>
      </w:r>
      <w:r w:rsidR="001E3D63">
        <w:rPr>
          <w:rFonts w:ascii="Times New Roman" w:hAnsi="Times New Roman" w:cs="Times New Roman"/>
        </w:rPr>
        <w:t xml:space="preserve"> big]]]</w:t>
      </w:r>
    </w:p>
    <w:p w:rsidR="001E3D63" w:rsidRDefault="00895546" w:rsidP="00650474">
      <w:pPr>
        <w:spacing w:after="0" w:line="480" w:lineRule="auto"/>
        <w:rPr>
          <w:rFonts w:ascii="Times New Roman" w:hAnsi="Times New Roman" w:cs="Times New Roman"/>
        </w:rPr>
      </w:pPr>
      <w:r>
        <w:rPr>
          <w:rFonts w:ascii="Times New Roman" w:hAnsi="Times New Roman" w:cs="Times New Roman"/>
        </w:rPr>
        <w:t>In this example, the functional adjective ph</w:t>
      </w:r>
      <w:r w:rsidR="008865F0">
        <w:rPr>
          <w:rFonts w:ascii="Times New Roman" w:hAnsi="Times New Roman" w:cs="Times New Roman"/>
        </w:rPr>
        <w:t>rase (FAP) which takes AP as it</w:t>
      </w:r>
      <w:r>
        <w:rPr>
          <w:rFonts w:ascii="Times New Roman" w:hAnsi="Times New Roman" w:cs="Times New Roman"/>
        </w:rPr>
        <w:t>s complement is adjoined to the 1</w:t>
      </w:r>
      <w:r w:rsidRPr="00895546">
        <w:rPr>
          <w:rFonts w:ascii="Times New Roman" w:hAnsi="Times New Roman" w:cs="Times New Roman"/>
          <w:vertAlign w:val="superscript"/>
        </w:rPr>
        <w:t>st</w:t>
      </w:r>
      <w:r>
        <w:rPr>
          <w:rFonts w:ascii="Times New Roman" w:hAnsi="Times New Roman" w:cs="Times New Roman"/>
        </w:rPr>
        <w:t xml:space="preserve"> person plural pronoun. Person agreement does not appear on adjectives, which is what Baker and Doke are illustrating (i.e., if ‘big’, </w:t>
      </w:r>
      <w:r>
        <w:rPr>
          <w:rFonts w:ascii="Times New Roman" w:hAnsi="Times New Roman" w:cs="Times New Roman"/>
          <w:i/>
        </w:rPr>
        <w:t>khulu</w:t>
      </w:r>
      <w:r>
        <w:rPr>
          <w:rFonts w:ascii="Times New Roman" w:hAnsi="Times New Roman" w:cs="Times New Roman"/>
        </w:rPr>
        <w:t>, had the 1</w:t>
      </w:r>
      <w:r w:rsidRPr="00895546">
        <w:rPr>
          <w:rFonts w:ascii="Times New Roman" w:hAnsi="Times New Roman" w:cs="Times New Roman"/>
          <w:vertAlign w:val="superscript"/>
        </w:rPr>
        <w:t>st</w:t>
      </w:r>
      <w:r>
        <w:rPr>
          <w:rFonts w:ascii="Times New Roman" w:hAnsi="Times New Roman" w:cs="Times New Roman"/>
        </w:rPr>
        <w:t xml:space="preserve"> plural prefix </w:t>
      </w:r>
      <w:r>
        <w:rPr>
          <w:rFonts w:ascii="Times New Roman" w:hAnsi="Times New Roman" w:cs="Times New Roman"/>
          <w:i/>
        </w:rPr>
        <w:t>si-</w:t>
      </w:r>
      <w:r w:rsidR="00FC1996">
        <w:rPr>
          <w:rFonts w:ascii="Times New Roman" w:hAnsi="Times New Roman" w:cs="Times New Roman"/>
        </w:rPr>
        <w:t xml:space="preserve"> it would be ungrammatical</w:t>
      </w:r>
      <w:r w:rsidR="00E2252E">
        <w:rPr>
          <w:rFonts w:ascii="Times New Roman" w:hAnsi="Times New Roman" w:cs="Times New Roman"/>
        </w:rPr>
        <w:t xml:space="preserve">), but it also </w:t>
      </w:r>
      <w:r>
        <w:rPr>
          <w:rFonts w:ascii="Times New Roman" w:hAnsi="Times New Roman" w:cs="Times New Roman"/>
        </w:rPr>
        <w:t xml:space="preserve">shows that adjuncts </w:t>
      </w:r>
      <w:r w:rsidR="008865F0">
        <w:rPr>
          <w:rFonts w:ascii="Times New Roman" w:hAnsi="Times New Roman" w:cs="Times New Roman"/>
        </w:rPr>
        <w:t xml:space="preserve">can </w:t>
      </w:r>
      <w:r>
        <w:rPr>
          <w:rFonts w:ascii="Times New Roman" w:hAnsi="Times New Roman" w:cs="Times New Roman"/>
        </w:rPr>
        <w:t>agree for basic phi-features even in the ab</w:t>
      </w:r>
      <w:r w:rsidR="00634E0E">
        <w:rPr>
          <w:rFonts w:ascii="Times New Roman" w:hAnsi="Times New Roman" w:cs="Times New Roman"/>
        </w:rPr>
        <w:t>sence of posited indeterminacy in the TMPL</w:t>
      </w:r>
      <w:r w:rsidR="00556F4D">
        <w:rPr>
          <w:rFonts w:ascii="Times New Roman" w:hAnsi="Times New Roman" w:cs="Times New Roman"/>
        </w:rPr>
        <w:t>A</w:t>
      </w:r>
      <w:r w:rsidR="00634E0E">
        <w:rPr>
          <w:rFonts w:ascii="Times New Roman" w:hAnsi="Times New Roman" w:cs="Times New Roman"/>
        </w:rPr>
        <w:t xml:space="preserve"> theory.</w:t>
      </w:r>
      <w:r w:rsidR="00040A9C">
        <w:rPr>
          <w:rStyle w:val="FootnoteReference"/>
          <w:rFonts w:ascii="Times New Roman" w:hAnsi="Times New Roman" w:cs="Times New Roman"/>
        </w:rPr>
        <w:footnoteReference w:id="7"/>
      </w:r>
    </w:p>
    <w:p w:rsidR="00A26DFF" w:rsidRDefault="00046977" w:rsidP="00650474">
      <w:pPr>
        <w:spacing w:after="0" w:line="480" w:lineRule="auto"/>
        <w:ind w:firstLine="720"/>
        <w:rPr>
          <w:rFonts w:ascii="Times New Roman" w:hAnsi="Times New Roman" w:cs="Times New Roman"/>
        </w:rPr>
      </w:pPr>
      <w:r>
        <w:rPr>
          <w:rFonts w:ascii="Times New Roman" w:hAnsi="Times New Roman" w:cs="Times New Roman"/>
        </w:rPr>
        <w:t>Preserving simple merge alongside ind</w:t>
      </w:r>
      <w:r w:rsidR="00CA4387">
        <w:rPr>
          <w:rFonts w:ascii="Times New Roman" w:hAnsi="Times New Roman" w:cs="Times New Roman"/>
        </w:rPr>
        <w:t>ependently motivated pair-merge</w:t>
      </w:r>
      <w:r>
        <w:rPr>
          <w:rFonts w:ascii="Times New Roman" w:hAnsi="Times New Roman" w:cs="Times New Roman"/>
        </w:rPr>
        <w:t xml:space="preserve"> introduces</w:t>
      </w:r>
      <w:r w:rsidR="000209A8">
        <w:rPr>
          <w:rFonts w:ascii="Times New Roman" w:hAnsi="Times New Roman" w:cs="Times New Roman"/>
        </w:rPr>
        <w:t xml:space="preserve"> a whole set of alternative derivations that can result in the same structures tha</w:t>
      </w:r>
      <w:r w:rsidR="009D3304">
        <w:rPr>
          <w:rFonts w:ascii="Times New Roman" w:hAnsi="Times New Roman" w:cs="Times New Roman"/>
        </w:rPr>
        <w:t xml:space="preserve">t pair-merge generates, as we have seen for intermediate movement, but notice also that </w:t>
      </w:r>
      <w:r w:rsidR="008865F0">
        <w:rPr>
          <w:rFonts w:ascii="Times New Roman" w:hAnsi="Times New Roman" w:cs="Times New Roman"/>
        </w:rPr>
        <w:t>c</w:t>
      </w:r>
      <w:r w:rsidR="000209A8">
        <w:rPr>
          <w:rFonts w:ascii="Times New Roman" w:hAnsi="Times New Roman" w:cs="Times New Roman"/>
        </w:rPr>
        <w:t xml:space="preserve">ertain kinds of relations will have to be defined twice. </w:t>
      </w:r>
      <w:r w:rsidR="00A26DFF">
        <w:rPr>
          <w:rFonts w:ascii="Times New Roman" w:hAnsi="Times New Roman" w:cs="Times New Roman"/>
        </w:rPr>
        <w:t>This is particularly true of the derivational definition of c-command, first introduced by Epstein (1999: 329).</w:t>
      </w:r>
    </w:p>
    <w:p w:rsidR="00A26DFF" w:rsidRDefault="00A26DFF" w:rsidP="00650474">
      <w:pPr>
        <w:spacing w:after="0" w:line="480" w:lineRule="auto"/>
        <w:rPr>
          <w:rFonts w:ascii="Times New Roman" w:hAnsi="Times New Roman" w:cs="Times New Roman"/>
        </w:rPr>
      </w:pPr>
      <w:r>
        <w:rPr>
          <w:rFonts w:ascii="Times New Roman" w:hAnsi="Times New Roman" w:cs="Times New Roman"/>
        </w:rPr>
        <w:t xml:space="preserve">     </w:t>
      </w:r>
      <w:r w:rsidR="00E75AF7">
        <w:rPr>
          <w:rFonts w:ascii="Times New Roman" w:hAnsi="Times New Roman" w:cs="Times New Roman"/>
        </w:rPr>
        <w:t>8</w:t>
      </w:r>
      <w:r>
        <w:rPr>
          <w:rFonts w:ascii="Times New Roman" w:hAnsi="Times New Roman" w:cs="Times New Roman"/>
        </w:rPr>
        <w:t>) Derivational c-command: X c-commands all and only the terms of the category Y with</w:t>
      </w:r>
    </w:p>
    <w:p w:rsidR="00A26DFF" w:rsidRDefault="00A26DFF" w:rsidP="00650474">
      <w:pPr>
        <w:spacing w:after="0" w:line="480" w:lineRule="auto"/>
        <w:ind w:firstLine="720"/>
        <w:rPr>
          <w:rFonts w:ascii="Times New Roman" w:hAnsi="Times New Roman" w:cs="Times New Roman"/>
        </w:rPr>
      </w:pPr>
      <w:r>
        <w:rPr>
          <w:rFonts w:ascii="Times New Roman" w:hAnsi="Times New Roman" w:cs="Times New Roman"/>
        </w:rPr>
        <w:t>which X was merged</w:t>
      </w:r>
      <w:r w:rsidR="00AB0E50">
        <w:rPr>
          <w:rFonts w:ascii="Times New Roman" w:hAnsi="Times New Roman" w:cs="Times New Roman"/>
        </w:rPr>
        <w:t xml:space="preserve"> in the course of a derivation.</w:t>
      </w:r>
      <w:r w:rsidR="00AB0E50">
        <w:rPr>
          <w:rStyle w:val="FootnoteReference"/>
          <w:rFonts w:ascii="Times New Roman" w:hAnsi="Times New Roman" w:cs="Times New Roman"/>
        </w:rPr>
        <w:footnoteReference w:id="8"/>
      </w:r>
    </w:p>
    <w:p w:rsidR="00AB0E50" w:rsidRDefault="00AB0E50" w:rsidP="00650474">
      <w:pPr>
        <w:spacing w:after="0" w:line="480" w:lineRule="auto"/>
        <w:rPr>
          <w:rFonts w:ascii="Times New Roman" w:hAnsi="Times New Roman" w:cs="Times New Roman"/>
        </w:rPr>
      </w:pPr>
      <w:r>
        <w:rPr>
          <w:rFonts w:ascii="Times New Roman" w:hAnsi="Times New Roman" w:cs="Times New Roman"/>
        </w:rPr>
        <w:t>At the time (the article was circulated in 1994), Merge and Move were separate operations and, as Hasegawa (1996) points out, Epstein did not even consider additional issues that arise for</w:t>
      </w:r>
      <w:r w:rsidR="00FB2C53">
        <w:rPr>
          <w:rFonts w:ascii="Times New Roman" w:hAnsi="Times New Roman" w:cs="Times New Roman"/>
        </w:rPr>
        <w:t xml:space="preserve"> adjunction (before Chomsky, 2004</w:t>
      </w:r>
      <w:r>
        <w:rPr>
          <w:rFonts w:ascii="Times New Roman" w:hAnsi="Times New Roman" w:cs="Times New Roman"/>
        </w:rPr>
        <w:t xml:space="preserve"> reformulated adjunction as pair-merge), or for movement that results in adjunctions (which Hasegawa also noted and set aside).  These complications reduce to </w:t>
      </w:r>
      <w:r>
        <w:rPr>
          <w:rFonts w:ascii="Times New Roman" w:hAnsi="Times New Roman" w:cs="Times New Roman"/>
        </w:rPr>
        <w:lastRenderedPageBreak/>
        <w:t>the following definition once simple merge is eli</w:t>
      </w:r>
      <w:r w:rsidR="00AE062E">
        <w:rPr>
          <w:rFonts w:ascii="Times New Roman" w:hAnsi="Times New Roman" w:cs="Times New Roman"/>
        </w:rPr>
        <w:t>minated and, following Chomsky (2004),</w:t>
      </w:r>
      <w:r>
        <w:rPr>
          <w:rFonts w:ascii="Times New Roman" w:hAnsi="Times New Roman" w:cs="Times New Roman"/>
        </w:rPr>
        <w:t xml:space="preserve"> movement is reduced to internal merge (internal pair-merge in the OPM theory). </w:t>
      </w:r>
    </w:p>
    <w:p w:rsidR="00AB0E50" w:rsidRDefault="009D3304" w:rsidP="00650474">
      <w:pPr>
        <w:spacing w:after="0" w:line="480" w:lineRule="auto"/>
        <w:rPr>
          <w:rFonts w:ascii="Times New Roman" w:hAnsi="Times New Roman" w:cs="Times New Roman"/>
        </w:rPr>
      </w:pPr>
      <w:r>
        <w:rPr>
          <w:rFonts w:ascii="Times New Roman" w:hAnsi="Times New Roman" w:cs="Times New Roman"/>
        </w:rPr>
        <w:t xml:space="preserve">     </w:t>
      </w:r>
      <w:r w:rsidR="00E75AF7">
        <w:rPr>
          <w:rFonts w:ascii="Times New Roman" w:hAnsi="Times New Roman" w:cs="Times New Roman"/>
        </w:rPr>
        <w:t>9</w:t>
      </w:r>
      <w:r w:rsidR="00AB0E50">
        <w:rPr>
          <w:rFonts w:ascii="Times New Roman" w:hAnsi="Times New Roman" w:cs="Times New Roman"/>
        </w:rPr>
        <w:t>) C</w:t>
      </w:r>
      <w:r w:rsidR="00BB39CF">
        <w:rPr>
          <w:rFonts w:ascii="Times New Roman" w:hAnsi="Times New Roman" w:cs="Times New Roman"/>
        </w:rPr>
        <w:t xml:space="preserve">-command: </w:t>
      </w:r>
      <w:r w:rsidR="002E1ADB">
        <w:rPr>
          <w:rFonts w:ascii="Times New Roman" w:hAnsi="Times New Roman" w:cs="Times New Roman"/>
        </w:rPr>
        <w:t xml:space="preserve">If X is adjoined to Y then </w:t>
      </w:r>
      <w:r w:rsidR="00BB39CF">
        <w:rPr>
          <w:rFonts w:ascii="Times New Roman" w:hAnsi="Times New Roman" w:cs="Times New Roman"/>
        </w:rPr>
        <w:t xml:space="preserve">X c-commands Y </w:t>
      </w:r>
      <w:r w:rsidR="009767D2">
        <w:rPr>
          <w:rFonts w:ascii="Times New Roman" w:hAnsi="Times New Roman" w:cs="Times New Roman"/>
        </w:rPr>
        <w:t>and everything Y dominates</w:t>
      </w:r>
      <w:r w:rsidR="00AB0E50">
        <w:rPr>
          <w:rFonts w:ascii="Times New Roman" w:hAnsi="Times New Roman" w:cs="Times New Roman"/>
        </w:rPr>
        <w:t>.</w:t>
      </w:r>
    </w:p>
    <w:p w:rsidR="00077AC2" w:rsidRDefault="00BB39CF" w:rsidP="00650474">
      <w:pPr>
        <w:spacing w:after="0" w:line="480" w:lineRule="auto"/>
        <w:rPr>
          <w:rFonts w:ascii="Times New Roman" w:hAnsi="Times New Roman" w:cs="Times New Roman"/>
        </w:rPr>
      </w:pPr>
      <w:r>
        <w:rPr>
          <w:rFonts w:ascii="Times New Roman" w:hAnsi="Times New Roman" w:cs="Times New Roman"/>
        </w:rPr>
        <w:t>No special provisos for other operations creating c-command</w:t>
      </w:r>
      <w:r w:rsidR="00973BC5">
        <w:rPr>
          <w:rFonts w:ascii="Times New Roman" w:hAnsi="Times New Roman" w:cs="Times New Roman"/>
        </w:rPr>
        <w:t xml:space="preserve"> relations need be referred to.</w:t>
      </w:r>
      <w:r w:rsidR="00973BC5">
        <w:rPr>
          <w:rStyle w:val="FootnoteReference"/>
          <w:rFonts w:ascii="Times New Roman" w:hAnsi="Times New Roman" w:cs="Times New Roman"/>
        </w:rPr>
        <w:footnoteReference w:id="9"/>
      </w:r>
    </w:p>
    <w:p w:rsidR="00BB39CF" w:rsidRDefault="00077AC2" w:rsidP="00650474">
      <w:pPr>
        <w:spacing w:after="0" w:line="480" w:lineRule="auto"/>
        <w:ind w:firstLine="360"/>
        <w:rPr>
          <w:rFonts w:ascii="Times New Roman" w:hAnsi="Times New Roman" w:cs="Times New Roman"/>
        </w:rPr>
      </w:pPr>
      <w:r>
        <w:rPr>
          <w:rFonts w:ascii="Times New Roman" w:hAnsi="Times New Roman" w:cs="Times New Roman"/>
        </w:rPr>
        <w:t>Furthermore, there</w:t>
      </w:r>
      <w:r w:rsidR="00BB39CF">
        <w:rPr>
          <w:rFonts w:ascii="Times New Roman" w:hAnsi="Times New Roman" w:cs="Times New Roman"/>
        </w:rPr>
        <w:t xml:space="preserve"> is something to gain. I</w:t>
      </w:r>
      <w:r w:rsidR="000209A8">
        <w:rPr>
          <w:rFonts w:ascii="Times New Roman" w:hAnsi="Times New Roman" w:cs="Times New Roman"/>
        </w:rPr>
        <w:t>t is not obvious that there is any sit</w:t>
      </w:r>
      <w:r w:rsidR="0063600A">
        <w:rPr>
          <w:rFonts w:ascii="Times New Roman" w:hAnsi="Times New Roman" w:cs="Times New Roman"/>
        </w:rPr>
        <w:t xml:space="preserve">uation where fully </w:t>
      </w:r>
      <w:r w:rsidR="000209A8">
        <w:rPr>
          <w:rFonts w:ascii="Times New Roman" w:hAnsi="Times New Roman" w:cs="Times New Roman"/>
        </w:rPr>
        <w:t xml:space="preserve">symmetric </w:t>
      </w:r>
      <w:r w:rsidR="0063600A">
        <w:rPr>
          <w:rFonts w:ascii="Times New Roman" w:hAnsi="Times New Roman" w:cs="Times New Roman"/>
        </w:rPr>
        <w:t xml:space="preserve">(mutual) </w:t>
      </w:r>
      <w:r w:rsidR="000209A8">
        <w:rPr>
          <w:rFonts w:ascii="Times New Roman" w:hAnsi="Times New Roman" w:cs="Times New Roman"/>
        </w:rPr>
        <w:t>c-command relations</w:t>
      </w:r>
      <w:r w:rsidR="0063600A">
        <w:rPr>
          <w:rFonts w:ascii="Times New Roman" w:hAnsi="Times New Roman" w:cs="Times New Roman"/>
        </w:rPr>
        <w:t xml:space="preserve"> are empirically needed, yet that is what set merge generates</w:t>
      </w:r>
      <w:r w:rsidR="000209A8">
        <w:rPr>
          <w:rFonts w:ascii="Times New Roman" w:hAnsi="Times New Roman" w:cs="Times New Roman"/>
        </w:rPr>
        <w:t>.</w:t>
      </w:r>
      <w:r w:rsidR="00EF1DF2">
        <w:rPr>
          <w:rStyle w:val="FootnoteReference"/>
          <w:rFonts w:ascii="Times New Roman" w:hAnsi="Times New Roman" w:cs="Times New Roman"/>
        </w:rPr>
        <w:footnoteReference w:id="10"/>
      </w:r>
      <w:r w:rsidR="000209A8">
        <w:rPr>
          <w:rFonts w:ascii="Times New Roman" w:hAnsi="Times New Roman" w:cs="Times New Roman"/>
        </w:rPr>
        <w:t xml:space="preserve"> </w:t>
      </w:r>
      <w:r w:rsidR="00BB39CF">
        <w:rPr>
          <w:rFonts w:ascii="Times New Roman" w:hAnsi="Times New Roman" w:cs="Times New Roman"/>
        </w:rPr>
        <w:t>If that is true, then this theory has an explanati</w:t>
      </w:r>
      <w:r w:rsidR="00492C02">
        <w:rPr>
          <w:rFonts w:ascii="Times New Roman" w:hAnsi="Times New Roman" w:cs="Times New Roman"/>
        </w:rPr>
        <w:t xml:space="preserve">on for it, namely, sisters created by </w:t>
      </w:r>
      <w:r w:rsidR="00BB39CF">
        <w:rPr>
          <w:rFonts w:ascii="Times New Roman" w:hAnsi="Times New Roman" w:cs="Times New Roman"/>
        </w:rPr>
        <w:t>pair-merg</w:t>
      </w:r>
      <w:r w:rsidR="00492C02">
        <w:rPr>
          <w:rFonts w:ascii="Times New Roman" w:hAnsi="Times New Roman" w:cs="Times New Roman"/>
        </w:rPr>
        <w:t>e are</w:t>
      </w:r>
      <w:r w:rsidR="00BB39CF">
        <w:rPr>
          <w:rFonts w:ascii="Times New Roman" w:hAnsi="Times New Roman" w:cs="Times New Roman"/>
        </w:rPr>
        <w:t>, by definition, never symmetrical</w:t>
      </w:r>
      <w:r w:rsidR="002E1ADB">
        <w:rPr>
          <w:rFonts w:ascii="Times New Roman" w:hAnsi="Times New Roman" w:cs="Times New Roman"/>
        </w:rPr>
        <w:t xml:space="preserve"> (see also Zwart, 2011)</w:t>
      </w:r>
      <w:r w:rsidR="00BB39CF">
        <w:rPr>
          <w:rFonts w:ascii="Times New Roman" w:hAnsi="Times New Roman" w:cs="Times New Roman"/>
        </w:rPr>
        <w:t xml:space="preserve">. </w:t>
      </w:r>
      <w:r w:rsidR="00AE062E">
        <w:rPr>
          <w:rFonts w:ascii="Times New Roman" w:hAnsi="Times New Roman" w:cs="Times New Roman"/>
        </w:rPr>
        <w:t>Is there ever</w:t>
      </w:r>
      <w:r w:rsidR="00492C02">
        <w:rPr>
          <w:rFonts w:ascii="Times New Roman" w:hAnsi="Times New Roman" w:cs="Times New Roman"/>
        </w:rPr>
        <w:t xml:space="preserve"> a</w:t>
      </w:r>
      <w:r w:rsidR="00AE062E">
        <w:rPr>
          <w:rFonts w:ascii="Times New Roman" w:hAnsi="Times New Roman" w:cs="Times New Roman"/>
        </w:rPr>
        <w:t>n empirical</w:t>
      </w:r>
      <w:r w:rsidR="00492C02">
        <w:rPr>
          <w:rFonts w:ascii="Times New Roman" w:hAnsi="Times New Roman" w:cs="Times New Roman"/>
        </w:rPr>
        <w:t xml:space="preserve"> reason to assume, for example, that a predicate must c-command something inside what it is predicated of?  From the perspective of pair-merge, only the adjoiner can c-command something in </w:t>
      </w:r>
      <w:r w:rsidR="00B52C85">
        <w:rPr>
          <w:rFonts w:ascii="Times New Roman" w:hAnsi="Times New Roman" w:cs="Times New Roman"/>
        </w:rPr>
        <w:t xml:space="preserve">the adjoinee. </w:t>
      </w:r>
      <w:r w:rsidR="00BB39CF">
        <w:rPr>
          <w:rFonts w:ascii="Times New Roman" w:hAnsi="Times New Roman" w:cs="Times New Roman"/>
        </w:rPr>
        <w:t>Consider, for example, the following two structures:</w:t>
      </w:r>
    </w:p>
    <w:p w:rsidR="00BB39CF" w:rsidRPr="00A774CD" w:rsidRDefault="00A774CD" w:rsidP="00650474">
      <w:pPr>
        <w:spacing w:after="0" w:line="480" w:lineRule="auto"/>
        <w:rPr>
          <w:rFonts w:ascii="Times New Roman" w:hAnsi="Times New Roman" w:cs="Times New Roman"/>
        </w:rPr>
      </w:pPr>
      <w:r>
        <w:rPr>
          <w:rFonts w:ascii="Times New Roman" w:hAnsi="Times New Roman" w:cs="Times New Roman"/>
        </w:rPr>
        <w:t xml:space="preserve">   </w:t>
      </w:r>
      <w:r w:rsidR="00E75AF7">
        <w:rPr>
          <w:rFonts w:ascii="Times New Roman" w:hAnsi="Times New Roman" w:cs="Times New Roman"/>
        </w:rPr>
        <w:t>10</w:t>
      </w:r>
      <w:r>
        <w:rPr>
          <w:rFonts w:ascii="Times New Roman" w:hAnsi="Times New Roman" w:cs="Times New Roman"/>
        </w:rPr>
        <w:t xml:space="preserve">a) </w:t>
      </w:r>
      <w:r w:rsidR="00BB39CF" w:rsidRPr="00A774CD">
        <w:rPr>
          <w:rFonts w:ascii="Times New Roman" w:hAnsi="Times New Roman" w:cs="Times New Roman"/>
        </w:rPr>
        <w:t>[[</w:t>
      </w:r>
      <w:r w:rsidR="00BB39CF" w:rsidRPr="00A774CD">
        <w:rPr>
          <w:rFonts w:ascii="Times New Roman" w:hAnsi="Times New Roman" w:cs="Times New Roman"/>
          <w:i/>
        </w:rPr>
        <w:t>every man’s</w:t>
      </w:r>
      <w:r w:rsidR="00BB39CF" w:rsidRPr="00A774CD">
        <w:rPr>
          <w:rFonts w:ascii="Times New Roman" w:hAnsi="Times New Roman" w:cs="Times New Roman"/>
        </w:rPr>
        <w:t xml:space="preserve"> mother] [praises </w:t>
      </w:r>
      <w:r w:rsidR="00BB39CF" w:rsidRPr="00A774CD">
        <w:rPr>
          <w:rFonts w:ascii="Times New Roman" w:hAnsi="Times New Roman" w:cs="Times New Roman"/>
          <w:i/>
        </w:rPr>
        <w:t>his</w:t>
      </w:r>
      <w:r w:rsidR="00BB39CF" w:rsidRPr="00A774CD">
        <w:rPr>
          <w:rFonts w:ascii="Times New Roman" w:hAnsi="Times New Roman" w:cs="Times New Roman"/>
        </w:rPr>
        <w:t xml:space="preserve"> new spouse]]</w:t>
      </w:r>
    </w:p>
    <w:p w:rsidR="00BB39CF" w:rsidRPr="00A774CD" w:rsidRDefault="00A774CD" w:rsidP="00650474">
      <w:pPr>
        <w:spacing w:after="0" w:line="480" w:lineRule="auto"/>
        <w:ind w:left="360"/>
        <w:rPr>
          <w:rFonts w:ascii="Times New Roman" w:hAnsi="Times New Roman" w:cs="Times New Roman"/>
        </w:rPr>
      </w:pPr>
      <w:r>
        <w:rPr>
          <w:rFonts w:ascii="Times New Roman" w:hAnsi="Times New Roman" w:cs="Times New Roman"/>
        </w:rPr>
        <w:t>b)</w:t>
      </w:r>
      <w:r w:rsidR="00BB39CF" w:rsidRPr="00A774CD">
        <w:rPr>
          <w:rFonts w:ascii="Times New Roman" w:hAnsi="Times New Roman" w:cs="Times New Roman"/>
        </w:rPr>
        <w:t>*[[</w:t>
      </w:r>
      <w:r w:rsidR="00BB39CF" w:rsidRPr="00A774CD">
        <w:rPr>
          <w:rFonts w:ascii="Times New Roman" w:hAnsi="Times New Roman" w:cs="Times New Roman"/>
          <w:i/>
        </w:rPr>
        <w:t>his</w:t>
      </w:r>
      <w:r w:rsidR="00BB39CF" w:rsidRPr="00A774CD">
        <w:rPr>
          <w:rFonts w:ascii="Times New Roman" w:hAnsi="Times New Roman" w:cs="Times New Roman"/>
        </w:rPr>
        <w:t xml:space="preserve"> new spouse] [praises </w:t>
      </w:r>
      <w:r w:rsidR="00BB39CF" w:rsidRPr="00A774CD">
        <w:rPr>
          <w:rFonts w:ascii="Times New Roman" w:hAnsi="Times New Roman" w:cs="Times New Roman"/>
          <w:i/>
        </w:rPr>
        <w:t>every man’s</w:t>
      </w:r>
      <w:r w:rsidR="00BB39CF" w:rsidRPr="00A774CD">
        <w:rPr>
          <w:rFonts w:ascii="Times New Roman" w:hAnsi="Times New Roman" w:cs="Times New Roman"/>
        </w:rPr>
        <w:t xml:space="preserve"> mother]]</w:t>
      </w:r>
    </w:p>
    <w:p w:rsidR="00BB39CF" w:rsidRDefault="00BB39CF" w:rsidP="00650474">
      <w:pPr>
        <w:spacing w:after="0" w:line="480" w:lineRule="auto"/>
        <w:rPr>
          <w:rFonts w:ascii="Times New Roman" w:hAnsi="Times New Roman" w:cs="Times New Roman"/>
        </w:rPr>
      </w:pPr>
      <w:r>
        <w:rPr>
          <w:rFonts w:ascii="Times New Roman" w:hAnsi="Times New Roman" w:cs="Times New Roman"/>
        </w:rPr>
        <w:t>In both structures, a quantifier is embedded in a</w:t>
      </w:r>
      <w:r w:rsidR="00492C02">
        <w:rPr>
          <w:rFonts w:ascii="Times New Roman" w:hAnsi="Times New Roman" w:cs="Times New Roman"/>
        </w:rPr>
        <w:t xml:space="preserve"> constituent that c-commands a</w:t>
      </w:r>
      <w:r>
        <w:rPr>
          <w:rFonts w:ascii="Times New Roman" w:hAnsi="Times New Roman" w:cs="Times New Roman"/>
        </w:rPr>
        <w:t xml:space="preserve"> bound pronoun and a bound pronoun is embedded in a constituent that c-commands its quantifier. We can now capture this weak crossover contrast by saying:</w:t>
      </w:r>
    </w:p>
    <w:p w:rsidR="00BB39CF" w:rsidRPr="00A774CD" w:rsidRDefault="00A774CD" w:rsidP="00650474">
      <w:pPr>
        <w:spacing w:after="0" w:line="480" w:lineRule="auto"/>
        <w:rPr>
          <w:rFonts w:ascii="Times New Roman" w:hAnsi="Times New Roman" w:cs="Times New Roman"/>
        </w:rPr>
      </w:pPr>
      <w:r>
        <w:rPr>
          <w:rFonts w:ascii="Times New Roman" w:hAnsi="Times New Roman" w:cs="Times New Roman"/>
        </w:rPr>
        <w:t xml:space="preserve">     </w:t>
      </w:r>
      <w:r w:rsidR="00E75AF7">
        <w:rPr>
          <w:rFonts w:ascii="Times New Roman" w:hAnsi="Times New Roman" w:cs="Times New Roman"/>
        </w:rPr>
        <w:t>11</w:t>
      </w:r>
      <w:r w:rsidRPr="00A774CD">
        <w:rPr>
          <w:rFonts w:ascii="Times New Roman" w:hAnsi="Times New Roman" w:cs="Times New Roman"/>
        </w:rPr>
        <w:t>)</w:t>
      </w:r>
      <w:r>
        <w:rPr>
          <w:rFonts w:ascii="Times New Roman" w:hAnsi="Times New Roman" w:cs="Times New Roman"/>
        </w:rPr>
        <w:t xml:space="preserve"> </w:t>
      </w:r>
      <w:r w:rsidR="00BB39CF" w:rsidRPr="00A774CD">
        <w:rPr>
          <w:rFonts w:ascii="Times New Roman" w:hAnsi="Times New Roman" w:cs="Times New Roman"/>
        </w:rPr>
        <w:t xml:space="preserve">A pronoun </w:t>
      </w:r>
      <w:r w:rsidR="00973BC5" w:rsidRPr="00A774CD">
        <w:rPr>
          <w:rFonts w:ascii="Times New Roman" w:hAnsi="Times New Roman" w:cs="Times New Roman"/>
        </w:rPr>
        <w:t>(or what dominates it) cannot c-command the</w:t>
      </w:r>
      <w:r w:rsidR="00BB39CF" w:rsidRPr="00A774CD">
        <w:rPr>
          <w:rFonts w:ascii="Times New Roman" w:hAnsi="Times New Roman" w:cs="Times New Roman"/>
        </w:rPr>
        <w:t xml:space="preserve"> quantifier that binds it.</w:t>
      </w:r>
      <w:r w:rsidR="00973BC5">
        <w:rPr>
          <w:rStyle w:val="FootnoteReference"/>
          <w:rFonts w:ascii="Times New Roman" w:hAnsi="Times New Roman" w:cs="Times New Roman"/>
        </w:rPr>
        <w:footnoteReference w:id="11"/>
      </w:r>
    </w:p>
    <w:p w:rsidR="00B52C85" w:rsidRDefault="00BB39CF" w:rsidP="00650474">
      <w:pPr>
        <w:spacing w:after="0" w:line="480" w:lineRule="auto"/>
        <w:rPr>
          <w:rFonts w:ascii="Times New Roman" w:hAnsi="Times New Roman" w:cs="Times New Roman"/>
          <w:sz w:val="20"/>
          <w:szCs w:val="20"/>
        </w:rPr>
      </w:pPr>
      <w:r>
        <w:rPr>
          <w:rFonts w:ascii="Times New Roman" w:hAnsi="Times New Roman" w:cs="Times New Roman"/>
        </w:rPr>
        <w:t>In a theory that allows [</w:t>
      </w:r>
      <w:r>
        <w:rPr>
          <w:rFonts w:ascii="Times New Roman" w:hAnsi="Times New Roman" w:cs="Times New Roman"/>
          <w:i/>
        </w:rPr>
        <w:t>praises x’s spouse/mother</w:t>
      </w:r>
      <w:r>
        <w:rPr>
          <w:rFonts w:ascii="Times New Roman" w:hAnsi="Times New Roman" w:cs="Times New Roman"/>
        </w:rPr>
        <w:t xml:space="preserve">] to c-command the contents of the subject, the two sentences have the same violation, unless it is stipulated that the pronoun cannot be contained in a </w:t>
      </w:r>
      <w:r w:rsidRPr="00077AC2">
        <w:rPr>
          <w:rFonts w:ascii="Times New Roman" w:hAnsi="Times New Roman" w:cs="Times New Roman"/>
          <w:u w:val="single"/>
        </w:rPr>
        <w:t>nominal</w:t>
      </w:r>
      <w:r>
        <w:rPr>
          <w:rFonts w:ascii="Times New Roman" w:hAnsi="Times New Roman" w:cs="Times New Roman"/>
        </w:rPr>
        <w:t xml:space="preserve"> that c-commands the quantifier that binds it. In the OPM theory</w:t>
      </w:r>
      <w:r w:rsidR="00C07325">
        <w:rPr>
          <w:rFonts w:ascii="Times New Roman" w:hAnsi="Times New Roman" w:cs="Times New Roman"/>
        </w:rPr>
        <w:t xml:space="preserve"> (and in </w:t>
      </w:r>
      <w:r w:rsidR="00C07325">
        <w:rPr>
          <w:rFonts w:ascii="Times New Roman" w:hAnsi="Times New Roman" w:cs="Times New Roman"/>
        </w:rPr>
        <w:lastRenderedPageBreak/>
        <w:t>the other ordered pair output theories)</w:t>
      </w:r>
      <w:r>
        <w:rPr>
          <w:rFonts w:ascii="Times New Roman" w:hAnsi="Times New Roman" w:cs="Times New Roman"/>
        </w:rPr>
        <w:t>, the subject is adjoined to [ T XP], so it asymmetrically c-commands the contents [T XP] without further stipulation limiting c-command to nominals.</w:t>
      </w:r>
      <w:r>
        <w:rPr>
          <w:rStyle w:val="FootnoteReference"/>
          <w:rFonts w:ascii="Times New Roman" w:hAnsi="Times New Roman" w:cs="Times New Roman"/>
        </w:rPr>
        <w:footnoteReference w:id="12"/>
      </w:r>
      <w:r w:rsidR="00973BC5" w:rsidRPr="00973BC5">
        <w:rPr>
          <w:rFonts w:ascii="Times New Roman" w:hAnsi="Times New Roman" w:cs="Times New Roman"/>
          <w:sz w:val="20"/>
          <w:szCs w:val="20"/>
        </w:rPr>
        <w:t xml:space="preserve"> </w:t>
      </w:r>
    </w:p>
    <w:p w:rsidR="00BB0283" w:rsidRPr="00433FA4" w:rsidRDefault="00BB0283" w:rsidP="00650474">
      <w:pPr>
        <w:spacing w:after="0" w:line="480" w:lineRule="auto"/>
        <w:ind w:firstLine="720"/>
        <w:rPr>
          <w:rFonts w:ascii="Times New Roman" w:hAnsi="Times New Roman" w:cs="Times New Roman"/>
        </w:rPr>
      </w:pPr>
      <w:r>
        <w:rPr>
          <w:rFonts w:ascii="Times New Roman" w:hAnsi="Times New Roman" w:cs="Times New Roman"/>
        </w:rPr>
        <w:t xml:space="preserve">If we adopt pair-merge instead of set merge, then the binarity of syntactic trees </w:t>
      </w:r>
      <w:r w:rsidR="005B2FED">
        <w:rPr>
          <w:rFonts w:ascii="Times New Roman" w:hAnsi="Times New Roman" w:cs="Times New Roman"/>
        </w:rPr>
        <w:t xml:space="preserve">(first proposed by Kayne, 1984) </w:t>
      </w:r>
      <w:r>
        <w:rPr>
          <w:rFonts w:ascii="Times New Roman" w:hAnsi="Times New Roman" w:cs="Times New Roman"/>
        </w:rPr>
        <w:t>follows directly from how they are combined. Set merge is not inherently a binary operation, but rather other constraints or stipulations are required to insure binarity. Set merge would not be a different sort of operation if three syntactic objects were merged in a single operation. By contrast, positing an ordered triple, rather than an ordered double, introduces at least four potential asymmetries rather than one, that is, for the objects X, Y and Z in the ordered triple &lt;X, Y, Z&gt;, we have X&gt;Y, Y&gt;Z, X&gt;Z, and of course X&gt;Y&gt;Z. The one way in which the ordered pair in pair-merge is asymmetric is with respect to label, but in an ordered triple, many asymmetric relations can be exp</w:t>
      </w:r>
      <w:r w:rsidR="00CA4387">
        <w:rPr>
          <w:rFonts w:ascii="Times New Roman" w:hAnsi="Times New Roman" w:cs="Times New Roman"/>
        </w:rPr>
        <w:t>ressed in addition to labeling. However,</w:t>
      </w:r>
      <w:r>
        <w:rPr>
          <w:rFonts w:ascii="Times New Roman" w:hAnsi="Times New Roman" w:cs="Times New Roman"/>
        </w:rPr>
        <w:t xml:space="preserve"> no such relations are needed (e.g., if X, by virtue of participating in triplet-merge, could presumably have multiple, perhaps ordered, labels from both Y and Z). The point is that the difference between set merge of either two or three syntactic objects is not different with respect to the kinds of relations it implies, whereas any change of pair merge to n-tuple merge would be a rather drastic change implying a much richer set of relations. Thus pair-merge, unlike set merge, directly implements binarity, but does so in the most minimal way,</w:t>
      </w:r>
      <w:r w:rsidR="00C07325">
        <w:rPr>
          <w:rFonts w:ascii="Times New Roman" w:hAnsi="Times New Roman" w:cs="Times New Roman"/>
        </w:rPr>
        <w:t xml:space="preserve"> i</w:t>
      </w:r>
      <w:r w:rsidR="00E75AF7">
        <w:rPr>
          <w:rFonts w:ascii="Times New Roman" w:hAnsi="Times New Roman" w:cs="Times New Roman"/>
        </w:rPr>
        <w:t>ntroducing only one asymmetry</w:t>
      </w:r>
      <w:r w:rsidR="002E1ADB">
        <w:rPr>
          <w:rFonts w:ascii="Times New Roman" w:hAnsi="Times New Roman" w:cs="Times New Roman"/>
        </w:rPr>
        <w:t xml:space="preserve"> (e.g., instead of *{a, b, c} as a filter or restriction on the output of set merge).</w:t>
      </w:r>
      <w:r w:rsidR="00E75AF7">
        <w:rPr>
          <w:rFonts w:ascii="Times New Roman" w:hAnsi="Times New Roman" w:cs="Times New Roman"/>
        </w:rPr>
        <w:t>.</w:t>
      </w:r>
    </w:p>
    <w:p w:rsidR="00CA4387" w:rsidRDefault="00C07325" w:rsidP="001F204A">
      <w:pPr>
        <w:spacing w:after="0" w:line="480" w:lineRule="auto"/>
        <w:ind w:firstLine="720"/>
        <w:rPr>
          <w:rFonts w:ascii="Times New Roman" w:hAnsi="Times New Roman" w:cs="Times New Roman"/>
        </w:rPr>
      </w:pPr>
      <w:r w:rsidRPr="00433FA4">
        <w:rPr>
          <w:rFonts w:ascii="Times New Roman" w:hAnsi="Times New Roman" w:cs="Times New Roman"/>
        </w:rPr>
        <w:t xml:space="preserve">As mentioned, the view that all merge is pair merge in the sense closest to what is meant </w:t>
      </w:r>
      <w:r w:rsidR="00D4388B" w:rsidRPr="00433FA4">
        <w:rPr>
          <w:rFonts w:ascii="Times New Roman" w:hAnsi="Times New Roman" w:cs="Times New Roman"/>
        </w:rPr>
        <w:t>here is pioneered by Zwart (2009, 2011</w:t>
      </w:r>
      <w:r w:rsidR="00571D42" w:rsidRPr="00433FA4">
        <w:rPr>
          <w:rFonts w:ascii="Times New Roman" w:hAnsi="Times New Roman" w:cs="Times New Roman"/>
        </w:rPr>
        <w:t>) and is picked up in bottom-up derivation theory by de Belder and van Craenenbroeck (2015)</w:t>
      </w:r>
      <w:r w:rsidR="006450FC">
        <w:rPr>
          <w:rFonts w:ascii="Times New Roman" w:hAnsi="Times New Roman" w:cs="Times New Roman"/>
        </w:rPr>
        <w:t xml:space="preserve"> (henceforth, B&amp;C)</w:t>
      </w:r>
      <w:r w:rsidR="00571D42" w:rsidRPr="00433FA4">
        <w:rPr>
          <w:rFonts w:ascii="Times New Roman" w:hAnsi="Times New Roman" w:cs="Times New Roman"/>
        </w:rPr>
        <w:t xml:space="preserve">. </w:t>
      </w:r>
      <w:r w:rsidRPr="00433FA4">
        <w:rPr>
          <w:rFonts w:ascii="Times New Roman" w:hAnsi="Times New Roman" w:cs="Times New Roman"/>
        </w:rPr>
        <w:t xml:space="preserve">I agree with these authors that the output of every merge operation is an ordered pair, although I differ from these accounts as to </w:t>
      </w:r>
      <w:r w:rsidRPr="00433FA4">
        <w:rPr>
          <w:rFonts w:ascii="Times New Roman" w:hAnsi="Times New Roman" w:cs="Times New Roman"/>
        </w:rPr>
        <w:lastRenderedPageBreak/>
        <w:t>how this comes about. Zwart proposes a top down derivation where the order of operations intrinsically creates the ordered pair asymmetry. Assuming the existence of a numeration</w:t>
      </w:r>
      <w:r w:rsidR="001617FD">
        <w:rPr>
          <w:rFonts w:ascii="Times New Roman" w:hAnsi="Times New Roman" w:cs="Times New Roman"/>
        </w:rPr>
        <w:t xml:space="preserve"> (these authors use the term “resource” for “numeration”)</w:t>
      </w:r>
      <w:r w:rsidRPr="00433FA4">
        <w:rPr>
          <w:rFonts w:ascii="Times New Roman" w:hAnsi="Times New Roman" w:cs="Times New Roman"/>
        </w:rPr>
        <w:t xml:space="preserve">, which is a preselected set of syntactic objects that initiates the derivation, one member of the set, x, is split from the numeration N such that &lt;x, N-x&gt; is the output. Subsequent operations remove single members of the set N leaving the remainder of N as the </w:t>
      </w:r>
      <w:r w:rsidR="00D808B3" w:rsidRPr="00433FA4">
        <w:rPr>
          <w:rFonts w:ascii="Times New Roman" w:hAnsi="Times New Roman" w:cs="Times New Roman"/>
        </w:rPr>
        <w:t xml:space="preserve">right </w:t>
      </w:r>
      <w:r w:rsidRPr="00433FA4">
        <w:rPr>
          <w:rFonts w:ascii="Times New Roman" w:hAnsi="Times New Roman" w:cs="Times New Roman"/>
        </w:rPr>
        <w:t>sister constituent to the one that is split from the set</w:t>
      </w:r>
      <w:r w:rsidR="002E1ADB">
        <w:rPr>
          <w:rFonts w:ascii="Times New Roman" w:hAnsi="Times New Roman" w:cs="Times New Roman"/>
        </w:rPr>
        <w:t xml:space="preserve"> until the set is exhausted</w:t>
      </w:r>
      <w:r w:rsidRPr="00433FA4">
        <w:rPr>
          <w:rFonts w:ascii="Times New Roman" w:hAnsi="Times New Roman" w:cs="Times New Roman"/>
        </w:rPr>
        <w:t>.</w:t>
      </w:r>
      <w:r w:rsidR="00D808B3" w:rsidRPr="00433FA4">
        <w:rPr>
          <w:rStyle w:val="FootnoteReference"/>
          <w:rFonts w:ascii="Times New Roman" w:hAnsi="Times New Roman" w:cs="Times New Roman"/>
        </w:rPr>
        <w:footnoteReference w:id="13"/>
      </w:r>
      <w:r w:rsidRPr="00433FA4">
        <w:rPr>
          <w:rFonts w:ascii="Times New Roman" w:hAnsi="Times New Roman" w:cs="Times New Roman"/>
        </w:rPr>
        <w:t xml:space="preserve"> Numerations are thus crucial t</w:t>
      </w:r>
      <w:r w:rsidR="006450FC">
        <w:rPr>
          <w:rFonts w:ascii="Times New Roman" w:hAnsi="Times New Roman" w:cs="Times New Roman"/>
        </w:rPr>
        <w:t>o Zwart’s</w:t>
      </w:r>
      <w:r w:rsidRPr="00433FA4">
        <w:rPr>
          <w:rFonts w:ascii="Times New Roman" w:hAnsi="Times New Roman" w:cs="Times New Roman"/>
        </w:rPr>
        <w:t xml:space="preserve"> formulation</w:t>
      </w:r>
      <w:r w:rsidR="006450FC">
        <w:rPr>
          <w:rFonts w:ascii="Times New Roman" w:hAnsi="Times New Roman" w:cs="Times New Roman"/>
        </w:rPr>
        <w:t xml:space="preserve"> as it is to that of B&amp;C (see B&amp;C’s definition of Unary Merge, </w:t>
      </w:r>
      <w:r w:rsidR="00726DE7">
        <w:rPr>
          <w:rFonts w:ascii="Times New Roman" w:hAnsi="Times New Roman" w:cs="Times New Roman"/>
        </w:rPr>
        <w:t>p. 636</w:t>
      </w:r>
      <w:r w:rsidR="006450FC">
        <w:rPr>
          <w:rFonts w:ascii="Times New Roman" w:hAnsi="Times New Roman" w:cs="Times New Roman"/>
        </w:rPr>
        <w:t>).</w:t>
      </w:r>
      <w:r w:rsidRPr="00433FA4">
        <w:rPr>
          <w:rFonts w:ascii="Times New Roman" w:hAnsi="Times New Roman" w:cs="Times New Roman"/>
        </w:rPr>
        <w:t xml:space="preserve"> </w:t>
      </w:r>
      <w:r w:rsidR="00571D42" w:rsidRPr="00433FA4">
        <w:rPr>
          <w:rFonts w:ascii="Times New Roman" w:hAnsi="Times New Roman" w:cs="Times New Roman"/>
        </w:rPr>
        <w:t>However, as proposed here, pair-merge makes no reference to numerations</w:t>
      </w:r>
      <w:r w:rsidR="002E1ADB">
        <w:rPr>
          <w:rFonts w:ascii="Times New Roman" w:hAnsi="Times New Roman" w:cs="Times New Roman"/>
        </w:rPr>
        <w:t xml:space="preserve"> T</w:t>
      </w:r>
      <w:r w:rsidR="00571D42" w:rsidRPr="00433FA4">
        <w:rPr>
          <w:rFonts w:ascii="Times New Roman" w:hAnsi="Times New Roman" w:cs="Times New Roman"/>
        </w:rPr>
        <w:t>here is reas</w:t>
      </w:r>
      <w:r w:rsidR="00726DE7">
        <w:rPr>
          <w:rFonts w:ascii="Times New Roman" w:hAnsi="Times New Roman" w:cs="Times New Roman"/>
        </w:rPr>
        <w:t>on to believe that numerations (</w:t>
      </w:r>
      <w:r w:rsidR="001617FD">
        <w:rPr>
          <w:rFonts w:ascii="Times New Roman" w:hAnsi="Times New Roman" w:cs="Times New Roman"/>
        </w:rPr>
        <w:t xml:space="preserve">or any notion of </w:t>
      </w:r>
      <w:r w:rsidR="00571D42" w:rsidRPr="00433FA4">
        <w:rPr>
          <w:rFonts w:ascii="Times New Roman" w:hAnsi="Times New Roman" w:cs="Times New Roman"/>
        </w:rPr>
        <w:t>a preselected set of items to be used in a derivation before it is built</w:t>
      </w:r>
      <w:r w:rsidR="00726DE7">
        <w:rPr>
          <w:rFonts w:ascii="Times New Roman" w:hAnsi="Times New Roman" w:cs="Times New Roman"/>
        </w:rPr>
        <w:t>)</w:t>
      </w:r>
      <w:r w:rsidR="00571D42" w:rsidRPr="00433FA4">
        <w:rPr>
          <w:rFonts w:ascii="Times New Roman" w:hAnsi="Times New Roman" w:cs="Times New Roman"/>
        </w:rPr>
        <w:t xml:space="preserve"> </w:t>
      </w:r>
      <w:r w:rsidR="000202E3" w:rsidRPr="00433FA4">
        <w:rPr>
          <w:rFonts w:ascii="Times New Roman" w:hAnsi="Times New Roman" w:cs="Times New Roman"/>
        </w:rPr>
        <w:t xml:space="preserve">should not be in the theory either. An alternative to numeration indices is proposed in the appendix to Safir (2019), and as a result, he argues, the need for </w:t>
      </w:r>
      <w:r w:rsidR="002E1ADB">
        <w:rPr>
          <w:rFonts w:ascii="Times New Roman" w:hAnsi="Times New Roman" w:cs="Times New Roman"/>
        </w:rPr>
        <w:t xml:space="preserve">initiating derivations with randomly selected </w:t>
      </w:r>
      <w:r w:rsidR="000202E3" w:rsidRPr="00433FA4">
        <w:rPr>
          <w:rFonts w:ascii="Times New Roman" w:hAnsi="Times New Roman" w:cs="Times New Roman"/>
        </w:rPr>
        <w:t>numerations disappears.</w:t>
      </w:r>
      <w:r w:rsidR="00CA4387">
        <w:rPr>
          <w:rFonts w:ascii="Times New Roman" w:hAnsi="Times New Roman" w:cs="Times New Roman"/>
        </w:rPr>
        <w:t xml:space="preserve"> If Safir is right, then the Zwart and B&amp;C versions of pair-merge are undefinable. </w:t>
      </w:r>
      <w:r w:rsidR="000202E3" w:rsidRPr="00433FA4">
        <w:rPr>
          <w:rFonts w:ascii="Times New Roman" w:hAnsi="Times New Roman" w:cs="Times New Roman"/>
        </w:rPr>
        <w:t xml:space="preserve"> </w:t>
      </w:r>
    </w:p>
    <w:p w:rsidR="00BB6C56" w:rsidRDefault="006450FC" w:rsidP="00CA4387">
      <w:pPr>
        <w:spacing w:after="0" w:line="480" w:lineRule="auto"/>
        <w:ind w:firstLine="720"/>
        <w:rPr>
          <w:rFonts w:ascii="Times New Roman" w:hAnsi="Times New Roman" w:cs="Times New Roman"/>
        </w:rPr>
      </w:pPr>
      <w:r>
        <w:rPr>
          <w:rFonts w:ascii="Times New Roman" w:hAnsi="Times New Roman" w:cs="Times New Roman"/>
        </w:rPr>
        <w:t>B&amp;C</w:t>
      </w:r>
      <w:r w:rsidR="000202E3" w:rsidRPr="00433FA4">
        <w:rPr>
          <w:rFonts w:ascii="Times New Roman" w:hAnsi="Times New Roman" w:cs="Times New Roman"/>
        </w:rPr>
        <w:t xml:space="preserve"> are interested in deriving the grammatical status of roots as label-less and featureless from the ordered pair asymmetry</w:t>
      </w:r>
      <w:r w:rsidR="001F204A" w:rsidRPr="00433FA4">
        <w:rPr>
          <w:rFonts w:ascii="Times New Roman" w:hAnsi="Times New Roman" w:cs="Times New Roman"/>
        </w:rPr>
        <w:t xml:space="preserve"> (</w:t>
      </w:r>
      <w:r w:rsidR="00B16BC2" w:rsidRPr="00433FA4">
        <w:rPr>
          <w:rFonts w:ascii="Times New Roman" w:hAnsi="Times New Roman" w:cs="Times New Roman"/>
        </w:rPr>
        <w:t xml:space="preserve">i.e., in the </w:t>
      </w:r>
      <w:r w:rsidR="001F204A" w:rsidRPr="00433FA4">
        <w:rPr>
          <w:rFonts w:ascii="Times New Roman" w:hAnsi="Times New Roman" w:cs="Times New Roman"/>
        </w:rPr>
        <w:t xml:space="preserve">initial pair merge of a functional head with the empty set, where the empty set is later replaced by a root). It </w:t>
      </w:r>
      <w:r w:rsidR="000202E3" w:rsidRPr="00433FA4">
        <w:rPr>
          <w:rFonts w:ascii="Times New Roman" w:hAnsi="Times New Roman" w:cs="Times New Roman"/>
        </w:rPr>
        <w:t xml:space="preserve">is less important to them whether this asymmetry in output </w:t>
      </w:r>
      <w:r w:rsidR="001F204A" w:rsidRPr="00433FA4">
        <w:rPr>
          <w:rFonts w:ascii="Times New Roman" w:hAnsi="Times New Roman" w:cs="Times New Roman"/>
        </w:rPr>
        <w:t>is part of pair-merge</w:t>
      </w:r>
      <w:r w:rsidR="000202E3" w:rsidRPr="00433FA4">
        <w:rPr>
          <w:rFonts w:ascii="Times New Roman" w:hAnsi="Times New Roman" w:cs="Times New Roman"/>
        </w:rPr>
        <w:t xml:space="preserve"> or </w:t>
      </w:r>
      <w:r w:rsidR="001F204A" w:rsidRPr="00433FA4">
        <w:rPr>
          <w:rFonts w:ascii="Times New Roman" w:hAnsi="Times New Roman" w:cs="Times New Roman"/>
        </w:rPr>
        <w:t xml:space="preserve">is </w:t>
      </w:r>
      <w:r w:rsidR="000202E3" w:rsidRPr="00433FA4">
        <w:rPr>
          <w:rFonts w:ascii="Times New Roman" w:hAnsi="Times New Roman" w:cs="Times New Roman"/>
        </w:rPr>
        <w:t xml:space="preserve">a consequence of something else </w:t>
      </w:r>
      <w:r w:rsidR="00B16BC2" w:rsidRPr="00433FA4">
        <w:rPr>
          <w:rFonts w:ascii="Times New Roman" w:hAnsi="Times New Roman" w:cs="Times New Roman"/>
        </w:rPr>
        <w:t xml:space="preserve">(e.g., see Langendoen, 2003) </w:t>
      </w:r>
      <w:r w:rsidR="000202E3" w:rsidRPr="00433FA4">
        <w:rPr>
          <w:rFonts w:ascii="Times New Roman" w:hAnsi="Times New Roman" w:cs="Times New Roman"/>
        </w:rPr>
        <w:t>that happens to structures created by set merge (but they nonetheless assume pair-merge</w:t>
      </w:r>
      <w:r w:rsidR="00CA4387">
        <w:rPr>
          <w:rFonts w:ascii="Times New Roman" w:hAnsi="Times New Roman" w:cs="Times New Roman"/>
        </w:rPr>
        <w:t xml:space="preserve"> because it does not affect their argument</w:t>
      </w:r>
      <w:r w:rsidR="000202E3" w:rsidRPr="00433FA4">
        <w:rPr>
          <w:rFonts w:ascii="Times New Roman" w:hAnsi="Times New Roman" w:cs="Times New Roman"/>
        </w:rPr>
        <w:t>). They are partial to the idea, originally from Jaspers (1998) that derivational history creates the asymmetry if each move in a derivation is an addition to something already built (</w:t>
      </w:r>
      <w:r w:rsidR="00CA4387">
        <w:rPr>
          <w:rFonts w:ascii="Times New Roman" w:hAnsi="Times New Roman" w:cs="Times New Roman"/>
        </w:rPr>
        <w:t xml:space="preserve">formally realized </w:t>
      </w:r>
      <w:r w:rsidR="000202E3" w:rsidRPr="00433FA4">
        <w:rPr>
          <w:rFonts w:ascii="Times New Roman" w:hAnsi="Times New Roman" w:cs="Times New Roman"/>
        </w:rPr>
        <w:t>in Zwart</w:t>
      </w:r>
      <w:r w:rsidR="00CA4387">
        <w:rPr>
          <w:rFonts w:ascii="Times New Roman" w:hAnsi="Times New Roman" w:cs="Times New Roman"/>
        </w:rPr>
        <w:t>’s pair-merge</w:t>
      </w:r>
      <w:r w:rsidR="000202E3" w:rsidRPr="00433FA4">
        <w:rPr>
          <w:rFonts w:ascii="Times New Roman" w:hAnsi="Times New Roman" w:cs="Times New Roman"/>
        </w:rPr>
        <w:t>,</w:t>
      </w:r>
      <w:r w:rsidR="00CA4387">
        <w:rPr>
          <w:rFonts w:ascii="Times New Roman" w:hAnsi="Times New Roman" w:cs="Times New Roman"/>
        </w:rPr>
        <w:t xml:space="preserve"> where single items of a </w:t>
      </w:r>
      <w:r w:rsidR="00BB6C56">
        <w:rPr>
          <w:rFonts w:ascii="Times New Roman" w:hAnsi="Times New Roman" w:cs="Times New Roman"/>
        </w:rPr>
        <w:t xml:space="preserve">pre-existing </w:t>
      </w:r>
      <w:r w:rsidR="00CA4387">
        <w:rPr>
          <w:rFonts w:ascii="Times New Roman" w:hAnsi="Times New Roman" w:cs="Times New Roman"/>
        </w:rPr>
        <w:t>numeration are sequentially broken</w:t>
      </w:r>
      <w:r w:rsidR="000202E3" w:rsidRPr="00433FA4">
        <w:rPr>
          <w:rFonts w:ascii="Times New Roman" w:hAnsi="Times New Roman" w:cs="Times New Roman"/>
        </w:rPr>
        <w:t xml:space="preserve"> of</w:t>
      </w:r>
      <w:r w:rsidR="00BB6C56">
        <w:rPr>
          <w:rFonts w:ascii="Times New Roman" w:hAnsi="Times New Roman" w:cs="Times New Roman"/>
        </w:rPr>
        <w:t>f</w:t>
      </w:r>
      <w:r w:rsidR="000202E3" w:rsidRPr="00433FA4">
        <w:rPr>
          <w:rFonts w:ascii="Times New Roman" w:hAnsi="Times New Roman" w:cs="Times New Roman"/>
        </w:rPr>
        <w:t xml:space="preserve">). </w:t>
      </w:r>
      <w:r w:rsidR="008B2157">
        <w:rPr>
          <w:rFonts w:ascii="Times New Roman" w:hAnsi="Times New Roman" w:cs="Times New Roman"/>
        </w:rPr>
        <w:t xml:space="preserve">Although it is not </w:t>
      </w:r>
      <w:r w:rsidR="008B2157">
        <w:rPr>
          <w:rFonts w:ascii="Times New Roman" w:hAnsi="Times New Roman" w:cs="Times New Roman"/>
        </w:rPr>
        <w:lastRenderedPageBreak/>
        <w:t xml:space="preserve">inconsistent with OPM as presented here, there is no necessary assumption that one item is added to an existing </w:t>
      </w:r>
      <w:r w:rsidR="00BB6C56">
        <w:rPr>
          <w:rFonts w:ascii="Times New Roman" w:hAnsi="Times New Roman" w:cs="Times New Roman"/>
        </w:rPr>
        <w:t>derivation, rather than assuming that one SO</w:t>
      </w:r>
      <w:r w:rsidR="001617FD">
        <w:rPr>
          <w:rFonts w:ascii="Times New Roman" w:hAnsi="Times New Roman" w:cs="Times New Roman"/>
        </w:rPr>
        <w:t xml:space="preserve"> is merged to another ahistorically</w:t>
      </w:r>
      <w:r w:rsidR="008B2157">
        <w:rPr>
          <w:rFonts w:ascii="Times New Roman" w:hAnsi="Times New Roman" w:cs="Times New Roman"/>
        </w:rPr>
        <w:t xml:space="preserve">. </w:t>
      </w:r>
    </w:p>
    <w:p w:rsidR="00C07325" w:rsidRPr="00433FA4" w:rsidRDefault="000202E3" w:rsidP="00CA4387">
      <w:pPr>
        <w:spacing w:after="0" w:line="480" w:lineRule="auto"/>
        <w:ind w:firstLine="720"/>
        <w:rPr>
          <w:rFonts w:ascii="Times New Roman" w:hAnsi="Times New Roman" w:cs="Times New Roman"/>
        </w:rPr>
      </w:pPr>
      <w:r w:rsidRPr="00433FA4">
        <w:rPr>
          <w:rFonts w:ascii="Times New Roman" w:hAnsi="Times New Roman" w:cs="Times New Roman"/>
        </w:rPr>
        <w:t xml:space="preserve">An additional assumption </w:t>
      </w:r>
      <w:r w:rsidR="00BB6C56">
        <w:rPr>
          <w:rFonts w:ascii="Times New Roman" w:hAnsi="Times New Roman" w:cs="Times New Roman"/>
        </w:rPr>
        <w:t xml:space="preserve">of both Zwart (2011) and B&amp;C </w:t>
      </w:r>
      <w:r w:rsidRPr="00433FA4">
        <w:rPr>
          <w:rFonts w:ascii="Times New Roman" w:hAnsi="Times New Roman" w:cs="Times New Roman"/>
        </w:rPr>
        <w:t>is that phrases constructed in a separate derivation (in another “workspace”) can be treated as members of numerations so that phrase</w:t>
      </w:r>
      <w:r w:rsidR="001E39DD">
        <w:rPr>
          <w:rFonts w:ascii="Times New Roman" w:hAnsi="Times New Roman" w:cs="Times New Roman"/>
        </w:rPr>
        <w:t>s, like the hyphenated adjuncts</w:t>
      </w:r>
      <w:r w:rsidRPr="00433FA4">
        <w:rPr>
          <w:rFonts w:ascii="Times New Roman" w:hAnsi="Times New Roman" w:cs="Times New Roman"/>
        </w:rPr>
        <w:t>, can be treated like words</w:t>
      </w:r>
      <w:r w:rsidR="001F204A" w:rsidRPr="00433FA4">
        <w:rPr>
          <w:rFonts w:ascii="Times New Roman" w:hAnsi="Times New Roman" w:cs="Times New Roman"/>
        </w:rPr>
        <w:t>. Insofar as OPM a</w:t>
      </w:r>
      <w:r w:rsidR="00BB6C56">
        <w:rPr>
          <w:rFonts w:ascii="Times New Roman" w:hAnsi="Times New Roman" w:cs="Times New Roman"/>
        </w:rPr>
        <w:t xml:space="preserve">s proposed here cannot refer to (non-existent) </w:t>
      </w:r>
      <w:r w:rsidR="001F204A" w:rsidRPr="00433FA4">
        <w:rPr>
          <w:rFonts w:ascii="Times New Roman" w:hAnsi="Times New Roman" w:cs="Times New Roman"/>
        </w:rPr>
        <w:t xml:space="preserve">numerations, the </w:t>
      </w:r>
      <w:r w:rsidR="006450FC">
        <w:rPr>
          <w:rFonts w:ascii="Times New Roman" w:hAnsi="Times New Roman" w:cs="Times New Roman"/>
        </w:rPr>
        <w:t xml:space="preserve">OPM </w:t>
      </w:r>
      <w:r w:rsidR="001F204A" w:rsidRPr="00433FA4">
        <w:rPr>
          <w:rFonts w:ascii="Times New Roman" w:hAnsi="Times New Roman" w:cs="Times New Roman"/>
        </w:rPr>
        <w:t xml:space="preserve">account of hyphenated </w:t>
      </w:r>
      <w:r w:rsidR="001E39DD">
        <w:rPr>
          <w:rFonts w:ascii="Times New Roman" w:hAnsi="Times New Roman" w:cs="Times New Roman"/>
        </w:rPr>
        <w:t>adjuncts</w:t>
      </w:r>
      <w:r w:rsidR="001F204A" w:rsidRPr="00433FA4">
        <w:rPr>
          <w:rFonts w:ascii="Times New Roman" w:hAnsi="Times New Roman" w:cs="Times New Roman"/>
        </w:rPr>
        <w:t xml:space="preserve"> depends on the asymmetry intrinsic to the pair-merge operation.</w:t>
      </w:r>
      <w:r w:rsidR="001617FD">
        <w:rPr>
          <w:rFonts w:ascii="Times New Roman" w:hAnsi="Times New Roman" w:cs="Times New Roman"/>
        </w:rPr>
        <w:t xml:space="preserve"> </w:t>
      </w:r>
    </w:p>
    <w:p w:rsidR="00BA56EE" w:rsidRDefault="00726DE7" w:rsidP="00650474">
      <w:pPr>
        <w:spacing w:after="0" w:line="480" w:lineRule="auto"/>
        <w:ind w:firstLine="720"/>
        <w:rPr>
          <w:rFonts w:ascii="Times New Roman" w:hAnsi="Times New Roman" w:cs="Times New Roman"/>
        </w:rPr>
      </w:pPr>
      <w:r>
        <w:rPr>
          <w:rFonts w:ascii="Times New Roman" w:hAnsi="Times New Roman" w:cs="Times New Roman"/>
        </w:rPr>
        <w:t>The key point</w:t>
      </w:r>
      <w:r w:rsidR="002E1ADB">
        <w:rPr>
          <w:rFonts w:ascii="Times New Roman" w:hAnsi="Times New Roman" w:cs="Times New Roman"/>
        </w:rPr>
        <w:t>, however, is that set merge plus</w:t>
      </w:r>
      <w:r>
        <w:rPr>
          <w:rFonts w:ascii="Times New Roman" w:hAnsi="Times New Roman" w:cs="Times New Roman"/>
        </w:rPr>
        <w:t xml:space="preserve"> LA are redundant if we also assume pair-merge. </w:t>
      </w:r>
      <w:r w:rsidR="00A774CD" w:rsidRPr="00433FA4">
        <w:rPr>
          <w:rFonts w:ascii="Times New Roman" w:hAnsi="Times New Roman" w:cs="Times New Roman"/>
        </w:rPr>
        <w:t>It remains to be seen whether an alternative approach to reducing the redundant power of pair-merge and simple merge can be achieved by eliminating pair-merge</w:t>
      </w:r>
      <w:r w:rsidR="002E1ADB">
        <w:rPr>
          <w:rFonts w:ascii="Times New Roman" w:hAnsi="Times New Roman" w:cs="Times New Roman"/>
        </w:rPr>
        <w:t xml:space="preserve"> plus LA</w:t>
      </w:r>
      <w:r w:rsidR="00A774CD" w:rsidRPr="00433FA4">
        <w:rPr>
          <w:rFonts w:ascii="Times New Roman" w:hAnsi="Times New Roman" w:cs="Times New Roman"/>
        </w:rPr>
        <w:t>, but if such an approach is to be successful, it must not introduce auxiliary assumptions devoted only to permitting simple merge to produce ad</w:t>
      </w:r>
      <w:r w:rsidR="00B16BC2" w:rsidRPr="00433FA4">
        <w:rPr>
          <w:rFonts w:ascii="Times New Roman" w:hAnsi="Times New Roman" w:cs="Times New Roman"/>
        </w:rPr>
        <w:t xml:space="preserve">junction outcomes. OPM as </w:t>
      </w:r>
      <w:r w:rsidR="00A774CD" w:rsidRPr="00433FA4">
        <w:rPr>
          <w:rFonts w:ascii="Times New Roman" w:hAnsi="Times New Roman" w:cs="Times New Roman"/>
        </w:rPr>
        <w:t xml:space="preserve">presented here </w:t>
      </w:r>
      <w:r w:rsidR="00BD65D7" w:rsidRPr="00433FA4">
        <w:rPr>
          <w:rFonts w:ascii="Times New Roman" w:hAnsi="Times New Roman" w:cs="Times New Roman"/>
        </w:rPr>
        <w:t xml:space="preserve">diminishes pair-merge to its historical function of generating </w:t>
      </w:r>
      <w:r w:rsidR="001F204A" w:rsidRPr="00433FA4">
        <w:rPr>
          <w:rFonts w:ascii="Times New Roman" w:hAnsi="Times New Roman" w:cs="Times New Roman"/>
        </w:rPr>
        <w:t xml:space="preserve">labeled </w:t>
      </w:r>
      <w:r w:rsidR="0092117C" w:rsidRPr="00433FA4">
        <w:rPr>
          <w:rFonts w:ascii="Times New Roman" w:hAnsi="Times New Roman" w:cs="Times New Roman"/>
        </w:rPr>
        <w:t xml:space="preserve">adjoined structures. It </w:t>
      </w:r>
      <w:r w:rsidR="00BD65D7" w:rsidRPr="00433FA4">
        <w:rPr>
          <w:rFonts w:ascii="Times New Roman" w:hAnsi="Times New Roman" w:cs="Times New Roman"/>
        </w:rPr>
        <w:t>eliminates set merge and redundant power to generate str</w:t>
      </w:r>
      <w:r w:rsidR="003A4304" w:rsidRPr="00433FA4">
        <w:rPr>
          <w:rFonts w:ascii="Times New Roman" w:hAnsi="Times New Roman" w:cs="Times New Roman"/>
        </w:rPr>
        <w:t>uctures identical to pair merge. It</w:t>
      </w:r>
      <w:r w:rsidR="00BD65D7" w:rsidRPr="00433FA4">
        <w:rPr>
          <w:rFonts w:ascii="Times New Roman" w:hAnsi="Times New Roman" w:cs="Times New Roman"/>
        </w:rPr>
        <w:t xml:space="preserve"> eliminates the LA and </w:t>
      </w:r>
      <w:r w:rsidR="006450FC">
        <w:rPr>
          <w:rFonts w:ascii="Times New Roman" w:hAnsi="Times New Roman" w:cs="Times New Roman"/>
        </w:rPr>
        <w:t xml:space="preserve">the need for spurious </w:t>
      </w:r>
      <w:r w:rsidR="00BD65D7" w:rsidRPr="00433FA4">
        <w:rPr>
          <w:rFonts w:ascii="Times New Roman" w:hAnsi="Times New Roman" w:cs="Times New Roman"/>
        </w:rPr>
        <w:t>agreement features (e.g., in infinitives with or without PRO)</w:t>
      </w:r>
      <w:r w:rsidR="0092117C" w:rsidRPr="00433FA4">
        <w:rPr>
          <w:rFonts w:ascii="Times New Roman" w:hAnsi="Times New Roman" w:cs="Times New Roman"/>
        </w:rPr>
        <w:t xml:space="preserve"> and semantically and phonetically null heads (as in Br</w:t>
      </w:r>
      <w:r w:rsidR="0092117C">
        <w:rPr>
          <w:rFonts w:ascii="Times New Roman" w:hAnsi="Times New Roman" w:cs="Times New Roman"/>
        </w:rPr>
        <w:t>uening’s</w:t>
      </w:r>
      <w:r w:rsidR="001E39DD">
        <w:rPr>
          <w:rFonts w:ascii="Times New Roman" w:hAnsi="Times New Roman" w:cs="Times New Roman"/>
        </w:rPr>
        <w:t xml:space="preserve"> account of hyphenated adjuncts</w:t>
      </w:r>
      <w:r w:rsidR="0092117C">
        <w:rPr>
          <w:rFonts w:ascii="Times New Roman" w:hAnsi="Times New Roman" w:cs="Times New Roman"/>
        </w:rPr>
        <w:t>) posited solely to justify it</w:t>
      </w:r>
      <w:r w:rsidR="00B16BC2">
        <w:rPr>
          <w:rFonts w:ascii="Times New Roman" w:hAnsi="Times New Roman" w:cs="Times New Roman"/>
        </w:rPr>
        <w:t>. In addition, OPM</w:t>
      </w:r>
      <w:r w:rsidR="00BD65D7">
        <w:rPr>
          <w:rFonts w:ascii="Times New Roman" w:hAnsi="Times New Roman" w:cs="Times New Roman"/>
        </w:rPr>
        <w:t xml:space="preserve"> simplifies the derivational definition of c-command, and captures the binarity of syntactic structure in a minimal way.</w:t>
      </w:r>
    </w:p>
    <w:p w:rsidR="00040A9C" w:rsidRPr="00650474" w:rsidRDefault="00040A9C" w:rsidP="00650474">
      <w:pPr>
        <w:spacing w:after="0" w:line="480" w:lineRule="auto"/>
        <w:rPr>
          <w:rFonts w:ascii="Times New Roman" w:hAnsi="Times New Roman" w:cs="Times New Roman"/>
          <w:b/>
        </w:rPr>
      </w:pPr>
      <w:r w:rsidRPr="00F12301">
        <w:rPr>
          <w:rFonts w:ascii="Times New Roman" w:hAnsi="Times New Roman" w:cs="Times New Roman"/>
          <w:b/>
        </w:rPr>
        <w:t>References</w:t>
      </w:r>
    </w:p>
    <w:p w:rsidR="00634E0E" w:rsidRDefault="00634E0E" w:rsidP="00650474">
      <w:pPr>
        <w:spacing w:after="0" w:line="480" w:lineRule="auto"/>
        <w:rPr>
          <w:rFonts w:ascii="Times New Roman" w:hAnsi="Times New Roman" w:cs="Times New Roman"/>
        </w:rPr>
      </w:pPr>
      <w:r>
        <w:rPr>
          <w:rFonts w:ascii="Times New Roman" w:hAnsi="Times New Roman" w:cs="Times New Roman"/>
        </w:rPr>
        <w:t xml:space="preserve">Baker, Mark. 2008. </w:t>
      </w:r>
      <w:r>
        <w:rPr>
          <w:rFonts w:ascii="Times New Roman" w:hAnsi="Times New Roman" w:cs="Times New Roman"/>
          <w:i/>
        </w:rPr>
        <w:t xml:space="preserve">The syntax of agreement and concord. </w:t>
      </w:r>
      <w:r>
        <w:rPr>
          <w:rFonts w:ascii="Times New Roman" w:hAnsi="Times New Roman" w:cs="Times New Roman"/>
        </w:rPr>
        <w:t>Cambridge: Cambridge University Press.</w:t>
      </w:r>
    </w:p>
    <w:p w:rsidR="00B16BC2" w:rsidRDefault="00B16BC2" w:rsidP="00650474">
      <w:pPr>
        <w:spacing w:after="0" w:line="480" w:lineRule="auto"/>
        <w:rPr>
          <w:rFonts w:ascii="Times New Roman" w:hAnsi="Times New Roman" w:cs="Times New Roman"/>
        </w:rPr>
      </w:pPr>
      <w:r>
        <w:rPr>
          <w:rFonts w:ascii="Times New Roman" w:hAnsi="Times New Roman" w:cs="Times New Roman"/>
        </w:rPr>
        <w:t>de Belder, Marijke</w:t>
      </w:r>
      <w:r w:rsidR="00D808B3">
        <w:rPr>
          <w:rFonts w:ascii="Times New Roman" w:hAnsi="Times New Roman" w:cs="Times New Roman"/>
        </w:rPr>
        <w:t xml:space="preserve"> and Jeroen</w:t>
      </w:r>
      <w:r>
        <w:rPr>
          <w:rFonts w:ascii="Times New Roman" w:hAnsi="Times New Roman" w:cs="Times New Roman"/>
        </w:rPr>
        <w:t xml:space="preserve"> van Craenenbroeck. 2015</w:t>
      </w:r>
      <w:r w:rsidR="00D808B3">
        <w:rPr>
          <w:rFonts w:ascii="Times New Roman" w:hAnsi="Times New Roman" w:cs="Times New Roman"/>
        </w:rPr>
        <w:t xml:space="preserve">. How to merge a root. </w:t>
      </w:r>
      <w:r w:rsidR="00D808B3">
        <w:rPr>
          <w:rFonts w:ascii="Times New Roman" w:hAnsi="Times New Roman" w:cs="Times New Roman"/>
          <w:i/>
        </w:rPr>
        <w:t xml:space="preserve">Linguistic Inquiry </w:t>
      </w:r>
      <w:r w:rsidR="00D808B3">
        <w:rPr>
          <w:rFonts w:ascii="Times New Roman" w:hAnsi="Times New Roman" w:cs="Times New Roman"/>
        </w:rPr>
        <w:t>46:625-655.</w:t>
      </w:r>
    </w:p>
    <w:p w:rsidR="00B13018" w:rsidRPr="00B13018" w:rsidRDefault="00B13018" w:rsidP="00650474">
      <w:pPr>
        <w:spacing w:after="0" w:line="480" w:lineRule="auto"/>
        <w:rPr>
          <w:rFonts w:ascii="Times New Roman" w:hAnsi="Times New Roman" w:cs="Times New Roman"/>
        </w:rPr>
      </w:pPr>
      <w:r>
        <w:rPr>
          <w:rFonts w:ascii="Times New Roman" w:hAnsi="Times New Roman" w:cs="Times New Roman"/>
        </w:rPr>
        <w:lastRenderedPageBreak/>
        <w:t xml:space="preserve">Brody, Michael. 2002. </w:t>
      </w:r>
      <w:r w:rsidR="00A94615">
        <w:rPr>
          <w:rFonts w:ascii="Times New Roman" w:hAnsi="Times New Roman" w:cs="Times New Roman"/>
        </w:rPr>
        <w:t xml:space="preserve">On the status of representations and derivations. </w:t>
      </w:r>
      <w:r>
        <w:rPr>
          <w:rFonts w:ascii="Times New Roman" w:hAnsi="Times New Roman" w:cs="Times New Roman"/>
        </w:rPr>
        <w:t xml:space="preserve">In </w:t>
      </w:r>
      <w:r>
        <w:rPr>
          <w:rFonts w:ascii="Times New Roman" w:hAnsi="Times New Roman" w:cs="Times New Roman"/>
          <w:i/>
        </w:rPr>
        <w:t>Derivation and explanation in the minimalist program</w:t>
      </w:r>
      <w:r>
        <w:rPr>
          <w:rFonts w:ascii="Times New Roman" w:hAnsi="Times New Roman" w:cs="Times New Roman"/>
        </w:rPr>
        <w:t xml:space="preserve">, eds. Samuel David Epstein and T. Daniel Seely, </w:t>
      </w:r>
      <w:r w:rsidR="00A94615">
        <w:rPr>
          <w:rFonts w:ascii="Times New Roman" w:hAnsi="Times New Roman" w:cs="Times New Roman"/>
        </w:rPr>
        <w:t>19-41. Cambridge: Blackwell.</w:t>
      </w:r>
    </w:p>
    <w:p w:rsidR="00B16BC2" w:rsidRPr="00B16BC2" w:rsidRDefault="00B16BC2" w:rsidP="00650474">
      <w:pPr>
        <w:spacing w:after="0" w:line="480" w:lineRule="auto"/>
        <w:rPr>
          <w:rFonts w:ascii="Times New Roman" w:hAnsi="Times New Roman" w:cs="Times New Roman"/>
        </w:rPr>
      </w:pPr>
      <w:r>
        <w:rPr>
          <w:rFonts w:ascii="Times New Roman" w:hAnsi="Times New Roman" w:cs="Times New Roman"/>
        </w:rPr>
        <w:t xml:space="preserve">Bruening, Benjamin. 2018. The lexicalist hypothesis: Both wrong and superfluous. </w:t>
      </w:r>
      <w:r>
        <w:rPr>
          <w:rFonts w:ascii="Times New Roman" w:hAnsi="Times New Roman" w:cs="Times New Roman"/>
          <w:i/>
        </w:rPr>
        <w:t>Language</w:t>
      </w:r>
      <w:r>
        <w:rPr>
          <w:rFonts w:ascii="Times New Roman" w:hAnsi="Times New Roman" w:cs="Times New Roman"/>
        </w:rPr>
        <w:t xml:space="preserve"> 94:1-42.</w:t>
      </w:r>
    </w:p>
    <w:p w:rsidR="00AE062E" w:rsidRPr="00CC569C" w:rsidRDefault="00A26DFF" w:rsidP="00650474">
      <w:pPr>
        <w:spacing w:after="0" w:line="480" w:lineRule="auto"/>
        <w:rPr>
          <w:rFonts w:ascii="Times New Roman" w:hAnsi="Times New Roman" w:cs="Times New Roman"/>
        </w:rPr>
      </w:pPr>
      <w:r>
        <w:rPr>
          <w:rFonts w:ascii="Times New Roman" w:hAnsi="Times New Roman" w:cs="Times New Roman"/>
        </w:rPr>
        <w:t xml:space="preserve">Chomsky, Noam. </w:t>
      </w:r>
      <w:r w:rsidR="00AE062E">
        <w:rPr>
          <w:rFonts w:ascii="Times New Roman" w:hAnsi="Times New Roman" w:cs="Times New Roman"/>
        </w:rPr>
        <w:t xml:space="preserve">1995. </w:t>
      </w:r>
      <w:r w:rsidR="00AE062E">
        <w:rPr>
          <w:rFonts w:ascii="Times New Roman" w:hAnsi="Times New Roman" w:cs="Times New Roman"/>
          <w:i/>
        </w:rPr>
        <w:t>The minimalist program</w:t>
      </w:r>
      <w:r w:rsidR="00AE062E">
        <w:rPr>
          <w:rFonts w:ascii="Times New Roman" w:hAnsi="Times New Roman" w:cs="Times New Roman"/>
        </w:rPr>
        <w:t>. Cambridge: MIT Press.</w:t>
      </w:r>
    </w:p>
    <w:p w:rsidR="00CC569C" w:rsidRPr="00CC569C" w:rsidRDefault="00CC569C" w:rsidP="00650474">
      <w:pPr>
        <w:pStyle w:val="Default"/>
        <w:spacing w:line="480" w:lineRule="auto"/>
      </w:pPr>
      <w:r w:rsidRPr="00CC569C">
        <w:t xml:space="preserve">Chomsky, Noam. 2000. Minimalist Inquiries: The Framework. In </w:t>
      </w:r>
      <w:r w:rsidRPr="00CC569C">
        <w:rPr>
          <w:i/>
          <w:iCs/>
        </w:rPr>
        <w:t>Step by step: Essays on Minimalist Syntax in Honor of Howard Lasnik</w:t>
      </w:r>
      <w:r w:rsidRPr="00CC569C">
        <w:t xml:space="preserve">, eds. Roger Martin, David Michaels, &amp; Juan Uriagereka, 89–155. Cambridge, MA: MIT Press. </w:t>
      </w:r>
    </w:p>
    <w:p w:rsidR="00A774CD" w:rsidRPr="00650474" w:rsidRDefault="00CC569C" w:rsidP="00650474">
      <w:pPr>
        <w:spacing w:after="0" w:line="480" w:lineRule="auto"/>
        <w:rPr>
          <w:rFonts w:ascii="Times New Roman" w:hAnsi="Times New Roman" w:cs="Times New Roman"/>
        </w:rPr>
      </w:pPr>
      <w:r w:rsidRPr="00CC569C">
        <w:rPr>
          <w:rFonts w:ascii="Times New Roman" w:hAnsi="Times New Roman" w:cs="Times New Roman"/>
        </w:rPr>
        <w:t xml:space="preserve">Chomsky, Noam. 2004. </w:t>
      </w:r>
      <w:r w:rsidRPr="00A774CD">
        <w:rPr>
          <w:rFonts w:ascii="Times New Roman" w:hAnsi="Times New Roman" w:cs="Times New Roman"/>
        </w:rPr>
        <w:t xml:space="preserve">Beyond Explanatory Adequacy. In </w:t>
      </w:r>
      <w:r w:rsidRPr="00A774CD">
        <w:rPr>
          <w:rFonts w:ascii="Times New Roman" w:hAnsi="Times New Roman" w:cs="Times New Roman"/>
          <w:i/>
          <w:iCs/>
        </w:rPr>
        <w:t>Structures and Beyond: The Cartography of Syntactic Structures, Volume 3</w:t>
      </w:r>
      <w:r w:rsidRPr="00A774CD">
        <w:rPr>
          <w:rFonts w:ascii="Times New Roman" w:hAnsi="Times New Roman" w:cs="Times New Roman"/>
        </w:rPr>
        <w:t>, ed. Adriana Belletti, 104-131. New York: Oxford University Press.</w:t>
      </w:r>
    </w:p>
    <w:p w:rsidR="00A774CD" w:rsidRPr="00A774CD" w:rsidRDefault="00A774CD" w:rsidP="00650474">
      <w:pPr>
        <w:pStyle w:val="Default"/>
        <w:spacing w:line="480" w:lineRule="auto"/>
      </w:pPr>
      <w:r w:rsidRPr="00A774CD">
        <w:t xml:space="preserve">Chomsky, Noam. 2008. On Phases. In </w:t>
      </w:r>
      <w:r w:rsidRPr="00A774CD">
        <w:rPr>
          <w:i/>
          <w:iCs/>
        </w:rPr>
        <w:t>Foundational Issues in Linguistic Theory</w:t>
      </w:r>
      <w:r w:rsidRPr="00A774CD">
        <w:t xml:space="preserve">, eds. Robert Freidin, Carlos Otero, &amp; Maria Luisa Zubizarreta, 133–166. Cambridge, MA: MIT Press. </w:t>
      </w:r>
    </w:p>
    <w:p w:rsidR="00A774CD" w:rsidRDefault="00A774CD" w:rsidP="00650474">
      <w:pPr>
        <w:spacing w:after="0" w:line="480" w:lineRule="auto"/>
        <w:rPr>
          <w:rFonts w:ascii="Times New Roman" w:hAnsi="Times New Roman" w:cs="Times New Roman"/>
        </w:rPr>
      </w:pPr>
      <w:r w:rsidRPr="00A774CD">
        <w:rPr>
          <w:rFonts w:ascii="Times New Roman" w:hAnsi="Times New Roman" w:cs="Times New Roman"/>
        </w:rPr>
        <w:t>Chomsky, Noam. 2013. Problems of Proj</w:t>
      </w:r>
      <w:r w:rsidR="008865F0">
        <w:rPr>
          <w:rFonts w:ascii="Times New Roman" w:hAnsi="Times New Roman" w:cs="Times New Roman"/>
        </w:rPr>
        <w:t>ection</w:t>
      </w:r>
      <w:r w:rsidRPr="00A774CD">
        <w:rPr>
          <w:rFonts w:ascii="Times New Roman" w:hAnsi="Times New Roman" w:cs="Times New Roman"/>
        </w:rPr>
        <w:t xml:space="preserve">. </w:t>
      </w:r>
      <w:r w:rsidRPr="00A774CD">
        <w:rPr>
          <w:rFonts w:ascii="Times New Roman" w:hAnsi="Times New Roman" w:cs="Times New Roman"/>
          <w:i/>
          <w:iCs/>
        </w:rPr>
        <w:t xml:space="preserve">Lingua </w:t>
      </w:r>
      <w:r w:rsidRPr="00A774CD">
        <w:rPr>
          <w:rFonts w:ascii="Times New Roman" w:hAnsi="Times New Roman" w:cs="Times New Roman"/>
        </w:rPr>
        <w:t>130: 33-49.</w:t>
      </w:r>
    </w:p>
    <w:p w:rsidR="00267A05" w:rsidRPr="00267A05" w:rsidRDefault="00267A05" w:rsidP="00650474">
      <w:pPr>
        <w:spacing w:after="0" w:line="480" w:lineRule="auto"/>
        <w:rPr>
          <w:rFonts w:ascii="Times New Roman" w:hAnsi="Times New Roman" w:cs="Times New Roman"/>
        </w:rPr>
      </w:pPr>
      <w:r>
        <w:rPr>
          <w:rFonts w:ascii="Times New Roman" w:hAnsi="Times New Roman" w:cs="Times New Roman"/>
        </w:rPr>
        <w:t xml:space="preserve">Doke, Clement. 1955. </w:t>
      </w:r>
      <w:r>
        <w:rPr>
          <w:rFonts w:ascii="Times New Roman" w:hAnsi="Times New Roman" w:cs="Times New Roman"/>
          <w:i/>
        </w:rPr>
        <w:t>Zulu syntax and idiom</w:t>
      </w:r>
      <w:r>
        <w:rPr>
          <w:rFonts w:ascii="Times New Roman" w:hAnsi="Times New Roman" w:cs="Times New Roman"/>
        </w:rPr>
        <w:t>. Cape Town: Longmans Southern Africa</w:t>
      </w:r>
    </w:p>
    <w:p w:rsidR="00A26DFF" w:rsidRPr="00A774CD" w:rsidRDefault="00A26DFF" w:rsidP="00650474">
      <w:pPr>
        <w:spacing w:after="0" w:line="480" w:lineRule="auto"/>
        <w:rPr>
          <w:rFonts w:ascii="Times New Roman" w:hAnsi="Times New Roman" w:cs="Times New Roman"/>
        </w:rPr>
      </w:pPr>
      <w:r w:rsidRPr="00A774CD">
        <w:rPr>
          <w:rFonts w:ascii="Times New Roman" w:hAnsi="Times New Roman" w:cs="Times New Roman"/>
        </w:rPr>
        <w:t xml:space="preserve">Epstein, Samuel David. 1999. Unprincipled syntax: The derivation syntactic relations. In </w:t>
      </w:r>
      <w:r w:rsidRPr="00A774CD">
        <w:rPr>
          <w:rFonts w:ascii="Times New Roman" w:hAnsi="Times New Roman" w:cs="Times New Roman"/>
          <w:i/>
        </w:rPr>
        <w:t>Working Minimalism</w:t>
      </w:r>
      <w:r w:rsidRPr="00A774CD">
        <w:rPr>
          <w:rFonts w:ascii="Times New Roman" w:hAnsi="Times New Roman" w:cs="Times New Roman"/>
        </w:rPr>
        <w:t>, Samuel David Epstein and Norbert Hornstein, eds., 317-345. Cambridge: MIT Press.</w:t>
      </w:r>
    </w:p>
    <w:p w:rsidR="00492C02" w:rsidRPr="00A774CD" w:rsidRDefault="00492C02" w:rsidP="00650474">
      <w:pPr>
        <w:spacing w:after="0" w:line="480" w:lineRule="auto"/>
        <w:rPr>
          <w:rFonts w:ascii="Times New Roman" w:hAnsi="Times New Roman" w:cs="Times New Roman"/>
        </w:rPr>
      </w:pPr>
      <w:r w:rsidRPr="00A774CD">
        <w:rPr>
          <w:rFonts w:ascii="Times New Roman" w:hAnsi="Times New Roman" w:cs="Times New Roman"/>
        </w:rPr>
        <w:t>Epstein, Samuel David</w:t>
      </w:r>
      <w:r w:rsidR="00384535">
        <w:rPr>
          <w:rFonts w:ascii="Times New Roman" w:hAnsi="Times New Roman" w:cs="Times New Roman"/>
        </w:rPr>
        <w:t>, Hisatsugu Kitahara and T. Daniel Seely. 2014. Labeling by minimal search: Implications for successive-cyclic A-movement and the conception of the postulate “phase”.</w:t>
      </w:r>
      <w:r w:rsidR="001974B2">
        <w:rPr>
          <w:rFonts w:ascii="Times New Roman" w:hAnsi="Times New Roman" w:cs="Times New Roman"/>
        </w:rPr>
        <w:t xml:space="preserve"> </w:t>
      </w:r>
      <w:r w:rsidR="001974B2" w:rsidRPr="001974B2">
        <w:rPr>
          <w:rFonts w:ascii="Times New Roman" w:hAnsi="Times New Roman" w:cs="Times New Roman"/>
          <w:i/>
        </w:rPr>
        <w:t>Linguistic Inquiry 45</w:t>
      </w:r>
      <w:r w:rsidR="001974B2">
        <w:rPr>
          <w:rFonts w:ascii="Times New Roman" w:hAnsi="Times New Roman" w:cs="Times New Roman"/>
        </w:rPr>
        <w:t>: 463-481</w:t>
      </w:r>
      <w:r w:rsidR="00D808B3">
        <w:rPr>
          <w:rFonts w:ascii="Times New Roman" w:hAnsi="Times New Roman" w:cs="Times New Roman"/>
        </w:rPr>
        <w:t>.</w:t>
      </w:r>
    </w:p>
    <w:p w:rsidR="00634E0E" w:rsidRPr="00D03B66" w:rsidRDefault="00A26DFF" w:rsidP="00650474">
      <w:pPr>
        <w:spacing w:after="0" w:line="480" w:lineRule="auto"/>
        <w:rPr>
          <w:rFonts w:ascii="Times New Roman" w:hAnsi="Times New Roman" w:cs="Times New Roman"/>
        </w:rPr>
      </w:pPr>
      <w:r>
        <w:rPr>
          <w:rFonts w:ascii="Times New Roman" w:hAnsi="Times New Roman" w:cs="Times New Roman"/>
        </w:rPr>
        <w:lastRenderedPageBreak/>
        <w:t xml:space="preserve">Hasegawa, Hiroshi. </w:t>
      </w:r>
      <w:r w:rsidR="00AB0E50">
        <w:rPr>
          <w:rFonts w:ascii="Times New Roman" w:hAnsi="Times New Roman" w:cs="Times New Roman"/>
        </w:rPr>
        <w:t>1996</w:t>
      </w:r>
      <w:r>
        <w:rPr>
          <w:rFonts w:ascii="Times New Roman" w:hAnsi="Times New Roman" w:cs="Times New Roman"/>
        </w:rPr>
        <w:t xml:space="preserve">. Adjoin vs. Merge, and the concept of c-command. </w:t>
      </w:r>
      <w:r>
        <w:rPr>
          <w:rFonts w:ascii="Times New Roman" w:hAnsi="Times New Roman" w:cs="Times New Roman"/>
          <w:i/>
        </w:rPr>
        <w:t>English Linguistics</w:t>
      </w:r>
      <w:r w:rsidR="00AB0E50">
        <w:rPr>
          <w:rFonts w:ascii="Times New Roman" w:hAnsi="Times New Roman" w:cs="Times New Roman"/>
        </w:rPr>
        <w:t xml:space="preserve"> </w:t>
      </w:r>
      <w:r w:rsidR="00AB0E50" w:rsidRPr="00D03B66">
        <w:rPr>
          <w:rFonts w:ascii="Times New Roman" w:hAnsi="Times New Roman" w:cs="Times New Roman"/>
        </w:rPr>
        <w:t>13:15-39.</w:t>
      </w:r>
    </w:p>
    <w:p w:rsidR="0055427D" w:rsidRPr="0055427D" w:rsidRDefault="0055427D" w:rsidP="00650474">
      <w:pPr>
        <w:spacing w:after="0" w:line="480" w:lineRule="auto"/>
        <w:rPr>
          <w:rFonts w:ascii="Times New Roman" w:hAnsi="Times New Roman" w:cs="Times New Roman"/>
        </w:rPr>
      </w:pPr>
      <w:r>
        <w:rPr>
          <w:rFonts w:ascii="Times New Roman" w:hAnsi="Times New Roman" w:cs="Times New Roman"/>
        </w:rPr>
        <w:t xml:space="preserve">Jaspers, Dany. 1998. Categories and recursion. </w:t>
      </w:r>
      <w:r>
        <w:rPr>
          <w:rFonts w:ascii="Times New Roman" w:hAnsi="Times New Roman" w:cs="Times New Roman"/>
          <w:i/>
        </w:rPr>
        <w:t>Interface</w:t>
      </w:r>
      <w:r>
        <w:rPr>
          <w:rFonts w:ascii="Times New Roman" w:hAnsi="Times New Roman" w:cs="Times New Roman"/>
        </w:rPr>
        <w:t xml:space="preserve"> 12: 81-112.</w:t>
      </w:r>
    </w:p>
    <w:p w:rsidR="005B2FED" w:rsidRDefault="005B2FED" w:rsidP="00650474">
      <w:pPr>
        <w:spacing w:after="0" w:line="480" w:lineRule="auto"/>
        <w:rPr>
          <w:rFonts w:ascii="Times New Roman" w:hAnsi="Times New Roman" w:cs="Times New Roman"/>
        </w:rPr>
      </w:pPr>
      <w:r>
        <w:rPr>
          <w:rFonts w:ascii="Times New Roman" w:hAnsi="Times New Roman" w:cs="Times New Roman"/>
        </w:rPr>
        <w:t xml:space="preserve">Kayne, Richard S. 1984. </w:t>
      </w:r>
      <w:r w:rsidRPr="001974B2">
        <w:rPr>
          <w:rFonts w:ascii="Times New Roman" w:hAnsi="Times New Roman" w:cs="Times New Roman"/>
          <w:i/>
        </w:rPr>
        <w:t>Connectedness and binary branching</w:t>
      </w:r>
      <w:r>
        <w:rPr>
          <w:rFonts w:ascii="Times New Roman" w:hAnsi="Times New Roman" w:cs="Times New Roman"/>
        </w:rPr>
        <w:t>. Dordrecht: Foris.</w:t>
      </w:r>
    </w:p>
    <w:p w:rsidR="005B2FED" w:rsidRDefault="005B2FED" w:rsidP="00650474">
      <w:pPr>
        <w:spacing w:after="0" w:line="480" w:lineRule="auto"/>
        <w:rPr>
          <w:rFonts w:ascii="Times New Roman" w:hAnsi="Times New Roman" w:cs="Times New Roman"/>
        </w:rPr>
      </w:pPr>
      <w:r>
        <w:rPr>
          <w:rFonts w:ascii="Times New Roman" w:hAnsi="Times New Roman" w:cs="Times New Roman"/>
        </w:rPr>
        <w:t xml:space="preserve">Kayne, Richard S. 1994. </w:t>
      </w:r>
      <w:r w:rsidRPr="001974B2">
        <w:rPr>
          <w:rFonts w:ascii="Times New Roman" w:hAnsi="Times New Roman" w:cs="Times New Roman"/>
          <w:i/>
        </w:rPr>
        <w:t>The antisymmetry of syntax</w:t>
      </w:r>
      <w:r>
        <w:rPr>
          <w:rFonts w:ascii="Times New Roman" w:hAnsi="Times New Roman" w:cs="Times New Roman"/>
        </w:rPr>
        <w:t>. Cambridge. MIT Press.</w:t>
      </w:r>
    </w:p>
    <w:p w:rsidR="00D03B66" w:rsidRPr="00650474" w:rsidRDefault="00D03B66" w:rsidP="00650474">
      <w:pPr>
        <w:spacing w:after="0" w:line="480" w:lineRule="auto"/>
        <w:rPr>
          <w:rFonts w:ascii="Times New Roman" w:hAnsi="Times New Roman" w:cs="Times New Roman"/>
        </w:rPr>
      </w:pPr>
      <w:r w:rsidRPr="00D03B66">
        <w:rPr>
          <w:rFonts w:ascii="Times New Roman" w:hAnsi="Times New Roman" w:cs="Times New Roman"/>
        </w:rPr>
        <w:t xml:space="preserve">Kayne, </w:t>
      </w:r>
      <w:r w:rsidRPr="00EF1DF2">
        <w:rPr>
          <w:rFonts w:ascii="Times New Roman" w:hAnsi="Times New Roman" w:cs="Times New Roman"/>
        </w:rPr>
        <w:t>Richard</w:t>
      </w:r>
      <w:r w:rsidR="005B2FED">
        <w:rPr>
          <w:rFonts w:ascii="Times New Roman" w:hAnsi="Times New Roman" w:cs="Times New Roman"/>
        </w:rPr>
        <w:t xml:space="preserve"> S</w:t>
      </w:r>
      <w:r w:rsidRPr="00EF1DF2">
        <w:rPr>
          <w:rFonts w:ascii="Times New Roman" w:hAnsi="Times New Roman" w:cs="Times New Roman"/>
        </w:rPr>
        <w:t>. 2011</w:t>
      </w:r>
      <w:r w:rsidRPr="00AD1731">
        <w:rPr>
          <w:rFonts w:ascii="Times New Roman" w:hAnsi="Times New Roman" w:cs="Times New Roman"/>
        </w:rPr>
        <w:t xml:space="preserve">. Why Are There No Directionality Parameters? </w:t>
      </w:r>
      <w:r w:rsidRPr="00AD1731">
        <w:rPr>
          <w:rFonts w:ascii="Times New Roman" w:hAnsi="Times New Roman" w:cs="Times New Roman"/>
          <w:i/>
          <w:iCs/>
        </w:rPr>
        <w:t xml:space="preserve">WCCFL </w:t>
      </w:r>
      <w:r w:rsidRPr="00AD1731">
        <w:rPr>
          <w:rFonts w:ascii="Times New Roman" w:hAnsi="Times New Roman" w:cs="Times New Roman"/>
        </w:rPr>
        <w:t>28: 1-23.</w:t>
      </w:r>
    </w:p>
    <w:p w:rsidR="00D808B3" w:rsidRPr="00D808B3" w:rsidRDefault="00D808B3" w:rsidP="00650474">
      <w:pPr>
        <w:pStyle w:val="Default"/>
        <w:spacing w:line="480" w:lineRule="auto"/>
      </w:pPr>
      <w:r>
        <w:t xml:space="preserve">Langendoen, Terence. 2003. Merge. In </w:t>
      </w:r>
      <w:r>
        <w:rPr>
          <w:i/>
        </w:rPr>
        <w:t>Formal approaches to function in grammar: In honor of Eloise Jelinek</w:t>
      </w:r>
      <w:r>
        <w:t xml:space="preserve">, ed. Ander Carnie, Heidi Harley, and MaryAnn Willie, 307-318. Amsterdam: John Benjamins. </w:t>
      </w:r>
    </w:p>
    <w:p w:rsidR="00EF1DF2" w:rsidRDefault="00EF1DF2" w:rsidP="00650474">
      <w:pPr>
        <w:pStyle w:val="Default"/>
        <w:spacing w:line="480" w:lineRule="auto"/>
      </w:pPr>
      <w:r w:rsidRPr="00AD1731">
        <w:t xml:space="preserve">Matushansky, Ora. 2006. Head movement in linguistic theory. </w:t>
      </w:r>
      <w:r w:rsidRPr="00AD1731">
        <w:rPr>
          <w:i/>
          <w:iCs/>
        </w:rPr>
        <w:t xml:space="preserve">Linguistic Inquiry </w:t>
      </w:r>
      <w:r w:rsidRPr="00AD1731">
        <w:t>37: 69–110.</w:t>
      </w:r>
    </w:p>
    <w:p w:rsidR="0055427D" w:rsidRPr="00AD1731" w:rsidRDefault="0055427D" w:rsidP="00650474">
      <w:pPr>
        <w:pStyle w:val="Default"/>
        <w:spacing w:line="480" w:lineRule="auto"/>
      </w:pPr>
      <w:r>
        <w:t>Mcfadden, Thomas. 2004 The position of morphological case in the derivation: a study on the syntax-morphology interface. Ph.D dissertation, University of Pennsylvania.</w:t>
      </w:r>
    </w:p>
    <w:p w:rsidR="00AD1731" w:rsidRPr="00650474" w:rsidRDefault="00AD1731" w:rsidP="00650474">
      <w:pPr>
        <w:spacing w:line="480" w:lineRule="auto"/>
        <w:rPr>
          <w:rFonts w:ascii="Times New Roman" w:eastAsia="Times New Roman" w:hAnsi="Times New Roman" w:cs="Times New Roman"/>
        </w:rPr>
      </w:pPr>
      <w:r w:rsidRPr="00AD1731">
        <w:rPr>
          <w:rFonts w:ascii="Times New Roman" w:hAnsi="Times New Roman" w:cs="Times New Roman"/>
        </w:rPr>
        <w:t xml:space="preserve">Oseki, Yohei. 2015. Eliminating pair-merge. In </w:t>
      </w:r>
      <w:r w:rsidRPr="00412773">
        <w:rPr>
          <w:rFonts w:ascii="Times New Roman" w:eastAsia="Times New Roman" w:hAnsi="Times New Roman" w:cs="Times New Roman"/>
          <w:i/>
        </w:rPr>
        <w:t>Proceedings of the 32nd West Coast Conference on Formal Linguistics</w:t>
      </w:r>
      <w:r w:rsidRPr="00AD1731">
        <w:rPr>
          <w:rFonts w:ascii="Times New Roman" w:eastAsia="Times New Roman" w:hAnsi="Times New Roman" w:cs="Times New Roman"/>
        </w:rPr>
        <w:t>, eds.,Ulrike Steindl, Thomas Borer, Huilin Fang, Alfredo García Pardo, Peter Guekguezian, Brian Hsu, Charlie O'Hara, and Iris Chuoying Ouyang, 303-312</w:t>
      </w:r>
      <w:r w:rsidR="00412773">
        <w:rPr>
          <w:rFonts w:ascii="Times New Roman" w:eastAsia="Times New Roman" w:hAnsi="Times New Roman" w:cs="Times New Roman"/>
        </w:rPr>
        <w:t xml:space="preserve">. Somerville, MA: Cascadilla. </w:t>
      </w:r>
    </w:p>
    <w:p w:rsidR="00D03B66" w:rsidRPr="00AD1731" w:rsidRDefault="00D03B66" w:rsidP="00650474">
      <w:pPr>
        <w:pStyle w:val="Default"/>
        <w:spacing w:line="480" w:lineRule="auto"/>
      </w:pPr>
      <w:r w:rsidRPr="00AD1731">
        <w:t xml:space="preserve">Richards, Mark. 2009. Internal Pair-Merge: The Missing Mode of Movement. </w:t>
      </w:r>
      <w:r w:rsidRPr="00AD1731">
        <w:rPr>
          <w:i/>
          <w:iCs/>
        </w:rPr>
        <w:t xml:space="preserve">Catalan Journal of Linguistics </w:t>
      </w:r>
      <w:r w:rsidRPr="00AD1731">
        <w:t xml:space="preserve">8: 55-73. </w:t>
      </w:r>
    </w:p>
    <w:p w:rsidR="005B2FED" w:rsidRDefault="00D03B66" w:rsidP="00650474">
      <w:pPr>
        <w:spacing w:after="0" w:line="480" w:lineRule="auto"/>
        <w:rPr>
          <w:rFonts w:ascii="Times New Roman" w:hAnsi="Times New Roman" w:cs="Times New Roman"/>
        </w:rPr>
      </w:pPr>
      <w:r w:rsidRPr="00D03B66">
        <w:rPr>
          <w:rFonts w:ascii="Times New Roman" w:hAnsi="Times New Roman" w:cs="Times New Roman"/>
        </w:rPr>
        <w:t>Rubin, Edward. 2003. Determining Pair</w:t>
      </w:r>
      <w:r w:rsidRPr="00F12301">
        <w:rPr>
          <w:rFonts w:ascii="Times New Roman" w:hAnsi="Times New Roman" w:cs="Times New Roman"/>
        </w:rPr>
        <w:t xml:space="preserve">-Merge. </w:t>
      </w:r>
      <w:r w:rsidRPr="00F12301">
        <w:rPr>
          <w:rFonts w:ascii="Times New Roman" w:hAnsi="Times New Roman" w:cs="Times New Roman"/>
          <w:i/>
          <w:iCs/>
        </w:rPr>
        <w:t xml:space="preserve">Linguistic Inquiry </w:t>
      </w:r>
      <w:r w:rsidRPr="00F12301">
        <w:rPr>
          <w:rFonts w:ascii="Times New Roman" w:hAnsi="Times New Roman" w:cs="Times New Roman"/>
        </w:rPr>
        <w:t>34: 660-668.</w:t>
      </w:r>
    </w:p>
    <w:p w:rsidR="0055427D" w:rsidRPr="0055427D" w:rsidRDefault="0055427D" w:rsidP="0055427D">
      <w:pPr>
        <w:ind w:left="720" w:hanging="720"/>
        <w:rPr>
          <w:rFonts w:ascii="Times New Roman" w:hAnsi="Times New Roman"/>
        </w:rPr>
      </w:pPr>
      <w:r>
        <w:rPr>
          <w:rFonts w:ascii="Times New Roman" w:hAnsi="Times New Roman" w:cs="Times New Roman"/>
        </w:rPr>
        <w:t xml:space="preserve">Safir, Ken. 1983. On small clauses as constituents. </w:t>
      </w:r>
      <w:r>
        <w:rPr>
          <w:rFonts w:ascii="Times New Roman" w:hAnsi="Times New Roman"/>
          <w:i/>
          <w:iCs/>
        </w:rPr>
        <w:t>Linguistic Inquiry</w:t>
      </w:r>
      <w:r>
        <w:rPr>
          <w:rFonts w:ascii="Times New Roman" w:hAnsi="Times New Roman"/>
        </w:rPr>
        <w:t xml:space="preserve"> 14: 730-735..</w:t>
      </w:r>
    </w:p>
    <w:p w:rsidR="00D03B66" w:rsidRPr="00F12301" w:rsidRDefault="005B2FED" w:rsidP="00650474">
      <w:pPr>
        <w:spacing w:after="0" w:line="480" w:lineRule="auto"/>
        <w:rPr>
          <w:rFonts w:ascii="Times New Roman" w:hAnsi="Times New Roman" w:cs="Times New Roman"/>
        </w:rPr>
      </w:pPr>
      <w:r>
        <w:rPr>
          <w:rFonts w:ascii="Times New Roman" w:hAnsi="Times New Roman" w:cs="Times New Roman"/>
        </w:rPr>
        <w:t xml:space="preserve">Safir, Ken. 2004. </w:t>
      </w:r>
      <w:r w:rsidRPr="005B2FED">
        <w:rPr>
          <w:rFonts w:ascii="Times New Roman" w:hAnsi="Times New Roman" w:cs="Times New Roman"/>
          <w:i/>
        </w:rPr>
        <w:t>The syntax of (in)dependence</w:t>
      </w:r>
      <w:r>
        <w:rPr>
          <w:rFonts w:ascii="Times New Roman" w:hAnsi="Times New Roman" w:cs="Times New Roman"/>
        </w:rPr>
        <w:t>. Cambridge: MIT Press</w:t>
      </w:r>
    </w:p>
    <w:p w:rsidR="00F12301" w:rsidRPr="00F12301" w:rsidRDefault="00F12301" w:rsidP="00650474">
      <w:pPr>
        <w:autoSpaceDE w:val="0"/>
        <w:autoSpaceDN w:val="0"/>
        <w:adjustRightInd w:val="0"/>
        <w:spacing w:after="0" w:line="480" w:lineRule="auto"/>
        <w:rPr>
          <w:rFonts w:ascii="Times New Roman" w:hAnsi="Times New Roman" w:cs="Times New Roman"/>
        </w:rPr>
      </w:pPr>
      <w:r w:rsidRPr="00F12301">
        <w:rPr>
          <w:rFonts w:ascii="Times New Roman" w:hAnsi="Times New Roman" w:cs="Times New Roman"/>
        </w:rPr>
        <w:t xml:space="preserve">Safir, Ken. 2010. Viable syntax: Rethinking Minimalist architecture. </w:t>
      </w:r>
      <w:r w:rsidRPr="00F12301">
        <w:rPr>
          <w:rFonts w:ascii="Times New Roman" w:hAnsi="Times New Roman" w:cs="Times New Roman"/>
          <w:i/>
          <w:iCs/>
        </w:rPr>
        <w:t xml:space="preserve">Biolinguistics </w:t>
      </w:r>
      <w:r>
        <w:rPr>
          <w:rFonts w:ascii="Times New Roman" w:hAnsi="Times New Roman" w:cs="Times New Roman"/>
        </w:rPr>
        <w:t xml:space="preserve">4.1. </w:t>
      </w:r>
      <w:hyperlink r:id="rId8" w:history="1">
        <w:r w:rsidRPr="009E5A9C">
          <w:rPr>
            <w:rStyle w:val="Hyperlink"/>
            <w:rFonts w:ascii="Times New Roman" w:hAnsi="Times New Roman" w:cs="Times New Roman"/>
          </w:rPr>
          <w:t>http://www.biolinguistics.eu/index.php/biolinguistics/issue/view/15/showToc</w:t>
        </w:r>
      </w:hyperlink>
      <w:r w:rsidRPr="00F12301">
        <w:rPr>
          <w:rFonts w:ascii="Times New Roman" w:hAnsi="Times New Roman" w:cs="Times New Roman"/>
        </w:rPr>
        <w:t>.</w:t>
      </w:r>
    </w:p>
    <w:p w:rsidR="00F12301" w:rsidRDefault="00A26DFF" w:rsidP="00650474">
      <w:pPr>
        <w:spacing w:after="0" w:line="480" w:lineRule="auto"/>
        <w:rPr>
          <w:rFonts w:ascii="Times New Roman" w:hAnsi="Times New Roman" w:cs="Times New Roman"/>
        </w:rPr>
      </w:pPr>
      <w:r w:rsidRPr="00F12301">
        <w:rPr>
          <w:rFonts w:ascii="Times New Roman" w:hAnsi="Times New Roman" w:cs="Times New Roman"/>
        </w:rPr>
        <w:lastRenderedPageBreak/>
        <w:t>Safir, Ken. 2019. The A-/A’-distinction</w:t>
      </w:r>
      <w:r>
        <w:rPr>
          <w:rFonts w:ascii="Times New Roman" w:hAnsi="Times New Roman" w:cs="Times New Roman"/>
        </w:rPr>
        <w:t xml:space="preserve"> as an epiphenomenon. </w:t>
      </w:r>
      <w:r>
        <w:rPr>
          <w:rFonts w:ascii="Times New Roman" w:hAnsi="Times New Roman" w:cs="Times New Roman"/>
          <w:i/>
        </w:rPr>
        <w:t>Linguistic Inquiry</w:t>
      </w:r>
      <w:r w:rsidR="00F12301">
        <w:rPr>
          <w:rFonts w:ascii="Times New Roman" w:hAnsi="Times New Roman" w:cs="Times New Roman"/>
        </w:rPr>
        <w:t xml:space="preserve"> </w:t>
      </w:r>
      <w:r w:rsidR="001974B2">
        <w:rPr>
          <w:rFonts w:ascii="Times New Roman" w:hAnsi="Times New Roman" w:cs="Times New Roman"/>
        </w:rPr>
        <w:t>50</w:t>
      </w:r>
      <w:r>
        <w:rPr>
          <w:rFonts w:ascii="Times New Roman" w:hAnsi="Times New Roman" w:cs="Times New Roman"/>
        </w:rPr>
        <w:t xml:space="preserve">. </w:t>
      </w:r>
    </w:p>
    <w:p w:rsidR="00FB2C53" w:rsidRDefault="00FB2C53" w:rsidP="00650474">
      <w:pPr>
        <w:autoSpaceDE w:val="0"/>
        <w:autoSpaceDN w:val="0"/>
        <w:adjustRightInd w:val="0"/>
        <w:spacing w:after="0" w:line="480" w:lineRule="auto"/>
        <w:rPr>
          <w:rFonts w:ascii="Times New Roman" w:hAnsi="Times New Roman" w:cs="Times New Roman"/>
        </w:rPr>
      </w:pPr>
      <w:r w:rsidRPr="00FB2C53">
        <w:rPr>
          <w:rFonts w:ascii="Times New Roman" w:hAnsi="Times New Roman" w:cs="Times New Roman"/>
        </w:rPr>
        <w:t>Sauerland, Uli. 1998. The meaning of chains. Doctoral dissertation. MIT, Cambridge, MA.</w:t>
      </w:r>
    </w:p>
    <w:p w:rsidR="009D3304" w:rsidRDefault="00F12301" w:rsidP="00B16BC2">
      <w:pPr>
        <w:autoSpaceDE w:val="0"/>
        <w:autoSpaceDN w:val="0"/>
        <w:adjustRightInd w:val="0"/>
        <w:spacing w:after="0" w:line="480" w:lineRule="auto"/>
        <w:rPr>
          <w:rFonts w:ascii="Times New Roman" w:hAnsi="Times New Roman" w:cs="Times New Roman"/>
        </w:rPr>
      </w:pPr>
      <w:r w:rsidRPr="00FB2C53">
        <w:rPr>
          <w:rFonts w:ascii="Times New Roman" w:hAnsi="Times New Roman" w:cs="Times New Roman"/>
        </w:rPr>
        <w:t xml:space="preserve">Takahashi, Shoichi, and Sarah Hulsey. 2009. Wholesale late merger: Beyond the A/A¯ distinction. </w:t>
      </w:r>
      <w:r w:rsidRPr="00FB2C53">
        <w:rPr>
          <w:rFonts w:ascii="Times New Roman" w:hAnsi="Times New Roman" w:cs="Times New Roman"/>
          <w:i/>
          <w:iCs/>
        </w:rPr>
        <w:t xml:space="preserve">Linguistic Inquiry </w:t>
      </w:r>
      <w:r w:rsidRPr="00FB2C53">
        <w:rPr>
          <w:rFonts w:ascii="Times New Roman" w:hAnsi="Times New Roman" w:cs="Times New Roman"/>
        </w:rPr>
        <w:t>40:387–426.</w:t>
      </w:r>
    </w:p>
    <w:p w:rsidR="00D808B3" w:rsidRDefault="00D808B3" w:rsidP="00B16BC2">
      <w:pPr>
        <w:autoSpaceDE w:val="0"/>
        <w:autoSpaceDN w:val="0"/>
        <w:adjustRightInd w:val="0"/>
        <w:spacing w:after="0" w:line="480" w:lineRule="auto"/>
        <w:rPr>
          <w:rFonts w:ascii="Times New Roman" w:hAnsi="Times New Roman" w:cs="Times New Roman"/>
        </w:rPr>
      </w:pPr>
      <w:r>
        <w:rPr>
          <w:rFonts w:ascii="Times New Roman" w:hAnsi="Times New Roman" w:cs="Times New Roman"/>
        </w:rPr>
        <w:t xml:space="preserve">Zwart, C. jan-Wouter. 2009. Prospects for top-down derivation. </w:t>
      </w:r>
      <w:r>
        <w:rPr>
          <w:rFonts w:ascii="Times New Roman" w:hAnsi="Times New Roman" w:cs="Times New Roman"/>
          <w:i/>
        </w:rPr>
        <w:t>Catalan Journal of Linguistics</w:t>
      </w:r>
      <w:r>
        <w:rPr>
          <w:rFonts w:ascii="Times New Roman" w:hAnsi="Times New Roman" w:cs="Times New Roman"/>
        </w:rPr>
        <w:t xml:space="preserve"> 8:161-187.</w:t>
      </w:r>
    </w:p>
    <w:p w:rsidR="00D808B3" w:rsidRPr="00D808B3" w:rsidRDefault="00D808B3" w:rsidP="00B16BC2">
      <w:pPr>
        <w:autoSpaceDE w:val="0"/>
        <w:autoSpaceDN w:val="0"/>
        <w:adjustRightInd w:val="0"/>
        <w:spacing w:after="0" w:line="480" w:lineRule="auto"/>
        <w:rPr>
          <w:rFonts w:ascii="Times New Roman" w:hAnsi="Times New Roman" w:cs="Times New Roman"/>
          <w:i/>
        </w:rPr>
      </w:pPr>
      <w:r>
        <w:rPr>
          <w:rFonts w:ascii="Times New Roman" w:hAnsi="Times New Roman" w:cs="Times New Roman"/>
        </w:rPr>
        <w:t xml:space="preserve">Zwart, C. Jan-Wouter. 2011. Structure and order: Asymmetric Merge. In </w:t>
      </w:r>
      <w:r>
        <w:rPr>
          <w:rFonts w:ascii="Times New Roman" w:hAnsi="Times New Roman" w:cs="Times New Roman"/>
          <w:i/>
        </w:rPr>
        <w:t xml:space="preserve">Ocxford handbook of linguistic minimalism, </w:t>
      </w:r>
      <w:r w:rsidRPr="00D808B3">
        <w:rPr>
          <w:rFonts w:ascii="Times New Roman" w:hAnsi="Times New Roman" w:cs="Times New Roman"/>
        </w:rPr>
        <w:t>ed. Cedric Boeckx, 96-118.</w:t>
      </w:r>
      <w:r>
        <w:rPr>
          <w:rFonts w:ascii="Times New Roman" w:hAnsi="Times New Roman" w:cs="Times New Roman"/>
        </w:rPr>
        <w:t xml:space="preserve"> Oxford: Oxford University Press.</w:t>
      </w:r>
      <w:r w:rsidRPr="00D808B3">
        <w:rPr>
          <w:rFonts w:ascii="Times New Roman" w:hAnsi="Times New Roman" w:cs="Times New Roman"/>
        </w:rPr>
        <w:t xml:space="preserve"> </w:t>
      </w:r>
    </w:p>
    <w:sectPr w:rsidR="00D808B3" w:rsidRPr="00D808B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114C" w:rsidRDefault="0043114C" w:rsidP="00596F34">
      <w:pPr>
        <w:spacing w:after="0" w:line="240" w:lineRule="auto"/>
      </w:pPr>
      <w:r>
        <w:separator/>
      </w:r>
    </w:p>
  </w:endnote>
  <w:endnote w:type="continuationSeparator" w:id="0">
    <w:p w:rsidR="0043114C" w:rsidRDefault="0043114C" w:rsidP="00596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NewRoman">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A Times New Roma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0FA" w:rsidRDefault="006E00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7294791"/>
      <w:docPartObj>
        <w:docPartGallery w:val="Page Numbers (Bottom of Page)"/>
        <w:docPartUnique/>
      </w:docPartObj>
    </w:sdtPr>
    <w:sdtEndPr>
      <w:rPr>
        <w:noProof/>
      </w:rPr>
    </w:sdtEndPr>
    <w:sdtContent>
      <w:p w:rsidR="006912B1" w:rsidRDefault="006912B1">
        <w:pPr>
          <w:pStyle w:val="Footer"/>
          <w:jc w:val="center"/>
        </w:pPr>
        <w:r>
          <w:fldChar w:fldCharType="begin"/>
        </w:r>
        <w:r>
          <w:instrText xml:space="preserve"> PAGE   \* MERGEFORMAT </w:instrText>
        </w:r>
        <w:r>
          <w:fldChar w:fldCharType="separate"/>
        </w:r>
        <w:r w:rsidR="00C65BCA">
          <w:rPr>
            <w:noProof/>
          </w:rPr>
          <w:t>1</w:t>
        </w:r>
        <w:r>
          <w:rPr>
            <w:noProof/>
          </w:rPr>
          <w:fldChar w:fldCharType="end"/>
        </w:r>
      </w:p>
    </w:sdtContent>
  </w:sdt>
  <w:p w:rsidR="006912B1" w:rsidRDefault="006912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0FA" w:rsidRDefault="006E00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114C" w:rsidRDefault="0043114C" w:rsidP="00596F34">
      <w:pPr>
        <w:spacing w:after="0" w:line="240" w:lineRule="auto"/>
      </w:pPr>
      <w:r>
        <w:separator/>
      </w:r>
    </w:p>
  </w:footnote>
  <w:footnote w:type="continuationSeparator" w:id="0">
    <w:p w:rsidR="0043114C" w:rsidRDefault="0043114C" w:rsidP="00596F34">
      <w:pPr>
        <w:spacing w:after="0" w:line="240" w:lineRule="auto"/>
      </w:pPr>
      <w:r>
        <w:continuationSeparator/>
      </w:r>
    </w:p>
  </w:footnote>
  <w:footnote w:id="1">
    <w:p w:rsidR="00D03B66" w:rsidRDefault="00D03B66">
      <w:pPr>
        <w:pStyle w:val="FootnoteText"/>
      </w:pPr>
      <w:r w:rsidRPr="00D03B66">
        <w:rPr>
          <w:rStyle w:val="FootnoteReference"/>
          <w:rFonts w:ascii="Times New Roman" w:hAnsi="Times New Roman" w:cs="Times New Roman"/>
        </w:rPr>
        <w:footnoteRef/>
      </w:r>
      <w:r w:rsidRPr="00D03B66">
        <w:rPr>
          <w:rFonts w:ascii="Times New Roman" w:hAnsi="Times New Roman" w:cs="Times New Roman"/>
        </w:rPr>
        <w:t xml:space="preserve"> Oseki proposes that pair-merge should be eliminated in favor of a revised LA and an additional condition on labeling.</w:t>
      </w:r>
      <w:r w:rsidR="008C3A2F">
        <w:rPr>
          <w:rFonts w:ascii="Times New Roman" w:hAnsi="Times New Roman" w:cs="Times New Roman"/>
        </w:rPr>
        <w:t xml:space="preserve"> Rubin (2003) introduces a head to make modifiers complements that must be introduced by pair-merge, but no proposal made here will stipulate how a constituent can merge based on its internal structure.</w:t>
      </w:r>
    </w:p>
  </w:footnote>
  <w:footnote w:id="2">
    <w:p w:rsidR="001706D0" w:rsidRPr="001706D0" w:rsidRDefault="001706D0">
      <w:pPr>
        <w:pStyle w:val="FootnoteText"/>
        <w:rPr>
          <w:rFonts w:ascii="A Times New Roman" w:hAnsi="A Times New Roman" w:cs="Times New Roman"/>
        </w:rPr>
      </w:pPr>
      <w:r>
        <w:rPr>
          <w:rStyle w:val="FootnoteReference"/>
        </w:rPr>
        <w:footnoteRef/>
      </w:r>
      <w:r>
        <w:t xml:space="preserve"> </w:t>
      </w:r>
      <w:r>
        <w:rPr>
          <w:rFonts w:ascii="A Times New Roman" w:hAnsi="A Times New Roman" w:cs="Times New Roman"/>
        </w:rPr>
        <w:t>A reviewer suggests that set merge c</w:t>
      </w:r>
      <w:r w:rsidR="001E39DD">
        <w:rPr>
          <w:rFonts w:ascii="A Times New Roman" w:hAnsi="A Times New Roman" w:cs="Times New Roman"/>
        </w:rPr>
        <w:t>ould merge a hyphenated adjunct</w:t>
      </w:r>
      <w:r>
        <w:rPr>
          <w:rFonts w:ascii="A Times New Roman" w:hAnsi="A Times New Roman" w:cs="Times New Roman"/>
        </w:rPr>
        <w:t xml:space="preserve"> with a null head that gives the whole phrase the category that it fills the position of (e.g., N if it acts like a nominal)</w:t>
      </w:r>
      <w:r w:rsidR="00E611F9">
        <w:rPr>
          <w:rFonts w:ascii="A Times New Roman" w:hAnsi="A Times New Roman" w:cs="Times New Roman"/>
        </w:rPr>
        <w:t xml:space="preserve"> as suggested by Bruening (2018,6 fn.6) </w:t>
      </w:r>
      <w:r>
        <w:rPr>
          <w:rFonts w:ascii="A Times New Roman" w:hAnsi="A Times New Roman" w:cs="Times New Roman"/>
        </w:rPr>
        <w:t xml:space="preserve">. </w:t>
      </w:r>
      <w:r w:rsidR="00E611F9">
        <w:rPr>
          <w:rFonts w:ascii="A Times New Roman" w:hAnsi="A Times New Roman" w:cs="Times New Roman"/>
        </w:rPr>
        <w:t xml:space="preserve">Any features this head needs to agree with what it is adjoined to could also be stipulated. </w:t>
      </w:r>
      <w:r>
        <w:rPr>
          <w:rFonts w:ascii="A Times New Roman" w:hAnsi="A Times New Roman" w:cs="Times New Roman"/>
        </w:rPr>
        <w:t xml:space="preserve">This is possible, but not explanatory. </w:t>
      </w:r>
      <w:r w:rsidR="00E611F9">
        <w:rPr>
          <w:rFonts w:ascii="A Times New Roman" w:hAnsi="A Times New Roman" w:cs="Times New Roman"/>
        </w:rPr>
        <w:t>Any number of null heads could be added to the adjunct this way (e.g., [A[N[A</w:t>
      </w:r>
      <w:r w:rsidR="001E39DD">
        <w:rPr>
          <w:rFonts w:ascii="A Times New Roman" w:hAnsi="A Times New Roman" w:cs="Times New Roman"/>
        </w:rPr>
        <w:t>[hyphenated adjunct</w:t>
      </w:r>
      <w:r w:rsidR="00E611F9">
        <w:rPr>
          <w:rFonts w:ascii="A Times New Roman" w:hAnsi="A Times New Roman" w:cs="Times New Roman"/>
        </w:rPr>
        <w:t xml:space="preserve">]]]]) and presumably some sort of semantic filter would rule out the vacuity. But if so, why have any semantically vacuous null head added at all? </w:t>
      </w:r>
      <w:r>
        <w:rPr>
          <w:rFonts w:ascii="A Times New Roman" w:hAnsi="A Times New Roman" w:cs="Times New Roman"/>
        </w:rPr>
        <w:t xml:space="preserve">In the OPM theory, it follows that the category of the adjoined hyphenated </w:t>
      </w:r>
      <w:r w:rsidR="001E39DD">
        <w:rPr>
          <w:rFonts w:ascii="A Times New Roman" w:hAnsi="A Times New Roman" w:cs="Times New Roman"/>
        </w:rPr>
        <w:t>adjunct</w:t>
      </w:r>
      <w:r>
        <w:rPr>
          <w:rFonts w:ascii="A Times New Roman" w:hAnsi="A Times New Roman" w:cs="Times New Roman"/>
        </w:rPr>
        <w:t xml:space="preserve"> is irrelevant whe</w:t>
      </w:r>
      <w:r w:rsidR="001E39DD">
        <w:rPr>
          <w:rFonts w:ascii="A Times New Roman" w:hAnsi="A Times New Roman" w:cs="Times New Roman"/>
        </w:rPr>
        <w:t>n the hyphenated adjunct</w:t>
      </w:r>
      <w:r>
        <w:rPr>
          <w:rFonts w:ascii="A Times New Roman" w:hAnsi="A Times New Roman" w:cs="Times New Roman"/>
        </w:rPr>
        <w:t xml:space="preserve"> is introduced as an adjunct, because only the second member of the ordered pair provides the label. The adjunct could pair merge with a </w:t>
      </w:r>
      <w:r w:rsidR="00E611F9">
        <w:rPr>
          <w:rFonts w:ascii="A Times New Roman" w:hAnsi="A Times New Roman" w:cs="Times New Roman"/>
        </w:rPr>
        <w:t xml:space="preserve">null </w:t>
      </w:r>
      <w:r>
        <w:rPr>
          <w:rFonts w:ascii="A Times New Roman" w:hAnsi="A Times New Roman" w:cs="Times New Roman"/>
        </w:rPr>
        <w:t>head before the result of that</w:t>
      </w:r>
      <w:r w:rsidR="006F6B65">
        <w:rPr>
          <w:rFonts w:ascii="A Times New Roman" w:hAnsi="A Times New Roman" w:cs="Times New Roman"/>
        </w:rPr>
        <w:t xml:space="preserve"> pair-merge is pair-</w:t>
      </w:r>
      <w:r>
        <w:rPr>
          <w:rFonts w:ascii="A Times New Roman" w:hAnsi="A Times New Roman" w:cs="Times New Roman"/>
        </w:rPr>
        <w:t>merged to the</w:t>
      </w:r>
      <w:r w:rsidR="00E611F9">
        <w:rPr>
          <w:rFonts w:ascii="A Times New Roman" w:hAnsi="A Times New Roman" w:cs="Times New Roman"/>
        </w:rPr>
        <w:t xml:space="preserve"> constituent providing the label, but this would not change anything, and would presumably be disfavored or banned by the same sort of semantic vacuity condition </w:t>
      </w:r>
      <w:r w:rsidR="00D4388B">
        <w:rPr>
          <w:rFonts w:ascii="A Times New Roman" w:hAnsi="A Times New Roman" w:cs="Times New Roman"/>
        </w:rPr>
        <w:t>needed to avoid recursive generation</w:t>
      </w:r>
      <w:r w:rsidR="00885751">
        <w:rPr>
          <w:rFonts w:ascii="A Times New Roman" w:hAnsi="A Times New Roman" w:cs="Times New Roman"/>
        </w:rPr>
        <w:t xml:space="preserve"> of semantically vacuous</w:t>
      </w:r>
      <w:r w:rsidR="00E611F9">
        <w:rPr>
          <w:rFonts w:ascii="A Times New Roman" w:hAnsi="A Times New Roman" w:cs="Times New Roman"/>
        </w:rPr>
        <w:t xml:space="preserve"> heads in the TEMPL</w:t>
      </w:r>
      <w:r w:rsidR="00556F4D">
        <w:rPr>
          <w:rFonts w:ascii="A Times New Roman" w:hAnsi="A Times New Roman" w:cs="Times New Roman"/>
        </w:rPr>
        <w:t>A</w:t>
      </w:r>
      <w:r w:rsidR="00E611F9">
        <w:rPr>
          <w:rFonts w:ascii="A Times New Roman" w:hAnsi="A Times New Roman" w:cs="Times New Roman"/>
        </w:rPr>
        <w:t xml:space="preserve"> account. Thus the OPM account directly derives the absence of any theory-accommodating semanticall</w:t>
      </w:r>
      <w:r w:rsidR="00E852E9">
        <w:rPr>
          <w:rFonts w:ascii="A Times New Roman" w:hAnsi="A Times New Roman" w:cs="Times New Roman"/>
        </w:rPr>
        <w:t>y</w:t>
      </w:r>
      <w:r w:rsidR="00CB6B09">
        <w:rPr>
          <w:rFonts w:ascii="A Times New Roman" w:hAnsi="A Times New Roman" w:cs="Times New Roman"/>
        </w:rPr>
        <w:t xml:space="preserve"> null head.</w:t>
      </w:r>
    </w:p>
  </w:footnote>
  <w:footnote w:id="3">
    <w:p w:rsidR="006912B1" w:rsidRPr="00634E0E" w:rsidRDefault="006912B1">
      <w:pPr>
        <w:pStyle w:val="FootnoteText"/>
        <w:rPr>
          <w:rFonts w:ascii="Times New Roman" w:hAnsi="Times New Roman" w:cs="Times New Roman"/>
        </w:rPr>
      </w:pPr>
      <w:r w:rsidRPr="00634E0E">
        <w:rPr>
          <w:rStyle w:val="FootnoteReference"/>
          <w:rFonts w:ascii="Times New Roman" w:hAnsi="Times New Roman" w:cs="Times New Roman"/>
        </w:rPr>
        <w:footnoteRef/>
      </w:r>
      <w:r w:rsidRPr="00634E0E">
        <w:rPr>
          <w:rFonts w:ascii="Times New Roman" w:hAnsi="Times New Roman" w:cs="Times New Roman"/>
        </w:rPr>
        <w:t xml:space="preserve"> </w:t>
      </w:r>
      <w:r>
        <w:rPr>
          <w:rFonts w:ascii="Times New Roman" w:hAnsi="Times New Roman" w:cs="Times New Roman"/>
        </w:rPr>
        <w:t xml:space="preserve">Here </w:t>
      </w:r>
      <w:r w:rsidR="00F12301">
        <w:rPr>
          <w:rFonts w:ascii="Times New Roman" w:hAnsi="Times New Roman" w:cs="Times New Roman"/>
        </w:rPr>
        <w:t>I depart crucially from Kayne (2011)</w:t>
      </w:r>
      <w:r>
        <w:rPr>
          <w:rFonts w:ascii="Times New Roman" w:hAnsi="Times New Roman" w:cs="Times New Roman"/>
        </w:rPr>
        <w:t xml:space="preserve"> </w:t>
      </w:r>
      <w:r w:rsidR="001706D0">
        <w:rPr>
          <w:rFonts w:ascii="Times New Roman" w:hAnsi="Times New Roman" w:cs="Times New Roman"/>
        </w:rPr>
        <w:t>and Zwart (2009, 2011) who also hav</w:t>
      </w:r>
      <w:r w:rsidR="00D4388B">
        <w:rPr>
          <w:rFonts w:ascii="Times New Roman" w:hAnsi="Times New Roman" w:cs="Times New Roman"/>
        </w:rPr>
        <w:t>e</w:t>
      </w:r>
      <w:r w:rsidR="001706D0">
        <w:rPr>
          <w:rFonts w:ascii="Times New Roman" w:hAnsi="Times New Roman" w:cs="Times New Roman"/>
        </w:rPr>
        <w:t xml:space="preserve"> a pair-merge only theories</w:t>
      </w:r>
      <w:r>
        <w:rPr>
          <w:rFonts w:ascii="Times New Roman" w:hAnsi="Times New Roman" w:cs="Times New Roman"/>
        </w:rPr>
        <w:t xml:space="preserve">, but </w:t>
      </w:r>
      <w:r w:rsidR="001706D0">
        <w:rPr>
          <w:rFonts w:ascii="Times New Roman" w:hAnsi="Times New Roman" w:cs="Times New Roman"/>
        </w:rPr>
        <w:t>they include</w:t>
      </w:r>
      <w:r>
        <w:rPr>
          <w:rFonts w:ascii="Times New Roman" w:hAnsi="Times New Roman" w:cs="Times New Roman"/>
        </w:rPr>
        <w:t xml:space="preserve"> linear ordering as part of it</w:t>
      </w:r>
      <w:r w:rsidR="00F12301">
        <w:rPr>
          <w:rFonts w:ascii="Times New Roman" w:hAnsi="Times New Roman" w:cs="Times New Roman"/>
        </w:rPr>
        <w:t xml:space="preserve"> along the lines of Kayne (1994)</w:t>
      </w:r>
      <w:r w:rsidR="00885751">
        <w:rPr>
          <w:rFonts w:ascii="Times New Roman" w:hAnsi="Times New Roman" w:cs="Times New Roman"/>
        </w:rPr>
        <w:t xml:space="preserve">. Right adjunctions, as, for example, in relative clauses without reconstruction, </w:t>
      </w:r>
      <w:r w:rsidR="00A774CD">
        <w:rPr>
          <w:rFonts w:ascii="Times New Roman" w:hAnsi="Times New Roman" w:cs="Times New Roman"/>
        </w:rPr>
        <w:t xml:space="preserve">appear to </w:t>
      </w:r>
      <w:r>
        <w:rPr>
          <w:rFonts w:ascii="Times New Roman" w:hAnsi="Times New Roman" w:cs="Times New Roman"/>
        </w:rPr>
        <w:t>require otherwise unmotivated movement to get the right word order</w:t>
      </w:r>
      <w:r w:rsidR="00A774CD">
        <w:rPr>
          <w:rFonts w:ascii="Times New Roman" w:hAnsi="Times New Roman" w:cs="Times New Roman"/>
        </w:rPr>
        <w:t xml:space="preserve"> within Kayne’s approach</w:t>
      </w:r>
      <w:r>
        <w:rPr>
          <w:rFonts w:ascii="Times New Roman" w:hAnsi="Times New Roman" w:cs="Times New Roman"/>
        </w:rPr>
        <w:t>. I w</w:t>
      </w:r>
      <w:r w:rsidR="001706D0">
        <w:rPr>
          <w:rFonts w:ascii="Times New Roman" w:hAnsi="Times New Roman" w:cs="Times New Roman"/>
        </w:rPr>
        <w:t>ill not discuss his theory here, but I briefly return to Zwart’s theory</w:t>
      </w:r>
      <w:r w:rsidR="00D4388B">
        <w:rPr>
          <w:rFonts w:ascii="Times New Roman" w:hAnsi="Times New Roman" w:cs="Times New Roman"/>
        </w:rPr>
        <w:t xml:space="preserve"> at the close of the squib</w:t>
      </w:r>
      <w:r w:rsidR="001706D0">
        <w:rPr>
          <w:rFonts w:ascii="Times New Roman" w:hAnsi="Times New Roman" w:cs="Times New Roman"/>
        </w:rPr>
        <w:t>.</w:t>
      </w:r>
    </w:p>
  </w:footnote>
  <w:footnote w:id="4">
    <w:p w:rsidR="006912B1" w:rsidRPr="00EE4BC2" w:rsidRDefault="006912B1">
      <w:pPr>
        <w:pStyle w:val="FootnoteText"/>
        <w:rPr>
          <w:rFonts w:ascii="Times New Roman" w:hAnsi="Times New Roman" w:cs="Times New Roman"/>
        </w:rPr>
      </w:pPr>
      <w:r w:rsidRPr="00EE4BC2">
        <w:rPr>
          <w:rStyle w:val="FootnoteReference"/>
          <w:rFonts w:ascii="Times New Roman" w:hAnsi="Times New Roman" w:cs="Times New Roman"/>
        </w:rPr>
        <w:footnoteRef/>
      </w:r>
      <w:r w:rsidRPr="00EE4BC2">
        <w:rPr>
          <w:rFonts w:ascii="Times New Roman" w:hAnsi="Times New Roman" w:cs="Times New Roman"/>
        </w:rPr>
        <w:t xml:space="preserve"> </w:t>
      </w:r>
      <w:r>
        <w:rPr>
          <w:rFonts w:ascii="Times New Roman" w:hAnsi="Times New Roman" w:cs="Times New Roman"/>
        </w:rPr>
        <w:t>Other assumptions about how Extension is formulated will potentially have different consequences, but this is not a matter that needs to be entered into here. Head-to-head internal merge is not permitted by a strict interpretation of Extension and some have argued that such structures must immediately be rec</w:t>
      </w:r>
      <w:r w:rsidR="00EF1DF2">
        <w:rPr>
          <w:rFonts w:ascii="Times New Roman" w:hAnsi="Times New Roman" w:cs="Times New Roman"/>
        </w:rPr>
        <w:t>onfigured (e.g., Matushansky, 2006</w:t>
      </w:r>
      <w:r>
        <w:rPr>
          <w:rFonts w:ascii="Times New Roman" w:hAnsi="Times New Roman" w:cs="Times New Roman"/>
        </w:rPr>
        <w:t>) while others have reformulated Extension to allow for more structural possibilities, including head movement (e.g., Safir, 2019)</w:t>
      </w:r>
    </w:p>
  </w:footnote>
  <w:footnote w:id="5">
    <w:p w:rsidR="006912B1" w:rsidRPr="00596F34" w:rsidRDefault="006912B1">
      <w:pPr>
        <w:pStyle w:val="FootnoteText"/>
        <w:rPr>
          <w:rFonts w:ascii="Times New Roman" w:hAnsi="Times New Roman" w:cs="Times New Roman"/>
        </w:rPr>
      </w:pPr>
      <w:r w:rsidRPr="00596F34">
        <w:rPr>
          <w:rStyle w:val="FootnoteReference"/>
          <w:rFonts w:ascii="Times New Roman" w:hAnsi="Times New Roman" w:cs="Times New Roman"/>
        </w:rPr>
        <w:footnoteRef/>
      </w:r>
      <w:r w:rsidRPr="00596F34">
        <w:rPr>
          <w:rFonts w:ascii="Times New Roman" w:hAnsi="Times New Roman" w:cs="Times New Roman"/>
        </w:rPr>
        <w:t xml:space="preserve"> </w:t>
      </w:r>
      <w:r>
        <w:rPr>
          <w:rFonts w:ascii="Times New Roman" w:hAnsi="Times New Roman" w:cs="Times New Roman"/>
        </w:rPr>
        <w:t xml:space="preserve">Descriptively, “Spec,XP” is the first constituent merged to X and its sister. </w:t>
      </w:r>
    </w:p>
  </w:footnote>
  <w:footnote w:id="6">
    <w:p w:rsidR="001F204A" w:rsidRPr="001F204A" w:rsidRDefault="001F204A">
      <w:pPr>
        <w:pStyle w:val="FootnoteText"/>
        <w:rPr>
          <w:rFonts w:ascii="Times New Roman" w:hAnsi="Times New Roman" w:cs="Times New Roman"/>
        </w:rPr>
      </w:pPr>
      <w:r w:rsidRPr="001F204A">
        <w:rPr>
          <w:rStyle w:val="FootnoteReference"/>
          <w:rFonts w:ascii="Times New Roman" w:hAnsi="Times New Roman" w:cs="Times New Roman"/>
        </w:rPr>
        <w:footnoteRef/>
      </w:r>
      <w:r w:rsidRPr="001F204A">
        <w:rPr>
          <w:rFonts w:ascii="Times New Roman" w:hAnsi="Times New Roman" w:cs="Times New Roman"/>
        </w:rPr>
        <w:t xml:space="preserve"> </w:t>
      </w:r>
      <w:r>
        <w:rPr>
          <w:rFonts w:ascii="Times New Roman" w:hAnsi="Times New Roman" w:cs="Times New Roman"/>
        </w:rPr>
        <w:t>The same reviewer notes that this is not evidence that pair-merge is necessary if there is a way to save the set merge theory without it. However, this argument can be turned the other way; What evidence is there tha</w:t>
      </w:r>
      <w:r w:rsidR="0092117C">
        <w:rPr>
          <w:rFonts w:ascii="Times New Roman" w:hAnsi="Times New Roman" w:cs="Times New Roman"/>
        </w:rPr>
        <w:t xml:space="preserve">t </w:t>
      </w:r>
      <w:r>
        <w:rPr>
          <w:rFonts w:ascii="Times New Roman" w:hAnsi="Times New Roman" w:cs="Times New Roman"/>
        </w:rPr>
        <w:t xml:space="preserve">set merge is </w:t>
      </w:r>
      <w:r w:rsidR="0092117C">
        <w:rPr>
          <w:rFonts w:ascii="Times New Roman" w:hAnsi="Times New Roman" w:cs="Times New Roman"/>
        </w:rPr>
        <w:t xml:space="preserve">necessary to generate structures that pair-merge does not generate? This would be an argument for less descriptive power for set merge if LA did not have to come with it. </w:t>
      </w:r>
      <w:r w:rsidR="006F6B65">
        <w:rPr>
          <w:rFonts w:ascii="Times New Roman" w:hAnsi="Times New Roman" w:cs="Times New Roman"/>
        </w:rPr>
        <w:t>As mentioned at the outset, i</w:t>
      </w:r>
      <w:r w:rsidR="0092117C">
        <w:rPr>
          <w:rFonts w:ascii="Times New Roman" w:hAnsi="Times New Roman" w:cs="Times New Roman"/>
        </w:rPr>
        <w:t>t is hard to see why a theory with set merge and LA is simpler, especially with all the spurious agreement features, heads and relations that TEMPL</w:t>
      </w:r>
      <w:r w:rsidR="00556F4D">
        <w:rPr>
          <w:rFonts w:ascii="Times New Roman" w:hAnsi="Times New Roman" w:cs="Times New Roman"/>
        </w:rPr>
        <w:t>A</w:t>
      </w:r>
      <w:r w:rsidR="0092117C">
        <w:rPr>
          <w:rFonts w:ascii="Times New Roman" w:hAnsi="Times New Roman" w:cs="Times New Roman"/>
        </w:rPr>
        <w:t xml:space="preserve"> requires. However, the point here is that TEMPL</w:t>
      </w:r>
      <w:r w:rsidR="00556F4D">
        <w:rPr>
          <w:rFonts w:ascii="Times New Roman" w:hAnsi="Times New Roman" w:cs="Times New Roman"/>
        </w:rPr>
        <w:t>A</w:t>
      </w:r>
      <w:r w:rsidR="0092117C">
        <w:rPr>
          <w:rFonts w:ascii="Times New Roman" w:hAnsi="Times New Roman" w:cs="Times New Roman"/>
        </w:rPr>
        <w:t xml:space="preserve"> with pair-merge as well is both </w:t>
      </w:r>
      <w:r w:rsidR="006F6B65">
        <w:rPr>
          <w:rFonts w:ascii="Times New Roman" w:hAnsi="Times New Roman" w:cs="Times New Roman"/>
        </w:rPr>
        <w:t xml:space="preserve">redundant and </w:t>
      </w:r>
      <w:r w:rsidR="0092117C">
        <w:rPr>
          <w:rFonts w:ascii="Times New Roman" w:hAnsi="Times New Roman" w:cs="Times New Roman"/>
        </w:rPr>
        <w:t>more descr</w:t>
      </w:r>
      <w:r w:rsidR="006F6B65">
        <w:rPr>
          <w:rFonts w:ascii="Times New Roman" w:hAnsi="Times New Roman" w:cs="Times New Roman"/>
        </w:rPr>
        <w:t>iptive</w:t>
      </w:r>
      <w:r w:rsidR="00E75AF7">
        <w:rPr>
          <w:rFonts w:ascii="Times New Roman" w:hAnsi="Times New Roman" w:cs="Times New Roman"/>
        </w:rPr>
        <w:t xml:space="preserve"> than OPM</w:t>
      </w:r>
      <w:r w:rsidR="0092117C">
        <w:rPr>
          <w:rFonts w:ascii="Times New Roman" w:hAnsi="Times New Roman" w:cs="Times New Roman"/>
        </w:rPr>
        <w:t>.</w:t>
      </w:r>
    </w:p>
  </w:footnote>
  <w:footnote w:id="7">
    <w:p w:rsidR="006912B1" w:rsidRPr="00040A9C" w:rsidRDefault="006912B1">
      <w:pPr>
        <w:pStyle w:val="FootnoteText"/>
        <w:rPr>
          <w:rFonts w:ascii="Times New Roman" w:hAnsi="Times New Roman" w:cs="Times New Roman"/>
        </w:rPr>
      </w:pPr>
      <w:r w:rsidRPr="00040A9C">
        <w:rPr>
          <w:rStyle w:val="FootnoteReference"/>
          <w:rFonts w:ascii="Times New Roman" w:hAnsi="Times New Roman" w:cs="Times New Roman"/>
        </w:rPr>
        <w:footnoteRef/>
      </w:r>
      <w:r w:rsidRPr="00040A9C">
        <w:rPr>
          <w:rFonts w:ascii="Times New Roman" w:hAnsi="Times New Roman" w:cs="Times New Roman"/>
        </w:rPr>
        <w:t xml:space="preserve"> </w:t>
      </w:r>
      <w:r>
        <w:rPr>
          <w:rFonts w:ascii="Times New Roman" w:hAnsi="Times New Roman" w:cs="Times New Roman"/>
        </w:rPr>
        <w:t>This could be taken a step further to say that adjunction preserves phi-features as well as categorial ones, which is why adjuncts to nominals agree if there is morphology in the grammar to express it. The absence of person agreement on adjectives would have to be accounted for separately, and Baker has a proposal.</w:t>
      </w:r>
    </w:p>
  </w:footnote>
  <w:footnote w:id="8">
    <w:p w:rsidR="006912B1" w:rsidRPr="00AB0E50" w:rsidRDefault="006912B1">
      <w:pPr>
        <w:pStyle w:val="FootnoteText"/>
        <w:rPr>
          <w:rFonts w:ascii="Times New Roman" w:hAnsi="Times New Roman" w:cs="Times New Roman"/>
        </w:rPr>
      </w:pPr>
      <w:r w:rsidRPr="00AB0E50">
        <w:rPr>
          <w:rStyle w:val="FootnoteReference"/>
          <w:rFonts w:ascii="Times New Roman" w:hAnsi="Times New Roman" w:cs="Times New Roman"/>
        </w:rPr>
        <w:footnoteRef/>
      </w:r>
      <w:r w:rsidRPr="00AB0E50">
        <w:rPr>
          <w:rFonts w:ascii="Times New Roman" w:hAnsi="Times New Roman" w:cs="Times New Roman"/>
        </w:rPr>
        <w:t xml:space="preserve"> </w:t>
      </w:r>
      <w:r>
        <w:rPr>
          <w:rFonts w:ascii="Times New Roman" w:hAnsi="Times New Roman" w:cs="Times New Roman"/>
        </w:rPr>
        <w:t>This is Epstein’s preliminary definition, but the differences between this and his final version do not concern us here.</w:t>
      </w:r>
      <w:r w:rsidR="00B13018">
        <w:rPr>
          <w:rFonts w:ascii="Times New Roman" w:hAnsi="Times New Roman" w:cs="Times New Roman"/>
        </w:rPr>
        <w:t xml:space="preserve"> A reviewer points out that this approach answers Brody’s (2002: 28) objection to derivational c-command based on the absence of asymmetry in the operation of structure-building.</w:t>
      </w:r>
    </w:p>
  </w:footnote>
  <w:footnote w:id="9">
    <w:p w:rsidR="006912B1" w:rsidRDefault="006912B1">
      <w:pPr>
        <w:pStyle w:val="FootnoteText"/>
      </w:pPr>
      <w:r w:rsidRPr="00973BC5">
        <w:rPr>
          <w:rStyle w:val="FootnoteReference"/>
          <w:rFonts w:ascii="Times New Roman" w:hAnsi="Times New Roman" w:cs="Times New Roman"/>
        </w:rPr>
        <w:footnoteRef/>
      </w:r>
      <w:r w:rsidR="00F12301">
        <w:rPr>
          <w:rFonts w:ascii="Times New Roman" w:hAnsi="Times New Roman" w:cs="Times New Roman"/>
        </w:rPr>
        <w:t xml:space="preserve"> Of course, if (7</w:t>
      </w:r>
      <w:r w:rsidRPr="00973BC5">
        <w:rPr>
          <w:rFonts w:ascii="Times New Roman" w:hAnsi="Times New Roman" w:cs="Times New Roman"/>
        </w:rPr>
        <w:t xml:space="preserve">) turns out not to be the way (what comes to be treated as) c-command should be defined, nothing is lost, unless it is shown that c-command </w:t>
      </w:r>
      <w:r w:rsidRPr="00973BC5">
        <w:rPr>
          <w:rFonts w:ascii="Times New Roman" w:hAnsi="Times New Roman" w:cs="Times New Roman"/>
          <w:u w:val="single"/>
        </w:rPr>
        <w:t>cannot</w:t>
      </w:r>
      <w:r w:rsidRPr="00973BC5">
        <w:rPr>
          <w:rFonts w:ascii="Times New Roman" w:hAnsi="Times New Roman" w:cs="Times New Roman"/>
        </w:rPr>
        <w:t xml:space="preserve"> be formulated in a theory with only pair-merge.</w:t>
      </w:r>
    </w:p>
  </w:footnote>
  <w:footnote w:id="10">
    <w:p w:rsidR="00EF1DF2" w:rsidRPr="00EF1DF2" w:rsidRDefault="00EF1DF2">
      <w:pPr>
        <w:pStyle w:val="FootnoteText"/>
        <w:rPr>
          <w:rFonts w:ascii="Times New Roman" w:hAnsi="Times New Roman" w:cs="Times New Roman"/>
        </w:rPr>
      </w:pPr>
      <w:r w:rsidRPr="00EF1DF2">
        <w:rPr>
          <w:rStyle w:val="FootnoteReference"/>
          <w:rFonts w:ascii="Times New Roman" w:hAnsi="Times New Roman" w:cs="Times New Roman"/>
        </w:rPr>
        <w:footnoteRef/>
      </w:r>
      <w:r w:rsidRPr="00EF1DF2">
        <w:rPr>
          <w:rFonts w:ascii="Times New Roman" w:hAnsi="Times New Roman" w:cs="Times New Roman"/>
        </w:rPr>
        <w:t xml:space="preserve"> See Kayne (1994) for an explicitly asymmetric theory of c-command that is in part the mod</w:t>
      </w:r>
      <w:r w:rsidR="00F12301">
        <w:rPr>
          <w:rFonts w:ascii="Times New Roman" w:hAnsi="Times New Roman" w:cs="Times New Roman"/>
        </w:rPr>
        <w:t>el for this one, but see fn.2</w:t>
      </w:r>
      <w:r w:rsidRPr="00EF1DF2">
        <w:rPr>
          <w:rFonts w:ascii="Times New Roman" w:hAnsi="Times New Roman" w:cs="Times New Roman"/>
        </w:rPr>
        <w:t>.</w:t>
      </w:r>
    </w:p>
  </w:footnote>
  <w:footnote w:id="11">
    <w:p w:rsidR="006912B1" w:rsidRPr="00973BC5" w:rsidRDefault="006912B1">
      <w:pPr>
        <w:pStyle w:val="FootnoteText"/>
        <w:rPr>
          <w:rFonts w:ascii="Times New Roman" w:hAnsi="Times New Roman" w:cs="Times New Roman"/>
        </w:rPr>
      </w:pPr>
      <w:r w:rsidRPr="00973BC5">
        <w:rPr>
          <w:rStyle w:val="FootnoteReference"/>
          <w:rFonts w:ascii="Times New Roman" w:hAnsi="Times New Roman" w:cs="Times New Roman"/>
        </w:rPr>
        <w:footnoteRef/>
      </w:r>
      <w:r w:rsidRPr="00973BC5">
        <w:rPr>
          <w:rFonts w:ascii="Times New Roman" w:hAnsi="Times New Roman" w:cs="Times New Roman"/>
        </w:rPr>
        <w:t xml:space="preserve"> </w:t>
      </w:r>
      <w:r>
        <w:rPr>
          <w:rFonts w:ascii="Times New Roman" w:hAnsi="Times New Roman" w:cs="Times New Roman"/>
        </w:rPr>
        <w:t>Safir (2004) treats this as a correlate of his Independence Principle.</w:t>
      </w:r>
    </w:p>
  </w:footnote>
  <w:footnote w:id="12">
    <w:p w:rsidR="006912B1" w:rsidRPr="00BB39CF" w:rsidRDefault="006912B1">
      <w:pPr>
        <w:pStyle w:val="FootnoteText"/>
        <w:rPr>
          <w:rFonts w:ascii="Times New Roman" w:hAnsi="Times New Roman" w:cs="Times New Roman"/>
        </w:rPr>
      </w:pPr>
      <w:r w:rsidRPr="00BB39CF">
        <w:rPr>
          <w:rStyle w:val="FootnoteReference"/>
          <w:rFonts w:ascii="Times New Roman" w:hAnsi="Times New Roman" w:cs="Times New Roman"/>
        </w:rPr>
        <w:footnoteRef/>
      </w:r>
      <w:r w:rsidRPr="00BB39CF">
        <w:rPr>
          <w:rFonts w:ascii="Times New Roman" w:hAnsi="Times New Roman" w:cs="Times New Roman"/>
        </w:rPr>
        <w:t xml:space="preserve"> </w:t>
      </w:r>
      <w:r w:rsidR="005B2FED">
        <w:rPr>
          <w:rFonts w:ascii="Times New Roman" w:hAnsi="Times New Roman" w:cs="Times New Roman"/>
        </w:rPr>
        <w:t>See Safir (2004: 52</w:t>
      </w:r>
      <w:r>
        <w:rPr>
          <w:rFonts w:ascii="Times New Roman" w:hAnsi="Times New Roman" w:cs="Times New Roman"/>
        </w:rPr>
        <w:t>) where this detail is observed and stipulated.</w:t>
      </w:r>
    </w:p>
  </w:footnote>
  <w:footnote w:id="13">
    <w:p w:rsidR="00D808B3" w:rsidRPr="00D808B3" w:rsidRDefault="00D808B3">
      <w:pPr>
        <w:pStyle w:val="FootnoteText"/>
        <w:rPr>
          <w:rFonts w:ascii="Times New Roman" w:hAnsi="Times New Roman" w:cs="Times New Roman"/>
        </w:rPr>
      </w:pPr>
      <w:r w:rsidRPr="00D808B3">
        <w:rPr>
          <w:rStyle w:val="FootnoteReference"/>
          <w:rFonts w:ascii="Times New Roman" w:hAnsi="Times New Roman" w:cs="Times New Roman"/>
        </w:rPr>
        <w:footnoteRef/>
      </w:r>
      <w:r w:rsidRPr="00D808B3">
        <w:rPr>
          <w:rFonts w:ascii="Times New Roman" w:hAnsi="Times New Roman" w:cs="Times New Roman"/>
        </w:rPr>
        <w:t xml:space="preserve"> </w:t>
      </w:r>
      <w:r>
        <w:rPr>
          <w:rFonts w:ascii="Times New Roman" w:hAnsi="Times New Roman" w:cs="Times New Roman"/>
        </w:rPr>
        <w:t xml:space="preserve">As </w:t>
      </w:r>
      <w:r w:rsidR="00D03428">
        <w:rPr>
          <w:rFonts w:ascii="Times New Roman" w:hAnsi="Times New Roman" w:cs="Times New Roman"/>
        </w:rPr>
        <w:t>mentioned in fn.3</w:t>
      </w:r>
      <w:r>
        <w:rPr>
          <w:rFonts w:ascii="Times New Roman" w:hAnsi="Times New Roman" w:cs="Times New Roman"/>
        </w:rPr>
        <w:t xml:space="preserve">, I am not assuming anything about linear order that might follow from the asymmetry </w:t>
      </w:r>
      <w:r w:rsidR="00D4388B">
        <w:rPr>
          <w:rFonts w:ascii="Times New Roman" w:hAnsi="Times New Roman" w:cs="Times New Roman"/>
        </w:rPr>
        <w:t>of ordered pairs, but this is a major concern for Zwart, which I do not address.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0FA" w:rsidRDefault="006E00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0FA" w:rsidRDefault="006E00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0FA" w:rsidRDefault="006E00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815A2"/>
    <w:multiLevelType w:val="hybridMultilevel"/>
    <w:tmpl w:val="B3DA63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0374A"/>
    <w:multiLevelType w:val="hybridMultilevel"/>
    <w:tmpl w:val="9FF652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E9451A"/>
    <w:multiLevelType w:val="hybridMultilevel"/>
    <w:tmpl w:val="B3DA63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4E7819"/>
    <w:multiLevelType w:val="hybridMultilevel"/>
    <w:tmpl w:val="048E07D0"/>
    <w:lvl w:ilvl="0" w:tplc="9678176C">
      <w:start w:val="20"/>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A0350A"/>
    <w:multiLevelType w:val="hybridMultilevel"/>
    <w:tmpl w:val="3E42E08A"/>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FB1721"/>
    <w:multiLevelType w:val="hybridMultilevel"/>
    <w:tmpl w:val="8640EA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865284"/>
    <w:multiLevelType w:val="hybridMultilevel"/>
    <w:tmpl w:val="B5A61D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50616B"/>
    <w:multiLevelType w:val="hybridMultilevel"/>
    <w:tmpl w:val="AEFC88F0"/>
    <w:lvl w:ilvl="0" w:tplc="A28442BC">
      <w:start w:val="10"/>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8" w15:restartNumberingAfterBreak="0">
    <w:nsid w:val="678A779C"/>
    <w:multiLevelType w:val="hybridMultilevel"/>
    <w:tmpl w:val="A0CA11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053408"/>
    <w:multiLevelType w:val="hybridMultilevel"/>
    <w:tmpl w:val="11A08134"/>
    <w:lvl w:ilvl="0" w:tplc="7C426F66">
      <w:start w:val="2"/>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2"/>
  </w:num>
  <w:num w:numId="2">
    <w:abstractNumId w:val="6"/>
  </w:num>
  <w:num w:numId="3">
    <w:abstractNumId w:val="0"/>
  </w:num>
  <w:num w:numId="4">
    <w:abstractNumId w:val="4"/>
  </w:num>
  <w:num w:numId="5">
    <w:abstractNumId w:val="1"/>
  </w:num>
  <w:num w:numId="6">
    <w:abstractNumId w:val="5"/>
  </w:num>
  <w:num w:numId="7">
    <w:abstractNumId w:val="7"/>
  </w:num>
  <w:num w:numId="8">
    <w:abstractNumId w:val="8"/>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A1F"/>
    <w:rsid w:val="00002CC9"/>
    <w:rsid w:val="000202E3"/>
    <w:rsid w:val="000209A8"/>
    <w:rsid w:val="00040A9C"/>
    <w:rsid w:val="00046977"/>
    <w:rsid w:val="00063688"/>
    <w:rsid w:val="00077AC2"/>
    <w:rsid w:val="000E2FB1"/>
    <w:rsid w:val="000E348E"/>
    <w:rsid w:val="001617FD"/>
    <w:rsid w:val="0016406D"/>
    <w:rsid w:val="0017048D"/>
    <w:rsid w:val="001706D0"/>
    <w:rsid w:val="00184E69"/>
    <w:rsid w:val="001974B2"/>
    <w:rsid w:val="001D37D7"/>
    <w:rsid w:val="001E39DD"/>
    <w:rsid w:val="001E3D63"/>
    <w:rsid w:val="001F204A"/>
    <w:rsid w:val="0022049F"/>
    <w:rsid w:val="00256C0C"/>
    <w:rsid w:val="00267A05"/>
    <w:rsid w:val="002822DA"/>
    <w:rsid w:val="002E1ADB"/>
    <w:rsid w:val="00314C1A"/>
    <w:rsid w:val="0036315F"/>
    <w:rsid w:val="00373F6E"/>
    <w:rsid w:val="00384535"/>
    <w:rsid w:val="003A4304"/>
    <w:rsid w:val="003C3073"/>
    <w:rsid w:val="003C5AD5"/>
    <w:rsid w:val="00412773"/>
    <w:rsid w:val="0043114C"/>
    <w:rsid w:val="0043160D"/>
    <w:rsid w:val="00433FA4"/>
    <w:rsid w:val="00492C02"/>
    <w:rsid w:val="004B47F0"/>
    <w:rsid w:val="004C624F"/>
    <w:rsid w:val="004F113B"/>
    <w:rsid w:val="005256F5"/>
    <w:rsid w:val="0055427D"/>
    <w:rsid w:val="00556F4D"/>
    <w:rsid w:val="00564E94"/>
    <w:rsid w:val="00571D42"/>
    <w:rsid w:val="00574901"/>
    <w:rsid w:val="00577BF5"/>
    <w:rsid w:val="00596F34"/>
    <w:rsid w:val="005B2FED"/>
    <w:rsid w:val="005F0207"/>
    <w:rsid w:val="00611A7B"/>
    <w:rsid w:val="0062005D"/>
    <w:rsid w:val="00623B97"/>
    <w:rsid w:val="00634E0E"/>
    <w:rsid w:val="0063600A"/>
    <w:rsid w:val="006450FC"/>
    <w:rsid w:val="00647540"/>
    <w:rsid w:val="00650474"/>
    <w:rsid w:val="006912B1"/>
    <w:rsid w:val="00692E02"/>
    <w:rsid w:val="006A1DED"/>
    <w:rsid w:val="006C5520"/>
    <w:rsid w:val="006D45DB"/>
    <w:rsid w:val="006E00FA"/>
    <w:rsid w:val="006E39E0"/>
    <w:rsid w:val="006E7ABB"/>
    <w:rsid w:val="006F18D4"/>
    <w:rsid w:val="006F6B65"/>
    <w:rsid w:val="00726DE7"/>
    <w:rsid w:val="007512CF"/>
    <w:rsid w:val="00754E3A"/>
    <w:rsid w:val="00764A15"/>
    <w:rsid w:val="00774BF2"/>
    <w:rsid w:val="007B4E7B"/>
    <w:rsid w:val="007B7941"/>
    <w:rsid w:val="007C133D"/>
    <w:rsid w:val="007F11C0"/>
    <w:rsid w:val="007F14CE"/>
    <w:rsid w:val="008009B2"/>
    <w:rsid w:val="008664BB"/>
    <w:rsid w:val="00866C6A"/>
    <w:rsid w:val="00885751"/>
    <w:rsid w:val="008865F0"/>
    <w:rsid w:val="00895546"/>
    <w:rsid w:val="008B2157"/>
    <w:rsid w:val="008C3A2F"/>
    <w:rsid w:val="008D0A9E"/>
    <w:rsid w:val="00900A5F"/>
    <w:rsid w:val="00906B8E"/>
    <w:rsid w:val="009206C8"/>
    <w:rsid w:val="0092117C"/>
    <w:rsid w:val="00934166"/>
    <w:rsid w:val="00973BC5"/>
    <w:rsid w:val="009767D2"/>
    <w:rsid w:val="009961BA"/>
    <w:rsid w:val="009970ED"/>
    <w:rsid w:val="009D3220"/>
    <w:rsid w:val="009D3304"/>
    <w:rsid w:val="009F4A8D"/>
    <w:rsid w:val="00A11EB9"/>
    <w:rsid w:val="00A16BA8"/>
    <w:rsid w:val="00A26DFF"/>
    <w:rsid w:val="00A35052"/>
    <w:rsid w:val="00A508DC"/>
    <w:rsid w:val="00A746D5"/>
    <w:rsid w:val="00A75CFD"/>
    <w:rsid w:val="00A774CD"/>
    <w:rsid w:val="00A8235D"/>
    <w:rsid w:val="00A94615"/>
    <w:rsid w:val="00AB0E50"/>
    <w:rsid w:val="00AD1731"/>
    <w:rsid w:val="00AE062E"/>
    <w:rsid w:val="00AF069C"/>
    <w:rsid w:val="00B03DCA"/>
    <w:rsid w:val="00B13018"/>
    <w:rsid w:val="00B16BC2"/>
    <w:rsid w:val="00B21F1B"/>
    <w:rsid w:val="00B443D0"/>
    <w:rsid w:val="00B52C85"/>
    <w:rsid w:val="00B56F08"/>
    <w:rsid w:val="00B97E6B"/>
    <w:rsid w:val="00BA56EE"/>
    <w:rsid w:val="00BB0283"/>
    <w:rsid w:val="00BB39CF"/>
    <w:rsid w:val="00BB6C56"/>
    <w:rsid w:val="00BC1A1F"/>
    <w:rsid w:val="00BD65D7"/>
    <w:rsid w:val="00BF478B"/>
    <w:rsid w:val="00C01E37"/>
    <w:rsid w:val="00C07325"/>
    <w:rsid w:val="00C4473E"/>
    <w:rsid w:val="00C65BCA"/>
    <w:rsid w:val="00C67396"/>
    <w:rsid w:val="00CA09E8"/>
    <w:rsid w:val="00CA4387"/>
    <w:rsid w:val="00CB6B09"/>
    <w:rsid w:val="00CC0FAC"/>
    <w:rsid w:val="00CC569C"/>
    <w:rsid w:val="00D03428"/>
    <w:rsid w:val="00D03B66"/>
    <w:rsid w:val="00D06446"/>
    <w:rsid w:val="00D26234"/>
    <w:rsid w:val="00D4388B"/>
    <w:rsid w:val="00D479E2"/>
    <w:rsid w:val="00D808B3"/>
    <w:rsid w:val="00D96D0B"/>
    <w:rsid w:val="00DA33FC"/>
    <w:rsid w:val="00DD2660"/>
    <w:rsid w:val="00DD2B72"/>
    <w:rsid w:val="00DF7671"/>
    <w:rsid w:val="00E2252E"/>
    <w:rsid w:val="00E611F9"/>
    <w:rsid w:val="00E75AF7"/>
    <w:rsid w:val="00E852E9"/>
    <w:rsid w:val="00EE38D3"/>
    <w:rsid w:val="00EE4BC2"/>
    <w:rsid w:val="00EF1DF2"/>
    <w:rsid w:val="00F04C6C"/>
    <w:rsid w:val="00F12301"/>
    <w:rsid w:val="00F224AC"/>
    <w:rsid w:val="00F94222"/>
    <w:rsid w:val="00FB2C53"/>
    <w:rsid w:val="00FC1996"/>
    <w:rsid w:val="00FD648A"/>
    <w:rsid w:val="00FE33D9"/>
    <w:rsid w:val="00FE5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16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NewRoman" w:eastAsiaTheme="minorHAnsi" w:hAnsi="TimesNewRoman" w:cs="TimesNew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A1F"/>
    <w:pPr>
      <w:ind w:left="720"/>
      <w:contextualSpacing/>
    </w:pPr>
  </w:style>
  <w:style w:type="paragraph" w:styleId="EndnoteText">
    <w:name w:val="endnote text"/>
    <w:basedOn w:val="Normal"/>
    <w:link w:val="EndnoteTextChar"/>
    <w:uiPriority w:val="99"/>
    <w:semiHidden/>
    <w:unhideWhenUsed/>
    <w:rsid w:val="00596F3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6F34"/>
    <w:rPr>
      <w:sz w:val="20"/>
      <w:szCs w:val="20"/>
    </w:rPr>
  </w:style>
  <w:style w:type="character" w:styleId="EndnoteReference">
    <w:name w:val="endnote reference"/>
    <w:basedOn w:val="DefaultParagraphFont"/>
    <w:uiPriority w:val="99"/>
    <w:semiHidden/>
    <w:unhideWhenUsed/>
    <w:rsid w:val="00596F34"/>
    <w:rPr>
      <w:vertAlign w:val="superscript"/>
    </w:rPr>
  </w:style>
  <w:style w:type="paragraph" w:styleId="FootnoteText">
    <w:name w:val="footnote text"/>
    <w:basedOn w:val="Normal"/>
    <w:link w:val="FootnoteTextChar"/>
    <w:uiPriority w:val="99"/>
    <w:semiHidden/>
    <w:unhideWhenUsed/>
    <w:rsid w:val="00596F3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6F34"/>
    <w:rPr>
      <w:sz w:val="20"/>
      <w:szCs w:val="20"/>
    </w:rPr>
  </w:style>
  <w:style w:type="character" w:styleId="FootnoteReference">
    <w:name w:val="footnote reference"/>
    <w:basedOn w:val="DefaultParagraphFont"/>
    <w:uiPriority w:val="99"/>
    <w:semiHidden/>
    <w:unhideWhenUsed/>
    <w:rsid w:val="00596F34"/>
    <w:rPr>
      <w:vertAlign w:val="superscript"/>
    </w:rPr>
  </w:style>
  <w:style w:type="paragraph" w:styleId="Header">
    <w:name w:val="header"/>
    <w:basedOn w:val="Normal"/>
    <w:link w:val="HeaderChar"/>
    <w:uiPriority w:val="99"/>
    <w:unhideWhenUsed/>
    <w:rsid w:val="00B52C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C85"/>
  </w:style>
  <w:style w:type="paragraph" w:styleId="Footer">
    <w:name w:val="footer"/>
    <w:basedOn w:val="Normal"/>
    <w:link w:val="FooterChar"/>
    <w:uiPriority w:val="99"/>
    <w:unhideWhenUsed/>
    <w:rsid w:val="00B52C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C85"/>
  </w:style>
  <w:style w:type="paragraph" w:customStyle="1" w:styleId="Default">
    <w:name w:val="Default"/>
    <w:rsid w:val="00CC569C"/>
    <w:pPr>
      <w:autoSpaceDE w:val="0"/>
      <w:autoSpaceDN w:val="0"/>
      <w:adjustRightInd w:val="0"/>
      <w:spacing w:after="0" w:line="240" w:lineRule="auto"/>
    </w:pPr>
    <w:rPr>
      <w:rFonts w:ascii="Times New Roman" w:hAnsi="Times New Roman" w:cs="Times New Roman"/>
      <w:color w:val="000000"/>
    </w:rPr>
  </w:style>
  <w:style w:type="character" w:styleId="Hyperlink">
    <w:name w:val="Hyperlink"/>
    <w:basedOn w:val="DefaultParagraphFont"/>
    <w:uiPriority w:val="99"/>
    <w:unhideWhenUsed/>
    <w:rsid w:val="00F12301"/>
    <w:rPr>
      <w:color w:val="0000FF" w:themeColor="hyperlink"/>
      <w:u w:val="single"/>
    </w:rPr>
  </w:style>
  <w:style w:type="character" w:customStyle="1" w:styleId="largerfont">
    <w:name w:val="largerfont"/>
    <w:basedOn w:val="DefaultParagraphFont"/>
    <w:rsid w:val="00AD17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61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olinguistics.eu/index.php/biolinguistics/issue/view/15/showToc"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F933C-F9C1-4B68-A347-C94BA6799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4700</Words>
  <Characters>26795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2019-08-30T17:49:00Z</dcterms:created>
  <dcterms:modified xsi:type="dcterms:W3CDTF">2019-08-30T17:49:00Z</dcterms:modified>
</cp:coreProperties>
</file>