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DDA2" w14:textId="71C0B357" w:rsidR="00386683" w:rsidRPr="00C7082D" w:rsidRDefault="00386683" w:rsidP="00386683">
      <w:pPr>
        <w:ind w:left="357"/>
        <w:jc w:val="both"/>
        <w:rPr>
          <w:sz w:val="20"/>
          <w:szCs w:val="20"/>
        </w:rPr>
      </w:pPr>
      <w:bookmarkStart w:id="0" w:name="_Ref71285521"/>
      <w:r>
        <w:rPr>
          <w:sz w:val="20"/>
          <w:szCs w:val="20"/>
        </w:rPr>
        <w:t xml:space="preserve">This paper provides insight into the phenomenon of extra (non-compositional, expletive, pleonastic) negation by providing a linguistic (corpus based) analysis of the Dutch construction consisting of </w:t>
      </w:r>
      <w:proofErr w:type="spellStart"/>
      <w:r w:rsidRPr="00386683">
        <w:rPr>
          <w:i/>
          <w:iCs/>
          <w:sz w:val="20"/>
          <w:szCs w:val="20"/>
        </w:rPr>
        <w:t>zonder</w:t>
      </w:r>
      <w:proofErr w:type="spellEnd"/>
      <w:r>
        <w:rPr>
          <w:sz w:val="20"/>
          <w:szCs w:val="20"/>
        </w:rPr>
        <w:t xml:space="preserve"> ‘without’ and </w:t>
      </w:r>
      <w:proofErr w:type="spellStart"/>
      <w:r w:rsidRPr="00386683">
        <w:rPr>
          <w:i/>
          <w:iCs/>
          <w:sz w:val="20"/>
          <w:szCs w:val="20"/>
        </w:rPr>
        <w:t>niet</w:t>
      </w:r>
      <w:proofErr w:type="spellEnd"/>
      <w:r w:rsidRPr="00386683">
        <w:rPr>
          <w:i/>
          <w:iCs/>
          <w:sz w:val="20"/>
          <w:szCs w:val="20"/>
        </w:rPr>
        <w:t xml:space="preserve"> </w:t>
      </w:r>
      <w:r>
        <w:rPr>
          <w:sz w:val="20"/>
          <w:szCs w:val="20"/>
        </w:rPr>
        <w:t>‘not’</w:t>
      </w:r>
      <w:r w:rsidR="008A04CB">
        <w:rPr>
          <w:sz w:val="20"/>
          <w:szCs w:val="20"/>
        </w:rPr>
        <w:t>, also called the “</w:t>
      </w:r>
      <w:r w:rsidR="000F6953">
        <w:rPr>
          <w:sz w:val="20"/>
          <w:szCs w:val="20"/>
        </w:rPr>
        <w:t xml:space="preserve">negative </w:t>
      </w:r>
      <w:r w:rsidR="008A04CB">
        <w:rPr>
          <w:sz w:val="20"/>
          <w:szCs w:val="20"/>
        </w:rPr>
        <w:t>privative construction”</w:t>
      </w:r>
      <w:r>
        <w:rPr>
          <w:sz w:val="20"/>
          <w:szCs w:val="20"/>
        </w:rPr>
        <w:t xml:space="preserve">. In this construction </w:t>
      </w:r>
      <w:r w:rsidRPr="00C7082D">
        <w:rPr>
          <w:sz w:val="20"/>
          <w:szCs w:val="20"/>
        </w:rPr>
        <w:t>one negation does not cancel</w:t>
      </w:r>
      <w:r>
        <w:rPr>
          <w:sz w:val="20"/>
          <w:szCs w:val="20"/>
        </w:rPr>
        <w:t xml:space="preserve"> out</w:t>
      </w:r>
      <w:r w:rsidRPr="00C7082D">
        <w:rPr>
          <w:sz w:val="20"/>
          <w:szCs w:val="20"/>
        </w:rPr>
        <w:t xml:space="preserve"> the other (</w:t>
      </w:r>
      <w:r>
        <w:rPr>
          <w:sz w:val="20"/>
          <w:szCs w:val="20"/>
        </w:rPr>
        <w:t xml:space="preserve">known as </w:t>
      </w:r>
      <w:r w:rsidRPr="00C7082D">
        <w:rPr>
          <w:sz w:val="20"/>
          <w:szCs w:val="20"/>
        </w:rPr>
        <w:t>“double negation”)</w:t>
      </w:r>
      <w:r>
        <w:rPr>
          <w:sz w:val="20"/>
          <w:szCs w:val="20"/>
        </w:rPr>
        <w:t xml:space="preserve">. </w:t>
      </w:r>
      <w:r w:rsidRPr="00C7082D">
        <w:rPr>
          <w:sz w:val="20"/>
          <w:szCs w:val="20"/>
        </w:rPr>
        <w:t>Two basic factors that trigger an extra negation are discussed, and an explanation of why these factors facilitate the use of an extra negation is offered. It is argued that the extra negation has a semantic-pragmatic function, which is reminiscent of similar instances of extra negation (non-compositional negation, expletive negation) in Dutch and other languages</w:t>
      </w:r>
      <w:r w:rsidR="000E39C4">
        <w:rPr>
          <w:sz w:val="20"/>
          <w:szCs w:val="20"/>
        </w:rPr>
        <w:t>, specifically sentences consisting of a main clause and subordinate clause containing a word which expressed implicit negation</w:t>
      </w:r>
      <w:r w:rsidRPr="00C7082D">
        <w:rPr>
          <w:sz w:val="20"/>
          <w:szCs w:val="20"/>
        </w:rPr>
        <w:t>.</w:t>
      </w:r>
      <w:r>
        <w:rPr>
          <w:sz w:val="20"/>
          <w:szCs w:val="20"/>
        </w:rPr>
        <w:t xml:space="preserve"> </w:t>
      </w:r>
      <w:r w:rsidR="0040554F">
        <w:rPr>
          <w:sz w:val="20"/>
          <w:szCs w:val="20"/>
        </w:rPr>
        <w:t xml:space="preserve">It is shown that in complex syntactic constructions (consisting of a main-clause and a subordinate clause), the extra negation is used to make explicit in the subordinate clause that the presupposition of non-occurrence is rejected. </w:t>
      </w:r>
    </w:p>
    <w:p w14:paraId="47852786" w14:textId="6BD7EBB2" w:rsidR="00F62DDE" w:rsidRPr="00C7082D" w:rsidRDefault="00F62DDE" w:rsidP="008A04CB">
      <w:pPr>
        <w:spacing w:line="480" w:lineRule="auto"/>
        <w:jc w:val="both"/>
        <w:rPr>
          <w:sz w:val="22"/>
          <w:szCs w:val="22"/>
        </w:rPr>
      </w:pPr>
    </w:p>
    <w:p w14:paraId="1505EB83" w14:textId="658BA21B" w:rsidR="000D5381" w:rsidRDefault="00A43D4E" w:rsidP="0040554F">
      <w:pPr>
        <w:spacing w:line="480" w:lineRule="auto"/>
        <w:jc w:val="both"/>
        <w:rPr>
          <w:b/>
          <w:bCs/>
          <w:sz w:val="22"/>
          <w:szCs w:val="22"/>
        </w:rPr>
      </w:pPr>
      <w:r w:rsidRPr="00C7082D">
        <w:rPr>
          <w:b/>
          <w:bCs/>
          <w:sz w:val="22"/>
          <w:szCs w:val="22"/>
        </w:rPr>
        <w:t>T</w:t>
      </w:r>
      <w:r w:rsidR="00AF3751" w:rsidRPr="00C7082D">
        <w:rPr>
          <w:b/>
          <w:bCs/>
          <w:sz w:val="22"/>
          <w:szCs w:val="22"/>
        </w:rPr>
        <w:t xml:space="preserve">he function of </w:t>
      </w:r>
      <w:r w:rsidR="00BF5A6A" w:rsidRPr="00C7082D">
        <w:rPr>
          <w:b/>
          <w:bCs/>
          <w:sz w:val="22"/>
          <w:szCs w:val="22"/>
        </w:rPr>
        <w:t>extra (</w:t>
      </w:r>
      <w:r w:rsidR="00AF3751" w:rsidRPr="00C7082D">
        <w:rPr>
          <w:b/>
          <w:bCs/>
          <w:sz w:val="22"/>
          <w:szCs w:val="22"/>
        </w:rPr>
        <w:t>non-compositional</w:t>
      </w:r>
      <w:r w:rsidR="00BC74E7" w:rsidRPr="00C7082D">
        <w:rPr>
          <w:b/>
          <w:bCs/>
          <w:sz w:val="22"/>
          <w:szCs w:val="22"/>
        </w:rPr>
        <w:t>, expletive</w:t>
      </w:r>
      <w:r w:rsidR="00BF5A6A" w:rsidRPr="00C7082D">
        <w:rPr>
          <w:b/>
          <w:bCs/>
          <w:sz w:val="22"/>
          <w:szCs w:val="22"/>
        </w:rPr>
        <w:t>)</w:t>
      </w:r>
      <w:r w:rsidR="00AF3751" w:rsidRPr="00C7082D">
        <w:rPr>
          <w:b/>
          <w:bCs/>
          <w:sz w:val="22"/>
          <w:szCs w:val="22"/>
        </w:rPr>
        <w:t xml:space="preserve"> negation</w:t>
      </w:r>
      <w:r w:rsidR="002B1E77">
        <w:rPr>
          <w:b/>
          <w:bCs/>
          <w:sz w:val="22"/>
          <w:szCs w:val="22"/>
        </w:rPr>
        <w:t xml:space="preserve">: </w:t>
      </w:r>
      <w:r w:rsidR="000D5381">
        <w:rPr>
          <w:b/>
          <w:bCs/>
          <w:sz w:val="22"/>
          <w:szCs w:val="22"/>
        </w:rPr>
        <w:t xml:space="preserve">insights from </w:t>
      </w:r>
      <w:r w:rsidR="00C53128" w:rsidRPr="00C7082D">
        <w:rPr>
          <w:b/>
          <w:bCs/>
          <w:sz w:val="22"/>
          <w:szCs w:val="22"/>
        </w:rPr>
        <w:t xml:space="preserve">the </w:t>
      </w:r>
      <w:r w:rsidR="00AF3751" w:rsidRPr="00C7082D">
        <w:rPr>
          <w:b/>
          <w:bCs/>
          <w:sz w:val="22"/>
          <w:szCs w:val="22"/>
        </w:rPr>
        <w:t>Dutch</w:t>
      </w:r>
      <w:r w:rsidR="000D5381">
        <w:rPr>
          <w:b/>
          <w:bCs/>
          <w:sz w:val="22"/>
          <w:szCs w:val="22"/>
        </w:rPr>
        <w:t xml:space="preserve"> </w:t>
      </w:r>
    </w:p>
    <w:p w14:paraId="262037D2" w14:textId="47E9EEB0" w:rsidR="00E054DB" w:rsidRPr="00C7082D" w:rsidRDefault="00AF3751" w:rsidP="00C924D0">
      <w:pPr>
        <w:spacing w:line="480" w:lineRule="auto"/>
        <w:jc w:val="both"/>
        <w:rPr>
          <w:b/>
          <w:bCs/>
          <w:sz w:val="22"/>
          <w:szCs w:val="22"/>
        </w:rPr>
      </w:pPr>
      <w:r w:rsidRPr="00C7082D">
        <w:rPr>
          <w:b/>
          <w:bCs/>
          <w:sz w:val="22"/>
          <w:szCs w:val="22"/>
        </w:rPr>
        <w:t>privative</w:t>
      </w:r>
      <w:r w:rsidR="002B1E77">
        <w:rPr>
          <w:b/>
          <w:bCs/>
          <w:sz w:val="22"/>
          <w:szCs w:val="22"/>
        </w:rPr>
        <w:t xml:space="preserve"> </w:t>
      </w:r>
      <w:r w:rsidR="00386683">
        <w:rPr>
          <w:b/>
          <w:bCs/>
          <w:sz w:val="22"/>
          <w:szCs w:val="22"/>
        </w:rPr>
        <w:t xml:space="preserve">(‘without’) </w:t>
      </w:r>
      <w:r w:rsidRPr="00C7082D">
        <w:rPr>
          <w:b/>
          <w:bCs/>
          <w:sz w:val="22"/>
          <w:szCs w:val="22"/>
        </w:rPr>
        <w:t>construction</w:t>
      </w:r>
      <w:r w:rsidR="00F57240" w:rsidRPr="00C7082D">
        <w:rPr>
          <w:b/>
          <w:bCs/>
          <w:sz w:val="22"/>
          <w:szCs w:val="22"/>
        </w:rPr>
        <w:t xml:space="preserve"> </w:t>
      </w:r>
    </w:p>
    <w:p w14:paraId="4C581E07" w14:textId="7BCBE58E" w:rsidR="00E054DB" w:rsidRDefault="00E054DB" w:rsidP="00E0681F">
      <w:pPr>
        <w:spacing w:line="480" w:lineRule="auto"/>
        <w:ind w:left="360" w:hanging="360"/>
        <w:jc w:val="both"/>
        <w:rPr>
          <w:sz w:val="22"/>
          <w:szCs w:val="22"/>
        </w:rPr>
      </w:pPr>
    </w:p>
    <w:p w14:paraId="5832654E" w14:textId="23EEB116" w:rsidR="00D3749A" w:rsidRDefault="00D3749A" w:rsidP="00E0681F">
      <w:pPr>
        <w:spacing w:line="480" w:lineRule="auto"/>
        <w:ind w:left="360" w:hanging="360"/>
        <w:jc w:val="both"/>
        <w:rPr>
          <w:sz w:val="22"/>
          <w:szCs w:val="22"/>
        </w:rPr>
      </w:pPr>
      <w:r>
        <w:rPr>
          <w:sz w:val="22"/>
          <w:szCs w:val="22"/>
        </w:rPr>
        <w:t>Egbert Fortuin</w:t>
      </w:r>
    </w:p>
    <w:p w14:paraId="170C571C" w14:textId="2EBF9EE1" w:rsidR="00D3749A" w:rsidRDefault="00D3749A" w:rsidP="00E0681F">
      <w:pPr>
        <w:spacing w:line="480" w:lineRule="auto"/>
        <w:ind w:left="360" w:hanging="360"/>
        <w:jc w:val="both"/>
        <w:rPr>
          <w:sz w:val="22"/>
          <w:szCs w:val="22"/>
        </w:rPr>
      </w:pPr>
      <w:r>
        <w:rPr>
          <w:sz w:val="22"/>
          <w:szCs w:val="22"/>
        </w:rPr>
        <w:t>Leiden University Centre for Linguistics</w:t>
      </w:r>
      <w:r w:rsidR="005D5CCC">
        <w:rPr>
          <w:sz w:val="22"/>
          <w:szCs w:val="22"/>
        </w:rPr>
        <w:t xml:space="preserve"> (LUCL)</w:t>
      </w:r>
    </w:p>
    <w:p w14:paraId="6FC5AECE" w14:textId="33BC435D" w:rsidR="009301EC" w:rsidRDefault="009301EC" w:rsidP="00E0681F">
      <w:pPr>
        <w:spacing w:line="480" w:lineRule="auto"/>
        <w:ind w:left="360" w:hanging="360"/>
        <w:jc w:val="both"/>
        <w:rPr>
          <w:sz w:val="22"/>
          <w:szCs w:val="22"/>
        </w:rPr>
      </w:pPr>
      <w:r>
        <w:rPr>
          <w:sz w:val="22"/>
          <w:szCs w:val="22"/>
        </w:rPr>
        <w:t>e.fortuin@hum.leidenuniv.nl</w:t>
      </w:r>
    </w:p>
    <w:p w14:paraId="2653C5E1" w14:textId="77777777" w:rsidR="00D3749A" w:rsidRDefault="00D3749A" w:rsidP="00E0681F">
      <w:pPr>
        <w:spacing w:line="480" w:lineRule="auto"/>
        <w:ind w:left="360" w:hanging="360"/>
        <w:jc w:val="both"/>
        <w:rPr>
          <w:sz w:val="22"/>
          <w:szCs w:val="22"/>
        </w:rPr>
      </w:pPr>
    </w:p>
    <w:p w14:paraId="4D219B91" w14:textId="6F757774" w:rsidR="00F454B5" w:rsidRPr="00C7082D" w:rsidRDefault="001B7225" w:rsidP="001B7225">
      <w:pPr>
        <w:spacing w:line="480" w:lineRule="auto"/>
        <w:jc w:val="both"/>
        <w:rPr>
          <w:b/>
          <w:sz w:val="22"/>
          <w:szCs w:val="22"/>
        </w:rPr>
      </w:pPr>
      <w:bookmarkStart w:id="1" w:name="_Ref82958410"/>
      <w:r w:rsidRPr="00C7082D">
        <w:rPr>
          <w:b/>
          <w:sz w:val="22"/>
          <w:szCs w:val="22"/>
        </w:rPr>
        <w:t xml:space="preserve">1. </w:t>
      </w:r>
      <w:r w:rsidR="00F454B5" w:rsidRPr="00C7082D">
        <w:rPr>
          <w:b/>
          <w:sz w:val="22"/>
          <w:szCs w:val="22"/>
        </w:rPr>
        <w:t>Introduction</w:t>
      </w:r>
      <w:bookmarkEnd w:id="0"/>
      <w:bookmarkEnd w:id="1"/>
    </w:p>
    <w:p w14:paraId="1C37F39A" w14:textId="77777777" w:rsidR="00F454B5" w:rsidRPr="00C7082D" w:rsidRDefault="00F454B5" w:rsidP="00E0681F">
      <w:pPr>
        <w:spacing w:line="480" w:lineRule="auto"/>
        <w:jc w:val="both"/>
        <w:rPr>
          <w:sz w:val="22"/>
          <w:szCs w:val="22"/>
        </w:rPr>
      </w:pPr>
    </w:p>
    <w:p w14:paraId="2176D58A" w14:textId="5FDD33FC" w:rsidR="002D48A7" w:rsidRPr="00C7082D" w:rsidRDefault="00E56B17" w:rsidP="00E0681F">
      <w:pPr>
        <w:spacing w:line="480" w:lineRule="auto"/>
        <w:jc w:val="both"/>
        <w:rPr>
          <w:sz w:val="22"/>
          <w:szCs w:val="22"/>
        </w:rPr>
      </w:pPr>
      <w:r w:rsidRPr="00C7082D">
        <w:rPr>
          <w:sz w:val="22"/>
          <w:szCs w:val="22"/>
        </w:rPr>
        <w:t xml:space="preserve">Standard Dutch is not </w:t>
      </w:r>
      <w:r w:rsidR="00553455" w:rsidRPr="00C7082D">
        <w:rPr>
          <w:sz w:val="22"/>
          <w:szCs w:val="22"/>
        </w:rPr>
        <w:t xml:space="preserve">a </w:t>
      </w:r>
      <w:r w:rsidRPr="00C7082D">
        <w:rPr>
          <w:sz w:val="22"/>
          <w:szCs w:val="22"/>
        </w:rPr>
        <w:t xml:space="preserve">negative concord language, where </w:t>
      </w:r>
      <w:r w:rsidR="00D86846" w:rsidRPr="00C7082D">
        <w:rPr>
          <w:sz w:val="22"/>
          <w:szCs w:val="22"/>
        </w:rPr>
        <w:t xml:space="preserve">a negative </w:t>
      </w:r>
      <w:r w:rsidR="0045366E" w:rsidRPr="00C7082D">
        <w:rPr>
          <w:sz w:val="22"/>
          <w:szCs w:val="22"/>
        </w:rPr>
        <w:t>(</w:t>
      </w:r>
      <w:r w:rsidR="00D86846" w:rsidRPr="00C7082D">
        <w:rPr>
          <w:sz w:val="22"/>
          <w:szCs w:val="22"/>
        </w:rPr>
        <w:t>indefinite</w:t>
      </w:r>
      <w:r w:rsidR="0045366E" w:rsidRPr="00C7082D">
        <w:rPr>
          <w:sz w:val="22"/>
          <w:szCs w:val="22"/>
        </w:rPr>
        <w:t>)</w:t>
      </w:r>
      <w:r w:rsidR="00D86846" w:rsidRPr="00C7082D">
        <w:rPr>
          <w:sz w:val="22"/>
          <w:szCs w:val="22"/>
        </w:rPr>
        <w:t xml:space="preserve"> </w:t>
      </w:r>
      <w:r w:rsidR="00FB1A0B" w:rsidRPr="00C7082D">
        <w:rPr>
          <w:sz w:val="22"/>
          <w:szCs w:val="22"/>
        </w:rPr>
        <w:t xml:space="preserve">form </w:t>
      </w:r>
      <w:r w:rsidRPr="00C7082D">
        <w:rPr>
          <w:sz w:val="22"/>
          <w:szCs w:val="22"/>
        </w:rPr>
        <w:t xml:space="preserve">automatically or under particular </w:t>
      </w:r>
      <w:r w:rsidR="006D2C65" w:rsidRPr="00C7082D">
        <w:rPr>
          <w:sz w:val="22"/>
          <w:szCs w:val="22"/>
        </w:rPr>
        <w:t xml:space="preserve">syntactic </w:t>
      </w:r>
      <w:r w:rsidRPr="00C7082D">
        <w:rPr>
          <w:sz w:val="22"/>
          <w:szCs w:val="22"/>
        </w:rPr>
        <w:t xml:space="preserve">circumstances occurs with </w:t>
      </w:r>
      <w:r w:rsidR="00D86846" w:rsidRPr="00C7082D">
        <w:rPr>
          <w:sz w:val="22"/>
          <w:szCs w:val="22"/>
        </w:rPr>
        <w:t xml:space="preserve">a negative element such as ‘not’ </w:t>
      </w:r>
      <w:r w:rsidRPr="00C7082D">
        <w:rPr>
          <w:sz w:val="22"/>
          <w:szCs w:val="22"/>
        </w:rPr>
        <w:t xml:space="preserve">(see </w:t>
      </w:r>
      <w:r w:rsidR="0013160B" w:rsidRPr="00C7082D">
        <w:rPr>
          <w:sz w:val="22"/>
          <w:szCs w:val="22"/>
        </w:rPr>
        <w:t>v</w:t>
      </w:r>
      <w:r w:rsidRPr="00C7082D">
        <w:rPr>
          <w:sz w:val="22"/>
          <w:szCs w:val="22"/>
        </w:rPr>
        <w:t xml:space="preserve">an der </w:t>
      </w:r>
      <w:proofErr w:type="spellStart"/>
      <w:r w:rsidRPr="00C7082D">
        <w:rPr>
          <w:sz w:val="22"/>
          <w:szCs w:val="22"/>
        </w:rPr>
        <w:t>Auwera</w:t>
      </w:r>
      <w:proofErr w:type="spellEnd"/>
      <w:r w:rsidRPr="00C7082D">
        <w:rPr>
          <w:sz w:val="22"/>
          <w:szCs w:val="22"/>
        </w:rPr>
        <w:t xml:space="preserve"> </w:t>
      </w:r>
      <w:r w:rsidR="004E425E">
        <w:rPr>
          <w:sz w:val="22"/>
          <w:szCs w:val="22"/>
        </w:rPr>
        <w:t>&amp; Van</w:t>
      </w:r>
      <w:r w:rsidRPr="00C7082D">
        <w:rPr>
          <w:sz w:val="22"/>
          <w:szCs w:val="22"/>
        </w:rPr>
        <w:t xml:space="preserve"> </w:t>
      </w:r>
      <w:proofErr w:type="spellStart"/>
      <w:r w:rsidRPr="00C7082D">
        <w:rPr>
          <w:sz w:val="22"/>
          <w:szCs w:val="22"/>
        </w:rPr>
        <w:t>Alsenoy</w:t>
      </w:r>
      <w:proofErr w:type="spellEnd"/>
      <w:r w:rsidRPr="00C7082D">
        <w:rPr>
          <w:sz w:val="22"/>
          <w:szCs w:val="22"/>
        </w:rPr>
        <w:t xml:space="preserve"> 2016, 2018</w:t>
      </w:r>
      <w:r w:rsidR="00F42DE1" w:rsidRPr="00C7082D">
        <w:rPr>
          <w:sz w:val="22"/>
          <w:szCs w:val="22"/>
        </w:rPr>
        <w:t xml:space="preserve"> and </w:t>
      </w:r>
      <w:r w:rsidR="0045366E" w:rsidRPr="00C7082D">
        <w:rPr>
          <w:sz w:val="22"/>
          <w:szCs w:val="22"/>
        </w:rPr>
        <w:t>v</w:t>
      </w:r>
      <w:r w:rsidR="00F42DE1" w:rsidRPr="00C7082D">
        <w:rPr>
          <w:sz w:val="22"/>
          <w:szCs w:val="22"/>
        </w:rPr>
        <w:t xml:space="preserve">an der </w:t>
      </w:r>
      <w:proofErr w:type="spellStart"/>
      <w:r w:rsidR="00F42DE1" w:rsidRPr="00C7082D">
        <w:rPr>
          <w:sz w:val="22"/>
          <w:szCs w:val="22"/>
        </w:rPr>
        <w:t>Auwera</w:t>
      </w:r>
      <w:proofErr w:type="spellEnd"/>
      <w:r w:rsidR="00F42DE1" w:rsidRPr="00C7082D">
        <w:rPr>
          <w:sz w:val="22"/>
          <w:szCs w:val="22"/>
        </w:rPr>
        <w:t xml:space="preserve"> </w:t>
      </w:r>
      <w:r w:rsidR="004E425E">
        <w:rPr>
          <w:sz w:val="22"/>
          <w:szCs w:val="22"/>
        </w:rPr>
        <w:t>&amp;</w:t>
      </w:r>
      <w:r w:rsidR="00F42DE1" w:rsidRPr="00C7082D">
        <w:rPr>
          <w:sz w:val="22"/>
          <w:szCs w:val="22"/>
        </w:rPr>
        <w:t xml:space="preserve"> </w:t>
      </w:r>
      <w:proofErr w:type="spellStart"/>
      <w:r w:rsidR="00F42DE1" w:rsidRPr="00C7082D">
        <w:rPr>
          <w:sz w:val="22"/>
          <w:szCs w:val="22"/>
        </w:rPr>
        <w:t>Krasnoukhova</w:t>
      </w:r>
      <w:proofErr w:type="spellEnd"/>
      <w:r w:rsidR="00F42DE1" w:rsidRPr="00C7082D">
        <w:rPr>
          <w:sz w:val="22"/>
          <w:szCs w:val="22"/>
        </w:rPr>
        <w:t xml:space="preserve"> 2020</w:t>
      </w:r>
      <w:r w:rsidRPr="00C7082D">
        <w:rPr>
          <w:sz w:val="22"/>
          <w:szCs w:val="22"/>
        </w:rPr>
        <w:t xml:space="preserve"> for negative concord constructions).</w:t>
      </w:r>
      <w:r w:rsidRPr="00C7082D">
        <w:rPr>
          <w:rStyle w:val="FootnoteReference"/>
          <w:sz w:val="22"/>
          <w:szCs w:val="22"/>
        </w:rPr>
        <w:footnoteReference w:id="1"/>
      </w:r>
      <w:r w:rsidRPr="00C7082D">
        <w:rPr>
          <w:sz w:val="22"/>
          <w:szCs w:val="22"/>
        </w:rPr>
        <w:t xml:space="preserve"> </w:t>
      </w:r>
      <w:r w:rsidR="004E425E">
        <w:rPr>
          <w:sz w:val="22"/>
          <w:szCs w:val="22"/>
        </w:rPr>
        <w:t xml:space="preserve">Therefore, as noted </w:t>
      </w:r>
      <w:r w:rsidR="002D48A7" w:rsidRPr="00C7082D">
        <w:rPr>
          <w:sz w:val="22"/>
          <w:szCs w:val="22"/>
        </w:rPr>
        <w:t xml:space="preserve">by </w:t>
      </w:r>
      <w:r w:rsidR="004E425E">
        <w:rPr>
          <w:sz w:val="22"/>
          <w:szCs w:val="22"/>
        </w:rPr>
        <w:t xml:space="preserve">the </w:t>
      </w:r>
      <w:r w:rsidR="002D48A7" w:rsidRPr="00C7082D">
        <w:rPr>
          <w:sz w:val="22"/>
          <w:szCs w:val="22"/>
        </w:rPr>
        <w:t xml:space="preserve">Dutch linguist </w:t>
      </w:r>
      <w:proofErr w:type="spellStart"/>
      <w:r w:rsidR="002D48A7" w:rsidRPr="00C7082D">
        <w:rPr>
          <w:sz w:val="22"/>
          <w:szCs w:val="22"/>
        </w:rPr>
        <w:t>Paardekooper</w:t>
      </w:r>
      <w:proofErr w:type="spellEnd"/>
      <w:r w:rsidR="002D48A7" w:rsidRPr="00C7082D">
        <w:rPr>
          <w:sz w:val="22"/>
          <w:szCs w:val="22"/>
        </w:rPr>
        <w:t xml:space="preserve"> (1975), sentences </w:t>
      </w:r>
      <w:r w:rsidR="000F74E6" w:rsidRPr="00C7082D">
        <w:rPr>
          <w:sz w:val="22"/>
          <w:szCs w:val="22"/>
        </w:rPr>
        <w:t xml:space="preserve">such as </w:t>
      </w:r>
      <w:r w:rsidR="002D48A7" w:rsidRPr="00C7082D">
        <w:rPr>
          <w:sz w:val="22"/>
          <w:szCs w:val="22"/>
        </w:rPr>
        <w:t>the following</w:t>
      </w:r>
      <w:r w:rsidR="004E425E">
        <w:rPr>
          <w:sz w:val="22"/>
          <w:szCs w:val="22"/>
        </w:rPr>
        <w:t>,</w:t>
      </w:r>
      <w:r w:rsidR="002D48A7" w:rsidRPr="00C7082D">
        <w:rPr>
          <w:sz w:val="22"/>
          <w:szCs w:val="22"/>
        </w:rPr>
        <w:t xml:space="preserve"> </w:t>
      </w:r>
      <w:r w:rsidR="005B4887" w:rsidRPr="00C7082D">
        <w:rPr>
          <w:sz w:val="22"/>
          <w:szCs w:val="22"/>
        </w:rPr>
        <w:t xml:space="preserve">with </w:t>
      </w:r>
      <w:r w:rsidR="00ED21D0" w:rsidRPr="00C7082D">
        <w:rPr>
          <w:sz w:val="22"/>
          <w:szCs w:val="22"/>
        </w:rPr>
        <w:t xml:space="preserve">the </w:t>
      </w:r>
      <w:r w:rsidR="00FB1A0B" w:rsidRPr="00C7082D">
        <w:rPr>
          <w:sz w:val="22"/>
          <w:szCs w:val="22"/>
        </w:rPr>
        <w:t xml:space="preserve">negative </w:t>
      </w:r>
      <w:r w:rsidR="00ED21D0" w:rsidRPr="00C7082D">
        <w:rPr>
          <w:sz w:val="22"/>
          <w:szCs w:val="22"/>
        </w:rPr>
        <w:t xml:space="preserve">conjunction </w:t>
      </w:r>
      <w:proofErr w:type="spellStart"/>
      <w:r w:rsidR="005B4887" w:rsidRPr="00C7082D">
        <w:rPr>
          <w:i/>
          <w:iCs/>
          <w:sz w:val="22"/>
          <w:szCs w:val="22"/>
        </w:rPr>
        <w:t>zonder</w:t>
      </w:r>
      <w:proofErr w:type="spellEnd"/>
      <w:r w:rsidR="005B4887" w:rsidRPr="00C7082D">
        <w:rPr>
          <w:i/>
          <w:iCs/>
          <w:sz w:val="22"/>
          <w:szCs w:val="22"/>
        </w:rPr>
        <w:t xml:space="preserve"> </w:t>
      </w:r>
      <w:r w:rsidR="005B4887" w:rsidRPr="00C7082D">
        <w:rPr>
          <w:sz w:val="22"/>
          <w:szCs w:val="22"/>
        </w:rPr>
        <w:t>‘without’ and an extra negation</w:t>
      </w:r>
      <w:r w:rsidR="004E425E">
        <w:rPr>
          <w:sz w:val="22"/>
          <w:szCs w:val="22"/>
        </w:rPr>
        <w:t>,</w:t>
      </w:r>
      <w:r w:rsidR="001630C2" w:rsidRPr="00C7082D">
        <w:rPr>
          <w:sz w:val="22"/>
          <w:szCs w:val="22"/>
        </w:rPr>
        <w:t xml:space="preserve"> are </w:t>
      </w:r>
      <w:r w:rsidR="002D48A7" w:rsidRPr="00C7082D">
        <w:rPr>
          <w:sz w:val="22"/>
          <w:szCs w:val="22"/>
        </w:rPr>
        <w:t>not acceptable:</w:t>
      </w:r>
    </w:p>
    <w:p w14:paraId="66EAC4C8" w14:textId="77777777" w:rsidR="002D48A7" w:rsidRPr="00C7082D" w:rsidRDefault="002D48A7" w:rsidP="00E0681F">
      <w:pPr>
        <w:pStyle w:val="ListParagraph"/>
        <w:spacing w:line="480" w:lineRule="auto"/>
        <w:ind w:left="567"/>
        <w:jc w:val="both"/>
        <w:rPr>
          <w:sz w:val="22"/>
          <w:szCs w:val="22"/>
          <w:lang w:val="en-GB"/>
        </w:rPr>
      </w:pPr>
    </w:p>
    <w:p w14:paraId="578C0898" w14:textId="240717FE" w:rsidR="002D48A7" w:rsidRPr="00D41CE5" w:rsidRDefault="002D48A7" w:rsidP="00E0681F">
      <w:pPr>
        <w:pStyle w:val="ListParagraph"/>
        <w:spacing w:line="480" w:lineRule="auto"/>
        <w:ind w:left="0"/>
        <w:jc w:val="both"/>
        <w:rPr>
          <w:sz w:val="22"/>
          <w:szCs w:val="22"/>
          <w:lang w:val="nl-NL"/>
        </w:rPr>
      </w:pPr>
      <w:r w:rsidRPr="00D41CE5">
        <w:rPr>
          <w:sz w:val="22"/>
          <w:szCs w:val="22"/>
          <w:lang w:val="nl-NL"/>
        </w:rPr>
        <w:t>(</w:t>
      </w:r>
      <w:r w:rsidR="00D74DE1" w:rsidRPr="00D41CE5">
        <w:rPr>
          <w:sz w:val="22"/>
          <w:szCs w:val="22"/>
          <w:lang w:val="nl-NL"/>
        </w:rPr>
        <w:t>1</w:t>
      </w:r>
      <w:r w:rsidRPr="00D41CE5">
        <w:rPr>
          <w:sz w:val="22"/>
          <w:szCs w:val="22"/>
          <w:lang w:val="nl-NL"/>
        </w:rPr>
        <w:t>)</w:t>
      </w:r>
      <w:r w:rsidRPr="00D41CE5">
        <w:rPr>
          <w:sz w:val="22"/>
          <w:szCs w:val="22"/>
          <w:lang w:val="nl-NL"/>
        </w:rPr>
        <w:tab/>
      </w:r>
      <w:r w:rsidR="0035014D" w:rsidRPr="00D41CE5">
        <w:rPr>
          <w:sz w:val="22"/>
          <w:szCs w:val="22"/>
          <w:lang w:val="nl-NL"/>
        </w:rPr>
        <w:tab/>
      </w:r>
      <w:r w:rsidRPr="00D41CE5">
        <w:rPr>
          <w:i/>
          <w:iCs/>
          <w:sz w:val="22"/>
          <w:szCs w:val="22"/>
          <w:lang w:val="nl-NL"/>
        </w:rPr>
        <w:t>Hij</w:t>
      </w:r>
      <w:r w:rsidR="00045D96" w:rsidRPr="00D41CE5">
        <w:rPr>
          <w:i/>
          <w:iCs/>
          <w:sz w:val="22"/>
          <w:szCs w:val="22"/>
          <w:lang w:val="nl-NL"/>
        </w:rPr>
        <w:tab/>
      </w:r>
      <w:r w:rsidR="00197682" w:rsidRPr="00D41CE5">
        <w:rPr>
          <w:i/>
          <w:iCs/>
          <w:sz w:val="22"/>
          <w:szCs w:val="22"/>
          <w:lang w:val="nl-NL"/>
        </w:rPr>
        <w:tab/>
      </w:r>
      <w:r w:rsidRPr="00D41CE5">
        <w:rPr>
          <w:i/>
          <w:iCs/>
          <w:sz w:val="22"/>
          <w:szCs w:val="22"/>
          <w:lang w:val="nl-NL"/>
        </w:rPr>
        <w:t xml:space="preserve">stak </w:t>
      </w:r>
      <w:r w:rsidR="00045D96" w:rsidRPr="00D41CE5">
        <w:rPr>
          <w:i/>
          <w:iCs/>
          <w:sz w:val="22"/>
          <w:szCs w:val="22"/>
          <w:lang w:val="nl-NL"/>
        </w:rPr>
        <w:tab/>
      </w:r>
      <w:r w:rsidR="00045D96" w:rsidRPr="00D41CE5">
        <w:rPr>
          <w:i/>
          <w:iCs/>
          <w:sz w:val="22"/>
          <w:szCs w:val="22"/>
          <w:lang w:val="nl-NL"/>
        </w:rPr>
        <w:tab/>
      </w:r>
      <w:r w:rsidRPr="00D41CE5">
        <w:rPr>
          <w:i/>
          <w:iCs/>
          <w:sz w:val="22"/>
          <w:szCs w:val="22"/>
          <w:lang w:val="nl-NL"/>
        </w:rPr>
        <w:t xml:space="preserve">over </w:t>
      </w:r>
      <w:r w:rsidR="00045D96" w:rsidRPr="00D41CE5">
        <w:rPr>
          <w:i/>
          <w:iCs/>
          <w:sz w:val="22"/>
          <w:szCs w:val="22"/>
          <w:lang w:val="nl-NL"/>
        </w:rPr>
        <w:tab/>
      </w:r>
      <w:r w:rsidRPr="00D41CE5">
        <w:rPr>
          <w:b/>
          <w:i/>
          <w:iCs/>
          <w:sz w:val="22"/>
          <w:szCs w:val="22"/>
          <w:lang w:val="nl-NL"/>
        </w:rPr>
        <w:t xml:space="preserve">zonder </w:t>
      </w:r>
      <w:r w:rsidR="00045D96" w:rsidRPr="00D41CE5">
        <w:rPr>
          <w:b/>
          <w:i/>
          <w:iCs/>
          <w:sz w:val="22"/>
          <w:szCs w:val="22"/>
          <w:lang w:val="nl-NL"/>
        </w:rPr>
        <w:tab/>
      </w:r>
      <w:r w:rsidR="00DA72B1" w:rsidRPr="00D41CE5">
        <w:rPr>
          <w:bCs/>
          <w:i/>
          <w:iCs/>
          <w:sz w:val="22"/>
          <w:szCs w:val="22"/>
          <w:lang w:val="nl-NL"/>
        </w:rPr>
        <w:t>(</w:t>
      </w:r>
      <w:r w:rsidR="00DA72B1" w:rsidRPr="00D41CE5">
        <w:rPr>
          <w:b/>
          <w:i/>
          <w:iCs/>
          <w:sz w:val="22"/>
          <w:szCs w:val="22"/>
          <w:lang w:val="nl-NL"/>
        </w:rPr>
        <w:t>*</w:t>
      </w:r>
      <w:r w:rsidRPr="00D41CE5">
        <w:rPr>
          <w:b/>
          <w:i/>
          <w:iCs/>
          <w:sz w:val="22"/>
          <w:szCs w:val="22"/>
          <w:lang w:val="nl-NL"/>
        </w:rPr>
        <w:t>niet</w:t>
      </w:r>
      <w:r w:rsidR="00DA72B1" w:rsidRPr="00D41CE5">
        <w:rPr>
          <w:bCs/>
          <w:i/>
          <w:iCs/>
          <w:sz w:val="22"/>
          <w:szCs w:val="22"/>
          <w:lang w:val="nl-NL"/>
        </w:rPr>
        <w:t>)</w:t>
      </w:r>
      <w:r w:rsidRPr="00D41CE5">
        <w:rPr>
          <w:i/>
          <w:iCs/>
          <w:sz w:val="22"/>
          <w:szCs w:val="22"/>
          <w:lang w:val="nl-NL"/>
        </w:rPr>
        <w:t xml:space="preserve"> </w:t>
      </w:r>
      <w:r w:rsidR="00045D96" w:rsidRPr="00D41CE5">
        <w:rPr>
          <w:i/>
          <w:iCs/>
          <w:sz w:val="22"/>
          <w:szCs w:val="22"/>
          <w:lang w:val="nl-NL"/>
        </w:rPr>
        <w:tab/>
      </w:r>
      <w:r w:rsidRPr="00D41CE5">
        <w:rPr>
          <w:i/>
          <w:iCs/>
          <w:sz w:val="22"/>
          <w:szCs w:val="22"/>
          <w:lang w:val="nl-NL"/>
        </w:rPr>
        <w:t>op te letten</w:t>
      </w:r>
      <w:r w:rsidRPr="00D41CE5">
        <w:rPr>
          <w:sz w:val="22"/>
          <w:szCs w:val="22"/>
          <w:lang w:val="nl-NL"/>
        </w:rPr>
        <w:t>.</w:t>
      </w:r>
    </w:p>
    <w:p w14:paraId="461F0BB8" w14:textId="3F3035AD" w:rsidR="00AB6A0D" w:rsidRPr="00C7082D" w:rsidRDefault="002D48A7" w:rsidP="00E0681F">
      <w:pPr>
        <w:pStyle w:val="ListParagraph"/>
        <w:spacing w:line="480" w:lineRule="auto"/>
        <w:ind w:left="567"/>
        <w:jc w:val="both"/>
        <w:rPr>
          <w:sz w:val="22"/>
          <w:szCs w:val="22"/>
          <w:lang w:val="en-GB"/>
        </w:rPr>
      </w:pPr>
      <w:r w:rsidRPr="00D41CE5">
        <w:rPr>
          <w:sz w:val="22"/>
          <w:szCs w:val="22"/>
          <w:lang w:val="nl-NL"/>
        </w:rPr>
        <w:tab/>
      </w:r>
      <w:r w:rsidR="00AB6A0D" w:rsidRPr="00C7082D">
        <w:rPr>
          <w:sz w:val="22"/>
          <w:szCs w:val="22"/>
          <w:lang w:val="en-GB"/>
        </w:rPr>
        <w:t xml:space="preserve">he </w:t>
      </w:r>
      <w:r w:rsidR="00045D96" w:rsidRPr="00C7082D">
        <w:rPr>
          <w:sz w:val="22"/>
          <w:szCs w:val="22"/>
          <w:lang w:val="en-GB"/>
        </w:rPr>
        <w:tab/>
      </w:r>
      <w:r w:rsidR="00197682" w:rsidRPr="00C7082D">
        <w:rPr>
          <w:sz w:val="22"/>
          <w:szCs w:val="22"/>
          <w:lang w:val="en-GB"/>
        </w:rPr>
        <w:tab/>
      </w:r>
      <w:r w:rsidR="00AB6A0D" w:rsidRPr="00C7082D">
        <w:rPr>
          <w:sz w:val="22"/>
          <w:szCs w:val="22"/>
          <w:lang w:val="en-GB"/>
        </w:rPr>
        <w:t>crossed</w:t>
      </w:r>
      <w:r w:rsidR="00045D96" w:rsidRPr="00C7082D">
        <w:rPr>
          <w:sz w:val="22"/>
          <w:szCs w:val="22"/>
          <w:lang w:val="en-GB"/>
        </w:rPr>
        <w:tab/>
      </w:r>
      <w:r w:rsidR="00AB6A0D" w:rsidRPr="00C7082D">
        <w:rPr>
          <w:sz w:val="22"/>
          <w:szCs w:val="22"/>
          <w:lang w:val="en-GB"/>
        </w:rPr>
        <w:t xml:space="preserve">over </w:t>
      </w:r>
      <w:r w:rsidR="00045D96" w:rsidRPr="00C7082D">
        <w:rPr>
          <w:sz w:val="22"/>
          <w:szCs w:val="22"/>
          <w:lang w:val="en-GB"/>
        </w:rPr>
        <w:tab/>
      </w:r>
      <w:r w:rsidR="00AB6A0D" w:rsidRPr="00C7082D">
        <w:rPr>
          <w:sz w:val="22"/>
          <w:szCs w:val="22"/>
          <w:lang w:val="en-GB"/>
        </w:rPr>
        <w:t xml:space="preserve">without </w:t>
      </w:r>
      <w:r w:rsidR="00045D96" w:rsidRPr="00C7082D">
        <w:rPr>
          <w:sz w:val="22"/>
          <w:szCs w:val="22"/>
          <w:lang w:val="en-GB"/>
        </w:rPr>
        <w:tab/>
      </w:r>
      <w:r w:rsidR="00AB6A0D" w:rsidRPr="00C7082D">
        <w:rPr>
          <w:sz w:val="22"/>
          <w:szCs w:val="22"/>
          <w:lang w:val="en-GB"/>
        </w:rPr>
        <w:t xml:space="preserve">(not) </w:t>
      </w:r>
      <w:r w:rsidR="00045D96" w:rsidRPr="00C7082D">
        <w:rPr>
          <w:sz w:val="22"/>
          <w:szCs w:val="22"/>
          <w:lang w:val="en-GB"/>
        </w:rPr>
        <w:tab/>
      </w:r>
      <w:r w:rsidR="00045D96" w:rsidRPr="00C7082D">
        <w:rPr>
          <w:sz w:val="22"/>
          <w:szCs w:val="22"/>
          <w:lang w:val="en-GB"/>
        </w:rPr>
        <w:tab/>
      </w:r>
      <w:proofErr w:type="spellStart"/>
      <w:proofErr w:type="gramStart"/>
      <w:r w:rsidR="00AB6A0D" w:rsidRPr="00C7082D">
        <w:rPr>
          <w:sz w:val="22"/>
          <w:szCs w:val="22"/>
          <w:lang w:val="en-GB"/>
        </w:rPr>
        <w:t>pay.attention</w:t>
      </w:r>
      <w:proofErr w:type="spellEnd"/>
      <w:proofErr w:type="gramEnd"/>
    </w:p>
    <w:p w14:paraId="32328430" w14:textId="3CE2781C" w:rsidR="002D48A7" w:rsidRPr="00C7082D" w:rsidRDefault="00AB6A0D" w:rsidP="00E0681F">
      <w:pPr>
        <w:spacing w:line="480" w:lineRule="auto"/>
        <w:ind w:left="283" w:firstLine="284"/>
        <w:jc w:val="both"/>
        <w:rPr>
          <w:sz w:val="22"/>
          <w:szCs w:val="22"/>
        </w:rPr>
      </w:pPr>
      <w:r w:rsidRPr="00C7082D">
        <w:rPr>
          <w:sz w:val="22"/>
          <w:szCs w:val="22"/>
        </w:rPr>
        <w:t xml:space="preserve">Intended meaning: </w:t>
      </w:r>
      <w:r w:rsidR="002D48A7" w:rsidRPr="00C7082D">
        <w:rPr>
          <w:sz w:val="22"/>
          <w:szCs w:val="22"/>
        </w:rPr>
        <w:t xml:space="preserve">‘He crossed the </w:t>
      </w:r>
      <w:r w:rsidR="00F21DD4">
        <w:rPr>
          <w:sz w:val="22"/>
          <w:szCs w:val="22"/>
        </w:rPr>
        <w:t>road</w:t>
      </w:r>
      <w:r w:rsidR="002D48A7" w:rsidRPr="00C7082D">
        <w:rPr>
          <w:sz w:val="22"/>
          <w:szCs w:val="22"/>
        </w:rPr>
        <w:t xml:space="preserve"> </w:t>
      </w:r>
      <w:r w:rsidR="002D48A7" w:rsidRPr="00C7082D">
        <w:rPr>
          <w:i/>
          <w:sz w:val="22"/>
          <w:szCs w:val="22"/>
        </w:rPr>
        <w:t xml:space="preserve">without </w:t>
      </w:r>
      <w:r w:rsidR="002D48A7" w:rsidRPr="00C7082D">
        <w:rPr>
          <w:sz w:val="22"/>
          <w:szCs w:val="22"/>
        </w:rPr>
        <w:t>paying attention.’</w:t>
      </w:r>
    </w:p>
    <w:p w14:paraId="5705FE87" w14:textId="77777777" w:rsidR="002D48A7" w:rsidRPr="00C7082D" w:rsidRDefault="002D48A7" w:rsidP="00E0681F">
      <w:pPr>
        <w:spacing w:line="480" w:lineRule="auto"/>
        <w:jc w:val="both"/>
        <w:rPr>
          <w:sz w:val="22"/>
          <w:szCs w:val="22"/>
        </w:rPr>
      </w:pPr>
    </w:p>
    <w:p w14:paraId="671F9D8C" w14:textId="31A1A77E" w:rsidR="00E56B17" w:rsidRPr="00D41CE5" w:rsidRDefault="002D48A7" w:rsidP="00E0681F">
      <w:pPr>
        <w:spacing w:line="480" w:lineRule="auto"/>
        <w:jc w:val="both"/>
        <w:rPr>
          <w:sz w:val="22"/>
          <w:szCs w:val="22"/>
          <w:lang w:val="nl-NL"/>
        </w:rPr>
      </w:pPr>
      <w:r w:rsidRPr="00C7082D">
        <w:rPr>
          <w:sz w:val="22"/>
          <w:szCs w:val="22"/>
        </w:rPr>
        <w:lastRenderedPageBreak/>
        <w:t xml:space="preserve">Under the right circumstances, however, the use of </w:t>
      </w:r>
      <w:r w:rsidR="00C945E5" w:rsidRPr="00C7082D">
        <w:rPr>
          <w:sz w:val="22"/>
          <w:szCs w:val="22"/>
        </w:rPr>
        <w:t xml:space="preserve">an </w:t>
      </w:r>
      <w:r w:rsidRPr="00C7082D">
        <w:rPr>
          <w:sz w:val="22"/>
          <w:szCs w:val="22"/>
        </w:rPr>
        <w:t xml:space="preserve">extra negation </w:t>
      </w:r>
      <w:proofErr w:type="spellStart"/>
      <w:r w:rsidR="00C945E5" w:rsidRPr="00C7082D">
        <w:rPr>
          <w:i/>
          <w:iCs/>
          <w:sz w:val="22"/>
          <w:szCs w:val="22"/>
        </w:rPr>
        <w:t>niet</w:t>
      </w:r>
      <w:proofErr w:type="spellEnd"/>
      <w:r w:rsidR="00C945E5" w:rsidRPr="00C7082D">
        <w:rPr>
          <w:i/>
          <w:iCs/>
          <w:sz w:val="22"/>
          <w:szCs w:val="22"/>
        </w:rPr>
        <w:t xml:space="preserve"> </w:t>
      </w:r>
      <w:r w:rsidR="00C945E5" w:rsidRPr="00C7082D">
        <w:rPr>
          <w:sz w:val="22"/>
          <w:szCs w:val="22"/>
        </w:rPr>
        <w:t xml:space="preserve">‘not’ </w:t>
      </w:r>
      <w:r w:rsidRPr="00C7082D">
        <w:rPr>
          <w:sz w:val="22"/>
          <w:szCs w:val="22"/>
        </w:rPr>
        <w:t>is fully acceptable</w:t>
      </w:r>
      <w:r w:rsidR="00B22D86" w:rsidRPr="00C7082D">
        <w:rPr>
          <w:sz w:val="22"/>
          <w:szCs w:val="22"/>
        </w:rPr>
        <w:t xml:space="preserve"> for many speakers</w:t>
      </w:r>
      <w:r w:rsidR="00630E41" w:rsidRPr="00C7082D">
        <w:rPr>
          <w:sz w:val="22"/>
          <w:szCs w:val="22"/>
        </w:rPr>
        <w:t xml:space="preserve"> of Dutch</w:t>
      </w:r>
      <w:r w:rsidR="00FB1A0B" w:rsidRPr="00C7082D">
        <w:rPr>
          <w:sz w:val="22"/>
          <w:szCs w:val="22"/>
        </w:rPr>
        <w:t xml:space="preserve">. </w:t>
      </w:r>
      <w:r w:rsidR="00FB1A0B" w:rsidRPr="00D41CE5">
        <w:rPr>
          <w:sz w:val="22"/>
          <w:szCs w:val="22"/>
          <w:lang w:val="nl-NL"/>
        </w:rPr>
        <w:t xml:space="preserve">The </w:t>
      </w:r>
      <w:proofErr w:type="spellStart"/>
      <w:r w:rsidR="00FB1A0B" w:rsidRPr="00D41CE5">
        <w:rPr>
          <w:sz w:val="22"/>
          <w:szCs w:val="22"/>
          <w:lang w:val="nl-NL"/>
        </w:rPr>
        <w:t>following</w:t>
      </w:r>
      <w:proofErr w:type="spellEnd"/>
      <w:r w:rsidR="00FB1A0B" w:rsidRPr="00D41CE5">
        <w:rPr>
          <w:sz w:val="22"/>
          <w:szCs w:val="22"/>
          <w:lang w:val="nl-NL"/>
        </w:rPr>
        <w:t xml:space="preserve"> </w:t>
      </w:r>
      <w:proofErr w:type="spellStart"/>
      <w:r w:rsidR="00FB1A0B" w:rsidRPr="00D41CE5">
        <w:rPr>
          <w:sz w:val="22"/>
          <w:szCs w:val="22"/>
          <w:lang w:val="nl-NL"/>
        </w:rPr>
        <w:t>examples</w:t>
      </w:r>
      <w:proofErr w:type="spellEnd"/>
      <w:r w:rsidR="00FB1A0B" w:rsidRPr="00D41CE5">
        <w:rPr>
          <w:sz w:val="22"/>
          <w:szCs w:val="22"/>
          <w:lang w:val="nl-NL"/>
        </w:rPr>
        <w:t xml:space="preserve"> are </w:t>
      </w:r>
      <w:proofErr w:type="spellStart"/>
      <w:r w:rsidR="00FB1A0B" w:rsidRPr="00D41CE5">
        <w:rPr>
          <w:sz w:val="22"/>
          <w:szCs w:val="22"/>
          <w:lang w:val="nl-NL"/>
        </w:rPr>
        <w:t>from</w:t>
      </w:r>
      <w:proofErr w:type="spellEnd"/>
      <w:r w:rsidR="00FB1A0B" w:rsidRPr="00D41CE5">
        <w:rPr>
          <w:sz w:val="22"/>
          <w:szCs w:val="22"/>
          <w:lang w:val="nl-NL"/>
        </w:rPr>
        <w:t xml:space="preserve"> </w:t>
      </w:r>
      <w:proofErr w:type="spellStart"/>
      <w:r w:rsidR="00FB1A0B" w:rsidRPr="00D41CE5">
        <w:rPr>
          <w:sz w:val="22"/>
          <w:szCs w:val="22"/>
          <w:lang w:val="nl-NL"/>
        </w:rPr>
        <w:t>written</w:t>
      </w:r>
      <w:proofErr w:type="spellEnd"/>
      <w:r w:rsidR="00FB1A0B" w:rsidRPr="00D41CE5">
        <w:rPr>
          <w:sz w:val="22"/>
          <w:szCs w:val="22"/>
          <w:lang w:val="nl-NL"/>
        </w:rPr>
        <w:t xml:space="preserve"> Dutch:</w:t>
      </w:r>
    </w:p>
    <w:p w14:paraId="6F991732" w14:textId="77777777" w:rsidR="00E56B17" w:rsidRPr="00D41CE5" w:rsidRDefault="00E56B17" w:rsidP="00E0681F">
      <w:pPr>
        <w:spacing w:line="480" w:lineRule="auto"/>
        <w:jc w:val="both"/>
        <w:rPr>
          <w:sz w:val="22"/>
          <w:szCs w:val="22"/>
          <w:lang w:val="nl-NL"/>
        </w:rPr>
      </w:pPr>
    </w:p>
    <w:p w14:paraId="368365A6" w14:textId="35F8FA37" w:rsidR="00E56B17" w:rsidRPr="00D41CE5" w:rsidRDefault="00E56B17" w:rsidP="00E0681F">
      <w:pPr>
        <w:pStyle w:val="ListParagraph"/>
        <w:spacing w:line="480" w:lineRule="auto"/>
        <w:ind w:left="0"/>
        <w:jc w:val="both"/>
        <w:rPr>
          <w:sz w:val="22"/>
          <w:szCs w:val="22"/>
          <w:lang w:val="nl-NL"/>
        </w:rPr>
      </w:pPr>
      <w:r w:rsidRPr="00D41CE5">
        <w:rPr>
          <w:sz w:val="22"/>
          <w:szCs w:val="22"/>
          <w:lang w:val="nl-NL"/>
        </w:rPr>
        <w:t>(</w:t>
      </w:r>
      <w:r w:rsidR="00D74DE1" w:rsidRPr="00D41CE5">
        <w:rPr>
          <w:sz w:val="22"/>
          <w:szCs w:val="22"/>
          <w:lang w:val="nl-NL"/>
        </w:rPr>
        <w:t>2</w:t>
      </w:r>
      <w:r w:rsidRPr="00D41CE5">
        <w:rPr>
          <w:sz w:val="22"/>
          <w:szCs w:val="22"/>
          <w:lang w:val="nl-NL"/>
        </w:rPr>
        <w:t>)</w:t>
      </w:r>
      <w:r w:rsidRPr="00D41CE5">
        <w:rPr>
          <w:sz w:val="22"/>
          <w:szCs w:val="22"/>
          <w:lang w:val="nl-NL"/>
        </w:rPr>
        <w:tab/>
      </w:r>
      <w:r w:rsidR="0035014D" w:rsidRPr="00D41CE5">
        <w:rPr>
          <w:sz w:val="22"/>
          <w:szCs w:val="22"/>
          <w:lang w:val="nl-NL"/>
        </w:rPr>
        <w:tab/>
      </w:r>
      <w:r w:rsidRPr="00D41CE5">
        <w:rPr>
          <w:sz w:val="22"/>
          <w:szCs w:val="22"/>
          <w:lang w:val="nl-NL"/>
        </w:rPr>
        <w:t xml:space="preserve">Banken/analisten doen </w:t>
      </w:r>
      <w:r w:rsidRPr="00D41CE5">
        <w:rPr>
          <w:bCs/>
          <w:sz w:val="22"/>
          <w:szCs w:val="22"/>
          <w:lang w:val="nl-NL"/>
        </w:rPr>
        <w:t>niet</w:t>
      </w:r>
      <w:r w:rsidRPr="00D41CE5">
        <w:rPr>
          <w:b/>
          <w:sz w:val="22"/>
          <w:szCs w:val="22"/>
          <w:lang w:val="nl-NL"/>
        </w:rPr>
        <w:t xml:space="preserve"> </w:t>
      </w:r>
      <w:r w:rsidRPr="00D41CE5">
        <w:rPr>
          <w:sz w:val="22"/>
          <w:szCs w:val="22"/>
          <w:lang w:val="nl-NL"/>
        </w:rPr>
        <w:t xml:space="preserve">zomaar iets, </w:t>
      </w:r>
      <w:r w:rsidRPr="00D41CE5">
        <w:rPr>
          <w:b/>
          <w:sz w:val="22"/>
          <w:szCs w:val="22"/>
          <w:lang w:val="nl-NL"/>
        </w:rPr>
        <w:t xml:space="preserve">zonder </w:t>
      </w:r>
      <w:r w:rsidRPr="00D41CE5">
        <w:rPr>
          <w:sz w:val="22"/>
          <w:szCs w:val="22"/>
          <w:lang w:val="nl-NL"/>
        </w:rPr>
        <w:t>daar</w:t>
      </w:r>
      <w:r w:rsidRPr="00D41CE5">
        <w:rPr>
          <w:b/>
          <w:sz w:val="22"/>
          <w:szCs w:val="22"/>
          <w:lang w:val="nl-NL"/>
        </w:rPr>
        <w:t xml:space="preserve"> niet </w:t>
      </w:r>
      <w:r w:rsidRPr="00D41CE5">
        <w:rPr>
          <w:sz w:val="22"/>
          <w:szCs w:val="22"/>
          <w:lang w:val="nl-NL"/>
        </w:rPr>
        <w:t>beter van te worden!</w:t>
      </w:r>
    </w:p>
    <w:p w14:paraId="541306F2" w14:textId="58DAB0AC" w:rsidR="007C4C1D" w:rsidRPr="00C7082D" w:rsidRDefault="00E56B17" w:rsidP="00E0681F">
      <w:pPr>
        <w:spacing w:line="480" w:lineRule="auto"/>
        <w:ind w:left="567"/>
        <w:jc w:val="both"/>
        <w:rPr>
          <w:sz w:val="22"/>
          <w:szCs w:val="22"/>
        </w:rPr>
      </w:pPr>
      <w:r w:rsidRPr="00D41CE5">
        <w:rPr>
          <w:sz w:val="22"/>
          <w:szCs w:val="22"/>
          <w:lang w:val="nl-NL"/>
        </w:rPr>
        <w:tab/>
      </w:r>
      <w:r w:rsidRPr="00C7082D">
        <w:rPr>
          <w:sz w:val="22"/>
          <w:szCs w:val="22"/>
        </w:rPr>
        <w:t xml:space="preserve">‘Banks/analysts </w:t>
      </w:r>
      <w:r w:rsidRPr="00C7082D">
        <w:rPr>
          <w:i/>
          <w:sz w:val="22"/>
          <w:szCs w:val="22"/>
        </w:rPr>
        <w:t>won’t</w:t>
      </w:r>
      <w:r w:rsidRPr="00C7082D">
        <w:rPr>
          <w:sz w:val="22"/>
          <w:szCs w:val="22"/>
        </w:rPr>
        <w:t xml:space="preserve"> do anything just like that</w:t>
      </w:r>
      <w:r w:rsidR="004E425E">
        <w:rPr>
          <w:sz w:val="22"/>
          <w:szCs w:val="22"/>
        </w:rPr>
        <w:t>,</w:t>
      </w:r>
      <w:r w:rsidRPr="00C7082D">
        <w:rPr>
          <w:sz w:val="22"/>
          <w:szCs w:val="22"/>
        </w:rPr>
        <w:t xml:space="preserve"> without [lit. </w:t>
      </w:r>
      <w:r w:rsidRPr="00C7082D">
        <w:rPr>
          <w:i/>
          <w:sz w:val="22"/>
          <w:szCs w:val="22"/>
        </w:rPr>
        <w:t>without not</w:t>
      </w:r>
      <w:r w:rsidRPr="00C7082D">
        <w:rPr>
          <w:sz w:val="22"/>
          <w:szCs w:val="22"/>
        </w:rPr>
        <w:t xml:space="preserve">] benefiting from it.’ </w:t>
      </w:r>
      <w:bookmarkStart w:id="2" w:name="_Ref67578597"/>
    </w:p>
    <w:p w14:paraId="677CD4E6" w14:textId="4810A6D2" w:rsidR="00025D98" w:rsidRPr="00D41CE5" w:rsidRDefault="007C4C1D" w:rsidP="00E0681F">
      <w:pPr>
        <w:pStyle w:val="ListParagraph"/>
        <w:spacing w:line="480" w:lineRule="auto"/>
        <w:ind w:left="560" w:hanging="560"/>
        <w:jc w:val="both"/>
        <w:rPr>
          <w:sz w:val="22"/>
          <w:szCs w:val="22"/>
          <w:lang w:val="nl-NL"/>
        </w:rPr>
      </w:pPr>
      <w:bookmarkStart w:id="3" w:name="_Ref78352551"/>
      <w:bookmarkEnd w:id="2"/>
      <w:r w:rsidRPr="00D41CE5">
        <w:rPr>
          <w:sz w:val="22"/>
          <w:szCs w:val="22"/>
          <w:lang w:val="nl-NL"/>
        </w:rPr>
        <w:t>(3)</w:t>
      </w:r>
      <w:r w:rsidRPr="00D41CE5">
        <w:rPr>
          <w:sz w:val="22"/>
          <w:szCs w:val="22"/>
          <w:lang w:val="nl-NL"/>
        </w:rPr>
        <w:tab/>
      </w:r>
      <w:r w:rsidR="0035014D" w:rsidRPr="00D41CE5">
        <w:rPr>
          <w:sz w:val="22"/>
          <w:szCs w:val="22"/>
          <w:lang w:val="nl-NL"/>
        </w:rPr>
        <w:tab/>
      </w:r>
      <w:r w:rsidR="00025D98" w:rsidRPr="00D41CE5">
        <w:rPr>
          <w:sz w:val="22"/>
          <w:szCs w:val="22"/>
          <w:lang w:val="nl-NL"/>
        </w:rPr>
        <w:t xml:space="preserve">Ze zagen het zelfs als een soort provocatie dat een humanitaire organisatie hieraan wilde werken </w:t>
      </w:r>
      <w:r w:rsidR="00025D98" w:rsidRPr="00D41CE5">
        <w:rPr>
          <w:b/>
          <w:sz w:val="22"/>
          <w:szCs w:val="22"/>
          <w:lang w:val="nl-NL"/>
        </w:rPr>
        <w:t xml:space="preserve">zonder dat niet </w:t>
      </w:r>
      <w:r w:rsidR="00025D98" w:rsidRPr="00D41CE5">
        <w:rPr>
          <w:sz w:val="22"/>
          <w:szCs w:val="22"/>
          <w:lang w:val="nl-NL"/>
        </w:rPr>
        <w:t>eerst in de eerste levensbehoeften van de bevolking werd voorzien.</w:t>
      </w:r>
      <w:bookmarkEnd w:id="3"/>
    </w:p>
    <w:p w14:paraId="3B006F78" w14:textId="41DCAD9E" w:rsidR="00025D98" w:rsidRPr="00C7082D" w:rsidRDefault="007C4C1D" w:rsidP="00E0681F">
      <w:pPr>
        <w:pStyle w:val="ListParagraph"/>
        <w:spacing w:line="480" w:lineRule="auto"/>
        <w:ind w:left="567"/>
        <w:jc w:val="both"/>
        <w:rPr>
          <w:sz w:val="22"/>
          <w:szCs w:val="22"/>
          <w:lang w:val="en-GB"/>
        </w:rPr>
      </w:pPr>
      <w:r w:rsidRPr="00D41CE5">
        <w:rPr>
          <w:sz w:val="22"/>
          <w:szCs w:val="22"/>
          <w:lang w:val="nl-NL"/>
        </w:rPr>
        <w:tab/>
      </w:r>
      <w:r w:rsidR="00025D98" w:rsidRPr="00C7082D">
        <w:rPr>
          <w:sz w:val="22"/>
          <w:szCs w:val="22"/>
          <w:lang w:val="en-GB"/>
        </w:rPr>
        <w:t xml:space="preserve">‘They even saw it as a kind of provocation that a humanitarian organization wanted to </w:t>
      </w:r>
      <w:r w:rsidRPr="00C7082D">
        <w:rPr>
          <w:sz w:val="22"/>
          <w:szCs w:val="22"/>
          <w:lang w:val="en-GB"/>
        </w:rPr>
        <w:tab/>
      </w:r>
      <w:r w:rsidR="00025D98" w:rsidRPr="00C7082D">
        <w:rPr>
          <w:sz w:val="22"/>
          <w:szCs w:val="22"/>
          <w:lang w:val="en-GB"/>
        </w:rPr>
        <w:t xml:space="preserve">work on this without [lit. </w:t>
      </w:r>
      <w:r w:rsidR="00025D98" w:rsidRPr="00C7082D">
        <w:rPr>
          <w:i/>
          <w:sz w:val="22"/>
          <w:szCs w:val="22"/>
          <w:lang w:val="en-GB"/>
        </w:rPr>
        <w:t>without not</w:t>
      </w:r>
      <w:r w:rsidR="00025D98" w:rsidRPr="00C7082D">
        <w:rPr>
          <w:sz w:val="22"/>
          <w:szCs w:val="22"/>
          <w:lang w:val="en-GB"/>
        </w:rPr>
        <w:t>] first supplying the necessities of the population.’</w:t>
      </w:r>
    </w:p>
    <w:p w14:paraId="3E2C1EF7" w14:textId="77777777" w:rsidR="009711D3" w:rsidRPr="00C7082D" w:rsidRDefault="009711D3" w:rsidP="00E0681F">
      <w:pPr>
        <w:spacing w:line="480" w:lineRule="auto"/>
        <w:jc w:val="both"/>
        <w:rPr>
          <w:sz w:val="22"/>
          <w:szCs w:val="22"/>
        </w:rPr>
      </w:pPr>
    </w:p>
    <w:p w14:paraId="3D457F17" w14:textId="190C539C" w:rsidR="00C22051" w:rsidRPr="00C7082D" w:rsidRDefault="007B4220" w:rsidP="00E0681F">
      <w:pPr>
        <w:spacing w:line="480" w:lineRule="auto"/>
        <w:jc w:val="both"/>
        <w:rPr>
          <w:sz w:val="22"/>
          <w:szCs w:val="22"/>
        </w:rPr>
      </w:pPr>
      <w:r w:rsidRPr="00C7082D">
        <w:rPr>
          <w:sz w:val="22"/>
          <w:szCs w:val="22"/>
        </w:rPr>
        <w:t xml:space="preserve">From the context </w:t>
      </w:r>
      <w:proofErr w:type="gramStart"/>
      <w:r w:rsidRPr="00C7082D">
        <w:rPr>
          <w:sz w:val="22"/>
          <w:szCs w:val="22"/>
        </w:rPr>
        <w:t>it is clear that in</w:t>
      </w:r>
      <w:proofErr w:type="gramEnd"/>
      <w:r w:rsidRPr="00C7082D">
        <w:rPr>
          <w:sz w:val="22"/>
          <w:szCs w:val="22"/>
        </w:rPr>
        <w:t xml:space="preserve"> </w:t>
      </w:r>
      <w:r w:rsidR="004E425E">
        <w:rPr>
          <w:sz w:val="22"/>
          <w:szCs w:val="22"/>
        </w:rPr>
        <w:t>these</w:t>
      </w:r>
      <w:r w:rsidRPr="00C7082D">
        <w:rPr>
          <w:sz w:val="22"/>
          <w:szCs w:val="22"/>
        </w:rPr>
        <w:t xml:space="preserve"> cases </w:t>
      </w:r>
      <w:proofErr w:type="spellStart"/>
      <w:r w:rsidRPr="00C7082D">
        <w:rPr>
          <w:i/>
          <w:iCs/>
          <w:sz w:val="22"/>
          <w:szCs w:val="22"/>
        </w:rPr>
        <w:t>zonder</w:t>
      </w:r>
      <w:proofErr w:type="spellEnd"/>
      <w:r w:rsidRPr="00C7082D">
        <w:rPr>
          <w:i/>
          <w:iCs/>
          <w:sz w:val="22"/>
          <w:szCs w:val="22"/>
        </w:rPr>
        <w:t xml:space="preserve"> </w:t>
      </w:r>
      <w:r w:rsidRPr="00C7082D">
        <w:rPr>
          <w:sz w:val="22"/>
          <w:szCs w:val="22"/>
        </w:rPr>
        <w:t xml:space="preserve">does not negate </w:t>
      </w:r>
      <w:proofErr w:type="spellStart"/>
      <w:r w:rsidRPr="00C7082D">
        <w:rPr>
          <w:i/>
          <w:iCs/>
          <w:sz w:val="22"/>
          <w:szCs w:val="22"/>
        </w:rPr>
        <w:t>niet</w:t>
      </w:r>
      <w:proofErr w:type="spellEnd"/>
      <w:r w:rsidRPr="00C7082D">
        <w:rPr>
          <w:sz w:val="22"/>
          <w:szCs w:val="22"/>
        </w:rPr>
        <w:t xml:space="preserve">. </w:t>
      </w:r>
      <w:r w:rsidR="0013160B" w:rsidRPr="00C7082D">
        <w:rPr>
          <w:sz w:val="22"/>
          <w:szCs w:val="22"/>
        </w:rPr>
        <w:t>S</w:t>
      </w:r>
      <w:r w:rsidRPr="00C7082D">
        <w:rPr>
          <w:sz w:val="22"/>
          <w:szCs w:val="22"/>
        </w:rPr>
        <w:t xml:space="preserve">entences </w:t>
      </w:r>
      <w:r w:rsidR="004E425E" w:rsidRPr="00C7082D">
        <w:rPr>
          <w:sz w:val="22"/>
          <w:szCs w:val="22"/>
        </w:rPr>
        <w:t xml:space="preserve">with </w:t>
      </w:r>
      <w:proofErr w:type="spellStart"/>
      <w:r w:rsidR="004E425E" w:rsidRPr="00C7082D">
        <w:rPr>
          <w:i/>
          <w:iCs/>
          <w:sz w:val="22"/>
          <w:szCs w:val="22"/>
        </w:rPr>
        <w:t>zonder</w:t>
      </w:r>
      <w:proofErr w:type="spellEnd"/>
      <w:r w:rsidR="004E425E" w:rsidRPr="00C7082D">
        <w:rPr>
          <w:sz w:val="22"/>
          <w:szCs w:val="22"/>
        </w:rPr>
        <w:t xml:space="preserve"> and </w:t>
      </w:r>
      <w:proofErr w:type="spellStart"/>
      <w:r w:rsidR="004E425E" w:rsidRPr="00C7082D">
        <w:rPr>
          <w:i/>
          <w:iCs/>
          <w:sz w:val="22"/>
          <w:szCs w:val="22"/>
        </w:rPr>
        <w:t>niet</w:t>
      </w:r>
      <w:proofErr w:type="spellEnd"/>
      <w:r w:rsidR="004E425E" w:rsidRPr="00C7082D">
        <w:rPr>
          <w:i/>
          <w:iCs/>
          <w:sz w:val="22"/>
          <w:szCs w:val="22"/>
        </w:rPr>
        <w:t xml:space="preserve"> </w:t>
      </w:r>
      <w:r w:rsidR="004E425E" w:rsidRPr="004E425E">
        <w:rPr>
          <w:sz w:val="22"/>
          <w:szCs w:val="22"/>
        </w:rPr>
        <w:t>that</w:t>
      </w:r>
      <w:r w:rsidR="004E425E" w:rsidRPr="00C7082D">
        <w:rPr>
          <w:sz w:val="22"/>
          <w:szCs w:val="22"/>
        </w:rPr>
        <w:t xml:space="preserve"> are instances of </w:t>
      </w:r>
      <w:r w:rsidR="00902F00">
        <w:rPr>
          <w:sz w:val="22"/>
          <w:szCs w:val="22"/>
        </w:rPr>
        <w:t xml:space="preserve">logical </w:t>
      </w:r>
      <w:r w:rsidR="004E425E" w:rsidRPr="00C7082D">
        <w:rPr>
          <w:sz w:val="22"/>
          <w:szCs w:val="22"/>
        </w:rPr>
        <w:t>double negation</w:t>
      </w:r>
      <w:r w:rsidR="004E425E">
        <w:rPr>
          <w:sz w:val="22"/>
          <w:szCs w:val="22"/>
        </w:rPr>
        <w:t>,</w:t>
      </w:r>
      <w:r w:rsidR="004E425E" w:rsidRPr="00C7082D">
        <w:rPr>
          <w:sz w:val="22"/>
          <w:szCs w:val="22"/>
        </w:rPr>
        <w:t xml:space="preserve"> </w:t>
      </w:r>
      <w:r w:rsidR="000F74E6" w:rsidRPr="00C7082D">
        <w:rPr>
          <w:sz w:val="22"/>
          <w:szCs w:val="22"/>
        </w:rPr>
        <w:t xml:space="preserve">such as </w:t>
      </w:r>
      <w:r w:rsidR="00C22051" w:rsidRPr="00C7082D">
        <w:rPr>
          <w:sz w:val="22"/>
          <w:szCs w:val="22"/>
        </w:rPr>
        <w:t>the following</w:t>
      </w:r>
      <w:r w:rsidR="00777B30" w:rsidRPr="00C7082D">
        <w:rPr>
          <w:sz w:val="22"/>
          <w:szCs w:val="22"/>
        </w:rPr>
        <w:t>,</w:t>
      </w:r>
      <w:r w:rsidR="006D2C65" w:rsidRPr="00C7082D">
        <w:rPr>
          <w:sz w:val="22"/>
          <w:szCs w:val="22"/>
        </w:rPr>
        <w:t xml:space="preserve"> </w:t>
      </w:r>
      <w:r w:rsidR="004E425E" w:rsidRPr="00C7082D">
        <w:rPr>
          <w:sz w:val="22"/>
          <w:szCs w:val="22"/>
        </w:rPr>
        <w:t xml:space="preserve">are </w:t>
      </w:r>
      <w:r w:rsidR="00137198">
        <w:rPr>
          <w:sz w:val="22"/>
          <w:szCs w:val="22"/>
        </w:rPr>
        <w:t xml:space="preserve">in fact </w:t>
      </w:r>
      <w:r w:rsidR="004E425E" w:rsidRPr="00C7082D">
        <w:rPr>
          <w:sz w:val="22"/>
          <w:szCs w:val="22"/>
        </w:rPr>
        <w:t>relatively rare</w:t>
      </w:r>
      <w:r w:rsidR="004E425E">
        <w:rPr>
          <w:sz w:val="22"/>
          <w:szCs w:val="22"/>
        </w:rPr>
        <w:t>,</w:t>
      </w:r>
      <w:r w:rsidR="004E425E" w:rsidRPr="00C7082D">
        <w:rPr>
          <w:sz w:val="22"/>
          <w:szCs w:val="22"/>
        </w:rPr>
        <w:t xml:space="preserve"> </w:t>
      </w:r>
      <w:r w:rsidR="00412804" w:rsidRPr="00C7082D">
        <w:rPr>
          <w:sz w:val="22"/>
          <w:szCs w:val="22"/>
        </w:rPr>
        <w:t xml:space="preserve">probably because they are </w:t>
      </w:r>
      <w:r w:rsidR="006D2C65" w:rsidRPr="00C7082D">
        <w:rPr>
          <w:sz w:val="22"/>
          <w:szCs w:val="22"/>
        </w:rPr>
        <w:t>semantically rather complex</w:t>
      </w:r>
      <w:r w:rsidRPr="00C7082D">
        <w:rPr>
          <w:sz w:val="22"/>
          <w:szCs w:val="22"/>
        </w:rPr>
        <w:t>:</w:t>
      </w:r>
    </w:p>
    <w:p w14:paraId="674812DB" w14:textId="5F3CDF0B" w:rsidR="007B4220" w:rsidRPr="00C7082D" w:rsidRDefault="007B4220" w:rsidP="00E0681F">
      <w:pPr>
        <w:spacing w:line="480" w:lineRule="auto"/>
        <w:jc w:val="both"/>
        <w:rPr>
          <w:sz w:val="22"/>
          <w:szCs w:val="22"/>
        </w:rPr>
      </w:pPr>
      <w:r w:rsidRPr="00C7082D">
        <w:rPr>
          <w:sz w:val="22"/>
          <w:szCs w:val="22"/>
        </w:rPr>
        <w:t xml:space="preserve"> </w:t>
      </w:r>
    </w:p>
    <w:p w14:paraId="7F8AEFE2" w14:textId="56AD87F0" w:rsidR="00C22051" w:rsidRPr="00D41CE5" w:rsidRDefault="00C22051" w:rsidP="00E0681F">
      <w:pPr>
        <w:pStyle w:val="ListParagraph"/>
        <w:spacing w:line="480" w:lineRule="auto"/>
        <w:ind w:left="0"/>
        <w:jc w:val="both"/>
        <w:rPr>
          <w:sz w:val="22"/>
          <w:szCs w:val="22"/>
          <w:lang w:val="nl-NL"/>
        </w:rPr>
      </w:pPr>
      <w:bookmarkStart w:id="4" w:name="_Ref70933950"/>
      <w:r w:rsidRPr="00D41CE5">
        <w:rPr>
          <w:sz w:val="22"/>
          <w:szCs w:val="22"/>
          <w:lang w:val="nl-NL"/>
        </w:rPr>
        <w:t>(4)</w:t>
      </w:r>
      <w:r w:rsidRPr="00D41CE5">
        <w:rPr>
          <w:sz w:val="22"/>
          <w:szCs w:val="22"/>
          <w:lang w:val="nl-NL"/>
        </w:rPr>
        <w:tab/>
      </w:r>
      <w:r w:rsidR="0035014D" w:rsidRPr="00D41CE5">
        <w:rPr>
          <w:sz w:val="22"/>
          <w:szCs w:val="22"/>
          <w:lang w:val="nl-NL"/>
        </w:rPr>
        <w:tab/>
      </w:r>
      <w:r w:rsidRPr="00D41CE5">
        <w:rPr>
          <w:sz w:val="22"/>
          <w:szCs w:val="22"/>
          <w:lang w:val="nl-NL"/>
        </w:rPr>
        <w:t xml:space="preserve">Na veel onderzoek bleek ik een posttraumatische aandoening te hebben die </w:t>
      </w:r>
      <w:proofErr w:type="spellStart"/>
      <w:r w:rsidRPr="00D41CE5">
        <w:rPr>
          <w:i/>
          <w:sz w:val="22"/>
          <w:szCs w:val="22"/>
          <w:lang w:val="nl-NL"/>
        </w:rPr>
        <w:t>alexia</w:t>
      </w:r>
      <w:bookmarkEnd w:id="4"/>
      <w:proofErr w:type="spellEnd"/>
    </w:p>
    <w:p w14:paraId="1021A7F1" w14:textId="557188BE" w:rsidR="00C22051" w:rsidRPr="00D41CE5" w:rsidRDefault="00C22051" w:rsidP="00E0681F">
      <w:pPr>
        <w:spacing w:line="480" w:lineRule="auto"/>
        <w:ind w:left="567"/>
        <w:jc w:val="both"/>
        <w:rPr>
          <w:sz w:val="22"/>
          <w:szCs w:val="22"/>
          <w:lang w:val="nl-NL"/>
        </w:rPr>
      </w:pPr>
      <w:r w:rsidRPr="00D41CE5">
        <w:rPr>
          <w:i/>
          <w:sz w:val="22"/>
          <w:szCs w:val="22"/>
          <w:lang w:val="nl-NL"/>
        </w:rPr>
        <w:tab/>
        <w:t xml:space="preserve">without </w:t>
      </w:r>
      <w:proofErr w:type="spellStart"/>
      <w:r w:rsidRPr="00D41CE5">
        <w:rPr>
          <w:i/>
          <w:sz w:val="22"/>
          <w:szCs w:val="22"/>
          <w:lang w:val="nl-NL"/>
        </w:rPr>
        <w:t>alglyfia</w:t>
      </w:r>
      <w:proofErr w:type="spellEnd"/>
      <w:r w:rsidRPr="00D41CE5">
        <w:rPr>
          <w:sz w:val="22"/>
          <w:szCs w:val="22"/>
          <w:lang w:val="nl-NL"/>
        </w:rPr>
        <w:t xml:space="preserve"> heet. Dat betekent zoveel als ‘Niet kunnen lezen, </w:t>
      </w:r>
      <w:r w:rsidRPr="00D41CE5">
        <w:rPr>
          <w:b/>
          <w:sz w:val="22"/>
          <w:szCs w:val="22"/>
          <w:lang w:val="nl-NL"/>
        </w:rPr>
        <w:t>zonder niet</w:t>
      </w:r>
      <w:r w:rsidRPr="00D41CE5">
        <w:rPr>
          <w:sz w:val="22"/>
          <w:szCs w:val="22"/>
          <w:lang w:val="nl-NL"/>
        </w:rPr>
        <w:t xml:space="preserve"> te</w:t>
      </w:r>
      <w:r w:rsidR="00E0681F" w:rsidRPr="00D41CE5">
        <w:rPr>
          <w:sz w:val="22"/>
          <w:szCs w:val="22"/>
          <w:lang w:val="nl-NL"/>
        </w:rPr>
        <w:t xml:space="preserve"> </w:t>
      </w:r>
      <w:r w:rsidRPr="00D41CE5">
        <w:rPr>
          <w:sz w:val="22"/>
          <w:szCs w:val="22"/>
          <w:lang w:val="nl-NL"/>
        </w:rPr>
        <w:t xml:space="preserve">kunnen schrijven’. </w:t>
      </w:r>
    </w:p>
    <w:p w14:paraId="76347F52" w14:textId="1F619288" w:rsidR="00C22051" w:rsidRPr="00C7082D" w:rsidRDefault="00C22051" w:rsidP="00E0681F">
      <w:pPr>
        <w:spacing w:line="480" w:lineRule="auto"/>
        <w:ind w:left="567"/>
        <w:jc w:val="both"/>
        <w:rPr>
          <w:i/>
          <w:sz w:val="22"/>
          <w:szCs w:val="22"/>
        </w:rPr>
      </w:pPr>
      <w:r w:rsidRPr="00D41CE5">
        <w:rPr>
          <w:sz w:val="22"/>
          <w:szCs w:val="22"/>
          <w:lang w:val="nl-NL"/>
        </w:rPr>
        <w:tab/>
      </w:r>
      <w:r w:rsidRPr="00C7082D">
        <w:rPr>
          <w:sz w:val="22"/>
          <w:szCs w:val="22"/>
        </w:rPr>
        <w:t xml:space="preserve">‘After much </w:t>
      </w:r>
      <w:r w:rsidR="004E425E">
        <w:rPr>
          <w:sz w:val="22"/>
          <w:szCs w:val="22"/>
        </w:rPr>
        <w:t>assessment</w:t>
      </w:r>
      <w:r w:rsidRPr="00C7082D">
        <w:rPr>
          <w:sz w:val="22"/>
          <w:szCs w:val="22"/>
        </w:rPr>
        <w:t xml:space="preserve">, they found out that I had a post-traumatic condition called </w:t>
      </w:r>
      <w:r w:rsidRPr="00C7082D">
        <w:rPr>
          <w:i/>
          <w:sz w:val="22"/>
          <w:szCs w:val="22"/>
        </w:rPr>
        <w:t xml:space="preserve">alexia without </w:t>
      </w:r>
      <w:proofErr w:type="spellStart"/>
      <w:r w:rsidRPr="00C7082D">
        <w:rPr>
          <w:i/>
          <w:sz w:val="22"/>
          <w:szCs w:val="22"/>
        </w:rPr>
        <w:t>alglyfia</w:t>
      </w:r>
      <w:proofErr w:type="spellEnd"/>
      <w:r w:rsidRPr="00C7082D">
        <w:rPr>
          <w:sz w:val="22"/>
          <w:szCs w:val="22"/>
        </w:rPr>
        <w:t xml:space="preserve">. </w:t>
      </w:r>
      <w:r w:rsidR="00074E0F">
        <w:rPr>
          <w:sz w:val="22"/>
          <w:szCs w:val="22"/>
        </w:rPr>
        <w:t xml:space="preserve">What that means is </w:t>
      </w:r>
      <w:r w:rsidRPr="00C7082D">
        <w:rPr>
          <w:sz w:val="22"/>
          <w:szCs w:val="22"/>
        </w:rPr>
        <w:t>‘Not being able to read, without not being able to write’.</w:t>
      </w:r>
      <w:r w:rsidR="00412804" w:rsidRPr="00C7082D">
        <w:rPr>
          <w:sz w:val="22"/>
          <w:szCs w:val="22"/>
        </w:rPr>
        <w:t xml:space="preserve"> (</w:t>
      </w:r>
      <w:proofErr w:type="gramStart"/>
      <w:r w:rsidR="00412804" w:rsidRPr="00C7082D">
        <w:rPr>
          <w:sz w:val="22"/>
          <w:szCs w:val="22"/>
        </w:rPr>
        <w:t>i.e.</w:t>
      </w:r>
      <w:proofErr w:type="gramEnd"/>
      <w:r w:rsidR="00412804" w:rsidRPr="00C7082D">
        <w:rPr>
          <w:sz w:val="22"/>
          <w:szCs w:val="22"/>
        </w:rPr>
        <w:t xml:space="preserve"> you can</w:t>
      </w:r>
      <w:r w:rsidR="00074E0F">
        <w:rPr>
          <w:sz w:val="22"/>
          <w:szCs w:val="22"/>
        </w:rPr>
        <w:t>’</w:t>
      </w:r>
      <w:r w:rsidR="00412804" w:rsidRPr="00C7082D">
        <w:rPr>
          <w:sz w:val="22"/>
          <w:szCs w:val="22"/>
        </w:rPr>
        <w:t>t read, but you can write)</w:t>
      </w:r>
    </w:p>
    <w:p w14:paraId="0261BD44" w14:textId="77777777" w:rsidR="007B4220" w:rsidRPr="00C7082D" w:rsidRDefault="007B4220" w:rsidP="00E0681F">
      <w:pPr>
        <w:spacing w:line="480" w:lineRule="auto"/>
        <w:jc w:val="both"/>
        <w:rPr>
          <w:sz w:val="22"/>
          <w:szCs w:val="22"/>
        </w:rPr>
      </w:pPr>
    </w:p>
    <w:p w14:paraId="001EC536" w14:textId="270F1B28" w:rsidR="00B12A30" w:rsidRPr="00C7082D" w:rsidRDefault="00543AC4" w:rsidP="00E0681F">
      <w:pPr>
        <w:spacing w:line="480" w:lineRule="auto"/>
        <w:jc w:val="both"/>
        <w:rPr>
          <w:sz w:val="22"/>
          <w:szCs w:val="22"/>
        </w:rPr>
      </w:pPr>
      <w:r w:rsidRPr="00C7082D">
        <w:rPr>
          <w:sz w:val="22"/>
          <w:szCs w:val="22"/>
        </w:rPr>
        <w:t xml:space="preserve">In </w:t>
      </w:r>
      <w:r w:rsidR="006D2C65" w:rsidRPr="00C7082D">
        <w:rPr>
          <w:sz w:val="22"/>
          <w:szCs w:val="22"/>
        </w:rPr>
        <w:t>the following s</w:t>
      </w:r>
      <w:r w:rsidRPr="00C7082D">
        <w:rPr>
          <w:sz w:val="22"/>
          <w:szCs w:val="22"/>
        </w:rPr>
        <w:t xml:space="preserve">entence we find </w:t>
      </w:r>
      <w:r w:rsidR="006D2C65" w:rsidRPr="00C7082D">
        <w:rPr>
          <w:sz w:val="22"/>
          <w:szCs w:val="22"/>
        </w:rPr>
        <w:t xml:space="preserve">a regular use of </w:t>
      </w:r>
      <w:proofErr w:type="spellStart"/>
      <w:r w:rsidR="006D2C65" w:rsidRPr="00C7082D">
        <w:rPr>
          <w:i/>
          <w:iCs/>
          <w:sz w:val="22"/>
          <w:szCs w:val="22"/>
        </w:rPr>
        <w:t>zonder</w:t>
      </w:r>
      <w:proofErr w:type="spellEnd"/>
      <w:r w:rsidR="006D2C65" w:rsidRPr="00C7082D">
        <w:rPr>
          <w:i/>
          <w:iCs/>
          <w:sz w:val="22"/>
          <w:szCs w:val="22"/>
        </w:rPr>
        <w:t xml:space="preserve"> </w:t>
      </w:r>
      <w:r w:rsidR="006D2C65" w:rsidRPr="00C7082D">
        <w:rPr>
          <w:sz w:val="22"/>
          <w:szCs w:val="22"/>
        </w:rPr>
        <w:t xml:space="preserve">without </w:t>
      </w:r>
      <w:proofErr w:type="spellStart"/>
      <w:r w:rsidR="006D2C65" w:rsidRPr="00C7082D">
        <w:rPr>
          <w:i/>
          <w:iCs/>
          <w:sz w:val="22"/>
          <w:szCs w:val="22"/>
        </w:rPr>
        <w:t>niet</w:t>
      </w:r>
      <w:proofErr w:type="spellEnd"/>
      <w:r w:rsidR="006D2C65" w:rsidRPr="00C7082D">
        <w:rPr>
          <w:sz w:val="22"/>
          <w:szCs w:val="22"/>
        </w:rPr>
        <w:t xml:space="preserve"> and an instance of </w:t>
      </w:r>
      <w:proofErr w:type="spellStart"/>
      <w:r w:rsidR="00384B5E" w:rsidRPr="00C7082D">
        <w:rPr>
          <w:i/>
          <w:iCs/>
          <w:sz w:val="22"/>
          <w:szCs w:val="22"/>
        </w:rPr>
        <w:t>zonder</w:t>
      </w:r>
      <w:proofErr w:type="spellEnd"/>
      <w:r w:rsidR="00384B5E" w:rsidRPr="00C7082D">
        <w:rPr>
          <w:i/>
          <w:iCs/>
          <w:sz w:val="22"/>
          <w:szCs w:val="22"/>
        </w:rPr>
        <w:t xml:space="preserve"> </w:t>
      </w:r>
      <w:r w:rsidR="00A44D94" w:rsidRPr="00C7082D">
        <w:rPr>
          <w:sz w:val="22"/>
          <w:szCs w:val="22"/>
        </w:rPr>
        <w:t xml:space="preserve">with </w:t>
      </w:r>
      <w:proofErr w:type="spellStart"/>
      <w:r w:rsidR="00A44D94" w:rsidRPr="00C7082D">
        <w:rPr>
          <w:i/>
          <w:iCs/>
          <w:sz w:val="22"/>
          <w:szCs w:val="22"/>
        </w:rPr>
        <w:t>niet</w:t>
      </w:r>
      <w:proofErr w:type="spellEnd"/>
      <w:r w:rsidR="006D2C65" w:rsidRPr="00C7082D">
        <w:rPr>
          <w:sz w:val="22"/>
          <w:szCs w:val="22"/>
        </w:rPr>
        <w:t>, which</w:t>
      </w:r>
      <w:r w:rsidR="00074E0F">
        <w:rPr>
          <w:sz w:val="22"/>
          <w:szCs w:val="22"/>
        </w:rPr>
        <w:t>—</w:t>
      </w:r>
      <w:r w:rsidR="006D2C65" w:rsidRPr="00C7082D">
        <w:rPr>
          <w:sz w:val="22"/>
          <w:szCs w:val="22"/>
        </w:rPr>
        <w:t>as</w:t>
      </w:r>
      <w:r w:rsidR="00074E0F">
        <w:rPr>
          <w:sz w:val="22"/>
          <w:szCs w:val="22"/>
        </w:rPr>
        <w:t xml:space="preserve"> </w:t>
      </w:r>
      <w:r w:rsidR="006D2C65" w:rsidRPr="00C7082D">
        <w:rPr>
          <w:sz w:val="22"/>
          <w:szCs w:val="22"/>
        </w:rPr>
        <w:t>I will discuss later</w:t>
      </w:r>
      <w:r w:rsidR="00074E0F">
        <w:rPr>
          <w:sz w:val="22"/>
          <w:szCs w:val="22"/>
        </w:rPr>
        <w:t>—</w:t>
      </w:r>
      <w:r w:rsidR="006D2C65" w:rsidRPr="00C7082D">
        <w:rPr>
          <w:sz w:val="22"/>
          <w:szCs w:val="22"/>
        </w:rPr>
        <w:t xml:space="preserve">shows that </w:t>
      </w:r>
      <w:proofErr w:type="spellStart"/>
      <w:r w:rsidR="000574CD" w:rsidRPr="00C7082D">
        <w:rPr>
          <w:i/>
          <w:iCs/>
          <w:sz w:val="22"/>
          <w:szCs w:val="22"/>
        </w:rPr>
        <w:t>zonder</w:t>
      </w:r>
      <w:proofErr w:type="spellEnd"/>
      <w:r w:rsidR="000574CD" w:rsidRPr="00C7082D">
        <w:rPr>
          <w:sz w:val="22"/>
          <w:szCs w:val="22"/>
        </w:rPr>
        <w:t xml:space="preserve"> plus </w:t>
      </w:r>
      <w:proofErr w:type="spellStart"/>
      <w:r w:rsidR="006D2C65" w:rsidRPr="00C7082D">
        <w:rPr>
          <w:i/>
          <w:iCs/>
          <w:sz w:val="22"/>
          <w:szCs w:val="22"/>
        </w:rPr>
        <w:t>niet</w:t>
      </w:r>
      <w:proofErr w:type="spellEnd"/>
      <w:r w:rsidR="006D2C65" w:rsidRPr="00C7082D">
        <w:rPr>
          <w:i/>
          <w:iCs/>
          <w:sz w:val="22"/>
          <w:szCs w:val="22"/>
        </w:rPr>
        <w:t xml:space="preserve"> </w:t>
      </w:r>
      <w:r w:rsidR="00074E0F">
        <w:rPr>
          <w:sz w:val="22"/>
          <w:szCs w:val="22"/>
        </w:rPr>
        <w:t xml:space="preserve">is only used </w:t>
      </w:r>
      <w:r w:rsidR="006D2C65" w:rsidRPr="00C7082D">
        <w:rPr>
          <w:sz w:val="22"/>
          <w:szCs w:val="22"/>
        </w:rPr>
        <w:t>in specific circumstances:</w:t>
      </w:r>
    </w:p>
    <w:p w14:paraId="3967BC06" w14:textId="77777777" w:rsidR="00384B5E" w:rsidRPr="00C7082D" w:rsidRDefault="00384B5E" w:rsidP="00E0681F">
      <w:pPr>
        <w:spacing w:line="480" w:lineRule="auto"/>
        <w:jc w:val="both"/>
        <w:rPr>
          <w:sz w:val="22"/>
          <w:szCs w:val="22"/>
        </w:rPr>
      </w:pPr>
    </w:p>
    <w:p w14:paraId="37805606" w14:textId="76FED516" w:rsidR="00B12A30" w:rsidRPr="00D41CE5" w:rsidRDefault="00B12A30" w:rsidP="00E0681F">
      <w:pPr>
        <w:pStyle w:val="ListParagraph"/>
        <w:spacing w:line="480" w:lineRule="auto"/>
        <w:ind w:left="0"/>
        <w:jc w:val="both"/>
        <w:rPr>
          <w:sz w:val="22"/>
          <w:szCs w:val="22"/>
          <w:lang w:val="nl-NL"/>
        </w:rPr>
      </w:pPr>
      <w:r w:rsidRPr="00D41CE5">
        <w:rPr>
          <w:sz w:val="22"/>
          <w:szCs w:val="22"/>
          <w:lang w:val="nl-NL"/>
        </w:rPr>
        <w:t>(</w:t>
      </w:r>
      <w:r w:rsidR="00DE605C" w:rsidRPr="00D41CE5">
        <w:rPr>
          <w:sz w:val="22"/>
          <w:szCs w:val="22"/>
          <w:lang w:val="nl-NL"/>
        </w:rPr>
        <w:t>5</w:t>
      </w:r>
      <w:r w:rsidRPr="00D41CE5">
        <w:rPr>
          <w:sz w:val="22"/>
          <w:szCs w:val="22"/>
          <w:lang w:val="nl-NL"/>
        </w:rPr>
        <w:t>)</w:t>
      </w:r>
      <w:r w:rsidRPr="00D41CE5">
        <w:rPr>
          <w:sz w:val="22"/>
          <w:szCs w:val="22"/>
          <w:lang w:val="nl-NL"/>
        </w:rPr>
        <w:tab/>
      </w:r>
      <w:r w:rsidR="0035014D" w:rsidRPr="00D41CE5">
        <w:rPr>
          <w:sz w:val="22"/>
          <w:szCs w:val="22"/>
          <w:lang w:val="nl-NL"/>
        </w:rPr>
        <w:tab/>
      </w:r>
      <w:r w:rsidRPr="00D41CE5">
        <w:rPr>
          <w:sz w:val="22"/>
          <w:szCs w:val="22"/>
          <w:lang w:val="nl-NL"/>
        </w:rPr>
        <w:t xml:space="preserve">Hij beklaagde zich dat hij </w:t>
      </w:r>
      <w:r w:rsidRPr="00D41CE5">
        <w:rPr>
          <w:bCs/>
          <w:sz w:val="22"/>
          <w:szCs w:val="22"/>
          <w:lang w:val="nl-NL"/>
        </w:rPr>
        <w:t>geen enkele nacht</w:t>
      </w:r>
      <w:r w:rsidRPr="00D41CE5">
        <w:rPr>
          <w:sz w:val="22"/>
          <w:szCs w:val="22"/>
          <w:lang w:val="nl-NL"/>
        </w:rPr>
        <w:t xml:space="preserve"> kon slapen </w:t>
      </w:r>
      <w:r w:rsidRPr="00D41CE5">
        <w:rPr>
          <w:b/>
          <w:sz w:val="22"/>
          <w:szCs w:val="22"/>
          <w:lang w:val="nl-NL"/>
        </w:rPr>
        <w:t xml:space="preserve">zonder </w:t>
      </w:r>
      <w:r w:rsidRPr="00D41CE5">
        <w:rPr>
          <w:b/>
          <w:bCs/>
          <w:sz w:val="22"/>
          <w:szCs w:val="22"/>
          <w:lang w:val="nl-NL"/>
        </w:rPr>
        <w:t>gestoord</w:t>
      </w:r>
      <w:r w:rsidRPr="00D41CE5">
        <w:rPr>
          <w:sz w:val="22"/>
          <w:szCs w:val="22"/>
          <w:lang w:val="nl-NL"/>
        </w:rPr>
        <w:t xml:space="preserve"> te worden, </w:t>
      </w:r>
      <w:r w:rsidRPr="00D41CE5">
        <w:rPr>
          <w:sz w:val="22"/>
          <w:szCs w:val="22"/>
          <w:lang w:val="nl-NL"/>
        </w:rPr>
        <w:tab/>
      </w:r>
      <w:r w:rsidR="0035014D" w:rsidRPr="00D41CE5">
        <w:rPr>
          <w:sz w:val="22"/>
          <w:szCs w:val="22"/>
          <w:lang w:val="nl-NL"/>
        </w:rPr>
        <w:tab/>
      </w:r>
      <w:r w:rsidR="0035014D" w:rsidRPr="00D41CE5">
        <w:rPr>
          <w:sz w:val="22"/>
          <w:szCs w:val="22"/>
          <w:lang w:val="nl-NL"/>
        </w:rPr>
        <w:tab/>
      </w:r>
      <w:r w:rsidR="00E0681F" w:rsidRPr="00D41CE5">
        <w:rPr>
          <w:sz w:val="22"/>
          <w:szCs w:val="22"/>
          <w:lang w:val="nl-NL"/>
        </w:rPr>
        <w:tab/>
      </w:r>
      <w:r w:rsidR="00E0681F" w:rsidRPr="00D41CE5">
        <w:rPr>
          <w:sz w:val="22"/>
          <w:szCs w:val="22"/>
          <w:lang w:val="nl-NL"/>
        </w:rPr>
        <w:tab/>
      </w:r>
      <w:r w:rsidRPr="00D41CE5">
        <w:rPr>
          <w:bCs/>
          <w:sz w:val="22"/>
          <w:szCs w:val="22"/>
          <w:lang w:val="nl-NL"/>
        </w:rPr>
        <w:t xml:space="preserve">nooit </w:t>
      </w:r>
      <w:r w:rsidRPr="00D41CE5">
        <w:rPr>
          <w:sz w:val="22"/>
          <w:szCs w:val="22"/>
          <w:lang w:val="nl-NL"/>
        </w:rPr>
        <w:t xml:space="preserve">op vakantie kon gaan, </w:t>
      </w:r>
      <w:r w:rsidRPr="00D41CE5">
        <w:rPr>
          <w:b/>
          <w:sz w:val="22"/>
          <w:szCs w:val="22"/>
          <w:lang w:val="nl-NL"/>
        </w:rPr>
        <w:t>zonder niet</w:t>
      </w:r>
      <w:r w:rsidRPr="00D41CE5">
        <w:rPr>
          <w:sz w:val="22"/>
          <w:szCs w:val="22"/>
          <w:lang w:val="nl-NL"/>
        </w:rPr>
        <w:t xml:space="preserve"> voortijdig </w:t>
      </w:r>
      <w:r w:rsidRPr="00D41CE5">
        <w:rPr>
          <w:b/>
          <w:bCs/>
          <w:sz w:val="22"/>
          <w:szCs w:val="22"/>
          <w:lang w:val="nl-NL"/>
        </w:rPr>
        <w:t>teruggeroepen</w:t>
      </w:r>
      <w:r w:rsidRPr="00D41CE5">
        <w:rPr>
          <w:sz w:val="22"/>
          <w:szCs w:val="22"/>
          <w:lang w:val="nl-NL"/>
        </w:rPr>
        <w:t xml:space="preserve"> te worden…</w:t>
      </w:r>
    </w:p>
    <w:p w14:paraId="517100DE" w14:textId="2088DD88" w:rsidR="00B12A30" w:rsidRPr="00C7082D" w:rsidRDefault="00B12A30" w:rsidP="00E0681F">
      <w:pPr>
        <w:pStyle w:val="ListParagraph"/>
        <w:spacing w:line="480" w:lineRule="auto"/>
        <w:ind w:left="567"/>
        <w:jc w:val="both"/>
        <w:rPr>
          <w:sz w:val="22"/>
          <w:szCs w:val="22"/>
          <w:lang w:val="en-GB"/>
        </w:rPr>
      </w:pPr>
      <w:r w:rsidRPr="00D41CE5">
        <w:rPr>
          <w:sz w:val="22"/>
          <w:szCs w:val="22"/>
          <w:lang w:val="nl-NL"/>
        </w:rPr>
        <w:tab/>
      </w:r>
      <w:r w:rsidRPr="00C7082D">
        <w:rPr>
          <w:sz w:val="22"/>
          <w:szCs w:val="22"/>
          <w:lang w:val="en-GB"/>
        </w:rPr>
        <w:t xml:space="preserve">‘He complained that he could </w:t>
      </w:r>
      <w:r w:rsidRPr="00C7082D">
        <w:rPr>
          <w:i/>
          <w:sz w:val="22"/>
          <w:szCs w:val="22"/>
          <w:lang w:val="en-GB"/>
        </w:rPr>
        <w:t>not sleep a single night</w:t>
      </w:r>
      <w:r w:rsidRPr="00C7082D">
        <w:rPr>
          <w:sz w:val="22"/>
          <w:szCs w:val="22"/>
          <w:lang w:val="en-GB"/>
        </w:rPr>
        <w:t xml:space="preserve"> </w:t>
      </w:r>
      <w:r w:rsidRPr="00C7082D">
        <w:rPr>
          <w:i/>
          <w:sz w:val="22"/>
          <w:szCs w:val="22"/>
          <w:lang w:val="en-GB"/>
        </w:rPr>
        <w:t xml:space="preserve">without </w:t>
      </w:r>
      <w:r w:rsidRPr="00C7082D">
        <w:rPr>
          <w:i/>
          <w:iCs/>
          <w:sz w:val="22"/>
          <w:szCs w:val="22"/>
          <w:lang w:val="en-GB"/>
        </w:rPr>
        <w:t>being disturbed</w:t>
      </w:r>
      <w:r w:rsidRPr="00C7082D">
        <w:rPr>
          <w:sz w:val="22"/>
          <w:szCs w:val="22"/>
          <w:lang w:val="en-GB"/>
        </w:rPr>
        <w:t xml:space="preserve">, could </w:t>
      </w:r>
      <w:r w:rsidRPr="00C7082D">
        <w:rPr>
          <w:i/>
          <w:sz w:val="22"/>
          <w:szCs w:val="22"/>
          <w:lang w:val="en-GB"/>
        </w:rPr>
        <w:t>never</w:t>
      </w:r>
      <w:r w:rsidRPr="00C7082D">
        <w:rPr>
          <w:sz w:val="22"/>
          <w:szCs w:val="22"/>
          <w:lang w:val="en-GB"/>
        </w:rPr>
        <w:t xml:space="preserve"> go on vacation, without [lit. </w:t>
      </w:r>
      <w:r w:rsidRPr="00C7082D">
        <w:rPr>
          <w:i/>
          <w:sz w:val="22"/>
          <w:szCs w:val="22"/>
          <w:lang w:val="en-GB"/>
        </w:rPr>
        <w:t>without not</w:t>
      </w:r>
      <w:r w:rsidRPr="00C7082D">
        <w:rPr>
          <w:sz w:val="22"/>
          <w:szCs w:val="22"/>
          <w:lang w:val="en-GB"/>
        </w:rPr>
        <w:t xml:space="preserve">] </w:t>
      </w:r>
      <w:r w:rsidRPr="00C7082D">
        <w:rPr>
          <w:i/>
          <w:iCs/>
          <w:sz w:val="22"/>
          <w:szCs w:val="22"/>
          <w:lang w:val="en-GB"/>
        </w:rPr>
        <w:t xml:space="preserve">being </w:t>
      </w:r>
      <w:r w:rsidR="00074E0F">
        <w:rPr>
          <w:i/>
          <w:iCs/>
          <w:sz w:val="22"/>
          <w:szCs w:val="22"/>
          <w:lang w:val="en-GB"/>
        </w:rPr>
        <w:t>called back</w:t>
      </w:r>
      <w:r w:rsidRPr="00C7082D">
        <w:rPr>
          <w:sz w:val="22"/>
          <w:szCs w:val="22"/>
          <w:lang w:val="en-GB"/>
        </w:rPr>
        <w:t xml:space="preserve"> </w:t>
      </w:r>
      <w:r w:rsidR="00074E0F">
        <w:rPr>
          <w:sz w:val="22"/>
          <w:szCs w:val="22"/>
          <w:lang w:val="en-GB"/>
        </w:rPr>
        <w:t>early</w:t>
      </w:r>
      <w:r w:rsidRPr="00C7082D">
        <w:rPr>
          <w:sz w:val="22"/>
          <w:szCs w:val="22"/>
          <w:lang w:val="en-GB"/>
        </w:rPr>
        <w:t>.’</w:t>
      </w:r>
    </w:p>
    <w:p w14:paraId="773B20F5" w14:textId="77777777" w:rsidR="00B12A30" w:rsidRPr="00C7082D" w:rsidRDefault="00B12A30" w:rsidP="00E0681F">
      <w:pPr>
        <w:spacing w:line="480" w:lineRule="auto"/>
        <w:jc w:val="both"/>
        <w:rPr>
          <w:sz w:val="22"/>
          <w:szCs w:val="22"/>
        </w:rPr>
      </w:pPr>
    </w:p>
    <w:p w14:paraId="425C7EB3" w14:textId="7D5423B9" w:rsidR="00ED21D0" w:rsidRPr="00C7082D" w:rsidRDefault="00630E41" w:rsidP="00E0681F">
      <w:pPr>
        <w:spacing w:line="480" w:lineRule="auto"/>
        <w:jc w:val="both"/>
        <w:rPr>
          <w:sz w:val="22"/>
          <w:szCs w:val="22"/>
        </w:rPr>
      </w:pPr>
      <w:r w:rsidRPr="00C7082D">
        <w:rPr>
          <w:sz w:val="22"/>
          <w:szCs w:val="22"/>
        </w:rPr>
        <w:t xml:space="preserve">In sentences with an extra negation </w:t>
      </w:r>
      <w:r w:rsidR="000F74E6" w:rsidRPr="00C7082D">
        <w:rPr>
          <w:sz w:val="22"/>
          <w:szCs w:val="22"/>
        </w:rPr>
        <w:t>such as</w:t>
      </w:r>
      <w:r w:rsidRPr="00C7082D">
        <w:rPr>
          <w:sz w:val="22"/>
          <w:szCs w:val="22"/>
        </w:rPr>
        <w:t xml:space="preserve"> (2)</w:t>
      </w:r>
      <w:r w:rsidR="00D7274A" w:rsidRPr="00C7082D">
        <w:rPr>
          <w:sz w:val="22"/>
          <w:szCs w:val="22"/>
        </w:rPr>
        <w:t xml:space="preserve">, </w:t>
      </w:r>
      <w:r w:rsidRPr="00C7082D">
        <w:rPr>
          <w:sz w:val="22"/>
          <w:szCs w:val="22"/>
        </w:rPr>
        <w:t xml:space="preserve">(3) </w:t>
      </w:r>
      <w:r w:rsidR="00D7274A" w:rsidRPr="00C7082D">
        <w:rPr>
          <w:sz w:val="22"/>
          <w:szCs w:val="22"/>
        </w:rPr>
        <w:t>and (5)</w:t>
      </w:r>
      <w:r w:rsidR="00074E0F">
        <w:rPr>
          <w:sz w:val="22"/>
          <w:szCs w:val="22"/>
        </w:rPr>
        <w:t>,</w:t>
      </w:r>
      <w:r w:rsidR="00D7274A" w:rsidRPr="00C7082D">
        <w:rPr>
          <w:sz w:val="22"/>
          <w:szCs w:val="22"/>
        </w:rPr>
        <w:t xml:space="preserve"> </w:t>
      </w:r>
      <w:r w:rsidR="00C945E5" w:rsidRPr="00C7082D">
        <w:rPr>
          <w:sz w:val="22"/>
          <w:szCs w:val="22"/>
        </w:rPr>
        <w:t xml:space="preserve">the regular rule of </w:t>
      </w:r>
      <w:r w:rsidR="00137198">
        <w:rPr>
          <w:sz w:val="22"/>
          <w:szCs w:val="22"/>
        </w:rPr>
        <w:t xml:space="preserve">logical </w:t>
      </w:r>
      <w:r w:rsidR="00C945E5" w:rsidRPr="00C7082D">
        <w:rPr>
          <w:sz w:val="22"/>
          <w:szCs w:val="22"/>
        </w:rPr>
        <w:t xml:space="preserve">double negation, where one negation cancels </w:t>
      </w:r>
      <w:r w:rsidR="00F21DD4">
        <w:rPr>
          <w:sz w:val="22"/>
          <w:szCs w:val="22"/>
        </w:rPr>
        <w:t xml:space="preserve">out </w:t>
      </w:r>
      <w:r w:rsidR="00C945E5" w:rsidRPr="00C7082D">
        <w:rPr>
          <w:sz w:val="22"/>
          <w:szCs w:val="22"/>
        </w:rPr>
        <w:t>the other</w:t>
      </w:r>
      <w:r w:rsidR="0037651E" w:rsidRPr="00C7082D">
        <w:rPr>
          <w:sz w:val="22"/>
          <w:szCs w:val="22"/>
        </w:rPr>
        <w:t>,</w:t>
      </w:r>
      <w:r w:rsidR="00C945E5" w:rsidRPr="00C7082D">
        <w:rPr>
          <w:sz w:val="22"/>
          <w:szCs w:val="22"/>
        </w:rPr>
        <w:t xml:space="preserve"> does not</w:t>
      </w:r>
      <w:r w:rsidR="00A44D94" w:rsidRPr="00C7082D">
        <w:rPr>
          <w:sz w:val="22"/>
          <w:szCs w:val="22"/>
        </w:rPr>
        <w:t xml:space="preserve"> apply. </w:t>
      </w:r>
      <w:r w:rsidR="007503F6" w:rsidRPr="00C7082D">
        <w:rPr>
          <w:sz w:val="22"/>
          <w:szCs w:val="22"/>
        </w:rPr>
        <w:t xml:space="preserve">Because of this, </w:t>
      </w:r>
      <w:r w:rsidR="00C945E5" w:rsidRPr="00C7082D">
        <w:rPr>
          <w:sz w:val="22"/>
          <w:szCs w:val="22"/>
        </w:rPr>
        <w:t xml:space="preserve">the construction can be seen as non-compositional. </w:t>
      </w:r>
      <w:r w:rsidR="00384B5E" w:rsidRPr="00C7082D">
        <w:rPr>
          <w:sz w:val="22"/>
          <w:szCs w:val="22"/>
        </w:rPr>
        <w:t xml:space="preserve">Sentences with an extra negation have </w:t>
      </w:r>
      <w:r w:rsidR="00ED21D0" w:rsidRPr="00C7082D">
        <w:rPr>
          <w:sz w:val="22"/>
          <w:szCs w:val="22"/>
        </w:rPr>
        <w:t>the following form and meaning</w:t>
      </w:r>
      <w:r w:rsidR="00384B5E" w:rsidRPr="00C7082D">
        <w:rPr>
          <w:sz w:val="22"/>
          <w:szCs w:val="22"/>
        </w:rPr>
        <w:t xml:space="preserve">, where the brackets </w:t>
      </w:r>
      <w:r w:rsidR="00A44D94" w:rsidRPr="00C7082D">
        <w:rPr>
          <w:sz w:val="22"/>
          <w:szCs w:val="22"/>
        </w:rPr>
        <w:t xml:space="preserve">indicate the boundaries of </w:t>
      </w:r>
      <w:r w:rsidR="00384B5E" w:rsidRPr="00C7082D">
        <w:rPr>
          <w:sz w:val="22"/>
          <w:szCs w:val="22"/>
        </w:rPr>
        <w:t xml:space="preserve">clauses, </w:t>
      </w:r>
      <w:r w:rsidR="0013160B" w:rsidRPr="00C7082D">
        <w:rPr>
          <w:sz w:val="22"/>
          <w:szCs w:val="22"/>
        </w:rPr>
        <w:t xml:space="preserve">which </w:t>
      </w:r>
      <w:r w:rsidR="00384B5E" w:rsidRPr="00C7082D">
        <w:rPr>
          <w:sz w:val="22"/>
          <w:szCs w:val="22"/>
        </w:rPr>
        <w:t>together make up a complex construction</w:t>
      </w:r>
      <w:r w:rsidR="00ED21D0" w:rsidRPr="00C7082D">
        <w:rPr>
          <w:sz w:val="22"/>
          <w:szCs w:val="22"/>
        </w:rPr>
        <w:t xml:space="preserve">. </w:t>
      </w:r>
      <w:r w:rsidR="002E29E0" w:rsidRPr="00C7082D">
        <w:rPr>
          <w:sz w:val="22"/>
          <w:szCs w:val="22"/>
        </w:rPr>
        <w:t xml:space="preserve">The variable X points to the content of the clause. </w:t>
      </w:r>
      <w:r w:rsidR="00ED21D0" w:rsidRPr="00C7082D">
        <w:rPr>
          <w:sz w:val="22"/>
          <w:szCs w:val="22"/>
        </w:rPr>
        <w:t>Note that the order of the clauses may be reversed</w:t>
      </w:r>
      <w:r w:rsidR="00074E0F">
        <w:rPr>
          <w:sz w:val="22"/>
          <w:szCs w:val="22"/>
        </w:rPr>
        <w:t>,</w:t>
      </w:r>
      <w:r w:rsidR="00ED21D0" w:rsidRPr="00C7082D">
        <w:rPr>
          <w:sz w:val="22"/>
          <w:szCs w:val="22"/>
        </w:rPr>
        <w:t xml:space="preserve"> and the clause with </w:t>
      </w:r>
      <w:proofErr w:type="spellStart"/>
      <w:r w:rsidR="00ED21D0" w:rsidRPr="00C7082D">
        <w:rPr>
          <w:i/>
          <w:iCs/>
          <w:sz w:val="22"/>
          <w:szCs w:val="22"/>
        </w:rPr>
        <w:t>zonder</w:t>
      </w:r>
      <w:proofErr w:type="spellEnd"/>
      <w:r w:rsidR="00ED21D0" w:rsidRPr="00C7082D">
        <w:rPr>
          <w:sz w:val="22"/>
          <w:szCs w:val="22"/>
        </w:rPr>
        <w:t xml:space="preserve"> </w:t>
      </w:r>
      <w:r w:rsidR="0040554F">
        <w:rPr>
          <w:sz w:val="22"/>
          <w:szCs w:val="22"/>
        </w:rPr>
        <w:t xml:space="preserve">can be </w:t>
      </w:r>
      <w:r w:rsidR="00543AC4" w:rsidRPr="00C7082D">
        <w:rPr>
          <w:sz w:val="22"/>
          <w:szCs w:val="22"/>
        </w:rPr>
        <w:t>analysed</w:t>
      </w:r>
      <w:r w:rsidR="00ED21D0" w:rsidRPr="00C7082D">
        <w:rPr>
          <w:sz w:val="22"/>
          <w:szCs w:val="22"/>
        </w:rPr>
        <w:t xml:space="preserve"> a</w:t>
      </w:r>
      <w:r w:rsidR="00A44D94" w:rsidRPr="00C7082D">
        <w:rPr>
          <w:sz w:val="22"/>
          <w:szCs w:val="22"/>
        </w:rPr>
        <w:t>s a</w:t>
      </w:r>
      <w:r w:rsidR="00ED21D0" w:rsidRPr="00C7082D">
        <w:rPr>
          <w:sz w:val="22"/>
          <w:szCs w:val="22"/>
        </w:rPr>
        <w:t xml:space="preserve"> subordinate clause and the other clause</w:t>
      </w:r>
      <w:r w:rsidR="00074E0F">
        <w:rPr>
          <w:sz w:val="22"/>
          <w:szCs w:val="22"/>
        </w:rPr>
        <w:t xml:space="preserve"> as</w:t>
      </w:r>
      <w:r w:rsidR="00ED21D0" w:rsidRPr="00C7082D">
        <w:rPr>
          <w:sz w:val="22"/>
          <w:szCs w:val="22"/>
        </w:rPr>
        <w:t xml:space="preserve"> the main clause:</w:t>
      </w:r>
    </w:p>
    <w:p w14:paraId="71757D34" w14:textId="77777777" w:rsidR="00ED21D0" w:rsidRPr="00C7082D" w:rsidRDefault="00ED21D0" w:rsidP="00E0681F">
      <w:pPr>
        <w:spacing w:line="480" w:lineRule="auto"/>
        <w:jc w:val="both"/>
        <w:rPr>
          <w:sz w:val="22"/>
          <w:szCs w:val="22"/>
        </w:rPr>
      </w:pPr>
    </w:p>
    <w:p w14:paraId="43512E79" w14:textId="1883C64C" w:rsidR="00ED21D0" w:rsidRPr="00C7082D" w:rsidRDefault="00ED21D0" w:rsidP="00E0681F">
      <w:pPr>
        <w:spacing w:line="480" w:lineRule="auto"/>
        <w:ind w:firstLine="720"/>
        <w:jc w:val="both"/>
        <w:rPr>
          <w:sz w:val="22"/>
          <w:szCs w:val="22"/>
        </w:rPr>
      </w:pPr>
      <w:r w:rsidRPr="00C7082D">
        <w:rPr>
          <w:sz w:val="22"/>
          <w:szCs w:val="22"/>
        </w:rPr>
        <w:t>[X] [</w:t>
      </w: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dat</w:t>
      </w:r>
      <w:proofErr w:type="spellEnd"/>
      <w:r w:rsidRPr="00C7082D">
        <w:rPr>
          <w:sz w:val="22"/>
          <w:szCs w:val="22"/>
        </w:rPr>
        <w:t xml:space="preserve"> ‘without that’ + </w:t>
      </w:r>
      <w:proofErr w:type="spellStart"/>
      <w:r w:rsidRPr="00C7082D">
        <w:rPr>
          <w:i/>
          <w:iCs/>
          <w:sz w:val="22"/>
          <w:szCs w:val="22"/>
        </w:rPr>
        <w:t>niet</w:t>
      </w:r>
      <w:proofErr w:type="spellEnd"/>
      <w:r w:rsidRPr="00C7082D">
        <w:rPr>
          <w:sz w:val="22"/>
          <w:szCs w:val="22"/>
        </w:rPr>
        <w:t xml:space="preserve"> ‘not’ + </w:t>
      </w:r>
      <w:proofErr w:type="spellStart"/>
      <w:r w:rsidR="00811388" w:rsidRPr="00C7082D">
        <w:rPr>
          <w:sz w:val="22"/>
          <w:szCs w:val="22"/>
        </w:rPr>
        <w:t>Y</w:t>
      </w:r>
      <w:r w:rsidR="00811388" w:rsidRPr="00C7082D">
        <w:rPr>
          <w:sz w:val="22"/>
          <w:szCs w:val="22"/>
          <w:vertAlign w:val="subscript"/>
        </w:rPr>
        <w:t>finite</w:t>
      </w:r>
      <w:proofErr w:type="spellEnd"/>
      <w:r w:rsidR="00811388" w:rsidRPr="00C7082D">
        <w:rPr>
          <w:sz w:val="22"/>
          <w:szCs w:val="22"/>
          <w:vertAlign w:val="subscript"/>
        </w:rPr>
        <w:t xml:space="preserve"> verb</w:t>
      </w:r>
      <w:r w:rsidRPr="00C7082D">
        <w:rPr>
          <w:sz w:val="22"/>
          <w:szCs w:val="22"/>
        </w:rPr>
        <w:t>]</w:t>
      </w:r>
    </w:p>
    <w:p w14:paraId="2B5325EB" w14:textId="4BB377CA" w:rsidR="00ED21D0" w:rsidRPr="00C7082D" w:rsidRDefault="00ED21D0" w:rsidP="00E0681F">
      <w:pPr>
        <w:spacing w:line="480" w:lineRule="auto"/>
        <w:ind w:firstLine="720"/>
        <w:jc w:val="both"/>
        <w:rPr>
          <w:sz w:val="22"/>
          <w:szCs w:val="22"/>
        </w:rPr>
      </w:pPr>
      <w:r w:rsidRPr="00C7082D">
        <w:rPr>
          <w:sz w:val="22"/>
          <w:szCs w:val="22"/>
        </w:rPr>
        <w:t>[X] [</w:t>
      </w:r>
      <w:proofErr w:type="spellStart"/>
      <w:r w:rsidRPr="00C7082D">
        <w:rPr>
          <w:i/>
          <w:iCs/>
          <w:sz w:val="22"/>
          <w:szCs w:val="22"/>
        </w:rPr>
        <w:t>zonder</w:t>
      </w:r>
      <w:proofErr w:type="spellEnd"/>
      <w:r w:rsidRPr="00C7082D">
        <w:rPr>
          <w:sz w:val="22"/>
          <w:szCs w:val="22"/>
        </w:rPr>
        <w:t xml:space="preserve"> ‘without’ + </w:t>
      </w:r>
      <w:proofErr w:type="spellStart"/>
      <w:r w:rsidRPr="00C7082D">
        <w:rPr>
          <w:i/>
          <w:iCs/>
          <w:sz w:val="22"/>
          <w:szCs w:val="22"/>
        </w:rPr>
        <w:t>niet</w:t>
      </w:r>
      <w:proofErr w:type="spellEnd"/>
      <w:r w:rsidRPr="00C7082D">
        <w:rPr>
          <w:i/>
          <w:iCs/>
          <w:sz w:val="22"/>
          <w:szCs w:val="22"/>
        </w:rPr>
        <w:t xml:space="preserve"> </w:t>
      </w:r>
      <w:r w:rsidRPr="00C7082D">
        <w:rPr>
          <w:sz w:val="22"/>
          <w:szCs w:val="22"/>
        </w:rPr>
        <w:t xml:space="preserve">‘not’ + </w:t>
      </w:r>
      <w:proofErr w:type="spellStart"/>
      <w:r w:rsidR="009A5A26" w:rsidRPr="009A5A26">
        <w:rPr>
          <w:i/>
          <w:iCs/>
          <w:sz w:val="22"/>
          <w:szCs w:val="22"/>
        </w:rPr>
        <w:t>te</w:t>
      </w:r>
      <w:proofErr w:type="spellEnd"/>
      <w:r w:rsidR="009A5A26">
        <w:rPr>
          <w:sz w:val="22"/>
          <w:szCs w:val="22"/>
        </w:rPr>
        <w:t xml:space="preserve"> ‘to’ + </w:t>
      </w:r>
      <w:proofErr w:type="spellStart"/>
      <w:r w:rsidR="00811388" w:rsidRPr="00C7082D">
        <w:rPr>
          <w:sz w:val="22"/>
          <w:szCs w:val="22"/>
        </w:rPr>
        <w:t>Y</w:t>
      </w:r>
      <w:r w:rsidR="00811388" w:rsidRPr="00C7082D">
        <w:rPr>
          <w:sz w:val="22"/>
          <w:szCs w:val="22"/>
          <w:vertAlign w:val="subscript"/>
        </w:rPr>
        <w:t>infinitive</w:t>
      </w:r>
      <w:proofErr w:type="spellEnd"/>
      <w:r w:rsidRPr="00C7082D">
        <w:rPr>
          <w:sz w:val="22"/>
          <w:szCs w:val="22"/>
        </w:rPr>
        <w:t>]</w:t>
      </w:r>
    </w:p>
    <w:p w14:paraId="012E8C6D" w14:textId="732332C4" w:rsidR="00ED21D0" w:rsidRPr="00C7082D" w:rsidRDefault="00ED21D0" w:rsidP="00E0681F">
      <w:pPr>
        <w:spacing w:line="480" w:lineRule="auto"/>
        <w:ind w:firstLine="720"/>
        <w:jc w:val="both"/>
        <w:rPr>
          <w:sz w:val="22"/>
          <w:szCs w:val="22"/>
        </w:rPr>
      </w:pPr>
      <w:r w:rsidRPr="00C7082D">
        <w:rPr>
          <w:sz w:val="22"/>
          <w:szCs w:val="22"/>
        </w:rPr>
        <w:t>‘X is the case in the absence of Y’</w:t>
      </w:r>
    </w:p>
    <w:p w14:paraId="5DA3AE4A" w14:textId="77777777" w:rsidR="002B2BEF" w:rsidRDefault="002B2BEF" w:rsidP="00E0681F">
      <w:pPr>
        <w:spacing w:line="480" w:lineRule="auto"/>
        <w:jc w:val="both"/>
        <w:rPr>
          <w:sz w:val="22"/>
          <w:szCs w:val="22"/>
        </w:rPr>
      </w:pPr>
    </w:p>
    <w:p w14:paraId="6BFA18B0" w14:textId="1E783624" w:rsidR="00DF36EA" w:rsidRPr="00C7082D" w:rsidRDefault="00900BC3" w:rsidP="00E0681F">
      <w:pPr>
        <w:spacing w:line="480" w:lineRule="auto"/>
        <w:jc w:val="both"/>
        <w:rPr>
          <w:sz w:val="22"/>
          <w:szCs w:val="22"/>
        </w:rPr>
      </w:pPr>
      <w:r w:rsidRPr="00900BC3">
        <w:rPr>
          <w:sz w:val="22"/>
          <w:szCs w:val="22"/>
        </w:rPr>
        <w:t xml:space="preserve">In the literature, forms expressing absence—such as </w:t>
      </w:r>
      <w:proofErr w:type="spellStart"/>
      <w:r w:rsidRPr="00900BC3">
        <w:rPr>
          <w:i/>
          <w:iCs/>
          <w:sz w:val="22"/>
          <w:szCs w:val="22"/>
        </w:rPr>
        <w:t>zonder</w:t>
      </w:r>
      <w:proofErr w:type="spellEnd"/>
      <w:r w:rsidRPr="00900BC3">
        <w:rPr>
          <w:sz w:val="22"/>
          <w:szCs w:val="22"/>
        </w:rPr>
        <w:t xml:space="preserve"> ‘without’—are called “privative” (see </w:t>
      </w:r>
      <w:proofErr w:type="gramStart"/>
      <w:r w:rsidRPr="00900BC3">
        <w:rPr>
          <w:sz w:val="22"/>
          <w:szCs w:val="22"/>
        </w:rPr>
        <w:t>e.g.</w:t>
      </w:r>
      <w:proofErr w:type="gramEnd"/>
      <w:r w:rsidRPr="00900BC3">
        <w:rPr>
          <w:sz w:val="22"/>
          <w:szCs w:val="22"/>
        </w:rPr>
        <w:t xml:space="preserve"> van der </w:t>
      </w:r>
      <w:proofErr w:type="spellStart"/>
      <w:r w:rsidRPr="00900BC3">
        <w:rPr>
          <w:sz w:val="22"/>
          <w:szCs w:val="22"/>
        </w:rPr>
        <w:t>Auwera</w:t>
      </w:r>
      <w:proofErr w:type="spellEnd"/>
      <w:r w:rsidRPr="00900BC3">
        <w:rPr>
          <w:sz w:val="22"/>
          <w:szCs w:val="22"/>
        </w:rPr>
        <w:t xml:space="preserve"> 2022).</w:t>
      </w:r>
      <w:r>
        <w:rPr>
          <w:sz w:val="22"/>
          <w:szCs w:val="22"/>
        </w:rPr>
        <w:t xml:space="preserve"> </w:t>
      </w:r>
      <w:r w:rsidR="00811388" w:rsidRPr="00C7082D">
        <w:rPr>
          <w:sz w:val="22"/>
          <w:szCs w:val="22"/>
        </w:rPr>
        <w:t xml:space="preserve">I will call the meaning of </w:t>
      </w:r>
      <w:proofErr w:type="spellStart"/>
      <w:r w:rsidR="00811388" w:rsidRPr="00C7082D">
        <w:rPr>
          <w:i/>
          <w:iCs/>
          <w:sz w:val="22"/>
          <w:szCs w:val="22"/>
        </w:rPr>
        <w:t>zonder</w:t>
      </w:r>
      <w:proofErr w:type="spellEnd"/>
      <w:r w:rsidR="00811388" w:rsidRPr="00C7082D">
        <w:rPr>
          <w:sz w:val="22"/>
          <w:szCs w:val="22"/>
        </w:rPr>
        <w:t xml:space="preserve"> (</w:t>
      </w:r>
      <w:r w:rsidR="00ED21D0" w:rsidRPr="00C7082D">
        <w:rPr>
          <w:sz w:val="22"/>
          <w:szCs w:val="22"/>
        </w:rPr>
        <w:t>‘in the absence of’</w:t>
      </w:r>
      <w:r w:rsidR="00811388" w:rsidRPr="00C7082D">
        <w:rPr>
          <w:sz w:val="22"/>
          <w:szCs w:val="22"/>
        </w:rPr>
        <w:t xml:space="preserve">) </w:t>
      </w:r>
      <w:r w:rsidR="00DF36EA" w:rsidRPr="00C7082D">
        <w:rPr>
          <w:sz w:val="22"/>
          <w:szCs w:val="22"/>
        </w:rPr>
        <w:t>“</w:t>
      </w:r>
      <w:r w:rsidR="00ED21D0" w:rsidRPr="00C7082D">
        <w:rPr>
          <w:sz w:val="22"/>
          <w:szCs w:val="22"/>
        </w:rPr>
        <w:t>privative</w:t>
      </w:r>
      <w:r w:rsidR="00DF36EA" w:rsidRPr="00C7082D">
        <w:rPr>
          <w:sz w:val="22"/>
          <w:szCs w:val="22"/>
        </w:rPr>
        <w:t>”</w:t>
      </w:r>
      <w:r w:rsidR="00811388" w:rsidRPr="00C7082D">
        <w:rPr>
          <w:sz w:val="22"/>
          <w:szCs w:val="22"/>
        </w:rPr>
        <w:t>, and th</w:t>
      </w:r>
      <w:r w:rsidR="00DF36EA" w:rsidRPr="00C7082D">
        <w:rPr>
          <w:sz w:val="22"/>
          <w:szCs w:val="22"/>
        </w:rPr>
        <w:t>e</w:t>
      </w:r>
      <w:r w:rsidR="00811388" w:rsidRPr="00C7082D">
        <w:rPr>
          <w:sz w:val="22"/>
          <w:szCs w:val="22"/>
        </w:rPr>
        <w:t xml:space="preserve"> version of the construction </w:t>
      </w:r>
      <w:r w:rsidR="00DF36EA" w:rsidRPr="00C7082D">
        <w:rPr>
          <w:sz w:val="22"/>
          <w:szCs w:val="22"/>
        </w:rPr>
        <w:t xml:space="preserve">with an extra negation </w:t>
      </w:r>
      <w:r w:rsidR="00E641B0" w:rsidRPr="00C7082D">
        <w:rPr>
          <w:sz w:val="22"/>
          <w:szCs w:val="22"/>
        </w:rPr>
        <w:t>(</w:t>
      </w:r>
      <w:r w:rsidR="00DF36EA" w:rsidRPr="00C7082D">
        <w:rPr>
          <w:sz w:val="22"/>
          <w:szCs w:val="22"/>
        </w:rPr>
        <w:t xml:space="preserve">where </w:t>
      </w:r>
      <w:r w:rsidR="00E641B0" w:rsidRPr="00C7082D">
        <w:rPr>
          <w:sz w:val="22"/>
          <w:szCs w:val="22"/>
        </w:rPr>
        <w:t xml:space="preserve">‘without’ </w:t>
      </w:r>
      <w:r w:rsidR="00DF36EA" w:rsidRPr="00C7082D">
        <w:rPr>
          <w:sz w:val="22"/>
          <w:szCs w:val="22"/>
        </w:rPr>
        <w:t xml:space="preserve">does not negate </w:t>
      </w:r>
      <w:r w:rsidR="00E641B0" w:rsidRPr="00C7082D">
        <w:rPr>
          <w:sz w:val="22"/>
          <w:szCs w:val="22"/>
        </w:rPr>
        <w:t>‘not’)</w:t>
      </w:r>
      <w:r w:rsidR="00C02ABA" w:rsidRPr="00C7082D">
        <w:rPr>
          <w:sz w:val="22"/>
          <w:szCs w:val="22"/>
        </w:rPr>
        <w:t xml:space="preserve"> </w:t>
      </w:r>
      <w:r w:rsidR="00811388" w:rsidRPr="00C7082D">
        <w:rPr>
          <w:b/>
          <w:bCs/>
          <w:sz w:val="22"/>
          <w:szCs w:val="22"/>
        </w:rPr>
        <w:t>the negative privative construction</w:t>
      </w:r>
      <w:r w:rsidR="00ED21D0" w:rsidRPr="00C7082D">
        <w:rPr>
          <w:sz w:val="22"/>
          <w:szCs w:val="22"/>
        </w:rPr>
        <w:t>.</w:t>
      </w:r>
    </w:p>
    <w:p w14:paraId="229E1B72" w14:textId="77777777" w:rsidR="00DF36EA" w:rsidRPr="00C7082D" w:rsidRDefault="00DF36EA" w:rsidP="00E0681F">
      <w:pPr>
        <w:spacing w:line="480" w:lineRule="auto"/>
        <w:jc w:val="both"/>
        <w:rPr>
          <w:sz w:val="22"/>
          <w:szCs w:val="22"/>
        </w:rPr>
      </w:pPr>
    </w:p>
    <w:p w14:paraId="1E2B3E40" w14:textId="491BE03B" w:rsidR="00F76A45" w:rsidRPr="00C7082D" w:rsidRDefault="00F76A45" w:rsidP="00E0681F">
      <w:pPr>
        <w:spacing w:line="480" w:lineRule="auto"/>
        <w:jc w:val="both"/>
        <w:rPr>
          <w:sz w:val="22"/>
          <w:szCs w:val="22"/>
        </w:rPr>
      </w:pPr>
      <w:r w:rsidRPr="00C7082D">
        <w:rPr>
          <w:sz w:val="22"/>
          <w:szCs w:val="22"/>
        </w:rPr>
        <w:t xml:space="preserve">The negative privative construction can be classified according to the type of negation in the subordinate clause: </w:t>
      </w:r>
    </w:p>
    <w:p w14:paraId="7BFFD5BE" w14:textId="77777777" w:rsidR="00F76A45" w:rsidRPr="00C7082D" w:rsidRDefault="00F76A45" w:rsidP="00E0681F">
      <w:pPr>
        <w:spacing w:line="480" w:lineRule="auto"/>
        <w:jc w:val="both"/>
        <w:rPr>
          <w:sz w:val="22"/>
          <w:szCs w:val="22"/>
        </w:rPr>
      </w:pPr>
    </w:p>
    <w:p w14:paraId="20B7D894" w14:textId="77777777" w:rsidR="00F76A45" w:rsidRPr="00C7082D" w:rsidRDefault="00F76A45" w:rsidP="00E0681F">
      <w:pPr>
        <w:pStyle w:val="ListParagraph"/>
        <w:numPr>
          <w:ilvl w:val="0"/>
          <w:numId w:val="3"/>
        </w:numPr>
        <w:spacing w:line="480" w:lineRule="auto"/>
        <w:jc w:val="both"/>
        <w:rPr>
          <w:sz w:val="22"/>
          <w:szCs w:val="22"/>
          <w:lang w:val="en-GB"/>
        </w:rPr>
      </w:pPr>
      <w:proofErr w:type="spellStart"/>
      <w:r w:rsidRPr="00C7082D">
        <w:rPr>
          <w:i/>
          <w:sz w:val="22"/>
          <w:szCs w:val="22"/>
          <w:lang w:val="en-GB"/>
        </w:rPr>
        <w:t>zonder</w:t>
      </w:r>
      <w:proofErr w:type="spellEnd"/>
      <w:r w:rsidRPr="00C7082D">
        <w:rPr>
          <w:i/>
          <w:sz w:val="22"/>
          <w:szCs w:val="22"/>
          <w:lang w:val="en-GB"/>
        </w:rPr>
        <w:t xml:space="preserve"> </w:t>
      </w:r>
      <w:r w:rsidRPr="00C7082D">
        <w:rPr>
          <w:sz w:val="22"/>
          <w:szCs w:val="22"/>
          <w:lang w:val="en-GB"/>
        </w:rPr>
        <w:t xml:space="preserve">‘without’ + </w:t>
      </w:r>
      <w:proofErr w:type="spellStart"/>
      <w:r w:rsidRPr="00C7082D">
        <w:rPr>
          <w:i/>
          <w:sz w:val="22"/>
          <w:szCs w:val="22"/>
          <w:lang w:val="en-GB"/>
        </w:rPr>
        <w:t>niet</w:t>
      </w:r>
      <w:proofErr w:type="spellEnd"/>
      <w:r w:rsidRPr="00C7082D">
        <w:rPr>
          <w:sz w:val="22"/>
          <w:szCs w:val="22"/>
          <w:lang w:val="en-GB"/>
        </w:rPr>
        <w:t xml:space="preserve"> ‘not’</w:t>
      </w:r>
    </w:p>
    <w:p w14:paraId="47FC77A9" w14:textId="77777777" w:rsidR="00F76A45" w:rsidRPr="00C7082D" w:rsidRDefault="00F76A45" w:rsidP="00E0681F">
      <w:pPr>
        <w:pStyle w:val="ListParagraph"/>
        <w:numPr>
          <w:ilvl w:val="0"/>
          <w:numId w:val="3"/>
        </w:numPr>
        <w:spacing w:line="480" w:lineRule="auto"/>
        <w:jc w:val="both"/>
        <w:rPr>
          <w:sz w:val="22"/>
          <w:szCs w:val="22"/>
          <w:lang w:val="en-GB"/>
        </w:rPr>
      </w:pPr>
      <w:proofErr w:type="spellStart"/>
      <w:r w:rsidRPr="00C7082D">
        <w:rPr>
          <w:i/>
          <w:sz w:val="22"/>
          <w:szCs w:val="22"/>
          <w:lang w:val="en-GB"/>
        </w:rPr>
        <w:t>zonder</w:t>
      </w:r>
      <w:proofErr w:type="spellEnd"/>
      <w:r w:rsidRPr="00C7082D">
        <w:rPr>
          <w:i/>
          <w:sz w:val="22"/>
          <w:szCs w:val="22"/>
          <w:lang w:val="en-GB"/>
        </w:rPr>
        <w:t xml:space="preserve"> </w:t>
      </w:r>
      <w:r w:rsidRPr="00C7082D">
        <w:rPr>
          <w:sz w:val="22"/>
          <w:szCs w:val="22"/>
          <w:lang w:val="en-GB"/>
        </w:rPr>
        <w:t xml:space="preserve">‘without’ + </w:t>
      </w:r>
      <w:proofErr w:type="spellStart"/>
      <w:r w:rsidRPr="00C7082D">
        <w:rPr>
          <w:i/>
          <w:sz w:val="22"/>
          <w:szCs w:val="22"/>
          <w:lang w:val="en-GB"/>
        </w:rPr>
        <w:t>geen</w:t>
      </w:r>
      <w:proofErr w:type="spellEnd"/>
      <w:r w:rsidRPr="00C7082D">
        <w:rPr>
          <w:sz w:val="22"/>
          <w:szCs w:val="22"/>
          <w:lang w:val="en-GB"/>
        </w:rPr>
        <w:t xml:space="preserve"> ‘no’</w:t>
      </w:r>
    </w:p>
    <w:p w14:paraId="3B877CB1" w14:textId="4D760057" w:rsidR="00F76A45" w:rsidRPr="00C7082D" w:rsidRDefault="00F76A45" w:rsidP="00E0681F">
      <w:pPr>
        <w:pStyle w:val="ListParagraph"/>
        <w:numPr>
          <w:ilvl w:val="0"/>
          <w:numId w:val="3"/>
        </w:numPr>
        <w:spacing w:line="480" w:lineRule="auto"/>
        <w:jc w:val="both"/>
        <w:rPr>
          <w:sz w:val="22"/>
          <w:szCs w:val="22"/>
          <w:lang w:val="en-GB"/>
        </w:rPr>
      </w:pPr>
      <w:proofErr w:type="spellStart"/>
      <w:r w:rsidRPr="00C7082D">
        <w:rPr>
          <w:i/>
          <w:sz w:val="22"/>
          <w:szCs w:val="22"/>
          <w:lang w:val="en-GB"/>
        </w:rPr>
        <w:t>zonder</w:t>
      </w:r>
      <w:proofErr w:type="spellEnd"/>
      <w:r w:rsidRPr="00C7082D">
        <w:rPr>
          <w:i/>
          <w:sz w:val="22"/>
          <w:szCs w:val="22"/>
          <w:lang w:val="en-GB"/>
        </w:rPr>
        <w:t xml:space="preserve"> </w:t>
      </w:r>
      <w:r w:rsidRPr="00C7082D">
        <w:rPr>
          <w:sz w:val="22"/>
          <w:szCs w:val="22"/>
          <w:lang w:val="en-GB"/>
        </w:rPr>
        <w:t xml:space="preserve">‘without’ + </w:t>
      </w:r>
      <w:proofErr w:type="spellStart"/>
      <w:r w:rsidRPr="00C7082D">
        <w:rPr>
          <w:i/>
          <w:sz w:val="22"/>
          <w:szCs w:val="22"/>
          <w:lang w:val="en-GB"/>
        </w:rPr>
        <w:t>niets</w:t>
      </w:r>
      <w:proofErr w:type="spellEnd"/>
      <w:r w:rsidRPr="00C7082D">
        <w:rPr>
          <w:sz w:val="22"/>
          <w:szCs w:val="22"/>
          <w:lang w:val="en-GB"/>
        </w:rPr>
        <w:t xml:space="preserve"> ‘nothing’, </w:t>
      </w:r>
      <w:proofErr w:type="spellStart"/>
      <w:r w:rsidRPr="00C7082D">
        <w:rPr>
          <w:i/>
          <w:sz w:val="22"/>
          <w:szCs w:val="22"/>
          <w:lang w:val="en-GB"/>
        </w:rPr>
        <w:t>niemand</w:t>
      </w:r>
      <w:proofErr w:type="spellEnd"/>
      <w:r w:rsidRPr="00C7082D">
        <w:rPr>
          <w:sz w:val="22"/>
          <w:szCs w:val="22"/>
          <w:lang w:val="en-GB"/>
        </w:rPr>
        <w:t xml:space="preserve"> ‘no one’, </w:t>
      </w:r>
      <w:r w:rsidRPr="00C7082D">
        <w:rPr>
          <w:i/>
          <w:sz w:val="22"/>
          <w:szCs w:val="22"/>
          <w:lang w:val="en-GB"/>
        </w:rPr>
        <w:t>nooit</w:t>
      </w:r>
      <w:r w:rsidRPr="00C7082D">
        <w:rPr>
          <w:sz w:val="22"/>
          <w:szCs w:val="22"/>
          <w:lang w:val="en-GB"/>
        </w:rPr>
        <w:t xml:space="preserve"> ‘never’</w:t>
      </w:r>
      <w:r w:rsidRPr="00C7082D">
        <w:rPr>
          <w:i/>
          <w:sz w:val="22"/>
          <w:szCs w:val="22"/>
          <w:lang w:val="en-GB"/>
        </w:rPr>
        <w:t xml:space="preserve">, </w:t>
      </w:r>
      <w:proofErr w:type="spellStart"/>
      <w:r w:rsidRPr="00C7082D">
        <w:rPr>
          <w:i/>
          <w:sz w:val="22"/>
          <w:szCs w:val="22"/>
          <w:lang w:val="en-GB"/>
        </w:rPr>
        <w:t>nergens</w:t>
      </w:r>
      <w:proofErr w:type="spellEnd"/>
      <w:r w:rsidRPr="00C7082D">
        <w:rPr>
          <w:i/>
          <w:sz w:val="22"/>
          <w:szCs w:val="22"/>
          <w:lang w:val="en-GB"/>
        </w:rPr>
        <w:t xml:space="preserve"> </w:t>
      </w:r>
      <w:r w:rsidRPr="00C7082D">
        <w:rPr>
          <w:sz w:val="22"/>
          <w:szCs w:val="22"/>
          <w:lang w:val="en-GB"/>
        </w:rPr>
        <w:t>‘nowhere’</w:t>
      </w:r>
    </w:p>
    <w:p w14:paraId="57C75429" w14:textId="608FAAD3" w:rsidR="00F76A45" w:rsidRPr="00C7082D" w:rsidRDefault="00F76A45" w:rsidP="00E0681F">
      <w:pPr>
        <w:pStyle w:val="ListParagraph"/>
        <w:numPr>
          <w:ilvl w:val="0"/>
          <w:numId w:val="3"/>
        </w:numPr>
        <w:spacing w:line="480" w:lineRule="auto"/>
        <w:jc w:val="both"/>
        <w:rPr>
          <w:sz w:val="22"/>
          <w:szCs w:val="22"/>
          <w:lang w:val="en-GB"/>
        </w:rPr>
      </w:pPr>
      <w:proofErr w:type="spellStart"/>
      <w:r w:rsidRPr="00C7082D">
        <w:rPr>
          <w:i/>
          <w:sz w:val="22"/>
          <w:szCs w:val="22"/>
          <w:lang w:val="en-GB"/>
        </w:rPr>
        <w:t>zonder</w:t>
      </w:r>
      <w:proofErr w:type="spellEnd"/>
      <w:r w:rsidRPr="00C7082D">
        <w:rPr>
          <w:i/>
          <w:sz w:val="22"/>
          <w:szCs w:val="22"/>
          <w:lang w:val="en-GB"/>
        </w:rPr>
        <w:t xml:space="preserve"> </w:t>
      </w:r>
      <w:r w:rsidRPr="00C7082D">
        <w:rPr>
          <w:sz w:val="22"/>
          <w:szCs w:val="22"/>
          <w:lang w:val="en-GB"/>
        </w:rPr>
        <w:t xml:space="preserve">‘without’ + </w:t>
      </w:r>
      <w:proofErr w:type="spellStart"/>
      <w:r w:rsidR="00305439" w:rsidRPr="00074E0F">
        <w:rPr>
          <w:i/>
          <w:iCs/>
          <w:sz w:val="22"/>
          <w:szCs w:val="22"/>
          <w:lang w:val="en-GB"/>
        </w:rPr>
        <w:t>nauwelijks</w:t>
      </w:r>
      <w:proofErr w:type="spellEnd"/>
      <w:r w:rsidR="00305439" w:rsidRPr="00C7082D">
        <w:rPr>
          <w:sz w:val="22"/>
          <w:szCs w:val="22"/>
          <w:lang w:val="en-GB"/>
        </w:rPr>
        <w:t xml:space="preserve"> ‘barely, hardly’</w:t>
      </w:r>
      <w:r w:rsidR="0040554F">
        <w:rPr>
          <w:sz w:val="22"/>
          <w:szCs w:val="22"/>
          <w:lang w:val="en-GB"/>
        </w:rPr>
        <w:t xml:space="preserve"> (and similar meanings)</w:t>
      </w:r>
    </w:p>
    <w:p w14:paraId="14F49C23" w14:textId="77777777" w:rsidR="00F76A45" w:rsidRPr="00C7082D" w:rsidRDefault="00F76A45" w:rsidP="00E0681F">
      <w:pPr>
        <w:spacing w:line="480" w:lineRule="auto"/>
        <w:jc w:val="both"/>
        <w:rPr>
          <w:sz w:val="22"/>
          <w:szCs w:val="22"/>
        </w:rPr>
      </w:pPr>
    </w:p>
    <w:p w14:paraId="0716AC22" w14:textId="02244101" w:rsidR="00F76A45" w:rsidRPr="00C7082D" w:rsidRDefault="00074E0F" w:rsidP="00E0681F">
      <w:pPr>
        <w:spacing w:line="480" w:lineRule="auto"/>
        <w:jc w:val="both"/>
        <w:rPr>
          <w:sz w:val="22"/>
          <w:szCs w:val="22"/>
        </w:rPr>
      </w:pPr>
      <w:r>
        <w:rPr>
          <w:sz w:val="22"/>
          <w:szCs w:val="22"/>
        </w:rPr>
        <w:t>T</w:t>
      </w:r>
      <w:r w:rsidR="00F76A45" w:rsidRPr="00C7082D">
        <w:rPr>
          <w:sz w:val="22"/>
          <w:szCs w:val="22"/>
        </w:rPr>
        <w:t xml:space="preserve">his paper will focus on sentences with </w:t>
      </w:r>
      <w:proofErr w:type="spellStart"/>
      <w:r w:rsidR="00F76A45" w:rsidRPr="00C7082D">
        <w:rPr>
          <w:i/>
          <w:sz w:val="22"/>
          <w:szCs w:val="22"/>
        </w:rPr>
        <w:t>niet</w:t>
      </w:r>
      <w:proofErr w:type="spellEnd"/>
      <w:r w:rsidR="00F76A45" w:rsidRPr="00C7082D">
        <w:rPr>
          <w:i/>
          <w:sz w:val="22"/>
          <w:szCs w:val="22"/>
        </w:rPr>
        <w:t xml:space="preserve"> </w:t>
      </w:r>
      <w:r w:rsidR="00F76A45" w:rsidRPr="00C7082D">
        <w:rPr>
          <w:iCs/>
          <w:sz w:val="22"/>
          <w:szCs w:val="22"/>
        </w:rPr>
        <w:t xml:space="preserve">‘not’ </w:t>
      </w:r>
      <w:r w:rsidR="00F76A45" w:rsidRPr="00C7082D">
        <w:rPr>
          <w:sz w:val="22"/>
          <w:szCs w:val="22"/>
        </w:rPr>
        <w:t xml:space="preserve">in the subordinate clause (type </w:t>
      </w:r>
      <w:proofErr w:type="spellStart"/>
      <w:r w:rsidR="00F76A45" w:rsidRPr="00C7082D">
        <w:rPr>
          <w:sz w:val="22"/>
          <w:szCs w:val="22"/>
        </w:rPr>
        <w:t>i</w:t>
      </w:r>
      <w:proofErr w:type="spellEnd"/>
      <w:r w:rsidR="00F76A45" w:rsidRPr="00C7082D">
        <w:rPr>
          <w:sz w:val="22"/>
          <w:szCs w:val="22"/>
        </w:rPr>
        <w:t xml:space="preserve">), because they are </w:t>
      </w:r>
      <w:r w:rsidR="0040554F">
        <w:rPr>
          <w:sz w:val="22"/>
          <w:szCs w:val="22"/>
        </w:rPr>
        <w:t xml:space="preserve">found relatively frequently in </w:t>
      </w:r>
      <w:r w:rsidR="00F76A45" w:rsidRPr="00C7082D">
        <w:rPr>
          <w:sz w:val="22"/>
          <w:szCs w:val="22"/>
        </w:rPr>
        <w:t xml:space="preserve">standard </w:t>
      </w:r>
      <w:r w:rsidR="0040554F">
        <w:rPr>
          <w:sz w:val="22"/>
          <w:szCs w:val="22"/>
        </w:rPr>
        <w:t xml:space="preserve">Dutch. This is not the case for </w:t>
      </w:r>
      <w:r w:rsidR="00F76A45" w:rsidRPr="00C7082D">
        <w:rPr>
          <w:sz w:val="22"/>
          <w:szCs w:val="22"/>
        </w:rPr>
        <w:t>(ii)–(i</w:t>
      </w:r>
      <w:r w:rsidR="0040554F">
        <w:rPr>
          <w:sz w:val="22"/>
          <w:szCs w:val="22"/>
        </w:rPr>
        <w:t>ii</w:t>
      </w:r>
      <w:r w:rsidR="00F76A45" w:rsidRPr="00C7082D">
        <w:rPr>
          <w:sz w:val="22"/>
          <w:szCs w:val="22"/>
        </w:rPr>
        <w:t>)</w:t>
      </w:r>
      <w:r w:rsidR="000468D6" w:rsidRPr="00C7082D">
        <w:rPr>
          <w:sz w:val="22"/>
          <w:szCs w:val="22"/>
        </w:rPr>
        <w:t>.</w:t>
      </w:r>
      <w:r w:rsidR="00F76A45" w:rsidRPr="00C7082D">
        <w:rPr>
          <w:sz w:val="22"/>
          <w:szCs w:val="22"/>
        </w:rPr>
        <w:t xml:space="preserve"> The types </w:t>
      </w:r>
      <w:r w:rsidR="00900BC3">
        <w:rPr>
          <w:sz w:val="22"/>
          <w:szCs w:val="22"/>
        </w:rPr>
        <w:t xml:space="preserve">(ii)-(iv) </w:t>
      </w:r>
      <w:r w:rsidR="00F76A45" w:rsidRPr="00C7082D">
        <w:rPr>
          <w:sz w:val="22"/>
          <w:szCs w:val="22"/>
        </w:rPr>
        <w:t xml:space="preserve">will be discussed </w:t>
      </w:r>
      <w:r w:rsidR="00F21DD4" w:rsidRPr="00C7082D">
        <w:rPr>
          <w:sz w:val="22"/>
          <w:szCs w:val="22"/>
        </w:rPr>
        <w:t xml:space="preserve">briefly </w:t>
      </w:r>
      <w:r w:rsidR="00F76A45" w:rsidRPr="00C7082D">
        <w:rPr>
          <w:sz w:val="22"/>
          <w:szCs w:val="22"/>
        </w:rPr>
        <w:t xml:space="preserve">in </w:t>
      </w:r>
      <w:r w:rsidR="004E425E">
        <w:rPr>
          <w:sz w:val="22"/>
          <w:szCs w:val="22"/>
        </w:rPr>
        <w:t>section</w:t>
      </w:r>
      <w:r w:rsidR="00F76A45" w:rsidRPr="00C7082D">
        <w:rPr>
          <w:sz w:val="22"/>
          <w:szCs w:val="22"/>
        </w:rPr>
        <w:t xml:space="preserve"> </w:t>
      </w:r>
      <w:r w:rsidR="006D2C65" w:rsidRPr="00C7082D">
        <w:rPr>
          <w:sz w:val="22"/>
          <w:szCs w:val="22"/>
        </w:rPr>
        <w:t>7</w:t>
      </w:r>
      <w:r w:rsidR="00F76A45" w:rsidRPr="00C7082D">
        <w:rPr>
          <w:sz w:val="22"/>
          <w:szCs w:val="22"/>
        </w:rPr>
        <w:t>.</w:t>
      </w:r>
      <w:r w:rsidR="00C078E2">
        <w:rPr>
          <w:sz w:val="22"/>
          <w:szCs w:val="22"/>
        </w:rPr>
        <w:t xml:space="preserve"> </w:t>
      </w:r>
    </w:p>
    <w:p w14:paraId="7CC59651" w14:textId="77777777" w:rsidR="00F76A45" w:rsidRPr="00C7082D" w:rsidRDefault="00F76A45" w:rsidP="00E0681F">
      <w:pPr>
        <w:spacing w:line="480" w:lineRule="auto"/>
        <w:jc w:val="both"/>
        <w:rPr>
          <w:sz w:val="22"/>
          <w:szCs w:val="22"/>
        </w:rPr>
      </w:pPr>
    </w:p>
    <w:p w14:paraId="42B66E35" w14:textId="47073297" w:rsidR="00B717C5" w:rsidRPr="00C7082D" w:rsidRDefault="00F76A45" w:rsidP="00E0681F">
      <w:pPr>
        <w:spacing w:line="480" w:lineRule="auto"/>
        <w:jc w:val="both"/>
        <w:rPr>
          <w:sz w:val="22"/>
          <w:szCs w:val="22"/>
        </w:rPr>
      </w:pPr>
      <w:r w:rsidRPr="00C7082D">
        <w:rPr>
          <w:sz w:val="22"/>
          <w:szCs w:val="22"/>
        </w:rPr>
        <w:t xml:space="preserve">In this paper I will answer the following </w:t>
      </w:r>
      <w:r w:rsidR="00811388" w:rsidRPr="00C7082D">
        <w:rPr>
          <w:sz w:val="22"/>
          <w:szCs w:val="22"/>
        </w:rPr>
        <w:t xml:space="preserve">research </w:t>
      </w:r>
      <w:r w:rsidRPr="00C7082D">
        <w:rPr>
          <w:sz w:val="22"/>
          <w:szCs w:val="22"/>
        </w:rPr>
        <w:t>question</w:t>
      </w:r>
      <w:r w:rsidR="00811388" w:rsidRPr="00C7082D">
        <w:rPr>
          <w:sz w:val="22"/>
          <w:szCs w:val="22"/>
        </w:rPr>
        <w:t>s</w:t>
      </w:r>
      <w:r w:rsidRPr="00C7082D">
        <w:rPr>
          <w:sz w:val="22"/>
          <w:szCs w:val="22"/>
        </w:rPr>
        <w:t>.</w:t>
      </w:r>
      <w:r w:rsidR="00ED28A7" w:rsidRPr="00C7082D">
        <w:rPr>
          <w:sz w:val="22"/>
          <w:szCs w:val="22"/>
        </w:rPr>
        <w:t xml:space="preserve"> </w:t>
      </w:r>
    </w:p>
    <w:p w14:paraId="46C3FF47" w14:textId="7F867E3C" w:rsidR="00882D38" w:rsidRPr="00C7082D" w:rsidRDefault="00882D38" w:rsidP="00E0681F">
      <w:pPr>
        <w:spacing w:line="480" w:lineRule="auto"/>
        <w:jc w:val="both"/>
        <w:rPr>
          <w:sz w:val="22"/>
          <w:szCs w:val="22"/>
        </w:rPr>
      </w:pPr>
    </w:p>
    <w:p w14:paraId="68252D98" w14:textId="2711A28C" w:rsidR="00882D38" w:rsidRPr="00C7082D" w:rsidRDefault="00882D38" w:rsidP="00E0681F">
      <w:pPr>
        <w:pStyle w:val="ListParagraph"/>
        <w:numPr>
          <w:ilvl w:val="0"/>
          <w:numId w:val="4"/>
        </w:numPr>
        <w:spacing w:line="480" w:lineRule="auto"/>
        <w:ind w:left="1134" w:hanging="567"/>
        <w:jc w:val="both"/>
        <w:rPr>
          <w:sz w:val="22"/>
          <w:szCs w:val="22"/>
          <w:lang w:val="en-GB"/>
        </w:rPr>
      </w:pPr>
      <w:r w:rsidRPr="00C7082D">
        <w:rPr>
          <w:sz w:val="22"/>
          <w:szCs w:val="22"/>
          <w:lang w:val="en-GB"/>
        </w:rPr>
        <w:t xml:space="preserve">What is the function of </w:t>
      </w:r>
      <w:proofErr w:type="spellStart"/>
      <w:r w:rsidR="001630C2" w:rsidRPr="00C7082D">
        <w:rPr>
          <w:i/>
          <w:iCs/>
          <w:sz w:val="22"/>
          <w:szCs w:val="22"/>
          <w:lang w:val="en-GB"/>
        </w:rPr>
        <w:t>niet</w:t>
      </w:r>
      <w:proofErr w:type="spellEnd"/>
      <w:r w:rsidR="001630C2" w:rsidRPr="00C7082D">
        <w:rPr>
          <w:i/>
          <w:iCs/>
          <w:sz w:val="22"/>
          <w:szCs w:val="22"/>
          <w:lang w:val="en-GB"/>
        </w:rPr>
        <w:t xml:space="preserve"> </w:t>
      </w:r>
      <w:r w:rsidRPr="00C7082D">
        <w:rPr>
          <w:sz w:val="22"/>
          <w:szCs w:val="22"/>
          <w:lang w:val="en-GB"/>
        </w:rPr>
        <w:t xml:space="preserve">in the Dutch </w:t>
      </w:r>
      <w:r w:rsidR="00D31FC4" w:rsidRPr="00C7082D">
        <w:rPr>
          <w:sz w:val="22"/>
          <w:szCs w:val="22"/>
          <w:lang w:val="en-GB"/>
        </w:rPr>
        <w:t xml:space="preserve">negative </w:t>
      </w:r>
      <w:r w:rsidRPr="00C7082D">
        <w:rPr>
          <w:sz w:val="22"/>
          <w:szCs w:val="22"/>
          <w:lang w:val="en-GB"/>
        </w:rPr>
        <w:t xml:space="preserve">privative (‘V </w:t>
      </w:r>
      <w:r w:rsidRPr="00C7082D">
        <w:rPr>
          <w:iCs/>
          <w:sz w:val="22"/>
          <w:szCs w:val="22"/>
          <w:lang w:val="en-GB"/>
        </w:rPr>
        <w:t>without not</w:t>
      </w:r>
      <w:r w:rsidRPr="00C7082D">
        <w:rPr>
          <w:sz w:val="22"/>
          <w:szCs w:val="22"/>
          <w:lang w:val="en-GB"/>
        </w:rPr>
        <w:t xml:space="preserve"> V’) construction?</w:t>
      </w:r>
    </w:p>
    <w:p w14:paraId="75530226" w14:textId="43CD6426" w:rsidR="00882D38" w:rsidRPr="00C7082D" w:rsidRDefault="00882D38" w:rsidP="00E0681F">
      <w:pPr>
        <w:pStyle w:val="ListParagraph"/>
        <w:numPr>
          <w:ilvl w:val="5"/>
          <w:numId w:val="4"/>
        </w:numPr>
        <w:spacing w:line="480" w:lineRule="auto"/>
        <w:jc w:val="both"/>
        <w:rPr>
          <w:sz w:val="22"/>
          <w:szCs w:val="22"/>
          <w:lang w:val="en-GB"/>
        </w:rPr>
      </w:pPr>
      <w:r w:rsidRPr="00C7082D">
        <w:rPr>
          <w:sz w:val="22"/>
          <w:szCs w:val="22"/>
          <w:lang w:val="en-GB"/>
        </w:rPr>
        <w:t xml:space="preserve">What factors trigger </w:t>
      </w:r>
      <w:proofErr w:type="spellStart"/>
      <w:r w:rsidR="001630C2" w:rsidRPr="00C7082D">
        <w:rPr>
          <w:i/>
          <w:iCs/>
          <w:sz w:val="22"/>
          <w:szCs w:val="22"/>
          <w:lang w:val="en-GB"/>
        </w:rPr>
        <w:t>niet</w:t>
      </w:r>
      <w:proofErr w:type="spellEnd"/>
      <w:r w:rsidRPr="00C7082D">
        <w:rPr>
          <w:i/>
          <w:iCs/>
          <w:sz w:val="22"/>
          <w:szCs w:val="22"/>
          <w:lang w:val="en-GB"/>
        </w:rPr>
        <w:t xml:space="preserve"> </w:t>
      </w:r>
      <w:r w:rsidRPr="00C7082D">
        <w:rPr>
          <w:sz w:val="22"/>
          <w:szCs w:val="22"/>
          <w:lang w:val="en-GB"/>
        </w:rPr>
        <w:t xml:space="preserve">in the Dutch </w:t>
      </w:r>
      <w:r w:rsidR="001630C2" w:rsidRPr="00C7082D">
        <w:rPr>
          <w:sz w:val="22"/>
          <w:szCs w:val="22"/>
          <w:lang w:val="en-GB"/>
        </w:rPr>
        <w:t xml:space="preserve">negative </w:t>
      </w:r>
      <w:r w:rsidRPr="00C7082D">
        <w:rPr>
          <w:sz w:val="22"/>
          <w:szCs w:val="22"/>
          <w:lang w:val="en-GB"/>
        </w:rPr>
        <w:t>privative construction and how can this be explained?</w:t>
      </w:r>
    </w:p>
    <w:p w14:paraId="26BC6B89" w14:textId="3DFAFFA3" w:rsidR="00882D38" w:rsidRPr="00C7082D" w:rsidRDefault="00882D38" w:rsidP="00E0681F">
      <w:pPr>
        <w:pStyle w:val="ListParagraph"/>
        <w:numPr>
          <w:ilvl w:val="5"/>
          <w:numId w:val="4"/>
        </w:numPr>
        <w:spacing w:line="480" w:lineRule="auto"/>
        <w:jc w:val="both"/>
        <w:rPr>
          <w:sz w:val="22"/>
          <w:szCs w:val="22"/>
          <w:lang w:val="en-GB"/>
        </w:rPr>
      </w:pPr>
      <w:r w:rsidRPr="00C7082D">
        <w:rPr>
          <w:sz w:val="22"/>
          <w:szCs w:val="22"/>
          <w:lang w:val="en-GB"/>
        </w:rPr>
        <w:t xml:space="preserve">Can the Dutch </w:t>
      </w:r>
      <w:r w:rsidR="001630C2" w:rsidRPr="00C7082D">
        <w:rPr>
          <w:sz w:val="22"/>
          <w:szCs w:val="22"/>
          <w:lang w:val="en-GB"/>
        </w:rPr>
        <w:t xml:space="preserve">negative </w:t>
      </w:r>
      <w:r w:rsidRPr="00C7082D">
        <w:rPr>
          <w:sz w:val="22"/>
          <w:szCs w:val="22"/>
          <w:lang w:val="en-GB"/>
        </w:rPr>
        <w:t>privative construction be linked to similar constructions in Dutch or other languages?</w:t>
      </w:r>
    </w:p>
    <w:p w14:paraId="023DE97F" w14:textId="77777777" w:rsidR="00D56AB3" w:rsidRPr="00C7082D" w:rsidRDefault="00D56AB3" w:rsidP="00E0681F">
      <w:pPr>
        <w:spacing w:line="480" w:lineRule="auto"/>
        <w:jc w:val="both"/>
        <w:rPr>
          <w:sz w:val="22"/>
          <w:szCs w:val="22"/>
        </w:rPr>
      </w:pPr>
    </w:p>
    <w:p w14:paraId="1BFB7507" w14:textId="46576607" w:rsidR="00D56AB3" w:rsidRPr="00C7082D" w:rsidRDefault="000F53DE" w:rsidP="00E0681F">
      <w:pPr>
        <w:spacing w:line="480" w:lineRule="auto"/>
        <w:jc w:val="both"/>
        <w:rPr>
          <w:sz w:val="22"/>
          <w:szCs w:val="22"/>
        </w:rPr>
      </w:pPr>
      <w:r w:rsidRPr="00C7082D">
        <w:rPr>
          <w:sz w:val="22"/>
          <w:szCs w:val="22"/>
        </w:rPr>
        <w:t xml:space="preserve">As I will argue, the </w:t>
      </w:r>
      <w:r w:rsidR="00D56AB3" w:rsidRPr="00C7082D">
        <w:rPr>
          <w:sz w:val="22"/>
          <w:szCs w:val="22"/>
        </w:rPr>
        <w:t xml:space="preserve">negative element </w:t>
      </w:r>
      <w:proofErr w:type="spellStart"/>
      <w:r w:rsidR="0052223F" w:rsidRPr="00C7082D">
        <w:rPr>
          <w:i/>
          <w:iCs/>
          <w:sz w:val="22"/>
          <w:szCs w:val="22"/>
        </w:rPr>
        <w:t>niet</w:t>
      </w:r>
      <w:proofErr w:type="spellEnd"/>
      <w:r w:rsidR="0052223F" w:rsidRPr="00C7082D">
        <w:rPr>
          <w:sz w:val="22"/>
          <w:szCs w:val="22"/>
        </w:rPr>
        <w:t xml:space="preserve"> in the negative privative construction </w:t>
      </w:r>
      <w:r w:rsidR="001F383B" w:rsidRPr="00C7082D">
        <w:rPr>
          <w:sz w:val="22"/>
          <w:szCs w:val="22"/>
        </w:rPr>
        <w:t xml:space="preserve">can be explained with reference to the </w:t>
      </w:r>
      <w:proofErr w:type="gramStart"/>
      <w:r w:rsidR="00F21DD4">
        <w:rPr>
          <w:sz w:val="22"/>
          <w:szCs w:val="22"/>
        </w:rPr>
        <w:t>particular</w:t>
      </w:r>
      <w:r w:rsidR="001F383B" w:rsidRPr="00C7082D">
        <w:rPr>
          <w:sz w:val="22"/>
          <w:szCs w:val="22"/>
        </w:rPr>
        <w:t xml:space="preserve"> structure</w:t>
      </w:r>
      <w:proofErr w:type="gramEnd"/>
      <w:r w:rsidR="001F383B" w:rsidRPr="00C7082D">
        <w:rPr>
          <w:sz w:val="22"/>
          <w:szCs w:val="22"/>
        </w:rPr>
        <w:t xml:space="preserve"> and meaning of the construction, specifically the negation of the presupposition that some action can be realized</w:t>
      </w:r>
      <w:r w:rsidR="00D6640A" w:rsidRPr="00C7082D">
        <w:rPr>
          <w:sz w:val="22"/>
          <w:szCs w:val="22"/>
        </w:rPr>
        <w:t xml:space="preserve">. </w:t>
      </w:r>
      <w:r w:rsidR="00F21DD4">
        <w:rPr>
          <w:sz w:val="22"/>
          <w:szCs w:val="22"/>
        </w:rPr>
        <w:t>Al</w:t>
      </w:r>
      <w:r w:rsidR="00BE1256" w:rsidRPr="00C7082D">
        <w:rPr>
          <w:sz w:val="22"/>
          <w:szCs w:val="22"/>
        </w:rPr>
        <w:t xml:space="preserve">though the </w:t>
      </w:r>
      <w:r w:rsidR="0013160B" w:rsidRPr="00C7082D">
        <w:rPr>
          <w:sz w:val="22"/>
          <w:szCs w:val="22"/>
        </w:rPr>
        <w:t xml:space="preserve">Dutch </w:t>
      </w:r>
      <w:r w:rsidR="00BE1256" w:rsidRPr="00C7082D">
        <w:rPr>
          <w:sz w:val="22"/>
          <w:szCs w:val="22"/>
        </w:rPr>
        <w:t xml:space="preserve">negative privative construction </w:t>
      </w:r>
      <w:r w:rsidR="002579DC" w:rsidRPr="00C7082D">
        <w:rPr>
          <w:sz w:val="22"/>
          <w:szCs w:val="22"/>
        </w:rPr>
        <w:t xml:space="preserve">cannot be linked </w:t>
      </w:r>
      <w:r w:rsidR="00074E0F" w:rsidRPr="00C7082D">
        <w:rPr>
          <w:sz w:val="22"/>
          <w:szCs w:val="22"/>
        </w:rPr>
        <w:t xml:space="preserve">directly </w:t>
      </w:r>
      <w:r w:rsidR="002579DC" w:rsidRPr="00C7082D">
        <w:rPr>
          <w:sz w:val="22"/>
          <w:szCs w:val="22"/>
        </w:rPr>
        <w:t>to similar constructions in Dutch, it does build on</w:t>
      </w:r>
      <w:r w:rsidR="0013717A" w:rsidRPr="00C7082D">
        <w:rPr>
          <w:sz w:val="22"/>
          <w:szCs w:val="22"/>
        </w:rPr>
        <w:t xml:space="preserve"> a crosslinguistic tendency to explicitly mark negation in specific syntactic contexts, where the speaker wants to emphasize the negative orientation of the sentence</w:t>
      </w:r>
      <w:r w:rsidR="00064C65" w:rsidRPr="00C7082D">
        <w:rPr>
          <w:sz w:val="22"/>
          <w:szCs w:val="22"/>
        </w:rPr>
        <w:t xml:space="preserve"> (cf. Fortuin 2014). </w:t>
      </w:r>
      <w:r w:rsidR="00983874" w:rsidRPr="00C7082D">
        <w:rPr>
          <w:sz w:val="22"/>
          <w:szCs w:val="22"/>
        </w:rPr>
        <w:t>The analysis p</w:t>
      </w:r>
      <w:r w:rsidR="00074E0F">
        <w:rPr>
          <w:sz w:val="22"/>
          <w:szCs w:val="22"/>
        </w:rPr>
        <w:t>roposed</w:t>
      </w:r>
      <w:r w:rsidR="00983874" w:rsidRPr="00C7082D">
        <w:rPr>
          <w:sz w:val="22"/>
          <w:szCs w:val="22"/>
        </w:rPr>
        <w:t xml:space="preserve"> in this </w:t>
      </w:r>
      <w:r w:rsidR="00074E0F">
        <w:rPr>
          <w:sz w:val="22"/>
          <w:szCs w:val="22"/>
        </w:rPr>
        <w:t>paper</w:t>
      </w:r>
      <w:r w:rsidR="00983874" w:rsidRPr="00C7082D">
        <w:rPr>
          <w:sz w:val="22"/>
          <w:szCs w:val="22"/>
        </w:rPr>
        <w:t xml:space="preserve"> can be seen as further evidence for a pragmatic-semantic account of </w:t>
      </w:r>
      <w:r w:rsidR="003F4133" w:rsidRPr="00C7082D">
        <w:rPr>
          <w:sz w:val="22"/>
          <w:szCs w:val="22"/>
        </w:rPr>
        <w:t>extra (</w:t>
      </w:r>
      <w:r w:rsidR="00983874" w:rsidRPr="00C7082D">
        <w:rPr>
          <w:sz w:val="22"/>
          <w:szCs w:val="22"/>
        </w:rPr>
        <w:t>non-compositional</w:t>
      </w:r>
      <w:r w:rsidR="00F81854">
        <w:rPr>
          <w:sz w:val="22"/>
          <w:szCs w:val="22"/>
        </w:rPr>
        <w:t>, expletive, pleonastic</w:t>
      </w:r>
      <w:r w:rsidR="003F4133" w:rsidRPr="00C7082D">
        <w:rPr>
          <w:sz w:val="22"/>
          <w:szCs w:val="22"/>
        </w:rPr>
        <w:t>)</w:t>
      </w:r>
      <w:r w:rsidR="00983874" w:rsidRPr="00C7082D">
        <w:rPr>
          <w:sz w:val="22"/>
          <w:szCs w:val="22"/>
        </w:rPr>
        <w:t xml:space="preserve"> negation, and the inherent relation between language structure (grammar) and language use (pragmatics)</w:t>
      </w:r>
      <w:r w:rsidR="00B02A0F" w:rsidRPr="00C7082D">
        <w:rPr>
          <w:sz w:val="22"/>
          <w:szCs w:val="22"/>
        </w:rPr>
        <w:t>.</w:t>
      </w:r>
    </w:p>
    <w:p w14:paraId="18C548E4" w14:textId="77777777" w:rsidR="00D56AB3" w:rsidRPr="00C7082D" w:rsidRDefault="00D56AB3" w:rsidP="00E0681F">
      <w:pPr>
        <w:spacing w:line="480" w:lineRule="auto"/>
        <w:jc w:val="both"/>
        <w:rPr>
          <w:color w:val="000000" w:themeColor="text1"/>
          <w:sz w:val="22"/>
          <w:szCs w:val="22"/>
        </w:rPr>
      </w:pPr>
    </w:p>
    <w:p w14:paraId="5512CD95" w14:textId="1C1817E3" w:rsidR="0013160B" w:rsidRPr="00C7082D" w:rsidRDefault="0013160B" w:rsidP="007F630B">
      <w:pPr>
        <w:spacing w:line="480" w:lineRule="auto"/>
        <w:jc w:val="both"/>
        <w:rPr>
          <w:sz w:val="22"/>
          <w:szCs w:val="22"/>
        </w:rPr>
      </w:pPr>
      <w:r w:rsidRPr="00C7082D">
        <w:rPr>
          <w:color w:val="000000" w:themeColor="text1"/>
          <w:sz w:val="22"/>
          <w:szCs w:val="22"/>
        </w:rPr>
        <w:t xml:space="preserve">This paper has the following structure. In section 2 I discuss the existing literature and the possible explanations for </w:t>
      </w:r>
      <w:r w:rsidR="00074E0F">
        <w:rPr>
          <w:color w:val="000000" w:themeColor="text1"/>
          <w:sz w:val="22"/>
          <w:szCs w:val="22"/>
        </w:rPr>
        <w:t>why</w:t>
      </w:r>
      <w:r w:rsidRPr="00C7082D">
        <w:rPr>
          <w:color w:val="000000" w:themeColor="text1"/>
          <w:sz w:val="22"/>
          <w:szCs w:val="22"/>
        </w:rPr>
        <w:t xml:space="preserve"> the extra negation</w:t>
      </w:r>
      <w:r w:rsidR="00074E0F">
        <w:rPr>
          <w:color w:val="000000" w:themeColor="text1"/>
          <w:sz w:val="22"/>
          <w:szCs w:val="22"/>
        </w:rPr>
        <w:t xml:space="preserve"> occurs</w:t>
      </w:r>
      <w:r w:rsidRPr="00C7082D">
        <w:rPr>
          <w:color w:val="000000" w:themeColor="text1"/>
          <w:sz w:val="22"/>
          <w:szCs w:val="22"/>
        </w:rPr>
        <w:t xml:space="preserve">. </w:t>
      </w:r>
      <w:r w:rsidR="00F21DD4">
        <w:rPr>
          <w:color w:val="000000" w:themeColor="text1"/>
          <w:sz w:val="22"/>
          <w:szCs w:val="22"/>
        </w:rPr>
        <w:t>S</w:t>
      </w:r>
      <w:r w:rsidR="004E425E">
        <w:rPr>
          <w:color w:val="000000" w:themeColor="text1"/>
          <w:sz w:val="22"/>
          <w:szCs w:val="22"/>
        </w:rPr>
        <w:t>ection</w:t>
      </w:r>
      <w:r w:rsidRPr="00C7082D">
        <w:rPr>
          <w:color w:val="000000" w:themeColor="text1"/>
          <w:sz w:val="22"/>
          <w:szCs w:val="22"/>
        </w:rPr>
        <w:t xml:space="preserve"> 3 </w:t>
      </w:r>
      <w:r w:rsidR="00F21DD4">
        <w:rPr>
          <w:color w:val="000000" w:themeColor="text1"/>
          <w:sz w:val="22"/>
          <w:szCs w:val="22"/>
        </w:rPr>
        <w:t>then describes</w:t>
      </w:r>
      <w:r w:rsidR="00074E0F">
        <w:rPr>
          <w:color w:val="000000" w:themeColor="text1"/>
          <w:sz w:val="22"/>
          <w:szCs w:val="22"/>
        </w:rPr>
        <w:t xml:space="preserve"> how</w:t>
      </w:r>
      <w:r w:rsidRPr="00C7082D">
        <w:rPr>
          <w:color w:val="000000" w:themeColor="text1"/>
          <w:sz w:val="22"/>
          <w:szCs w:val="22"/>
        </w:rPr>
        <w:t xml:space="preserve"> I collected the data, and in </w:t>
      </w:r>
      <w:r w:rsidR="004E425E">
        <w:rPr>
          <w:color w:val="000000" w:themeColor="text1"/>
          <w:sz w:val="22"/>
          <w:szCs w:val="22"/>
        </w:rPr>
        <w:t>section</w:t>
      </w:r>
      <w:r w:rsidRPr="00C7082D">
        <w:rPr>
          <w:color w:val="000000" w:themeColor="text1"/>
          <w:sz w:val="22"/>
          <w:szCs w:val="22"/>
        </w:rPr>
        <w:t xml:space="preserve"> 4</w:t>
      </w:r>
      <w:r w:rsidR="00074E0F">
        <w:rPr>
          <w:color w:val="000000" w:themeColor="text1"/>
          <w:sz w:val="22"/>
          <w:szCs w:val="22"/>
        </w:rPr>
        <w:t xml:space="preserve"> </w:t>
      </w:r>
      <w:r w:rsidR="00F21DD4">
        <w:rPr>
          <w:color w:val="000000" w:themeColor="text1"/>
          <w:sz w:val="22"/>
          <w:szCs w:val="22"/>
        </w:rPr>
        <w:t xml:space="preserve">I </w:t>
      </w:r>
      <w:r w:rsidR="00074E0F">
        <w:rPr>
          <w:color w:val="000000" w:themeColor="text1"/>
          <w:sz w:val="22"/>
          <w:szCs w:val="22"/>
        </w:rPr>
        <w:t>present</w:t>
      </w:r>
      <w:r w:rsidRPr="00C7082D">
        <w:rPr>
          <w:color w:val="000000" w:themeColor="text1"/>
          <w:sz w:val="22"/>
          <w:szCs w:val="22"/>
        </w:rPr>
        <w:t xml:space="preserve"> an overview of the main triggers for the extra negation. </w:t>
      </w:r>
      <w:r w:rsidR="004E425E">
        <w:rPr>
          <w:color w:val="000000" w:themeColor="text1"/>
          <w:sz w:val="22"/>
          <w:szCs w:val="22"/>
        </w:rPr>
        <w:t>Section</w:t>
      </w:r>
      <w:r w:rsidRPr="00C7082D">
        <w:rPr>
          <w:color w:val="000000" w:themeColor="text1"/>
          <w:sz w:val="22"/>
          <w:szCs w:val="22"/>
        </w:rPr>
        <w:t xml:space="preserve"> 5 </w:t>
      </w:r>
      <w:proofErr w:type="gramStart"/>
      <w:r w:rsidR="00074E0F">
        <w:rPr>
          <w:color w:val="000000" w:themeColor="text1"/>
          <w:sz w:val="22"/>
          <w:szCs w:val="22"/>
        </w:rPr>
        <w:t xml:space="preserve">gives an </w:t>
      </w:r>
      <w:r w:rsidRPr="00C7082D">
        <w:rPr>
          <w:color w:val="000000" w:themeColor="text1"/>
          <w:sz w:val="22"/>
          <w:szCs w:val="22"/>
        </w:rPr>
        <w:t>explanation of</w:t>
      </w:r>
      <w:proofErr w:type="gramEnd"/>
      <w:r w:rsidRPr="00C7082D">
        <w:rPr>
          <w:color w:val="000000" w:themeColor="text1"/>
          <w:sz w:val="22"/>
          <w:szCs w:val="22"/>
        </w:rPr>
        <w:t xml:space="preserve"> these triggers, and </w:t>
      </w:r>
      <w:r w:rsidR="004E425E">
        <w:rPr>
          <w:color w:val="000000" w:themeColor="text1"/>
          <w:sz w:val="22"/>
          <w:szCs w:val="22"/>
        </w:rPr>
        <w:t>section</w:t>
      </w:r>
      <w:r w:rsidRPr="00C7082D">
        <w:rPr>
          <w:color w:val="000000" w:themeColor="text1"/>
          <w:sz w:val="22"/>
          <w:szCs w:val="22"/>
        </w:rPr>
        <w:t xml:space="preserve"> 6 </w:t>
      </w:r>
      <w:r w:rsidR="00074E0F">
        <w:rPr>
          <w:color w:val="000000" w:themeColor="text1"/>
          <w:sz w:val="22"/>
          <w:szCs w:val="22"/>
        </w:rPr>
        <w:t>examines</w:t>
      </w:r>
      <w:r w:rsidRPr="00C7082D">
        <w:rPr>
          <w:color w:val="000000" w:themeColor="text1"/>
          <w:sz w:val="22"/>
          <w:szCs w:val="22"/>
        </w:rPr>
        <w:t xml:space="preserve"> the difference between the construction with and without extra negation. I </w:t>
      </w:r>
      <w:r w:rsidR="00074E0F">
        <w:rPr>
          <w:color w:val="000000" w:themeColor="text1"/>
          <w:sz w:val="22"/>
          <w:szCs w:val="22"/>
        </w:rPr>
        <w:t xml:space="preserve">then </w:t>
      </w:r>
      <w:r w:rsidRPr="00C7082D">
        <w:rPr>
          <w:color w:val="000000" w:themeColor="text1"/>
          <w:sz w:val="22"/>
          <w:szCs w:val="22"/>
        </w:rPr>
        <w:t xml:space="preserve">compare the negative privative construction </w:t>
      </w:r>
      <w:r w:rsidR="00074E0F">
        <w:rPr>
          <w:color w:val="000000" w:themeColor="text1"/>
          <w:sz w:val="22"/>
          <w:szCs w:val="22"/>
        </w:rPr>
        <w:t>with</w:t>
      </w:r>
      <w:r w:rsidRPr="00C7082D">
        <w:rPr>
          <w:color w:val="000000" w:themeColor="text1"/>
          <w:sz w:val="22"/>
          <w:szCs w:val="22"/>
        </w:rPr>
        <w:t xml:space="preserve"> similar constructions in Dutch and other languages</w:t>
      </w:r>
      <w:r w:rsidR="00074E0F" w:rsidRPr="00074E0F">
        <w:rPr>
          <w:color w:val="000000" w:themeColor="text1"/>
          <w:sz w:val="22"/>
          <w:szCs w:val="22"/>
        </w:rPr>
        <w:t xml:space="preserve"> </w:t>
      </w:r>
      <w:r w:rsidR="00074E0F">
        <w:rPr>
          <w:color w:val="000000" w:themeColor="text1"/>
          <w:sz w:val="22"/>
          <w:szCs w:val="22"/>
        </w:rPr>
        <w:t>i</w:t>
      </w:r>
      <w:r w:rsidR="00074E0F" w:rsidRPr="00C7082D">
        <w:rPr>
          <w:color w:val="000000" w:themeColor="text1"/>
          <w:sz w:val="22"/>
          <w:szCs w:val="22"/>
        </w:rPr>
        <w:t xml:space="preserve">n </w:t>
      </w:r>
      <w:r w:rsidR="00074E0F">
        <w:rPr>
          <w:color w:val="000000" w:themeColor="text1"/>
          <w:sz w:val="22"/>
          <w:szCs w:val="22"/>
        </w:rPr>
        <w:t>section</w:t>
      </w:r>
      <w:r w:rsidR="00074E0F" w:rsidRPr="00C7082D">
        <w:rPr>
          <w:color w:val="000000" w:themeColor="text1"/>
          <w:sz w:val="22"/>
          <w:szCs w:val="22"/>
        </w:rPr>
        <w:t xml:space="preserve"> 7</w:t>
      </w:r>
      <w:r w:rsidRPr="00C7082D">
        <w:rPr>
          <w:color w:val="000000" w:themeColor="text1"/>
          <w:sz w:val="22"/>
          <w:szCs w:val="22"/>
        </w:rPr>
        <w:t xml:space="preserve">, and </w:t>
      </w:r>
      <w:r w:rsidR="00074E0F">
        <w:rPr>
          <w:color w:val="000000" w:themeColor="text1"/>
          <w:sz w:val="22"/>
          <w:szCs w:val="22"/>
        </w:rPr>
        <w:t xml:space="preserve">finally present the </w:t>
      </w:r>
      <w:r w:rsidR="00074E0F" w:rsidRPr="00C7082D">
        <w:rPr>
          <w:color w:val="000000" w:themeColor="text1"/>
          <w:sz w:val="22"/>
          <w:szCs w:val="22"/>
        </w:rPr>
        <w:t>conclusion</w:t>
      </w:r>
      <w:r w:rsidR="00074E0F">
        <w:rPr>
          <w:color w:val="000000" w:themeColor="text1"/>
          <w:sz w:val="22"/>
          <w:szCs w:val="22"/>
        </w:rPr>
        <w:t xml:space="preserve"> in </w:t>
      </w:r>
      <w:r w:rsidR="004E425E">
        <w:rPr>
          <w:color w:val="000000" w:themeColor="text1"/>
          <w:sz w:val="22"/>
          <w:szCs w:val="22"/>
        </w:rPr>
        <w:t>section</w:t>
      </w:r>
      <w:r w:rsidRPr="00C7082D">
        <w:rPr>
          <w:color w:val="000000" w:themeColor="text1"/>
          <w:sz w:val="22"/>
          <w:szCs w:val="22"/>
        </w:rPr>
        <w:t xml:space="preserve"> 8. </w:t>
      </w:r>
    </w:p>
    <w:p w14:paraId="7B04052B" w14:textId="77777777" w:rsidR="005B39F0" w:rsidRPr="00C7082D" w:rsidRDefault="005B39F0" w:rsidP="00E0681F">
      <w:pPr>
        <w:spacing w:line="480" w:lineRule="auto"/>
        <w:jc w:val="both"/>
        <w:rPr>
          <w:b/>
          <w:bCs/>
          <w:sz w:val="22"/>
          <w:szCs w:val="22"/>
        </w:rPr>
      </w:pPr>
    </w:p>
    <w:p w14:paraId="5F42CC68" w14:textId="472E8FF2" w:rsidR="00463CD1" w:rsidRPr="00C7082D" w:rsidRDefault="001B7225" w:rsidP="001B7225">
      <w:pPr>
        <w:spacing w:line="480" w:lineRule="auto"/>
        <w:jc w:val="both"/>
        <w:rPr>
          <w:b/>
          <w:bCs/>
          <w:sz w:val="22"/>
          <w:szCs w:val="22"/>
        </w:rPr>
      </w:pPr>
      <w:r w:rsidRPr="00C7082D">
        <w:rPr>
          <w:b/>
          <w:bCs/>
          <w:sz w:val="22"/>
          <w:szCs w:val="22"/>
        </w:rPr>
        <w:t xml:space="preserve">2. </w:t>
      </w:r>
      <w:r w:rsidR="00463CD1" w:rsidRPr="00C7082D">
        <w:rPr>
          <w:b/>
          <w:bCs/>
          <w:sz w:val="22"/>
          <w:szCs w:val="22"/>
        </w:rPr>
        <w:t>Previous literature</w:t>
      </w:r>
      <w:r w:rsidR="0093704B" w:rsidRPr="00C7082D">
        <w:rPr>
          <w:b/>
          <w:bCs/>
          <w:sz w:val="22"/>
          <w:szCs w:val="22"/>
        </w:rPr>
        <w:t xml:space="preserve">, </w:t>
      </w:r>
      <w:proofErr w:type="gramStart"/>
      <w:r w:rsidR="00251A05" w:rsidRPr="00C7082D">
        <w:rPr>
          <w:b/>
          <w:bCs/>
          <w:sz w:val="22"/>
          <w:szCs w:val="22"/>
        </w:rPr>
        <w:t>terminology</w:t>
      </w:r>
      <w:proofErr w:type="gramEnd"/>
      <w:r w:rsidR="0093704B" w:rsidRPr="00C7082D">
        <w:rPr>
          <w:b/>
          <w:bCs/>
          <w:sz w:val="22"/>
          <w:szCs w:val="22"/>
        </w:rPr>
        <w:t xml:space="preserve"> and possible explanations</w:t>
      </w:r>
    </w:p>
    <w:p w14:paraId="0017A0E0" w14:textId="77777777" w:rsidR="00463CD1" w:rsidRPr="00C7082D" w:rsidRDefault="00463CD1" w:rsidP="00E0681F">
      <w:pPr>
        <w:spacing w:line="480" w:lineRule="auto"/>
        <w:jc w:val="both"/>
        <w:rPr>
          <w:sz w:val="22"/>
          <w:szCs w:val="22"/>
        </w:rPr>
      </w:pPr>
    </w:p>
    <w:p w14:paraId="0BC90DFA" w14:textId="0D97754F" w:rsidR="009564A8" w:rsidRPr="00C7082D" w:rsidRDefault="00D91492" w:rsidP="00E0681F">
      <w:pPr>
        <w:spacing w:line="480" w:lineRule="auto"/>
        <w:jc w:val="both"/>
        <w:rPr>
          <w:sz w:val="22"/>
          <w:szCs w:val="22"/>
        </w:rPr>
      </w:pPr>
      <w:r w:rsidRPr="00C7082D">
        <w:rPr>
          <w:sz w:val="22"/>
          <w:szCs w:val="22"/>
        </w:rPr>
        <w:t>To my knowledge, n</w:t>
      </w:r>
      <w:r w:rsidR="003677A7" w:rsidRPr="00C7082D">
        <w:rPr>
          <w:sz w:val="22"/>
          <w:szCs w:val="22"/>
        </w:rPr>
        <w:t xml:space="preserve">o analyses of the </w:t>
      </w:r>
      <w:r w:rsidR="00FE28D9" w:rsidRPr="00C7082D">
        <w:rPr>
          <w:sz w:val="22"/>
          <w:szCs w:val="22"/>
        </w:rPr>
        <w:t xml:space="preserve">Dutch </w:t>
      </w:r>
      <w:r w:rsidR="003677A7" w:rsidRPr="00C7082D">
        <w:rPr>
          <w:sz w:val="22"/>
          <w:szCs w:val="22"/>
        </w:rPr>
        <w:t>negative privative construction</w:t>
      </w:r>
      <w:r w:rsidR="00074E0F">
        <w:rPr>
          <w:sz w:val="22"/>
          <w:szCs w:val="22"/>
        </w:rPr>
        <w:t xml:space="preserve"> exist</w:t>
      </w:r>
      <w:r w:rsidR="003677A7" w:rsidRPr="00C7082D">
        <w:rPr>
          <w:sz w:val="22"/>
          <w:szCs w:val="22"/>
        </w:rPr>
        <w:t xml:space="preserve">, </w:t>
      </w:r>
      <w:r w:rsidR="00FE28D9" w:rsidRPr="00C7082D">
        <w:rPr>
          <w:sz w:val="22"/>
          <w:szCs w:val="22"/>
        </w:rPr>
        <w:t xml:space="preserve">but </w:t>
      </w:r>
      <w:r w:rsidR="00F67D2C" w:rsidRPr="00C7082D">
        <w:rPr>
          <w:sz w:val="22"/>
          <w:szCs w:val="22"/>
        </w:rPr>
        <w:t xml:space="preserve">there are </w:t>
      </w:r>
      <w:r w:rsidR="003677A7" w:rsidRPr="00C7082D">
        <w:rPr>
          <w:sz w:val="22"/>
          <w:szCs w:val="22"/>
        </w:rPr>
        <w:t xml:space="preserve">comparable phenomena </w:t>
      </w:r>
      <w:r w:rsidR="00074E0F">
        <w:rPr>
          <w:sz w:val="22"/>
          <w:szCs w:val="22"/>
        </w:rPr>
        <w:t xml:space="preserve">that </w:t>
      </w:r>
      <w:r w:rsidR="003677A7" w:rsidRPr="00C7082D">
        <w:rPr>
          <w:sz w:val="22"/>
          <w:szCs w:val="22"/>
        </w:rPr>
        <w:t xml:space="preserve">have been described </w:t>
      </w:r>
      <w:r w:rsidR="006F540B" w:rsidRPr="00C7082D">
        <w:rPr>
          <w:sz w:val="22"/>
          <w:szCs w:val="22"/>
        </w:rPr>
        <w:t xml:space="preserve">by </w:t>
      </w:r>
      <w:r w:rsidR="00790A32" w:rsidRPr="00C7082D">
        <w:rPr>
          <w:sz w:val="22"/>
          <w:szCs w:val="22"/>
        </w:rPr>
        <w:t>various linguists</w:t>
      </w:r>
      <w:r w:rsidR="0034266B" w:rsidRPr="00C7082D">
        <w:rPr>
          <w:sz w:val="22"/>
          <w:szCs w:val="22"/>
        </w:rPr>
        <w:t>.</w:t>
      </w:r>
      <w:r w:rsidR="009A3167" w:rsidRPr="00C7082D">
        <w:rPr>
          <w:sz w:val="22"/>
          <w:szCs w:val="22"/>
        </w:rPr>
        <w:t xml:space="preserve"> </w:t>
      </w:r>
      <w:r w:rsidR="0034266B" w:rsidRPr="00C7082D">
        <w:rPr>
          <w:sz w:val="22"/>
          <w:szCs w:val="22"/>
        </w:rPr>
        <w:t>In general</w:t>
      </w:r>
      <w:r w:rsidR="00277488" w:rsidRPr="00C7082D">
        <w:rPr>
          <w:sz w:val="22"/>
          <w:szCs w:val="22"/>
        </w:rPr>
        <w:t>,</w:t>
      </w:r>
      <w:r w:rsidR="0034266B" w:rsidRPr="00C7082D">
        <w:rPr>
          <w:sz w:val="22"/>
          <w:szCs w:val="22"/>
        </w:rPr>
        <w:t xml:space="preserve"> a two-way division can be made between two</w:t>
      </w:r>
      <w:r w:rsidR="005D4CA2" w:rsidRPr="00C7082D">
        <w:rPr>
          <w:sz w:val="22"/>
          <w:szCs w:val="22"/>
        </w:rPr>
        <w:t xml:space="preserve"> </w:t>
      </w:r>
      <w:r w:rsidR="007476ED" w:rsidRPr="00C7082D">
        <w:rPr>
          <w:sz w:val="22"/>
          <w:szCs w:val="22"/>
        </w:rPr>
        <w:t xml:space="preserve">related </w:t>
      </w:r>
      <w:r w:rsidR="0034266B" w:rsidRPr="00C7082D">
        <w:rPr>
          <w:sz w:val="22"/>
          <w:szCs w:val="22"/>
        </w:rPr>
        <w:t>phenomena</w:t>
      </w:r>
      <w:r w:rsidR="007476ED" w:rsidRPr="00C7082D">
        <w:rPr>
          <w:sz w:val="22"/>
          <w:szCs w:val="22"/>
        </w:rPr>
        <w:t xml:space="preserve"> </w:t>
      </w:r>
      <w:r w:rsidR="00074E0F">
        <w:rPr>
          <w:sz w:val="22"/>
          <w:szCs w:val="22"/>
        </w:rPr>
        <w:t>with</w:t>
      </w:r>
      <w:r w:rsidR="005D4CA2" w:rsidRPr="00C7082D">
        <w:rPr>
          <w:sz w:val="22"/>
          <w:szCs w:val="22"/>
        </w:rPr>
        <w:t xml:space="preserve"> </w:t>
      </w:r>
      <w:r w:rsidR="007476ED" w:rsidRPr="00C7082D">
        <w:rPr>
          <w:sz w:val="22"/>
          <w:szCs w:val="22"/>
        </w:rPr>
        <w:t>similarities to the negation in the negative privative construction:</w:t>
      </w:r>
    </w:p>
    <w:p w14:paraId="51CAE33A" w14:textId="77777777" w:rsidR="009564A8" w:rsidRPr="00C7082D" w:rsidRDefault="009564A8" w:rsidP="00E0681F">
      <w:pPr>
        <w:spacing w:line="480" w:lineRule="auto"/>
        <w:jc w:val="both"/>
        <w:rPr>
          <w:sz w:val="22"/>
          <w:szCs w:val="22"/>
        </w:rPr>
      </w:pPr>
    </w:p>
    <w:p w14:paraId="2A8E5765" w14:textId="6FE7BA9E" w:rsidR="009564A8" w:rsidRPr="00C7082D" w:rsidRDefault="009564A8" w:rsidP="00E0681F">
      <w:pPr>
        <w:pStyle w:val="ListParagraph"/>
        <w:numPr>
          <w:ilvl w:val="0"/>
          <w:numId w:val="17"/>
        </w:numPr>
        <w:spacing w:line="480" w:lineRule="auto"/>
        <w:jc w:val="both"/>
        <w:rPr>
          <w:sz w:val="22"/>
          <w:szCs w:val="22"/>
          <w:lang w:val="en-GB"/>
        </w:rPr>
      </w:pPr>
      <w:r w:rsidRPr="00C7082D">
        <w:rPr>
          <w:sz w:val="22"/>
          <w:szCs w:val="22"/>
          <w:lang w:val="en-GB"/>
        </w:rPr>
        <w:t>Negative concord</w:t>
      </w:r>
    </w:p>
    <w:p w14:paraId="26EEE9E3" w14:textId="27EF2A2C" w:rsidR="009564A8" w:rsidRPr="00C7082D" w:rsidRDefault="009564A8" w:rsidP="00E0681F">
      <w:pPr>
        <w:pStyle w:val="ListParagraph"/>
        <w:numPr>
          <w:ilvl w:val="0"/>
          <w:numId w:val="17"/>
        </w:numPr>
        <w:spacing w:line="480" w:lineRule="auto"/>
        <w:jc w:val="both"/>
        <w:rPr>
          <w:sz w:val="22"/>
          <w:szCs w:val="22"/>
          <w:lang w:val="en-GB"/>
        </w:rPr>
      </w:pPr>
      <w:r w:rsidRPr="00C7082D">
        <w:rPr>
          <w:sz w:val="22"/>
          <w:szCs w:val="22"/>
          <w:lang w:val="en-GB"/>
        </w:rPr>
        <w:t>Expletive negation/pleonastic negation</w:t>
      </w:r>
    </w:p>
    <w:p w14:paraId="1B62DCD2" w14:textId="77777777" w:rsidR="009564A8" w:rsidRPr="00C7082D" w:rsidRDefault="009564A8" w:rsidP="00E0681F">
      <w:pPr>
        <w:spacing w:line="480" w:lineRule="auto"/>
        <w:ind w:left="360"/>
        <w:jc w:val="both"/>
        <w:rPr>
          <w:sz w:val="22"/>
          <w:szCs w:val="22"/>
        </w:rPr>
      </w:pPr>
    </w:p>
    <w:p w14:paraId="6AE1F1FA" w14:textId="63591915" w:rsidR="00112A6A" w:rsidRPr="00C7082D" w:rsidRDefault="009A3167" w:rsidP="00E0681F">
      <w:pPr>
        <w:spacing w:line="480" w:lineRule="auto"/>
        <w:jc w:val="both"/>
        <w:rPr>
          <w:sz w:val="22"/>
          <w:szCs w:val="22"/>
        </w:rPr>
      </w:pPr>
      <w:r w:rsidRPr="00C7082D">
        <w:rPr>
          <w:sz w:val="22"/>
          <w:szCs w:val="22"/>
        </w:rPr>
        <w:t>The</w:t>
      </w:r>
      <w:r w:rsidR="00112A6A" w:rsidRPr="00C7082D">
        <w:rPr>
          <w:sz w:val="22"/>
          <w:szCs w:val="22"/>
        </w:rPr>
        <w:t xml:space="preserve"> term negative concord is used for sentences</w:t>
      </w:r>
      <w:r w:rsidR="00074E0F">
        <w:rPr>
          <w:sz w:val="22"/>
          <w:szCs w:val="22"/>
        </w:rPr>
        <w:t xml:space="preserve"> like the </w:t>
      </w:r>
      <w:r w:rsidR="00112A6A" w:rsidRPr="00C7082D">
        <w:rPr>
          <w:sz w:val="22"/>
          <w:szCs w:val="22"/>
        </w:rPr>
        <w:t xml:space="preserve">Russian </w:t>
      </w:r>
      <w:r w:rsidR="00074E0F">
        <w:rPr>
          <w:sz w:val="22"/>
          <w:szCs w:val="22"/>
        </w:rPr>
        <w:t xml:space="preserve">example </w:t>
      </w:r>
      <w:r w:rsidR="00112A6A" w:rsidRPr="00C7082D">
        <w:rPr>
          <w:sz w:val="22"/>
          <w:szCs w:val="22"/>
        </w:rPr>
        <w:t>(</w:t>
      </w:r>
      <w:r w:rsidR="008A4A1C" w:rsidRPr="00C7082D">
        <w:rPr>
          <w:sz w:val="22"/>
          <w:szCs w:val="22"/>
        </w:rPr>
        <w:t>6</w:t>
      </w:r>
      <w:r w:rsidR="005D4CA2" w:rsidRPr="00C7082D">
        <w:rPr>
          <w:sz w:val="22"/>
          <w:szCs w:val="22"/>
        </w:rPr>
        <w:t>)</w:t>
      </w:r>
      <w:r w:rsidR="00074E0F">
        <w:rPr>
          <w:sz w:val="22"/>
          <w:szCs w:val="22"/>
        </w:rPr>
        <w:t>,</w:t>
      </w:r>
      <w:r w:rsidRPr="00C7082D">
        <w:rPr>
          <w:sz w:val="22"/>
          <w:szCs w:val="22"/>
        </w:rPr>
        <w:t xml:space="preserve"> </w:t>
      </w:r>
      <w:r w:rsidR="00FE28D9" w:rsidRPr="00C7082D">
        <w:rPr>
          <w:sz w:val="22"/>
          <w:szCs w:val="22"/>
        </w:rPr>
        <w:t>w</w:t>
      </w:r>
      <w:r w:rsidRPr="00C7082D">
        <w:rPr>
          <w:sz w:val="22"/>
          <w:szCs w:val="22"/>
        </w:rPr>
        <w:t xml:space="preserve">here the indefinite pronoun </w:t>
      </w:r>
      <w:proofErr w:type="spellStart"/>
      <w:r w:rsidRPr="00C7082D">
        <w:rPr>
          <w:i/>
          <w:iCs/>
          <w:sz w:val="22"/>
          <w:szCs w:val="22"/>
        </w:rPr>
        <w:t>ničego</w:t>
      </w:r>
      <w:proofErr w:type="spellEnd"/>
      <w:r w:rsidRPr="00C7082D">
        <w:rPr>
          <w:sz w:val="22"/>
          <w:szCs w:val="22"/>
        </w:rPr>
        <w:t xml:space="preserve"> </w:t>
      </w:r>
      <w:r w:rsidR="008A4A1C" w:rsidRPr="00C7082D">
        <w:rPr>
          <w:sz w:val="22"/>
          <w:szCs w:val="22"/>
        </w:rPr>
        <w:t xml:space="preserve">‘nothing’ </w:t>
      </w:r>
      <w:r w:rsidRPr="00C7082D">
        <w:rPr>
          <w:sz w:val="22"/>
          <w:szCs w:val="22"/>
        </w:rPr>
        <w:t xml:space="preserve">always co-occurs with the sentential negative form </w:t>
      </w:r>
      <w:r w:rsidRPr="00C7082D">
        <w:rPr>
          <w:i/>
          <w:iCs/>
          <w:sz w:val="22"/>
          <w:szCs w:val="22"/>
        </w:rPr>
        <w:t>ne</w:t>
      </w:r>
      <w:r w:rsidR="008A4A1C" w:rsidRPr="00C7082D">
        <w:rPr>
          <w:i/>
          <w:iCs/>
          <w:sz w:val="22"/>
          <w:szCs w:val="22"/>
        </w:rPr>
        <w:t xml:space="preserve"> </w:t>
      </w:r>
      <w:r w:rsidR="008A4A1C" w:rsidRPr="00C7082D">
        <w:rPr>
          <w:sz w:val="22"/>
          <w:szCs w:val="22"/>
        </w:rPr>
        <w:t>‘nothing’</w:t>
      </w:r>
      <w:r w:rsidRPr="00C7082D">
        <w:rPr>
          <w:sz w:val="22"/>
          <w:szCs w:val="22"/>
        </w:rPr>
        <w:t>, expressing a single simplex negative meaning</w:t>
      </w:r>
      <w:r w:rsidR="00112A6A" w:rsidRPr="00C7082D">
        <w:rPr>
          <w:sz w:val="22"/>
          <w:szCs w:val="22"/>
        </w:rPr>
        <w:t>:</w:t>
      </w:r>
    </w:p>
    <w:p w14:paraId="030CCFC2" w14:textId="77777777" w:rsidR="00112A6A" w:rsidRPr="00C7082D" w:rsidRDefault="00112A6A" w:rsidP="00E0681F">
      <w:pPr>
        <w:spacing w:line="480" w:lineRule="auto"/>
        <w:jc w:val="both"/>
        <w:rPr>
          <w:sz w:val="22"/>
          <w:szCs w:val="22"/>
        </w:rPr>
      </w:pPr>
    </w:p>
    <w:p w14:paraId="746F9D7D" w14:textId="4B98205C" w:rsidR="00112A6A" w:rsidRPr="00C7082D" w:rsidRDefault="006C3E97" w:rsidP="00E0681F">
      <w:pPr>
        <w:spacing w:line="480" w:lineRule="auto"/>
        <w:jc w:val="both"/>
        <w:rPr>
          <w:sz w:val="22"/>
          <w:szCs w:val="22"/>
        </w:rPr>
      </w:pPr>
      <w:r w:rsidRPr="00C7082D">
        <w:rPr>
          <w:sz w:val="22"/>
          <w:szCs w:val="22"/>
        </w:rPr>
        <w:t>(</w:t>
      </w:r>
      <w:r w:rsidR="00DE605C" w:rsidRPr="00C7082D">
        <w:rPr>
          <w:sz w:val="22"/>
          <w:szCs w:val="22"/>
        </w:rPr>
        <w:t>6</w:t>
      </w:r>
      <w:r w:rsidRPr="00C7082D">
        <w:rPr>
          <w:sz w:val="22"/>
          <w:szCs w:val="22"/>
        </w:rPr>
        <w:t>)</w:t>
      </w:r>
      <w:r w:rsidRPr="00C7082D">
        <w:rPr>
          <w:sz w:val="22"/>
          <w:szCs w:val="22"/>
        </w:rPr>
        <w:tab/>
      </w:r>
      <w:r w:rsidR="0035014D" w:rsidRPr="00C7082D">
        <w:rPr>
          <w:sz w:val="22"/>
          <w:szCs w:val="22"/>
        </w:rPr>
        <w:tab/>
      </w:r>
      <w:proofErr w:type="spellStart"/>
      <w:r w:rsidR="00112A6A" w:rsidRPr="00C7082D">
        <w:rPr>
          <w:i/>
          <w:iCs/>
          <w:sz w:val="22"/>
          <w:szCs w:val="22"/>
        </w:rPr>
        <w:t>Ja</w:t>
      </w:r>
      <w:proofErr w:type="spellEnd"/>
      <w:r w:rsidR="00112A6A" w:rsidRPr="00C7082D">
        <w:rPr>
          <w:i/>
          <w:iCs/>
          <w:sz w:val="22"/>
          <w:szCs w:val="22"/>
        </w:rPr>
        <w:t xml:space="preserve"> </w:t>
      </w:r>
      <w:r w:rsidR="00045D96" w:rsidRPr="00C7082D">
        <w:rPr>
          <w:i/>
          <w:iCs/>
          <w:sz w:val="22"/>
          <w:szCs w:val="22"/>
        </w:rPr>
        <w:tab/>
      </w:r>
      <w:r w:rsidR="00FE6B6C" w:rsidRPr="00C7082D">
        <w:rPr>
          <w:i/>
          <w:iCs/>
          <w:sz w:val="22"/>
          <w:szCs w:val="22"/>
        </w:rPr>
        <w:tab/>
      </w:r>
      <w:r w:rsidR="00112A6A" w:rsidRPr="00C7082D">
        <w:rPr>
          <w:i/>
          <w:iCs/>
          <w:sz w:val="22"/>
          <w:szCs w:val="22"/>
        </w:rPr>
        <w:t xml:space="preserve">ne </w:t>
      </w:r>
      <w:r w:rsidR="008A4A1C" w:rsidRPr="00C7082D">
        <w:rPr>
          <w:i/>
          <w:iCs/>
          <w:sz w:val="22"/>
          <w:szCs w:val="22"/>
        </w:rPr>
        <w:tab/>
      </w:r>
      <w:r w:rsidR="0035014D" w:rsidRPr="00C7082D">
        <w:rPr>
          <w:i/>
          <w:iCs/>
          <w:sz w:val="22"/>
          <w:szCs w:val="22"/>
        </w:rPr>
        <w:tab/>
      </w:r>
      <w:proofErr w:type="spellStart"/>
      <w:r w:rsidR="00112A6A" w:rsidRPr="00C7082D">
        <w:rPr>
          <w:i/>
          <w:iCs/>
          <w:sz w:val="22"/>
          <w:szCs w:val="22"/>
        </w:rPr>
        <w:t>skazal</w:t>
      </w:r>
      <w:proofErr w:type="spellEnd"/>
      <w:r w:rsidR="00112A6A" w:rsidRPr="00C7082D">
        <w:rPr>
          <w:i/>
          <w:iCs/>
          <w:sz w:val="22"/>
          <w:szCs w:val="22"/>
        </w:rPr>
        <w:t xml:space="preserve"> </w:t>
      </w:r>
      <w:r w:rsidR="008A4A1C" w:rsidRPr="00C7082D">
        <w:rPr>
          <w:i/>
          <w:iCs/>
          <w:sz w:val="22"/>
          <w:szCs w:val="22"/>
        </w:rPr>
        <w:tab/>
      </w:r>
      <w:proofErr w:type="spellStart"/>
      <w:r w:rsidR="00112A6A" w:rsidRPr="00C7082D">
        <w:rPr>
          <w:i/>
          <w:iCs/>
          <w:sz w:val="22"/>
          <w:szCs w:val="22"/>
        </w:rPr>
        <w:t>ničego</w:t>
      </w:r>
      <w:proofErr w:type="spellEnd"/>
      <w:r w:rsidR="00112A6A" w:rsidRPr="00C7082D">
        <w:rPr>
          <w:i/>
          <w:iCs/>
          <w:sz w:val="22"/>
          <w:szCs w:val="22"/>
        </w:rPr>
        <w:t>.</w:t>
      </w:r>
      <w:r w:rsidR="00112A6A" w:rsidRPr="00C7082D">
        <w:rPr>
          <w:sz w:val="22"/>
          <w:szCs w:val="22"/>
        </w:rPr>
        <w:t xml:space="preserve"> </w:t>
      </w:r>
    </w:p>
    <w:p w14:paraId="634E809E" w14:textId="261E3A6C" w:rsidR="00B51857" w:rsidRPr="00C7082D" w:rsidRDefault="00B51857" w:rsidP="00E0681F">
      <w:pPr>
        <w:spacing w:line="480" w:lineRule="auto"/>
        <w:jc w:val="both"/>
        <w:rPr>
          <w:sz w:val="22"/>
          <w:szCs w:val="22"/>
        </w:rPr>
      </w:pPr>
      <w:r w:rsidRPr="00C7082D">
        <w:rPr>
          <w:sz w:val="22"/>
          <w:szCs w:val="22"/>
        </w:rPr>
        <w:tab/>
      </w:r>
      <w:r w:rsidR="0035014D" w:rsidRPr="00C7082D">
        <w:rPr>
          <w:sz w:val="22"/>
          <w:szCs w:val="22"/>
        </w:rPr>
        <w:tab/>
      </w:r>
      <w:r w:rsidRPr="00C7082D">
        <w:rPr>
          <w:sz w:val="22"/>
          <w:szCs w:val="22"/>
        </w:rPr>
        <w:t xml:space="preserve">I </w:t>
      </w:r>
      <w:r w:rsidR="008A4A1C" w:rsidRPr="00C7082D">
        <w:rPr>
          <w:sz w:val="22"/>
          <w:szCs w:val="22"/>
        </w:rPr>
        <w:tab/>
      </w:r>
      <w:r w:rsidR="00045D96" w:rsidRPr="00C7082D">
        <w:rPr>
          <w:sz w:val="22"/>
          <w:szCs w:val="22"/>
        </w:rPr>
        <w:tab/>
      </w:r>
      <w:r w:rsidRPr="00C7082D">
        <w:rPr>
          <w:sz w:val="22"/>
          <w:szCs w:val="22"/>
        </w:rPr>
        <w:t xml:space="preserve">not </w:t>
      </w:r>
      <w:r w:rsidR="008A4A1C" w:rsidRPr="00C7082D">
        <w:rPr>
          <w:sz w:val="22"/>
          <w:szCs w:val="22"/>
        </w:rPr>
        <w:tab/>
      </w:r>
      <w:r w:rsidRPr="00C7082D">
        <w:rPr>
          <w:sz w:val="22"/>
          <w:szCs w:val="22"/>
        </w:rPr>
        <w:t xml:space="preserve">said </w:t>
      </w:r>
      <w:r w:rsidR="008A4A1C" w:rsidRPr="00C7082D">
        <w:rPr>
          <w:sz w:val="22"/>
          <w:szCs w:val="22"/>
        </w:rPr>
        <w:tab/>
      </w:r>
      <w:r w:rsidR="0035014D" w:rsidRPr="00C7082D">
        <w:rPr>
          <w:sz w:val="22"/>
          <w:szCs w:val="22"/>
        </w:rPr>
        <w:tab/>
      </w:r>
      <w:r w:rsidRPr="00C7082D">
        <w:rPr>
          <w:sz w:val="22"/>
          <w:szCs w:val="22"/>
        </w:rPr>
        <w:t>nothing</w:t>
      </w:r>
    </w:p>
    <w:p w14:paraId="30A292EE" w14:textId="44E02778" w:rsidR="00B51857" w:rsidRPr="00C7082D" w:rsidRDefault="00B51857" w:rsidP="00E0681F">
      <w:pPr>
        <w:spacing w:line="480" w:lineRule="auto"/>
        <w:jc w:val="both"/>
        <w:rPr>
          <w:sz w:val="22"/>
          <w:szCs w:val="22"/>
        </w:rPr>
      </w:pPr>
      <w:r w:rsidRPr="00C7082D">
        <w:rPr>
          <w:sz w:val="22"/>
          <w:szCs w:val="22"/>
        </w:rPr>
        <w:tab/>
      </w:r>
      <w:r w:rsidR="0035014D" w:rsidRPr="00C7082D">
        <w:rPr>
          <w:sz w:val="22"/>
          <w:szCs w:val="22"/>
        </w:rPr>
        <w:tab/>
      </w:r>
      <w:r w:rsidRPr="00C7082D">
        <w:rPr>
          <w:sz w:val="22"/>
          <w:szCs w:val="22"/>
        </w:rPr>
        <w:t>‘I d</w:t>
      </w:r>
      <w:r w:rsidR="008A3DB2" w:rsidRPr="00C7082D">
        <w:rPr>
          <w:sz w:val="22"/>
          <w:szCs w:val="22"/>
        </w:rPr>
        <w:t xml:space="preserve">idn’t </w:t>
      </w:r>
      <w:r w:rsidRPr="00C7082D">
        <w:rPr>
          <w:sz w:val="22"/>
          <w:szCs w:val="22"/>
        </w:rPr>
        <w:t>say anything.’</w:t>
      </w:r>
    </w:p>
    <w:p w14:paraId="1FDBF983" w14:textId="77777777" w:rsidR="00112A6A" w:rsidRPr="00C7082D" w:rsidRDefault="00112A6A" w:rsidP="00E0681F">
      <w:pPr>
        <w:spacing w:line="480" w:lineRule="auto"/>
        <w:jc w:val="both"/>
        <w:rPr>
          <w:sz w:val="22"/>
          <w:szCs w:val="22"/>
        </w:rPr>
      </w:pPr>
    </w:p>
    <w:p w14:paraId="54EE09EE" w14:textId="111D8C0C" w:rsidR="006E7F7F" w:rsidRPr="00C7082D" w:rsidRDefault="003677A7" w:rsidP="00E0681F">
      <w:pPr>
        <w:spacing w:line="480" w:lineRule="auto"/>
        <w:jc w:val="both"/>
        <w:rPr>
          <w:sz w:val="22"/>
          <w:szCs w:val="22"/>
        </w:rPr>
      </w:pPr>
      <w:r w:rsidRPr="00C7082D">
        <w:rPr>
          <w:sz w:val="22"/>
          <w:szCs w:val="22"/>
        </w:rPr>
        <w:t xml:space="preserve">Van der </w:t>
      </w:r>
      <w:proofErr w:type="spellStart"/>
      <w:r w:rsidRPr="00C7082D">
        <w:rPr>
          <w:sz w:val="22"/>
          <w:szCs w:val="22"/>
        </w:rPr>
        <w:t>Auwera</w:t>
      </w:r>
      <w:proofErr w:type="spellEnd"/>
      <w:r w:rsidRPr="00C7082D">
        <w:rPr>
          <w:sz w:val="22"/>
          <w:szCs w:val="22"/>
        </w:rPr>
        <w:t xml:space="preserve"> </w:t>
      </w:r>
      <w:r w:rsidR="004E425E">
        <w:rPr>
          <w:sz w:val="22"/>
          <w:szCs w:val="22"/>
        </w:rPr>
        <w:t>&amp; Van</w:t>
      </w:r>
      <w:r w:rsidR="001E6EA7" w:rsidRPr="00C7082D">
        <w:rPr>
          <w:sz w:val="22"/>
          <w:szCs w:val="22"/>
        </w:rPr>
        <w:t xml:space="preserve"> </w:t>
      </w:r>
      <w:proofErr w:type="spellStart"/>
      <w:r w:rsidRPr="00C7082D">
        <w:rPr>
          <w:sz w:val="22"/>
          <w:szCs w:val="22"/>
        </w:rPr>
        <w:t>Alsenoy</w:t>
      </w:r>
      <w:proofErr w:type="spellEnd"/>
      <w:r w:rsidRPr="00C7082D">
        <w:rPr>
          <w:sz w:val="22"/>
          <w:szCs w:val="22"/>
        </w:rPr>
        <w:t xml:space="preserve"> use the term “negative concord” for </w:t>
      </w:r>
      <w:r w:rsidR="009A3167" w:rsidRPr="00C7082D">
        <w:rPr>
          <w:sz w:val="22"/>
          <w:szCs w:val="22"/>
        </w:rPr>
        <w:t xml:space="preserve">such </w:t>
      </w:r>
      <w:r w:rsidRPr="00C7082D">
        <w:rPr>
          <w:sz w:val="22"/>
          <w:szCs w:val="22"/>
        </w:rPr>
        <w:t>sentences</w:t>
      </w:r>
      <w:r w:rsidR="00074E0F">
        <w:rPr>
          <w:sz w:val="22"/>
          <w:szCs w:val="22"/>
        </w:rPr>
        <w:t>,</w:t>
      </w:r>
      <w:r w:rsidRPr="00C7082D">
        <w:rPr>
          <w:sz w:val="22"/>
          <w:szCs w:val="22"/>
        </w:rPr>
        <w:t xml:space="preserve"> where </w:t>
      </w:r>
      <w:r w:rsidR="00F67D2C" w:rsidRPr="00C7082D">
        <w:rPr>
          <w:sz w:val="22"/>
          <w:szCs w:val="22"/>
        </w:rPr>
        <w:t xml:space="preserve">a </w:t>
      </w:r>
      <w:r w:rsidRPr="00C7082D">
        <w:rPr>
          <w:sz w:val="22"/>
          <w:szCs w:val="22"/>
        </w:rPr>
        <w:t xml:space="preserve">single negation is expressed both by a clause level negator </w:t>
      </w:r>
      <w:r w:rsidR="00112A6A" w:rsidRPr="00C7082D">
        <w:rPr>
          <w:sz w:val="22"/>
          <w:szCs w:val="22"/>
        </w:rPr>
        <w:t>(</w:t>
      </w:r>
      <w:r w:rsidR="00112A6A" w:rsidRPr="00C7082D">
        <w:rPr>
          <w:i/>
          <w:iCs/>
          <w:sz w:val="22"/>
          <w:szCs w:val="22"/>
        </w:rPr>
        <w:t>ne</w:t>
      </w:r>
      <w:r w:rsidR="00112A6A" w:rsidRPr="00C7082D">
        <w:rPr>
          <w:sz w:val="22"/>
          <w:szCs w:val="22"/>
        </w:rPr>
        <w:t xml:space="preserve">) </w:t>
      </w:r>
      <w:r w:rsidRPr="00C7082D">
        <w:rPr>
          <w:sz w:val="22"/>
          <w:szCs w:val="22"/>
        </w:rPr>
        <w:t xml:space="preserve">and by a negative adverb, </w:t>
      </w:r>
      <w:proofErr w:type="gramStart"/>
      <w:r w:rsidRPr="00C7082D">
        <w:rPr>
          <w:sz w:val="22"/>
          <w:szCs w:val="22"/>
        </w:rPr>
        <w:t>pronoun</w:t>
      </w:r>
      <w:proofErr w:type="gramEnd"/>
      <w:r w:rsidRPr="00C7082D">
        <w:rPr>
          <w:sz w:val="22"/>
          <w:szCs w:val="22"/>
        </w:rPr>
        <w:t xml:space="preserve"> or determiner</w:t>
      </w:r>
      <w:r w:rsidR="00112A6A" w:rsidRPr="00C7082D">
        <w:rPr>
          <w:sz w:val="22"/>
          <w:szCs w:val="22"/>
        </w:rPr>
        <w:t xml:space="preserve"> (in this case </w:t>
      </w:r>
      <w:proofErr w:type="spellStart"/>
      <w:r w:rsidR="00112A6A" w:rsidRPr="00C7082D">
        <w:rPr>
          <w:i/>
          <w:iCs/>
          <w:sz w:val="22"/>
          <w:szCs w:val="22"/>
        </w:rPr>
        <w:t>ničego</w:t>
      </w:r>
      <w:proofErr w:type="spellEnd"/>
      <w:r w:rsidR="00112A6A" w:rsidRPr="00C7082D">
        <w:rPr>
          <w:sz w:val="22"/>
          <w:szCs w:val="22"/>
        </w:rPr>
        <w:t>)</w:t>
      </w:r>
      <w:r w:rsidR="00673D0D" w:rsidRPr="00C7082D">
        <w:rPr>
          <w:sz w:val="22"/>
          <w:szCs w:val="22"/>
        </w:rPr>
        <w:t>.</w:t>
      </w:r>
      <w:r w:rsidR="00E11C46" w:rsidRPr="00C7082D">
        <w:rPr>
          <w:sz w:val="22"/>
          <w:szCs w:val="22"/>
        </w:rPr>
        <w:t xml:space="preserve"> </w:t>
      </w:r>
      <w:r w:rsidR="00673D0D" w:rsidRPr="00C7082D">
        <w:rPr>
          <w:sz w:val="22"/>
          <w:szCs w:val="22"/>
        </w:rPr>
        <w:t>If the negation</w:t>
      </w:r>
      <w:r w:rsidR="005D4CA2" w:rsidRPr="00C7082D">
        <w:rPr>
          <w:sz w:val="22"/>
          <w:szCs w:val="22"/>
        </w:rPr>
        <w:t xml:space="preserve"> </w:t>
      </w:r>
      <w:r w:rsidR="00074E0F" w:rsidRPr="00C7082D">
        <w:rPr>
          <w:sz w:val="22"/>
          <w:szCs w:val="22"/>
        </w:rPr>
        <w:t xml:space="preserve">only </w:t>
      </w:r>
      <w:r w:rsidR="00673D0D" w:rsidRPr="00C7082D">
        <w:rPr>
          <w:sz w:val="22"/>
          <w:szCs w:val="22"/>
        </w:rPr>
        <w:t>occurs under specific circumstances</w:t>
      </w:r>
      <w:r w:rsidR="00CB63E7" w:rsidRPr="00C7082D">
        <w:rPr>
          <w:sz w:val="22"/>
          <w:szCs w:val="22"/>
        </w:rPr>
        <w:t>,</w:t>
      </w:r>
      <w:r w:rsidR="00FE28D9" w:rsidRPr="00C7082D">
        <w:rPr>
          <w:sz w:val="22"/>
          <w:szCs w:val="22"/>
        </w:rPr>
        <w:t xml:space="preserve"> </w:t>
      </w:r>
      <w:r w:rsidR="00673D0D" w:rsidRPr="00C7082D">
        <w:rPr>
          <w:sz w:val="22"/>
          <w:szCs w:val="22"/>
        </w:rPr>
        <w:t xml:space="preserve">they use the term “non-strict negative concord”, for example for constructions in </w:t>
      </w:r>
      <w:proofErr w:type="spellStart"/>
      <w:r w:rsidRPr="00C7082D">
        <w:rPr>
          <w:sz w:val="22"/>
          <w:szCs w:val="22"/>
        </w:rPr>
        <w:t>Brabantic</w:t>
      </w:r>
      <w:proofErr w:type="spellEnd"/>
      <w:r w:rsidRPr="00C7082D">
        <w:rPr>
          <w:sz w:val="22"/>
          <w:szCs w:val="22"/>
        </w:rPr>
        <w:t xml:space="preserve"> Belgian Dutch. </w:t>
      </w:r>
      <w:proofErr w:type="spellStart"/>
      <w:r w:rsidR="00D1299F" w:rsidRPr="00C7082D">
        <w:rPr>
          <w:sz w:val="22"/>
          <w:szCs w:val="22"/>
        </w:rPr>
        <w:t>Haspelmath</w:t>
      </w:r>
      <w:proofErr w:type="spellEnd"/>
      <w:r w:rsidR="00D1299F" w:rsidRPr="00C7082D">
        <w:rPr>
          <w:sz w:val="22"/>
          <w:szCs w:val="22"/>
        </w:rPr>
        <w:t xml:space="preserve"> (</w:t>
      </w:r>
      <w:r w:rsidR="00074E0F">
        <w:rPr>
          <w:sz w:val="22"/>
          <w:szCs w:val="22"/>
        </w:rPr>
        <w:t>fc.</w:t>
      </w:r>
      <w:r w:rsidR="00D1299F" w:rsidRPr="00C7082D">
        <w:rPr>
          <w:sz w:val="22"/>
          <w:szCs w:val="22"/>
        </w:rPr>
        <w:t xml:space="preserve">) provides the following definition of negative concord: </w:t>
      </w:r>
    </w:p>
    <w:p w14:paraId="53E2A93C" w14:textId="77777777" w:rsidR="006E7F7F" w:rsidRPr="00C7082D" w:rsidRDefault="006E7F7F" w:rsidP="00E0681F">
      <w:pPr>
        <w:spacing w:line="480" w:lineRule="auto"/>
        <w:jc w:val="both"/>
        <w:rPr>
          <w:sz w:val="22"/>
          <w:szCs w:val="22"/>
        </w:rPr>
      </w:pPr>
    </w:p>
    <w:p w14:paraId="64AF2C5D" w14:textId="77777777" w:rsidR="00CB63E7" w:rsidRPr="00C7082D" w:rsidRDefault="00D1299F" w:rsidP="00E0681F">
      <w:pPr>
        <w:spacing w:line="480" w:lineRule="auto"/>
        <w:ind w:left="720"/>
        <w:jc w:val="both"/>
        <w:rPr>
          <w:sz w:val="22"/>
          <w:szCs w:val="22"/>
        </w:rPr>
      </w:pPr>
      <w:r w:rsidRPr="00C7082D">
        <w:rPr>
          <w:sz w:val="22"/>
          <w:szCs w:val="22"/>
        </w:rPr>
        <w:t xml:space="preserve">A negative concord construction is a construction in which a </w:t>
      </w:r>
      <w:proofErr w:type="spellStart"/>
      <w:r w:rsidRPr="00C7082D">
        <w:rPr>
          <w:sz w:val="22"/>
          <w:szCs w:val="22"/>
        </w:rPr>
        <w:t>negindefinite</w:t>
      </w:r>
      <w:proofErr w:type="spellEnd"/>
      <w:r w:rsidRPr="00C7082D">
        <w:rPr>
          <w:sz w:val="22"/>
          <w:szCs w:val="22"/>
        </w:rPr>
        <w:t xml:space="preserve"> </w:t>
      </w:r>
      <w:r w:rsidR="005D4CA2" w:rsidRPr="00C7082D">
        <w:rPr>
          <w:sz w:val="22"/>
          <w:szCs w:val="22"/>
        </w:rPr>
        <w:t xml:space="preserve">[negative indefinite] </w:t>
      </w:r>
      <w:r w:rsidRPr="00C7082D">
        <w:rPr>
          <w:sz w:val="22"/>
          <w:szCs w:val="22"/>
        </w:rPr>
        <w:t xml:space="preserve">cooccurs with another negative form in the same minimal clause resulting in a simplex negation meaning. </w:t>
      </w:r>
    </w:p>
    <w:p w14:paraId="22B87CEE" w14:textId="77777777" w:rsidR="00CB63E7" w:rsidRPr="00C7082D" w:rsidRDefault="00CB63E7" w:rsidP="00E0681F">
      <w:pPr>
        <w:spacing w:line="480" w:lineRule="auto"/>
        <w:ind w:left="720"/>
        <w:jc w:val="both"/>
        <w:rPr>
          <w:sz w:val="22"/>
          <w:szCs w:val="22"/>
        </w:rPr>
      </w:pPr>
    </w:p>
    <w:p w14:paraId="5AAD3DB3" w14:textId="2F45C58D" w:rsidR="006E7F7F" w:rsidRPr="00C7082D" w:rsidRDefault="009A3167" w:rsidP="00E0681F">
      <w:pPr>
        <w:spacing w:line="480" w:lineRule="auto"/>
        <w:ind w:left="720"/>
        <w:jc w:val="both"/>
        <w:rPr>
          <w:sz w:val="22"/>
          <w:szCs w:val="22"/>
        </w:rPr>
      </w:pPr>
      <w:r w:rsidRPr="00C7082D">
        <w:rPr>
          <w:sz w:val="22"/>
          <w:szCs w:val="22"/>
        </w:rPr>
        <w:lastRenderedPageBreak/>
        <w:t>(</w:t>
      </w:r>
      <w:proofErr w:type="gramStart"/>
      <w:r w:rsidRPr="00C7082D">
        <w:rPr>
          <w:sz w:val="22"/>
          <w:szCs w:val="22"/>
        </w:rPr>
        <w:t>where</w:t>
      </w:r>
      <w:proofErr w:type="gramEnd"/>
      <w:r w:rsidRPr="00C7082D">
        <w:rPr>
          <w:sz w:val="22"/>
          <w:szCs w:val="22"/>
        </w:rPr>
        <w:t xml:space="preserve"> a </w:t>
      </w:r>
      <w:proofErr w:type="spellStart"/>
      <w:r w:rsidR="00D1299F" w:rsidRPr="00C7082D">
        <w:rPr>
          <w:sz w:val="22"/>
          <w:szCs w:val="22"/>
        </w:rPr>
        <w:t>negindefinite</w:t>
      </w:r>
      <w:proofErr w:type="spellEnd"/>
      <w:r w:rsidR="00D1299F" w:rsidRPr="00C7082D">
        <w:rPr>
          <w:sz w:val="22"/>
          <w:szCs w:val="22"/>
        </w:rPr>
        <w:t xml:space="preserve"> </w:t>
      </w:r>
      <w:r w:rsidRPr="00C7082D">
        <w:rPr>
          <w:sz w:val="22"/>
          <w:szCs w:val="22"/>
        </w:rPr>
        <w:t>‘</w:t>
      </w:r>
      <w:r w:rsidR="00D1299F" w:rsidRPr="00C7082D">
        <w:rPr>
          <w:sz w:val="22"/>
          <w:szCs w:val="22"/>
        </w:rPr>
        <w:t>is a pronoun (or determiner) which either (</w:t>
      </w:r>
      <w:proofErr w:type="spellStart"/>
      <w:r w:rsidR="00D1299F" w:rsidRPr="00C7082D">
        <w:rPr>
          <w:sz w:val="22"/>
          <w:szCs w:val="22"/>
        </w:rPr>
        <w:t>i</w:t>
      </w:r>
      <w:proofErr w:type="spellEnd"/>
      <w:r w:rsidR="00D1299F" w:rsidRPr="00C7082D">
        <w:rPr>
          <w:sz w:val="22"/>
          <w:szCs w:val="22"/>
        </w:rPr>
        <w:t>) can express negation in isolation, or (ii) always occurs in the scope of a clausal negation meaning.</w:t>
      </w:r>
      <w:r w:rsidR="00CB63E7" w:rsidRPr="00C7082D">
        <w:rPr>
          <w:sz w:val="22"/>
          <w:szCs w:val="22"/>
        </w:rPr>
        <w:t>’</w:t>
      </w:r>
      <w:r w:rsidRPr="00C7082D">
        <w:rPr>
          <w:sz w:val="22"/>
          <w:szCs w:val="22"/>
        </w:rPr>
        <w:t>)</w:t>
      </w:r>
    </w:p>
    <w:p w14:paraId="7BA863B7" w14:textId="77777777" w:rsidR="006E7F7F" w:rsidRPr="00C7082D" w:rsidRDefault="006E7F7F" w:rsidP="00E0681F">
      <w:pPr>
        <w:spacing w:line="480" w:lineRule="auto"/>
        <w:ind w:left="720"/>
        <w:jc w:val="both"/>
        <w:rPr>
          <w:sz w:val="22"/>
          <w:szCs w:val="22"/>
        </w:rPr>
      </w:pPr>
    </w:p>
    <w:p w14:paraId="6F2652F7" w14:textId="60C83DC6" w:rsidR="00112A6A" w:rsidRPr="00C7082D" w:rsidRDefault="00074E0F" w:rsidP="00E0681F">
      <w:pPr>
        <w:spacing w:line="480" w:lineRule="auto"/>
        <w:jc w:val="both"/>
        <w:rPr>
          <w:sz w:val="22"/>
          <w:szCs w:val="22"/>
        </w:rPr>
      </w:pPr>
      <w:r>
        <w:rPr>
          <w:sz w:val="22"/>
          <w:szCs w:val="22"/>
        </w:rPr>
        <w:t>Al</w:t>
      </w:r>
      <w:r w:rsidR="00D1299F" w:rsidRPr="00C7082D">
        <w:rPr>
          <w:sz w:val="22"/>
          <w:szCs w:val="22"/>
        </w:rPr>
        <w:t xml:space="preserve">though negative concord </w:t>
      </w:r>
      <w:r>
        <w:rPr>
          <w:sz w:val="22"/>
          <w:szCs w:val="22"/>
        </w:rPr>
        <w:t>and</w:t>
      </w:r>
      <w:r w:rsidR="00D1299F" w:rsidRPr="00C7082D">
        <w:rPr>
          <w:sz w:val="22"/>
          <w:szCs w:val="22"/>
        </w:rPr>
        <w:t xml:space="preserve"> instances of the negative Dutch privative construction</w:t>
      </w:r>
      <w:r>
        <w:rPr>
          <w:sz w:val="22"/>
          <w:szCs w:val="22"/>
        </w:rPr>
        <w:t xml:space="preserve"> share the common feature </w:t>
      </w:r>
      <w:r w:rsidR="00D1299F" w:rsidRPr="00C7082D">
        <w:rPr>
          <w:sz w:val="22"/>
          <w:szCs w:val="22"/>
        </w:rPr>
        <w:t xml:space="preserve">that one negation does not cancel </w:t>
      </w:r>
      <w:r w:rsidR="00F21DD4">
        <w:rPr>
          <w:sz w:val="22"/>
          <w:szCs w:val="22"/>
        </w:rPr>
        <w:t xml:space="preserve">out </w:t>
      </w:r>
      <w:r w:rsidR="00D1299F" w:rsidRPr="00C7082D">
        <w:rPr>
          <w:sz w:val="22"/>
          <w:szCs w:val="22"/>
        </w:rPr>
        <w:t xml:space="preserve">the other, </w:t>
      </w:r>
      <w:r w:rsidR="00BC5853" w:rsidRPr="00C7082D">
        <w:rPr>
          <w:sz w:val="22"/>
          <w:szCs w:val="22"/>
        </w:rPr>
        <w:t xml:space="preserve">the negative privative construction cannot be seen as an instance of negative concord according to </w:t>
      </w:r>
      <w:r w:rsidR="00F21DD4">
        <w:rPr>
          <w:sz w:val="22"/>
          <w:szCs w:val="22"/>
        </w:rPr>
        <w:t xml:space="preserve">the </w:t>
      </w:r>
      <w:r w:rsidR="00112A6A" w:rsidRPr="00C7082D">
        <w:rPr>
          <w:sz w:val="22"/>
          <w:szCs w:val="22"/>
        </w:rPr>
        <w:t>d</w:t>
      </w:r>
      <w:r w:rsidR="00BC5853" w:rsidRPr="00C7082D">
        <w:rPr>
          <w:sz w:val="22"/>
          <w:szCs w:val="22"/>
        </w:rPr>
        <w:t>efinition</w:t>
      </w:r>
      <w:r w:rsidR="00112A6A" w:rsidRPr="00C7082D">
        <w:rPr>
          <w:sz w:val="22"/>
          <w:szCs w:val="22"/>
        </w:rPr>
        <w:t xml:space="preserve"> </w:t>
      </w:r>
      <w:r w:rsidR="00705EB9" w:rsidRPr="00C7082D">
        <w:rPr>
          <w:sz w:val="22"/>
          <w:szCs w:val="22"/>
        </w:rPr>
        <w:t xml:space="preserve">given by </w:t>
      </w:r>
      <w:proofErr w:type="spellStart"/>
      <w:r w:rsidR="00705EB9" w:rsidRPr="00C7082D">
        <w:rPr>
          <w:sz w:val="22"/>
          <w:szCs w:val="22"/>
        </w:rPr>
        <w:t>Haspelmath</w:t>
      </w:r>
      <w:proofErr w:type="spellEnd"/>
      <w:r>
        <w:rPr>
          <w:sz w:val="22"/>
          <w:szCs w:val="22"/>
        </w:rPr>
        <w:t>,</w:t>
      </w:r>
      <w:r w:rsidR="00705EB9" w:rsidRPr="00C7082D">
        <w:rPr>
          <w:sz w:val="22"/>
          <w:szCs w:val="22"/>
        </w:rPr>
        <w:t xml:space="preserve"> </w:t>
      </w:r>
      <w:r w:rsidR="00A6745F" w:rsidRPr="00C7082D">
        <w:rPr>
          <w:sz w:val="22"/>
          <w:szCs w:val="22"/>
        </w:rPr>
        <w:t>since negative conjunctions</w:t>
      </w:r>
      <w:r w:rsidR="003F2602" w:rsidRPr="00C7082D">
        <w:rPr>
          <w:sz w:val="22"/>
          <w:szCs w:val="22"/>
        </w:rPr>
        <w:t xml:space="preserve"> </w:t>
      </w:r>
      <w:r w:rsidR="00900BC3">
        <w:rPr>
          <w:sz w:val="22"/>
          <w:szCs w:val="22"/>
        </w:rPr>
        <w:t xml:space="preserve">(or prepositions) </w:t>
      </w:r>
      <w:r w:rsidR="00790A32" w:rsidRPr="00C7082D">
        <w:rPr>
          <w:sz w:val="22"/>
          <w:szCs w:val="22"/>
        </w:rPr>
        <w:t>are not negative indefinites</w:t>
      </w:r>
      <w:r w:rsidR="00112A6A" w:rsidRPr="00C7082D">
        <w:rPr>
          <w:sz w:val="22"/>
          <w:szCs w:val="22"/>
        </w:rPr>
        <w:t>.</w:t>
      </w:r>
      <w:r w:rsidR="0034266B" w:rsidRPr="00C7082D">
        <w:rPr>
          <w:sz w:val="22"/>
          <w:szCs w:val="22"/>
        </w:rPr>
        <w:t xml:space="preserve"> </w:t>
      </w:r>
      <w:r w:rsidR="00CB43E0" w:rsidRPr="00C7082D">
        <w:rPr>
          <w:sz w:val="22"/>
          <w:szCs w:val="22"/>
        </w:rPr>
        <w:t xml:space="preserve">One could, however, change the definition of negative concord to accommodate negative conjunctions </w:t>
      </w:r>
      <w:r w:rsidR="007F630B">
        <w:rPr>
          <w:sz w:val="22"/>
          <w:szCs w:val="22"/>
        </w:rPr>
        <w:t xml:space="preserve">or prepositions </w:t>
      </w:r>
      <w:r>
        <w:rPr>
          <w:sz w:val="22"/>
          <w:szCs w:val="22"/>
        </w:rPr>
        <w:t>like</w:t>
      </w:r>
      <w:r w:rsidR="00CB43E0" w:rsidRPr="00C7082D">
        <w:rPr>
          <w:sz w:val="22"/>
          <w:szCs w:val="22"/>
        </w:rPr>
        <w:t xml:space="preserve"> </w:t>
      </w:r>
      <w:r w:rsidR="00CB43E0" w:rsidRPr="00C7082D">
        <w:rPr>
          <w:i/>
          <w:iCs/>
          <w:sz w:val="22"/>
          <w:szCs w:val="22"/>
        </w:rPr>
        <w:t>without</w:t>
      </w:r>
      <w:r w:rsidR="007F630B">
        <w:rPr>
          <w:i/>
          <w:iCs/>
          <w:sz w:val="22"/>
          <w:szCs w:val="22"/>
        </w:rPr>
        <w:t xml:space="preserve">. </w:t>
      </w:r>
      <w:r w:rsidR="00CB43E0" w:rsidRPr="00C7082D">
        <w:rPr>
          <w:sz w:val="22"/>
          <w:szCs w:val="22"/>
        </w:rPr>
        <w:t xml:space="preserve">Nevertheless, even </w:t>
      </w:r>
      <w:r>
        <w:rPr>
          <w:sz w:val="22"/>
          <w:szCs w:val="22"/>
        </w:rPr>
        <w:t>then</w:t>
      </w:r>
      <w:r w:rsidR="00CB43E0" w:rsidRPr="00C7082D">
        <w:rPr>
          <w:sz w:val="22"/>
          <w:szCs w:val="22"/>
        </w:rPr>
        <w:t xml:space="preserve"> it would probably not be </w:t>
      </w:r>
      <w:r w:rsidR="00120E21">
        <w:rPr>
          <w:sz w:val="22"/>
          <w:szCs w:val="22"/>
        </w:rPr>
        <w:t>appropriate</w:t>
      </w:r>
      <w:r w:rsidR="00CB43E0" w:rsidRPr="00C7082D">
        <w:rPr>
          <w:sz w:val="22"/>
          <w:szCs w:val="22"/>
        </w:rPr>
        <w:t xml:space="preserve"> to </w:t>
      </w:r>
      <w:r w:rsidR="00120E21">
        <w:rPr>
          <w:sz w:val="22"/>
          <w:szCs w:val="22"/>
        </w:rPr>
        <w:t>view</w:t>
      </w:r>
      <w:r w:rsidR="00CB43E0" w:rsidRPr="00C7082D">
        <w:rPr>
          <w:sz w:val="22"/>
          <w:szCs w:val="22"/>
        </w:rPr>
        <w:t xml:space="preserve"> the negative privative construction as an instance of negative concord</w:t>
      </w:r>
      <w:r w:rsidR="000F6953">
        <w:rPr>
          <w:sz w:val="22"/>
          <w:szCs w:val="22"/>
        </w:rPr>
        <w:t xml:space="preserve"> in the sense of </w:t>
      </w:r>
      <w:proofErr w:type="spellStart"/>
      <w:r w:rsidR="000F6953">
        <w:rPr>
          <w:sz w:val="22"/>
          <w:szCs w:val="22"/>
        </w:rPr>
        <w:t>Haspelmath</w:t>
      </w:r>
      <w:proofErr w:type="spellEnd"/>
      <w:r w:rsidR="00CB43E0" w:rsidRPr="00C7082D">
        <w:rPr>
          <w:sz w:val="22"/>
          <w:szCs w:val="22"/>
        </w:rPr>
        <w:t xml:space="preserve">, since the negation is </w:t>
      </w:r>
      <w:r w:rsidR="00120E21" w:rsidRPr="00C7082D">
        <w:rPr>
          <w:sz w:val="22"/>
          <w:szCs w:val="22"/>
        </w:rPr>
        <w:t xml:space="preserve">only </w:t>
      </w:r>
      <w:r w:rsidR="00CB43E0" w:rsidRPr="00C7082D">
        <w:rPr>
          <w:sz w:val="22"/>
          <w:szCs w:val="22"/>
        </w:rPr>
        <w:t xml:space="preserve">triggered in very specific contexts, </w:t>
      </w:r>
      <w:r w:rsidR="00F21DD4">
        <w:rPr>
          <w:sz w:val="22"/>
          <w:szCs w:val="22"/>
        </w:rPr>
        <w:t>whereas</w:t>
      </w:r>
      <w:r w:rsidR="00120E21">
        <w:rPr>
          <w:sz w:val="22"/>
          <w:szCs w:val="22"/>
        </w:rPr>
        <w:t xml:space="preserve"> in </w:t>
      </w:r>
      <w:r w:rsidR="00CB43E0" w:rsidRPr="00C7082D">
        <w:rPr>
          <w:sz w:val="22"/>
          <w:szCs w:val="22"/>
        </w:rPr>
        <w:t>clear cases of negative concord</w:t>
      </w:r>
      <w:r w:rsidR="00F21DD4">
        <w:rPr>
          <w:sz w:val="22"/>
          <w:szCs w:val="22"/>
        </w:rPr>
        <w:t>,</w:t>
      </w:r>
      <w:r w:rsidR="00CB679A" w:rsidRPr="00C7082D">
        <w:rPr>
          <w:sz w:val="22"/>
          <w:szCs w:val="22"/>
        </w:rPr>
        <w:t xml:space="preserve"> the use of negation </w:t>
      </w:r>
      <w:r w:rsidR="00FE54CA" w:rsidRPr="00C7082D">
        <w:rPr>
          <w:sz w:val="22"/>
          <w:szCs w:val="22"/>
        </w:rPr>
        <w:t xml:space="preserve">in a particular language </w:t>
      </w:r>
      <w:r w:rsidR="00CB679A" w:rsidRPr="00C7082D">
        <w:rPr>
          <w:sz w:val="22"/>
          <w:szCs w:val="22"/>
        </w:rPr>
        <w:t xml:space="preserve">is </w:t>
      </w:r>
      <w:r w:rsidR="00FE54CA" w:rsidRPr="00C7082D">
        <w:rPr>
          <w:sz w:val="22"/>
          <w:szCs w:val="22"/>
        </w:rPr>
        <w:t xml:space="preserve">automatic or occurs </w:t>
      </w:r>
      <w:r w:rsidR="003F4133" w:rsidRPr="00C7082D">
        <w:rPr>
          <w:sz w:val="22"/>
          <w:szCs w:val="22"/>
        </w:rPr>
        <w:t xml:space="preserve">under </w:t>
      </w:r>
      <w:proofErr w:type="gramStart"/>
      <w:r w:rsidR="003F4133" w:rsidRPr="00C7082D">
        <w:rPr>
          <w:sz w:val="22"/>
          <w:szCs w:val="22"/>
        </w:rPr>
        <w:t>particular syntactic</w:t>
      </w:r>
      <w:proofErr w:type="gramEnd"/>
      <w:r w:rsidR="003F4133" w:rsidRPr="00C7082D">
        <w:rPr>
          <w:sz w:val="22"/>
          <w:szCs w:val="22"/>
        </w:rPr>
        <w:t xml:space="preserve"> contexts</w:t>
      </w:r>
      <w:r w:rsidR="00CB43E0" w:rsidRPr="00C7082D">
        <w:rPr>
          <w:sz w:val="22"/>
          <w:szCs w:val="22"/>
        </w:rPr>
        <w:t xml:space="preserve">. </w:t>
      </w:r>
      <w:r w:rsidR="00FE54CA" w:rsidRPr="00C7082D">
        <w:rPr>
          <w:sz w:val="22"/>
          <w:szCs w:val="22"/>
        </w:rPr>
        <w:t xml:space="preserve">This differs from the Dutch negative privative construction, where in the same context, the speaker </w:t>
      </w:r>
      <w:r w:rsidR="00120E21">
        <w:rPr>
          <w:sz w:val="22"/>
          <w:szCs w:val="22"/>
        </w:rPr>
        <w:t xml:space="preserve">can choose between using </w:t>
      </w:r>
      <w:r w:rsidR="00FE54CA" w:rsidRPr="00C7082D">
        <w:rPr>
          <w:sz w:val="22"/>
          <w:szCs w:val="22"/>
        </w:rPr>
        <w:t>an extra negation or not, depending on whether (s)he wants to express the specific meaning associated with the extra negation</w:t>
      </w:r>
      <w:r w:rsidR="00B27B95" w:rsidRPr="00C7082D">
        <w:rPr>
          <w:sz w:val="22"/>
          <w:szCs w:val="22"/>
        </w:rPr>
        <w:t xml:space="preserve">, even if the difference in meaning between sentences with </w:t>
      </w:r>
      <w:r w:rsidR="00120E21">
        <w:rPr>
          <w:sz w:val="22"/>
          <w:szCs w:val="22"/>
        </w:rPr>
        <w:t>and</w:t>
      </w:r>
      <w:r w:rsidR="00B27B95" w:rsidRPr="00C7082D">
        <w:rPr>
          <w:sz w:val="22"/>
          <w:szCs w:val="22"/>
        </w:rPr>
        <w:t xml:space="preserve"> without extra negation is extremely subtle, and the use of extra negation is never obligatory</w:t>
      </w:r>
      <w:r w:rsidR="00FE54CA" w:rsidRPr="00C7082D">
        <w:rPr>
          <w:sz w:val="22"/>
          <w:szCs w:val="22"/>
        </w:rPr>
        <w:t xml:space="preserve">. </w:t>
      </w:r>
      <w:r w:rsidR="000F6953">
        <w:rPr>
          <w:sz w:val="22"/>
          <w:szCs w:val="22"/>
        </w:rPr>
        <w:t xml:space="preserve">Note, however, that </w:t>
      </w:r>
      <w:r w:rsidR="000F6953" w:rsidRPr="000F6953">
        <w:rPr>
          <w:sz w:val="22"/>
          <w:szCs w:val="22"/>
        </w:rPr>
        <w:t xml:space="preserve">Van der </w:t>
      </w:r>
      <w:proofErr w:type="spellStart"/>
      <w:r w:rsidR="000F6953" w:rsidRPr="000F6953">
        <w:rPr>
          <w:sz w:val="22"/>
          <w:szCs w:val="22"/>
        </w:rPr>
        <w:t>Auwera</w:t>
      </w:r>
      <w:proofErr w:type="spellEnd"/>
      <w:r w:rsidR="000F6953" w:rsidRPr="000F6953">
        <w:rPr>
          <w:sz w:val="22"/>
          <w:szCs w:val="22"/>
        </w:rPr>
        <w:t xml:space="preserve"> &amp; </w:t>
      </w:r>
      <w:proofErr w:type="spellStart"/>
      <w:r w:rsidR="000F6953" w:rsidRPr="000F6953">
        <w:rPr>
          <w:sz w:val="22"/>
          <w:szCs w:val="22"/>
        </w:rPr>
        <w:t>Koohkan</w:t>
      </w:r>
      <w:proofErr w:type="spellEnd"/>
      <w:r w:rsidR="000F6953" w:rsidRPr="000F6953">
        <w:rPr>
          <w:sz w:val="22"/>
          <w:szCs w:val="22"/>
        </w:rPr>
        <w:t xml:space="preserve"> (2022: 10) also use the term “negative concord” </w:t>
      </w:r>
      <w:r w:rsidR="00B529F8">
        <w:rPr>
          <w:sz w:val="22"/>
          <w:szCs w:val="22"/>
        </w:rPr>
        <w:t xml:space="preserve">also </w:t>
      </w:r>
      <w:r w:rsidR="000F6953" w:rsidRPr="000F6953">
        <w:rPr>
          <w:sz w:val="22"/>
          <w:szCs w:val="22"/>
        </w:rPr>
        <w:t>for instances where the speaker can choose whether to use the extra negation or not, and where the extra negation adds meanin</w:t>
      </w:r>
      <w:r w:rsidR="000F6953">
        <w:rPr>
          <w:sz w:val="22"/>
          <w:szCs w:val="22"/>
        </w:rPr>
        <w:t>g.</w:t>
      </w:r>
    </w:p>
    <w:p w14:paraId="04FD2CE3" w14:textId="2F4B3257" w:rsidR="006E7F7F" w:rsidRPr="00C7082D" w:rsidRDefault="00FE28D9" w:rsidP="00E0681F">
      <w:pPr>
        <w:spacing w:line="480" w:lineRule="auto"/>
        <w:ind w:firstLine="720"/>
        <w:jc w:val="both"/>
        <w:rPr>
          <w:sz w:val="22"/>
          <w:szCs w:val="22"/>
        </w:rPr>
      </w:pPr>
      <w:r w:rsidRPr="00C7082D">
        <w:rPr>
          <w:sz w:val="22"/>
          <w:szCs w:val="22"/>
        </w:rPr>
        <w:t xml:space="preserve">Another </w:t>
      </w:r>
      <w:r w:rsidR="003677A7" w:rsidRPr="00C7082D">
        <w:rPr>
          <w:sz w:val="22"/>
          <w:szCs w:val="22"/>
        </w:rPr>
        <w:t xml:space="preserve">term that is used in the literature is “expletive negation”, specifically in the </w:t>
      </w:r>
      <w:r w:rsidRPr="00C7082D">
        <w:rPr>
          <w:sz w:val="22"/>
          <w:szCs w:val="22"/>
        </w:rPr>
        <w:t xml:space="preserve">formal </w:t>
      </w:r>
      <w:r w:rsidR="00F46E1D" w:rsidRPr="00C7082D">
        <w:rPr>
          <w:sz w:val="22"/>
          <w:szCs w:val="22"/>
        </w:rPr>
        <w:t xml:space="preserve">(generative) </w:t>
      </w:r>
      <w:r w:rsidRPr="00C7082D">
        <w:rPr>
          <w:sz w:val="22"/>
          <w:szCs w:val="22"/>
        </w:rPr>
        <w:t xml:space="preserve">linguistic </w:t>
      </w:r>
      <w:r w:rsidR="003677A7" w:rsidRPr="00C7082D">
        <w:rPr>
          <w:sz w:val="22"/>
          <w:szCs w:val="22"/>
        </w:rPr>
        <w:t>literature</w:t>
      </w:r>
      <w:r w:rsidR="00081BBA" w:rsidRPr="00C7082D">
        <w:rPr>
          <w:sz w:val="22"/>
          <w:szCs w:val="22"/>
        </w:rPr>
        <w:t xml:space="preserve">. </w:t>
      </w:r>
      <w:r w:rsidR="005B3A07" w:rsidRPr="00C7082D">
        <w:rPr>
          <w:sz w:val="22"/>
          <w:szCs w:val="22"/>
        </w:rPr>
        <w:t>The term “expletive” means that the negative element does not add any (negative) meaning</w:t>
      </w:r>
      <w:r w:rsidR="00F21DD4">
        <w:rPr>
          <w:sz w:val="22"/>
          <w:szCs w:val="22"/>
        </w:rPr>
        <w:t>, and it</w:t>
      </w:r>
      <w:r w:rsidR="004F149E" w:rsidRPr="00C7082D">
        <w:rPr>
          <w:sz w:val="22"/>
          <w:szCs w:val="22"/>
        </w:rPr>
        <w:t xml:space="preserve"> is used </w:t>
      </w:r>
      <w:r w:rsidR="00120E21">
        <w:rPr>
          <w:sz w:val="22"/>
          <w:szCs w:val="22"/>
        </w:rPr>
        <w:t xml:space="preserve">in </w:t>
      </w:r>
      <w:r w:rsidR="004F149E" w:rsidRPr="00C7082D">
        <w:rPr>
          <w:sz w:val="22"/>
          <w:szCs w:val="22"/>
        </w:rPr>
        <w:t>much the same way as “pleonastic negation”, a term used by Horn (2009, 2010)</w:t>
      </w:r>
      <w:r w:rsidR="00120E21">
        <w:rPr>
          <w:sz w:val="22"/>
          <w:szCs w:val="22"/>
        </w:rPr>
        <w:t>, for example</w:t>
      </w:r>
      <w:r w:rsidR="004F149E" w:rsidRPr="00C7082D">
        <w:rPr>
          <w:sz w:val="22"/>
          <w:szCs w:val="22"/>
        </w:rPr>
        <w:t xml:space="preserve">. </w:t>
      </w:r>
      <w:r w:rsidR="005B3A07" w:rsidRPr="00C7082D">
        <w:rPr>
          <w:sz w:val="22"/>
          <w:szCs w:val="22"/>
        </w:rPr>
        <w:t>“</w:t>
      </w:r>
      <w:r w:rsidR="00120E21">
        <w:rPr>
          <w:sz w:val="22"/>
          <w:szCs w:val="22"/>
        </w:rPr>
        <w:t>P</w:t>
      </w:r>
      <w:r w:rsidR="005B3A07" w:rsidRPr="00C7082D">
        <w:rPr>
          <w:sz w:val="22"/>
          <w:szCs w:val="22"/>
        </w:rPr>
        <w:t xml:space="preserve">leonastic” indicates that the expression of the negative element is redundant, </w:t>
      </w:r>
      <w:r w:rsidR="00120E21">
        <w:rPr>
          <w:sz w:val="22"/>
          <w:szCs w:val="22"/>
        </w:rPr>
        <w:t>al</w:t>
      </w:r>
      <w:r w:rsidR="00F46E1D" w:rsidRPr="00C7082D">
        <w:rPr>
          <w:sz w:val="22"/>
          <w:szCs w:val="22"/>
        </w:rPr>
        <w:t xml:space="preserve">though Horn </w:t>
      </w:r>
      <w:r w:rsidR="00120E21">
        <w:rPr>
          <w:sz w:val="22"/>
          <w:szCs w:val="22"/>
        </w:rPr>
        <w:t>mentions</w:t>
      </w:r>
      <w:r w:rsidR="00F46E1D" w:rsidRPr="00C7082D">
        <w:rPr>
          <w:sz w:val="22"/>
          <w:szCs w:val="22"/>
        </w:rPr>
        <w:t xml:space="preserve"> that </w:t>
      </w:r>
      <w:r w:rsidR="005B3A07" w:rsidRPr="00C7082D">
        <w:rPr>
          <w:sz w:val="22"/>
          <w:szCs w:val="22"/>
        </w:rPr>
        <w:t xml:space="preserve">in some cases it </w:t>
      </w:r>
      <w:r w:rsidR="00120E21">
        <w:rPr>
          <w:sz w:val="22"/>
          <w:szCs w:val="22"/>
        </w:rPr>
        <w:t>could make</w:t>
      </w:r>
      <w:r w:rsidR="005B3A07" w:rsidRPr="00C7082D">
        <w:rPr>
          <w:sz w:val="22"/>
          <w:szCs w:val="22"/>
        </w:rPr>
        <w:t xml:space="preserve"> a semantic contribution, for example </w:t>
      </w:r>
      <w:r w:rsidR="00120E21">
        <w:rPr>
          <w:sz w:val="22"/>
          <w:szCs w:val="22"/>
        </w:rPr>
        <w:t xml:space="preserve">with </w:t>
      </w:r>
      <w:r w:rsidR="005B3A07" w:rsidRPr="00C7082D">
        <w:rPr>
          <w:sz w:val="22"/>
          <w:szCs w:val="22"/>
        </w:rPr>
        <w:t xml:space="preserve">an emphasizing function. </w:t>
      </w:r>
      <w:proofErr w:type="spellStart"/>
      <w:r w:rsidR="00045E84" w:rsidRPr="00C7082D">
        <w:rPr>
          <w:sz w:val="22"/>
          <w:szCs w:val="22"/>
        </w:rPr>
        <w:t>Jin</w:t>
      </w:r>
      <w:proofErr w:type="spellEnd"/>
      <w:r w:rsidR="00045E84" w:rsidRPr="00C7082D">
        <w:rPr>
          <w:sz w:val="22"/>
          <w:szCs w:val="22"/>
        </w:rPr>
        <w:t xml:space="preserve"> </w:t>
      </w:r>
      <w:r w:rsidR="00363E21">
        <w:rPr>
          <w:sz w:val="22"/>
          <w:szCs w:val="22"/>
        </w:rPr>
        <w:t>&amp; Koe</w:t>
      </w:r>
      <w:r w:rsidR="00045E84" w:rsidRPr="00C7082D">
        <w:rPr>
          <w:sz w:val="22"/>
          <w:szCs w:val="22"/>
        </w:rPr>
        <w:t xml:space="preserve">nig (2020: 41) </w:t>
      </w:r>
      <w:r w:rsidR="00120E21">
        <w:rPr>
          <w:sz w:val="22"/>
          <w:szCs w:val="22"/>
        </w:rPr>
        <w:t>give</w:t>
      </w:r>
      <w:r w:rsidR="00045E84" w:rsidRPr="00C7082D">
        <w:rPr>
          <w:sz w:val="22"/>
          <w:szCs w:val="22"/>
        </w:rPr>
        <w:t xml:space="preserve"> the following definition of </w:t>
      </w:r>
      <w:r w:rsidR="00081BBA" w:rsidRPr="00C7082D">
        <w:rPr>
          <w:sz w:val="22"/>
          <w:szCs w:val="22"/>
        </w:rPr>
        <w:t>expletive negation</w:t>
      </w:r>
      <w:r w:rsidR="0034266B" w:rsidRPr="00C7082D">
        <w:rPr>
          <w:sz w:val="22"/>
          <w:szCs w:val="22"/>
        </w:rPr>
        <w:t xml:space="preserve">: </w:t>
      </w:r>
    </w:p>
    <w:p w14:paraId="12CAB3E6" w14:textId="77777777" w:rsidR="006E7F7F" w:rsidRPr="00C7082D" w:rsidRDefault="006E7F7F" w:rsidP="00E0681F">
      <w:pPr>
        <w:spacing w:line="480" w:lineRule="auto"/>
        <w:ind w:firstLine="720"/>
        <w:jc w:val="both"/>
        <w:rPr>
          <w:sz w:val="22"/>
          <w:szCs w:val="22"/>
        </w:rPr>
      </w:pPr>
    </w:p>
    <w:p w14:paraId="7030AAF4" w14:textId="4AD1947B" w:rsidR="006E7F7F" w:rsidRPr="00C7082D" w:rsidRDefault="00045E84" w:rsidP="00045E84">
      <w:pPr>
        <w:spacing w:line="480" w:lineRule="auto"/>
        <w:ind w:left="720"/>
        <w:jc w:val="both"/>
        <w:rPr>
          <w:sz w:val="22"/>
          <w:szCs w:val="22"/>
        </w:rPr>
      </w:pPr>
      <w:r w:rsidRPr="00C7082D">
        <w:rPr>
          <w:sz w:val="22"/>
          <w:szCs w:val="22"/>
        </w:rPr>
        <w:t>The occurrence of a negator is an instance of expletive negation if (</w:t>
      </w:r>
      <w:proofErr w:type="spellStart"/>
      <w:r w:rsidRPr="00C7082D">
        <w:rPr>
          <w:sz w:val="22"/>
          <w:szCs w:val="22"/>
        </w:rPr>
        <w:t>i</w:t>
      </w:r>
      <w:proofErr w:type="spellEnd"/>
      <w:r w:rsidRPr="00C7082D">
        <w:rPr>
          <w:sz w:val="22"/>
          <w:szCs w:val="22"/>
        </w:rPr>
        <w:t xml:space="preserve">) it is included in a syntactic dependent of a lexical item (verb, </w:t>
      </w:r>
      <w:proofErr w:type="spellStart"/>
      <w:r w:rsidRPr="00C7082D">
        <w:rPr>
          <w:sz w:val="22"/>
          <w:szCs w:val="22"/>
        </w:rPr>
        <w:t>adposition</w:t>
      </w:r>
      <w:proofErr w:type="spellEnd"/>
      <w:r w:rsidRPr="00C7082D">
        <w:rPr>
          <w:sz w:val="22"/>
          <w:szCs w:val="22"/>
        </w:rPr>
        <w:t xml:space="preserve">, adverb, or collocation), (ii) it is triggered by the </w:t>
      </w:r>
      <w:r w:rsidRPr="00C7082D">
        <w:rPr>
          <w:sz w:val="22"/>
          <w:szCs w:val="22"/>
        </w:rPr>
        <w:lastRenderedPageBreak/>
        <w:t>meaning of that lexical item, but (iii) it does not contribute a (logical) negation to the proposition that the syntactic dependent denotes.</w:t>
      </w:r>
    </w:p>
    <w:p w14:paraId="31293B83" w14:textId="77777777" w:rsidR="006E7F7F" w:rsidRPr="00C7082D" w:rsidRDefault="006E7F7F" w:rsidP="00E0681F">
      <w:pPr>
        <w:spacing w:line="480" w:lineRule="auto"/>
        <w:ind w:firstLine="720"/>
        <w:jc w:val="both"/>
        <w:rPr>
          <w:sz w:val="22"/>
          <w:szCs w:val="22"/>
        </w:rPr>
      </w:pPr>
    </w:p>
    <w:p w14:paraId="664676C6" w14:textId="66A71ECD" w:rsidR="00400A00" w:rsidRPr="00C7082D" w:rsidRDefault="00045E84" w:rsidP="00E0681F">
      <w:pPr>
        <w:spacing w:line="480" w:lineRule="auto"/>
        <w:jc w:val="both"/>
        <w:rPr>
          <w:sz w:val="22"/>
          <w:szCs w:val="22"/>
        </w:rPr>
      </w:pPr>
      <w:r w:rsidRPr="00C7082D">
        <w:rPr>
          <w:sz w:val="22"/>
          <w:szCs w:val="22"/>
        </w:rPr>
        <w:t xml:space="preserve">As </w:t>
      </w:r>
      <w:proofErr w:type="spellStart"/>
      <w:r w:rsidR="0019321B" w:rsidRPr="00C7082D">
        <w:rPr>
          <w:sz w:val="22"/>
          <w:szCs w:val="22"/>
        </w:rPr>
        <w:t>Delfitto</w:t>
      </w:r>
      <w:proofErr w:type="spellEnd"/>
      <w:r w:rsidR="0019321B" w:rsidRPr="00C7082D">
        <w:rPr>
          <w:sz w:val="22"/>
          <w:szCs w:val="22"/>
        </w:rPr>
        <w:t xml:space="preserve"> </w:t>
      </w:r>
      <w:r w:rsidRPr="00C7082D">
        <w:rPr>
          <w:sz w:val="22"/>
          <w:szCs w:val="22"/>
        </w:rPr>
        <w:t xml:space="preserve">(2020) </w:t>
      </w:r>
      <w:r w:rsidR="00D15552">
        <w:rPr>
          <w:sz w:val="22"/>
          <w:szCs w:val="22"/>
        </w:rPr>
        <w:t xml:space="preserve">observes, </w:t>
      </w:r>
      <w:r w:rsidRPr="00C7082D">
        <w:rPr>
          <w:sz w:val="22"/>
          <w:szCs w:val="22"/>
        </w:rPr>
        <w:t xml:space="preserve">typical </w:t>
      </w:r>
      <w:r w:rsidR="0019321B" w:rsidRPr="00C7082D">
        <w:rPr>
          <w:sz w:val="22"/>
          <w:szCs w:val="22"/>
        </w:rPr>
        <w:t>semantic-syntactic environments</w:t>
      </w:r>
      <w:r w:rsidRPr="00C7082D">
        <w:rPr>
          <w:sz w:val="22"/>
          <w:szCs w:val="22"/>
        </w:rPr>
        <w:t xml:space="preserve"> for expletive negation are</w:t>
      </w:r>
      <w:r w:rsidR="0019321B" w:rsidRPr="00C7082D">
        <w:rPr>
          <w:sz w:val="22"/>
          <w:szCs w:val="22"/>
        </w:rPr>
        <w:t xml:space="preserve">: </w:t>
      </w:r>
      <w:r w:rsidR="00667740" w:rsidRPr="00C7082D">
        <w:rPr>
          <w:sz w:val="22"/>
          <w:szCs w:val="22"/>
        </w:rPr>
        <w:t>(</w:t>
      </w:r>
      <w:proofErr w:type="spellStart"/>
      <w:r w:rsidR="00667740" w:rsidRPr="00C7082D">
        <w:rPr>
          <w:sz w:val="22"/>
          <w:szCs w:val="22"/>
        </w:rPr>
        <w:t>i</w:t>
      </w:r>
      <w:proofErr w:type="spellEnd"/>
      <w:r w:rsidR="00667740" w:rsidRPr="00C7082D">
        <w:rPr>
          <w:sz w:val="22"/>
          <w:szCs w:val="22"/>
        </w:rPr>
        <w:t>) in the complement of verbs expressing fear, prohibition, hindering, avoidance, denial, doubt and, though more restrictively, hope; (ii) in clauses introduced by specific complementizers</w:t>
      </w:r>
      <w:r w:rsidR="00D15552">
        <w:rPr>
          <w:sz w:val="22"/>
          <w:szCs w:val="22"/>
        </w:rPr>
        <w:t>,</w:t>
      </w:r>
      <w:r w:rsidR="00667740" w:rsidRPr="00C7082D">
        <w:rPr>
          <w:sz w:val="22"/>
          <w:szCs w:val="22"/>
        </w:rPr>
        <w:t xml:space="preserve"> such as until, without, unless, etc.; (iii) in temporal clauses introduced by before (but not by after); (iv) in comparative and exclamative clauses</w:t>
      </w:r>
      <w:r w:rsidRPr="00C7082D">
        <w:rPr>
          <w:sz w:val="22"/>
          <w:szCs w:val="22"/>
        </w:rPr>
        <w:t>.</w:t>
      </w:r>
      <w:r w:rsidR="0000283E" w:rsidRPr="00C7082D">
        <w:rPr>
          <w:sz w:val="22"/>
          <w:szCs w:val="22"/>
        </w:rPr>
        <w:t xml:space="preserve"> </w:t>
      </w:r>
      <w:r w:rsidR="00D15552">
        <w:rPr>
          <w:sz w:val="22"/>
          <w:szCs w:val="22"/>
        </w:rPr>
        <w:t>It</w:t>
      </w:r>
      <w:r w:rsidR="00F10795" w:rsidRPr="00C7082D">
        <w:rPr>
          <w:sz w:val="22"/>
          <w:szCs w:val="22"/>
        </w:rPr>
        <w:t xml:space="preserve"> is clear from the </w:t>
      </w:r>
      <w:r w:rsidR="00F21DD4">
        <w:rPr>
          <w:sz w:val="22"/>
          <w:szCs w:val="22"/>
        </w:rPr>
        <w:t>environments listed</w:t>
      </w:r>
      <w:r w:rsidR="00F10795" w:rsidRPr="00C7082D">
        <w:rPr>
          <w:sz w:val="22"/>
          <w:szCs w:val="22"/>
        </w:rPr>
        <w:t xml:space="preserve"> here</w:t>
      </w:r>
      <w:r w:rsidR="00D15552">
        <w:rPr>
          <w:sz w:val="22"/>
          <w:szCs w:val="22"/>
        </w:rPr>
        <w:t xml:space="preserve"> that </w:t>
      </w:r>
      <w:r w:rsidR="00F10795" w:rsidRPr="00C7082D">
        <w:rPr>
          <w:sz w:val="22"/>
          <w:szCs w:val="22"/>
        </w:rPr>
        <w:t>some contexts contain a negative element, whereas others, such as</w:t>
      </w:r>
      <w:r w:rsidR="00E10989">
        <w:rPr>
          <w:sz w:val="22"/>
          <w:szCs w:val="22"/>
        </w:rPr>
        <w:t xml:space="preserve"> forms expressing</w:t>
      </w:r>
      <w:r w:rsidR="00F10795" w:rsidRPr="00C7082D">
        <w:rPr>
          <w:sz w:val="22"/>
          <w:szCs w:val="22"/>
        </w:rPr>
        <w:t xml:space="preserve"> </w:t>
      </w:r>
      <w:r w:rsidR="00F10795" w:rsidRPr="00E10989">
        <w:rPr>
          <w:smallCaps/>
          <w:sz w:val="22"/>
          <w:szCs w:val="22"/>
        </w:rPr>
        <w:t>before</w:t>
      </w:r>
      <w:r w:rsidR="00D15552">
        <w:rPr>
          <w:sz w:val="22"/>
          <w:szCs w:val="22"/>
        </w:rPr>
        <w:t>,</w:t>
      </w:r>
      <w:r w:rsidR="00F10795" w:rsidRPr="00C7082D">
        <w:rPr>
          <w:sz w:val="22"/>
          <w:szCs w:val="22"/>
        </w:rPr>
        <w:t xml:space="preserve"> do not, even if they share particular semantic features with negative forms (</w:t>
      </w:r>
      <w:r w:rsidR="00F21DD4">
        <w:rPr>
          <w:sz w:val="22"/>
          <w:szCs w:val="22"/>
        </w:rPr>
        <w:t xml:space="preserve">for example, </w:t>
      </w:r>
      <w:proofErr w:type="gramStart"/>
      <w:r w:rsidR="006D4DE9" w:rsidRPr="00E10989">
        <w:rPr>
          <w:smallCaps/>
          <w:sz w:val="22"/>
          <w:szCs w:val="22"/>
        </w:rPr>
        <w:t>before</w:t>
      </w:r>
      <w:r w:rsidR="006D4DE9" w:rsidRPr="00C7082D">
        <w:rPr>
          <w:sz w:val="22"/>
          <w:szCs w:val="22"/>
        </w:rPr>
        <w:t xml:space="preserve"> </w:t>
      </w:r>
      <w:r w:rsidR="00F10795" w:rsidRPr="00C7082D">
        <w:rPr>
          <w:sz w:val="22"/>
          <w:szCs w:val="22"/>
        </w:rPr>
        <w:t xml:space="preserve"> is</w:t>
      </w:r>
      <w:proofErr w:type="gramEnd"/>
      <w:r w:rsidR="00F10795" w:rsidRPr="00C7082D">
        <w:rPr>
          <w:sz w:val="22"/>
          <w:szCs w:val="22"/>
        </w:rPr>
        <w:t xml:space="preserve"> a context for negative polarity items in various languages). </w:t>
      </w:r>
      <w:r w:rsidR="00400A00" w:rsidRPr="00C7082D">
        <w:rPr>
          <w:sz w:val="22"/>
          <w:szCs w:val="22"/>
        </w:rPr>
        <w:t xml:space="preserve">An Italian example with the conjunction </w:t>
      </w:r>
      <w:r w:rsidR="00400A00" w:rsidRPr="00C7082D">
        <w:rPr>
          <w:i/>
          <w:iCs/>
          <w:sz w:val="22"/>
          <w:szCs w:val="22"/>
        </w:rPr>
        <w:t>prima di</w:t>
      </w:r>
      <w:r w:rsidR="00400A00" w:rsidRPr="00C7082D">
        <w:rPr>
          <w:sz w:val="22"/>
          <w:szCs w:val="22"/>
        </w:rPr>
        <w:t xml:space="preserve"> ‘before’ is given </w:t>
      </w:r>
      <w:r w:rsidR="00F10795" w:rsidRPr="00C7082D">
        <w:rPr>
          <w:sz w:val="22"/>
          <w:szCs w:val="22"/>
        </w:rPr>
        <w:t>in (7) and an example with the verb deny is given in (8)</w:t>
      </w:r>
      <w:r w:rsidR="00400A00" w:rsidRPr="00C7082D">
        <w:rPr>
          <w:sz w:val="22"/>
          <w:szCs w:val="22"/>
        </w:rPr>
        <w:t>:</w:t>
      </w:r>
    </w:p>
    <w:p w14:paraId="0E653923" w14:textId="77777777" w:rsidR="00400A00" w:rsidRPr="00C7082D" w:rsidRDefault="00400A00" w:rsidP="00E0681F">
      <w:pPr>
        <w:spacing w:line="480" w:lineRule="auto"/>
        <w:jc w:val="both"/>
        <w:rPr>
          <w:sz w:val="22"/>
          <w:szCs w:val="22"/>
        </w:rPr>
      </w:pPr>
    </w:p>
    <w:p w14:paraId="5C4DA2EB" w14:textId="4B1267FB" w:rsidR="00400A00" w:rsidRPr="00C7082D" w:rsidRDefault="00400A00" w:rsidP="00E0681F">
      <w:pPr>
        <w:spacing w:line="480" w:lineRule="auto"/>
        <w:jc w:val="both"/>
        <w:rPr>
          <w:sz w:val="22"/>
          <w:szCs w:val="22"/>
        </w:rPr>
      </w:pPr>
      <w:r w:rsidRPr="00C7082D">
        <w:rPr>
          <w:sz w:val="22"/>
          <w:szCs w:val="22"/>
        </w:rPr>
        <w:t>(</w:t>
      </w:r>
      <w:r w:rsidR="00DE605C" w:rsidRPr="00C7082D">
        <w:rPr>
          <w:sz w:val="22"/>
          <w:szCs w:val="22"/>
        </w:rPr>
        <w:t>7</w:t>
      </w:r>
      <w:r w:rsidRPr="00C7082D">
        <w:rPr>
          <w:sz w:val="22"/>
          <w:szCs w:val="22"/>
        </w:rPr>
        <w:t>)</w:t>
      </w:r>
      <w:r w:rsidRPr="00C7082D">
        <w:rPr>
          <w:sz w:val="22"/>
          <w:szCs w:val="22"/>
        </w:rPr>
        <w:tab/>
      </w:r>
      <w:r w:rsidR="0035014D" w:rsidRPr="00C7082D">
        <w:rPr>
          <w:sz w:val="22"/>
          <w:szCs w:val="22"/>
        </w:rPr>
        <w:tab/>
      </w:r>
      <w:r w:rsidRPr="00C7082D">
        <w:rPr>
          <w:i/>
          <w:iCs/>
          <w:sz w:val="22"/>
          <w:szCs w:val="22"/>
        </w:rPr>
        <w:t xml:space="preserve">Mio </w:t>
      </w:r>
      <w:r w:rsidR="008A4A1C" w:rsidRPr="00C7082D">
        <w:rPr>
          <w:i/>
          <w:iCs/>
          <w:sz w:val="22"/>
          <w:szCs w:val="22"/>
        </w:rPr>
        <w:tab/>
      </w:r>
      <w:r w:rsidRPr="00C7082D">
        <w:rPr>
          <w:i/>
          <w:iCs/>
          <w:sz w:val="22"/>
          <w:szCs w:val="22"/>
        </w:rPr>
        <w:t>padre</w:t>
      </w:r>
      <w:r w:rsidR="00AF5B4F" w:rsidRPr="00C7082D">
        <w:rPr>
          <w:i/>
          <w:iCs/>
          <w:sz w:val="22"/>
          <w:szCs w:val="22"/>
        </w:rPr>
        <w:tab/>
      </w:r>
      <w:r w:rsidR="00AF5B4F" w:rsidRPr="00C7082D">
        <w:rPr>
          <w:i/>
          <w:iCs/>
          <w:sz w:val="22"/>
          <w:szCs w:val="22"/>
        </w:rPr>
        <w:tab/>
      </w:r>
      <w:proofErr w:type="spellStart"/>
      <w:r w:rsidRPr="00C7082D">
        <w:rPr>
          <w:i/>
          <w:iCs/>
          <w:sz w:val="22"/>
          <w:szCs w:val="22"/>
        </w:rPr>
        <w:t>parlera</w:t>
      </w:r>
      <w:proofErr w:type="spellEnd"/>
      <w:r w:rsidRPr="00C7082D">
        <w:rPr>
          <w:i/>
          <w:iCs/>
          <w:sz w:val="22"/>
          <w:szCs w:val="22"/>
        </w:rPr>
        <w:t xml:space="preserve">    prima </w:t>
      </w:r>
      <w:r w:rsidR="007979EE">
        <w:rPr>
          <w:i/>
          <w:iCs/>
          <w:sz w:val="22"/>
          <w:szCs w:val="22"/>
        </w:rPr>
        <w:tab/>
      </w:r>
      <w:proofErr w:type="spellStart"/>
      <w:r w:rsidRPr="00C7082D">
        <w:rPr>
          <w:i/>
          <w:iCs/>
          <w:sz w:val="22"/>
          <w:szCs w:val="22"/>
        </w:rPr>
        <w:t>che</w:t>
      </w:r>
      <w:proofErr w:type="spellEnd"/>
      <w:r w:rsidR="008A4A1C" w:rsidRPr="00C7082D">
        <w:rPr>
          <w:i/>
          <w:iCs/>
          <w:sz w:val="22"/>
          <w:szCs w:val="22"/>
        </w:rPr>
        <w:tab/>
      </w:r>
      <w:r w:rsidR="0035014D" w:rsidRPr="00C7082D">
        <w:rPr>
          <w:i/>
          <w:iCs/>
          <w:sz w:val="22"/>
          <w:szCs w:val="22"/>
        </w:rPr>
        <w:tab/>
      </w:r>
      <w:r w:rsidRPr="00C7082D">
        <w:rPr>
          <w:b/>
          <w:bCs/>
          <w:i/>
          <w:iCs/>
          <w:sz w:val="22"/>
          <w:szCs w:val="22"/>
        </w:rPr>
        <w:t>non</w:t>
      </w:r>
      <w:r w:rsidR="008A4A1C" w:rsidRPr="00C7082D">
        <w:rPr>
          <w:i/>
          <w:iCs/>
          <w:sz w:val="22"/>
          <w:szCs w:val="22"/>
        </w:rPr>
        <w:tab/>
      </w:r>
      <w:r w:rsidRPr="00C7082D">
        <w:rPr>
          <w:i/>
          <w:iCs/>
          <w:sz w:val="22"/>
          <w:szCs w:val="22"/>
        </w:rPr>
        <w:t xml:space="preserve">lo </w:t>
      </w:r>
      <w:r w:rsidR="008A4A1C" w:rsidRPr="00C7082D">
        <w:rPr>
          <w:i/>
          <w:iCs/>
          <w:sz w:val="22"/>
          <w:szCs w:val="22"/>
        </w:rPr>
        <w:tab/>
      </w:r>
      <w:proofErr w:type="spellStart"/>
      <w:r w:rsidRPr="00C7082D">
        <w:rPr>
          <w:i/>
          <w:iCs/>
          <w:sz w:val="22"/>
          <w:szCs w:val="22"/>
        </w:rPr>
        <w:t>faccia</w:t>
      </w:r>
      <w:proofErr w:type="spellEnd"/>
      <w:r w:rsidRPr="00C7082D">
        <w:rPr>
          <w:i/>
          <w:iCs/>
          <w:sz w:val="22"/>
          <w:szCs w:val="22"/>
        </w:rPr>
        <w:t xml:space="preserve"> </w:t>
      </w:r>
      <w:r w:rsidR="008A4A1C" w:rsidRPr="00C7082D">
        <w:rPr>
          <w:i/>
          <w:iCs/>
          <w:sz w:val="22"/>
          <w:szCs w:val="22"/>
        </w:rPr>
        <w:tab/>
      </w:r>
      <w:r w:rsidR="008A4A1C" w:rsidRPr="00C7082D">
        <w:rPr>
          <w:i/>
          <w:iCs/>
          <w:sz w:val="22"/>
          <w:szCs w:val="22"/>
        </w:rPr>
        <w:tab/>
      </w:r>
      <w:proofErr w:type="spellStart"/>
      <w:r w:rsidRPr="00C7082D">
        <w:rPr>
          <w:i/>
          <w:iCs/>
          <w:sz w:val="22"/>
          <w:szCs w:val="22"/>
        </w:rPr>
        <w:t>mia</w:t>
      </w:r>
      <w:proofErr w:type="spellEnd"/>
      <w:r w:rsidRPr="00C7082D">
        <w:rPr>
          <w:i/>
          <w:iCs/>
          <w:sz w:val="22"/>
          <w:szCs w:val="22"/>
        </w:rPr>
        <w:t xml:space="preserve"> </w:t>
      </w:r>
      <w:proofErr w:type="spellStart"/>
      <w:r w:rsidRPr="00C7082D">
        <w:rPr>
          <w:i/>
          <w:iCs/>
          <w:sz w:val="22"/>
          <w:szCs w:val="22"/>
        </w:rPr>
        <w:t>madre</w:t>
      </w:r>
      <w:proofErr w:type="spellEnd"/>
      <w:r w:rsidR="00AF5B4F" w:rsidRPr="00C7082D">
        <w:rPr>
          <w:sz w:val="22"/>
          <w:szCs w:val="22"/>
        </w:rPr>
        <w:t>.</w:t>
      </w:r>
    </w:p>
    <w:p w14:paraId="296FFBD9" w14:textId="1C2BD955" w:rsidR="00400A00" w:rsidRPr="00C7082D" w:rsidRDefault="00400A00" w:rsidP="00E0681F">
      <w:pPr>
        <w:spacing w:line="480" w:lineRule="auto"/>
        <w:ind w:left="284" w:firstLine="284"/>
        <w:jc w:val="both"/>
        <w:rPr>
          <w:sz w:val="22"/>
          <w:szCs w:val="22"/>
        </w:rPr>
      </w:pPr>
      <w:r w:rsidRPr="00C7082D">
        <w:rPr>
          <w:sz w:val="22"/>
          <w:szCs w:val="22"/>
        </w:rPr>
        <w:t xml:space="preserve">my </w:t>
      </w:r>
      <w:r w:rsidR="008A4A1C" w:rsidRPr="00C7082D">
        <w:rPr>
          <w:sz w:val="22"/>
          <w:szCs w:val="22"/>
        </w:rPr>
        <w:tab/>
      </w:r>
      <w:proofErr w:type="gramStart"/>
      <w:r w:rsidRPr="00C7082D">
        <w:rPr>
          <w:sz w:val="22"/>
          <w:szCs w:val="22"/>
        </w:rPr>
        <w:t xml:space="preserve">father  </w:t>
      </w:r>
      <w:r w:rsidR="00AF5B4F" w:rsidRPr="00C7082D">
        <w:rPr>
          <w:sz w:val="22"/>
          <w:szCs w:val="22"/>
        </w:rPr>
        <w:tab/>
      </w:r>
      <w:proofErr w:type="gramEnd"/>
      <w:r w:rsidRPr="00C7082D">
        <w:rPr>
          <w:sz w:val="22"/>
          <w:szCs w:val="22"/>
        </w:rPr>
        <w:t xml:space="preserve">will talk   before </w:t>
      </w:r>
      <w:r w:rsidR="007979EE">
        <w:rPr>
          <w:sz w:val="22"/>
          <w:szCs w:val="22"/>
        </w:rPr>
        <w:tab/>
      </w:r>
      <w:r w:rsidRPr="00C7082D">
        <w:rPr>
          <w:sz w:val="22"/>
          <w:szCs w:val="22"/>
        </w:rPr>
        <w:t>that</w:t>
      </w:r>
      <w:r w:rsidR="008A4A1C" w:rsidRPr="00C7082D">
        <w:rPr>
          <w:sz w:val="22"/>
          <w:szCs w:val="22"/>
        </w:rPr>
        <w:tab/>
      </w:r>
      <w:r w:rsidR="00C22D84" w:rsidRPr="00C7082D">
        <w:rPr>
          <w:sz w:val="22"/>
          <w:szCs w:val="22"/>
        </w:rPr>
        <w:tab/>
      </w:r>
      <w:r w:rsidRPr="00C7082D">
        <w:rPr>
          <w:sz w:val="22"/>
          <w:szCs w:val="22"/>
        </w:rPr>
        <w:t xml:space="preserve">not    </w:t>
      </w:r>
      <w:r w:rsidR="008A4A1C" w:rsidRPr="00C7082D">
        <w:rPr>
          <w:sz w:val="22"/>
          <w:szCs w:val="22"/>
        </w:rPr>
        <w:tab/>
      </w:r>
      <w:r w:rsidRPr="00C7082D">
        <w:rPr>
          <w:sz w:val="22"/>
          <w:szCs w:val="22"/>
        </w:rPr>
        <w:t xml:space="preserve">it </w:t>
      </w:r>
      <w:r w:rsidR="008A4A1C" w:rsidRPr="00C7082D">
        <w:rPr>
          <w:sz w:val="22"/>
          <w:szCs w:val="22"/>
        </w:rPr>
        <w:tab/>
      </w:r>
      <w:proofErr w:type="spellStart"/>
      <w:r w:rsidRPr="00C7082D">
        <w:rPr>
          <w:sz w:val="22"/>
          <w:szCs w:val="22"/>
        </w:rPr>
        <w:t>does</w:t>
      </w:r>
      <w:r w:rsidR="008A4A1C" w:rsidRPr="00C7082D">
        <w:rPr>
          <w:sz w:val="22"/>
          <w:szCs w:val="22"/>
        </w:rPr>
        <w:t>.</w:t>
      </w:r>
      <w:r w:rsidR="008A4A1C" w:rsidRPr="005D5CCC">
        <w:rPr>
          <w:smallCaps/>
          <w:sz w:val="22"/>
          <w:szCs w:val="22"/>
        </w:rPr>
        <w:t>subj</w:t>
      </w:r>
      <w:proofErr w:type="spellEnd"/>
      <w:r w:rsidRPr="00C7082D">
        <w:rPr>
          <w:sz w:val="22"/>
          <w:szCs w:val="22"/>
        </w:rPr>
        <w:t xml:space="preserve"> </w:t>
      </w:r>
      <w:r w:rsidR="008A4A1C" w:rsidRPr="00C7082D">
        <w:rPr>
          <w:sz w:val="22"/>
          <w:szCs w:val="22"/>
        </w:rPr>
        <w:tab/>
      </w:r>
      <w:r w:rsidRPr="00C7082D">
        <w:rPr>
          <w:sz w:val="22"/>
          <w:szCs w:val="22"/>
        </w:rPr>
        <w:t>my mother</w:t>
      </w:r>
    </w:p>
    <w:p w14:paraId="481D6B94" w14:textId="57BA6962" w:rsidR="00400A00" w:rsidRPr="00C7082D" w:rsidRDefault="00400A00" w:rsidP="00E0681F">
      <w:pPr>
        <w:spacing w:line="480" w:lineRule="auto"/>
        <w:ind w:left="284" w:firstLine="284"/>
        <w:jc w:val="both"/>
        <w:rPr>
          <w:sz w:val="22"/>
          <w:szCs w:val="22"/>
        </w:rPr>
      </w:pPr>
      <w:r w:rsidRPr="00C7082D">
        <w:rPr>
          <w:sz w:val="22"/>
          <w:szCs w:val="22"/>
        </w:rPr>
        <w:t>‘My father will talk before my mother does</w:t>
      </w:r>
      <w:r w:rsidR="00F21DD4">
        <w:rPr>
          <w:sz w:val="22"/>
          <w:szCs w:val="22"/>
        </w:rPr>
        <w:t>.</w:t>
      </w:r>
      <w:r w:rsidR="00D15552">
        <w:rPr>
          <w:sz w:val="22"/>
          <w:szCs w:val="22"/>
        </w:rPr>
        <w:t>’</w:t>
      </w:r>
      <w:r w:rsidRPr="00C7082D">
        <w:rPr>
          <w:sz w:val="22"/>
          <w:szCs w:val="22"/>
        </w:rPr>
        <w:tab/>
      </w:r>
    </w:p>
    <w:p w14:paraId="01B9360B" w14:textId="694B31FB" w:rsidR="00674B29" w:rsidRPr="00C7082D" w:rsidRDefault="00674B29" w:rsidP="00E0681F">
      <w:pPr>
        <w:spacing w:line="480" w:lineRule="auto"/>
        <w:ind w:left="720" w:hanging="720"/>
        <w:jc w:val="both"/>
        <w:rPr>
          <w:sz w:val="22"/>
          <w:szCs w:val="22"/>
        </w:rPr>
      </w:pPr>
      <w:r w:rsidRPr="00C7082D">
        <w:rPr>
          <w:sz w:val="22"/>
          <w:szCs w:val="22"/>
        </w:rPr>
        <w:t>(</w:t>
      </w:r>
      <w:r w:rsidR="00DE605C" w:rsidRPr="00C7082D">
        <w:rPr>
          <w:sz w:val="22"/>
          <w:szCs w:val="22"/>
        </w:rPr>
        <w:t>8</w:t>
      </w:r>
      <w:r w:rsidRPr="00C7082D">
        <w:rPr>
          <w:sz w:val="22"/>
          <w:szCs w:val="22"/>
        </w:rPr>
        <w:t>)</w:t>
      </w:r>
      <w:r w:rsidRPr="00C7082D">
        <w:rPr>
          <w:sz w:val="22"/>
          <w:szCs w:val="22"/>
        </w:rPr>
        <w:tab/>
      </w:r>
      <w:r w:rsidR="006672C0" w:rsidRPr="00C7082D">
        <w:rPr>
          <w:sz w:val="22"/>
          <w:szCs w:val="22"/>
        </w:rPr>
        <w:t xml:space="preserve">You may </w:t>
      </w:r>
      <w:r w:rsidR="006672C0" w:rsidRPr="00C7082D">
        <w:rPr>
          <w:b/>
          <w:bCs/>
          <w:sz w:val="22"/>
          <w:szCs w:val="22"/>
        </w:rPr>
        <w:t>deny</w:t>
      </w:r>
      <w:r w:rsidR="006672C0" w:rsidRPr="00C7082D">
        <w:rPr>
          <w:sz w:val="22"/>
          <w:szCs w:val="22"/>
        </w:rPr>
        <w:t xml:space="preserve"> that you were </w:t>
      </w:r>
      <w:r w:rsidR="006672C0" w:rsidRPr="00C7082D">
        <w:rPr>
          <w:b/>
          <w:bCs/>
          <w:sz w:val="22"/>
          <w:szCs w:val="22"/>
        </w:rPr>
        <w:t>not</w:t>
      </w:r>
      <w:r w:rsidR="006672C0" w:rsidRPr="00C7082D">
        <w:rPr>
          <w:sz w:val="22"/>
          <w:szCs w:val="22"/>
        </w:rPr>
        <w:t xml:space="preserve"> [= that you were] the mean </w:t>
      </w:r>
      <w:r w:rsidR="0034266B" w:rsidRPr="00C7082D">
        <w:rPr>
          <w:sz w:val="22"/>
          <w:szCs w:val="22"/>
        </w:rPr>
        <w:t xml:space="preserve">[agent, cause] </w:t>
      </w:r>
      <w:r w:rsidR="006672C0" w:rsidRPr="00C7082D">
        <w:rPr>
          <w:sz w:val="22"/>
          <w:szCs w:val="22"/>
        </w:rPr>
        <w:t>of my Lord Hastings</w:t>
      </w:r>
      <w:r w:rsidR="00F21DD4">
        <w:rPr>
          <w:sz w:val="22"/>
          <w:szCs w:val="22"/>
        </w:rPr>
        <w:t>’</w:t>
      </w:r>
      <w:r w:rsidR="006672C0" w:rsidRPr="00C7082D">
        <w:rPr>
          <w:sz w:val="22"/>
          <w:szCs w:val="22"/>
        </w:rPr>
        <w:t xml:space="preserve"> late imprisonment. (Shakespeare</w:t>
      </w:r>
      <w:r w:rsidR="00D15552">
        <w:rPr>
          <w:sz w:val="22"/>
          <w:szCs w:val="22"/>
        </w:rPr>
        <w:t>, in</w:t>
      </w:r>
      <w:r w:rsidR="006672C0" w:rsidRPr="00C7082D">
        <w:rPr>
          <w:sz w:val="22"/>
          <w:szCs w:val="22"/>
        </w:rPr>
        <w:t xml:space="preserve"> Jespersen 1917). </w:t>
      </w:r>
    </w:p>
    <w:p w14:paraId="7105B7F1" w14:textId="77777777" w:rsidR="00674B29" w:rsidRPr="00C7082D" w:rsidRDefault="00674B29" w:rsidP="00E0681F">
      <w:pPr>
        <w:spacing w:line="480" w:lineRule="auto"/>
        <w:ind w:left="720" w:hanging="720"/>
        <w:jc w:val="both"/>
        <w:rPr>
          <w:sz w:val="22"/>
          <w:szCs w:val="22"/>
        </w:rPr>
      </w:pPr>
    </w:p>
    <w:p w14:paraId="3520290F" w14:textId="21961F4C" w:rsidR="00AF5BDA" w:rsidRPr="00C7082D" w:rsidRDefault="000D64C4" w:rsidP="00E0681F">
      <w:pPr>
        <w:spacing w:line="480" w:lineRule="auto"/>
        <w:jc w:val="both"/>
        <w:rPr>
          <w:sz w:val="22"/>
          <w:szCs w:val="22"/>
        </w:rPr>
      </w:pPr>
      <w:r w:rsidRPr="00C7082D">
        <w:rPr>
          <w:sz w:val="22"/>
          <w:szCs w:val="22"/>
        </w:rPr>
        <w:t xml:space="preserve">The </w:t>
      </w:r>
      <w:r w:rsidR="00E3497C" w:rsidRPr="00C7082D">
        <w:rPr>
          <w:sz w:val="22"/>
          <w:szCs w:val="22"/>
        </w:rPr>
        <w:t xml:space="preserve">Dutch </w:t>
      </w:r>
      <w:r w:rsidR="00184BEC" w:rsidRPr="00C7082D">
        <w:rPr>
          <w:sz w:val="22"/>
          <w:szCs w:val="22"/>
        </w:rPr>
        <w:t xml:space="preserve">negative privative construction </w:t>
      </w:r>
      <w:r w:rsidRPr="00C7082D">
        <w:rPr>
          <w:sz w:val="22"/>
          <w:szCs w:val="22"/>
        </w:rPr>
        <w:t xml:space="preserve">can </w:t>
      </w:r>
      <w:r w:rsidR="00BA79A6" w:rsidRPr="00C7082D">
        <w:rPr>
          <w:sz w:val="22"/>
          <w:szCs w:val="22"/>
        </w:rPr>
        <w:t xml:space="preserve">be seen as an instance of expletive negation or pleonastic negation </w:t>
      </w:r>
      <w:r w:rsidR="005D5CCC">
        <w:rPr>
          <w:sz w:val="22"/>
          <w:szCs w:val="22"/>
        </w:rPr>
        <w:t xml:space="preserve">in line with </w:t>
      </w:r>
      <w:proofErr w:type="spellStart"/>
      <w:r w:rsidR="005D5CCC" w:rsidRPr="00141195">
        <w:rPr>
          <w:iCs/>
          <w:sz w:val="22"/>
          <w:szCs w:val="22"/>
        </w:rPr>
        <w:t>Jin</w:t>
      </w:r>
      <w:proofErr w:type="spellEnd"/>
      <w:r w:rsidR="005D5CCC" w:rsidRPr="00141195">
        <w:rPr>
          <w:iCs/>
          <w:sz w:val="22"/>
          <w:szCs w:val="22"/>
        </w:rPr>
        <w:t xml:space="preserve"> &amp; Koenig (2020: </w:t>
      </w:r>
      <w:r w:rsidR="005D5CCC">
        <w:rPr>
          <w:iCs/>
          <w:sz w:val="22"/>
          <w:szCs w:val="22"/>
        </w:rPr>
        <w:t xml:space="preserve">58, </w:t>
      </w:r>
      <w:r w:rsidR="005D5CCC" w:rsidRPr="00141195">
        <w:rPr>
          <w:iCs/>
          <w:sz w:val="22"/>
          <w:szCs w:val="22"/>
        </w:rPr>
        <w:t>67)</w:t>
      </w:r>
      <w:r w:rsidR="005D5CCC">
        <w:rPr>
          <w:iCs/>
          <w:sz w:val="22"/>
          <w:szCs w:val="22"/>
        </w:rPr>
        <w:t xml:space="preserve">, </w:t>
      </w:r>
      <w:r w:rsidR="00BA79A6" w:rsidRPr="00C7082D">
        <w:rPr>
          <w:sz w:val="22"/>
          <w:szCs w:val="22"/>
        </w:rPr>
        <w:t xml:space="preserve">but, as I will argue, </w:t>
      </w:r>
      <w:r w:rsidR="00E37169" w:rsidRPr="00C7082D">
        <w:rPr>
          <w:sz w:val="22"/>
          <w:szCs w:val="22"/>
        </w:rPr>
        <w:t>since the negation is not semantically void</w:t>
      </w:r>
      <w:r w:rsidR="00D15552">
        <w:rPr>
          <w:sz w:val="22"/>
          <w:szCs w:val="22"/>
        </w:rPr>
        <w:t xml:space="preserve">—an inherent element in </w:t>
      </w:r>
      <w:r w:rsidR="00E37169" w:rsidRPr="00C7082D">
        <w:rPr>
          <w:sz w:val="22"/>
          <w:szCs w:val="22"/>
        </w:rPr>
        <w:t>the definition of expletive negation</w:t>
      </w:r>
      <w:r w:rsidR="00D15552">
        <w:rPr>
          <w:sz w:val="22"/>
          <w:szCs w:val="22"/>
        </w:rPr>
        <w:t xml:space="preserve">—I </w:t>
      </w:r>
      <w:r w:rsidR="0044715B" w:rsidRPr="00C7082D">
        <w:rPr>
          <w:sz w:val="22"/>
          <w:szCs w:val="22"/>
        </w:rPr>
        <w:t>prefer</w:t>
      </w:r>
      <w:r w:rsidR="00E37169" w:rsidRPr="00C7082D">
        <w:rPr>
          <w:sz w:val="22"/>
          <w:szCs w:val="22"/>
        </w:rPr>
        <w:t xml:space="preserve"> </w:t>
      </w:r>
      <w:r w:rsidR="0044715B" w:rsidRPr="00C7082D">
        <w:rPr>
          <w:sz w:val="22"/>
          <w:szCs w:val="22"/>
        </w:rPr>
        <w:t xml:space="preserve">to </w:t>
      </w:r>
      <w:r w:rsidR="00AF5BDA" w:rsidRPr="00C7082D">
        <w:rPr>
          <w:sz w:val="22"/>
          <w:szCs w:val="22"/>
        </w:rPr>
        <w:t xml:space="preserve">use the term </w:t>
      </w:r>
      <w:r w:rsidR="00F21DD4">
        <w:rPr>
          <w:sz w:val="22"/>
          <w:szCs w:val="22"/>
        </w:rPr>
        <w:t>“</w:t>
      </w:r>
      <w:r w:rsidR="00AF5BDA" w:rsidRPr="00C7082D">
        <w:rPr>
          <w:sz w:val="22"/>
          <w:szCs w:val="22"/>
        </w:rPr>
        <w:t>non-compositional negation</w:t>
      </w:r>
      <w:r w:rsidR="00F21DD4">
        <w:rPr>
          <w:sz w:val="22"/>
          <w:szCs w:val="22"/>
        </w:rPr>
        <w:t>”</w:t>
      </w:r>
      <w:r w:rsidR="00AF5BDA" w:rsidRPr="00C7082D">
        <w:rPr>
          <w:sz w:val="22"/>
          <w:szCs w:val="22"/>
        </w:rPr>
        <w:t xml:space="preserve"> to indicate that one negation does not cancel </w:t>
      </w:r>
      <w:r w:rsidR="00D15552">
        <w:rPr>
          <w:sz w:val="22"/>
          <w:szCs w:val="22"/>
        </w:rPr>
        <w:t xml:space="preserve">out </w:t>
      </w:r>
      <w:r w:rsidR="00AF5BDA" w:rsidRPr="00C7082D">
        <w:rPr>
          <w:sz w:val="22"/>
          <w:szCs w:val="22"/>
        </w:rPr>
        <w:t>the other</w:t>
      </w:r>
      <w:r w:rsidR="00F047F5" w:rsidRPr="00C7082D">
        <w:rPr>
          <w:sz w:val="22"/>
          <w:szCs w:val="22"/>
        </w:rPr>
        <w:t xml:space="preserve"> (</w:t>
      </w:r>
      <w:r w:rsidR="00D15552">
        <w:rPr>
          <w:sz w:val="22"/>
          <w:szCs w:val="22"/>
        </w:rPr>
        <w:t>and hence</w:t>
      </w:r>
      <w:r w:rsidR="00F047F5" w:rsidRPr="00C7082D">
        <w:rPr>
          <w:sz w:val="22"/>
          <w:szCs w:val="22"/>
        </w:rPr>
        <w:t xml:space="preserve"> is not an instance</w:t>
      </w:r>
      <w:r w:rsidR="009A3167" w:rsidRPr="00C7082D">
        <w:rPr>
          <w:sz w:val="22"/>
          <w:szCs w:val="22"/>
        </w:rPr>
        <w:t xml:space="preserve"> </w:t>
      </w:r>
      <w:r w:rsidR="00F047F5" w:rsidRPr="00C7082D">
        <w:rPr>
          <w:sz w:val="22"/>
          <w:szCs w:val="22"/>
        </w:rPr>
        <w:t>of double</w:t>
      </w:r>
      <w:r w:rsidR="009A3167" w:rsidRPr="00C7082D">
        <w:rPr>
          <w:sz w:val="22"/>
          <w:szCs w:val="22"/>
        </w:rPr>
        <w:t>/</w:t>
      </w:r>
      <w:r w:rsidR="00F047F5" w:rsidRPr="00C7082D">
        <w:rPr>
          <w:sz w:val="22"/>
          <w:szCs w:val="22"/>
        </w:rPr>
        <w:t xml:space="preserve">duplex negation), </w:t>
      </w:r>
      <w:r w:rsidR="00AF5BDA" w:rsidRPr="00C7082D">
        <w:rPr>
          <w:sz w:val="22"/>
          <w:szCs w:val="22"/>
        </w:rPr>
        <w:t xml:space="preserve">and </w:t>
      </w:r>
      <w:r w:rsidR="00D15552">
        <w:rPr>
          <w:sz w:val="22"/>
          <w:szCs w:val="22"/>
        </w:rPr>
        <w:t xml:space="preserve">the term </w:t>
      </w:r>
      <w:r w:rsidR="00F21DD4">
        <w:rPr>
          <w:sz w:val="22"/>
          <w:szCs w:val="22"/>
        </w:rPr>
        <w:t>“</w:t>
      </w:r>
      <w:r w:rsidR="00AF5BDA" w:rsidRPr="00C7082D">
        <w:rPr>
          <w:sz w:val="22"/>
          <w:szCs w:val="22"/>
        </w:rPr>
        <w:t>extra negation</w:t>
      </w:r>
      <w:r w:rsidR="00F21DD4">
        <w:rPr>
          <w:sz w:val="22"/>
          <w:szCs w:val="22"/>
        </w:rPr>
        <w:t>”</w:t>
      </w:r>
      <w:r w:rsidR="00AF5BDA" w:rsidRPr="00C7082D">
        <w:rPr>
          <w:sz w:val="22"/>
          <w:szCs w:val="22"/>
        </w:rPr>
        <w:t xml:space="preserve"> to indicate that an </w:t>
      </w:r>
      <w:r w:rsidR="00D15552">
        <w:rPr>
          <w:sz w:val="22"/>
          <w:szCs w:val="22"/>
        </w:rPr>
        <w:t>additional</w:t>
      </w:r>
      <w:r w:rsidR="00AF5BDA" w:rsidRPr="00C7082D">
        <w:rPr>
          <w:sz w:val="22"/>
          <w:szCs w:val="22"/>
        </w:rPr>
        <w:t xml:space="preserve"> negation is expressed</w:t>
      </w:r>
      <w:r w:rsidR="00D15552">
        <w:rPr>
          <w:sz w:val="22"/>
          <w:szCs w:val="22"/>
        </w:rPr>
        <w:t>,</w:t>
      </w:r>
      <w:r w:rsidR="00AF5BDA" w:rsidRPr="00C7082D">
        <w:rPr>
          <w:sz w:val="22"/>
          <w:szCs w:val="22"/>
        </w:rPr>
        <w:t xml:space="preserve"> which is already contained in the meaning of the form </w:t>
      </w:r>
      <w:proofErr w:type="spellStart"/>
      <w:r w:rsidR="00AF5BDA" w:rsidRPr="00C7082D">
        <w:rPr>
          <w:i/>
          <w:iCs/>
          <w:sz w:val="22"/>
          <w:szCs w:val="22"/>
        </w:rPr>
        <w:t>zonder</w:t>
      </w:r>
      <w:proofErr w:type="spellEnd"/>
      <w:r w:rsidR="00AF5BDA" w:rsidRPr="00C7082D">
        <w:rPr>
          <w:i/>
          <w:iCs/>
          <w:sz w:val="22"/>
          <w:szCs w:val="22"/>
        </w:rPr>
        <w:t xml:space="preserve"> </w:t>
      </w:r>
      <w:r w:rsidR="00AF5BDA" w:rsidRPr="00C7082D">
        <w:rPr>
          <w:sz w:val="22"/>
          <w:szCs w:val="22"/>
        </w:rPr>
        <w:t>itself</w:t>
      </w:r>
      <w:r w:rsidR="00790689">
        <w:rPr>
          <w:sz w:val="22"/>
          <w:szCs w:val="22"/>
        </w:rPr>
        <w:t xml:space="preserve">. </w:t>
      </w:r>
    </w:p>
    <w:p w14:paraId="7A7501CC" w14:textId="237A3208" w:rsidR="00AF2B25" w:rsidRPr="00C7082D" w:rsidRDefault="00D15552" w:rsidP="00E0681F">
      <w:pPr>
        <w:spacing w:line="480" w:lineRule="auto"/>
        <w:ind w:firstLine="360"/>
        <w:jc w:val="both"/>
        <w:rPr>
          <w:sz w:val="22"/>
          <w:szCs w:val="22"/>
        </w:rPr>
      </w:pPr>
      <w:r>
        <w:rPr>
          <w:sz w:val="22"/>
          <w:szCs w:val="22"/>
        </w:rPr>
        <w:t>Looking</w:t>
      </w:r>
      <w:r w:rsidR="00AF2B25" w:rsidRPr="00C7082D">
        <w:rPr>
          <w:sz w:val="22"/>
          <w:szCs w:val="22"/>
        </w:rPr>
        <w:t xml:space="preserve"> at the </w:t>
      </w:r>
      <w:r w:rsidR="00673D0D" w:rsidRPr="00C7082D">
        <w:rPr>
          <w:sz w:val="22"/>
          <w:szCs w:val="22"/>
        </w:rPr>
        <w:t xml:space="preserve">type of explanations given for </w:t>
      </w:r>
      <w:r w:rsidR="00416DE6" w:rsidRPr="00C7082D">
        <w:rPr>
          <w:sz w:val="22"/>
          <w:szCs w:val="22"/>
        </w:rPr>
        <w:t xml:space="preserve">constructions </w:t>
      </w:r>
      <w:r w:rsidR="00673D0D" w:rsidRPr="00C7082D">
        <w:rPr>
          <w:sz w:val="22"/>
          <w:szCs w:val="22"/>
        </w:rPr>
        <w:t xml:space="preserve">comparable to the negative privative construction, </w:t>
      </w:r>
      <w:r>
        <w:rPr>
          <w:sz w:val="22"/>
          <w:szCs w:val="22"/>
        </w:rPr>
        <w:t>we find</w:t>
      </w:r>
      <w:r w:rsidR="00CB174A" w:rsidRPr="00C7082D">
        <w:rPr>
          <w:sz w:val="22"/>
          <w:szCs w:val="22"/>
        </w:rPr>
        <w:t xml:space="preserve"> two main </w:t>
      </w:r>
      <w:r w:rsidR="00673D0D" w:rsidRPr="00C7082D">
        <w:rPr>
          <w:sz w:val="22"/>
          <w:szCs w:val="22"/>
        </w:rPr>
        <w:t>approaches</w:t>
      </w:r>
      <w:r w:rsidR="00A442F6" w:rsidRPr="00C7082D">
        <w:rPr>
          <w:sz w:val="22"/>
          <w:szCs w:val="22"/>
        </w:rPr>
        <w:t xml:space="preserve">, </w:t>
      </w:r>
      <w:r>
        <w:rPr>
          <w:sz w:val="22"/>
          <w:szCs w:val="22"/>
        </w:rPr>
        <w:t>while</w:t>
      </w:r>
      <w:r w:rsidR="00A442F6" w:rsidRPr="00C7082D">
        <w:rPr>
          <w:sz w:val="22"/>
          <w:szCs w:val="22"/>
        </w:rPr>
        <w:t xml:space="preserve"> a third one can </w:t>
      </w:r>
      <w:r>
        <w:rPr>
          <w:sz w:val="22"/>
          <w:szCs w:val="22"/>
        </w:rPr>
        <w:t xml:space="preserve">also </w:t>
      </w:r>
      <w:r w:rsidR="00A442F6" w:rsidRPr="00C7082D">
        <w:rPr>
          <w:sz w:val="22"/>
          <w:szCs w:val="22"/>
        </w:rPr>
        <w:t>be added:</w:t>
      </w:r>
    </w:p>
    <w:p w14:paraId="2A335E9B" w14:textId="36B7C019" w:rsidR="00673D0D" w:rsidRPr="00C7082D" w:rsidRDefault="00673D0D" w:rsidP="00E0681F">
      <w:pPr>
        <w:spacing w:line="480" w:lineRule="auto"/>
        <w:jc w:val="both"/>
        <w:rPr>
          <w:sz w:val="22"/>
          <w:szCs w:val="22"/>
        </w:rPr>
      </w:pPr>
    </w:p>
    <w:p w14:paraId="425158EC" w14:textId="6232A1D2" w:rsidR="00957C51" w:rsidRPr="00C7082D" w:rsidRDefault="00957C51" w:rsidP="00E0681F">
      <w:pPr>
        <w:pStyle w:val="ListParagraph"/>
        <w:numPr>
          <w:ilvl w:val="0"/>
          <w:numId w:val="16"/>
        </w:numPr>
        <w:spacing w:line="480" w:lineRule="auto"/>
        <w:jc w:val="both"/>
        <w:rPr>
          <w:sz w:val="22"/>
          <w:szCs w:val="22"/>
          <w:lang w:val="en-GB"/>
        </w:rPr>
      </w:pPr>
      <w:r w:rsidRPr="00C7082D">
        <w:rPr>
          <w:sz w:val="22"/>
          <w:szCs w:val="22"/>
          <w:lang w:val="en-GB"/>
        </w:rPr>
        <w:lastRenderedPageBreak/>
        <w:t xml:space="preserve">Production </w:t>
      </w:r>
      <w:r w:rsidR="007A1395">
        <w:rPr>
          <w:sz w:val="22"/>
          <w:szCs w:val="22"/>
          <w:lang w:val="en-GB"/>
        </w:rPr>
        <w:t xml:space="preserve">(processing) </w:t>
      </w:r>
      <w:r w:rsidRPr="00C7082D">
        <w:rPr>
          <w:sz w:val="22"/>
          <w:szCs w:val="22"/>
          <w:lang w:val="en-GB"/>
        </w:rPr>
        <w:t>error approach</w:t>
      </w:r>
    </w:p>
    <w:p w14:paraId="00A76F16" w14:textId="67A892FE" w:rsidR="00673D0D" w:rsidRPr="00C7082D" w:rsidRDefault="00673D0D" w:rsidP="00E0681F">
      <w:pPr>
        <w:pStyle w:val="ListParagraph"/>
        <w:numPr>
          <w:ilvl w:val="0"/>
          <w:numId w:val="16"/>
        </w:numPr>
        <w:spacing w:line="480" w:lineRule="auto"/>
        <w:jc w:val="both"/>
        <w:rPr>
          <w:sz w:val="22"/>
          <w:szCs w:val="22"/>
          <w:lang w:val="en-GB"/>
        </w:rPr>
      </w:pPr>
      <w:r w:rsidRPr="00C7082D">
        <w:rPr>
          <w:sz w:val="22"/>
          <w:szCs w:val="22"/>
          <w:lang w:val="en-GB"/>
        </w:rPr>
        <w:t>Semantic-syntactic approac</w:t>
      </w:r>
      <w:r w:rsidR="00C22D84" w:rsidRPr="00C7082D">
        <w:rPr>
          <w:sz w:val="22"/>
          <w:szCs w:val="22"/>
          <w:lang w:val="en-GB"/>
        </w:rPr>
        <w:t>h</w:t>
      </w:r>
    </w:p>
    <w:p w14:paraId="5E910869" w14:textId="4663C50E" w:rsidR="00A442F6" w:rsidRPr="00C7082D" w:rsidRDefault="00A442F6" w:rsidP="00E0681F">
      <w:pPr>
        <w:pStyle w:val="ListParagraph"/>
        <w:numPr>
          <w:ilvl w:val="0"/>
          <w:numId w:val="16"/>
        </w:numPr>
        <w:spacing w:line="480" w:lineRule="auto"/>
        <w:jc w:val="both"/>
        <w:rPr>
          <w:sz w:val="22"/>
          <w:szCs w:val="22"/>
          <w:lang w:val="en-GB"/>
        </w:rPr>
      </w:pPr>
      <w:r w:rsidRPr="00C7082D">
        <w:rPr>
          <w:sz w:val="22"/>
          <w:szCs w:val="22"/>
          <w:lang w:val="en-GB"/>
        </w:rPr>
        <w:t>Diachronic approach</w:t>
      </w:r>
    </w:p>
    <w:p w14:paraId="693B7475" w14:textId="77777777" w:rsidR="00AF2B25" w:rsidRPr="00C7082D" w:rsidRDefault="00AF2B25" w:rsidP="00E0681F">
      <w:pPr>
        <w:spacing w:line="480" w:lineRule="auto"/>
        <w:jc w:val="both"/>
        <w:rPr>
          <w:sz w:val="22"/>
          <w:szCs w:val="22"/>
        </w:rPr>
      </w:pPr>
    </w:p>
    <w:p w14:paraId="727E18FC" w14:textId="30387A6A" w:rsidR="00416DE6" w:rsidRPr="00D41CE5" w:rsidRDefault="00416DE6" w:rsidP="00E0681F">
      <w:pPr>
        <w:spacing w:line="480" w:lineRule="auto"/>
        <w:jc w:val="both"/>
        <w:rPr>
          <w:sz w:val="22"/>
          <w:szCs w:val="22"/>
          <w:lang w:val="nl-NL"/>
        </w:rPr>
      </w:pPr>
      <w:r w:rsidRPr="00C7082D">
        <w:rPr>
          <w:sz w:val="22"/>
          <w:szCs w:val="22"/>
        </w:rPr>
        <w:t>The first approach say</w:t>
      </w:r>
      <w:r w:rsidR="00DF36EA" w:rsidRPr="00C7082D">
        <w:rPr>
          <w:sz w:val="22"/>
          <w:szCs w:val="22"/>
        </w:rPr>
        <w:t>s</w:t>
      </w:r>
      <w:r w:rsidRPr="00C7082D">
        <w:rPr>
          <w:sz w:val="22"/>
          <w:szCs w:val="22"/>
        </w:rPr>
        <w:t xml:space="preserve"> that the extra, non-compositional negation </w:t>
      </w:r>
      <w:r w:rsidR="00D15552">
        <w:rPr>
          <w:sz w:val="22"/>
          <w:szCs w:val="22"/>
        </w:rPr>
        <w:t>should</w:t>
      </w:r>
      <w:r w:rsidRPr="00C7082D">
        <w:rPr>
          <w:sz w:val="22"/>
          <w:szCs w:val="22"/>
        </w:rPr>
        <w:t xml:space="preserve"> be seen as a mistake of the language user, result</w:t>
      </w:r>
      <w:r w:rsidR="00D15552">
        <w:rPr>
          <w:sz w:val="22"/>
          <w:szCs w:val="22"/>
        </w:rPr>
        <w:t>ing from</w:t>
      </w:r>
      <w:r w:rsidRPr="00C7082D">
        <w:rPr>
          <w:sz w:val="22"/>
          <w:szCs w:val="22"/>
        </w:rPr>
        <w:t xml:space="preserve"> the difficulty </w:t>
      </w:r>
      <w:r w:rsidR="00D15552">
        <w:rPr>
          <w:sz w:val="22"/>
          <w:szCs w:val="22"/>
        </w:rPr>
        <w:t>of</w:t>
      </w:r>
      <w:r w:rsidRPr="00C7082D">
        <w:rPr>
          <w:sz w:val="22"/>
          <w:szCs w:val="22"/>
        </w:rPr>
        <w:t xml:space="preserve"> dealing with </w:t>
      </w:r>
      <w:r w:rsidR="00F21DD4">
        <w:rPr>
          <w:sz w:val="22"/>
          <w:szCs w:val="22"/>
        </w:rPr>
        <w:t>multiple</w:t>
      </w:r>
      <w:r w:rsidRPr="00C7082D">
        <w:rPr>
          <w:sz w:val="22"/>
          <w:szCs w:val="22"/>
        </w:rPr>
        <w:t xml:space="preserve"> negations. </w:t>
      </w:r>
      <w:r w:rsidRPr="00D41CE5">
        <w:rPr>
          <w:sz w:val="22"/>
          <w:szCs w:val="22"/>
          <w:lang w:val="nl-NL"/>
        </w:rPr>
        <w:t xml:space="preserve">Take </w:t>
      </w:r>
      <w:proofErr w:type="spellStart"/>
      <w:r w:rsidRPr="00D41CE5">
        <w:rPr>
          <w:sz w:val="22"/>
          <w:szCs w:val="22"/>
          <w:lang w:val="nl-NL"/>
        </w:rPr>
        <w:t>sentence</w:t>
      </w:r>
      <w:proofErr w:type="spellEnd"/>
      <w:r w:rsidRPr="00D41CE5">
        <w:rPr>
          <w:sz w:val="22"/>
          <w:szCs w:val="22"/>
          <w:lang w:val="nl-NL"/>
        </w:rPr>
        <w:t xml:space="preserve"> (</w:t>
      </w:r>
      <w:r w:rsidR="00D15552" w:rsidRPr="00D41CE5">
        <w:rPr>
          <w:sz w:val="22"/>
          <w:szCs w:val="22"/>
          <w:lang w:val="nl-NL"/>
        </w:rPr>
        <w:t>2</w:t>
      </w:r>
      <w:r w:rsidRPr="00D41CE5">
        <w:rPr>
          <w:sz w:val="22"/>
          <w:szCs w:val="22"/>
          <w:lang w:val="nl-NL"/>
        </w:rPr>
        <w:t>)</w:t>
      </w:r>
      <w:r w:rsidR="00F21DD4" w:rsidRPr="00D41CE5">
        <w:rPr>
          <w:sz w:val="22"/>
          <w:szCs w:val="22"/>
          <w:lang w:val="nl-NL"/>
        </w:rPr>
        <w:t xml:space="preserve">, </w:t>
      </w:r>
      <w:proofErr w:type="spellStart"/>
      <w:r w:rsidR="00F21DD4" w:rsidRPr="00D41CE5">
        <w:rPr>
          <w:sz w:val="22"/>
          <w:szCs w:val="22"/>
          <w:lang w:val="nl-NL"/>
        </w:rPr>
        <w:t>for</w:t>
      </w:r>
      <w:proofErr w:type="spellEnd"/>
      <w:r w:rsidR="00F21DD4" w:rsidRPr="00D41CE5">
        <w:rPr>
          <w:sz w:val="22"/>
          <w:szCs w:val="22"/>
          <w:lang w:val="nl-NL"/>
        </w:rPr>
        <w:t xml:space="preserve"> </w:t>
      </w:r>
      <w:proofErr w:type="spellStart"/>
      <w:r w:rsidR="00F21DD4" w:rsidRPr="00D41CE5">
        <w:rPr>
          <w:sz w:val="22"/>
          <w:szCs w:val="22"/>
          <w:lang w:val="nl-NL"/>
        </w:rPr>
        <w:t>example</w:t>
      </w:r>
      <w:proofErr w:type="spellEnd"/>
      <w:r w:rsidR="00F21DD4" w:rsidRPr="00D41CE5">
        <w:rPr>
          <w:sz w:val="22"/>
          <w:szCs w:val="22"/>
          <w:lang w:val="nl-NL"/>
        </w:rPr>
        <w:t>,</w:t>
      </w:r>
      <w:r w:rsidRPr="00D41CE5">
        <w:rPr>
          <w:sz w:val="22"/>
          <w:szCs w:val="22"/>
          <w:lang w:val="nl-NL"/>
        </w:rPr>
        <w:t xml:space="preserve"> </w:t>
      </w:r>
      <w:proofErr w:type="spellStart"/>
      <w:r w:rsidR="00CB174A" w:rsidRPr="00D41CE5">
        <w:rPr>
          <w:sz w:val="22"/>
          <w:szCs w:val="22"/>
          <w:lang w:val="nl-NL"/>
        </w:rPr>
        <w:t>repeated</w:t>
      </w:r>
      <w:proofErr w:type="spellEnd"/>
      <w:r w:rsidR="00CB174A" w:rsidRPr="00D41CE5">
        <w:rPr>
          <w:sz w:val="22"/>
          <w:szCs w:val="22"/>
          <w:lang w:val="nl-NL"/>
        </w:rPr>
        <w:t xml:space="preserve"> </w:t>
      </w:r>
      <w:proofErr w:type="spellStart"/>
      <w:r w:rsidR="00CB174A" w:rsidRPr="00D41CE5">
        <w:rPr>
          <w:sz w:val="22"/>
          <w:szCs w:val="22"/>
          <w:lang w:val="nl-NL"/>
        </w:rPr>
        <w:t>here</w:t>
      </w:r>
      <w:proofErr w:type="spellEnd"/>
      <w:r w:rsidR="00CB174A" w:rsidRPr="00D41CE5">
        <w:rPr>
          <w:sz w:val="22"/>
          <w:szCs w:val="22"/>
          <w:lang w:val="nl-NL"/>
        </w:rPr>
        <w:t xml:space="preserve"> as (</w:t>
      </w:r>
      <w:r w:rsidR="00900BC3">
        <w:rPr>
          <w:sz w:val="22"/>
          <w:szCs w:val="22"/>
          <w:lang w:val="nl-NL"/>
        </w:rPr>
        <w:t>9</w:t>
      </w:r>
      <w:r w:rsidR="00CB174A" w:rsidRPr="00D41CE5">
        <w:rPr>
          <w:sz w:val="22"/>
          <w:szCs w:val="22"/>
          <w:lang w:val="nl-NL"/>
        </w:rPr>
        <w:t>):</w:t>
      </w:r>
    </w:p>
    <w:p w14:paraId="7D6F653C" w14:textId="358BB837" w:rsidR="00416DE6" w:rsidRPr="00D41CE5" w:rsidRDefault="00416DE6" w:rsidP="00E0681F">
      <w:pPr>
        <w:spacing w:line="480" w:lineRule="auto"/>
        <w:jc w:val="both"/>
        <w:rPr>
          <w:sz w:val="22"/>
          <w:szCs w:val="22"/>
          <w:lang w:val="nl-NL"/>
        </w:rPr>
      </w:pPr>
    </w:p>
    <w:p w14:paraId="20A7487E" w14:textId="05FD852C" w:rsidR="00416DE6" w:rsidRPr="00D41CE5" w:rsidRDefault="00416DE6" w:rsidP="00E0681F">
      <w:pPr>
        <w:pStyle w:val="ListParagraph"/>
        <w:spacing w:line="480" w:lineRule="auto"/>
        <w:ind w:left="0"/>
        <w:jc w:val="both"/>
        <w:rPr>
          <w:sz w:val="22"/>
          <w:szCs w:val="22"/>
          <w:lang w:val="nl-NL"/>
        </w:rPr>
      </w:pPr>
      <w:r w:rsidRPr="00D41CE5">
        <w:rPr>
          <w:sz w:val="22"/>
          <w:szCs w:val="22"/>
          <w:lang w:val="nl-NL"/>
        </w:rPr>
        <w:t>(</w:t>
      </w:r>
      <w:r w:rsidR="00DE605C" w:rsidRPr="00D41CE5">
        <w:rPr>
          <w:sz w:val="22"/>
          <w:szCs w:val="22"/>
          <w:lang w:val="nl-NL"/>
        </w:rPr>
        <w:t>9</w:t>
      </w:r>
      <w:r w:rsidRPr="00D41CE5">
        <w:rPr>
          <w:sz w:val="22"/>
          <w:szCs w:val="22"/>
          <w:lang w:val="nl-NL"/>
        </w:rPr>
        <w:t>)</w:t>
      </w:r>
      <w:r w:rsidRPr="00D41CE5">
        <w:rPr>
          <w:sz w:val="22"/>
          <w:szCs w:val="22"/>
          <w:lang w:val="nl-NL"/>
        </w:rPr>
        <w:tab/>
      </w:r>
      <w:r w:rsidR="0035014D" w:rsidRPr="00D41CE5">
        <w:rPr>
          <w:sz w:val="22"/>
          <w:szCs w:val="22"/>
          <w:lang w:val="nl-NL"/>
        </w:rPr>
        <w:tab/>
      </w:r>
      <w:r w:rsidRPr="00D41CE5">
        <w:rPr>
          <w:sz w:val="22"/>
          <w:szCs w:val="22"/>
          <w:lang w:val="nl-NL"/>
        </w:rPr>
        <w:t xml:space="preserve">Banken/analisten doen </w:t>
      </w:r>
      <w:r w:rsidRPr="00D41CE5">
        <w:rPr>
          <w:b/>
          <w:sz w:val="22"/>
          <w:szCs w:val="22"/>
          <w:lang w:val="nl-NL"/>
        </w:rPr>
        <w:t xml:space="preserve">niet </w:t>
      </w:r>
      <w:r w:rsidRPr="00D41CE5">
        <w:rPr>
          <w:sz w:val="22"/>
          <w:szCs w:val="22"/>
          <w:lang w:val="nl-NL"/>
        </w:rPr>
        <w:t xml:space="preserve">zomaar iets, </w:t>
      </w:r>
      <w:r w:rsidRPr="00D41CE5">
        <w:rPr>
          <w:b/>
          <w:sz w:val="22"/>
          <w:szCs w:val="22"/>
          <w:lang w:val="nl-NL"/>
        </w:rPr>
        <w:t xml:space="preserve">zonder </w:t>
      </w:r>
      <w:r w:rsidRPr="00D41CE5">
        <w:rPr>
          <w:sz w:val="22"/>
          <w:szCs w:val="22"/>
          <w:lang w:val="nl-NL"/>
        </w:rPr>
        <w:t>daar</w:t>
      </w:r>
      <w:r w:rsidRPr="00D41CE5">
        <w:rPr>
          <w:b/>
          <w:sz w:val="22"/>
          <w:szCs w:val="22"/>
          <w:lang w:val="nl-NL"/>
        </w:rPr>
        <w:t xml:space="preserve"> niet </w:t>
      </w:r>
      <w:r w:rsidRPr="00D41CE5">
        <w:rPr>
          <w:sz w:val="22"/>
          <w:szCs w:val="22"/>
          <w:lang w:val="nl-NL"/>
        </w:rPr>
        <w:t>beter van te worden!</w:t>
      </w:r>
    </w:p>
    <w:p w14:paraId="4C94CC3C" w14:textId="40292E58" w:rsidR="00416DE6" w:rsidRPr="00C7082D" w:rsidRDefault="00416DE6" w:rsidP="00E0681F">
      <w:pPr>
        <w:spacing w:line="480" w:lineRule="auto"/>
        <w:ind w:left="567"/>
        <w:jc w:val="both"/>
        <w:rPr>
          <w:sz w:val="22"/>
          <w:szCs w:val="22"/>
        </w:rPr>
      </w:pPr>
      <w:r w:rsidRPr="00D41CE5">
        <w:rPr>
          <w:sz w:val="22"/>
          <w:szCs w:val="22"/>
          <w:lang w:val="nl-NL"/>
        </w:rPr>
        <w:tab/>
      </w:r>
      <w:r w:rsidRPr="00C7082D">
        <w:rPr>
          <w:sz w:val="22"/>
          <w:szCs w:val="22"/>
        </w:rPr>
        <w:t xml:space="preserve">‘Banks/analysts </w:t>
      </w:r>
      <w:r w:rsidRPr="00C7082D">
        <w:rPr>
          <w:i/>
          <w:sz w:val="22"/>
          <w:szCs w:val="22"/>
        </w:rPr>
        <w:t>won’t</w:t>
      </w:r>
      <w:r w:rsidRPr="00C7082D">
        <w:rPr>
          <w:sz w:val="22"/>
          <w:szCs w:val="22"/>
        </w:rPr>
        <w:t xml:space="preserve"> do anything just like that</w:t>
      </w:r>
      <w:r w:rsidR="00363E21">
        <w:rPr>
          <w:sz w:val="22"/>
          <w:szCs w:val="22"/>
        </w:rPr>
        <w:t>,</w:t>
      </w:r>
      <w:r w:rsidRPr="00C7082D">
        <w:rPr>
          <w:sz w:val="22"/>
          <w:szCs w:val="22"/>
        </w:rPr>
        <w:t xml:space="preserve"> without [lit. </w:t>
      </w:r>
      <w:r w:rsidRPr="00C7082D">
        <w:rPr>
          <w:i/>
          <w:sz w:val="22"/>
          <w:szCs w:val="22"/>
        </w:rPr>
        <w:t>without not</w:t>
      </w:r>
      <w:r w:rsidRPr="00C7082D">
        <w:rPr>
          <w:sz w:val="22"/>
          <w:szCs w:val="22"/>
        </w:rPr>
        <w:t xml:space="preserve">] benefiting from it.’ </w:t>
      </w:r>
    </w:p>
    <w:p w14:paraId="31D70353" w14:textId="77777777" w:rsidR="00416DE6" w:rsidRPr="00C7082D" w:rsidRDefault="00416DE6" w:rsidP="00E0681F">
      <w:pPr>
        <w:spacing w:line="480" w:lineRule="auto"/>
        <w:jc w:val="both"/>
        <w:rPr>
          <w:sz w:val="22"/>
          <w:szCs w:val="22"/>
        </w:rPr>
      </w:pPr>
    </w:p>
    <w:p w14:paraId="31E0EC0F" w14:textId="18B992E9" w:rsidR="001146FD" w:rsidRPr="00C7082D" w:rsidRDefault="00416DE6" w:rsidP="00E0681F">
      <w:pPr>
        <w:spacing w:line="480" w:lineRule="auto"/>
        <w:jc w:val="both"/>
        <w:rPr>
          <w:sz w:val="22"/>
          <w:szCs w:val="22"/>
        </w:rPr>
      </w:pPr>
      <w:r w:rsidRPr="00C7082D">
        <w:rPr>
          <w:sz w:val="22"/>
          <w:szCs w:val="22"/>
        </w:rPr>
        <w:t xml:space="preserve">In this construction we find three negative elements: </w:t>
      </w:r>
      <w:proofErr w:type="spellStart"/>
      <w:r w:rsidRPr="00C7082D">
        <w:rPr>
          <w:i/>
          <w:iCs/>
          <w:sz w:val="22"/>
          <w:szCs w:val="22"/>
        </w:rPr>
        <w:t>niet</w:t>
      </w:r>
      <w:proofErr w:type="spellEnd"/>
      <w:r w:rsidRPr="00C7082D">
        <w:rPr>
          <w:i/>
          <w:iCs/>
          <w:sz w:val="22"/>
          <w:szCs w:val="22"/>
        </w:rPr>
        <w:t xml:space="preserve"> </w:t>
      </w:r>
      <w:r w:rsidR="00F81854">
        <w:rPr>
          <w:sz w:val="22"/>
          <w:szCs w:val="22"/>
        </w:rPr>
        <w:t xml:space="preserve">‘not’ </w:t>
      </w:r>
      <w:r w:rsidRPr="00C7082D">
        <w:rPr>
          <w:sz w:val="22"/>
          <w:szCs w:val="22"/>
        </w:rPr>
        <w:t xml:space="preserve">(in the main clause), </w:t>
      </w:r>
      <w:proofErr w:type="spellStart"/>
      <w:r w:rsidRPr="00C7082D">
        <w:rPr>
          <w:i/>
          <w:iCs/>
          <w:sz w:val="22"/>
          <w:szCs w:val="22"/>
        </w:rPr>
        <w:t>zonder</w:t>
      </w:r>
      <w:proofErr w:type="spellEnd"/>
      <w:r w:rsidRPr="00C7082D">
        <w:rPr>
          <w:sz w:val="22"/>
          <w:szCs w:val="22"/>
        </w:rPr>
        <w:t xml:space="preserve"> </w:t>
      </w:r>
      <w:r w:rsidR="00F81854">
        <w:rPr>
          <w:sz w:val="22"/>
          <w:szCs w:val="22"/>
        </w:rPr>
        <w:t xml:space="preserve">‘without’ </w:t>
      </w:r>
      <w:r w:rsidRPr="00C7082D">
        <w:rPr>
          <w:sz w:val="22"/>
          <w:szCs w:val="22"/>
        </w:rPr>
        <w:t xml:space="preserve">and </w:t>
      </w:r>
      <w:proofErr w:type="spellStart"/>
      <w:r w:rsidRPr="00C7082D">
        <w:rPr>
          <w:i/>
          <w:iCs/>
          <w:sz w:val="22"/>
          <w:szCs w:val="22"/>
        </w:rPr>
        <w:t>niet</w:t>
      </w:r>
      <w:proofErr w:type="spellEnd"/>
      <w:r w:rsidR="00F81854">
        <w:rPr>
          <w:sz w:val="22"/>
          <w:szCs w:val="22"/>
        </w:rPr>
        <w:t xml:space="preserve"> in the subordinate clause.</w:t>
      </w:r>
      <w:r w:rsidRPr="00C7082D">
        <w:rPr>
          <w:sz w:val="22"/>
          <w:szCs w:val="22"/>
        </w:rPr>
        <w:t xml:space="preserve"> </w:t>
      </w:r>
      <w:r w:rsidR="00C639D1" w:rsidRPr="00C7082D">
        <w:rPr>
          <w:sz w:val="22"/>
          <w:szCs w:val="22"/>
        </w:rPr>
        <w:t>This is reminiscent of the English construction in (</w:t>
      </w:r>
      <w:r w:rsidR="00363E21">
        <w:rPr>
          <w:sz w:val="22"/>
          <w:szCs w:val="22"/>
        </w:rPr>
        <w:t>10</w:t>
      </w:r>
      <w:r w:rsidR="00C639D1" w:rsidRPr="00C7082D">
        <w:rPr>
          <w:sz w:val="22"/>
          <w:szCs w:val="22"/>
        </w:rPr>
        <w:t>)</w:t>
      </w:r>
      <w:r w:rsidR="00363E21">
        <w:rPr>
          <w:sz w:val="22"/>
          <w:szCs w:val="22"/>
        </w:rPr>
        <w:t>,</w:t>
      </w:r>
      <w:r w:rsidR="00C639D1" w:rsidRPr="00C7082D">
        <w:rPr>
          <w:sz w:val="22"/>
          <w:szCs w:val="22"/>
        </w:rPr>
        <w:t xml:space="preserve"> </w:t>
      </w:r>
      <w:r w:rsidR="00546AEF">
        <w:rPr>
          <w:sz w:val="22"/>
          <w:szCs w:val="22"/>
        </w:rPr>
        <w:t xml:space="preserve">with three negative words (in boldface) </w:t>
      </w:r>
      <w:r w:rsidR="00C639D1" w:rsidRPr="00C7082D">
        <w:rPr>
          <w:sz w:val="22"/>
          <w:szCs w:val="22"/>
        </w:rPr>
        <w:t xml:space="preserve">which is discussed by </w:t>
      </w:r>
      <w:proofErr w:type="spellStart"/>
      <w:r w:rsidR="00B717C5" w:rsidRPr="00C7082D">
        <w:rPr>
          <w:sz w:val="22"/>
          <w:szCs w:val="22"/>
        </w:rPr>
        <w:t>Wason</w:t>
      </w:r>
      <w:proofErr w:type="spellEnd"/>
      <w:r w:rsidR="00B717C5" w:rsidRPr="00C7082D">
        <w:rPr>
          <w:sz w:val="22"/>
          <w:szCs w:val="22"/>
        </w:rPr>
        <w:t xml:space="preserve"> &amp; Reich (1979)</w:t>
      </w:r>
      <w:r w:rsidR="00C639D1" w:rsidRPr="00C7082D">
        <w:rPr>
          <w:sz w:val="22"/>
          <w:szCs w:val="22"/>
        </w:rPr>
        <w:t>:</w:t>
      </w:r>
    </w:p>
    <w:p w14:paraId="78DA4CA8" w14:textId="77777777" w:rsidR="001146FD" w:rsidRPr="00C7082D" w:rsidRDefault="001146FD" w:rsidP="00E0681F">
      <w:pPr>
        <w:spacing w:line="480" w:lineRule="auto"/>
        <w:jc w:val="both"/>
        <w:rPr>
          <w:sz w:val="22"/>
          <w:szCs w:val="22"/>
        </w:rPr>
      </w:pPr>
    </w:p>
    <w:p w14:paraId="61A5B141" w14:textId="7B74A234" w:rsidR="001146FD" w:rsidRPr="00C7082D" w:rsidRDefault="001146FD" w:rsidP="00E0681F">
      <w:pPr>
        <w:spacing w:line="480" w:lineRule="auto"/>
        <w:jc w:val="both"/>
        <w:rPr>
          <w:iCs/>
          <w:sz w:val="22"/>
          <w:szCs w:val="22"/>
        </w:rPr>
      </w:pPr>
      <w:r w:rsidRPr="00C7082D">
        <w:rPr>
          <w:iCs/>
          <w:sz w:val="22"/>
          <w:szCs w:val="22"/>
        </w:rPr>
        <w:t>(</w:t>
      </w:r>
      <w:r w:rsidR="00DE605C" w:rsidRPr="00C7082D">
        <w:rPr>
          <w:iCs/>
          <w:sz w:val="22"/>
          <w:szCs w:val="22"/>
        </w:rPr>
        <w:t>10</w:t>
      </w:r>
      <w:r w:rsidRPr="00C7082D">
        <w:rPr>
          <w:iCs/>
          <w:sz w:val="22"/>
          <w:szCs w:val="22"/>
        </w:rPr>
        <w:t>)</w:t>
      </w:r>
      <w:r w:rsidRPr="00C7082D">
        <w:rPr>
          <w:iCs/>
          <w:sz w:val="22"/>
          <w:szCs w:val="22"/>
        </w:rPr>
        <w:tab/>
      </w:r>
      <w:r w:rsidR="00B717C5" w:rsidRPr="00546AEF">
        <w:rPr>
          <w:b/>
          <w:bCs/>
          <w:iCs/>
          <w:sz w:val="22"/>
          <w:szCs w:val="22"/>
        </w:rPr>
        <w:t>No</w:t>
      </w:r>
      <w:r w:rsidR="00B717C5" w:rsidRPr="00C7082D">
        <w:rPr>
          <w:iCs/>
          <w:sz w:val="22"/>
          <w:szCs w:val="22"/>
        </w:rPr>
        <w:t xml:space="preserve"> head injury is </w:t>
      </w:r>
      <w:r w:rsidR="00B717C5" w:rsidRPr="00546AEF">
        <w:rPr>
          <w:b/>
          <w:bCs/>
          <w:iCs/>
          <w:sz w:val="22"/>
          <w:szCs w:val="22"/>
        </w:rPr>
        <w:t>too</w:t>
      </w:r>
      <w:r w:rsidR="00B717C5" w:rsidRPr="00C7082D">
        <w:rPr>
          <w:iCs/>
          <w:sz w:val="22"/>
          <w:szCs w:val="22"/>
        </w:rPr>
        <w:t xml:space="preserve"> trivial </w:t>
      </w:r>
      <w:r w:rsidR="00B717C5" w:rsidRPr="00C7082D">
        <w:rPr>
          <w:b/>
          <w:bCs/>
          <w:iCs/>
          <w:sz w:val="22"/>
          <w:szCs w:val="22"/>
        </w:rPr>
        <w:t>to be ignored</w:t>
      </w:r>
      <w:r w:rsidRPr="00C7082D">
        <w:rPr>
          <w:iCs/>
          <w:sz w:val="22"/>
          <w:szCs w:val="22"/>
        </w:rPr>
        <w:t>.</w:t>
      </w:r>
    </w:p>
    <w:p w14:paraId="5A9BE6A6" w14:textId="77777777" w:rsidR="001146FD" w:rsidRPr="00C7082D" w:rsidRDefault="001146FD" w:rsidP="00E0681F">
      <w:pPr>
        <w:spacing w:line="480" w:lineRule="auto"/>
        <w:jc w:val="both"/>
        <w:rPr>
          <w:iCs/>
          <w:sz w:val="22"/>
          <w:szCs w:val="22"/>
        </w:rPr>
      </w:pPr>
    </w:p>
    <w:p w14:paraId="413633DD" w14:textId="314579C0" w:rsidR="001146FD" w:rsidRPr="00C7082D" w:rsidRDefault="001146FD" w:rsidP="00E0681F">
      <w:pPr>
        <w:spacing w:line="480" w:lineRule="auto"/>
        <w:jc w:val="both"/>
        <w:rPr>
          <w:iCs/>
          <w:sz w:val="22"/>
          <w:szCs w:val="22"/>
        </w:rPr>
      </w:pPr>
      <w:r w:rsidRPr="00C7082D">
        <w:rPr>
          <w:iCs/>
          <w:sz w:val="22"/>
          <w:szCs w:val="22"/>
        </w:rPr>
        <w:t xml:space="preserve">This sentence expresses that one should not ignore even the most trivial head injuries, </w:t>
      </w:r>
      <w:r w:rsidR="00363E21">
        <w:rPr>
          <w:iCs/>
          <w:sz w:val="22"/>
          <w:szCs w:val="22"/>
        </w:rPr>
        <w:t>al</w:t>
      </w:r>
      <w:r w:rsidRPr="00C7082D">
        <w:rPr>
          <w:iCs/>
          <w:sz w:val="22"/>
          <w:szCs w:val="22"/>
        </w:rPr>
        <w:t>though logically speaking the construction expresses the opposite. The logically correct version would be:</w:t>
      </w:r>
    </w:p>
    <w:p w14:paraId="31A82F05" w14:textId="1C209594" w:rsidR="001146FD" w:rsidRPr="00C7082D" w:rsidRDefault="001146FD" w:rsidP="00E0681F">
      <w:pPr>
        <w:spacing w:line="480" w:lineRule="auto"/>
        <w:jc w:val="both"/>
        <w:rPr>
          <w:iCs/>
          <w:sz w:val="22"/>
          <w:szCs w:val="22"/>
        </w:rPr>
      </w:pPr>
    </w:p>
    <w:p w14:paraId="2917228A" w14:textId="70A832FB" w:rsidR="001146FD" w:rsidRPr="00C7082D" w:rsidRDefault="001146FD" w:rsidP="00E0681F">
      <w:pPr>
        <w:spacing w:line="480" w:lineRule="auto"/>
        <w:jc w:val="both"/>
        <w:rPr>
          <w:iCs/>
          <w:sz w:val="22"/>
          <w:szCs w:val="22"/>
        </w:rPr>
      </w:pPr>
      <w:r w:rsidRPr="00C7082D">
        <w:rPr>
          <w:iCs/>
          <w:sz w:val="22"/>
          <w:szCs w:val="22"/>
        </w:rPr>
        <w:t>(</w:t>
      </w:r>
      <w:r w:rsidR="00B51857" w:rsidRPr="00C7082D">
        <w:rPr>
          <w:iCs/>
          <w:sz w:val="22"/>
          <w:szCs w:val="22"/>
        </w:rPr>
        <w:t>1</w:t>
      </w:r>
      <w:r w:rsidR="00DE605C" w:rsidRPr="00C7082D">
        <w:rPr>
          <w:iCs/>
          <w:sz w:val="22"/>
          <w:szCs w:val="22"/>
        </w:rPr>
        <w:t>1</w:t>
      </w:r>
      <w:r w:rsidRPr="00C7082D">
        <w:rPr>
          <w:iCs/>
          <w:sz w:val="22"/>
          <w:szCs w:val="22"/>
        </w:rPr>
        <w:t>)</w:t>
      </w:r>
      <w:r w:rsidRPr="00C7082D">
        <w:rPr>
          <w:iCs/>
          <w:sz w:val="22"/>
          <w:szCs w:val="22"/>
        </w:rPr>
        <w:tab/>
        <w:t xml:space="preserve">No head injury is too trivial </w:t>
      </w:r>
      <w:r w:rsidRPr="00C7082D">
        <w:rPr>
          <w:b/>
          <w:bCs/>
          <w:iCs/>
          <w:sz w:val="22"/>
          <w:szCs w:val="22"/>
        </w:rPr>
        <w:t>to pay attention to</w:t>
      </w:r>
      <w:r w:rsidRPr="00C7082D">
        <w:rPr>
          <w:iCs/>
          <w:sz w:val="22"/>
          <w:szCs w:val="22"/>
        </w:rPr>
        <w:t>.</w:t>
      </w:r>
    </w:p>
    <w:p w14:paraId="0F2EDE4E" w14:textId="77777777" w:rsidR="001146FD" w:rsidRPr="00C7082D" w:rsidRDefault="001146FD" w:rsidP="00E0681F">
      <w:pPr>
        <w:spacing w:line="480" w:lineRule="auto"/>
        <w:jc w:val="both"/>
        <w:rPr>
          <w:iCs/>
          <w:sz w:val="22"/>
          <w:szCs w:val="22"/>
        </w:rPr>
      </w:pPr>
    </w:p>
    <w:p w14:paraId="5D2AFA8E" w14:textId="2461EB37" w:rsidR="00955412" w:rsidRPr="0081117E" w:rsidRDefault="001146FD" w:rsidP="00B2167A">
      <w:pPr>
        <w:spacing w:line="480" w:lineRule="auto"/>
        <w:jc w:val="both"/>
        <w:rPr>
          <w:sz w:val="22"/>
          <w:szCs w:val="22"/>
        </w:rPr>
      </w:pPr>
      <w:proofErr w:type="spellStart"/>
      <w:r w:rsidRPr="00C7082D">
        <w:rPr>
          <w:iCs/>
          <w:sz w:val="22"/>
          <w:szCs w:val="22"/>
        </w:rPr>
        <w:t>Wason</w:t>
      </w:r>
      <w:proofErr w:type="spellEnd"/>
      <w:r w:rsidRPr="00C7082D">
        <w:rPr>
          <w:iCs/>
          <w:sz w:val="22"/>
          <w:szCs w:val="22"/>
        </w:rPr>
        <w:t xml:space="preserve"> </w:t>
      </w:r>
      <w:r w:rsidR="00363E21">
        <w:rPr>
          <w:iCs/>
          <w:sz w:val="22"/>
          <w:szCs w:val="22"/>
        </w:rPr>
        <w:t>&amp; Reich</w:t>
      </w:r>
      <w:r w:rsidRPr="00C7082D">
        <w:rPr>
          <w:iCs/>
          <w:sz w:val="22"/>
          <w:szCs w:val="22"/>
        </w:rPr>
        <w:t xml:space="preserve"> (1979)</w:t>
      </w:r>
      <w:r w:rsidR="000677D6">
        <w:rPr>
          <w:iCs/>
          <w:sz w:val="22"/>
          <w:szCs w:val="22"/>
        </w:rPr>
        <w:t xml:space="preserve">, </w:t>
      </w:r>
      <w:proofErr w:type="spellStart"/>
      <w:r w:rsidRPr="00C7082D">
        <w:rPr>
          <w:iCs/>
          <w:sz w:val="22"/>
          <w:szCs w:val="22"/>
        </w:rPr>
        <w:t>Paape</w:t>
      </w:r>
      <w:proofErr w:type="spellEnd"/>
      <w:r w:rsidRPr="00C7082D">
        <w:rPr>
          <w:iCs/>
          <w:sz w:val="22"/>
          <w:szCs w:val="22"/>
        </w:rPr>
        <w:t xml:space="preserve"> </w:t>
      </w:r>
      <w:r w:rsidRPr="00363E21">
        <w:rPr>
          <w:i/>
          <w:sz w:val="22"/>
          <w:szCs w:val="22"/>
        </w:rPr>
        <w:t>et al</w:t>
      </w:r>
      <w:r w:rsidRPr="00C7082D">
        <w:rPr>
          <w:iCs/>
          <w:sz w:val="22"/>
          <w:szCs w:val="22"/>
        </w:rPr>
        <w:t>. (2020)</w:t>
      </w:r>
      <w:r w:rsidR="000677D6">
        <w:rPr>
          <w:iCs/>
          <w:sz w:val="22"/>
          <w:szCs w:val="22"/>
        </w:rPr>
        <w:t xml:space="preserve">, and Zhang </w:t>
      </w:r>
      <w:r w:rsidR="000677D6" w:rsidRPr="000677D6">
        <w:rPr>
          <w:i/>
          <w:sz w:val="22"/>
          <w:szCs w:val="22"/>
        </w:rPr>
        <w:t>et al.</w:t>
      </w:r>
      <w:r w:rsidR="000677D6">
        <w:rPr>
          <w:iCs/>
          <w:sz w:val="22"/>
          <w:szCs w:val="22"/>
        </w:rPr>
        <w:t xml:space="preserve"> (2023)</w:t>
      </w:r>
      <w:r w:rsidRPr="00C7082D">
        <w:rPr>
          <w:iCs/>
          <w:sz w:val="22"/>
          <w:szCs w:val="22"/>
        </w:rPr>
        <w:t xml:space="preserve"> claim that </w:t>
      </w:r>
      <w:r w:rsidR="00B717C5" w:rsidRPr="00C7082D">
        <w:rPr>
          <w:sz w:val="22"/>
          <w:szCs w:val="22"/>
        </w:rPr>
        <w:t xml:space="preserve">language users </w:t>
      </w:r>
      <w:r w:rsidR="00363E21">
        <w:rPr>
          <w:sz w:val="22"/>
          <w:szCs w:val="22"/>
        </w:rPr>
        <w:t xml:space="preserve">find it difficult to </w:t>
      </w:r>
      <w:r w:rsidR="00B717C5" w:rsidRPr="00C7082D">
        <w:rPr>
          <w:sz w:val="22"/>
          <w:szCs w:val="22"/>
        </w:rPr>
        <w:t>handl</w:t>
      </w:r>
      <w:r w:rsidR="00363E21">
        <w:rPr>
          <w:sz w:val="22"/>
          <w:szCs w:val="22"/>
        </w:rPr>
        <w:t>e</w:t>
      </w:r>
      <w:r w:rsidR="00B717C5" w:rsidRPr="00C7082D">
        <w:rPr>
          <w:sz w:val="22"/>
          <w:szCs w:val="22"/>
        </w:rPr>
        <w:t xml:space="preserve"> more than two negations, which lead</w:t>
      </w:r>
      <w:r w:rsidR="0081117E">
        <w:rPr>
          <w:sz w:val="22"/>
          <w:szCs w:val="22"/>
        </w:rPr>
        <w:t>s</w:t>
      </w:r>
      <w:r w:rsidR="00B717C5" w:rsidRPr="00C7082D">
        <w:rPr>
          <w:sz w:val="22"/>
          <w:szCs w:val="22"/>
        </w:rPr>
        <w:t xml:space="preserve"> to incorrect production of negation in the presence of several negations</w:t>
      </w:r>
      <w:r w:rsidR="0081117E">
        <w:rPr>
          <w:sz w:val="22"/>
          <w:szCs w:val="22"/>
        </w:rPr>
        <w:t xml:space="preserve"> in (10)</w:t>
      </w:r>
      <w:r w:rsidR="00D47463">
        <w:rPr>
          <w:sz w:val="22"/>
          <w:szCs w:val="22"/>
        </w:rPr>
        <w:t>.</w:t>
      </w:r>
      <w:r w:rsidR="00854B1E">
        <w:rPr>
          <w:rStyle w:val="FootnoteReference"/>
          <w:sz w:val="22"/>
          <w:szCs w:val="22"/>
        </w:rPr>
        <w:footnoteReference w:id="2"/>
      </w:r>
      <w:r w:rsidR="00D47463">
        <w:rPr>
          <w:sz w:val="22"/>
          <w:szCs w:val="22"/>
        </w:rPr>
        <w:t xml:space="preserve"> P</w:t>
      </w:r>
      <w:r w:rsidR="000677D6">
        <w:rPr>
          <w:sz w:val="22"/>
          <w:szCs w:val="22"/>
        </w:rPr>
        <w:t xml:space="preserve">rocessors use world knowledge to comprehend these </w:t>
      </w:r>
      <w:r w:rsidR="00A3046A">
        <w:rPr>
          <w:sz w:val="22"/>
          <w:szCs w:val="22"/>
        </w:rPr>
        <w:t>“</w:t>
      </w:r>
      <w:r w:rsidR="000677D6">
        <w:rPr>
          <w:sz w:val="22"/>
          <w:szCs w:val="22"/>
        </w:rPr>
        <w:t>language errors</w:t>
      </w:r>
      <w:r w:rsidR="00A3046A">
        <w:rPr>
          <w:sz w:val="22"/>
          <w:szCs w:val="22"/>
        </w:rPr>
        <w:t>”</w:t>
      </w:r>
      <w:r w:rsidR="000677D6">
        <w:rPr>
          <w:sz w:val="22"/>
          <w:szCs w:val="22"/>
        </w:rPr>
        <w:t xml:space="preserve">. </w:t>
      </w:r>
      <w:r w:rsidR="00380D2A">
        <w:rPr>
          <w:sz w:val="22"/>
          <w:szCs w:val="22"/>
        </w:rPr>
        <w:t>A</w:t>
      </w:r>
      <w:r w:rsidR="00D47463">
        <w:rPr>
          <w:sz w:val="22"/>
          <w:szCs w:val="22"/>
        </w:rPr>
        <w:t xml:space="preserve">uthors </w:t>
      </w:r>
      <w:r w:rsidR="00A3046A">
        <w:rPr>
          <w:sz w:val="22"/>
          <w:szCs w:val="22"/>
        </w:rPr>
        <w:t xml:space="preserve">that see non-compositional negation as </w:t>
      </w:r>
      <w:r w:rsidR="0034381F">
        <w:rPr>
          <w:sz w:val="22"/>
          <w:szCs w:val="22"/>
        </w:rPr>
        <w:t xml:space="preserve">a </w:t>
      </w:r>
      <w:r w:rsidR="00A3046A">
        <w:rPr>
          <w:sz w:val="22"/>
          <w:szCs w:val="22"/>
        </w:rPr>
        <w:t xml:space="preserve">“language error” </w:t>
      </w:r>
      <w:r w:rsidR="00380D2A">
        <w:rPr>
          <w:sz w:val="22"/>
          <w:szCs w:val="22"/>
        </w:rPr>
        <w:t xml:space="preserve">usually do not </w:t>
      </w:r>
      <w:proofErr w:type="gramStart"/>
      <w:r w:rsidR="00D47463">
        <w:rPr>
          <w:sz w:val="22"/>
          <w:szCs w:val="22"/>
        </w:rPr>
        <w:t xml:space="preserve">take into </w:t>
      </w:r>
      <w:r w:rsidR="00D47463">
        <w:rPr>
          <w:sz w:val="22"/>
          <w:szCs w:val="22"/>
        </w:rPr>
        <w:lastRenderedPageBreak/>
        <w:t>account</w:t>
      </w:r>
      <w:proofErr w:type="gramEnd"/>
      <w:r w:rsidR="00D47463">
        <w:rPr>
          <w:sz w:val="22"/>
          <w:szCs w:val="22"/>
        </w:rPr>
        <w:t xml:space="preserve"> that in many languages phenomena like negative concord or extra (expletive) negation is the rule rather than the exception. As such, it remains unclear how they determine what is part of the grammar, and what must be seen as grammatical mistakes. </w:t>
      </w:r>
      <w:r w:rsidR="00A3046A">
        <w:rPr>
          <w:sz w:val="22"/>
          <w:szCs w:val="22"/>
        </w:rPr>
        <w:t>In the case of sentences like (1</w:t>
      </w:r>
      <w:r w:rsidR="00900BC3">
        <w:rPr>
          <w:sz w:val="22"/>
          <w:szCs w:val="22"/>
        </w:rPr>
        <w:t>0</w:t>
      </w:r>
      <w:r w:rsidR="00A3046A">
        <w:rPr>
          <w:sz w:val="22"/>
          <w:szCs w:val="22"/>
        </w:rPr>
        <w:t xml:space="preserve">) most language users do in fact prefer the “incorrect” construction, as was already pointed out by </w:t>
      </w:r>
      <w:proofErr w:type="spellStart"/>
      <w:r w:rsidR="00A3046A" w:rsidRPr="00C7082D">
        <w:rPr>
          <w:iCs/>
          <w:sz w:val="22"/>
          <w:szCs w:val="22"/>
        </w:rPr>
        <w:t>Wason</w:t>
      </w:r>
      <w:proofErr w:type="spellEnd"/>
      <w:r w:rsidR="00A3046A" w:rsidRPr="00C7082D">
        <w:rPr>
          <w:iCs/>
          <w:sz w:val="22"/>
          <w:szCs w:val="22"/>
        </w:rPr>
        <w:t xml:space="preserve"> </w:t>
      </w:r>
      <w:r w:rsidR="00A3046A">
        <w:rPr>
          <w:iCs/>
          <w:sz w:val="22"/>
          <w:szCs w:val="22"/>
        </w:rPr>
        <w:t>&amp; Reich</w:t>
      </w:r>
      <w:r w:rsidR="00A3046A" w:rsidRPr="00C7082D">
        <w:rPr>
          <w:iCs/>
          <w:sz w:val="22"/>
          <w:szCs w:val="22"/>
        </w:rPr>
        <w:t xml:space="preserve"> (1979)</w:t>
      </w:r>
      <w:r w:rsidR="00A3046A">
        <w:rPr>
          <w:iCs/>
          <w:sz w:val="22"/>
          <w:szCs w:val="22"/>
        </w:rPr>
        <w:t xml:space="preserve">. Furthermore, as is shown in Fortuin (2014), the use of the </w:t>
      </w:r>
      <w:r w:rsidR="00A3046A">
        <w:rPr>
          <w:sz w:val="22"/>
          <w:szCs w:val="22"/>
        </w:rPr>
        <w:t xml:space="preserve">“incorrect” construction is not random but can be explained with reference to the semantic-syntactic structure of the construction and the pragmatic effect to speaker wants to produce. </w:t>
      </w:r>
      <w:r w:rsidR="00680FDB">
        <w:rPr>
          <w:sz w:val="22"/>
          <w:szCs w:val="22"/>
        </w:rPr>
        <w:t xml:space="preserve">A </w:t>
      </w:r>
      <w:r w:rsidR="00253A7E">
        <w:rPr>
          <w:sz w:val="22"/>
          <w:szCs w:val="22"/>
        </w:rPr>
        <w:t xml:space="preserve">similar but </w:t>
      </w:r>
      <w:r w:rsidR="00680FDB">
        <w:rPr>
          <w:sz w:val="22"/>
          <w:szCs w:val="22"/>
        </w:rPr>
        <w:t xml:space="preserve">more nuanced approach is taken by </w:t>
      </w:r>
      <w:r w:rsidR="00B717C5" w:rsidRPr="00C7082D">
        <w:rPr>
          <w:sz w:val="22"/>
          <w:szCs w:val="22"/>
        </w:rPr>
        <w:t>Horn (2009: 406</w:t>
      </w:r>
      <w:r w:rsidR="00363E21">
        <w:rPr>
          <w:sz w:val="22"/>
          <w:szCs w:val="22"/>
        </w:rPr>
        <w:t>;</w:t>
      </w:r>
      <w:r w:rsidR="00B717C5" w:rsidRPr="00C7082D">
        <w:rPr>
          <w:sz w:val="22"/>
          <w:szCs w:val="22"/>
        </w:rPr>
        <w:t xml:space="preserve"> 2010: 141) </w:t>
      </w:r>
      <w:r w:rsidR="00680FDB">
        <w:rPr>
          <w:sz w:val="22"/>
          <w:szCs w:val="22"/>
        </w:rPr>
        <w:t xml:space="preserve">and </w:t>
      </w:r>
      <w:proofErr w:type="spellStart"/>
      <w:r w:rsidR="00680FDB" w:rsidRPr="00C7082D">
        <w:rPr>
          <w:iCs/>
          <w:sz w:val="22"/>
          <w:szCs w:val="22"/>
        </w:rPr>
        <w:t>Jin</w:t>
      </w:r>
      <w:proofErr w:type="spellEnd"/>
      <w:r w:rsidR="00680FDB" w:rsidRPr="00C7082D">
        <w:rPr>
          <w:iCs/>
          <w:sz w:val="22"/>
          <w:szCs w:val="22"/>
        </w:rPr>
        <w:t xml:space="preserve"> </w:t>
      </w:r>
      <w:r w:rsidR="00680FDB">
        <w:rPr>
          <w:iCs/>
          <w:sz w:val="22"/>
          <w:szCs w:val="22"/>
        </w:rPr>
        <w:t>&amp; Koe</w:t>
      </w:r>
      <w:r w:rsidR="00680FDB" w:rsidRPr="00C7082D">
        <w:rPr>
          <w:iCs/>
          <w:sz w:val="22"/>
          <w:szCs w:val="22"/>
        </w:rPr>
        <w:t>nig (2020: 57)</w:t>
      </w:r>
      <w:r w:rsidR="00680FDB">
        <w:rPr>
          <w:iCs/>
          <w:sz w:val="22"/>
          <w:szCs w:val="22"/>
        </w:rPr>
        <w:t xml:space="preserve">. Horn </w:t>
      </w:r>
      <w:r w:rsidR="00B717C5" w:rsidRPr="00C7082D">
        <w:rPr>
          <w:sz w:val="22"/>
          <w:szCs w:val="22"/>
        </w:rPr>
        <w:t xml:space="preserve">makes a distinction between </w:t>
      </w:r>
      <w:r w:rsidR="00B95BFB" w:rsidRPr="00C7082D">
        <w:rPr>
          <w:sz w:val="22"/>
          <w:szCs w:val="22"/>
        </w:rPr>
        <w:t xml:space="preserve">instances </w:t>
      </w:r>
      <w:r w:rsidR="00363E21">
        <w:rPr>
          <w:sz w:val="22"/>
          <w:szCs w:val="22"/>
        </w:rPr>
        <w:t>that</w:t>
      </w:r>
      <w:r w:rsidR="00B95BFB" w:rsidRPr="00C7082D">
        <w:rPr>
          <w:sz w:val="22"/>
          <w:szCs w:val="22"/>
        </w:rPr>
        <w:t xml:space="preserve"> are </w:t>
      </w:r>
      <w:r w:rsidR="00B717C5" w:rsidRPr="00C7082D">
        <w:rPr>
          <w:sz w:val="22"/>
          <w:szCs w:val="22"/>
        </w:rPr>
        <w:t>part of grammar (</w:t>
      </w:r>
      <w:r w:rsidR="00B717C5" w:rsidRPr="00C7082D">
        <w:rPr>
          <w:i/>
          <w:iCs/>
          <w:sz w:val="22"/>
          <w:szCs w:val="22"/>
        </w:rPr>
        <w:t>langue</w:t>
      </w:r>
      <w:r w:rsidR="00B717C5" w:rsidRPr="00C7082D">
        <w:rPr>
          <w:sz w:val="22"/>
          <w:szCs w:val="22"/>
        </w:rPr>
        <w:t>)</w:t>
      </w:r>
      <w:r w:rsidR="00363E21">
        <w:rPr>
          <w:sz w:val="22"/>
          <w:szCs w:val="22"/>
        </w:rPr>
        <w:t xml:space="preserve"> and are</w:t>
      </w:r>
      <w:r w:rsidR="00B717C5" w:rsidRPr="00C7082D">
        <w:rPr>
          <w:sz w:val="22"/>
          <w:szCs w:val="22"/>
        </w:rPr>
        <w:t xml:space="preserve"> grammaticalized and obligator</w:t>
      </w:r>
      <w:r w:rsidR="00363E21">
        <w:rPr>
          <w:sz w:val="22"/>
          <w:szCs w:val="22"/>
        </w:rPr>
        <w:t>y</w:t>
      </w:r>
      <w:r w:rsidR="00B717C5" w:rsidRPr="00C7082D">
        <w:rPr>
          <w:sz w:val="22"/>
          <w:szCs w:val="22"/>
        </w:rPr>
        <w:t xml:space="preserve"> under </w:t>
      </w:r>
      <w:proofErr w:type="gramStart"/>
      <w:r w:rsidR="00B717C5" w:rsidRPr="00C7082D">
        <w:rPr>
          <w:sz w:val="22"/>
          <w:szCs w:val="22"/>
        </w:rPr>
        <w:t>particular circumstances</w:t>
      </w:r>
      <w:proofErr w:type="gramEnd"/>
      <w:r w:rsidR="00B717C5" w:rsidRPr="00C7082D">
        <w:rPr>
          <w:sz w:val="22"/>
          <w:szCs w:val="22"/>
        </w:rPr>
        <w:t xml:space="preserve">, and </w:t>
      </w:r>
      <w:r w:rsidR="00B95BFB" w:rsidRPr="00C7082D">
        <w:rPr>
          <w:sz w:val="22"/>
          <w:szCs w:val="22"/>
        </w:rPr>
        <w:t xml:space="preserve">other instances that </w:t>
      </w:r>
      <w:r w:rsidR="00363E21">
        <w:rPr>
          <w:sz w:val="22"/>
          <w:szCs w:val="22"/>
        </w:rPr>
        <w:t>are not</w:t>
      </w:r>
      <w:r w:rsidR="00B95BFB" w:rsidRPr="00C7082D">
        <w:rPr>
          <w:sz w:val="22"/>
          <w:szCs w:val="22"/>
        </w:rPr>
        <w:t xml:space="preserve">, which must be seen as </w:t>
      </w:r>
      <w:r w:rsidR="00B717C5" w:rsidRPr="00C7082D">
        <w:rPr>
          <w:i/>
          <w:iCs/>
          <w:sz w:val="22"/>
          <w:szCs w:val="22"/>
        </w:rPr>
        <w:t>parole</w:t>
      </w:r>
      <w:r w:rsidR="00B717C5" w:rsidRPr="00C7082D">
        <w:rPr>
          <w:sz w:val="22"/>
          <w:szCs w:val="22"/>
        </w:rPr>
        <w:t xml:space="preserve"> violation</w:t>
      </w:r>
      <w:r w:rsidR="00B95BFB" w:rsidRPr="00C7082D">
        <w:rPr>
          <w:sz w:val="22"/>
          <w:szCs w:val="22"/>
        </w:rPr>
        <w:t>s</w:t>
      </w:r>
      <w:r w:rsidR="00B717C5" w:rsidRPr="00C7082D">
        <w:rPr>
          <w:sz w:val="22"/>
          <w:szCs w:val="22"/>
        </w:rPr>
        <w:t xml:space="preserve">. </w:t>
      </w:r>
      <w:r w:rsidR="00B95BFB" w:rsidRPr="00C7082D">
        <w:rPr>
          <w:sz w:val="22"/>
          <w:szCs w:val="22"/>
        </w:rPr>
        <w:t xml:space="preserve">In the case of the English construction </w:t>
      </w:r>
      <w:r w:rsidR="00B95BFB" w:rsidRPr="00C7082D">
        <w:rPr>
          <w:i/>
          <w:sz w:val="22"/>
          <w:szCs w:val="22"/>
        </w:rPr>
        <w:t xml:space="preserve">No head injury is too trivial </w:t>
      </w:r>
      <w:r w:rsidR="00B95BFB" w:rsidRPr="00C7082D">
        <w:rPr>
          <w:b/>
          <w:bCs/>
          <w:i/>
          <w:sz w:val="22"/>
          <w:szCs w:val="22"/>
        </w:rPr>
        <w:t>to be ignored</w:t>
      </w:r>
      <w:r w:rsidR="00363E21">
        <w:rPr>
          <w:iCs/>
          <w:sz w:val="22"/>
          <w:szCs w:val="22"/>
        </w:rPr>
        <w:t>,</w:t>
      </w:r>
      <w:r w:rsidR="00B95BFB" w:rsidRPr="00C7082D">
        <w:rPr>
          <w:b/>
          <w:bCs/>
          <w:iCs/>
          <w:sz w:val="22"/>
          <w:szCs w:val="22"/>
        </w:rPr>
        <w:t xml:space="preserve"> </w:t>
      </w:r>
      <w:r w:rsidR="00B95BFB" w:rsidRPr="00C7082D">
        <w:rPr>
          <w:iCs/>
          <w:sz w:val="22"/>
          <w:szCs w:val="22"/>
        </w:rPr>
        <w:t>he argues that th</w:t>
      </w:r>
      <w:r w:rsidR="00363E21">
        <w:rPr>
          <w:iCs/>
          <w:sz w:val="22"/>
          <w:szCs w:val="22"/>
        </w:rPr>
        <w:t xml:space="preserve">is is an instance of </w:t>
      </w:r>
      <w:r w:rsidR="00B95BFB" w:rsidRPr="00C7082D">
        <w:rPr>
          <w:iCs/>
          <w:sz w:val="22"/>
          <w:szCs w:val="22"/>
        </w:rPr>
        <w:t>error due to the many negations (</w:t>
      </w:r>
      <w:r w:rsidR="00B95BFB" w:rsidRPr="00C7082D">
        <w:rPr>
          <w:i/>
          <w:sz w:val="22"/>
          <w:szCs w:val="22"/>
        </w:rPr>
        <w:t xml:space="preserve">Triplex </w:t>
      </w:r>
      <w:proofErr w:type="spellStart"/>
      <w:r w:rsidR="00B95BFB" w:rsidRPr="00C7082D">
        <w:rPr>
          <w:i/>
          <w:sz w:val="22"/>
          <w:szCs w:val="22"/>
        </w:rPr>
        <w:t>negatio</w:t>
      </w:r>
      <w:proofErr w:type="spellEnd"/>
      <w:r w:rsidR="00B95BFB" w:rsidRPr="00C7082D">
        <w:rPr>
          <w:i/>
          <w:sz w:val="22"/>
          <w:szCs w:val="22"/>
        </w:rPr>
        <w:t xml:space="preserve"> </w:t>
      </w:r>
      <w:proofErr w:type="spellStart"/>
      <w:r w:rsidR="00B95BFB" w:rsidRPr="00C7082D">
        <w:rPr>
          <w:i/>
          <w:sz w:val="22"/>
          <w:szCs w:val="22"/>
        </w:rPr>
        <w:t>confundit</w:t>
      </w:r>
      <w:proofErr w:type="spellEnd"/>
      <w:r w:rsidR="00B95BFB" w:rsidRPr="00C7082D">
        <w:rPr>
          <w:iCs/>
          <w:sz w:val="22"/>
          <w:szCs w:val="22"/>
        </w:rPr>
        <w:t xml:space="preserve">). </w:t>
      </w:r>
      <w:proofErr w:type="spellStart"/>
      <w:r w:rsidR="00B2167A" w:rsidRPr="00C7082D">
        <w:rPr>
          <w:iCs/>
          <w:sz w:val="22"/>
          <w:szCs w:val="22"/>
        </w:rPr>
        <w:t>Jin</w:t>
      </w:r>
      <w:proofErr w:type="spellEnd"/>
      <w:r w:rsidR="00B2167A" w:rsidRPr="00C7082D">
        <w:rPr>
          <w:iCs/>
          <w:sz w:val="22"/>
          <w:szCs w:val="22"/>
        </w:rPr>
        <w:t xml:space="preserve"> </w:t>
      </w:r>
      <w:r w:rsidR="00363E21">
        <w:rPr>
          <w:iCs/>
          <w:sz w:val="22"/>
          <w:szCs w:val="22"/>
        </w:rPr>
        <w:t>&amp; Koe</w:t>
      </w:r>
      <w:r w:rsidR="00B2167A" w:rsidRPr="00C7082D">
        <w:rPr>
          <w:iCs/>
          <w:sz w:val="22"/>
          <w:szCs w:val="22"/>
        </w:rPr>
        <w:t>nig also argue that expletive negation, specifically when it is not entrenched (conventionalized)</w:t>
      </w:r>
      <w:r w:rsidR="00363E21">
        <w:rPr>
          <w:iCs/>
          <w:sz w:val="22"/>
          <w:szCs w:val="22"/>
        </w:rPr>
        <w:t>,</w:t>
      </w:r>
      <w:r w:rsidR="00C078E2">
        <w:rPr>
          <w:iCs/>
          <w:sz w:val="22"/>
          <w:szCs w:val="22"/>
        </w:rPr>
        <w:t xml:space="preserve"> </w:t>
      </w:r>
      <w:r w:rsidR="00B2167A" w:rsidRPr="00C7082D">
        <w:rPr>
          <w:iCs/>
          <w:sz w:val="22"/>
          <w:szCs w:val="22"/>
        </w:rPr>
        <w:t xml:space="preserve">arises as a production error (a speaker intends to say p, but because the meaning of a trigger strongly activates ¬p, ¬p is produced instead). </w:t>
      </w:r>
      <w:r w:rsidR="00D66905">
        <w:rPr>
          <w:iCs/>
          <w:sz w:val="22"/>
          <w:szCs w:val="22"/>
        </w:rPr>
        <w:t xml:space="preserve">It may indeed be the case that the phenomenon discussed here arises </w:t>
      </w:r>
      <w:r w:rsidR="006E61E1">
        <w:rPr>
          <w:iCs/>
          <w:sz w:val="22"/>
          <w:szCs w:val="22"/>
        </w:rPr>
        <w:t xml:space="preserve">because of </w:t>
      </w:r>
      <w:r w:rsidR="00D66905">
        <w:rPr>
          <w:iCs/>
          <w:sz w:val="22"/>
          <w:szCs w:val="22"/>
        </w:rPr>
        <w:t xml:space="preserve">the difficulty of handling two negations, but of course, that is not to say that such uses cannot be or become part of the linguistic convention. Furthermore, in some cases (for example sentence </w:t>
      </w:r>
      <w:r w:rsidR="00380D2A">
        <w:rPr>
          <w:iCs/>
          <w:sz w:val="22"/>
          <w:szCs w:val="22"/>
        </w:rPr>
        <w:t>3</w:t>
      </w:r>
      <w:r w:rsidR="00D66905">
        <w:rPr>
          <w:iCs/>
          <w:sz w:val="22"/>
          <w:szCs w:val="22"/>
        </w:rPr>
        <w:t xml:space="preserve"> given </w:t>
      </w:r>
      <w:r w:rsidR="00380D2A">
        <w:rPr>
          <w:iCs/>
          <w:sz w:val="22"/>
          <w:szCs w:val="22"/>
        </w:rPr>
        <w:t>above</w:t>
      </w:r>
      <w:r w:rsidR="00D66905">
        <w:rPr>
          <w:iCs/>
          <w:sz w:val="22"/>
          <w:szCs w:val="22"/>
        </w:rPr>
        <w:t xml:space="preserve">) the only negative element in the sentence </w:t>
      </w:r>
      <w:r w:rsidR="00D836E5">
        <w:rPr>
          <w:iCs/>
          <w:sz w:val="22"/>
          <w:szCs w:val="22"/>
        </w:rPr>
        <w:t xml:space="preserve">(besides the extra negation) </w:t>
      </w:r>
      <w:r w:rsidR="00D66905">
        <w:rPr>
          <w:iCs/>
          <w:sz w:val="22"/>
          <w:szCs w:val="22"/>
        </w:rPr>
        <w:t xml:space="preserve">is </w:t>
      </w:r>
      <w:proofErr w:type="spellStart"/>
      <w:r w:rsidR="00E10989" w:rsidRPr="00E10989">
        <w:rPr>
          <w:i/>
          <w:sz w:val="22"/>
          <w:szCs w:val="22"/>
        </w:rPr>
        <w:t>zonder</w:t>
      </w:r>
      <w:proofErr w:type="spellEnd"/>
      <w:r w:rsidR="00E10989">
        <w:rPr>
          <w:iCs/>
          <w:sz w:val="22"/>
          <w:szCs w:val="22"/>
        </w:rPr>
        <w:t xml:space="preserve"> </w:t>
      </w:r>
      <w:r w:rsidR="00D66905">
        <w:rPr>
          <w:iCs/>
          <w:sz w:val="22"/>
          <w:szCs w:val="22"/>
        </w:rPr>
        <w:t>‘without’</w:t>
      </w:r>
      <w:r w:rsidR="006E61E1">
        <w:rPr>
          <w:iCs/>
          <w:sz w:val="22"/>
          <w:szCs w:val="22"/>
        </w:rPr>
        <w:t>, but nevertheless the writer has chosen to use an extra negation</w:t>
      </w:r>
      <w:r w:rsidR="00D66905">
        <w:rPr>
          <w:iCs/>
          <w:sz w:val="22"/>
          <w:szCs w:val="22"/>
        </w:rPr>
        <w:t xml:space="preserve">. Sentences such as </w:t>
      </w:r>
      <w:proofErr w:type="gramStart"/>
      <w:r w:rsidR="00D66905">
        <w:rPr>
          <w:iCs/>
          <w:sz w:val="22"/>
          <w:szCs w:val="22"/>
        </w:rPr>
        <w:t>these can</w:t>
      </w:r>
      <w:proofErr w:type="gramEnd"/>
      <w:r w:rsidR="00D66905">
        <w:rPr>
          <w:iCs/>
          <w:sz w:val="22"/>
          <w:szCs w:val="22"/>
        </w:rPr>
        <w:t xml:space="preserve"> </w:t>
      </w:r>
      <w:r w:rsidR="006E61E1">
        <w:rPr>
          <w:iCs/>
          <w:sz w:val="22"/>
          <w:szCs w:val="22"/>
        </w:rPr>
        <w:t xml:space="preserve">cannot easily be </w:t>
      </w:r>
      <w:r w:rsidR="00D66905">
        <w:rPr>
          <w:iCs/>
          <w:sz w:val="22"/>
          <w:szCs w:val="22"/>
        </w:rPr>
        <w:t xml:space="preserve">explained in terms of </w:t>
      </w:r>
      <w:r w:rsidR="006E61E1">
        <w:rPr>
          <w:iCs/>
          <w:sz w:val="22"/>
          <w:szCs w:val="22"/>
        </w:rPr>
        <w:t xml:space="preserve">the language error account. </w:t>
      </w:r>
    </w:p>
    <w:p w14:paraId="474E2269" w14:textId="5B89500B" w:rsidR="00B717C5" w:rsidRPr="00C7082D" w:rsidRDefault="00B717C5" w:rsidP="00E0681F">
      <w:pPr>
        <w:spacing w:line="480" w:lineRule="auto"/>
        <w:ind w:firstLine="720"/>
        <w:jc w:val="both"/>
        <w:rPr>
          <w:sz w:val="22"/>
          <w:szCs w:val="22"/>
        </w:rPr>
      </w:pPr>
      <w:r w:rsidRPr="00C7082D">
        <w:rPr>
          <w:sz w:val="22"/>
          <w:szCs w:val="22"/>
        </w:rPr>
        <w:t>Another approach is to see non-compositional negation as part of grammar, which has</w:t>
      </w:r>
      <w:r w:rsidR="00CB174A" w:rsidRPr="00C7082D">
        <w:rPr>
          <w:sz w:val="22"/>
          <w:szCs w:val="22"/>
        </w:rPr>
        <w:t xml:space="preserve"> a</w:t>
      </w:r>
      <w:r w:rsidRPr="00C7082D">
        <w:rPr>
          <w:sz w:val="22"/>
          <w:szCs w:val="22"/>
        </w:rPr>
        <w:t xml:space="preserve"> semantic-pragmatic explanation. This approach is p</w:t>
      </w:r>
      <w:r w:rsidR="00363E21">
        <w:rPr>
          <w:sz w:val="22"/>
          <w:szCs w:val="22"/>
        </w:rPr>
        <w:t>roposed</w:t>
      </w:r>
      <w:r w:rsidRPr="00C7082D">
        <w:rPr>
          <w:sz w:val="22"/>
          <w:szCs w:val="22"/>
        </w:rPr>
        <w:t xml:space="preserve"> by Jespersen (1917) for </w:t>
      </w:r>
      <w:r w:rsidR="00363E21">
        <w:rPr>
          <w:sz w:val="22"/>
          <w:szCs w:val="22"/>
        </w:rPr>
        <w:t>“</w:t>
      </w:r>
      <w:r w:rsidRPr="00C7082D">
        <w:rPr>
          <w:sz w:val="22"/>
          <w:szCs w:val="22"/>
        </w:rPr>
        <w:t>paratactic</w:t>
      </w:r>
      <w:r w:rsidR="00363E21">
        <w:rPr>
          <w:sz w:val="22"/>
          <w:szCs w:val="22"/>
        </w:rPr>
        <w:t>”</w:t>
      </w:r>
      <w:r w:rsidRPr="00C7082D">
        <w:rPr>
          <w:sz w:val="22"/>
          <w:szCs w:val="22"/>
        </w:rPr>
        <w:t xml:space="preserve"> negation in older versions of English</w:t>
      </w:r>
      <w:r w:rsidR="002C1584" w:rsidRPr="00C7082D">
        <w:rPr>
          <w:sz w:val="22"/>
          <w:szCs w:val="22"/>
        </w:rPr>
        <w:t xml:space="preserve"> with verbs </w:t>
      </w:r>
      <w:r w:rsidR="00363E21">
        <w:rPr>
          <w:sz w:val="22"/>
          <w:szCs w:val="22"/>
        </w:rPr>
        <w:t>like</w:t>
      </w:r>
      <w:r w:rsidR="002C1584" w:rsidRPr="00C7082D">
        <w:rPr>
          <w:sz w:val="22"/>
          <w:szCs w:val="22"/>
        </w:rPr>
        <w:t xml:space="preserve"> </w:t>
      </w:r>
      <w:r w:rsidR="002C1584" w:rsidRPr="00C7082D">
        <w:rPr>
          <w:i/>
          <w:iCs/>
          <w:sz w:val="22"/>
          <w:szCs w:val="22"/>
        </w:rPr>
        <w:t>deny</w:t>
      </w:r>
      <w:r w:rsidR="00363E21">
        <w:rPr>
          <w:sz w:val="22"/>
          <w:szCs w:val="22"/>
        </w:rPr>
        <w:t>,</w:t>
      </w:r>
      <w:r w:rsidR="00581492" w:rsidRPr="00C7082D">
        <w:rPr>
          <w:sz w:val="22"/>
          <w:szCs w:val="22"/>
        </w:rPr>
        <w:t xml:space="preserve"> as in (8)</w:t>
      </w:r>
      <w:r w:rsidR="002C1584" w:rsidRPr="00C7082D">
        <w:rPr>
          <w:sz w:val="22"/>
          <w:szCs w:val="22"/>
        </w:rPr>
        <w:t xml:space="preserve">, where an extra negation occurs in the complement clause. </w:t>
      </w:r>
      <w:r w:rsidRPr="00C7082D">
        <w:rPr>
          <w:sz w:val="22"/>
          <w:szCs w:val="22"/>
        </w:rPr>
        <w:t>In Jespersen’s analysis</w:t>
      </w:r>
      <w:r w:rsidR="00363E21">
        <w:rPr>
          <w:sz w:val="22"/>
          <w:szCs w:val="22"/>
        </w:rPr>
        <w:t>,</w:t>
      </w:r>
      <w:r w:rsidRPr="00C7082D">
        <w:rPr>
          <w:sz w:val="22"/>
          <w:szCs w:val="22"/>
        </w:rPr>
        <w:t xml:space="preserve"> the non-compositional (paratactic) negation is triggered to explicitly mark the negation implied by the main verb in the complement clause, creating a paratactic construction. Similar constructions can be found in other languages</w:t>
      </w:r>
      <w:r w:rsidR="00363E21">
        <w:rPr>
          <w:sz w:val="22"/>
          <w:szCs w:val="22"/>
        </w:rPr>
        <w:t>,</w:t>
      </w:r>
      <w:r w:rsidRPr="00C7082D">
        <w:rPr>
          <w:sz w:val="22"/>
          <w:szCs w:val="22"/>
        </w:rPr>
        <w:t xml:space="preserve"> such as Finnish with </w:t>
      </w:r>
      <w:proofErr w:type="spellStart"/>
      <w:r w:rsidRPr="00C7082D">
        <w:rPr>
          <w:i/>
          <w:iCs/>
          <w:sz w:val="22"/>
          <w:szCs w:val="22"/>
        </w:rPr>
        <w:t>epäilla</w:t>
      </w:r>
      <w:proofErr w:type="spellEnd"/>
      <w:r w:rsidRPr="00C7082D">
        <w:rPr>
          <w:i/>
          <w:iCs/>
          <w:sz w:val="22"/>
          <w:szCs w:val="22"/>
        </w:rPr>
        <w:t xml:space="preserve">̈ </w:t>
      </w:r>
      <w:r w:rsidRPr="00C7082D">
        <w:rPr>
          <w:sz w:val="22"/>
          <w:szCs w:val="22"/>
        </w:rPr>
        <w:t>‘doubt, suspect, suppose’ (</w:t>
      </w:r>
      <w:proofErr w:type="spellStart"/>
      <w:r w:rsidRPr="00C7082D">
        <w:rPr>
          <w:sz w:val="22"/>
          <w:szCs w:val="22"/>
        </w:rPr>
        <w:t>Salminen</w:t>
      </w:r>
      <w:proofErr w:type="spellEnd"/>
      <w:r w:rsidRPr="00C7082D">
        <w:rPr>
          <w:sz w:val="22"/>
          <w:szCs w:val="22"/>
        </w:rPr>
        <w:t xml:space="preserve"> 2018), or constructions </w:t>
      </w:r>
      <w:r w:rsidR="000B729C" w:rsidRPr="00C7082D">
        <w:rPr>
          <w:sz w:val="22"/>
          <w:szCs w:val="22"/>
        </w:rPr>
        <w:t>of</w:t>
      </w:r>
      <w:r w:rsidRPr="00C7082D">
        <w:rPr>
          <w:sz w:val="22"/>
          <w:szCs w:val="22"/>
        </w:rPr>
        <w:t xml:space="preserve"> ‘fear’ (</w:t>
      </w:r>
      <w:proofErr w:type="spellStart"/>
      <w:r w:rsidRPr="00C7082D">
        <w:rPr>
          <w:sz w:val="22"/>
          <w:szCs w:val="22"/>
        </w:rPr>
        <w:t>Zorikhina</w:t>
      </w:r>
      <w:proofErr w:type="spellEnd"/>
      <w:r w:rsidRPr="00C7082D">
        <w:rPr>
          <w:sz w:val="22"/>
          <w:szCs w:val="22"/>
        </w:rPr>
        <w:t xml:space="preserve"> Nilsson 2012</w:t>
      </w:r>
      <w:r w:rsidR="002E23DF">
        <w:rPr>
          <w:sz w:val="22"/>
          <w:szCs w:val="22"/>
        </w:rPr>
        <w:t xml:space="preserve"> for Russian</w:t>
      </w:r>
      <w:r w:rsidR="00363E21">
        <w:rPr>
          <w:sz w:val="22"/>
          <w:szCs w:val="22"/>
        </w:rPr>
        <w:t>;</w:t>
      </w:r>
      <w:r w:rsidR="004C3FCC" w:rsidRPr="00C7082D">
        <w:rPr>
          <w:sz w:val="22"/>
          <w:szCs w:val="22"/>
        </w:rPr>
        <w:t xml:space="preserve"> </w:t>
      </w:r>
      <w:proofErr w:type="spellStart"/>
      <w:r w:rsidR="000B729C" w:rsidRPr="00C7082D">
        <w:rPr>
          <w:sz w:val="22"/>
          <w:szCs w:val="22"/>
        </w:rPr>
        <w:t>Dobrushina</w:t>
      </w:r>
      <w:proofErr w:type="spellEnd"/>
      <w:r w:rsidR="000B729C" w:rsidRPr="00C7082D">
        <w:rPr>
          <w:sz w:val="22"/>
          <w:szCs w:val="22"/>
        </w:rPr>
        <w:t xml:space="preserve"> 2021</w:t>
      </w:r>
      <w:r w:rsidRPr="00C7082D">
        <w:rPr>
          <w:sz w:val="22"/>
          <w:szCs w:val="22"/>
        </w:rPr>
        <w:t xml:space="preserve">). </w:t>
      </w:r>
      <w:r w:rsidR="00DC3A71" w:rsidRPr="00C7082D">
        <w:rPr>
          <w:sz w:val="22"/>
          <w:szCs w:val="22"/>
        </w:rPr>
        <w:t>In the</w:t>
      </w:r>
      <w:r w:rsidRPr="00C7082D">
        <w:rPr>
          <w:sz w:val="22"/>
          <w:szCs w:val="22"/>
        </w:rPr>
        <w:t xml:space="preserve"> Dutch privative construction, use of the extra negation is not automatically </w:t>
      </w:r>
      <w:proofErr w:type="gramStart"/>
      <w:r w:rsidRPr="00C7082D">
        <w:rPr>
          <w:sz w:val="22"/>
          <w:szCs w:val="22"/>
        </w:rPr>
        <w:lastRenderedPageBreak/>
        <w:t>triggered</w:t>
      </w:r>
      <w:proofErr w:type="gramEnd"/>
      <w:r w:rsidRPr="00C7082D">
        <w:rPr>
          <w:sz w:val="22"/>
          <w:szCs w:val="22"/>
        </w:rPr>
        <w:t xml:space="preserve"> and the speaker </w:t>
      </w:r>
      <w:r w:rsidR="00363E21">
        <w:rPr>
          <w:sz w:val="22"/>
          <w:szCs w:val="22"/>
        </w:rPr>
        <w:t>can choose whether</w:t>
      </w:r>
      <w:r w:rsidRPr="00C7082D">
        <w:rPr>
          <w:sz w:val="22"/>
          <w:szCs w:val="22"/>
        </w:rPr>
        <w:t xml:space="preserve"> to use the extra negation or not. </w:t>
      </w:r>
      <w:r w:rsidR="007503F6" w:rsidRPr="00C7082D">
        <w:rPr>
          <w:sz w:val="22"/>
          <w:szCs w:val="22"/>
        </w:rPr>
        <w:t xml:space="preserve">In this respect, </w:t>
      </w:r>
      <w:r w:rsidRPr="00C7082D">
        <w:rPr>
          <w:sz w:val="22"/>
          <w:szCs w:val="22"/>
        </w:rPr>
        <w:t xml:space="preserve">the Dutch privative construction is </w:t>
      </w:r>
      <w:proofErr w:type="gramStart"/>
      <w:r w:rsidRPr="00C7082D">
        <w:rPr>
          <w:sz w:val="22"/>
          <w:szCs w:val="22"/>
        </w:rPr>
        <w:t>similar to</w:t>
      </w:r>
      <w:proofErr w:type="gramEnd"/>
      <w:r w:rsidRPr="00C7082D">
        <w:rPr>
          <w:sz w:val="22"/>
          <w:szCs w:val="22"/>
        </w:rPr>
        <w:t xml:space="preserve"> the English ‘No X is too Y to Z’ construction</w:t>
      </w:r>
      <w:r w:rsidR="00DC3A71" w:rsidRPr="00C7082D">
        <w:rPr>
          <w:sz w:val="22"/>
          <w:szCs w:val="22"/>
        </w:rPr>
        <w:t xml:space="preserve"> mentioned above</w:t>
      </w:r>
      <w:r w:rsidR="00175BE3" w:rsidRPr="00C7082D">
        <w:rPr>
          <w:sz w:val="22"/>
          <w:szCs w:val="22"/>
        </w:rPr>
        <w:t>.</w:t>
      </w:r>
      <w:r w:rsidRPr="00C7082D">
        <w:rPr>
          <w:sz w:val="22"/>
          <w:szCs w:val="22"/>
        </w:rPr>
        <w:t xml:space="preserve"> Fortuin (2014)</w:t>
      </w:r>
      <w:r w:rsidR="00175BE3" w:rsidRPr="00C7082D">
        <w:rPr>
          <w:sz w:val="22"/>
          <w:szCs w:val="22"/>
        </w:rPr>
        <w:t xml:space="preserve"> </w:t>
      </w:r>
      <w:r w:rsidRPr="00C7082D">
        <w:rPr>
          <w:sz w:val="22"/>
          <w:szCs w:val="22"/>
        </w:rPr>
        <w:t>provide</w:t>
      </w:r>
      <w:r w:rsidR="00724260" w:rsidRPr="00C7082D">
        <w:rPr>
          <w:sz w:val="22"/>
          <w:szCs w:val="22"/>
        </w:rPr>
        <w:t>s</w:t>
      </w:r>
      <w:r w:rsidRPr="00C7082D">
        <w:rPr>
          <w:sz w:val="22"/>
          <w:szCs w:val="22"/>
        </w:rPr>
        <w:t xml:space="preserve"> a semantic-pragmatic analysis for the ‘No X is too Y to Z’ construction. </w:t>
      </w:r>
      <w:r w:rsidR="00685E10">
        <w:rPr>
          <w:sz w:val="22"/>
          <w:szCs w:val="22"/>
        </w:rPr>
        <w:t>In this analysis</w:t>
      </w:r>
      <w:r w:rsidRPr="00C7082D">
        <w:rPr>
          <w:sz w:val="22"/>
          <w:szCs w:val="22"/>
        </w:rPr>
        <w:t xml:space="preserve">, non-compositional negation has an actual negative meaning and is used by the speaker to provide a negative orientation of the message, and </w:t>
      </w:r>
      <w:r w:rsidR="00685E10">
        <w:rPr>
          <w:sz w:val="22"/>
          <w:szCs w:val="22"/>
        </w:rPr>
        <w:t xml:space="preserve">to </w:t>
      </w:r>
      <w:r w:rsidRPr="00C7082D">
        <w:rPr>
          <w:sz w:val="22"/>
          <w:szCs w:val="22"/>
        </w:rPr>
        <w:t xml:space="preserve">negate the presupposed idea on the part of the addressee that some action or event can in fact be realized. </w:t>
      </w:r>
      <w:r w:rsidR="00685E10">
        <w:rPr>
          <w:sz w:val="22"/>
          <w:szCs w:val="22"/>
        </w:rPr>
        <w:t>Precisely</w:t>
      </w:r>
      <w:r w:rsidRPr="00C7082D">
        <w:rPr>
          <w:sz w:val="22"/>
          <w:szCs w:val="22"/>
        </w:rPr>
        <w:t xml:space="preserve"> because the construction contains an implicit negative element (</w:t>
      </w:r>
      <w:r w:rsidRPr="00C7082D">
        <w:rPr>
          <w:i/>
          <w:iCs/>
          <w:sz w:val="22"/>
          <w:szCs w:val="22"/>
        </w:rPr>
        <w:t>too</w:t>
      </w:r>
      <w:r w:rsidRPr="00C7082D">
        <w:rPr>
          <w:sz w:val="22"/>
          <w:szCs w:val="22"/>
        </w:rPr>
        <w:t xml:space="preserve">), the speaker can use the extra negative element (the negative verb, in this case </w:t>
      </w:r>
      <w:r w:rsidRPr="00C7082D">
        <w:rPr>
          <w:i/>
          <w:iCs/>
          <w:sz w:val="22"/>
          <w:szCs w:val="22"/>
        </w:rPr>
        <w:t>to be ignored</w:t>
      </w:r>
      <w:r w:rsidRPr="00C7082D">
        <w:rPr>
          <w:sz w:val="22"/>
          <w:szCs w:val="22"/>
        </w:rPr>
        <w:t xml:space="preserve">) to make </w:t>
      </w:r>
      <w:r w:rsidR="00685E10">
        <w:rPr>
          <w:sz w:val="22"/>
          <w:szCs w:val="22"/>
        </w:rPr>
        <w:t xml:space="preserve">transparent </w:t>
      </w:r>
      <w:r w:rsidRPr="00C7082D">
        <w:rPr>
          <w:sz w:val="22"/>
          <w:szCs w:val="22"/>
        </w:rPr>
        <w:t xml:space="preserve">the negative consequences of the excessive degree indicated in the subordinate clause. </w:t>
      </w:r>
      <w:r w:rsidR="0081117E">
        <w:rPr>
          <w:sz w:val="22"/>
          <w:szCs w:val="22"/>
        </w:rPr>
        <w:t xml:space="preserve">According to Fortuin (2014), the negative </w:t>
      </w:r>
      <w:r w:rsidR="0081117E" w:rsidRPr="00C7082D">
        <w:rPr>
          <w:sz w:val="22"/>
          <w:szCs w:val="22"/>
        </w:rPr>
        <w:t>‘No X is too Y to Z’ construction</w:t>
      </w:r>
      <w:r w:rsidR="0081117E">
        <w:rPr>
          <w:sz w:val="22"/>
          <w:szCs w:val="22"/>
        </w:rPr>
        <w:t xml:space="preserve"> builds on general principles of the grammar, and is linked to similar constructions in English, and in fact other languages. </w:t>
      </w:r>
      <w:r w:rsidRPr="00C7082D">
        <w:rPr>
          <w:sz w:val="22"/>
          <w:szCs w:val="22"/>
        </w:rPr>
        <w:t xml:space="preserve">A </w:t>
      </w:r>
      <w:r w:rsidR="00955037" w:rsidRPr="00C7082D">
        <w:rPr>
          <w:sz w:val="22"/>
          <w:szCs w:val="22"/>
        </w:rPr>
        <w:t xml:space="preserve">somewhat </w:t>
      </w:r>
      <w:r w:rsidRPr="00C7082D">
        <w:rPr>
          <w:sz w:val="22"/>
          <w:szCs w:val="22"/>
        </w:rPr>
        <w:t xml:space="preserve">similar type of explanation is </w:t>
      </w:r>
      <w:r w:rsidR="00955037" w:rsidRPr="00C7082D">
        <w:rPr>
          <w:sz w:val="22"/>
          <w:szCs w:val="22"/>
        </w:rPr>
        <w:t xml:space="preserve">suggested </w:t>
      </w:r>
      <w:r w:rsidRPr="00C7082D">
        <w:rPr>
          <w:sz w:val="22"/>
          <w:szCs w:val="22"/>
        </w:rPr>
        <w:t xml:space="preserve">within a formal semantic framework by </w:t>
      </w:r>
      <w:proofErr w:type="spellStart"/>
      <w:r w:rsidRPr="00C7082D">
        <w:rPr>
          <w:sz w:val="22"/>
          <w:szCs w:val="22"/>
        </w:rPr>
        <w:t>Delfitto</w:t>
      </w:r>
      <w:proofErr w:type="spellEnd"/>
      <w:r w:rsidRPr="00C7082D">
        <w:rPr>
          <w:sz w:val="22"/>
          <w:szCs w:val="22"/>
        </w:rPr>
        <w:t xml:space="preserve"> (2020)</w:t>
      </w:r>
      <w:r w:rsidR="00F21DD4">
        <w:rPr>
          <w:sz w:val="22"/>
          <w:szCs w:val="22"/>
        </w:rPr>
        <w:t>,</w:t>
      </w:r>
      <w:r w:rsidRPr="00C7082D">
        <w:rPr>
          <w:sz w:val="22"/>
          <w:szCs w:val="22"/>
        </w:rPr>
        <w:t xml:space="preserve"> for various types of non-compositional negation (</w:t>
      </w:r>
      <w:r w:rsidR="00685E10">
        <w:rPr>
          <w:sz w:val="22"/>
          <w:szCs w:val="22"/>
        </w:rPr>
        <w:t>which he calls</w:t>
      </w:r>
      <w:r w:rsidRPr="00C7082D">
        <w:rPr>
          <w:sz w:val="22"/>
          <w:szCs w:val="22"/>
        </w:rPr>
        <w:t xml:space="preserve"> </w:t>
      </w:r>
      <w:r w:rsidR="002A2D1D" w:rsidRPr="00C7082D">
        <w:rPr>
          <w:sz w:val="22"/>
          <w:szCs w:val="22"/>
        </w:rPr>
        <w:t>“</w:t>
      </w:r>
      <w:r w:rsidRPr="00C7082D">
        <w:rPr>
          <w:sz w:val="22"/>
          <w:szCs w:val="22"/>
        </w:rPr>
        <w:t>expletive negation</w:t>
      </w:r>
      <w:r w:rsidR="002A2D1D" w:rsidRPr="00C7082D">
        <w:rPr>
          <w:sz w:val="22"/>
          <w:szCs w:val="22"/>
        </w:rPr>
        <w:t>”</w:t>
      </w:r>
      <w:r w:rsidRPr="00C7082D">
        <w:rPr>
          <w:sz w:val="22"/>
          <w:szCs w:val="22"/>
        </w:rPr>
        <w:t>)</w:t>
      </w:r>
      <w:r w:rsidR="00955037" w:rsidRPr="00C7082D">
        <w:rPr>
          <w:sz w:val="22"/>
          <w:szCs w:val="22"/>
        </w:rPr>
        <w:t xml:space="preserve"> and specifically for the </w:t>
      </w:r>
      <w:r w:rsidRPr="00C7082D">
        <w:rPr>
          <w:sz w:val="22"/>
          <w:szCs w:val="22"/>
        </w:rPr>
        <w:t>Italian</w:t>
      </w:r>
      <w:r w:rsidR="00175BE3" w:rsidRPr="00C7082D">
        <w:rPr>
          <w:sz w:val="22"/>
          <w:szCs w:val="22"/>
        </w:rPr>
        <w:t xml:space="preserve"> </w:t>
      </w:r>
      <w:r w:rsidR="00955037" w:rsidRPr="00C7082D">
        <w:rPr>
          <w:sz w:val="22"/>
          <w:szCs w:val="22"/>
        </w:rPr>
        <w:t>construction w</w:t>
      </w:r>
      <w:r w:rsidR="00175BE3" w:rsidRPr="00C7082D">
        <w:rPr>
          <w:sz w:val="22"/>
          <w:szCs w:val="22"/>
        </w:rPr>
        <w:t>ith ‘before’</w:t>
      </w:r>
      <w:r w:rsidR="00955037" w:rsidRPr="00C7082D">
        <w:rPr>
          <w:sz w:val="22"/>
          <w:szCs w:val="22"/>
        </w:rPr>
        <w:t xml:space="preserve"> in (7)</w:t>
      </w:r>
      <w:r w:rsidRPr="00C7082D">
        <w:rPr>
          <w:sz w:val="22"/>
          <w:szCs w:val="22"/>
        </w:rPr>
        <w:t xml:space="preserve">. According to </w:t>
      </w:r>
      <w:proofErr w:type="spellStart"/>
      <w:r w:rsidRPr="00C7082D">
        <w:rPr>
          <w:sz w:val="22"/>
          <w:szCs w:val="22"/>
        </w:rPr>
        <w:t>Delfitto</w:t>
      </w:r>
      <w:proofErr w:type="spellEnd"/>
      <w:r w:rsidR="00685E10">
        <w:rPr>
          <w:sz w:val="22"/>
          <w:szCs w:val="22"/>
        </w:rPr>
        <w:t>,</w:t>
      </w:r>
      <w:r w:rsidRPr="00C7082D">
        <w:rPr>
          <w:sz w:val="22"/>
          <w:szCs w:val="22"/>
        </w:rPr>
        <w:t xml:space="preserve"> </w:t>
      </w:r>
      <w:r w:rsidR="00955037" w:rsidRPr="00C7082D">
        <w:rPr>
          <w:sz w:val="22"/>
          <w:szCs w:val="22"/>
        </w:rPr>
        <w:t xml:space="preserve">it may well be that the </w:t>
      </w:r>
      <w:r w:rsidRPr="00C7082D">
        <w:rPr>
          <w:sz w:val="22"/>
          <w:szCs w:val="22"/>
        </w:rPr>
        <w:t>expletive negation negates an implied proposition.</w:t>
      </w:r>
    </w:p>
    <w:p w14:paraId="5ECCC03B" w14:textId="57B628B5" w:rsidR="003C78CD" w:rsidRPr="00C7082D" w:rsidRDefault="00AF5BDA" w:rsidP="00E0681F">
      <w:pPr>
        <w:spacing w:line="480" w:lineRule="auto"/>
        <w:ind w:firstLine="720"/>
        <w:jc w:val="both"/>
        <w:rPr>
          <w:sz w:val="22"/>
          <w:szCs w:val="22"/>
        </w:rPr>
      </w:pPr>
      <w:r w:rsidRPr="00C7082D">
        <w:rPr>
          <w:sz w:val="22"/>
          <w:szCs w:val="22"/>
        </w:rPr>
        <w:t>Finally,</w:t>
      </w:r>
      <w:r w:rsidR="00685E10">
        <w:rPr>
          <w:sz w:val="22"/>
          <w:szCs w:val="22"/>
        </w:rPr>
        <w:t xml:space="preserve"> one could also </w:t>
      </w:r>
      <w:r w:rsidRPr="00C7082D">
        <w:rPr>
          <w:sz w:val="22"/>
          <w:szCs w:val="22"/>
        </w:rPr>
        <w:t xml:space="preserve">try to explain the negation in </w:t>
      </w:r>
      <w:r w:rsidR="000B0FD2" w:rsidRPr="00C7082D">
        <w:rPr>
          <w:sz w:val="22"/>
          <w:szCs w:val="22"/>
        </w:rPr>
        <w:t>diachronic</w:t>
      </w:r>
      <w:r w:rsidR="003C78CD" w:rsidRPr="00C7082D">
        <w:rPr>
          <w:sz w:val="22"/>
          <w:szCs w:val="22"/>
        </w:rPr>
        <w:t xml:space="preserve"> terms</w:t>
      </w:r>
      <w:r w:rsidR="000B0FD2" w:rsidRPr="00C7082D">
        <w:rPr>
          <w:sz w:val="22"/>
          <w:szCs w:val="22"/>
        </w:rPr>
        <w:t xml:space="preserve">, as a remnant from an older stage of </w:t>
      </w:r>
      <w:r w:rsidR="00CB174A" w:rsidRPr="00C7082D">
        <w:rPr>
          <w:sz w:val="22"/>
          <w:szCs w:val="22"/>
        </w:rPr>
        <w:t>Dutch</w:t>
      </w:r>
      <w:r w:rsidR="00685E10">
        <w:rPr>
          <w:sz w:val="22"/>
          <w:szCs w:val="22"/>
        </w:rPr>
        <w:t>,</w:t>
      </w:r>
      <w:r w:rsidR="00C10608" w:rsidRPr="00C7082D">
        <w:rPr>
          <w:sz w:val="22"/>
          <w:szCs w:val="22"/>
        </w:rPr>
        <w:t xml:space="preserve"> such as Middle Dutch</w:t>
      </w:r>
      <w:r w:rsidR="005D5CCC">
        <w:rPr>
          <w:sz w:val="22"/>
          <w:szCs w:val="22"/>
        </w:rPr>
        <w:t xml:space="preserve"> (see </w:t>
      </w:r>
      <w:proofErr w:type="spellStart"/>
      <w:r w:rsidR="005D5CCC">
        <w:rPr>
          <w:sz w:val="22"/>
          <w:szCs w:val="22"/>
        </w:rPr>
        <w:t>Dobrushina</w:t>
      </w:r>
      <w:proofErr w:type="spellEnd"/>
      <w:r w:rsidR="005D5CCC">
        <w:rPr>
          <w:sz w:val="22"/>
          <w:szCs w:val="22"/>
        </w:rPr>
        <w:t xml:space="preserve"> 2021 for a diachronic account of paratactic negation in Russian)</w:t>
      </w:r>
      <w:r w:rsidR="00DE49E1">
        <w:rPr>
          <w:sz w:val="22"/>
          <w:szCs w:val="22"/>
        </w:rPr>
        <w:t xml:space="preserve">. In </w:t>
      </w:r>
      <w:r w:rsidR="009C5D71">
        <w:rPr>
          <w:sz w:val="22"/>
          <w:szCs w:val="22"/>
        </w:rPr>
        <w:t>contrast</w:t>
      </w:r>
      <w:r w:rsidR="00DE49E1">
        <w:rPr>
          <w:sz w:val="22"/>
          <w:szCs w:val="22"/>
        </w:rPr>
        <w:t xml:space="preserve"> to modern Dutch, Middle Dutch is a negative concord language </w:t>
      </w:r>
      <w:r w:rsidR="00DE49E1" w:rsidRPr="00956A2B">
        <w:rPr>
          <w:sz w:val="22"/>
          <w:szCs w:val="22"/>
        </w:rPr>
        <w:t xml:space="preserve">(see for example Burridge 1993, </w:t>
      </w:r>
      <w:r w:rsidR="00EA08C9" w:rsidRPr="00956A2B">
        <w:rPr>
          <w:sz w:val="22"/>
          <w:szCs w:val="22"/>
        </w:rPr>
        <w:t xml:space="preserve">Hoeksema 1997, </w:t>
      </w:r>
      <w:proofErr w:type="spellStart"/>
      <w:r w:rsidR="00DE49E1" w:rsidRPr="00956A2B">
        <w:rPr>
          <w:sz w:val="22"/>
          <w:szCs w:val="22"/>
        </w:rPr>
        <w:t>Zeijlstra</w:t>
      </w:r>
      <w:proofErr w:type="spellEnd"/>
      <w:r w:rsidR="00DE49E1" w:rsidRPr="00956A2B">
        <w:rPr>
          <w:sz w:val="22"/>
          <w:szCs w:val="22"/>
        </w:rPr>
        <w:t xml:space="preserve"> 2004, Van der Horst 2008).</w:t>
      </w:r>
      <w:r w:rsidR="007806F0" w:rsidRPr="00C7082D">
        <w:rPr>
          <w:sz w:val="22"/>
          <w:szCs w:val="22"/>
        </w:rPr>
        <w:t xml:space="preserve"> </w:t>
      </w:r>
      <w:r w:rsidR="004444F8">
        <w:rPr>
          <w:sz w:val="22"/>
          <w:szCs w:val="22"/>
        </w:rPr>
        <w:t xml:space="preserve">In </w:t>
      </w:r>
      <w:r w:rsidR="008B5AC3" w:rsidRPr="00C7082D">
        <w:rPr>
          <w:sz w:val="22"/>
          <w:szCs w:val="22"/>
        </w:rPr>
        <w:t xml:space="preserve">Middle Dutch </w:t>
      </w:r>
      <w:r w:rsidR="004B0749" w:rsidRPr="00C7082D">
        <w:rPr>
          <w:sz w:val="22"/>
          <w:szCs w:val="22"/>
        </w:rPr>
        <w:t>(1200</w:t>
      </w:r>
      <w:r w:rsidR="00685E10">
        <w:rPr>
          <w:sz w:val="22"/>
          <w:szCs w:val="22"/>
        </w:rPr>
        <w:t>-1</w:t>
      </w:r>
      <w:r w:rsidR="004B0749" w:rsidRPr="00C7082D">
        <w:rPr>
          <w:sz w:val="22"/>
          <w:szCs w:val="22"/>
        </w:rPr>
        <w:t xml:space="preserve">500) </w:t>
      </w:r>
      <w:r w:rsidR="004444F8">
        <w:rPr>
          <w:sz w:val="22"/>
          <w:szCs w:val="22"/>
        </w:rPr>
        <w:t xml:space="preserve">sentential negation is expressed by a </w:t>
      </w:r>
      <w:r w:rsidR="001E178D">
        <w:rPr>
          <w:sz w:val="22"/>
          <w:szCs w:val="22"/>
        </w:rPr>
        <w:t xml:space="preserve">complex construction consisting of a </w:t>
      </w:r>
      <w:r w:rsidR="004444F8" w:rsidRPr="004444F8">
        <w:rPr>
          <w:sz w:val="22"/>
          <w:szCs w:val="22"/>
        </w:rPr>
        <w:t xml:space="preserve">preverbal negative marker </w:t>
      </w:r>
      <w:r w:rsidR="004444F8">
        <w:rPr>
          <w:sz w:val="22"/>
          <w:szCs w:val="22"/>
        </w:rPr>
        <w:t>(</w:t>
      </w:r>
      <w:proofErr w:type="spellStart"/>
      <w:r w:rsidR="004444F8" w:rsidRPr="004444F8">
        <w:rPr>
          <w:i/>
          <w:iCs/>
          <w:sz w:val="22"/>
          <w:szCs w:val="22"/>
        </w:rPr>
        <w:t>en</w:t>
      </w:r>
      <w:proofErr w:type="spellEnd"/>
      <w:r w:rsidR="004444F8">
        <w:rPr>
          <w:sz w:val="22"/>
          <w:szCs w:val="22"/>
        </w:rPr>
        <w:t xml:space="preserve">) </w:t>
      </w:r>
      <w:r w:rsidR="004444F8" w:rsidRPr="004444F8">
        <w:rPr>
          <w:sz w:val="22"/>
          <w:szCs w:val="22"/>
        </w:rPr>
        <w:t>and a negative adverb</w:t>
      </w:r>
      <w:r w:rsidR="004444F8">
        <w:rPr>
          <w:sz w:val="22"/>
          <w:szCs w:val="22"/>
        </w:rPr>
        <w:t xml:space="preserve"> (</w:t>
      </w:r>
      <w:proofErr w:type="spellStart"/>
      <w:r w:rsidR="004444F8" w:rsidRPr="004444F8">
        <w:rPr>
          <w:i/>
          <w:iCs/>
          <w:sz w:val="22"/>
          <w:szCs w:val="22"/>
        </w:rPr>
        <w:t>niet</w:t>
      </w:r>
      <w:proofErr w:type="spellEnd"/>
      <w:r w:rsidR="004444F8">
        <w:rPr>
          <w:sz w:val="22"/>
          <w:szCs w:val="22"/>
        </w:rPr>
        <w:t xml:space="preserve">) similar to French </w:t>
      </w:r>
      <w:r w:rsidR="004444F8" w:rsidRPr="004444F8">
        <w:rPr>
          <w:i/>
          <w:iCs/>
          <w:sz w:val="22"/>
          <w:szCs w:val="22"/>
        </w:rPr>
        <w:t>ne</w:t>
      </w:r>
      <w:proofErr w:type="gramStart"/>
      <w:r w:rsidR="004444F8" w:rsidRPr="004444F8">
        <w:rPr>
          <w:i/>
          <w:iCs/>
          <w:sz w:val="22"/>
          <w:szCs w:val="22"/>
        </w:rPr>
        <w:t>….pas</w:t>
      </w:r>
      <w:proofErr w:type="gramEnd"/>
      <w:r w:rsidR="004444F8">
        <w:rPr>
          <w:sz w:val="22"/>
          <w:szCs w:val="22"/>
        </w:rPr>
        <w:t>.</w:t>
      </w:r>
      <w:r w:rsidR="000729AF">
        <w:rPr>
          <w:sz w:val="22"/>
          <w:szCs w:val="22"/>
        </w:rPr>
        <w:t xml:space="preserve"> </w:t>
      </w:r>
      <w:r w:rsidR="00ED02DE">
        <w:rPr>
          <w:sz w:val="22"/>
          <w:szCs w:val="22"/>
        </w:rPr>
        <w:t>Negative indefinites are combined with t</w:t>
      </w:r>
      <w:r w:rsidR="000729AF">
        <w:rPr>
          <w:sz w:val="22"/>
          <w:szCs w:val="22"/>
        </w:rPr>
        <w:t xml:space="preserve">he preverbal negative marker </w:t>
      </w:r>
      <w:proofErr w:type="spellStart"/>
      <w:r w:rsidR="00ED02DE" w:rsidRPr="00ED02DE">
        <w:rPr>
          <w:i/>
          <w:iCs/>
          <w:sz w:val="22"/>
          <w:szCs w:val="22"/>
        </w:rPr>
        <w:t>en</w:t>
      </w:r>
      <w:proofErr w:type="spellEnd"/>
      <w:r w:rsidR="00ED02DE">
        <w:rPr>
          <w:sz w:val="22"/>
          <w:szCs w:val="22"/>
        </w:rPr>
        <w:t xml:space="preserve">, </w:t>
      </w:r>
      <w:r w:rsidR="000729AF">
        <w:rPr>
          <w:sz w:val="22"/>
          <w:szCs w:val="22"/>
        </w:rPr>
        <w:t xml:space="preserve">giving rise to </w:t>
      </w:r>
      <w:r w:rsidR="00B83B3E">
        <w:rPr>
          <w:sz w:val="22"/>
          <w:szCs w:val="22"/>
        </w:rPr>
        <w:t xml:space="preserve">a </w:t>
      </w:r>
      <w:r w:rsidR="000729AF">
        <w:rPr>
          <w:sz w:val="22"/>
          <w:szCs w:val="22"/>
        </w:rPr>
        <w:t>negative concord</w:t>
      </w:r>
      <w:r w:rsidR="00B83B3E">
        <w:rPr>
          <w:sz w:val="22"/>
          <w:szCs w:val="22"/>
        </w:rPr>
        <w:t xml:space="preserve"> construction</w:t>
      </w:r>
      <w:r w:rsidR="00ED02DE">
        <w:rPr>
          <w:sz w:val="22"/>
          <w:szCs w:val="22"/>
        </w:rPr>
        <w:t xml:space="preserve">. </w:t>
      </w:r>
      <w:r w:rsidR="005B3907">
        <w:rPr>
          <w:sz w:val="22"/>
          <w:szCs w:val="22"/>
        </w:rPr>
        <w:t xml:space="preserve">In addition, we also find the negative adverb </w:t>
      </w:r>
      <w:proofErr w:type="spellStart"/>
      <w:r w:rsidR="005B3907" w:rsidRPr="005B3907">
        <w:rPr>
          <w:i/>
          <w:iCs/>
          <w:sz w:val="22"/>
          <w:szCs w:val="22"/>
        </w:rPr>
        <w:t>niet</w:t>
      </w:r>
      <w:proofErr w:type="spellEnd"/>
      <w:r w:rsidR="005B3907">
        <w:rPr>
          <w:sz w:val="22"/>
          <w:szCs w:val="22"/>
        </w:rPr>
        <w:t xml:space="preserve"> ‘not’ with verbs such as </w:t>
      </w:r>
      <w:proofErr w:type="spellStart"/>
      <w:r w:rsidR="005B3907" w:rsidRPr="005B3907">
        <w:rPr>
          <w:i/>
          <w:iCs/>
          <w:sz w:val="22"/>
          <w:szCs w:val="22"/>
        </w:rPr>
        <w:t>verbieden</w:t>
      </w:r>
      <w:proofErr w:type="spellEnd"/>
      <w:r w:rsidR="005B3907">
        <w:rPr>
          <w:sz w:val="22"/>
          <w:szCs w:val="22"/>
        </w:rPr>
        <w:t xml:space="preserve"> ‘forbid’ (</w:t>
      </w:r>
      <w:proofErr w:type="spellStart"/>
      <w:r w:rsidR="005B3907">
        <w:rPr>
          <w:sz w:val="22"/>
          <w:szCs w:val="22"/>
        </w:rPr>
        <w:t>Zeijlstra</w:t>
      </w:r>
      <w:proofErr w:type="spellEnd"/>
      <w:r w:rsidR="005B3907">
        <w:rPr>
          <w:sz w:val="22"/>
          <w:szCs w:val="22"/>
        </w:rPr>
        <w:t xml:space="preserve"> 2004: 93)</w:t>
      </w:r>
      <w:r w:rsidR="00956A2B">
        <w:rPr>
          <w:sz w:val="22"/>
          <w:szCs w:val="22"/>
        </w:rPr>
        <w:t>, which means that Middl</w:t>
      </w:r>
      <w:r w:rsidR="00B83B3E">
        <w:rPr>
          <w:sz w:val="22"/>
          <w:szCs w:val="22"/>
        </w:rPr>
        <w:t>e</w:t>
      </w:r>
      <w:r w:rsidR="00956A2B">
        <w:rPr>
          <w:sz w:val="22"/>
          <w:szCs w:val="22"/>
        </w:rPr>
        <w:t xml:space="preserve"> Dutch also display</w:t>
      </w:r>
      <w:r w:rsidR="00B83B3E">
        <w:rPr>
          <w:sz w:val="22"/>
          <w:szCs w:val="22"/>
        </w:rPr>
        <w:t>s</w:t>
      </w:r>
      <w:r w:rsidR="00956A2B">
        <w:rPr>
          <w:sz w:val="22"/>
          <w:szCs w:val="22"/>
        </w:rPr>
        <w:t xml:space="preserve"> properties of paratactic </w:t>
      </w:r>
      <w:r w:rsidR="0070196E">
        <w:rPr>
          <w:sz w:val="22"/>
          <w:szCs w:val="22"/>
        </w:rPr>
        <w:t xml:space="preserve">(expletive) </w:t>
      </w:r>
      <w:r w:rsidR="00956A2B">
        <w:rPr>
          <w:sz w:val="22"/>
          <w:szCs w:val="22"/>
        </w:rPr>
        <w:t xml:space="preserve">negation. </w:t>
      </w:r>
      <w:r w:rsidR="00B83B3E">
        <w:rPr>
          <w:sz w:val="22"/>
          <w:szCs w:val="22"/>
        </w:rPr>
        <w:t xml:space="preserve">To my knowledge, there </w:t>
      </w:r>
      <w:r w:rsidR="00FF7E35">
        <w:rPr>
          <w:sz w:val="22"/>
          <w:szCs w:val="22"/>
        </w:rPr>
        <w:t xml:space="preserve">are no studies devoted to </w:t>
      </w:r>
      <w:r w:rsidR="00B83B3E" w:rsidRPr="00FF7E35">
        <w:rPr>
          <w:i/>
          <w:iCs/>
          <w:sz w:val="22"/>
          <w:szCs w:val="22"/>
        </w:rPr>
        <w:t xml:space="preserve">sonder </w:t>
      </w:r>
      <w:r w:rsidR="00B83B3E">
        <w:rPr>
          <w:sz w:val="22"/>
          <w:szCs w:val="22"/>
        </w:rPr>
        <w:t>in Middle Dutch, but b</w:t>
      </w:r>
      <w:r w:rsidR="004B0749" w:rsidRPr="00C7082D">
        <w:rPr>
          <w:sz w:val="22"/>
          <w:szCs w:val="22"/>
        </w:rPr>
        <w:t xml:space="preserve">y searching for </w:t>
      </w:r>
      <w:r w:rsidR="004B0749" w:rsidRPr="00C7082D">
        <w:rPr>
          <w:i/>
          <w:iCs/>
          <w:sz w:val="22"/>
          <w:szCs w:val="22"/>
        </w:rPr>
        <w:t>sonder</w:t>
      </w:r>
      <w:r w:rsidR="004B0749" w:rsidRPr="00C7082D">
        <w:rPr>
          <w:sz w:val="22"/>
          <w:szCs w:val="22"/>
        </w:rPr>
        <w:t xml:space="preserve"> ‘without’ in the Corpus </w:t>
      </w:r>
      <w:proofErr w:type="spellStart"/>
      <w:r w:rsidR="004B0749" w:rsidRPr="00C7082D">
        <w:rPr>
          <w:sz w:val="22"/>
          <w:szCs w:val="22"/>
        </w:rPr>
        <w:t>Middelnederlands</w:t>
      </w:r>
      <w:proofErr w:type="spellEnd"/>
      <w:r w:rsidR="004B0749" w:rsidRPr="00C7082D">
        <w:rPr>
          <w:sz w:val="22"/>
          <w:szCs w:val="22"/>
        </w:rPr>
        <w:t xml:space="preserve"> </w:t>
      </w:r>
      <w:r w:rsidR="00FF7E35">
        <w:rPr>
          <w:sz w:val="22"/>
          <w:szCs w:val="22"/>
        </w:rPr>
        <w:t>the following picture emerges. I</w:t>
      </w:r>
      <w:r w:rsidR="008B5AC3" w:rsidRPr="00C7082D">
        <w:rPr>
          <w:sz w:val="22"/>
          <w:szCs w:val="22"/>
        </w:rPr>
        <w:t xml:space="preserve">t is striking that most examples of </w:t>
      </w:r>
      <w:r w:rsidR="008B5AC3" w:rsidRPr="00C7082D">
        <w:rPr>
          <w:i/>
          <w:iCs/>
          <w:sz w:val="22"/>
          <w:szCs w:val="22"/>
        </w:rPr>
        <w:t>sonder</w:t>
      </w:r>
      <w:r w:rsidR="008B5AC3" w:rsidRPr="00C7082D">
        <w:rPr>
          <w:sz w:val="22"/>
          <w:szCs w:val="22"/>
        </w:rPr>
        <w:t xml:space="preserve"> </w:t>
      </w:r>
      <w:proofErr w:type="gramStart"/>
      <w:r w:rsidR="00685E10">
        <w:rPr>
          <w:sz w:val="22"/>
          <w:szCs w:val="22"/>
        </w:rPr>
        <w:t>actually</w:t>
      </w:r>
      <w:r w:rsidR="006236CD" w:rsidRPr="00C7082D">
        <w:rPr>
          <w:sz w:val="22"/>
          <w:szCs w:val="22"/>
        </w:rPr>
        <w:t xml:space="preserve"> </w:t>
      </w:r>
      <w:r w:rsidR="008B5AC3" w:rsidRPr="00C7082D">
        <w:rPr>
          <w:sz w:val="22"/>
          <w:szCs w:val="22"/>
        </w:rPr>
        <w:t>occur</w:t>
      </w:r>
      <w:proofErr w:type="gramEnd"/>
      <w:r w:rsidR="008B5AC3" w:rsidRPr="00C7082D">
        <w:rPr>
          <w:sz w:val="22"/>
          <w:szCs w:val="22"/>
        </w:rPr>
        <w:t xml:space="preserve"> without </w:t>
      </w:r>
      <w:r w:rsidR="00756EFE" w:rsidRPr="00C7082D">
        <w:rPr>
          <w:sz w:val="22"/>
          <w:szCs w:val="22"/>
        </w:rPr>
        <w:t xml:space="preserve">a </w:t>
      </w:r>
      <w:r w:rsidR="008B5AC3" w:rsidRPr="00C7082D">
        <w:rPr>
          <w:sz w:val="22"/>
          <w:szCs w:val="22"/>
        </w:rPr>
        <w:t>negative element, as in (</w:t>
      </w:r>
      <w:r w:rsidR="00315228" w:rsidRPr="00C7082D">
        <w:rPr>
          <w:sz w:val="22"/>
          <w:szCs w:val="22"/>
        </w:rPr>
        <w:t>12</w:t>
      </w:r>
      <w:r w:rsidR="008B5AC3" w:rsidRPr="00C7082D">
        <w:rPr>
          <w:sz w:val="22"/>
          <w:szCs w:val="22"/>
        </w:rPr>
        <w:t>)</w:t>
      </w:r>
      <w:r w:rsidR="006D3ED5">
        <w:rPr>
          <w:sz w:val="22"/>
          <w:szCs w:val="22"/>
        </w:rPr>
        <w:t xml:space="preserve">, where we do not find </w:t>
      </w:r>
      <w:proofErr w:type="spellStart"/>
      <w:r w:rsidR="006D3ED5" w:rsidRPr="006D3ED5">
        <w:rPr>
          <w:i/>
          <w:iCs/>
          <w:sz w:val="22"/>
          <w:szCs w:val="22"/>
        </w:rPr>
        <w:t>genen</w:t>
      </w:r>
      <w:proofErr w:type="spellEnd"/>
      <w:r w:rsidR="006D3ED5" w:rsidRPr="006D3ED5">
        <w:rPr>
          <w:i/>
          <w:iCs/>
          <w:sz w:val="22"/>
          <w:szCs w:val="22"/>
        </w:rPr>
        <w:t xml:space="preserve"> </w:t>
      </w:r>
      <w:r w:rsidR="006D3ED5">
        <w:rPr>
          <w:sz w:val="22"/>
          <w:szCs w:val="22"/>
        </w:rPr>
        <w:t xml:space="preserve">‘no’, </w:t>
      </w:r>
      <w:r w:rsidR="00E973B8" w:rsidRPr="00C7082D">
        <w:rPr>
          <w:sz w:val="22"/>
          <w:szCs w:val="22"/>
        </w:rPr>
        <w:t>and (</w:t>
      </w:r>
      <w:r w:rsidR="00315228" w:rsidRPr="00C7082D">
        <w:rPr>
          <w:sz w:val="22"/>
          <w:szCs w:val="22"/>
        </w:rPr>
        <w:t>13</w:t>
      </w:r>
      <w:r w:rsidR="00E973B8" w:rsidRPr="00C7082D">
        <w:rPr>
          <w:sz w:val="22"/>
          <w:szCs w:val="22"/>
        </w:rPr>
        <w:t>)</w:t>
      </w:r>
      <w:r w:rsidR="006D3ED5">
        <w:rPr>
          <w:sz w:val="22"/>
          <w:szCs w:val="22"/>
        </w:rPr>
        <w:t xml:space="preserve">, where we do not find the sentential negative form </w:t>
      </w:r>
      <w:proofErr w:type="spellStart"/>
      <w:r w:rsidR="006D3ED5" w:rsidRPr="006D3ED5">
        <w:rPr>
          <w:i/>
          <w:iCs/>
          <w:sz w:val="22"/>
          <w:szCs w:val="22"/>
        </w:rPr>
        <w:t>niet</w:t>
      </w:r>
      <w:proofErr w:type="spellEnd"/>
      <w:r w:rsidR="006D3ED5">
        <w:rPr>
          <w:sz w:val="22"/>
          <w:szCs w:val="22"/>
        </w:rPr>
        <w:t xml:space="preserve">… </w:t>
      </w:r>
      <w:proofErr w:type="spellStart"/>
      <w:r w:rsidR="006D3ED5" w:rsidRPr="006D3ED5">
        <w:rPr>
          <w:i/>
          <w:iCs/>
          <w:sz w:val="22"/>
          <w:szCs w:val="22"/>
        </w:rPr>
        <w:t>en</w:t>
      </w:r>
      <w:proofErr w:type="spellEnd"/>
      <w:r w:rsidR="006236CD" w:rsidRPr="00C7082D">
        <w:rPr>
          <w:sz w:val="22"/>
          <w:szCs w:val="22"/>
        </w:rPr>
        <w:t>:</w:t>
      </w:r>
    </w:p>
    <w:p w14:paraId="69CA4105" w14:textId="77777777" w:rsidR="008B5AC3" w:rsidRPr="00C7082D" w:rsidRDefault="008B5AC3" w:rsidP="00E0681F">
      <w:pPr>
        <w:spacing w:line="480" w:lineRule="auto"/>
        <w:jc w:val="both"/>
        <w:rPr>
          <w:sz w:val="22"/>
          <w:szCs w:val="22"/>
        </w:rPr>
      </w:pPr>
    </w:p>
    <w:p w14:paraId="6D9539A9" w14:textId="64237047" w:rsidR="007F22BB" w:rsidRPr="00D41CE5" w:rsidRDefault="007F22BB" w:rsidP="00E0681F">
      <w:pPr>
        <w:spacing w:line="480" w:lineRule="auto"/>
        <w:jc w:val="both"/>
        <w:rPr>
          <w:sz w:val="22"/>
          <w:szCs w:val="22"/>
          <w:lang w:val="nl-NL"/>
        </w:rPr>
      </w:pPr>
      <w:r w:rsidRPr="00D41CE5">
        <w:rPr>
          <w:sz w:val="22"/>
          <w:szCs w:val="22"/>
          <w:lang w:val="nl-NL"/>
        </w:rPr>
        <w:lastRenderedPageBreak/>
        <w:t>(</w:t>
      </w:r>
      <w:r w:rsidR="00B51857" w:rsidRPr="00D41CE5">
        <w:rPr>
          <w:sz w:val="22"/>
          <w:szCs w:val="22"/>
          <w:lang w:val="nl-NL"/>
        </w:rPr>
        <w:t>1</w:t>
      </w:r>
      <w:r w:rsidR="002D3703" w:rsidRPr="00D41CE5">
        <w:rPr>
          <w:sz w:val="22"/>
          <w:szCs w:val="22"/>
          <w:lang w:val="nl-NL"/>
        </w:rPr>
        <w:t>2</w:t>
      </w:r>
      <w:r w:rsidRPr="00D41CE5">
        <w:rPr>
          <w:sz w:val="22"/>
          <w:szCs w:val="22"/>
          <w:lang w:val="nl-NL"/>
        </w:rPr>
        <w:t>)</w:t>
      </w:r>
      <w:r w:rsidRPr="00D41CE5">
        <w:rPr>
          <w:sz w:val="22"/>
          <w:szCs w:val="22"/>
          <w:lang w:val="nl-NL"/>
        </w:rPr>
        <w:tab/>
      </w:r>
      <w:r w:rsidRPr="00D41CE5">
        <w:rPr>
          <w:i/>
          <w:iCs/>
          <w:sz w:val="22"/>
          <w:szCs w:val="22"/>
          <w:lang w:val="nl-NL"/>
        </w:rPr>
        <w:t xml:space="preserve">Si </w:t>
      </w:r>
      <w:r w:rsidR="00955037" w:rsidRPr="00D41CE5">
        <w:rPr>
          <w:i/>
          <w:iCs/>
          <w:sz w:val="22"/>
          <w:szCs w:val="22"/>
          <w:lang w:val="nl-NL"/>
        </w:rPr>
        <w:tab/>
      </w:r>
      <w:r w:rsidR="00955037" w:rsidRPr="00D41CE5">
        <w:rPr>
          <w:i/>
          <w:iCs/>
          <w:sz w:val="22"/>
          <w:szCs w:val="22"/>
          <w:lang w:val="nl-NL"/>
        </w:rPr>
        <w:tab/>
      </w:r>
      <w:r w:rsidRPr="00D41CE5">
        <w:rPr>
          <w:i/>
          <w:iCs/>
          <w:sz w:val="22"/>
          <w:szCs w:val="22"/>
          <w:lang w:val="nl-NL"/>
        </w:rPr>
        <w:t xml:space="preserve">was </w:t>
      </w:r>
      <w:r w:rsidR="00955037" w:rsidRPr="00D41CE5">
        <w:rPr>
          <w:i/>
          <w:iCs/>
          <w:sz w:val="22"/>
          <w:szCs w:val="22"/>
          <w:lang w:val="nl-NL"/>
        </w:rPr>
        <w:tab/>
      </w:r>
      <w:proofErr w:type="spellStart"/>
      <w:r w:rsidRPr="00D41CE5">
        <w:rPr>
          <w:i/>
          <w:iCs/>
          <w:sz w:val="22"/>
          <w:szCs w:val="22"/>
          <w:lang w:val="nl-NL"/>
        </w:rPr>
        <w:t>jonck</w:t>
      </w:r>
      <w:proofErr w:type="spellEnd"/>
      <w:r w:rsidRPr="00D41CE5">
        <w:rPr>
          <w:i/>
          <w:iCs/>
          <w:sz w:val="22"/>
          <w:szCs w:val="22"/>
          <w:lang w:val="nl-NL"/>
        </w:rPr>
        <w:t xml:space="preserve"> </w:t>
      </w:r>
      <w:r w:rsidR="00955037" w:rsidRPr="00D41CE5">
        <w:rPr>
          <w:i/>
          <w:iCs/>
          <w:sz w:val="22"/>
          <w:szCs w:val="22"/>
          <w:lang w:val="nl-NL"/>
        </w:rPr>
        <w:tab/>
      </w:r>
      <w:r w:rsidR="0028140D" w:rsidRPr="00D41CE5">
        <w:rPr>
          <w:i/>
          <w:iCs/>
          <w:sz w:val="22"/>
          <w:szCs w:val="22"/>
          <w:lang w:val="nl-NL"/>
        </w:rPr>
        <w:tab/>
      </w:r>
      <w:r w:rsidRPr="00D41CE5">
        <w:rPr>
          <w:i/>
          <w:iCs/>
          <w:sz w:val="22"/>
          <w:szCs w:val="22"/>
          <w:lang w:val="nl-NL"/>
        </w:rPr>
        <w:t xml:space="preserve">ende </w:t>
      </w:r>
      <w:r w:rsidR="00955037" w:rsidRPr="00D41CE5">
        <w:rPr>
          <w:i/>
          <w:iCs/>
          <w:sz w:val="22"/>
          <w:szCs w:val="22"/>
          <w:lang w:val="nl-NL"/>
        </w:rPr>
        <w:tab/>
      </w:r>
      <w:proofErr w:type="spellStart"/>
      <w:r w:rsidRPr="00D41CE5">
        <w:rPr>
          <w:b/>
          <w:bCs/>
          <w:i/>
          <w:iCs/>
          <w:sz w:val="22"/>
          <w:szCs w:val="22"/>
          <w:lang w:val="nl-NL"/>
        </w:rPr>
        <w:t>sonder</w:t>
      </w:r>
      <w:proofErr w:type="spellEnd"/>
      <w:r w:rsidRPr="00D41CE5">
        <w:rPr>
          <w:i/>
          <w:iCs/>
          <w:sz w:val="22"/>
          <w:szCs w:val="22"/>
          <w:lang w:val="nl-NL"/>
        </w:rPr>
        <w:t xml:space="preserve"> </w:t>
      </w:r>
      <w:r w:rsidR="00955037" w:rsidRPr="00D41CE5">
        <w:rPr>
          <w:i/>
          <w:iCs/>
          <w:sz w:val="22"/>
          <w:szCs w:val="22"/>
          <w:lang w:val="nl-NL"/>
        </w:rPr>
        <w:tab/>
      </w:r>
      <w:r w:rsidRPr="00D41CE5">
        <w:rPr>
          <w:i/>
          <w:iCs/>
          <w:sz w:val="22"/>
          <w:szCs w:val="22"/>
          <w:lang w:val="nl-NL"/>
        </w:rPr>
        <w:t>vader</w:t>
      </w:r>
      <w:r w:rsidRPr="00D41CE5">
        <w:rPr>
          <w:sz w:val="22"/>
          <w:szCs w:val="22"/>
          <w:lang w:val="nl-NL"/>
        </w:rPr>
        <w:t>.</w:t>
      </w:r>
    </w:p>
    <w:p w14:paraId="31C0F9E9" w14:textId="31979735" w:rsidR="009B3BC9" w:rsidRPr="00C7082D" w:rsidRDefault="009B3BC9" w:rsidP="00E0681F">
      <w:pPr>
        <w:spacing w:line="480" w:lineRule="auto"/>
        <w:jc w:val="both"/>
        <w:rPr>
          <w:sz w:val="22"/>
          <w:szCs w:val="22"/>
        </w:rPr>
      </w:pPr>
      <w:r w:rsidRPr="00D41CE5">
        <w:rPr>
          <w:sz w:val="22"/>
          <w:szCs w:val="22"/>
          <w:lang w:val="nl-NL"/>
        </w:rPr>
        <w:tab/>
      </w:r>
      <w:r w:rsidR="00955037" w:rsidRPr="00D41CE5">
        <w:rPr>
          <w:sz w:val="22"/>
          <w:szCs w:val="22"/>
          <w:lang w:val="nl-NL"/>
        </w:rPr>
        <w:tab/>
      </w:r>
      <w:r w:rsidRPr="00C7082D">
        <w:rPr>
          <w:sz w:val="22"/>
          <w:szCs w:val="22"/>
        </w:rPr>
        <w:t xml:space="preserve">she </w:t>
      </w:r>
      <w:r w:rsidR="00955037" w:rsidRPr="00C7082D">
        <w:rPr>
          <w:sz w:val="22"/>
          <w:szCs w:val="22"/>
        </w:rPr>
        <w:tab/>
      </w:r>
      <w:r w:rsidRPr="00C7082D">
        <w:rPr>
          <w:sz w:val="22"/>
          <w:szCs w:val="22"/>
        </w:rPr>
        <w:t xml:space="preserve">was </w:t>
      </w:r>
      <w:r w:rsidR="00955037" w:rsidRPr="00C7082D">
        <w:rPr>
          <w:sz w:val="22"/>
          <w:szCs w:val="22"/>
        </w:rPr>
        <w:tab/>
      </w:r>
      <w:r w:rsidRPr="00C7082D">
        <w:rPr>
          <w:sz w:val="22"/>
          <w:szCs w:val="22"/>
        </w:rPr>
        <w:t xml:space="preserve">young </w:t>
      </w:r>
      <w:r w:rsidR="00955037" w:rsidRPr="00C7082D">
        <w:rPr>
          <w:sz w:val="22"/>
          <w:szCs w:val="22"/>
        </w:rPr>
        <w:tab/>
      </w:r>
      <w:r w:rsidRPr="00C7082D">
        <w:rPr>
          <w:sz w:val="22"/>
          <w:szCs w:val="22"/>
        </w:rPr>
        <w:t xml:space="preserve">and </w:t>
      </w:r>
      <w:r w:rsidR="00955037" w:rsidRPr="00C7082D">
        <w:rPr>
          <w:sz w:val="22"/>
          <w:szCs w:val="22"/>
        </w:rPr>
        <w:tab/>
      </w:r>
      <w:r w:rsidRPr="00C7082D">
        <w:rPr>
          <w:sz w:val="22"/>
          <w:szCs w:val="22"/>
        </w:rPr>
        <w:t xml:space="preserve">without </w:t>
      </w:r>
      <w:r w:rsidR="00955037" w:rsidRPr="00C7082D">
        <w:rPr>
          <w:sz w:val="22"/>
          <w:szCs w:val="22"/>
        </w:rPr>
        <w:tab/>
      </w:r>
      <w:r w:rsidRPr="00C7082D">
        <w:rPr>
          <w:sz w:val="22"/>
          <w:szCs w:val="22"/>
        </w:rPr>
        <w:t>father</w:t>
      </w:r>
    </w:p>
    <w:p w14:paraId="58765016" w14:textId="08F932A6" w:rsidR="008B5AC3" w:rsidRPr="00C7082D" w:rsidRDefault="009B3BC9" w:rsidP="00E0681F">
      <w:pPr>
        <w:spacing w:line="480" w:lineRule="auto"/>
        <w:jc w:val="both"/>
        <w:rPr>
          <w:sz w:val="22"/>
          <w:szCs w:val="22"/>
        </w:rPr>
      </w:pPr>
      <w:r w:rsidRPr="00C7082D">
        <w:rPr>
          <w:sz w:val="22"/>
          <w:szCs w:val="22"/>
        </w:rPr>
        <w:tab/>
      </w:r>
      <w:r w:rsidR="00955037" w:rsidRPr="00C7082D">
        <w:rPr>
          <w:sz w:val="22"/>
          <w:szCs w:val="22"/>
        </w:rPr>
        <w:tab/>
      </w:r>
      <w:r w:rsidRPr="00C7082D">
        <w:rPr>
          <w:sz w:val="22"/>
          <w:szCs w:val="22"/>
        </w:rPr>
        <w:t xml:space="preserve">‘She was young and without </w:t>
      </w:r>
      <w:r w:rsidR="0050524E">
        <w:rPr>
          <w:sz w:val="22"/>
          <w:szCs w:val="22"/>
        </w:rPr>
        <w:t xml:space="preserve">a </w:t>
      </w:r>
      <w:r w:rsidRPr="00C7082D">
        <w:rPr>
          <w:sz w:val="22"/>
          <w:szCs w:val="22"/>
        </w:rPr>
        <w:t>father.’</w:t>
      </w:r>
    </w:p>
    <w:p w14:paraId="1117BB86" w14:textId="777507CF" w:rsidR="009B3BC9" w:rsidRPr="00C7082D" w:rsidRDefault="00BD602D" w:rsidP="00E0681F">
      <w:pPr>
        <w:tabs>
          <w:tab w:val="left" w:pos="284"/>
          <w:tab w:val="left" w:pos="567"/>
          <w:tab w:val="left" w:pos="1418"/>
          <w:tab w:val="left" w:pos="1560"/>
          <w:tab w:val="left" w:pos="1701"/>
          <w:tab w:val="left" w:pos="2268"/>
          <w:tab w:val="left" w:pos="2835"/>
          <w:tab w:val="left" w:pos="3402"/>
          <w:tab w:val="left" w:pos="3544"/>
          <w:tab w:val="left" w:pos="4253"/>
          <w:tab w:val="left" w:pos="4962"/>
        </w:tabs>
        <w:spacing w:line="480" w:lineRule="auto"/>
        <w:jc w:val="both"/>
        <w:rPr>
          <w:sz w:val="22"/>
          <w:szCs w:val="22"/>
        </w:rPr>
      </w:pPr>
      <w:r w:rsidRPr="00C7082D">
        <w:rPr>
          <w:sz w:val="22"/>
          <w:szCs w:val="22"/>
        </w:rPr>
        <w:t>(</w:t>
      </w:r>
      <w:r w:rsidR="00B51857" w:rsidRPr="00C7082D">
        <w:rPr>
          <w:sz w:val="22"/>
          <w:szCs w:val="22"/>
        </w:rPr>
        <w:t>1</w:t>
      </w:r>
      <w:r w:rsidR="002D3703" w:rsidRPr="00C7082D">
        <w:rPr>
          <w:sz w:val="22"/>
          <w:szCs w:val="22"/>
        </w:rPr>
        <w:t>3</w:t>
      </w:r>
      <w:r w:rsidRPr="00C7082D">
        <w:rPr>
          <w:sz w:val="22"/>
          <w:szCs w:val="22"/>
        </w:rPr>
        <w:t>)</w:t>
      </w:r>
      <w:r w:rsidR="00955037" w:rsidRPr="00C7082D">
        <w:rPr>
          <w:sz w:val="22"/>
          <w:szCs w:val="22"/>
        </w:rPr>
        <w:tab/>
      </w:r>
      <w:r w:rsidRPr="00C7082D">
        <w:rPr>
          <w:i/>
          <w:iCs/>
          <w:sz w:val="22"/>
          <w:szCs w:val="22"/>
        </w:rPr>
        <w:t>Mach</w:t>
      </w:r>
      <w:r w:rsidR="00955037" w:rsidRPr="00C7082D">
        <w:rPr>
          <w:i/>
          <w:iCs/>
          <w:sz w:val="22"/>
          <w:szCs w:val="22"/>
        </w:rPr>
        <w:tab/>
      </w:r>
      <w:proofErr w:type="spellStart"/>
      <w:r w:rsidRPr="00C7082D">
        <w:rPr>
          <w:i/>
          <w:iCs/>
          <w:sz w:val="22"/>
          <w:szCs w:val="22"/>
        </w:rPr>
        <w:t>ic</w:t>
      </w:r>
      <w:proofErr w:type="spellEnd"/>
      <w:r w:rsidR="00955037" w:rsidRPr="00C7082D">
        <w:rPr>
          <w:i/>
          <w:iCs/>
          <w:sz w:val="22"/>
          <w:szCs w:val="22"/>
        </w:rPr>
        <w:tab/>
      </w:r>
      <w:proofErr w:type="spellStart"/>
      <w:r w:rsidRPr="00C7082D">
        <w:rPr>
          <w:i/>
          <w:iCs/>
          <w:sz w:val="22"/>
          <w:szCs w:val="22"/>
        </w:rPr>
        <w:t>el</w:t>
      </w:r>
      <w:proofErr w:type="spellEnd"/>
      <w:r w:rsidRPr="00C7082D">
        <w:rPr>
          <w:i/>
          <w:iCs/>
          <w:sz w:val="22"/>
          <w:szCs w:val="22"/>
        </w:rPr>
        <w:t xml:space="preserve"> </w:t>
      </w:r>
      <w:r w:rsidR="00FC1256" w:rsidRPr="00C7082D">
        <w:rPr>
          <w:i/>
          <w:iCs/>
          <w:sz w:val="22"/>
          <w:szCs w:val="22"/>
        </w:rPr>
        <w:tab/>
      </w:r>
      <w:proofErr w:type="spellStart"/>
      <w:r w:rsidRPr="00C7082D">
        <w:rPr>
          <w:i/>
          <w:iCs/>
          <w:sz w:val="22"/>
          <w:szCs w:val="22"/>
        </w:rPr>
        <w:t>yewet</w:t>
      </w:r>
      <w:proofErr w:type="spellEnd"/>
      <w:r w:rsidR="00955037" w:rsidRPr="00C7082D">
        <w:rPr>
          <w:i/>
          <w:iCs/>
          <w:sz w:val="22"/>
          <w:szCs w:val="22"/>
        </w:rPr>
        <w:t xml:space="preserve"> </w:t>
      </w:r>
      <w:r w:rsidR="00FC1256" w:rsidRPr="00C7082D">
        <w:rPr>
          <w:i/>
          <w:iCs/>
          <w:sz w:val="22"/>
          <w:szCs w:val="22"/>
        </w:rPr>
        <w:tab/>
      </w:r>
      <w:r w:rsidR="00EB7837" w:rsidRPr="00C7082D">
        <w:rPr>
          <w:i/>
          <w:iCs/>
          <w:sz w:val="22"/>
          <w:szCs w:val="22"/>
        </w:rPr>
        <w:tab/>
      </w:r>
      <w:proofErr w:type="spellStart"/>
      <w:r w:rsidRPr="00C7082D">
        <w:rPr>
          <w:i/>
          <w:iCs/>
          <w:sz w:val="22"/>
          <w:szCs w:val="22"/>
        </w:rPr>
        <w:t>spreken</w:t>
      </w:r>
      <w:proofErr w:type="spellEnd"/>
      <w:r w:rsidR="00955037" w:rsidRPr="00C7082D">
        <w:rPr>
          <w:i/>
          <w:iCs/>
          <w:sz w:val="22"/>
          <w:szCs w:val="22"/>
        </w:rPr>
        <w:tab/>
      </w:r>
      <w:r w:rsidRPr="00C7082D">
        <w:rPr>
          <w:b/>
          <w:bCs/>
          <w:i/>
          <w:iCs/>
          <w:sz w:val="22"/>
          <w:szCs w:val="22"/>
        </w:rPr>
        <w:t>sonder</w:t>
      </w:r>
      <w:r w:rsidR="00955037" w:rsidRPr="00C7082D">
        <w:rPr>
          <w:b/>
          <w:bCs/>
          <w:i/>
          <w:iCs/>
          <w:sz w:val="22"/>
          <w:szCs w:val="22"/>
        </w:rPr>
        <w:tab/>
      </w:r>
      <w:r w:rsidR="00955037" w:rsidRPr="00C7082D">
        <w:rPr>
          <w:b/>
          <w:bCs/>
          <w:i/>
          <w:iCs/>
          <w:sz w:val="22"/>
          <w:szCs w:val="22"/>
        </w:rPr>
        <w:tab/>
      </w:r>
      <w:proofErr w:type="spellStart"/>
      <w:r w:rsidRPr="00C7082D">
        <w:rPr>
          <w:b/>
          <w:bCs/>
          <w:i/>
          <w:iCs/>
          <w:sz w:val="22"/>
          <w:szCs w:val="22"/>
        </w:rPr>
        <w:t>dat</w:t>
      </w:r>
      <w:proofErr w:type="spellEnd"/>
      <w:r w:rsidR="00955037" w:rsidRPr="00C7082D">
        <w:rPr>
          <w:b/>
          <w:bCs/>
          <w:i/>
          <w:iCs/>
          <w:sz w:val="22"/>
          <w:szCs w:val="22"/>
        </w:rPr>
        <w:tab/>
      </w:r>
      <w:r w:rsidR="00EB7837" w:rsidRPr="00C7082D">
        <w:rPr>
          <w:b/>
          <w:bCs/>
          <w:i/>
          <w:iCs/>
          <w:sz w:val="22"/>
          <w:szCs w:val="22"/>
        </w:rPr>
        <w:tab/>
      </w:r>
      <w:r w:rsidRPr="00C7082D">
        <w:rPr>
          <w:i/>
          <w:iCs/>
          <w:sz w:val="22"/>
          <w:szCs w:val="22"/>
        </w:rPr>
        <w:t>God</w:t>
      </w:r>
      <w:r w:rsidR="00955037" w:rsidRPr="00C7082D">
        <w:rPr>
          <w:i/>
          <w:iCs/>
          <w:sz w:val="22"/>
          <w:szCs w:val="22"/>
        </w:rPr>
        <w:tab/>
      </w:r>
      <w:proofErr w:type="spellStart"/>
      <w:r w:rsidRPr="00C7082D">
        <w:rPr>
          <w:i/>
          <w:iCs/>
          <w:sz w:val="22"/>
          <w:szCs w:val="22"/>
        </w:rPr>
        <w:t>settet</w:t>
      </w:r>
      <w:proofErr w:type="spellEnd"/>
      <w:r w:rsidRPr="00C7082D">
        <w:rPr>
          <w:i/>
          <w:iCs/>
          <w:sz w:val="22"/>
          <w:szCs w:val="22"/>
        </w:rPr>
        <w:t xml:space="preserve"> </w:t>
      </w:r>
      <w:r w:rsidR="00955037" w:rsidRPr="00C7082D">
        <w:rPr>
          <w:i/>
          <w:iCs/>
          <w:sz w:val="22"/>
          <w:szCs w:val="22"/>
        </w:rPr>
        <w:tab/>
      </w:r>
      <w:r w:rsidRPr="00C7082D">
        <w:rPr>
          <w:i/>
          <w:iCs/>
          <w:sz w:val="22"/>
          <w:szCs w:val="22"/>
        </w:rPr>
        <w:t xml:space="preserve">in </w:t>
      </w:r>
      <w:proofErr w:type="spellStart"/>
      <w:r w:rsidRPr="00C7082D">
        <w:rPr>
          <w:i/>
          <w:iCs/>
          <w:sz w:val="22"/>
          <w:szCs w:val="22"/>
        </w:rPr>
        <w:t>mynen</w:t>
      </w:r>
      <w:proofErr w:type="spellEnd"/>
      <w:r w:rsidRPr="00C7082D">
        <w:rPr>
          <w:i/>
          <w:iCs/>
          <w:sz w:val="22"/>
          <w:szCs w:val="22"/>
        </w:rPr>
        <w:t xml:space="preserve"> </w:t>
      </w:r>
      <w:proofErr w:type="spellStart"/>
      <w:r w:rsidRPr="00C7082D">
        <w:rPr>
          <w:i/>
          <w:iCs/>
          <w:sz w:val="22"/>
          <w:szCs w:val="22"/>
        </w:rPr>
        <w:t>mont</w:t>
      </w:r>
      <w:proofErr w:type="spellEnd"/>
      <w:r w:rsidRPr="00C7082D">
        <w:rPr>
          <w:i/>
          <w:iCs/>
          <w:sz w:val="22"/>
          <w:szCs w:val="22"/>
        </w:rPr>
        <w:t>?</w:t>
      </w:r>
    </w:p>
    <w:p w14:paraId="7B78EDC8" w14:textId="32CBC4D0" w:rsidR="00BD602D" w:rsidRPr="00C7082D" w:rsidRDefault="00901729" w:rsidP="00E0681F">
      <w:pPr>
        <w:tabs>
          <w:tab w:val="left" w:pos="567"/>
          <w:tab w:val="left" w:pos="1418"/>
          <w:tab w:val="left" w:pos="1701"/>
          <w:tab w:val="left" w:pos="1843"/>
          <w:tab w:val="left" w:pos="3402"/>
          <w:tab w:val="left" w:pos="3544"/>
          <w:tab w:val="left" w:pos="4253"/>
        </w:tabs>
        <w:spacing w:line="480" w:lineRule="auto"/>
        <w:jc w:val="both"/>
        <w:rPr>
          <w:sz w:val="22"/>
          <w:szCs w:val="22"/>
        </w:rPr>
      </w:pPr>
      <w:r w:rsidRPr="00C7082D">
        <w:rPr>
          <w:sz w:val="22"/>
          <w:szCs w:val="22"/>
        </w:rPr>
        <w:tab/>
        <w:t>May</w:t>
      </w:r>
      <w:r w:rsidR="00955037" w:rsidRPr="00C7082D">
        <w:rPr>
          <w:sz w:val="22"/>
          <w:szCs w:val="22"/>
        </w:rPr>
        <w:tab/>
      </w:r>
      <w:r w:rsidRPr="00C7082D">
        <w:rPr>
          <w:sz w:val="22"/>
          <w:szCs w:val="22"/>
        </w:rPr>
        <w:t xml:space="preserve">I </w:t>
      </w:r>
      <w:r w:rsidR="00955037" w:rsidRPr="00C7082D">
        <w:rPr>
          <w:sz w:val="22"/>
          <w:szCs w:val="22"/>
        </w:rPr>
        <w:tab/>
      </w:r>
      <w:r w:rsidR="004E748A" w:rsidRPr="00C7082D">
        <w:rPr>
          <w:sz w:val="22"/>
          <w:szCs w:val="22"/>
        </w:rPr>
        <w:t>other something</w:t>
      </w:r>
      <w:r w:rsidR="00955037" w:rsidRPr="00C7082D">
        <w:rPr>
          <w:sz w:val="22"/>
          <w:szCs w:val="22"/>
        </w:rPr>
        <w:tab/>
      </w:r>
      <w:r w:rsidRPr="00C7082D">
        <w:rPr>
          <w:sz w:val="22"/>
          <w:szCs w:val="22"/>
        </w:rPr>
        <w:t xml:space="preserve">speak </w:t>
      </w:r>
      <w:r w:rsidR="00955037" w:rsidRPr="00C7082D">
        <w:rPr>
          <w:sz w:val="22"/>
          <w:szCs w:val="22"/>
        </w:rPr>
        <w:tab/>
      </w:r>
      <w:r w:rsidRPr="00C7082D">
        <w:rPr>
          <w:sz w:val="22"/>
          <w:szCs w:val="22"/>
        </w:rPr>
        <w:t xml:space="preserve">without </w:t>
      </w:r>
      <w:r w:rsidR="00955037" w:rsidRPr="00C7082D">
        <w:rPr>
          <w:sz w:val="22"/>
          <w:szCs w:val="22"/>
        </w:rPr>
        <w:tab/>
      </w:r>
      <w:r w:rsidRPr="00C7082D">
        <w:rPr>
          <w:sz w:val="22"/>
          <w:szCs w:val="22"/>
        </w:rPr>
        <w:t xml:space="preserve">that </w:t>
      </w:r>
      <w:r w:rsidR="00955037" w:rsidRPr="00C7082D">
        <w:rPr>
          <w:sz w:val="22"/>
          <w:szCs w:val="22"/>
        </w:rPr>
        <w:tab/>
      </w:r>
      <w:r w:rsidRPr="00C7082D">
        <w:rPr>
          <w:sz w:val="22"/>
          <w:szCs w:val="22"/>
        </w:rPr>
        <w:t xml:space="preserve">God </w:t>
      </w:r>
      <w:r w:rsidR="00955037" w:rsidRPr="00C7082D">
        <w:rPr>
          <w:sz w:val="22"/>
          <w:szCs w:val="22"/>
        </w:rPr>
        <w:tab/>
      </w:r>
      <w:r w:rsidRPr="00C7082D">
        <w:rPr>
          <w:sz w:val="22"/>
          <w:szCs w:val="22"/>
        </w:rPr>
        <w:t xml:space="preserve">puts </w:t>
      </w:r>
      <w:r w:rsidR="00955037" w:rsidRPr="00C7082D">
        <w:rPr>
          <w:sz w:val="22"/>
          <w:szCs w:val="22"/>
        </w:rPr>
        <w:tab/>
      </w:r>
      <w:r w:rsidRPr="00C7082D">
        <w:rPr>
          <w:sz w:val="22"/>
          <w:szCs w:val="22"/>
        </w:rPr>
        <w:t>in my mouth</w:t>
      </w:r>
    </w:p>
    <w:p w14:paraId="36A6D1BF" w14:textId="46291526" w:rsidR="00901729" w:rsidRPr="00C7082D" w:rsidRDefault="004E748A" w:rsidP="00E0681F">
      <w:pPr>
        <w:tabs>
          <w:tab w:val="left" w:pos="567"/>
          <w:tab w:val="left" w:pos="851"/>
        </w:tabs>
        <w:spacing w:line="480" w:lineRule="auto"/>
        <w:jc w:val="both"/>
        <w:rPr>
          <w:sz w:val="22"/>
          <w:szCs w:val="22"/>
        </w:rPr>
      </w:pPr>
      <w:r w:rsidRPr="00C7082D">
        <w:rPr>
          <w:sz w:val="22"/>
          <w:szCs w:val="22"/>
        </w:rPr>
        <w:tab/>
      </w:r>
      <w:r w:rsidR="00407803" w:rsidRPr="00C7082D">
        <w:rPr>
          <w:sz w:val="22"/>
          <w:szCs w:val="22"/>
        </w:rPr>
        <w:t>‘</w:t>
      </w:r>
      <w:r w:rsidRPr="00C7082D">
        <w:rPr>
          <w:sz w:val="22"/>
          <w:szCs w:val="22"/>
        </w:rPr>
        <w:t>May I s</w:t>
      </w:r>
      <w:r w:rsidR="00685E10">
        <w:rPr>
          <w:sz w:val="22"/>
          <w:szCs w:val="22"/>
        </w:rPr>
        <w:t>ay</w:t>
      </w:r>
      <w:r w:rsidRPr="00C7082D">
        <w:rPr>
          <w:sz w:val="22"/>
          <w:szCs w:val="22"/>
        </w:rPr>
        <w:t xml:space="preserve"> something else without</w:t>
      </w:r>
      <w:r w:rsidR="00E973B8" w:rsidRPr="00C7082D">
        <w:rPr>
          <w:sz w:val="22"/>
          <w:szCs w:val="22"/>
        </w:rPr>
        <w:t xml:space="preserve"> God putting it into my mouth?</w:t>
      </w:r>
      <w:r w:rsidR="00407803" w:rsidRPr="00C7082D">
        <w:rPr>
          <w:sz w:val="22"/>
          <w:szCs w:val="22"/>
        </w:rPr>
        <w:t>’</w:t>
      </w:r>
    </w:p>
    <w:p w14:paraId="18D0BE63" w14:textId="77777777" w:rsidR="004E748A" w:rsidRPr="00C7082D" w:rsidRDefault="004E748A" w:rsidP="00E0681F">
      <w:pPr>
        <w:spacing w:line="480" w:lineRule="auto"/>
        <w:jc w:val="both"/>
        <w:rPr>
          <w:sz w:val="22"/>
          <w:szCs w:val="22"/>
        </w:rPr>
      </w:pPr>
    </w:p>
    <w:p w14:paraId="007ED4D1" w14:textId="3EFD8046" w:rsidR="007C3547" w:rsidRPr="00C7082D" w:rsidRDefault="00685E10" w:rsidP="00E0681F">
      <w:pPr>
        <w:spacing w:line="480" w:lineRule="auto"/>
        <w:jc w:val="both"/>
        <w:rPr>
          <w:sz w:val="22"/>
          <w:szCs w:val="22"/>
        </w:rPr>
      </w:pPr>
      <w:r>
        <w:rPr>
          <w:sz w:val="22"/>
          <w:szCs w:val="22"/>
        </w:rPr>
        <w:t>Al</w:t>
      </w:r>
      <w:r w:rsidR="008B5AC3" w:rsidRPr="00C7082D">
        <w:rPr>
          <w:sz w:val="22"/>
          <w:szCs w:val="22"/>
        </w:rPr>
        <w:t xml:space="preserve">though this </w:t>
      </w:r>
      <w:r w:rsidR="007806F0" w:rsidRPr="00C7082D">
        <w:rPr>
          <w:sz w:val="22"/>
          <w:szCs w:val="22"/>
        </w:rPr>
        <w:t xml:space="preserve">was </w:t>
      </w:r>
      <w:r w:rsidR="00BD602D" w:rsidRPr="00C7082D">
        <w:rPr>
          <w:sz w:val="22"/>
          <w:szCs w:val="22"/>
        </w:rPr>
        <w:t xml:space="preserve">a frequently occurring </w:t>
      </w:r>
      <w:r w:rsidR="008B5AC3" w:rsidRPr="00C7082D">
        <w:rPr>
          <w:sz w:val="22"/>
          <w:szCs w:val="22"/>
        </w:rPr>
        <w:t xml:space="preserve">type, </w:t>
      </w:r>
      <w:r>
        <w:rPr>
          <w:sz w:val="22"/>
          <w:szCs w:val="22"/>
        </w:rPr>
        <w:t xml:space="preserve">there </w:t>
      </w:r>
      <w:r w:rsidR="00166D78">
        <w:rPr>
          <w:sz w:val="22"/>
          <w:szCs w:val="22"/>
        </w:rPr>
        <w:t xml:space="preserve">are </w:t>
      </w:r>
      <w:r w:rsidR="0070196E">
        <w:rPr>
          <w:sz w:val="22"/>
          <w:szCs w:val="22"/>
        </w:rPr>
        <w:t>a few</w:t>
      </w:r>
      <w:r>
        <w:rPr>
          <w:sz w:val="22"/>
          <w:szCs w:val="22"/>
        </w:rPr>
        <w:t xml:space="preserve"> </w:t>
      </w:r>
      <w:r w:rsidR="008B5AC3" w:rsidRPr="00C7082D">
        <w:rPr>
          <w:sz w:val="22"/>
          <w:szCs w:val="22"/>
        </w:rPr>
        <w:t xml:space="preserve">instances with </w:t>
      </w:r>
      <w:proofErr w:type="spellStart"/>
      <w:r w:rsidR="00B57919" w:rsidRPr="00C7082D">
        <w:rPr>
          <w:i/>
          <w:iCs/>
          <w:sz w:val="22"/>
          <w:szCs w:val="22"/>
        </w:rPr>
        <w:t>genen</w:t>
      </w:r>
      <w:proofErr w:type="spellEnd"/>
      <w:r w:rsidR="00B57919" w:rsidRPr="00C7082D">
        <w:rPr>
          <w:sz w:val="22"/>
          <w:szCs w:val="22"/>
        </w:rPr>
        <w:t xml:space="preserve"> (‘no’) and </w:t>
      </w:r>
      <w:proofErr w:type="spellStart"/>
      <w:r w:rsidR="004B0749" w:rsidRPr="00C7082D">
        <w:rPr>
          <w:i/>
          <w:iCs/>
          <w:sz w:val="22"/>
          <w:szCs w:val="22"/>
        </w:rPr>
        <w:t>niet</w:t>
      </w:r>
      <w:proofErr w:type="spellEnd"/>
      <w:r w:rsidR="004B0749" w:rsidRPr="00C7082D">
        <w:rPr>
          <w:i/>
          <w:iCs/>
          <w:sz w:val="22"/>
          <w:szCs w:val="22"/>
        </w:rPr>
        <w:t>…</w:t>
      </w:r>
      <w:proofErr w:type="spellStart"/>
      <w:r w:rsidR="004B0749" w:rsidRPr="00C7082D">
        <w:rPr>
          <w:i/>
          <w:iCs/>
          <w:sz w:val="22"/>
          <w:szCs w:val="22"/>
        </w:rPr>
        <w:t>en</w:t>
      </w:r>
      <w:proofErr w:type="spellEnd"/>
      <w:r w:rsidR="004B0749" w:rsidRPr="00C7082D">
        <w:rPr>
          <w:sz w:val="22"/>
          <w:szCs w:val="22"/>
        </w:rPr>
        <w:t xml:space="preserve"> (‘not’):</w:t>
      </w:r>
    </w:p>
    <w:p w14:paraId="35FEB9EF" w14:textId="77777777" w:rsidR="007C3547" w:rsidRPr="00C7082D" w:rsidRDefault="007C3547" w:rsidP="00E0681F">
      <w:pPr>
        <w:spacing w:line="480" w:lineRule="auto"/>
        <w:jc w:val="both"/>
        <w:rPr>
          <w:sz w:val="22"/>
          <w:szCs w:val="22"/>
        </w:rPr>
      </w:pPr>
    </w:p>
    <w:p w14:paraId="74EFE56C" w14:textId="2D240D6E" w:rsidR="007F22BB" w:rsidRPr="00D41CE5" w:rsidRDefault="007F22BB" w:rsidP="00E0681F">
      <w:pPr>
        <w:spacing w:line="480" w:lineRule="auto"/>
        <w:jc w:val="both"/>
        <w:rPr>
          <w:sz w:val="22"/>
          <w:szCs w:val="22"/>
          <w:lang w:val="nl-NL"/>
        </w:rPr>
      </w:pPr>
      <w:r w:rsidRPr="00D41CE5">
        <w:rPr>
          <w:sz w:val="22"/>
          <w:szCs w:val="22"/>
          <w:lang w:val="nl-NL"/>
        </w:rPr>
        <w:t>(</w:t>
      </w:r>
      <w:r w:rsidR="00B51857" w:rsidRPr="00D41CE5">
        <w:rPr>
          <w:sz w:val="22"/>
          <w:szCs w:val="22"/>
          <w:lang w:val="nl-NL"/>
        </w:rPr>
        <w:t>1</w:t>
      </w:r>
      <w:r w:rsidR="002D3703" w:rsidRPr="00D41CE5">
        <w:rPr>
          <w:sz w:val="22"/>
          <w:szCs w:val="22"/>
          <w:lang w:val="nl-NL"/>
        </w:rPr>
        <w:t>4</w:t>
      </w:r>
      <w:r w:rsidRPr="00D41CE5">
        <w:rPr>
          <w:sz w:val="22"/>
          <w:szCs w:val="22"/>
          <w:lang w:val="nl-NL"/>
        </w:rPr>
        <w:t>)</w:t>
      </w:r>
      <w:r w:rsidRPr="00D41CE5">
        <w:rPr>
          <w:sz w:val="22"/>
          <w:szCs w:val="22"/>
          <w:lang w:val="nl-NL"/>
        </w:rPr>
        <w:tab/>
      </w:r>
      <w:proofErr w:type="spellStart"/>
      <w:r w:rsidRPr="00D41CE5">
        <w:rPr>
          <w:b/>
          <w:bCs/>
          <w:i/>
          <w:iCs/>
          <w:sz w:val="22"/>
          <w:szCs w:val="22"/>
          <w:lang w:val="nl-NL"/>
        </w:rPr>
        <w:t>Sonder</w:t>
      </w:r>
      <w:proofErr w:type="spellEnd"/>
      <w:r w:rsidRPr="00D41CE5">
        <w:rPr>
          <w:i/>
          <w:iCs/>
          <w:sz w:val="22"/>
          <w:szCs w:val="22"/>
          <w:lang w:val="nl-NL"/>
        </w:rPr>
        <w:t xml:space="preserve"> </w:t>
      </w:r>
      <w:r w:rsidR="007C3547" w:rsidRPr="00D41CE5">
        <w:rPr>
          <w:i/>
          <w:iCs/>
          <w:sz w:val="22"/>
          <w:szCs w:val="22"/>
          <w:lang w:val="nl-NL"/>
        </w:rPr>
        <w:tab/>
      </w:r>
      <w:r w:rsidRPr="00D41CE5">
        <w:rPr>
          <w:i/>
          <w:iCs/>
          <w:sz w:val="22"/>
          <w:szCs w:val="22"/>
          <w:lang w:val="nl-NL"/>
        </w:rPr>
        <w:t xml:space="preserve">dat </w:t>
      </w:r>
      <w:r w:rsidR="007C3547" w:rsidRPr="00D41CE5">
        <w:rPr>
          <w:i/>
          <w:iCs/>
          <w:sz w:val="22"/>
          <w:szCs w:val="22"/>
          <w:lang w:val="nl-NL"/>
        </w:rPr>
        <w:tab/>
      </w:r>
      <w:r w:rsidRPr="00D41CE5">
        <w:rPr>
          <w:i/>
          <w:iCs/>
          <w:sz w:val="22"/>
          <w:szCs w:val="22"/>
          <w:lang w:val="nl-NL"/>
        </w:rPr>
        <w:t xml:space="preserve">hi </w:t>
      </w:r>
      <w:r w:rsidR="007C3547" w:rsidRPr="00D41CE5">
        <w:rPr>
          <w:i/>
          <w:iCs/>
          <w:sz w:val="22"/>
          <w:szCs w:val="22"/>
          <w:lang w:val="nl-NL"/>
        </w:rPr>
        <w:tab/>
      </w:r>
      <w:r w:rsidRPr="00D41CE5">
        <w:rPr>
          <w:b/>
          <w:bCs/>
          <w:i/>
          <w:iCs/>
          <w:sz w:val="22"/>
          <w:szCs w:val="22"/>
          <w:lang w:val="nl-NL"/>
        </w:rPr>
        <w:t>genen</w:t>
      </w:r>
      <w:r w:rsidR="007C3547" w:rsidRPr="00D41CE5">
        <w:rPr>
          <w:i/>
          <w:iCs/>
          <w:sz w:val="22"/>
          <w:szCs w:val="22"/>
          <w:lang w:val="nl-NL"/>
        </w:rPr>
        <w:tab/>
      </w:r>
      <w:r w:rsidR="003B0886">
        <w:rPr>
          <w:i/>
          <w:iCs/>
          <w:sz w:val="22"/>
          <w:szCs w:val="22"/>
          <w:lang w:val="nl-NL"/>
        </w:rPr>
        <w:tab/>
      </w:r>
      <w:r w:rsidRPr="00D41CE5">
        <w:rPr>
          <w:i/>
          <w:iCs/>
          <w:sz w:val="22"/>
          <w:szCs w:val="22"/>
          <w:lang w:val="nl-NL"/>
        </w:rPr>
        <w:t xml:space="preserve">helm </w:t>
      </w:r>
      <w:r w:rsidR="007C3547" w:rsidRPr="00D41CE5">
        <w:rPr>
          <w:i/>
          <w:iCs/>
          <w:sz w:val="22"/>
          <w:szCs w:val="22"/>
          <w:lang w:val="nl-NL"/>
        </w:rPr>
        <w:tab/>
      </w:r>
      <w:r w:rsidR="007C3547" w:rsidRPr="00D41CE5">
        <w:rPr>
          <w:i/>
          <w:iCs/>
          <w:sz w:val="22"/>
          <w:szCs w:val="22"/>
          <w:lang w:val="nl-NL"/>
        </w:rPr>
        <w:tab/>
      </w:r>
      <w:proofErr w:type="spellStart"/>
      <w:r w:rsidRPr="00D41CE5">
        <w:rPr>
          <w:i/>
          <w:iCs/>
          <w:sz w:val="22"/>
          <w:szCs w:val="22"/>
          <w:lang w:val="nl-NL"/>
        </w:rPr>
        <w:t>hadde</w:t>
      </w:r>
      <w:proofErr w:type="spellEnd"/>
      <w:r w:rsidRPr="00D41CE5">
        <w:rPr>
          <w:i/>
          <w:iCs/>
          <w:sz w:val="22"/>
          <w:szCs w:val="22"/>
          <w:lang w:val="nl-NL"/>
        </w:rPr>
        <w:t xml:space="preserve"> </w:t>
      </w:r>
      <w:r w:rsidR="007C3547" w:rsidRPr="00D41CE5">
        <w:rPr>
          <w:i/>
          <w:iCs/>
          <w:sz w:val="22"/>
          <w:szCs w:val="22"/>
          <w:lang w:val="nl-NL"/>
        </w:rPr>
        <w:tab/>
      </w:r>
      <w:r w:rsidRPr="00D41CE5">
        <w:rPr>
          <w:i/>
          <w:iCs/>
          <w:sz w:val="22"/>
          <w:szCs w:val="22"/>
          <w:lang w:val="nl-NL"/>
        </w:rPr>
        <w:t xml:space="preserve">op </w:t>
      </w:r>
      <w:r w:rsidR="00216CD4">
        <w:rPr>
          <w:i/>
          <w:iCs/>
          <w:sz w:val="22"/>
          <w:szCs w:val="22"/>
          <w:lang w:val="nl-NL"/>
        </w:rPr>
        <w:tab/>
      </w:r>
      <w:proofErr w:type="spellStart"/>
      <w:r w:rsidRPr="00D41CE5">
        <w:rPr>
          <w:i/>
          <w:iCs/>
          <w:sz w:val="22"/>
          <w:szCs w:val="22"/>
          <w:lang w:val="nl-NL"/>
        </w:rPr>
        <w:t>thoeft</w:t>
      </w:r>
      <w:proofErr w:type="spellEnd"/>
    </w:p>
    <w:p w14:paraId="32416562" w14:textId="5B23F792" w:rsidR="007F22BB" w:rsidRPr="00C7082D" w:rsidRDefault="007F22BB" w:rsidP="00E0681F">
      <w:pPr>
        <w:spacing w:line="480" w:lineRule="auto"/>
        <w:jc w:val="both"/>
        <w:rPr>
          <w:sz w:val="22"/>
          <w:szCs w:val="22"/>
        </w:rPr>
      </w:pPr>
      <w:r w:rsidRPr="00D41CE5">
        <w:rPr>
          <w:sz w:val="22"/>
          <w:szCs w:val="22"/>
          <w:lang w:val="nl-NL"/>
        </w:rPr>
        <w:tab/>
      </w:r>
      <w:r w:rsidR="007C3547" w:rsidRPr="00D41CE5">
        <w:rPr>
          <w:sz w:val="22"/>
          <w:szCs w:val="22"/>
          <w:lang w:val="nl-NL"/>
        </w:rPr>
        <w:tab/>
      </w:r>
      <w:r w:rsidRPr="00C7082D">
        <w:rPr>
          <w:sz w:val="22"/>
          <w:szCs w:val="22"/>
        </w:rPr>
        <w:t xml:space="preserve">without </w:t>
      </w:r>
      <w:r w:rsidR="007C3547" w:rsidRPr="00C7082D">
        <w:rPr>
          <w:sz w:val="22"/>
          <w:szCs w:val="22"/>
        </w:rPr>
        <w:tab/>
      </w:r>
      <w:r w:rsidRPr="00C7082D">
        <w:rPr>
          <w:sz w:val="22"/>
          <w:szCs w:val="22"/>
        </w:rPr>
        <w:t xml:space="preserve">that </w:t>
      </w:r>
      <w:r w:rsidR="007C3547" w:rsidRPr="00C7082D">
        <w:rPr>
          <w:sz w:val="22"/>
          <w:szCs w:val="22"/>
        </w:rPr>
        <w:tab/>
      </w:r>
      <w:r w:rsidRPr="00C7082D">
        <w:rPr>
          <w:sz w:val="22"/>
          <w:szCs w:val="22"/>
        </w:rPr>
        <w:t>he</w:t>
      </w:r>
      <w:r w:rsidR="007C3547" w:rsidRPr="00C7082D">
        <w:rPr>
          <w:sz w:val="22"/>
          <w:szCs w:val="22"/>
        </w:rPr>
        <w:tab/>
      </w:r>
      <w:r w:rsidRPr="00C7082D">
        <w:rPr>
          <w:sz w:val="22"/>
          <w:szCs w:val="22"/>
        </w:rPr>
        <w:t xml:space="preserve">no </w:t>
      </w:r>
      <w:r w:rsidR="007C3547" w:rsidRPr="00C7082D">
        <w:rPr>
          <w:sz w:val="22"/>
          <w:szCs w:val="22"/>
        </w:rPr>
        <w:tab/>
      </w:r>
      <w:r w:rsidR="007C3547" w:rsidRPr="00C7082D">
        <w:rPr>
          <w:sz w:val="22"/>
          <w:szCs w:val="22"/>
        </w:rPr>
        <w:tab/>
      </w:r>
      <w:r w:rsidR="003B0886">
        <w:rPr>
          <w:sz w:val="22"/>
          <w:szCs w:val="22"/>
        </w:rPr>
        <w:tab/>
      </w:r>
      <w:r w:rsidRPr="00C7082D">
        <w:rPr>
          <w:sz w:val="22"/>
          <w:szCs w:val="22"/>
        </w:rPr>
        <w:t xml:space="preserve">helmet </w:t>
      </w:r>
      <w:r w:rsidR="007C3547" w:rsidRPr="00C7082D">
        <w:rPr>
          <w:sz w:val="22"/>
          <w:szCs w:val="22"/>
        </w:rPr>
        <w:tab/>
      </w:r>
      <w:r w:rsidRPr="00C7082D">
        <w:rPr>
          <w:sz w:val="22"/>
          <w:szCs w:val="22"/>
        </w:rPr>
        <w:t xml:space="preserve">had </w:t>
      </w:r>
      <w:r w:rsidR="007C3547" w:rsidRPr="00C7082D">
        <w:rPr>
          <w:sz w:val="22"/>
          <w:szCs w:val="22"/>
        </w:rPr>
        <w:tab/>
      </w:r>
      <w:r w:rsidR="007C3547" w:rsidRPr="00C7082D">
        <w:rPr>
          <w:sz w:val="22"/>
          <w:szCs w:val="22"/>
        </w:rPr>
        <w:tab/>
      </w:r>
      <w:r w:rsidRPr="00C7082D">
        <w:rPr>
          <w:sz w:val="22"/>
          <w:szCs w:val="22"/>
        </w:rPr>
        <w:t>on</w:t>
      </w:r>
      <w:r w:rsidR="00216CD4">
        <w:rPr>
          <w:sz w:val="22"/>
          <w:szCs w:val="22"/>
        </w:rPr>
        <w:tab/>
      </w:r>
      <w:r w:rsidRPr="00C7082D">
        <w:rPr>
          <w:sz w:val="22"/>
          <w:szCs w:val="22"/>
        </w:rPr>
        <w:t>the head</w:t>
      </w:r>
    </w:p>
    <w:p w14:paraId="21162178" w14:textId="5E07A0E8" w:rsidR="007F22BB" w:rsidRPr="00C7082D" w:rsidRDefault="007F22BB" w:rsidP="00E0681F">
      <w:pPr>
        <w:spacing w:line="480" w:lineRule="auto"/>
        <w:ind w:left="284" w:firstLine="284"/>
        <w:jc w:val="both"/>
        <w:rPr>
          <w:sz w:val="22"/>
          <w:szCs w:val="22"/>
        </w:rPr>
      </w:pPr>
      <w:r w:rsidRPr="00C7082D">
        <w:rPr>
          <w:sz w:val="22"/>
          <w:szCs w:val="22"/>
        </w:rPr>
        <w:t>‘</w:t>
      </w:r>
      <w:r w:rsidR="0050524E">
        <w:rPr>
          <w:sz w:val="22"/>
          <w:szCs w:val="22"/>
        </w:rPr>
        <w:t>W</w:t>
      </w:r>
      <w:r w:rsidRPr="00C7082D">
        <w:rPr>
          <w:sz w:val="22"/>
          <w:szCs w:val="22"/>
        </w:rPr>
        <w:t xml:space="preserve">ithout him having a helmet on </w:t>
      </w:r>
      <w:r w:rsidR="004B0749" w:rsidRPr="00C7082D">
        <w:rPr>
          <w:sz w:val="22"/>
          <w:szCs w:val="22"/>
        </w:rPr>
        <w:t>his</w:t>
      </w:r>
      <w:r w:rsidRPr="00C7082D">
        <w:rPr>
          <w:sz w:val="22"/>
          <w:szCs w:val="22"/>
        </w:rPr>
        <w:t xml:space="preserve"> head.’</w:t>
      </w:r>
    </w:p>
    <w:p w14:paraId="056C3E46" w14:textId="38C9DF5A" w:rsidR="00B17B94" w:rsidRPr="00D41CE5" w:rsidRDefault="007F22BB" w:rsidP="00E0681F">
      <w:pPr>
        <w:spacing w:line="480" w:lineRule="auto"/>
        <w:ind w:left="567" w:hanging="567"/>
        <w:jc w:val="both"/>
        <w:rPr>
          <w:sz w:val="22"/>
          <w:szCs w:val="22"/>
          <w:lang w:val="nl-NL"/>
        </w:rPr>
      </w:pPr>
      <w:r w:rsidRPr="00D41CE5">
        <w:rPr>
          <w:sz w:val="22"/>
          <w:szCs w:val="22"/>
          <w:lang w:val="nl-NL"/>
        </w:rPr>
        <w:t>(</w:t>
      </w:r>
      <w:r w:rsidR="00B51857" w:rsidRPr="00D41CE5">
        <w:rPr>
          <w:sz w:val="22"/>
          <w:szCs w:val="22"/>
          <w:lang w:val="nl-NL"/>
        </w:rPr>
        <w:t>1</w:t>
      </w:r>
      <w:r w:rsidR="002D3703" w:rsidRPr="00D41CE5">
        <w:rPr>
          <w:sz w:val="22"/>
          <w:szCs w:val="22"/>
          <w:lang w:val="nl-NL"/>
        </w:rPr>
        <w:t>5</w:t>
      </w:r>
      <w:r w:rsidRPr="00D41CE5">
        <w:rPr>
          <w:sz w:val="22"/>
          <w:szCs w:val="22"/>
          <w:lang w:val="nl-NL"/>
        </w:rPr>
        <w:t>)</w:t>
      </w:r>
      <w:r w:rsidRPr="00D41CE5">
        <w:rPr>
          <w:sz w:val="22"/>
          <w:szCs w:val="22"/>
          <w:lang w:val="nl-NL"/>
        </w:rPr>
        <w:tab/>
      </w:r>
      <w:r w:rsidRPr="00D41CE5">
        <w:rPr>
          <w:i/>
          <w:iCs/>
          <w:sz w:val="22"/>
          <w:szCs w:val="22"/>
          <w:lang w:val="nl-NL"/>
        </w:rPr>
        <w:t>Die</w:t>
      </w:r>
      <w:r w:rsidR="00EC41A0" w:rsidRPr="00D41CE5">
        <w:rPr>
          <w:i/>
          <w:iCs/>
          <w:sz w:val="22"/>
          <w:szCs w:val="22"/>
          <w:lang w:val="nl-NL"/>
        </w:rPr>
        <w:tab/>
      </w:r>
      <w:r w:rsidRPr="00D41CE5">
        <w:rPr>
          <w:i/>
          <w:iCs/>
          <w:sz w:val="22"/>
          <w:szCs w:val="22"/>
          <w:lang w:val="nl-NL"/>
        </w:rPr>
        <w:t>wortel</w:t>
      </w:r>
      <w:r w:rsidRPr="00D41CE5">
        <w:rPr>
          <w:sz w:val="22"/>
          <w:szCs w:val="22"/>
          <w:lang w:val="nl-NL"/>
        </w:rPr>
        <w:t xml:space="preserve"> [...]</w:t>
      </w:r>
      <w:r w:rsidR="00045D96" w:rsidRPr="00D41CE5">
        <w:rPr>
          <w:sz w:val="22"/>
          <w:szCs w:val="22"/>
          <w:lang w:val="nl-NL"/>
        </w:rPr>
        <w:tab/>
      </w:r>
      <w:r w:rsidRPr="00D41CE5">
        <w:rPr>
          <w:i/>
          <w:iCs/>
          <w:sz w:val="22"/>
          <w:szCs w:val="22"/>
          <w:lang w:val="nl-NL"/>
        </w:rPr>
        <w:t>heeft</w:t>
      </w:r>
      <w:r w:rsidR="00EC41A0" w:rsidRPr="00D41CE5">
        <w:rPr>
          <w:i/>
          <w:iCs/>
          <w:sz w:val="22"/>
          <w:szCs w:val="22"/>
          <w:lang w:val="nl-NL"/>
        </w:rPr>
        <w:tab/>
      </w:r>
      <w:r w:rsidRPr="00D41CE5">
        <w:rPr>
          <w:i/>
          <w:iCs/>
          <w:sz w:val="22"/>
          <w:szCs w:val="22"/>
          <w:lang w:val="nl-NL"/>
        </w:rPr>
        <w:t>die</w:t>
      </w:r>
      <w:r w:rsidR="00EC41A0" w:rsidRPr="00D41CE5">
        <w:rPr>
          <w:i/>
          <w:iCs/>
          <w:sz w:val="22"/>
          <w:szCs w:val="22"/>
          <w:lang w:val="nl-NL"/>
        </w:rPr>
        <w:tab/>
      </w:r>
      <w:r w:rsidR="00216CD4">
        <w:rPr>
          <w:i/>
          <w:iCs/>
          <w:sz w:val="22"/>
          <w:szCs w:val="22"/>
          <w:lang w:val="nl-NL"/>
        </w:rPr>
        <w:tab/>
      </w:r>
      <w:proofErr w:type="spellStart"/>
      <w:r w:rsidR="00EC41A0" w:rsidRPr="00D41CE5">
        <w:rPr>
          <w:i/>
          <w:iCs/>
          <w:sz w:val="22"/>
          <w:szCs w:val="22"/>
          <w:lang w:val="nl-NL"/>
        </w:rPr>
        <w:t>c</w:t>
      </w:r>
      <w:r w:rsidRPr="00D41CE5">
        <w:rPr>
          <w:i/>
          <w:iCs/>
          <w:sz w:val="22"/>
          <w:szCs w:val="22"/>
          <w:lang w:val="nl-NL"/>
        </w:rPr>
        <w:t>racht</w:t>
      </w:r>
      <w:proofErr w:type="spellEnd"/>
      <w:r w:rsidR="00EC41A0" w:rsidRPr="00D41CE5">
        <w:rPr>
          <w:i/>
          <w:iCs/>
          <w:sz w:val="22"/>
          <w:szCs w:val="22"/>
          <w:lang w:val="nl-NL"/>
        </w:rPr>
        <w:tab/>
      </w:r>
      <w:r w:rsidR="00216CD4">
        <w:rPr>
          <w:i/>
          <w:iCs/>
          <w:sz w:val="22"/>
          <w:szCs w:val="22"/>
          <w:lang w:val="nl-NL"/>
        </w:rPr>
        <w:tab/>
      </w:r>
      <w:r w:rsidRPr="00D41CE5">
        <w:rPr>
          <w:i/>
          <w:iCs/>
          <w:sz w:val="22"/>
          <w:szCs w:val="22"/>
          <w:lang w:val="nl-NL"/>
        </w:rPr>
        <w:t xml:space="preserve">vanden </w:t>
      </w:r>
      <w:r w:rsidR="00EC41A0" w:rsidRPr="00D41CE5">
        <w:rPr>
          <w:i/>
          <w:iCs/>
          <w:sz w:val="22"/>
          <w:szCs w:val="22"/>
          <w:lang w:val="nl-NL"/>
        </w:rPr>
        <w:tab/>
      </w:r>
      <w:r w:rsidRPr="00D41CE5">
        <w:rPr>
          <w:i/>
          <w:iCs/>
          <w:sz w:val="22"/>
          <w:szCs w:val="22"/>
          <w:lang w:val="nl-NL"/>
        </w:rPr>
        <w:t>witten</w:t>
      </w:r>
      <w:r w:rsidRPr="00D41CE5">
        <w:rPr>
          <w:sz w:val="22"/>
          <w:szCs w:val="22"/>
          <w:lang w:val="nl-NL"/>
        </w:rPr>
        <w:t xml:space="preserve"> </w:t>
      </w:r>
    </w:p>
    <w:p w14:paraId="0FE29812" w14:textId="338A42FB" w:rsidR="009B3BC9" w:rsidRPr="00C7082D" w:rsidRDefault="009B3BC9" w:rsidP="00E0681F">
      <w:pPr>
        <w:spacing w:line="480" w:lineRule="auto"/>
        <w:ind w:left="720" w:hanging="153"/>
        <w:jc w:val="both"/>
        <w:rPr>
          <w:sz w:val="22"/>
          <w:szCs w:val="22"/>
        </w:rPr>
      </w:pPr>
      <w:r w:rsidRPr="00C7082D">
        <w:rPr>
          <w:sz w:val="22"/>
          <w:szCs w:val="22"/>
        </w:rPr>
        <w:t>th</w:t>
      </w:r>
      <w:r w:rsidR="00EC41A0" w:rsidRPr="00C7082D">
        <w:rPr>
          <w:sz w:val="22"/>
          <w:szCs w:val="22"/>
        </w:rPr>
        <w:t>at</w:t>
      </w:r>
      <w:r w:rsidRPr="00C7082D">
        <w:rPr>
          <w:sz w:val="22"/>
          <w:szCs w:val="22"/>
        </w:rPr>
        <w:t xml:space="preserve"> </w:t>
      </w:r>
      <w:r w:rsidR="00EC41A0" w:rsidRPr="00C7082D">
        <w:rPr>
          <w:sz w:val="22"/>
          <w:szCs w:val="22"/>
        </w:rPr>
        <w:tab/>
      </w:r>
      <w:r w:rsidR="00D41CE5">
        <w:rPr>
          <w:sz w:val="22"/>
          <w:szCs w:val="22"/>
        </w:rPr>
        <w:t>root</w:t>
      </w:r>
      <w:r w:rsidR="00EC41A0" w:rsidRPr="00C7082D">
        <w:rPr>
          <w:sz w:val="22"/>
          <w:szCs w:val="22"/>
        </w:rPr>
        <w:tab/>
      </w:r>
      <w:r w:rsidR="00D41CE5">
        <w:rPr>
          <w:sz w:val="22"/>
          <w:szCs w:val="22"/>
        </w:rPr>
        <w:tab/>
      </w:r>
      <w:r w:rsidR="00D41CE5">
        <w:rPr>
          <w:sz w:val="22"/>
          <w:szCs w:val="22"/>
        </w:rPr>
        <w:tab/>
      </w:r>
      <w:r w:rsidRPr="00C7082D">
        <w:rPr>
          <w:sz w:val="22"/>
          <w:szCs w:val="22"/>
        </w:rPr>
        <w:t xml:space="preserve">has </w:t>
      </w:r>
      <w:r w:rsidR="00EC41A0" w:rsidRPr="00C7082D">
        <w:rPr>
          <w:sz w:val="22"/>
          <w:szCs w:val="22"/>
        </w:rPr>
        <w:tab/>
      </w:r>
      <w:r w:rsidRPr="00C7082D">
        <w:rPr>
          <w:sz w:val="22"/>
          <w:szCs w:val="22"/>
        </w:rPr>
        <w:t xml:space="preserve">the </w:t>
      </w:r>
      <w:r w:rsidR="00EC41A0" w:rsidRPr="00C7082D">
        <w:rPr>
          <w:sz w:val="22"/>
          <w:szCs w:val="22"/>
        </w:rPr>
        <w:tab/>
      </w:r>
      <w:r w:rsidRPr="00C7082D">
        <w:rPr>
          <w:sz w:val="22"/>
          <w:szCs w:val="22"/>
        </w:rPr>
        <w:t xml:space="preserve">power </w:t>
      </w:r>
      <w:r w:rsidR="00EC41A0" w:rsidRPr="00C7082D">
        <w:rPr>
          <w:sz w:val="22"/>
          <w:szCs w:val="22"/>
        </w:rPr>
        <w:tab/>
      </w:r>
      <w:proofErr w:type="spellStart"/>
      <w:r w:rsidRPr="00C7082D">
        <w:rPr>
          <w:sz w:val="22"/>
          <w:szCs w:val="22"/>
        </w:rPr>
        <w:t>of.the</w:t>
      </w:r>
      <w:proofErr w:type="spellEnd"/>
      <w:r w:rsidRPr="00C7082D">
        <w:rPr>
          <w:sz w:val="22"/>
          <w:szCs w:val="22"/>
        </w:rPr>
        <w:t xml:space="preserve"> </w:t>
      </w:r>
      <w:r w:rsidR="00EC41A0" w:rsidRPr="00C7082D">
        <w:rPr>
          <w:sz w:val="22"/>
          <w:szCs w:val="22"/>
        </w:rPr>
        <w:tab/>
      </w:r>
      <w:r w:rsidR="00216CD4">
        <w:rPr>
          <w:sz w:val="22"/>
          <w:szCs w:val="22"/>
        </w:rPr>
        <w:tab/>
      </w:r>
      <w:r w:rsidRPr="00C7082D">
        <w:rPr>
          <w:sz w:val="22"/>
          <w:szCs w:val="22"/>
        </w:rPr>
        <w:t xml:space="preserve">white </w:t>
      </w:r>
    </w:p>
    <w:p w14:paraId="4E5FB193" w14:textId="021CD2DD" w:rsidR="00EC41A0" w:rsidRPr="00D41CE5" w:rsidRDefault="00EC41A0" w:rsidP="00E0681F">
      <w:pPr>
        <w:spacing w:line="480" w:lineRule="auto"/>
        <w:ind w:left="720" w:hanging="152"/>
        <w:jc w:val="both"/>
        <w:rPr>
          <w:sz w:val="22"/>
          <w:szCs w:val="22"/>
          <w:lang w:val="nl-NL"/>
        </w:rPr>
      </w:pPr>
      <w:proofErr w:type="spellStart"/>
      <w:r w:rsidRPr="00D41CE5">
        <w:rPr>
          <w:b/>
          <w:bCs/>
          <w:i/>
          <w:iCs/>
          <w:sz w:val="22"/>
          <w:szCs w:val="22"/>
          <w:lang w:val="nl-NL"/>
        </w:rPr>
        <w:t>sonder</w:t>
      </w:r>
      <w:proofErr w:type="spellEnd"/>
      <w:r w:rsidRPr="00D41CE5">
        <w:rPr>
          <w:b/>
          <w:bCs/>
          <w:i/>
          <w:iCs/>
          <w:sz w:val="22"/>
          <w:szCs w:val="22"/>
          <w:lang w:val="nl-NL"/>
        </w:rPr>
        <w:t xml:space="preserve"> </w:t>
      </w:r>
      <w:r w:rsidRPr="00D41CE5">
        <w:rPr>
          <w:b/>
          <w:bCs/>
          <w:i/>
          <w:iCs/>
          <w:sz w:val="22"/>
          <w:szCs w:val="22"/>
          <w:lang w:val="nl-NL"/>
        </w:rPr>
        <w:tab/>
        <w:t>dat</w:t>
      </w:r>
      <w:r w:rsidRPr="00D41CE5">
        <w:rPr>
          <w:i/>
          <w:iCs/>
          <w:sz w:val="22"/>
          <w:szCs w:val="22"/>
          <w:lang w:val="nl-NL"/>
        </w:rPr>
        <w:t xml:space="preserve"> </w:t>
      </w:r>
      <w:r w:rsidRPr="00D41CE5">
        <w:rPr>
          <w:i/>
          <w:iCs/>
          <w:sz w:val="22"/>
          <w:szCs w:val="22"/>
          <w:lang w:val="nl-NL"/>
        </w:rPr>
        <w:tab/>
      </w:r>
      <w:r w:rsidRPr="00D41CE5">
        <w:rPr>
          <w:b/>
          <w:bCs/>
          <w:i/>
          <w:iCs/>
          <w:sz w:val="22"/>
          <w:szCs w:val="22"/>
          <w:lang w:val="nl-NL"/>
        </w:rPr>
        <w:t>niet</w:t>
      </w:r>
      <w:r w:rsidRPr="00D41CE5">
        <w:rPr>
          <w:i/>
          <w:iCs/>
          <w:sz w:val="22"/>
          <w:szCs w:val="22"/>
          <w:lang w:val="nl-NL"/>
        </w:rPr>
        <w:t xml:space="preserve"> </w:t>
      </w:r>
      <w:r w:rsidRPr="00D41CE5">
        <w:rPr>
          <w:i/>
          <w:iCs/>
          <w:sz w:val="22"/>
          <w:szCs w:val="22"/>
          <w:lang w:val="nl-NL"/>
        </w:rPr>
        <w:tab/>
      </w:r>
      <w:proofErr w:type="spellStart"/>
      <w:r w:rsidRPr="00D41CE5">
        <w:rPr>
          <w:i/>
          <w:iCs/>
          <w:sz w:val="22"/>
          <w:szCs w:val="22"/>
          <w:lang w:val="nl-NL"/>
        </w:rPr>
        <w:t>opwert</w:t>
      </w:r>
      <w:proofErr w:type="spellEnd"/>
      <w:r w:rsidRPr="00D41CE5">
        <w:rPr>
          <w:i/>
          <w:iCs/>
          <w:sz w:val="22"/>
          <w:szCs w:val="22"/>
          <w:lang w:val="nl-NL"/>
        </w:rPr>
        <w:t xml:space="preserve"> </w:t>
      </w:r>
      <w:r w:rsidRPr="00D41CE5">
        <w:rPr>
          <w:i/>
          <w:iCs/>
          <w:sz w:val="22"/>
          <w:szCs w:val="22"/>
          <w:lang w:val="nl-NL"/>
        </w:rPr>
        <w:tab/>
      </w:r>
      <w:r w:rsidRPr="00D41CE5">
        <w:rPr>
          <w:b/>
          <w:bCs/>
          <w:i/>
          <w:iCs/>
          <w:sz w:val="22"/>
          <w:szCs w:val="22"/>
          <w:lang w:val="nl-NL"/>
        </w:rPr>
        <w:t>en</w:t>
      </w:r>
      <w:r w:rsidRPr="00D41CE5">
        <w:rPr>
          <w:i/>
          <w:iCs/>
          <w:sz w:val="22"/>
          <w:szCs w:val="22"/>
          <w:lang w:val="nl-NL"/>
        </w:rPr>
        <w:t xml:space="preserve"> </w:t>
      </w:r>
      <w:r w:rsidR="008239F9">
        <w:rPr>
          <w:i/>
          <w:iCs/>
          <w:sz w:val="22"/>
          <w:szCs w:val="22"/>
          <w:lang w:val="nl-NL"/>
        </w:rPr>
        <w:tab/>
      </w:r>
      <w:r w:rsidRPr="00D41CE5">
        <w:rPr>
          <w:i/>
          <w:iCs/>
          <w:sz w:val="22"/>
          <w:szCs w:val="22"/>
          <w:lang w:val="nl-NL"/>
        </w:rPr>
        <w:tab/>
        <w:t xml:space="preserve">doet </w:t>
      </w:r>
      <w:r w:rsidRPr="00D41CE5">
        <w:rPr>
          <w:i/>
          <w:iCs/>
          <w:sz w:val="22"/>
          <w:szCs w:val="22"/>
          <w:lang w:val="nl-NL"/>
        </w:rPr>
        <w:tab/>
        <w:t>spuwen</w:t>
      </w:r>
      <w:r w:rsidRPr="00D41CE5">
        <w:rPr>
          <w:sz w:val="22"/>
          <w:szCs w:val="22"/>
          <w:lang w:val="nl-NL"/>
        </w:rPr>
        <w:t>.</w:t>
      </w:r>
      <w:r w:rsidR="00E973B8" w:rsidRPr="00D41CE5">
        <w:rPr>
          <w:sz w:val="22"/>
          <w:szCs w:val="22"/>
          <w:lang w:val="nl-NL"/>
        </w:rPr>
        <w:tab/>
      </w:r>
    </w:p>
    <w:p w14:paraId="02BAA989" w14:textId="24DB0A09" w:rsidR="00EC41A0" w:rsidRPr="00C7082D" w:rsidRDefault="00EC41A0" w:rsidP="00E0681F">
      <w:pPr>
        <w:spacing w:line="480" w:lineRule="auto"/>
        <w:ind w:left="720" w:hanging="153"/>
        <w:jc w:val="both"/>
        <w:rPr>
          <w:sz w:val="22"/>
          <w:szCs w:val="22"/>
        </w:rPr>
      </w:pPr>
      <w:r w:rsidRPr="00C7082D">
        <w:rPr>
          <w:sz w:val="22"/>
          <w:szCs w:val="22"/>
        </w:rPr>
        <w:t xml:space="preserve">without that </w:t>
      </w:r>
      <w:r w:rsidRPr="00C7082D">
        <w:rPr>
          <w:sz w:val="22"/>
          <w:szCs w:val="22"/>
        </w:rPr>
        <w:tab/>
      </w:r>
      <w:r w:rsidR="008239F9">
        <w:rPr>
          <w:sz w:val="22"/>
          <w:szCs w:val="22"/>
        </w:rPr>
        <w:tab/>
      </w:r>
      <w:r w:rsidRPr="00C7082D">
        <w:rPr>
          <w:sz w:val="22"/>
          <w:szCs w:val="22"/>
        </w:rPr>
        <w:t xml:space="preserve">not </w:t>
      </w:r>
      <w:r w:rsidRPr="00C7082D">
        <w:rPr>
          <w:sz w:val="22"/>
          <w:szCs w:val="22"/>
        </w:rPr>
        <w:tab/>
        <w:t>upwards</w:t>
      </w:r>
      <w:r w:rsidRPr="00C7082D">
        <w:rPr>
          <w:sz w:val="22"/>
          <w:szCs w:val="22"/>
        </w:rPr>
        <w:tab/>
      </w:r>
      <w:r w:rsidRPr="003B0886">
        <w:rPr>
          <w:smallCaps/>
          <w:sz w:val="22"/>
          <w:szCs w:val="22"/>
        </w:rPr>
        <w:t>neg</w:t>
      </w:r>
      <w:r w:rsidRPr="00C7082D">
        <w:rPr>
          <w:sz w:val="22"/>
          <w:szCs w:val="22"/>
        </w:rPr>
        <w:t xml:space="preserve"> </w:t>
      </w:r>
      <w:r w:rsidRPr="00C7082D">
        <w:rPr>
          <w:sz w:val="22"/>
          <w:szCs w:val="22"/>
        </w:rPr>
        <w:tab/>
        <w:t xml:space="preserve">does </w:t>
      </w:r>
      <w:r w:rsidRPr="00C7082D">
        <w:rPr>
          <w:sz w:val="22"/>
          <w:szCs w:val="22"/>
        </w:rPr>
        <w:tab/>
      </w:r>
      <w:proofErr w:type="spellStart"/>
      <w:proofErr w:type="gramStart"/>
      <w:r w:rsidRPr="00C7082D">
        <w:rPr>
          <w:sz w:val="22"/>
          <w:szCs w:val="22"/>
        </w:rPr>
        <w:t>throw.up</w:t>
      </w:r>
      <w:proofErr w:type="spellEnd"/>
      <w:proofErr w:type="gramEnd"/>
    </w:p>
    <w:p w14:paraId="54452A08" w14:textId="51A987EE" w:rsidR="00E973B8" w:rsidRPr="00C7082D" w:rsidRDefault="00E973B8" w:rsidP="00E0681F">
      <w:pPr>
        <w:spacing w:line="480" w:lineRule="auto"/>
        <w:ind w:left="720" w:hanging="153"/>
        <w:jc w:val="both"/>
        <w:rPr>
          <w:sz w:val="22"/>
          <w:szCs w:val="22"/>
        </w:rPr>
      </w:pPr>
      <w:r w:rsidRPr="00C7082D">
        <w:rPr>
          <w:sz w:val="22"/>
          <w:szCs w:val="22"/>
        </w:rPr>
        <w:t xml:space="preserve">‘That </w:t>
      </w:r>
      <w:r w:rsidR="00D41CE5">
        <w:rPr>
          <w:sz w:val="22"/>
          <w:szCs w:val="22"/>
        </w:rPr>
        <w:t>root</w:t>
      </w:r>
      <w:r w:rsidRPr="00C7082D">
        <w:rPr>
          <w:sz w:val="22"/>
          <w:szCs w:val="22"/>
        </w:rPr>
        <w:t xml:space="preserve"> has the power of the white one without </w:t>
      </w:r>
      <w:r w:rsidR="00685E10">
        <w:rPr>
          <w:sz w:val="22"/>
          <w:szCs w:val="22"/>
        </w:rPr>
        <w:t xml:space="preserve">making you </w:t>
      </w:r>
      <w:r w:rsidRPr="00C7082D">
        <w:rPr>
          <w:sz w:val="22"/>
          <w:szCs w:val="22"/>
        </w:rPr>
        <w:t>throw up [if you eat it].’</w:t>
      </w:r>
    </w:p>
    <w:p w14:paraId="24E0F86A" w14:textId="77777777" w:rsidR="00842C1A" w:rsidRPr="00842C1A" w:rsidRDefault="00842C1A" w:rsidP="00E0681F">
      <w:pPr>
        <w:spacing w:line="480" w:lineRule="auto"/>
        <w:jc w:val="both"/>
        <w:rPr>
          <w:sz w:val="22"/>
          <w:szCs w:val="22"/>
          <w:lang w:val="en-US"/>
        </w:rPr>
      </w:pPr>
    </w:p>
    <w:p w14:paraId="32EBFDC8" w14:textId="1E2EDE77" w:rsidR="00707A5D" w:rsidRDefault="00707A5D" w:rsidP="00E0681F">
      <w:pPr>
        <w:spacing w:line="480" w:lineRule="auto"/>
        <w:jc w:val="both"/>
        <w:rPr>
          <w:sz w:val="22"/>
          <w:szCs w:val="22"/>
        </w:rPr>
      </w:pPr>
      <w:r>
        <w:rPr>
          <w:sz w:val="22"/>
          <w:szCs w:val="22"/>
        </w:rPr>
        <w:t xml:space="preserve">To give an indication, the search phrase </w:t>
      </w:r>
      <w:r w:rsidRPr="00707A5D">
        <w:rPr>
          <w:i/>
          <w:iCs/>
          <w:sz w:val="22"/>
          <w:szCs w:val="22"/>
        </w:rPr>
        <w:t xml:space="preserve">sonder </w:t>
      </w:r>
      <w:proofErr w:type="spellStart"/>
      <w:r w:rsidRPr="00707A5D">
        <w:rPr>
          <w:i/>
          <w:iCs/>
          <w:sz w:val="22"/>
          <w:szCs w:val="22"/>
        </w:rPr>
        <w:t>dat</w:t>
      </w:r>
      <w:proofErr w:type="spellEnd"/>
      <w:r w:rsidRPr="00707A5D">
        <w:rPr>
          <w:i/>
          <w:iCs/>
          <w:sz w:val="22"/>
          <w:szCs w:val="22"/>
        </w:rPr>
        <w:t xml:space="preserve"> </w:t>
      </w:r>
      <w:r>
        <w:rPr>
          <w:sz w:val="22"/>
          <w:szCs w:val="22"/>
        </w:rPr>
        <w:t xml:space="preserve">yielded only one example with </w:t>
      </w:r>
      <w:proofErr w:type="spellStart"/>
      <w:r w:rsidRPr="00707A5D">
        <w:rPr>
          <w:i/>
          <w:iCs/>
          <w:sz w:val="22"/>
          <w:szCs w:val="22"/>
        </w:rPr>
        <w:t>niet</w:t>
      </w:r>
      <w:proofErr w:type="spellEnd"/>
      <w:r>
        <w:rPr>
          <w:sz w:val="22"/>
          <w:szCs w:val="22"/>
        </w:rPr>
        <w:t>, out of the total of 230 examples.</w:t>
      </w:r>
      <w:r>
        <w:rPr>
          <w:rStyle w:val="FootnoteReference"/>
          <w:sz w:val="22"/>
          <w:szCs w:val="22"/>
        </w:rPr>
        <w:footnoteReference w:id="3"/>
      </w:r>
    </w:p>
    <w:p w14:paraId="4B887D61" w14:textId="558B1369" w:rsidR="00D56AB3" w:rsidRPr="00C7082D" w:rsidRDefault="008B5AC3" w:rsidP="00707A5D">
      <w:pPr>
        <w:spacing w:line="480" w:lineRule="auto"/>
        <w:ind w:firstLine="284"/>
        <w:jc w:val="both"/>
        <w:rPr>
          <w:sz w:val="22"/>
          <w:szCs w:val="22"/>
        </w:rPr>
      </w:pPr>
      <w:r w:rsidRPr="00C7082D">
        <w:rPr>
          <w:sz w:val="22"/>
          <w:szCs w:val="22"/>
        </w:rPr>
        <w:t xml:space="preserve">In the corpus </w:t>
      </w:r>
      <w:proofErr w:type="spellStart"/>
      <w:r w:rsidRPr="00C7082D">
        <w:rPr>
          <w:i/>
          <w:iCs/>
          <w:sz w:val="22"/>
          <w:szCs w:val="22"/>
        </w:rPr>
        <w:t>Brieven</w:t>
      </w:r>
      <w:proofErr w:type="spellEnd"/>
      <w:r w:rsidRPr="00C7082D">
        <w:rPr>
          <w:i/>
          <w:iCs/>
          <w:sz w:val="22"/>
          <w:szCs w:val="22"/>
        </w:rPr>
        <w:t xml:space="preserve"> </w:t>
      </w:r>
      <w:proofErr w:type="spellStart"/>
      <w:r w:rsidRPr="00C7082D">
        <w:rPr>
          <w:i/>
          <w:iCs/>
          <w:sz w:val="22"/>
          <w:szCs w:val="22"/>
        </w:rPr>
        <w:t>als</w:t>
      </w:r>
      <w:proofErr w:type="spellEnd"/>
      <w:r w:rsidRPr="00C7082D">
        <w:rPr>
          <w:i/>
          <w:iCs/>
          <w:sz w:val="22"/>
          <w:szCs w:val="22"/>
        </w:rPr>
        <w:t xml:space="preserve"> </w:t>
      </w:r>
      <w:proofErr w:type="spellStart"/>
      <w:r w:rsidR="00260901">
        <w:rPr>
          <w:i/>
          <w:iCs/>
          <w:sz w:val="22"/>
          <w:szCs w:val="22"/>
        </w:rPr>
        <w:t>B</w:t>
      </w:r>
      <w:r w:rsidRPr="00C7082D">
        <w:rPr>
          <w:i/>
          <w:iCs/>
          <w:sz w:val="22"/>
          <w:szCs w:val="22"/>
        </w:rPr>
        <w:t>uit</w:t>
      </w:r>
      <w:proofErr w:type="spellEnd"/>
      <w:r w:rsidR="00685E10">
        <w:rPr>
          <w:sz w:val="22"/>
          <w:szCs w:val="22"/>
        </w:rPr>
        <w:t>,</w:t>
      </w:r>
      <w:r w:rsidRPr="00C7082D">
        <w:rPr>
          <w:sz w:val="22"/>
          <w:szCs w:val="22"/>
        </w:rPr>
        <w:t xml:space="preserve"> which ranges from the </w:t>
      </w:r>
      <w:r w:rsidR="008516EF" w:rsidRPr="00C7082D">
        <w:rPr>
          <w:sz w:val="22"/>
          <w:szCs w:val="22"/>
        </w:rPr>
        <w:t xml:space="preserve">second half of the seventeenth </w:t>
      </w:r>
      <w:r w:rsidR="00685E10">
        <w:rPr>
          <w:sz w:val="22"/>
          <w:szCs w:val="22"/>
        </w:rPr>
        <w:t xml:space="preserve">century to the </w:t>
      </w:r>
      <w:r w:rsidR="008516EF" w:rsidRPr="00C7082D">
        <w:rPr>
          <w:sz w:val="22"/>
          <w:szCs w:val="22"/>
        </w:rPr>
        <w:t xml:space="preserve">first half of the </w:t>
      </w:r>
      <w:r w:rsidR="00685E10">
        <w:rPr>
          <w:sz w:val="22"/>
          <w:szCs w:val="22"/>
        </w:rPr>
        <w:t>nineteenth</w:t>
      </w:r>
      <w:r w:rsidR="00715AB9" w:rsidRPr="00C7082D">
        <w:rPr>
          <w:sz w:val="22"/>
          <w:szCs w:val="22"/>
        </w:rPr>
        <w:t xml:space="preserve"> </w:t>
      </w:r>
      <w:r w:rsidR="008516EF" w:rsidRPr="00C7082D">
        <w:rPr>
          <w:sz w:val="22"/>
          <w:szCs w:val="22"/>
        </w:rPr>
        <w:t xml:space="preserve">century, </w:t>
      </w:r>
      <w:r w:rsidRPr="00C7082D">
        <w:rPr>
          <w:sz w:val="22"/>
          <w:szCs w:val="22"/>
        </w:rPr>
        <w:t xml:space="preserve">there is just one instance </w:t>
      </w:r>
      <w:r w:rsidR="008516EF" w:rsidRPr="00C7082D">
        <w:rPr>
          <w:sz w:val="22"/>
          <w:szCs w:val="22"/>
        </w:rPr>
        <w:t xml:space="preserve">of </w:t>
      </w:r>
      <w:r w:rsidR="008516EF" w:rsidRPr="00C7082D">
        <w:rPr>
          <w:i/>
          <w:iCs/>
          <w:sz w:val="22"/>
          <w:szCs w:val="22"/>
        </w:rPr>
        <w:t>sonder/</w:t>
      </w:r>
      <w:proofErr w:type="spellStart"/>
      <w:r w:rsidR="008516EF" w:rsidRPr="00C7082D">
        <w:rPr>
          <w:i/>
          <w:iCs/>
          <w:sz w:val="22"/>
          <w:szCs w:val="22"/>
        </w:rPr>
        <w:t>zonder</w:t>
      </w:r>
      <w:proofErr w:type="spellEnd"/>
      <w:r w:rsidR="008516EF" w:rsidRPr="00C7082D">
        <w:rPr>
          <w:sz w:val="22"/>
          <w:szCs w:val="22"/>
        </w:rPr>
        <w:t xml:space="preserve"> with an extra negation </w:t>
      </w:r>
      <w:r w:rsidR="00685E10">
        <w:rPr>
          <w:sz w:val="22"/>
          <w:szCs w:val="22"/>
        </w:rPr>
        <w:t xml:space="preserve">out of </w:t>
      </w:r>
      <w:r w:rsidRPr="00C7082D">
        <w:rPr>
          <w:sz w:val="22"/>
          <w:szCs w:val="22"/>
        </w:rPr>
        <w:t xml:space="preserve">the </w:t>
      </w:r>
      <w:r w:rsidR="008516EF" w:rsidRPr="00C7082D">
        <w:rPr>
          <w:sz w:val="22"/>
          <w:szCs w:val="22"/>
        </w:rPr>
        <w:t xml:space="preserve">total </w:t>
      </w:r>
      <w:r w:rsidR="00685E10">
        <w:rPr>
          <w:sz w:val="22"/>
          <w:szCs w:val="22"/>
        </w:rPr>
        <w:t xml:space="preserve">of </w:t>
      </w:r>
      <w:r w:rsidRPr="00C7082D">
        <w:rPr>
          <w:sz w:val="22"/>
          <w:szCs w:val="22"/>
        </w:rPr>
        <w:t>229</w:t>
      </w:r>
      <w:r w:rsidR="008516EF" w:rsidRPr="00C7082D">
        <w:rPr>
          <w:sz w:val="22"/>
          <w:szCs w:val="22"/>
        </w:rPr>
        <w:t xml:space="preserve"> instances of </w:t>
      </w:r>
      <w:r w:rsidR="008516EF" w:rsidRPr="00C7082D">
        <w:rPr>
          <w:i/>
          <w:iCs/>
          <w:sz w:val="22"/>
          <w:szCs w:val="22"/>
        </w:rPr>
        <w:t>sonder/</w:t>
      </w:r>
      <w:proofErr w:type="spellStart"/>
      <w:r w:rsidR="008516EF" w:rsidRPr="00C7082D">
        <w:rPr>
          <w:i/>
          <w:iCs/>
          <w:sz w:val="22"/>
          <w:szCs w:val="22"/>
        </w:rPr>
        <w:t>zonder</w:t>
      </w:r>
      <w:proofErr w:type="spellEnd"/>
      <w:r w:rsidRPr="00C7082D">
        <w:rPr>
          <w:sz w:val="22"/>
          <w:szCs w:val="22"/>
        </w:rPr>
        <w:t xml:space="preserve">. </w:t>
      </w:r>
      <w:r w:rsidR="003D39F7" w:rsidRPr="00C7082D">
        <w:rPr>
          <w:sz w:val="22"/>
          <w:szCs w:val="22"/>
        </w:rPr>
        <w:t xml:space="preserve">The same tendency was found in the </w:t>
      </w:r>
      <w:r w:rsidRPr="00C7082D">
        <w:rPr>
          <w:sz w:val="22"/>
          <w:szCs w:val="22"/>
        </w:rPr>
        <w:t>Historical Corpus of Dutch</w:t>
      </w:r>
      <w:r w:rsidR="003D39F7" w:rsidRPr="00C7082D">
        <w:rPr>
          <w:sz w:val="22"/>
          <w:szCs w:val="22"/>
        </w:rPr>
        <w:t xml:space="preserve">. </w:t>
      </w:r>
      <w:r w:rsidR="008516EF" w:rsidRPr="00C7082D">
        <w:rPr>
          <w:sz w:val="22"/>
          <w:szCs w:val="22"/>
        </w:rPr>
        <w:t>This suggests</w:t>
      </w:r>
      <w:r w:rsidR="00FC502A" w:rsidRPr="00C7082D">
        <w:rPr>
          <w:sz w:val="22"/>
          <w:szCs w:val="22"/>
        </w:rPr>
        <w:t xml:space="preserve"> </w:t>
      </w:r>
      <w:r w:rsidR="008516EF" w:rsidRPr="00C7082D">
        <w:rPr>
          <w:sz w:val="22"/>
          <w:szCs w:val="22"/>
        </w:rPr>
        <w:t xml:space="preserve">that the </w:t>
      </w:r>
      <w:r w:rsidR="0085276E">
        <w:rPr>
          <w:sz w:val="22"/>
          <w:szCs w:val="22"/>
        </w:rPr>
        <w:t xml:space="preserve">infrequent </w:t>
      </w:r>
      <w:r w:rsidR="008516EF" w:rsidRPr="00C7082D">
        <w:rPr>
          <w:sz w:val="22"/>
          <w:szCs w:val="22"/>
        </w:rPr>
        <w:t xml:space="preserve">negative concord </w:t>
      </w:r>
      <w:r w:rsidR="009C5544">
        <w:rPr>
          <w:sz w:val="22"/>
          <w:szCs w:val="22"/>
        </w:rPr>
        <w:t xml:space="preserve">with </w:t>
      </w:r>
      <w:r w:rsidR="009C5544" w:rsidRPr="009C5544">
        <w:rPr>
          <w:i/>
          <w:iCs/>
          <w:sz w:val="22"/>
          <w:szCs w:val="22"/>
        </w:rPr>
        <w:t>sonder</w:t>
      </w:r>
      <w:r w:rsidR="009C5544">
        <w:rPr>
          <w:sz w:val="22"/>
          <w:szCs w:val="22"/>
        </w:rPr>
        <w:t xml:space="preserve"> </w:t>
      </w:r>
      <w:r w:rsidR="008516EF" w:rsidRPr="00C7082D">
        <w:rPr>
          <w:sz w:val="22"/>
          <w:szCs w:val="22"/>
        </w:rPr>
        <w:t xml:space="preserve">found in older stages </w:t>
      </w:r>
      <w:r w:rsidR="008516EF" w:rsidRPr="00C7082D">
        <w:rPr>
          <w:sz w:val="22"/>
          <w:szCs w:val="22"/>
        </w:rPr>
        <w:lastRenderedPageBreak/>
        <w:t xml:space="preserve">of Dutch </w:t>
      </w:r>
      <w:r w:rsidR="00FC502A" w:rsidRPr="00C7082D">
        <w:rPr>
          <w:sz w:val="22"/>
          <w:szCs w:val="22"/>
        </w:rPr>
        <w:t xml:space="preserve">had </w:t>
      </w:r>
      <w:r w:rsidR="00685E10">
        <w:rPr>
          <w:sz w:val="22"/>
          <w:szCs w:val="22"/>
        </w:rPr>
        <w:t xml:space="preserve">nearly or </w:t>
      </w:r>
      <w:r w:rsidR="000574CD" w:rsidRPr="00C7082D">
        <w:rPr>
          <w:sz w:val="22"/>
          <w:szCs w:val="22"/>
        </w:rPr>
        <w:t xml:space="preserve">completely </w:t>
      </w:r>
      <w:r w:rsidR="00FC502A" w:rsidRPr="00C7082D">
        <w:rPr>
          <w:sz w:val="22"/>
          <w:szCs w:val="22"/>
        </w:rPr>
        <w:t xml:space="preserve">disappeared </w:t>
      </w:r>
      <w:r w:rsidR="000574CD" w:rsidRPr="00C7082D">
        <w:rPr>
          <w:sz w:val="22"/>
          <w:szCs w:val="22"/>
        </w:rPr>
        <w:t>by</w:t>
      </w:r>
      <w:r w:rsidR="00FC502A" w:rsidRPr="00C7082D">
        <w:rPr>
          <w:sz w:val="22"/>
          <w:szCs w:val="22"/>
        </w:rPr>
        <w:t xml:space="preserve"> the nineteenth century. </w:t>
      </w:r>
      <w:r w:rsidR="00685E10">
        <w:rPr>
          <w:sz w:val="22"/>
          <w:szCs w:val="22"/>
        </w:rPr>
        <w:t>Moreover</w:t>
      </w:r>
      <w:r w:rsidR="0029233C" w:rsidRPr="00C7082D">
        <w:rPr>
          <w:sz w:val="22"/>
          <w:szCs w:val="22"/>
        </w:rPr>
        <w:t xml:space="preserve">, the specific triggers </w:t>
      </w:r>
      <w:r w:rsidR="00FC502A" w:rsidRPr="00C7082D">
        <w:rPr>
          <w:sz w:val="22"/>
          <w:szCs w:val="22"/>
        </w:rPr>
        <w:t xml:space="preserve">for negation with </w:t>
      </w:r>
      <w:proofErr w:type="spellStart"/>
      <w:r w:rsidR="00FC502A" w:rsidRPr="00C7082D">
        <w:rPr>
          <w:i/>
          <w:iCs/>
          <w:sz w:val="22"/>
          <w:szCs w:val="22"/>
        </w:rPr>
        <w:t>zonder</w:t>
      </w:r>
      <w:proofErr w:type="spellEnd"/>
      <w:r w:rsidR="00FC502A" w:rsidRPr="00C7082D">
        <w:rPr>
          <w:sz w:val="22"/>
          <w:szCs w:val="22"/>
        </w:rPr>
        <w:t xml:space="preserve"> </w:t>
      </w:r>
      <w:r w:rsidR="00685E10" w:rsidRPr="00C7082D">
        <w:rPr>
          <w:sz w:val="22"/>
          <w:szCs w:val="22"/>
        </w:rPr>
        <w:t xml:space="preserve">in modern Dutch </w:t>
      </w:r>
      <w:r w:rsidR="0029233C" w:rsidRPr="00C7082D">
        <w:rPr>
          <w:sz w:val="22"/>
          <w:szCs w:val="22"/>
        </w:rPr>
        <w:t>are all absent in older stages of Dutch</w:t>
      </w:r>
      <w:r w:rsidR="00C0669A">
        <w:rPr>
          <w:sz w:val="22"/>
          <w:szCs w:val="22"/>
        </w:rPr>
        <w:t xml:space="preserve">. A good example is (15). This sentence occurs without negative element in the main clause, and without focused word such as </w:t>
      </w:r>
      <w:proofErr w:type="spellStart"/>
      <w:r w:rsidR="00C0669A" w:rsidRPr="00C0669A">
        <w:rPr>
          <w:i/>
          <w:iCs/>
          <w:sz w:val="22"/>
          <w:szCs w:val="22"/>
        </w:rPr>
        <w:t>ook</w:t>
      </w:r>
      <w:proofErr w:type="spellEnd"/>
      <w:r w:rsidR="00C0669A">
        <w:rPr>
          <w:sz w:val="22"/>
          <w:szCs w:val="22"/>
        </w:rPr>
        <w:t xml:space="preserve"> ‘also’ in the subordinate clause. As I will show, these factors typically trigger </w:t>
      </w:r>
      <w:proofErr w:type="spellStart"/>
      <w:r w:rsidR="00C0669A" w:rsidRPr="00C0669A">
        <w:rPr>
          <w:i/>
          <w:iCs/>
          <w:sz w:val="22"/>
          <w:szCs w:val="22"/>
        </w:rPr>
        <w:t>niet</w:t>
      </w:r>
      <w:proofErr w:type="spellEnd"/>
      <w:r w:rsidR="00C0669A">
        <w:rPr>
          <w:sz w:val="22"/>
          <w:szCs w:val="22"/>
        </w:rPr>
        <w:t xml:space="preserve"> ‘not’ in modern Dutch. But in the data from Middle Dutch, both factors are absent in sentences with </w:t>
      </w:r>
      <w:r w:rsidR="00C0669A" w:rsidRPr="00C0669A">
        <w:rPr>
          <w:i/>
          <w:iCs/>
          <w:sz w:val="22"/>
          <w:szCs w:val="22"/>
        </w:rPr>
        <w:t>sonder</w:t>
      </w:r>
      <w:r w:rsidR="00C0669A">
        <w:rPr>
          <w:sz w:val="22"/>
          <w:szCs w:val="22"/>
        </w:rPr>
        <w:t xml:space="preserve">. </w:t>
      </w:r>
      <w:r w:rsidR="00BB1890">
        <w:rPr>
          <w:sz w:val="22"/>
          <w:szCs w:val="22"/>
        </w:rPr>
        <w:t xml:space="preserve">As such, the disappearance of </w:t>
      </w:r>
      <w:r w:rsidR="00BB1890" w:rsidRPr="00BB1890">
        <w:rPr>
          <w:i/>
          <w:iCs/>
          <w:sz w:val="22"/>
          <w:szCs w:val="22"/>
        </w:rPr>
        <w:t>sonder</w:t>
      </w:r>
      <w:r w:rsidR="00BB1890">
        <w:rPr>
          <w:sz w:val="22"/>
          <w:szCs w:val="22"/>
        </w:rPr>
        <w:t xml:space="preserve"> plus negative element is in accordance with the general decline of complex negation and negative concord in Dutch. C</w:t>
      </w:r>
      <w:proofErr w:type="spellStart"/>
      <w:r w:rsidR="00BB1890" w:rsidRPr="00842C1A">
        <w:rPr>
          <w:sz w:val="22"/>
          <w:szCs w:val="22"/>
          <w:lang w:val="en-US"/>
        </w:rPr>
        <w:t>omplex</w:t>
      </w:r>
      <w:proofErr w:type="spellEnd"/>
      <w:r w:rsidR="00BB1890" w:rsidRPr="00842C1A">
        <w:rPr>
          <w:sz w:val="22"/>
          <w:szCs w:val="22"/>
          <w:lang w:val="en-US"/>
        </w:rPr>
        <w:t xml:space="preserve"> negation </w:t>
      </w:r>
      <w:r w:rsidR="00BB1890">
        <w:rPr>
          <w:sz w:val="22"/>
          <w:szCs w:val="22"/>
          <w:lang w:val="en-US"/>
        </w:rPr>
        <w:t xml:space="preserve">consisting of </w:t>
      </w:r>
      <w:proofErr w:type="spellStart"/>
      <w:r w:rsidR="00BB1890" w:rsidRPr="00842C1A">
        <w:rPr>
          <w:i/>
          <w:iCs/>
          <w:sz w:val="22"/>
          <w:szCs w:val="22"/>
          <w:lang w:val="en-US"/>
        </w:rPr>
        <w:t>en</w:t>
      </w:r>
      <w:proofErr w:type="spellEnd"/>
      <w:r w:rsidR="00BB1890" w:rsidRPr="00842C1A">
        <w:rPr>
          <w:i/>
          <w:iCs/>
          <w:sz w:val="22"/>
          <w:szCs w:val="22"/>
          <w:lang w:val="en-US"/>
        </w:rPr>
        <w:t xml:space="preserve"> </w:t>
      </w:r>
      <w:r w:rsidR="00BB1890">
        <w:rPr>
          <w:sz w:val="22"/>
          <w:szCs w:val="22"/>
          <w:lang w:val="en-US"/>
        </w:rPr>
        <w:t xml:space="preserve">plus </w:t>
      </w:r>
      <w:proofErr w:type="spellStart"/>
      <w:r w:rsidR="00BB1890" w:rsidRPr="00842C1A">
        <w:rPr>
          <w:i/>
          <w:iCs/>
          <w:sz w:val="22"/>
          <w:szCs w:val="22"/>
          <w:lang w:val="en-US"/>
        </w:rPr>
        <w:t>niet</w:t>
      </w:r>
      <w:proofErr w:type="spellEnd"/>
      <w:r w:rsidR="00BB1890" w:rsidRPr="00842C1A">
        <w:rPr>
          <w:sz w:val="22"/>
          <w:szCs w:val="22"/>
          <w:lang w:val="en-US"/>
        </w:rPr>
        <w:t xml:space="preserve"> </w:t>
      </w:r>
      <w:r w:rsidR="00BB1890">
        <w:rPr>
          <w:sz w:val="22"/>
          <w:szCs w:val="22"/>
          <w:lang w:val="en-US"/>
        </w:rPr>
        <w:t xml:space="preserve">gradually declined, and was for losing ground in the seventeenth century, and became informal or dialectical in the eighteenth century (see Van der Horst 2008: 1298, 1537). The same was true for negative concord constructions consisting for example of </w:t>
      </w:r>
      <w:proofErr w:type="spellStart"/>
      <w:r w:rsidR="00BB1890" w:rsidRPr="00842C1A">
        <w:rPr>
          <w:i/>
          <w:iCs/>
          <w:sz w:val="22"/>
          <w:szCs w:val="22"/>
          <w:lang w:val="en-US"/>
        </w:rPr>
        <w:t>noijt</w:t>
      </w:r>
      <w:proofErr w:type="spellEnd"/>
      <w:r w:rsidR="00BB1890" w:rsidRPr="00842C1A">
        <w:rPr>
          <w:i/>
          <w:iCs/>
          <w:sz w:val="22"/>
          <w:szCs w:val="22"/>
          <w:lang w:val="en-US"/>
        </w:rPr>
        <w:t xml:space="preserve"> </w:t>
      </w:r>
      <w:proofErr w:type="spellStart"/>
      <w:r w:rsidR="00BB1890" w:rsidRPr="00842C1A">
        <w:rPr>
          <w:i/>
          <w:iCs/>
          <w:sz w:val="22"/>
          <w:szCs w:val="22"/>
          <w:lang w:val="en-US"/>
        </w:rPr>
        <w:t>niet</w:t>
      </w:r>
      <w:proofErr w:type="spellEnd"/>
      <w:r w:rsidR="00BB1890">
        <w:rPr>
          <w:sz w:val="22"/>
          <w:szCs w:val="22"/>
          <w:lang w:val="en-US"/>
        </w:rPr>
        <w:t xml:space="preserve"> ‘never not’, </w:t>
      </w:r>
      <w:r w:rsidR="00BB1890" w:rsidRPr="00BB1890">
        <w:rPr>
          <w:i/>
          <w:iCs/>
          <w:sz w:val="22"/>
          <w:szCs w:val="22"/>
          <w:lang w:val="en-US"/>
        </w:rPr>
        <w:t xml:space="preserve">nooit </w:t>
      </w:r>
      <w:proofErr w:type="spellStart"/>
      <w:r w:rsidR="00BB1890" w:rsidRPr="00BB1890">
        <w:rPr>
          <w:i/>
          <w:iCs/>
          <w:sz w:val="22"/>
          <w:szCs w:val="22"/>
          <w:lang w:val="en-US"/>
        </w:rPr>
        <w:t>geen</w:t>
      </w:r>
      <w:proofErr w:type="spellEnd"/>
      <w:r w:rsidR="00BB1890">
        <w:rPr>
          <w:sz w:val="22"/>
          <w:szCs w:val="22"/>
          <w:lang w:val="en-US"/>
        </w:rPr>
        <w:t xml:space="preserve"> ‘never no’, which were avoided in the written language from the eighteenth century on (Van der Horst 2008: 1303, 1577).</w:t>
      </w:r>
      <w:r w:rsidR="0075668B">
        <w:rPr>
          <w:sz w:val="22"/>
          <w:szCs w:val="22"/>
          <w:lang w:val="en-US"/>
        </w:rPr>
        <w:t xml:space="preserve"> To conclude, </w:t>
      </w:r>
      <w:proofErr w:type="spellStart"/>
      <w:r w:rsidR="0075668B">
        <w:rPr>
          <w:sz w:val="22"/>
          <w:szCs w:val="22"/>
          <w:lang w:val="en-US"/>
        </w:rPr>
        <w:t>i</w:t>
      </w:r>
      <w:r w:rsidR="007503F6" w:rsidRPr="00C7082D">
        <w:rPr>
          <w:sz w:val="22"/>
          <w:szCs w:val="22"/>
        </w:rPr>
        <w:t>t</w:t>
      </w:r>
      <w:proofErr w:type="spellEnd"/>
      <w:r w:rsidR="003D39F7" w:rsidRPr="00C7082D">
        <w:rPr>
          <w:sz w:val="22"/>
          <w:szCs w:val="22"/>
        </w:rPr>
        <w:t xml:space="preserve"> is safe to assume that the modern-day examples of the </w:t>
      </w:r>
      <w:r w:rsidR="0075668B">
        <w:rPr>
          <w:sz w:val="22"/>
          <w:szCs w:val="22"/>
        </w:rPr>
        <w:t xml:space="preserve">negative privative </w:t>
      </w:r>
      <w:r w:rsidR="003D39F7" w:rsidRPr="00C7082D">
        <w:rPr>
          <w:sz w:val="22"/>
          <w:szCs w:val="22"/>
        </w:rPr>
        <w:t xml:space="preserve">construction cannot be seen as a </w:t>
      </w:r>
      <w:r w:rsidR="00BE21BF">
        <w:rPr>
          <w:sz w:val="22"/>
          <w:szCs w:val="22"/>
        </w:rPr>
        <w:t xml:space="preserve">remnant </w:t>
      </w:r>
      <w:r w:rsidR="003D39F7" w:rsidRPr="00C7082D">
        <w:rPr>
          <w:sz w:val="22"/>
          <w:szCs w:val="22"/>
        </w:rPr>
        <w:t>of an older stage of the language</w:t>
      </w:r>
      <w:r w:rsidR="0050524E">
        <w:rPr>
          <w:sz w:val="22"/>
          <w:szCs w:val="22"/>
        </w:rPr>
        <w:t>,</w:t>
      </w:r>
      <w:r w:rsidR="003D39F7" w:rsidRPr="00C7082D">
        <w:rPr>
          <w:sz w:val="22"/>
          <w:szCs w:val="22"/>
        </w:rPr>
        <w:t xml:space="preserve"> </w:t>
      </w:r>
      <w:r w:rsidR="00BE21BF">
        <w:rPr>
          <w:sz w:val="22"/>
          <w:szCs w:val="22"/>
        </w:rPr>
        <w:t xml:space="preserve">which needs to </w:t>
      </w:r>
      <w:proofErr w:type="gramStart"/>
      <w:r w:rsidR="00BE21BF">
        <w:rPr>
          <w:sz w:val="22"/>
          <w:szCs w:val="22"/>
        </w:rPr>
        <w:t>explained</w:t>
      </w:r>
      <w:proofErr w:type="gramEnd"/>
      <w:r w:rsidR="00BE21BF">
        <w:rPr>
          <w:sz w:val="22"/>
          <w:szCs w:val="22"/>
        </w:rPr>
        <w:t xml:space="preserve"> in a diachronic way</w:t>
      </w:r>
      <w:r w:rsidR="003D39F7" w:rsidRPr="00C7082D">
        <w:rPr>
          <w:sz w:val="22"/>
          <w:szCs w:val="22"/>
        </w:rPr>
        <w:t xml:space="preserve">. </w:t>
      </w:r>
    </w:p>
    <w:p w14:paraId="7E42E245" w14:textId="77777777" w:rsidR="00D56AB3" w:rsidRPr="00C7082D" w:rsidRDefault="00D56AB3" w:rsidP="00E0681F">
      <w:pPr>
        <w:spacing w:line="480" w:lineRule="auto"/>
        <w:jc w:val="both"/>
        <w:rPr>
          <w:sz w:val="22"/>
          <w:szCs w:val="22"/>
        </w:rPr>
      </w:pPr>
    </w:p>
    <w:p w14:paraId="1DA0821A" w14:textId="1A7E2403" w:rsidR="00463CD1" w:rsidRPr="00C7082D" w:rsidRDefault="00D56AB3" w:rsidP="00E0681F">
      <w:pPr>
        <w:spacing w:line="480" w:lineRule="auto"/>
        <w:jc w:val="both"/>
        <w:rPr>
          <w:b/>
          <w:bCs/>
          <w:sz w:val="22"/>
          <w:szCs w:val="22"/>
        </w:rPr>
      </w:pPr>
      <w:r w:rsidRPr="00C7082D">
        <w:rPr>
          <w:b/>
          <w:bCs/>
          <w:sz w:val="22"/>
          <w:szCs w:val="22"/>
        </w:rPr>
        <w:t xml:space="preserve">3. </w:t>
      </w:r>
      <w:r w:rsidR="000F53DE" w:rsidRPr="00C7082D">
        <w:rPr>
          <w:b/>
          <w:bCs/>
          <w:sz w:val="22"/>
          <w:szCs w:val="22"/>
        </w:rPr>
        <w:t>Data collection</w:t>
      </w:r>
    </w:p>
    <w:p w14:paraId="756E0624" w14:textId="77777777" w:rsidR="00D56AB3" w:rsidRPr="00C7082D" w:rsidRDefault="00D56AB3" w:rsidP="00E0681F">
      <w:pPr>
        <w:spacing w:line="480" w:lineRule="auto"/>
        <w:jc w:val="both"/>
        <w:rPr>
          <w:sz w:val="22"/>
          <w:szCs w:val="22"/>
        </w:rPr>
      </w:pPr>
    </w:p>
    <w:p w14:paraId="0B010677" w14:textId="055BEC35" w:rsidR="00935778" w:rsidRPr="00C7082D" w:rsidRDefault="00685E10" w:rsidP="00E0681F">
      <w:pPr>
        <w:spacing w:line="480" w:lineRule="auto"/>
        <w:jc w:val="both"/>
        <w:rPr>
          <w:sz w:val="22"/>
          <w:szCs w:val="22"/>
        </w:rPr>
      </w:pPr>
      <w:r>
        <w:rPr>
          <w:sz w:val="22"/>
          <w:szCs w:val="22"/>
        </w:rPr>
        <w:t>T</w:t>
      </w:r>
      <w:r w:rsidR="00935778" w:rsidRPr="00C7082D">
        <w:rPr>
          <w:sz w:val="22"/>
          <w:szCs w:val="22"/>
        </w:rPr>
        <w:t>o gain insight into the construction</w:t>
      </w:r>
      <w:r w:rsidR="003C1125" w:rsidRPr="00C7082D">
        <w:rPr>
          <w:sz w:val="22"/>
          <w:szCs w:val="22"/>
        </w:rPr>
        <w:t xml:space="preserve"> with </w:t>
      </w:r>
      <w:proofErr w:type="spellStart"/>
      <w:r w:rsidR="00581492" w:rsidRPr="00C7082D">
        <w:rPr>
          <w:i/>
          <w:iCs/>
          <w:sz w:val="22"/>
          <w:szCs w:val="22"/>
        </w:rPr>
        <w:t>zonder</w:t>
      </w:r>
      <w:proofErr w:type="spellEnd"/>
      <w:r w:rsidR="00581492" w:rsidRPr="00C7082D">
        <w:rPr>
          <w:sz w:val="22"/>
          <w:szCs w:val="22"/>
        </w:rPr>
        <w:t xml:space="preserve"> </w:t>
      </w:r>
      <w:r w:rsidR="0050524E">
        <w:rPr>
          <w:sz w:val="22"/>
          <w:szCs w:val="22"/>
        </w:rPr>
        <w:t xml:space="preserve">‘without’ </w:t>
      </w:r>
      <w:r w:rsidR="00581492" w:rsidRPr="00C7082D">
        <w:rPr>
          <w:sz w:val="22"/>
          <w:szCs w:val="22"/>
        </w:rPr>
        <w:t xml:space="preserve">and </w:t>
      </w:r>
      <w:proofErr w:type="spellStart"/>
      <w:r w:rsidR="003C1125" w:rsidRPr="00C7082D">
        <w:rPr>
          <w:i/>
          <w:iCs/>
          <w:sz w:val="22"/>
          <w:szCs w:val="22"/>
        </w:rPr>
        <w:t>niet</w:t>
      </w:r>
      <w:proofErr w:type="spellEnd"/>
      <w:r w:rsidR="003C1125" w:rsidRPr="00C7082D">
        <w:rPr>
          <w:i/>
          <w:iCs/>
          <w:sz w:val="22"/>
          <w:szCs w:val="22"/>
        </w:rPr>
        <w:t xml:space="preserve"> </w:t>
      </w:r>
      <w:r w:rsidR="003C1125" w:rsidRPr="00C7082D">
        <w:rPr>
          <w:sz w:val="22"/>
          <w:szCs w:val="22"/>
        </w:rPr>
        <w:t>‘not’</w:t>
      </w:r>
      <w:r w:rsidR="00935778" w:rsidRPr="00C7082D">
        <w:rPr>
          <w:sz w:val="22"/>
          <w:szCs w:val="22"/>
        </w:rPr>
        <w:t xml:space="preserve">, I collected naturally occurring instances of the construction from </w:t>
      </w:r>
      <w:r>
        <w:rPr>
          <w:sz w:val="22"/>
          <w:szCs w:val="22"/>
        </w:rPr>
        <w:t>several</w:t>
      </w:r>
      <w:r w:rsidR="00935778" w:rsidRPr="00C7082D">
        <w:rPr>
          <w:sz w:val="22"/>
          <w:szCs w:val="22"/>
        </w:rPr>
        <w:t xml:space="preserve"> different sources (both </w:t>
      </w:r>
      <w:r>
        <w:rPr>
          <w:sz w:val="22"/>
          <w:szCs w:val="22"/>
        </w:rPr>
        <w:t>twentieth</w:t>
      </w:r>
      <w:r w:rsidR="00715AB9" w:rsidRPr="00C7082D">
        <w:rPr>
          <w:sz w:val="22"/>
          <w:szCs w:val="22"/>
        </w:rPr>
        <w:t xml:space="preserve"> </w:t>
      </w:r>
      <w:r w:rsidR="00935778" w:rsidRPr="00C7082D">
        <w:rPr>
          <w:sz w:val="22"/>
          <w:szCs w:val="22"/>
        </w:rPr>
        <w:t>and</w:t>
      </w:r>
      <w:r w:rsidR="00715AB9" w:rsidRPr="00C7082D">
        <w:rPr>
          <w:sz w:val="22"/>
          <w:szCs w:val="22"/>
        </w:rPr>
        <w:t xml:space="preserve"> </w:t>
      </w:r>
      <w:r>
        <w:rPr>
          <w:sz w:val="22"/>
          <w:szCs w:val="22"/>
        </w:rPr>
        <w:t>twenty-first</w:t>
      </w:r>
      <w:r w:rsidR="00715AB9" w:rsidRPr="00C7082D">
        <w:rPr>
          <w:sz w:val="22"/>
          <w:szCs w:val="22"/>
        </w:rPr>
        <w:t xml:space="preserve"> </w:t>
      </w:r>
      <w:r w:rsidR="00935778" w:rsidRPr="00C7082D">
        <w:rPr>
          <w:sz w:val="22"/>
          <w:szCs w:val="22"/>
        </w:rPr>
        <w:t xml:space="preserve">century). </w:t>
      </w:r>
      <w:r w:rsidRPr="00C7082D">
        <w:rPr>
          <w:sz w:val="22"/>
          <w:szCs w:val="22"/>
        </w:rPr>
        <w:t>Table 1</w:t>
      </w:r>
      <w:r>
        <w:rPr>
          <w:sz w:val="22"/>
          <w:szCs w:val="22"/>
        </w:rPr>
        <w:t xml:space="preserve"> gives an</w:t>
      </w:r>
      <w:r w:rsidR="00935778" w:rsidRPr="00C7082D">
        <w:rPr>
          <w:sz w:val="22"/>
          <w:szCs w:val="22"/>
        </w:rPr>
        <w:t xml:space="preserve"> overview of the different sources and the number of examples.</w:t>
      </w:r>
      <w:r w:rsidR="00947DEC" w:rsidRPr="00C7082D">
        <w:rPr>
          <w:sz w:val="22"/>
          <w:szCs w:val="22"/>
        </w:rPr>
        <w:t xml:space="preserve"> </w:t>
      </w:r>
    </w:p>
    <w:p w14:paraId="4161AFD0" w14:textId="77777777" w:rsidR="00935778" w:rsidRPr="00C7082D" w:rsidRDefault="00935778" w:rsidP="00E0681F">
      <w:pPr>
        <w:spacing w:line="480" w:lineRule="auto"/>
        <w:jc w:val="both"/>
        <w:rPr>
          <w:rFonts w:ascii="Times" w:hAnsi="Times"/>
          <w:sz w:val="22"/>
          <w:szCs w:val="22"/>
        </w:rPr>
      </w:pPr>
    </w:p>
    <w:tbl>
      <w:tblPr>
        <w:tblStyle w:val="TableGrid"/>
        <w:tblW w:w="0" w:type="auto"/>
        <w:tblLook w:val="04A0" w:firstRow="1" w:lastRow="0" w:firstColumn="1" w:lastColumn="0" w:noHBand="0" w:noVBand="1"/>
      </w:tblPr>
      <w:tblGrid>
        <w:gridCol w:w="3102"/>
        <w:gridCol w:w="2906"/>
        <w:gridCol w:w="3002"/>
      </w:tblGrid>
      <w:tr w:rsidR="00935778" w:rsidRPr="00C7082D" w14:paraId="18EFE586" w14:textId="77777777" w:rsidTr="001F05B3">
        <w:tc>
          <w:tcPr>
            <w:tcW w:w="3114" w:type="dxa"/>
          </w:tcPr>
          <w:p w14:paraId="5BA29B53"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Source</w:t>
            </w:r>
          </w:p>
        </w:tc>
        <w:tc>
          <w:tcPr>
            <w:tcW w:w="2927" w:type="dxa"/>
          </w:tcPr>
          <w:p w14:paraId="082D940D"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Number</w:t>
            </w:r>
          </w:p>
        </w:tc>
        <w:tc>
          <w:tcPr>
            <w:tcW w:w="3021" w:type="dxa"/>
          </w:tcPr>
          <w:p w14:paraId="5795627B"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Search terms</w:t>
            </w:r>
          </w:p>
        </w:tc>
      </w:tr>
      <w:tr w:rsidR="00935778" w:rsidRPr="00C7082D" w14:paraId="37EE9E3F" w14:textId="77777777" w:rsidTr="001F05B3">
        <w:tc>
          <w:tcPr>
            <w:tcW w:w="3114" w:type="dxa"/>
          </w:tcPr>
          <w:p w14:paraId="4644FB2E" w14:textId="5D2483C3" w:rsidR="00935778" w:rsidRPr="00C7082D" w:rsidRDefault="00935778" w:rsidP="00E0681F">
            <w:pPr>
              <w:spacing w:line="480" w:lineRule="auto"/>
              <w:jc w:val="both"/>
              <w:rPr>
                <w:rFonts w:ascii="Times" w:hAnsi="Times"/>
                <w:sz w:val="22"/>
                <w:szCs w:val="22"/>
              </w:rPr>
            </w:pPr>
            <w:proofErr w:type="spellStart"/>
            <w:r w:rsidRPr="00C7082D">
              <w:rPr>
                <w:rFonts w:ascii="Times" w:hAnsi="Times" w:cs="Calibri"/>
                <w:color w:val="201F1E"/>
                <w:sz w:val="22"/>
                <w:szCs w:val="22"/>
                <w:bdr w:val="none" w:sz="0" w:space="0" w:color="auto" w:frame="1"/>
                <w:shd w:val="clear" w:color="auto" w:fill="FFFFFF"/>
              </w:rPr>
              <w:t>OpenSoNaR</w:t>
            </w:r>
            <w:proofErr w:type="spellEnd"/>
            <w:r w:rsidRPr="00C7082D">
              <w:rPr>
                <w:rFonts w:ascii="Times" w:hAnsi="Times" w:cs="Calibri"/>
                <w:color w:val="201F1E"/>
                <w:sz w:val="22"/>
                <w:szCs w:val="22"/>
                <w:bdr w:val="none" w:sz="0" w:space="0" w:color="auto" w:frame="1"/>
                <w:shd w:val="clear" w:color="auto" w:fill="FFFFFF"/>
              </w:rPr>
              <w:t xml:space="preserve"> corpus of spoken and written </w:t>
            </w:r>
            <w:r w:rsidR="00685E10" w:rsidRPr="00C7082D">
              <w:rPr>
                <w:rFonts w:ascii="Times" w:hAnsi="Times" w:cs="Calibri"/>
                <w:color w:val="201F1E"/>
                <w:sz w:val="22"/>
                <w:szCs w:val="22"/>
                <w:bdr w:val="none" w:sz="0" w:space="0" w:color="auto" w:frame="1"/>
                <w:shd w:val="clear" w:color="auto" w:fill="FFFFFF"/>
              </w:rPr>
              <w:t xml:space="preserve">Dutch </w:t>
            </w:r>
            <w:r w:rsidRPr="00C7082D">
              <w:rPr>
                <w:rFonts w:ascii="Times" w:hAnsi="Times" w:cs="Calibri"/>
                <w:color w:val="201F1E"/>
                <w:sz w:val="22"/>
                <w:szCs w:val="22"/>
                <w:bdr w:val="none" w:sz="0" w:space="0" w:color="auto" w:frame="1"/>
                <w:shd w:val="clear" w:color="auto" w:fill="FFFFFF"/>
              </w:rPr>
              <w:t>(Belgi</w:t>
            </w:r>
            <w:r w:rsidR="00685E10">
              <w:rPr>
                <w:rFonts w:ascii="Times" w:hAnsi="Times" w:cs="Calibri"/>
                <w:color w:val="201F1E"/>
                <w:sz w:val="22"/>
                <w:szCs w:val="22"/>
                <w:bdr w:val="none" w:sz="0" w:space="0" w:color="auto" w:frame="1"/>
                <w:shd w:val="clear" w:color="auto" w:fill="FFFFFF"/>
              </w:rPr>
              <w:t>an</w:t>
            </w:r>
            <w:r w:rsidRPr="00C7082D">
              <w:rPr>
                <w:rFonts w:ascii="Times" w:hAnsi="Times" w:cs="Calibri"/>
                <w:color w:val="201F1E"/>
                <w:sz w:val="22"/>
                <w:szCs w:val="22"/>
                <w:bdr w:val="none" w:sz="0" w:space="0" w:color="auto" w:frame="1"/>
                <w:shd w:val="clear" w:color="auto" w:fill="FFFFFF"/>
              </w:rPr>
              <w:t xml:space="preserve"> and Netherlandi</w:t>
            </w:r>
            <w:r w:rsidR="00685E10">
              <w:rPr>
                <w:rFonts w:ascii="Times" w:hAnsi="Times" w:cs="Calibri"/>
                <w:color w:val="201F1E"/>
                <w:sz w:val="22"/>
                <w:szCs w:val="22"/>
                <w:bdr w:val="none" w:sz="0" w:space="0" w:color="auto" w:frame="1"/>
                <w:shd w:val="clear" w:color="auto" w:fill="FFFFFF"/>
              </w:rPr>
              <w:t>c</w:t>
            </w:r>
            <w:r w:rsidRPr="00C7082D">
              <w:rPr>
                <w:rFonts w:ascii="Times" w:hAnsi="Times" w:cs="Calibri"/>
                <w:color w:val="201F1E"/>
                <w:sz w:val="22"/>
                <w:szCs w:val="22"/>
                <w:bdr w:val="none" w:sz="0" w:space="0" w:color="auto" w:frame="1"/>
                <w:shd w:val="clear" w:color="auto" w:fill="FFFFFF"/>
              </w:rPr>
              <w:t xml:space="preserve">) </w:t>
            </w:r>
          </w:p>
        </w:tc>
        <w:tc>
          <w:tcPr>
            <w:tcW w:w="2927" w:type="dxa"/>
          </w:tcPr>
          <w:p w14:paraId="5F64E1B6"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9</w:t>
            </w:r>
          </w:p>
        </w:tc>
        <w:tc>
          <w:tcPr>
            <w:tcW w:w="3021" w:type="dxa"/>
          </w:tcPr>
          <w:p w14:paraId="3C33E054"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dat * niet</w:t>
            </w:r>
          </w:p>
          <w:p w14:paraId="2D31CEDC"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dat * * niet</w:t>
            </w:r>
          </w:p>
          <w:p w14:paraId="6AD98751"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dat * * * niet</w:t>
            </w:r>
          </w:p>
          <w:p w14:paraId="36290D83"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dat * * * * niet (etc.)</w:t>
            </w:r>
          </w:p>
          <w:p w14:paraId="5FF82165"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 niet te</w:t>
            </w:r>
          </w:p>
          <w:p w14:paraId="4D26127B"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lastRenderedPageBreak/>
              <w:t>zonder niet * te</w:t>
            </w:r>
          </w:p>
          <w:p w14:paraId="489FDD03"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w:t>
            </w:r>
            <w:proofErr w:type="spellStart"/>
            <w:proofErr w:type="gramStart"/>
            <w:r w:rsidRPr="00C7082D">
              <w:rPr>
                <w:rFonts w:ascii="Times" w:hAnsi="Times"/>
                <w:sz w:val="22"/>
                <w:szCs w:val="22"/>
              </w:rPr>
              <w:t>zonder</w:t>
            </w:r>
            <w:proofErr w:type="spellEnd"/>
            <w:proofErr w:type="gramEnd"/>
            <w:r w:rsidRPr="00C7082D">
              <w:rPr>
                <w:rFonts w:ascii="Times" w:hAnsi="Times"/>
                <w:sz w:val="22"/>
                <w:szCs w:val="22"/>
              </w:rPr>
              <w:t xml:space="preserve"> </w:t>
            </w:r>
            <w:proofErr w:type="spellStart"/>
            <w:r w:rsidRPr="00C7082D">
              <w:rPr>
                <w:rFonts w:ascii="Times" w:hAnsi="Times"/>
                <w:sz w:val="22"/>
                <w:szCs w:val="22"/>
              </w:rPr>
              <w:t>niet</w:t>
            </w:r>
            <w:proofErr w:type="spellEnd"/>
            <w:r w:rsidRPr="00C7082D">
              <w:rPr>
                <w:rFonts w:ascii="Times" w:hAnsi="Times"/>
                <w:sz w:val="22"/>
                <w:szCs w:val="22"/>
              </w:rPr>
              <w:t xml:space="preserve"> </w:t>
            </w:r>
            <w:proofErr w:type="spellStart"/>
            <w:r w:rsidRPr="00C7082D">
              <w:rPr>
                <w:rFonts w:ascii="Times" w:hAnsi="Times"/>
                <w:sz w:val="22"/>
                <w:szCs w:val="22"/>
              </w:rPr>
              <w:t>te</w:t>
            </w:r>
            <w:proofErr w:type="spellEnd"/>
            <w:r w:rsidRPr="00C7082D">
              <w:rPr>
                <w:rFonts w:ascii="Times" w:hAnsi="Times"/>
                <w:sz w:val="22"/>
                <w:szCs w:val="22"/>
              </w:rPr>
              <w:t>”</w:t>
            </w:r>
          </w:p>
        </w:tc>
      </w:tr>
      <w:tr w:rsidR="00935778" w:rsidRPr="0062002D" w14:paraId="15728D1C" w14:textId="77777777" w:rsidTr="001F05B3">
        <w:tc>
          <w:tcPr>
            <w:tcW w:w="3114" w:type="dxa"/>
          </w:tcPr>
          <w:p w14:paraId="5839AEC7" w14:textId="04BE3C88" w:rsidR="00935778" w:rsidRPr="00C7082D" w:rsidRDefault="00685E10" w:rsidP="00E0681F">
            <w:pPr>
              <w:spacing w:line="480" w:lineRule="auto"/>
              <w:jc w:val="both"/>
              <w:rPr>
                <w:rFonts w:ascii="Times" w:hAnsi="Times"/>
                <w:sz w:val="22"/>
                <w:szCs w:val="22"/>
              </w:rPr>
            </w:pPr>
            <w:proofErr w:type="spellStart"/>
            <w:r>
              <w:rPr>
                <w:rFonts w:ascii="Times" w:hAnsi="Times" w:cs="Calibri"/>
                <w:color w:val="201F1E"/>
                <w:sz w:val="22"/>
                <w:szCs w:val="22"/>
                <w:shd w:val="clear" w:color="auto" w:fill="FFFFFF"/>
              </w:rPr>
              <w:lastRenderedPageBreak/>
              <w:t>Delpher</w:t>
            </w:r>
            <w:proofErr w:type="spellEnd"/>
            <w:r>
              <w:rPr>
                <w:rFonts w:ascii="Times" w:hAnsi="Times" w:cs="Calibri"/>
                <w:color w:val="201F1E"/>
                <w:sz w:val="22"/>
                <w:szCs w:val="22"/>
                <w:shd w:val="clear" w:color="auto" w:fill="FFFFFF"/>
              </w:rPr>
              <w:t xml:space="preserve"> n</w:t>
            </w:r>
            <w:r w:rsidR="00935778" w:rsidRPr="00C7082D">
              <w:rPr>
                <w:rFonts w:ascii="Times" w:hAnsi="Times" w:cs="Calibri"/>
                <w:color w:val="201F1E"/>
                <w:sz w:val="22"/>
                <w:szCs w:val="22"/>
                <w:shd w:val="clear" w:color="auto" w:fill="FFFFFF"/>
              </w:rPr>
              <w:t>ewspaper corpus (Netherlandi</w:t>
            </w:r>
            <w:r>
              <w:rPr>
                <w:rFonts w:ascii="Times" w:hAnsi="Times" w:cs="Calibri"/>
                <w:color w:val="201F1E"/>
                <w:sz w:val="22"/>
                <w:szCs w:val="22"/>
                <w:shd w:val="clear" w:color="auto" w:fill="FFFFFF"/>
              </w:rPr>
              <w:t>c Dutch;</w:t>
            </w:r>
            <w:r w:rsidRPr="00C7082D">
              <w:rPr>
                <w:rFonts w:ascii="Times" w:hAnsi="Times" w:cs="Calibri"/>
                <w:color w:val="201F1E"/>
                <w:sz w:val="22"/>
                <w:szCs w:val="22"/>
                <w:shd w:val="clear" w:color="auto" w:fill="FFFFFF"/>
              </w:rPr>
              <w:t xml:space="preserve"> </w:t>
            </w:r>
            <w:r w:rsidR="00947DEC" w:rsidRPr="00C7082D">
              <w:rPr>
                <w:rFonts w:ascii="Times" w:hAnsi="Times" w:cs="Calibri"/>
                <w:color w:val="201F1E"/>
                <w:sz w:val="22"/>
                <w:szCs w:val="22"/>
                <w:shd w:val="clear" w:color="auto" w:fill="FFFFFF"/>
              </w:rPr>
              <w:t xml:space="preserve">from the </w:t>
            </w:r>
            <w:r w:rsidR="00F535A3">
              <w:rPr>
                <w:rFonts w:ascii="Times" w:hAnsi="Times" w:cs="Calibri"/>
                <w:color w:val="201F1E"/>
                <w:sz w:val="22"/>
                <w:szCs w:val="22"/>
                <w:shd w:val="clear" w:color="auto" w:fill="FFFFFF"/>
              </w:rPr>
              <w:t>twentieth</w:t>
            </w:r>
            <w:r w:rsidR="00715AB9" w:rsidRPr="00C7082D">
              <w:rPr>
                <w:rFonts w:ascii="Times" w:hAnsi="Times" w:cs="Calibri"/>
                <w:color w:val="201F1E"/>
                <w:sz w:val="22"/>
                <w:szCs w:val="22"/>
                <w:shd w:val="clear" w:color="auto" w:fill="FFFFFF"/>
              </w:rPr>
              <w:t xml:space="preserve"> </w:t>
            </w:r>
            <w:r w:rsidR="00947DEC" w:rsidRPr="00C7082D">
              <w:rPr>
                <w:rFonts w:ascii="Times" w:hAnsi="Times" w:cs="Calibri"/>
                <w:color w:val="201F1E"/>
                <w:sz w:val="22"/>
                <w:szCs w:val="22"/>
                <w:shd w:val="clear" w:color="auto" w:fill="FFFFFF"/>
              </w:rPr>
              <w:t xml:space="preserve">century) </w:t>
            </w:r>
          </w:p>
        </w:tc>
        <w:tc>
          <w:tcPr>
            <w:tcW w:w="2927" w:type="dxa"/>
          </w:tcPr>
          <w:p w14:paraId="37F2E49B"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70</w:t>
            </w:r>
          </w:p>
        </w:tc>
        <w:tc>
          <w:tcPr>
            <w:tcW w:w="3021" w:type="dxa"/>
          </w:tcPr>
          <w:p w14:paraId="7C38DFC1" w14:textId="34055950" w:rsidR="00935778" w:rsidRPr="00D41CE5" w:rsidRDefault="00935778" w:rsidP="00E0681F">
            <w:pPr>
              <w:spacing w:line="480" w:lineRule="auto"/>
              <w:jc w:val="both"/>
              <w:rPr>
                <w:rFonts w:ascii="Times" w:hAnsi="Times"/>
                <w:sz w:val="22"/>
                <w:szCs w:val="22"/>
                <w:lang w:val="nl-NL"/>
              </w:rPr>
            </w:pPr>
            <w:r w:rsidRPr="00D41CE5">
              <w:rPr>
                <w:rFonts w:ascii="Times" w:hAnsi="Times" w:cs="Calibri"/>
                <w:color w:val="201F1E"/>
                <w:sz w:val="22"/>
                <w:szCs w:val="22"/>
                <w:shd w:val="clear" w:color="auto" w:fill="FFFFFF"/>
                <w:lang w:val="nl-NL"/>
              </w:rPr>
              <w:t>“zonder niet”, “zonder dat</w:t>
            </w:r>
            <w:r w:rsidR="00C078E2" w:rsidRPr="00D41CE5">
              <w:rPr>
                <w:rFonts w:ascii="Times" w:hAnsi="Times" w:cs="Calibri"/>
                <w:color w:val="201F1E"/>
                <w:sz w:val="22"/>
                <w:szCs w:val="22"/>
                <w:shd w:val="clear" w:color="auto" w:fill="FFFFFF"/>
                <w:lang w:val="nl-NL"/>
              </w:rPr>
              <w:t xml:space="preserve"> </w:t>
            </w:r>
            <w:r w:rsidRPr="00D41CE5">
              <w:rPr>
                <w:rFonts w:ascii="Times" w:hAnsi="Times" w:cs="Calibri"/>
                <w:color w:val="201F1E"/>
                <w:sz w:val="22"/>
                <w:szCs w:val="22"/>
                <w:shd w:val="clear" w:color="auto" w:fill="FFFFFF"/>
                <w:lang w:val="nl-NL"/>
              </w:rPr>
              <w:t>PROX niet”</w:t>
            </w:r>
            <w:r w:rsidRPr="00C7082D">
              <w:rPr>
                <w:rStyle w:val="FootnoteReference"/>
                <w:rFonts w:ascii="Times" w:hAnsi="Times" w:cs="Calibri"/>
                <w:color w:val="201F1E"/>
                <w:sz w:val="22"/>
                <w:szCs w:val="22"/>
                <w:shd w:val="clear" w:color="auto" w:fill="FFFFFF"/>
              </w:rPr>
              <w:footnoteReference w:id="4"/>
            </w:r>
            <w:r w:rsidRPr="00D41CE5">
              <w:rPr>
                <w:rFonts w:ascii="Times" w:hAnsi="Times" w:cs="Calibri"/>
                <w:color w:val="201F1E"/>
                <w:sz w:val="22"/>
                <w:szCs w:val="22"/>
                <w:shd w:val="clear" w:color="auto" w:fill="FFFFFF"/>
                <w:lang w:val="nl-NL"/>
              </w:rPr>
              <w:t xml:space="preserve"> </w:t>
            </w:r>
          </w:p>
          <w:p w14:paraId="2CECD9F6" w14:textId="77777777" w:rsidR="00935778" w:rsidRPr="00D41CE5" w:rsidRDefault="00935778" w:rsidP="00E0681F">
            <w:pPr>
              <w:spacing w:line="480" w:lineRule="auto"/>
              <w:jc w:val="both"/>
              <w:rPr>
                <w:rFonts w:ascii="Times" w:hAnsi="Times"/>
                <w:sz w:val="22"/>
                <w:szCs w:val="22"/>
                <w:lang w:val="nl-NL"/>
              </w:rPr>
            </w:pPr>
          </w:p>
        </w:tc>
      </w:tr>
      <w:tr w:rsidR="00935778" w:rsidRPr="0062002D" w14:paraId="7D2FD105" w14:textId="77777777" w:rsidTr="001F05B3">
        <w:tc>
          <w:tcPr>
            <w:tcW w:w="3114" w:type="dxa"/>
          </w:tcPr>
          <w:p w14:paraId="669C1D5F" w14:textId="2160C372" w:rsidR="00935778" w:rsidRPr="00C7082D" w:rsidRDefault="00935778" w:rsidP="00E0681F">
            <w:pPr>
              <w:spacing w:line="480" w:lineRule="auto"/>
              <w:jc w:val="both"/>
              <w:rPr>
                <w:rFonts w:ascii="Times" w:hAnsi="Times"/>
                <w:sz w:val="22"/>
                <w:szCs w:val="22"/>
              </w:rPr>
            </w:pPr>
            <w:r w:rsidRPr="00C7082D">
              <w:rPr>
                <w:rFonts w:ascii="Times" w:hAnsi="Times"/>
                <w:sz w:val="22"/>
                <w:szCs w:val="22"/>
              </w:rPr>
              <w:t>Nexis Uni newspaper corpus (Netherlandic Dutch</w:t>
            </w:r>
            <w:r w:rsidR="00F535A3">
              <w:rPr>
                <w:rFonts w:ascii="Times" w:hAnsi="Times"/>
                <w:sz w:val="22"/>
                <w:szCs w:val="22"/>
              </w:rPr>
              <w:t>;</w:t>
            </w:r>
            <w:r w:rsidR="00F535A3" w:rsidRPr="00C7082D">
              <w:rPr>
                <w:rFonts w:ascii="Times" w:hAnsi="Times"/>
                <w:sz w:val="22"/>
                <w:szCs w:val="22"/>
              </w:rPr>
              <w:t xml:space="preserve"> </w:t>
            </w:r>
            <w:r w:rsidR="00947DEC" w:rsidRPr="00C7082D">
              <w:rPr>
                <w:rFonts w:ascii="Times" w:hAnsi="Times"/>
                <w:sz w:val="22"/>
                <w:szCs w:val="22"/>
              </w:rPr>
              <w:t>from 1990 onwards)</w:t>
            </w:r>
          </w:p>
        </w:tc>
        <w:tc>
          <w:tcPr>
            <w:tcW w:w="2927" w:type="dxa"/>
          </w:tcPr>
          <w:p w14:paraId="0E1FBA2E" w14:textId="0C8FF30A" w:rsidR="00935778" w:rsidRPr="00C7082D" w:rsidRDefault="00F6389E" w:rsidP="00E0681F">
            <w:pPr>
              <w:spacing w:line="480" w:lineRule="auto"/>
              <w:jc w:val="both"/>
              <w:rPr>
                <w:rFonts w:ascii="Times" w:hAnsi="Times"/>
                <w:sz w:val="22"/>
                <w:szCs w:val="22"/>
              </w:rPr>
            </w:pPr>
            <w:r w:rsidRPr="00C7082D">
              <w:rPr>
                <w:rFonts w:ascii="Times" w:hAnsi="Times"/>
                <w:sz w:val="22"/>
                <w:szCs w:val="22"/>
              </w:rPr>
              <w:t>59</w:t>
            </w:r>
          </w:p>
        </w:tc>
        <w:tc>
          <w:tcPr>
            <w:tcW w:w="3021" w:type="dxa"/>
          </w:tcPr>
          <w:p w14:paraId="72362311" w14:textId="2B1F83C4" w:rsidR="00935778" w:rsidRPr="00D41CE5" w:rsidRDefault="00F535A3" w:rsidP="00E0681F">
            <w:pPr>
              <w:spacing w:line="480" w:lineRule="auto"/>
              <w:jc w:val="both"/>
              <w:rPr>
                <w:rFonts w:ascii="Times" w:hAnsi="Times"/>
                <w:sz w:val="22"/>
                <w:szCs w:val="22"/>
                <w:lang w:val="nl-NL"/>
              </w:rPr>
            </w:pPr>
            <w:r w:rsidRPr="00D41CE5">
              <w:rPr>
                <w:rFonts w:ascii="Times" w:hAnsi="Times"/>
                <w:sz w:val="22"/>
                <w:szCs w:val="22"/>
                <w:lang w:val="nl-NL"/>
              </w:rPr>
              <w:t>“</w:t>
            </w:r>
            <w:r w:rsidR="00935778" w:rsidRPr="00D41CE5">
              <w:rPr>
                <w:rFonts w:ascii="Times" w:hAnsi="Times"/>
                <w:sz w:val="22"/>
                <w:szCs w:val="22"/>
                <w:lang w:val="nl-NL"/>
              </w:rPr>
              <w:t>zonder dat</w:t>
            </w:r>
            <w:r w:rsidRPr="00D41CE5">
              <w:rPr>
                <w:rFonts w:ascii="Times" w:hAnsi="Times"/>
                <w:sz w:val="22"/>
                <w:szCs w:val="22"/>
                <w:lang w:val="nl-NL"/>
              </w:rPr>
              <w:t>”</w:t>
            </w:r>
            <w:r w:rsidR="00935778" w:rsidRPr="00D41CE5">
              <w:rPr>
                <w:rFonts w:ascii="Times" w:hAnsi="Times"/>
                <w:sz w:val="22"/>
                <w:szCs w:val="22"/>
                <w:lang w:val="nl-NL"/>
              </w:rPr>
              <w:t xml:space="preserve"> pre/5 niet</w:t>
            </w:r>
          </w:p>
          <w:p w14:paraId="21EC3166" w14:textId="36A56562" w:rsidR="00935778" w:rsidRPr="00D41CE5" w:rsidRDefault="00F535A3" w:rsidP="00E0681F">
            <w:pPr>
              <w:spacing w:line="480" w:lineRule="auto"/>
              <w:jc w:val="both"/>
              <w:rPr>
                <w:rFonts w:ascii="Times" w:hAnsi="Times"/>
                <w:sz w:val="22"/>
                <w:szCs w:val="22"/>
                <w:lang w:val="nl-NL"/>
              </w:rPr>
            </w:pPr>
            <w:r w:rsidRPr="00D41CE5">
              <w:rPr>
                <w:rFonts w:ascii="Times" w:hAnsi="Times"/>
                <w:sz w:val="22"/>
                <w:szCs w:val="22"/>
                <w:lang w:val="nl-NL"/>
              </w:rPr>
              <w:t>“</w:t>
            </w:r>
            <w:r w:rsidR="00935778" w:rsidRPr="00D41CE5">
              <w:rPr>
                <w:rFonts w:ascii="Times" w:hAnsi="Times"/>
                <w:sz w:val="22"/>
                <w:szCs w:val="22"/>
                <w:lang w:val="nl-NL"/>
              </w:rPr>
              <w:t>zonder niet</w:t>
            </w:r>
            <w:r w:rsidRPr="00D41CE5">
              <w:rPr>
                <w:rFonts w:ascii="Times" w:hAnsi="Times"/>
                <w:sz w:val="22"/>
                <w:szCs w:val="22"/>
                <w:lang w:val="nl-NL"/>
              </w:rPr>
              <w:t>”</w:t>
            </w:r>
          </w:p>
        </w:tc>
      </w:tr>
      <w:tr w:rsidR="00935778" w:rsidRPr="00C7082D" w14:paraId="771AAE20" w14:textId="77777777" w:rsidTr="001F05B3">
        <w:tc>
          <w:tcPr>
            <w:tcW w:w="3114" w:type="dxa"/>
          </w:tcPr>
          <w:p w14:paraId="2E72AB26" w14:textId="77777777" w:rsidR="00935778" w:rsidRPr="00C7082D" w:rsidRDefault="00935778" w:rsidP="00E0681F">
            <w:pPr>
              <w:spacing w:line="480" w:lineRule="auto"/>
              <w:jc w:val="both"/>
              <w:rPr>
                <w:rFonts w:ascii="Times" w:hAnsi="Times"/>
                <w:sz w:val="22"/>
                <w:szCs w:val="22"/>
              </w:rPr>
            </w:pPr>
            <w:r w:rsidRPr="00C7082D">
              <w:rPr>
                <w:rFonts w:ascii="Times" w:hAnsi="Times" w:cs="Calibri"/>
                <w:color w:val="201F1E"/>
                <w:sz w:val="22"/>
                <w:szCs w:val="22"/>
                <w:shd w:val="clear" w:color="auto" w:fill="FFFFFF"/>
              </w:rPr>
              <w:t>Internet (via Google)</w:t>
            </w:r>
          </w:p>
        </w:tc>
        <w:tc>
          <w:tcPr>
            <w:tcW w:w="2927" w:type="dxa"/>
          </w:tcPr>
          <w:p w14:paraId="001C8DE0"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26</w:t>
            </w:r>
          </w:p>
        </w:tc>
        <w:tc>
          <w:tcPr>
            <w:tcW w:w="3021" w:type="dxa"/>
          </w:tcPr>
          <w:p w14:paraId="627B7F46"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niet”</w:t>
            </w:r>
          </w:p>
          <w:p w14:paraId="36CE836A"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niet te”</w:t>
            </w:r>
          </w:p>
          <w:p w14:paraId="2B943959"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 niet”</w:t>
            </w:r>
          </w:p>
          <w:p w14:paraId="7068DBE1" w14:textId="77777777" w:rsidR="00935778" w:rsidRPr="00D41CE5" w:rsidRDefault="00935778" w:rsidP="00E0681F">
            <w:pPr>
              <w:spacing w:line="480" w:lineRule="auto"/>
              <w:jc w:val="both"/>
              <w:rPr>
                <w:rFonts w:ascii="Times" w:hAnsi="Times"/>
                <w:sz w:val="22"/>
                <w:szCs w:val="22"/>
                <w:lang w:val="nl-NL"/>
              </w:rPr>
            </w:pPr>
            <w:r w:rsidRPr="00D41CE5">
              <w:rPr>
                <w:rFonts w:ascii="Times" w:hAnsi="Times"/>
                <w:sz w:val="22"/>
                <w:szCs w:val="22"/>
                <w:lang w:val="nl-NL"/>
              </w:rPr>
              <w:t>“zonder dat niet”</w:t>
            </w:r>
          </w:p>
          <w:p w14:paraId="01C82AB2"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w:t>
            </w:r>
            <w:proofErr w:type="spellStart"/>
            <w:proofErr w:type="gramStart"/>
            <w:r w:rsidRPr="00C7082D">
              <w:rPr>
                <w:rFonts w:ascii="Times" w:hAnsi="Times"/>
                <w:sz w:val="22"/>
                <w:szCs w:val="22"/>
              </w:rPr>
              <w:t>zonder</w:t>
            </w:r>
            <w:proofErr w:type="spellEnd"/>
            <w:proofErr w:type="gramEnd"/>
            <w:r w:rsidRPr="00C7082D">
              <w:rPr>
                <w:rFonts w:ascii="Times" w:hAnsi="Times"/>
                <w:sz w:val="22"/>
                <w:szCs w:val="22"/>
              </w:rPr>
              <w:t xml:space="preserve"> </w:t>
            </w:r>
            <w:proofErr w:type="spellStart"/>
            <w:r w:rsidRPr="00C7082D">
              <w:rPr>
                <w:rFonts w:ascii="Times" w:hAnsi="Times"/>
                <w:sz w:val="22"/>
                <w:szCs w:val="22"/>
              </w:rPr>
              <w:t>daar</w:t>
            </w:r>
            <w:proofErr w:type="spellEnd"/>
            <w:r w:rsidRPr="00C7082D">
              <w:rPr>
                <w:rFonts w:ascii="Times" w:hAnsi="Times"/>
                <w:sz w:val="22"/>
                <w:szCs w:val="22"/>
              </w:rPr>
              <w:t xml:space="preserve"> </w:t>
            </w:r>
            <w:proofErr w:type="spellStart"/>
            <w:r w:rsidRPr="00C7082D">
              <w:rPr>
                <w:rFonts w:ascii="Times" w:hAnsi="Times"/>
                <w:sz w:val="22"/>
                <w:szCs w:val="22"/>
              </w:rPr>
              <w:t>niet</w:t>
            </w:r>
            <w:proofErr w:type="spellEnd"/>
            <w:r w:rsidRPr="00C7082D">
              <w:rPr>
                <w:rFonts w:ascii="Times" w:hAnsi="Times"/>
                <w:sz w:val="22"/>
                <w:szCs w:val="22"/>
              </w:rPr>
              <w:t>”</w:t>
            </w:r>
          </w:p>
        </w:tc>
      </w:tr>
      <w:tr w:rsidR="00935778" w:rsidRPr="00C7082D" w14:paraId="1C0D2B74" w14:textId="77777777" w:rsidTr="001F05B3">
        <w:tc>
          <w:tcPr>
            <w:tcW w:w="3114" w:type="dxa"/>
          </w:tcPr>
          <w:p w14:paraId="5596FC0F"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Television</w:t>
            </w:r>
          </w:p>
        </w:tc>
        <w:tc>
          <w:tcPr>
            <w:tcW w:w="2927" w:type="dxa"/>
          </w:tcPr>
          <w:p w14:paraId="1C50B4BA"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1</w:t>
            </w:r>
          </w:p>
        </w:tc>
        <w:tc>
          <w:tcPr>
            <w:tcW w:w="3021" w:type="dxa"/>
          </w:tcPr>
          <w:p w14:paraId="5F31FEE9" w14:textId="77777777" w:rsidR="00935778" w:rsidRPr="00C7082D" w:rsidRDefault="00935778" w:rsidP="00E0681F">
            <w:pPr>
              <w:spacing w:line="480" w:lineRule="auto"/>
              <w:jc w:val="both"/>
              <w:rPr>
                <w:rFonts w:ascii="Times" w:hAnsi="Times"/>
                <w:sz w:val="22"/>
                <w:szCs w:val="22"/>
              </w:rPr>
            </w:pPr>
            <w:r w:rsidRPr="00C7082D">
              <w:rPr>
                <w:rFonts w:ascii="Times" w:hAnsi="Times"/>
                <w:sz w:val="22"/>
                <w:szCs w:val="22"/>
              </w:rPr>
              <w:t>Attested by coincidence</w:t>
            </w:r>
          </w:p>
        </w:tc>
      </w:tr>
      <w:tr w:rsidR="00935778" w:rsidRPr="00C7082D" w14:paraId="5823EC4A" w14:textId="77777777" w:rsidTr="001F05B3">
        <w:tc>
          <w:tcPr>
            <w:tcW w:w="3114" w:type="dxa"/>
          </w:tcPr>
          <w:p w14:paraId="4048CFD1" w14:textId="4B37EBCE" w:rsidR="00935778" w:rsidRPr="00D41CE5" w:rsidRDefault="00935778" w:rsidP="00E0681F">
            <w:pPr>
              <w:spacing w:line="480" w:lineRule="auto"/>
              <w:jc w:val="both"/>
              <w:rPr>
                <w:rFonts w:ascii="Times" w:hAnsi="Times"/>
                <w:b/>
                <w:bCs/>
                <w:sz w:val="22"/>
                <w:szCs w:val="22"/>
                <w:lang w:val="nl-NL"/>
              </w:rPr>
            </w:pPr>
            <w:r w:rsidRPr="00D41CE5">
              <w:rPr>
                <w:rFonts w:ascii="Times" w:hAnsi="Times"/>
                <w:b/>
                <w:bCs/>
                <w:sz w:val="22"/>
                <w:szCs w:val="22"/>
                <w:lang w:val="nl-NL"/>
              </w:rPr>
              <w:t xml:space="preserve">Total </w:t>
            </w:r>
            <w:proofErr w:type="spellStart"/>
            <w:r w:rsidRPr="00D41CE5">
              <w:rPr>
                <w:rFonts w:ascii="Times" w:hAnsi="Times"/>
                <w:b/>
                <w:bCs/>
                <w:sz w:val="22"/>
                <w:szCs w:val="22"/>
                <w:lang w:val="nl-NL"/>
              </w:rPr>
              <w:t>number</w:t>
            </w:r>
            <w:proofErr w:type="spellEnd"/>
            <w:r w:rsidRPr="00D41CE5">
              <w:rPr>
                <w:rFonts w:ascii="Times" w:hAnsi="Times"/>
                <w:b/>
                <w:bCs/>
                <w:sz w:val="22"/>
                <w:szCs w:val="22"/>
                <w:lang w:val="nl-NL"/>
              </w:rPr>
              <w:t xml:space="preserve"> </w:t>
            </w:r>
            <w:r w:rsidRPr="00D41CE5">
              <w:rPr>
                <w:rFonts w:ascii="Times" w:hAnsi="Times"/>
                <w:b/>
                <w:bCs/>
                <w:i/>
                <w:iCs/>
                <w:sz w:val="22"/>
                <w:szCs w:val="22"/>
                <w:lang w:val="nl-NL"/>
              </w:rPr>
              <w:t>zonder (dat) niet</w:t>
            </w:r>
          </w:p>
        </w:tc>
        <w:tc>
          <w:tcPr>
            <w:tcW w:w="2927" w:type="dxa"/>
          </w:tcPr>
          <w:p w14:paraId="44595420" w14:textId="645BAFE0" w:rsidR="00935778" w:rsidRPr="00C7082D" w:rsidRDefault="00F6389E" w:rsidP="00E0681F">
            <w:pPr>
              <w:spacing w:line="480" w:lineRule="auto"/>
              <w:jc w:val="both"/>
              <w:rPr>
                <w:rFonts w:ascii="Times" w:hAnsi="Times"/>
                <w:b/>
                <w:bCs/>
                <w:sz w:val="22"/>
                <w:szCs w:val="22"/>
              </w:rPr>
            </w:pPr>
            <w:r w:rsidRPr="00C7082D">
              <w:rPr>
                <w:rFonts w:ascii="Times" w:hAnsi="Times"/>
                <w:b/>
                <w:bCs/>
                <w:sz w:val="22"/>
                <w:szCs w:val="22"/>
              </w:rPr>
              <w:t>165</w:t>
            </w:r>
          </w:p>
        </w:tc>
        <w:tc>
          <w:tcPr>
            <w:tcW w:w="3021" w:type="dxa"/>
          </w:tcPr>
          <w:p w14:paraId="31FD293E" w14:textId="77777777" w:rsidR="00935778" w:rsidRPr="00C7082D" w:rsidRDefault="00935778" w:rsidP="00E0681F">
            <w:pPr>
              <w:spacing w:line="480" w:lineRule="auto"/>
              <w:jc w:val="both"/>
              <w:rPr>
                <w:rFonts w:ascii="Times" w:hAnsi="Times"/>
                <w:sz w:val="22"/>
                <w:szCs w:val="22"/>
              </w:rPr>
            </w:pPr>
          </w:p>
        </w:tc>
      </w:tr>
    </w:tbl>
    <w:p w14:paraId="752CB8A2" w14:textId="77777777" w:rsidR="00935778" w:rsidRPr="00C7082D" w:rsidRDefault="00935778" w:rsidP="00E0681F">
      <w:pPr>
        <w:spacing w:line="480" w:lineRule="auto"/>
        <w:jc w:val="both"/>
        <w:rPr>
          <w:rFonts w:ascii="Times" w:hAnsi="Times"/>
          <w:sz w:val="22"/>
          <w:szCs w:val="22"/>
        </w:rPr>
      </w:pPr>
    </w:p>
    <w:p w14:paraId="4FB41251" w14:textId="552A8521" w:rsidR="00935778" w:rsidRPr="00C7082D" w:rsidRDefault="00935778" w:rsidP="00E0681F">
      <w:pPr>
        <w:spacing w:line="480" w:lineRule="auto"/>
        <w:jc w:val="both"/>
        <w:rPr>
          <w:b/>
          <w:bCs/>
          <w:sz w:val="22"/>
          <w:szCs w:val="22"/>
        </w:rPr>
      </w:pPr>
      <w:r w:rsidRPr="00C7082D">
        <w:rPr>
          <w:b/>
          <w:bCs/>
          <w:sz w:val="22"/>
          <w:szCs w:val="22"/>
        </w:rPr>
        <w:t xml:space="preserve">Table 1: Sources </w:t>
      </w:r>
      <w:r w:rsidR="00F535A3">
        <w:rPr>
          <w:b/>
          <w:bCs/>
          <w:sz w:val="22"/>
          <w:szCs w:val="22"/>
        </w:rPr>
        <w:t xml:space="preserve">of </w:t>
      </w:r>
      <w:r w:rsidRPr="00C7082D">
        <w:rPr>
          <w:b/>
          <w:bCs/>
          <w:sz w:val="22"/>
          <w:szCs w:val="22"/>
        </w:rPr>
        <w:t>all data (</w:t>
      </w:r>
      <w:proofErr w:type="spellStart"/>
      <w:r w:rsidR="00F535A3">
        <w:rPr>
          <w:b/>
          <w:bCs/>
          <w:sz w:val="22"/>
          <w:szCs w:val="22"/>
        </w:rPr>
        <w:t>OpenSoNaR</w:t>
      </w:r>
      <w:proofErr w:type="spellEnd"/>
      <w:r w:rsidR="00F535A3" w:rsidRPr="00C7082D">
        <w:rPr>
          <w:b/>
          <w:bCs/>
          <w:sz w:val="22"/>
          <w:szCs w:val="22"/>
        </w:rPr>
        <w:t xml:space="preserve"> </w:t>
      </w:r>
      <w:r w:rsidR="00F535A3">
        <w:rPr>
          <w:b/>
          <w:bCs/>
          <w:sz w:val="22"/>
          <w:szCs w:val="22"/>
        </w:rPr>
        <w:t xml:space="preserve">+ </w:t>
      </w:r>
      <w:proofErr w:type="spellStart"/>
      <w:r w:rsidRPr="00C7082D">
        <w:rPr>
          <w:b/>
          <w:bCs/>
          <w:sz w:val="22"/>
          <w:szCs w:val="22"/>
        </w:rPr>
        <w:t>Delpher</w:t>
      </w:r>
      <w:proofErr w:type="spellEnd"/>
      <w:r w:rsidRPr="00C7082D">
        <w:rPr>
          <w:b/>
          <w:bCs/>
          <w:sz w:val="22"/>
          <w:szCs w:val="22"/>
        </w:rPr>
        <w:t xml:space="preserve"> + Nexus Uni + </w:t>
      </w:r>
      <w:r w:rsidR="00F535A3" w:rsidRPr="00C7082D">
        <w:rPr>
          <w:b/>
          <w:bCs/>
          <w:sz w:val="22"/>
          <w:szCs w:val="22"/>
        </w:rPr>
        <w:t xml:space="preserve">internet </w:t>
      </w:r>
      <w:r w:rsidR="00F535A3">
        <w:rPr>
          <w:b/>
          <w:bCs/>
          <w:sz w:val="22"/>
          <w:szCs w:val="22"/>
        </w:rPr>
        <w:t xml:space="preserve">+ </w:t>
      </w:r>
      <w:r w:rsidRPr="00C7082D">
        <w:rPr>
          <w:b/>
          <w:bCs/>
          <w:sz w:val="22"/>
          <w:szCs w:val="22"/>
        </w:rPr>
        <w:t>television)</w:t>
      </w:r>
    </w:p>
    <w:p w14:paraId="4A2F83D1" w14:textId="3F68219E" w:rsidR="00935778" w:rsidRPr="00C7082D" w:rsidRDefault="00F535A3" w:rsidP="00E0681F">
      <w:pPr>
        <w:spacing w:line="480" w:lineRule="auto"/>
        <w:jc w:val="both"/>
        <w:rPr>
          <w:b/>
          <w:bCs/>
          <w:sz w:val="22"/>
          <w:szCs w:val="22"/>
        </w:rPr>
      </w:pPr>
      <w:r>
        <w:rPr>
          <w:b/>
          <w:bCs/>
          <w:sz w:val="22"/>
          <w:szCs w:val="22"/>
        </w:rPr>
        <w:t xml:space="preserve">on </w:t>
      </w:r>
      <w:proofErr w:type="spellStart"/>
      <w:r w:rsidR="00935778" w:rsidRPr="00C7082D">
        <w:rPr>
          <w:b/>
          <w:bCs/>
          <w:i/>
          <w:iCs/>
          <w:sz w:val="22"/>
          <w:szCs w:val="22"/>
        </w:rPr>
        <w:t>zonder</w:t>
      </w:r>
      <w:proofErr w:type="spellEnd"/>
      <w:r w:rsidR="00935778" w:rsidRPr="00C7082D">
        <w:rPr>
          <w:b/>
          <w:bCs/>
          <w:i/>
          <w:iCs/>
          <w:sz w:val="22"/>
          <w:szCs w:val="22"/>
        </w:rPr>
        <w:t xml:space="preserve"> </w:t>
      </w:r>
      <w:proofErr w:type="spellStart"/>
      <w:r w:rsidR="00935778" w:rsidRPr="00C7082D">
        <w:rPr>
          <w:b/>
          <w:bCs/>
          <w:i/>
          <w:iCs/>
          <w:sz w:val="22"/>
          <w:szCs w:val="22"/>
        </w:rPr>
        <w:t>dat</w:t>
      </w:r>
      <w:proofErr w:type="spellEnd"/>
      <w:r>
        <w:rPr>
          <w:b/>
          <w:bCs/>
          <w:i/>
          <w:iCs/>
          <w:sz w:val="22"/>
          <w:szCs w:val="22"/>
        </w:rPr>
        <w:t xml:space="preserve"> </w:t>
      </w:r>
      <w:r w:rsidR="00935778" w:rsidRPr="00C7082D">
        <w:rPr>
          <w:b/>
          <w:bCs/>
          <w:sz w:val="22"/>
          <w:szCs w:val="22"/>
        </w:rPr>
        <w:t xml:space="preserve">/ </w:t>
      </w:r>
      <w:proofErr w:type="spellStart"/>
      <w:r w:rsidR="00935778" w:rsidRPr="00C7082D">
        <w:rPr>
          <w:b/>
          <w:bCs/>
          <w:i/>
          <w:iCs/>
          <w:sz w:val="22"/>
          <w:szCs w:val="22"/>
        </w:rPr>
        <w:t>zonder</w:t>
      </w:r>
      <w:proofErr w:type="spellEnd"/>
      <w:r w:rsidR="00935778" w:rsidRPr="00C7082D">
        <w:rPr>
          <w:b/>
          <w:bCs/>
          <w:i/>
          <w:iCs/>
          <w:sz w:val="22"/>
          <w:szCs w:val="22"/>
        </w:rPr>
        <w:t xml:space="preserve"> </w:t>
      </w:r>
      <w:proofErr w:type="spellStart"/>
      <w:r w:rsidR="00935778" w:rsidRPr="00C7082D">
        <w:rPr>
          <w:b/>
          <w:bCs/>
          <w:i/>
          <w:iCs/>
          <w:sz w:val="22"/>
          <w:szCs w:val="22"/>
        </w:rPr>
        <w:t>te</w:t>
      </w:r>
      <w:proofErr w:type="spellEnd"/>
      <w:r w:rsidR="00935778" w:rsidRPr="00C7082D">
        <w:rPr>
          <w:b/>
          <w:bCs/>
          <w:sz w:val="22"/>
          <w:szCs w:val="22"/>
        </w:rPr>
        <w:t xml:space="preserve"> followed by a negated verb</w:t>
      </w:r>
    </w:p>
    <w:p w14:paraId="1BE0D354" w14:textId="77777777" w:rsidR="00935778" w:rsidRPr="00C7082D" w:rsidRDefault="00935778" w:rsidP="00E0681F">
      <w:pPr>
        <w:spacing w:line="480" w:lineRule="auto"/>
        <w:jc w:val="both"/>
        <w:rPr>
          <w:sz w:val="22"/>
          <w:szCs w:val="22"/>
        </w:rPr>
      </w:pPr>
    </w:p>
    <w:p w14:paraId="1C898E22" w14:textId="7BA086D5" w:rsidR="00613FB6" w:rsidRDefault="004922D6" w:rsidP="00E0681F">
      <w:pPr>
        <w:spacing w:line="480" w:lineRule="auto"/>
        <w:jc w:val="both"/>
        <w:rPr>
          <w:sz w:val="22"/>
          <w:szCs w:val="22"/>
        </w:rPr>
      </w:pPr>
      <w:r w:rsidRPr="00C7082D">
        <w:rPr>
          <w:sz w:val="22"/>
          <w:szCs w:val="22"/>
        </w:rPr>
        <w:t xml:space="preserve">My corpus contains a total of </w:t>
      </w:r>
      <w:r w:rsidR="00F6389E" w:rsidRPr="00C7082D">
        <w:rPr>
          <w:sz w:val="22"/>
          <w:szCs w:val="22"/>
        </w:rPr>
        <w:t>165</w:t>
      </w:r>
      <w:r w:rsidRPr="00C7082D">
        <w:rPr>
          <w:sz w:val="22"/>
          <w:szCs w:val="22"/>
        </w:rPr>
        <w:t xml:space="preserve"> instances, </w:t>
      </w:r>
      <w:r w:rsidR="00F535A3">
        <w:rPr>
          <w:sz w:val="22"/>
          <w:szCs w:val="22"/>
        </w:rPr>
        <w:t>thus</w:t>
      </w:r>
      <w:r w:rsidRPr="00C7082D">
        <w:rPr>
          <w:sz w:val="22"/>
          <w:szCs w:val="22"/>
        </w:rPr>
        <w:t xml:space="preserve"> provid</w:t>
      </w:r>
      <w:r w:rsidR="00F535A3">
        <w:rPr>
          <w:sz w:val="22"/>
          <w:szCs w:val="22"/>
        </w:rPr>
        <w:t>ing</w:t>
      </w:r>
      <w:r w:rsidRPr="00C7082D">
        <w:rPr>
          <w:sz w:val="22"/>
          <w:szCs w:val="22"/>
        </w:rPr>
        <w:t xml:space="preserve"> a good representation of </w:t>
      </w:r>
      <w:r w:rsidR="00F535A3">
        <w:rPr>
          <w:sz w:val="22"/>
          <w:szCs w:val="22"/>
        </w:rPr>
        <w:t>how</w:t>
      </w:r>
      <w:r w:rsidRPr="00C7082D">
        <w:rPr>
          <w:sz w:val="22"/>
          <w:szCs w:val="22"/>
        </w:rPr>
        <w:t xml:space="preserve"> the construction</w:t>
      </w:r>
      <w:r w:rsidR="00F535A3">
        <w:rPr>
          <w:sz w:val="22"/>
          <w:szCs w:val="22"/>
        </w:rPr>
        <w:t xml:space="preserve"> is used</w:t>
      </w:r>
      <w:r w:rsidRPr="00C7082D">
        <w:rPr>
          <w:sz w:val="22"/>
          <w:szCs w:val="22"/>
        </w:rPr>
        <w:t xml:space="preserve">. </w:t>
      </w:r>
      <w:r w:rsidR="00613FB6">
        <w:rPr>
          <w:sz w:val="22"/>
          <w:szCs w:val="22"/>
        </w:rPr>
        <w:t>While only</w:t>
      </w:r>
      <w:r w:rsidR="00613FB6" w:rsidRPr="00C7082D">
        <w:rPr>
          <w:sz w:val="22"/>
          <w:szCs w:val="22"/>
        </w:rPr>
        <w:t xml:space="preserve"> a small percentage of the corpus consists of data from </w:t>
      </w:r>
      <w:r w:rsidR="00613FB6">
        <w:rPr>
          <w:sz w:val="22"/>
          <w:szCs w:val="22"/>
        </w:rPr>
        <w:t xml:space="preserve">the </w:t>
      </w:r>
      <w:r w:rsidR="00613FB6" w:rsidRPr="00C7082D">
        <w:rPr>
          <w:sz w:val="22"/>
          <w:szCs w:val="22"/>
        </w:rPr>
        <w:t>internet, these data show the same pattern as the data from newspapers. The data also show no difference between the older texts from the twentieth century and texts from the twenty</w:t>
      </w:r>
      <w:r w:rsidR="00613FB6">
        <w:rPr>
          <w:sz w:val="22"/>
          <w:szCs w:val="22"/>
        </w:rPr>
        <w:t>-</w:t>
      </w:r>
      <w:r w:rsidR="00613FB6" w:rsidRPr="00C7082D">
        <w:rPr>
          <w:sz w:val="22"/>
          <w:szCs w:val="22"/>
        </w:rPr>
        <w:t xml:space="preserve">first century. </w:t>
      </w:r>
      <w:r w:rsidR="00935778" w:rsidRPr="00C7082D">
        <w:rPr>
          <w:sz w:val="22"/>
          <w:szCs w:val="22"/>
        </w:rPr>
        <w:t xml:space="preserve">Almost </w:t>
      </w:r>
      <w:proofErr w:type="gramStart"/>
      <w:r w:rsidR="00935778" w:rsidRPr="00C7082D">
        <w:rPr>
          <w:sz w:val="22"/>
          <w:szCs w:val="22"/>
        </w:rPr>
        <w:t>all of</w:t>
      </w:r>
      <w:proofErr w:type="gramEnd"/>
      <w:r w:rsidR="00935778" w:rsidRPr="00C7082D">
        <w:rPr>
          <w:sz w:val="22"/>
          <w:szCs w:val="22"/>
        </w:rPr>
        <w:t xml:space="preserve"> the </w:t>
      </w:r>
      <w:r w:rsidR="00F6389E" w:rsidRPr="00C7082D">
        <w:rPr>
          <w:sz w:val="22"/>
          <w:szCs w:val="22"/>
        </w:rPr>
        <w:t>165</w:t>
      </w:r>
      <w:r w:rsidR="00935778" w:rsidRPr="00C7082D">
        <w:rPr>
          <w:sz w:val="22"/>
          <w:szCs w:val="22"/>
        </w:rPr>
        <w:t xml:space="preserve"> examples of this construction </w:t>
      </w:r>
      <w:r w:rsidR="00EB54D9">
        <w:rPr>
          <w:sz w:val="22"/>
          <w:szCs w:val="22"/>
        </w:rPr>
        <w:t xml:space="preserve">that I </w:t>
      </w:r>
      <w:r w:rsidR="00935778" w:rsidRPr="00C7082D">
        <w:rPr>
          <w:sz w:val="22"/>
          <w:szCs w:val="22"/>
        </w:rPr>
        <w:t xml:space="preserve">found are acceptable instances of Dutch, and the newspaper articles </w:t>
      </w:r>
      <w:r w:rsidR="0050524E">
        <w:rPr>
          <w:sz w:val="22"/>
          <w:szCs w:val="22"/>
        </w:rPr>
        <w:t xml:space="preserve">had </w:t>
      </w:r>
      <w:r w:rsidR="00935778" w:rsidRPr="00C7082D">
        <w:rPr>
          <w:sz w:val="22"/>
          <w:szCs w:val="22"/>
        </w:rPr>
        <w:t>also passed editorial correction.</w:t>
      </w:r>
      <w:r w:rsidR="00CA562F" w:rsidRPr="00C7082D">
        <w:rPr>
          <w:sz w:val="22"/>
          <w:szCs w:val="22"/>
        </w:rPr>
        <w:t xml:space="preserve"> </w:t>
      </w:r>
      <w:r w:rsidR="00D73D3C" w:rsidRPr="00D73D3C">
        <w:rPr>
          <w:sz w:val="22"/>
          <w:szCs w:val="22"/>
        </w:rPr>
        <w:t xml:space="preserve">For an extra check, the examples used in this paper were discussed </w:t>
      </w:r>
      <w:r w:rsidR="00D73D3C" w:rsidRPr="00D73D3C">
        <w:rPr>
          <w:sz w:val="22"/>
          <w:szCs w:val="22"/>
        </w:rPr>
        <w:lastRenderedPageBreak/>
        <w:t xml:space="preserve">with two native speakers of Belgian Dutch and two native speakers of Netherlandic Dutch, who confirmed this judgement. However, it is still possible that, if explicitly asked and upon reflection, speakers may reject sentences like these, since they do not adhere to the </w:t>
      </w:r>
      <w:r w:rsidR="00154D21">
        <w:rPr>
          <w:sz w:val="22"/>
          <w:szCs w:val="22"/>
        </w:rPr>
        <w:t xml:space="preserve">logical </w:t>
      </w:r>
      <w:r w:rsidR="00D73D3C" w:rsidRPr="00D73D3C">
        <w:rPr>
          <w:sz w:val="22"/>
          <w:szCs w:val="22"/>
        </w:rPr>
        <w:t>double negation rule taught in school</w:t>
      </w:r>
      <w:r w:rsidR="00D73D3C">
        <w:rPr>
          <w:sz w:val="22"/>
          <w:szCs w:val="22"/>
        </w:rPr>
        <w:t xml:space="preserve">. </w:t>
      </w:r>
      <w:r w:rsidR="00D4452F">
        <w:rPr>
          <w:sz w:val="22"/>
          <w:szCs w:val="22"/>
        </w:rPr>
        <w:t xml:space="preserve">See Fortuin and </w:t>
      </w:r>
      <w:r w:rsidR="00DF44D1">
        <w:rPr>
          <w:sz w:val="22"/>
          <w:szCs w:val="22"/>
        </w:rPr>
        <w:t xml:space="preserve">van </w:t>
      </w:r>
      <w:proofErr w:type="spellStart"/>
      <w:r w:rsidR="00D4452F">
        <w:rPr>
          <w:sz w:val="22"/>
          <w:szCs w:val="22"/>
        </w:rPr>
        <w:t>Hugte</w:t>
      </w:r>
      <w:proofErr w:type="spellEnd"/>
      <w:r w:rsidR="00D4452F">
        <w:rPr>
          <w:sz w:val="22"/>
          <w:szCs w:val="22"/>
        </w:rPr>
        <w:t xml:space="preserve"> (</w:t>
      </w:r>
      <w:r w:rsidR="009F4F96">
        <w:rPr>
          <w:sz w:val="22"/>
          <w:szCs w:val="22"/>
        </w:rPr>
        <w:t>in prep.</w:t>
      </w:r>
      <w:r w:rsidR="00D4452F">
        <w:rPr>
          <w:sz w:val="22"/>
          <w:szCs w:val="22"/>
        </w:rPr>
        <w:t xml:space="preserve">) </w:t>
      </w:r>
      <w:r w:rsidR="00C54865">
        <w:rPr>
          <w:sz w:val="22"/>
          <w:szCs w:val="22"/>
        </w:rPr>
        <w:t xml:space="preserve">for a more extensive discussion of </w:t>
      </w:r>
      <w:r w:rsidR="00651811">
        <w:rPr>
          <w:sz w:val="22"/>
          <w:szCs w:val="22"/>
        </w:rPr>
        <w:t xml:space="preserve">the </w:t>
      </w:r>
      <w:r w:rsidR="00C54865">
        <w:rPr>
          <w:sz w:val="22"/>
          <w:szCs w:val="22"/>
        </w:rPr>
        <w:t xml:space="preserve">acceptability </w:t>
      </w:r>
      <w:r w:rsidR="00651811">
        <w:rPr>
          <w:sz w:val="22"/>
          <w:szCs w:val="22"/>
        </w:rPr>
        <w:t>of</w:t>
      </w:r>
      <w:r w:rsidR="00C54865">
        <w:rPr>
          <w:sz w:val="22"/>
          <w:szCs w:val="22"/>
        </w:rPr>
        <w:t xml:space="preserve"> the negative privative construction. </w:t>
      </w:r>
      <w:r w:rsidR="00651811">
        <w:rPr>
          <w:sz w:val="22"/>
          <w:szCs w:val="22"/>
        </w:rPr>
        <w:t xml:space="preserve">Their analysis shows that </w:t>
      </w:r>
      <w:r w:rsidR="001B04F9">
        <w:rPr>
          <w:sz w:val="22"/>
          <w:szCs w:val="22"/>
        </w:rPr>
        <w:t xml:space="preserve">if asked explicitly, </w:t>
      </w:r>
      <w:r w:rsidR="00651811">
        <w:rPr>
          <w:sz w:val="22"/>
          <w:szCs w:val="22"/>
        </w:rPr>
        <w:t>there is variation between people to what extent they accept such sentences</w:t>
      </w:r>
      <w:r w:rsidR="001B04F9">
        <w:rPr>
          <w:sz w:val="22"/>
          <w:szCs w:val="22"/>
        </w:rPr>
        <w:t xml:space="preserve">, even though </w:t>
      </w:r>
      <w:proofErr w:type="gramStart"/>
      <w:r w:rsidR="001B04F9">
        <w:rPr>
          <w:sz w:val="22"/>
          <w:szCs w:val="22"/>
        </w:rPr>
        <w:t>a majority of</w:t>
      </w:r>
      <w:proofErr w:type="gramEnd"/>
      <w:r w:rsidR="001B04F9">
        <w:rPr>
          <w:sz w:val="22"/>
          <w:szCs w:val="22"/>
        </w:rPr>
        <w:t xml:space="preserve"> people </w:t>
      </w:r>
      <w:r w:rsidR="00DD4568">
        <w:rPr>
          <w:sz w:val="22"/>
          <w:szCs w:val="22"/>
        </w:rPr>
        <w:t xml:space="preserve">in their sample </w:t>
      </w:r>
      <w:r w:rsidR="001B04F9">
        <w:rPr>
          <w:sz w:val="22"/>
          <w:szCs w:val="22"/>
        </w:rPr>
        <w:t xml:space="preserve">prefer sentences without extra negation. Nevertheless, </w:t>
      </w:r>
      <w:r w:rsidR="00A75AC0">
        <w:rPr>
          <w:sz w:val="22"/>
          <w:szCs w:val="22"/>
        </w:rPr>
        <w:t xml:space="preserve">there is a strong correlation between the presence of </w:t>
      </w:r>
      <w:r w:rsidR="002C5AA5">
        <w:rPr>
          <w:sz w:val="22"/>
          <w:szCs w:val="22"/>
        </w:rPr>
        <w:t xml:space="preserve">specific properties (as discussed in this paper) </w:t>
      </w:r>
      <w:r w:rsidR="00A75AC0">
        <w:rPr>
          <w:sz w:val="22"/>
          <w:szCs w:val="22"/>
        </w:rPr>
        <w:t>and the acceptability of extra negation</w:t>
      </w:r>
      <w:r w:rsidR="002C5AA5">
        <w:rPr>
          <w:sz w:val="22"/>
          <w:szCs w:val="22"/>
        </w:rPr>
        <w:t xml:space="preserve">. </w:t>
      </w:r>
      <w:r w:rsidR="00613FB6" w:rsidRPr="00C7082D">
        <w:rPr>
          <w:sz w:val="22"/>
          <w:szCs w:val="22"/>
        </w:rPr>
        <w:t>A few observations need to be made about the data</w:t>
      </w:r>
      <w:r w:rsidR="006E6431">
        <w:rPr>
          <w:sz w:val="22"/>
          <w:szCs w:val="22"/>
        </w:rPr>
        <w:t xml:space="preserve"> I used for this paper</w:t>
      </w:r>
      <w:r w:rsidR="00613FB6" w:rsidRPr="00C7082D">
        <w:rPr>
          <w:sz w:val="22"/>
          <w:szCs w:val="22"/>
        </w:rPr>
        <w:t xml:space="preserve">. </w:t>
      </w:r>
    </w:p>
    <w:p w14:paraId="0A27663E" w14:textId="31AF1D6B" w:rsidR="00935778" w:rsidRPr="00C7082D" w:rsidRDefault="00CA562F" w:rsidP="00E0681F">
      <w:pPr>
        <w:spacing w:line="480" w:lineRule="auto"/>
        <w:ind w:firstLine="720"/>
        <w:jc w:val="both"/>
        <w:rPr>
          <w:sz w:val="22"/>
          <w:szCs w:val="22"/>
        </w:rPr>
      </w:pPr>
      <w:r w:rsidRPr="00C7082D">
        <w:rPr>
          <w:sz w:val="22"/>
          <w:szCs w:val="22"/>
        </w:rPr>
        <w:t xml:space="preserve">Firstly, </w:t>
      </w:r>
      <w:r w:rsidR="00935778" w:rsidRPr="00C7082D">
        <w:rPr>
          <w:sz w:val="22"/>
          <w:szCs w:val="22"/>
        </w:rPr>
        <w:t xml:space="preserve">my data </w:t>
      </w:r>
      <w:r w:rsidR="00EB54D9">
        <w:rPr>
          <w:sz w:val="22"/>
          <w:szCs w:val="22"/>
        </w:rPr>
        <w:t>comprise</w:t>
      </w:r>
      <w:r w:rsidR="00935778" w:rsidRPr="00C7082D">
        <w:rPr>
          <w:sz w:val="22"/>
          <w:szCs w:val="22"/>
        </w:rPr>
        <w:t xml:space="preserve"> 3</w:t>
      </w:r>
      <w:r w:rsidR="00650142" w:rsidRPr="00C7082D">
        <w:rPr>
          <w:sz w:val="22"/>
          <w:szCs w:val="22"/>
        </w:rPr>
        <w:t>8</w:t>
      </w:r>
      <w:r w:rsidR="00935778" w:rsidRPr="00C7082D">
        <w:rPr>
          <w:sz w:val="22"/>
          <w:szCs w:val="22"/>
        </w:rPr>
        <w:t xml:space="preserve"> instances of </w:t>
      </w:r>
      <w:proofErr w:type="spellStart"/>
      <w:r w:rsidR="00935778" w:rsidRPr="00C7082D">
        <w:rPr>
          <w:i/>
          <w:iCs/>
          <w:sz w:val="22"/>
          <w:szCs w:val="22"/>
        </w:rPr>
        <w:t>zonder</w:t>
      </w:r>
      <w:proofErr w:type="spellEnd"/>
      <w:r w:rsidR="00935778" w:rsidRPr="00C7082D">
        <w:rPr>
          <w:i/>
          <w:iCs/>
          <w:sz w:val="22"/>
          <w:szCs w:val="22"/>
        </w:rPr>
        <w:t xml:space="preserve"> </w:t>
      </w:r>
      <w:proofErr w:type="spellStart"/>
      <w:r w:rsidR="00935778" w:rsidRPr="00C7082D">
        <w:rPr>
          <w:i/>
          <w:iCs/>
          <w:sz w:val="22"/>
          <w:szCs w:val="22"/>
        </w:rPr>
        <w:t>dat</w:t>
      </w:r>
      <w:proofErr w:type="spellEnd"/>
      <w:r w:rsidR="00935778" w:rsidRPr="00C7082D">
        <w:rPr>
          <w:sz w:val="22"/>
          <w:szCs w:val="22"/>
        </w:rPr>
        <w:t xml:space="preserve"> </w:t>
      </w:r>
      <w:r w:rsidR="006219BF" w:rsidRPr="00C7082D">
        <w:rPr>
          <w:sz w:val="22"/>
          <w:szCs w:val="22"/>
        </w:rPr>
        <w:t xml:space="preserve">(the subordinate clause contains a finite verb) </w:t>
      </w:r>
      <w:r w:rsidR="00935778" w:rsidRPr="00C7082D">
        <w:rPr>
          <w:sz w:val="22"/>
          <w:szCs w:val="22"/>
        </w:rPr>
        <w:t xml:space="preserve">and 127 instances of </w:t>
      </w:r>
      <w:proofErr w:type="spellStart"/>
      <w:r w:rsidR="00935778" w:rsidRPr="00C7082D">
        <w:rPr>
          <w:i/>
          <w:iCs/>
          <w:sz w:val="22"/>
          <w:szCs w:val="22"/>
        </w:rPr>
        <w:t>zonder</w:t>
      </w:r>
      <w:proofErr w:type="spellEnd"/>
      <w:r w:rsidR="00935778" w:rsidRPr="00C7082D">
        <w:rPr>
          <w:i/>
          <w:iCs/>
          <w:sz w:val="22"/>
          <w:szCs w:val="22"/>
        </w:rPr>
        <w:t xml:space="preserve"> </w:t>
      </w:r>
      <w:proofErr w:type="spellStart"/>
      <w:r w:rsidR="00935778" w:rsidRPr="00C7082D">
        <w:rPr>
          <w:i/>
          <w:iCs/>
          <w:sz w:val="22"/>
          <w:szCs w:val="22"/>
        </w:rPr>
        <w:t>te</w:t>
      </w:r>
      <w:proofErr w:type="spellEnd"/>
      <w:r w:rsidR="006219BF" w:rsidRPr="00C7082D">
        <w:rPr>
          <w:i/>
          <w:iCs/>
          <w:sz w:val="22"/>
          <w:szCs w:val="22"/>
        </w:rPr>
        <w:t xml:space="preserve"> </w:t>
      </w:r>
      <w:r w:rsidR="006219BF" w:rsidRPr="00C7082D">
        <w:rPr>
          <w:sz w:val="22"/>
          <w:szCs w:val="22"/>
        </w:rPr>
        <w:t>(the subordinate clause contains an infinitive)</w:t>
      </w:r>
      <w:r w:rsidR="00935778" w:rsidRPr="00C7082D">
        <w:rPr>
          <w:sz w:val="22"/>
          <w:szCs w:val="22"/>
        </w:rPr>
        <w:t>.</w:t>
      </w:r>
      <w:r w:rsidR="00E8531E" w:rsidRPr="00C7082D">
        <w:rPr>
          <w:rStyle w:val="FootnoteReference"/>
          <w:sz w:val="22"/>
          <w:szCs w:val="22"/>
        </w:rPr>
        <w:footnoteReference w:id="5"/>
      </w:r>
      <w:r w:rsidR="00935778" w:rsidRPr="00C7082D">
        <w:rPr>
          <w:sz w:val="22"/>
          <w:szCs w:val="22"/>
        </w:rPr>
        <w:t xml:space="preserve"> </w:t>
      </w:r>
      <w:r w:rsidR="00EB54D9">
        <w:rPr>
          <w:sz w:val="22"/>
          <w:szCs w:val="22"/>
        </w:rPr>
        <w:t>While this could</w:t>
      </w:r>
      <w:r w:rsidR="003C1125" w:rsidRPr="00C7082D">
        <w:rPr>
          <w:sz w:val="22"/>
          <w:szCs w:val="22"/>
        </w:rPr>
        <w:t xml:space="preserve"> be interpreted as a sign that there is a correlation between the use of an infinitival predicate and the negative construction</w:t>
      </w:r>
      <w:r w:rsidR="00EB54D9">
        <w:rPr>
          <w:sz w:val="22"/>
          <w:szCs w:val="22"/>
        </w:rPr>
        <w:t>, it</w:t>
      </w:r>
      <w:r w:rsidR="003C1125" w:rsidRPr="00C7082D">
        <w:rPr>
          <w:sz w:val="22"/>
          <w:szCs w:val="22"/>
        </w:rPr>
        <w:t xml:space="preserve"> should be </w:t>
      </w:r>
      <w:r w:rsidR="00EB54D9">
        <w:rPr>
          <w:sz w:val="22"/>
          <w:szCs w:val="22"/>
        </w:rPr>
        <w:t xml:space="preserve">noted </w:t>
      </w:r>
      <w:r w:rsidR="003C1125" w:rsidRPr="00C7082D">
        <w:rPr>
          <w:sz w:val="22"/>
          <w:szCs w:val="22"/>
        </w:rPr>
        <w:t xml:space="preserve">that </w:t>
      </w:r>
      <w:r w:rsidR="00935778" w:rsidRPr="00C7082D">
        <w:rPr>
          <w:sz w:val="22"/>
          <w:szCs w:val="22"/>
        </w:rPr>
        <w:t xml:space="preserve">the data in </w:t>
      </w:r>
      <w:r w:rsidR="00EB54D9">
        <w:rPr>
          <w:sz w:val="22"/>
          <w:szCs w:val="22"/>
        </w:rPr>
        <w:t>my</w:t>
      </w:r>
      <w:r w:rsidR="00935778" w:rsidRPr="00C7082D">
        <w:rPr>
          <w:sz w:val="22"/>
          <w:szCs w:val="22"/>
        </w:rPr>
        <w:t xml:space="preserve"> corpus are somewhat skewed</w:t>
      </w:r>
      <w:r w:rsidR="00EB54D9">
        <w:rPr>
          <w:sz w:val="22"/>
          <w:szCs w:val="22"/>
        </w:rPr>
        <w:t>:</w:t>
      </w:r>
      <w:r w:rsidR="00935778" w:rsidRPr="00C7082D">
        <w:rPr>
          <w:sz w:val="22"/>
          <w:szCs w:val="22"/>
        </w:rPr>
        <w:t xml:space="preserve"> the search function of </w:t>
      </w:r>
      <w:r w:rsidR="00EB54D9">
        <w:rPr>
          <w:sz w:val="22"/>
          <w:szCs w:val="22"/>
        </w:rPr>
        <w:t xml:space="preserve">the </w:t>
      </w:r>
      <w:proofErr w:type="spellStart"/>
      <w:r w:rsidR="00EB54D9" w:rsidRPr="00C7082D">
        <w:rPr>
          <w:sz w:val="22"/>
          <w:szCs w:val="22"/>
        </w:rPr>
        <w:t>Delpher</w:t>
      </w:r>
      <w:proofErr w:type="spellEnd"/>
      <w:r w:rsidR="00EB54D9" w:rsidRPr="00C7082D">
        <w:rPr>
          <w:sz w:val="22"/>
          <w:szCs w:val="22"/>
        </w:rPr>
        <w:t xml:space="preserve"> </w:t>
      </w:r>
      <w:r w:rsidR="004922D6" w:rsidRPr="00C7082D">
        <w:rPr>
          <w:sz w:val="22"/>
          <w:szCs w:val="22"/>
        </w:rPr>
        <w:t xml:space="preserve">newspaper corpus </w:t>
      </w:r>
      <w:r w:rsidR="00935778" w:rsidRPr="00C7082D">
        <w:rPr>
          <w:sz w:val="22"/>
          <w:szCs w:val="22"/>
        </w:rPr>
        <w:t xml:space="preserve">is </w:t>
      </w:r>
      <w:r w:rsidR="00EB54D9">
        <w:rPr>
          <w:sz w:val="22"/>
          <w:szCs w:val="22"/>
        </w:rPr>
        <w:t>un</w:t>
      </w:r>
      <w:r w:rsidR="00935778" w:rsidRPr="00C7082D">
        <w:rPr>
          <w:sz w:val="22"/>
          <w:szCs w:val="22"/>
        </w:rPr>
        <w:t xml:space="preserve">able to extract uses of the privative construction with </w:t>
      </w:r>
      <w:proofErr w:type="spellStart"/>
      <w:r w:rsidR="00935778" w:rsidRPr="00C7082D">
        <w:rPr>
          <w:i/>
          <w:iCs/>
          <w:sz w:val="22"/>
          <w:szCs w:val="22"/>
        </w:rPr>
        <w:t>zonder</w:t>
      </w:r>
      <w:proofErr w:type="spellEnd"/>
      <w:r w:rsidR="00935778" w:rsidRPr="00C7082D">
        <w:rPr>
          <w:i/>
          <w:iCs/>
          <w:sz w:val="22"/>
          <w:szCs w:val="22"/>
        </w:rPr>
        <w:t xml:space="preserve"> dat</w:t>
      </w:r>
      <w:r w:rsidR="00935778" w:rsidRPr="00C7082D">
        <w:rPr>
          <w:sz w:val="22"/>
          <w:szCs w:val="22"/>
        </w:rPr>
        <w:t xml:space="preserve">. </w:t>
      </w:r>
      <w:r w:rsidR="003C1125" w:rsidRPr="00C7082D">
        <w:rPr>
          <w:sz w:val="22"/>
          <w:szCs w:val="22"/>
        </w:rPr>
        <w:t>To determine whether</w:t>
      </w:r>
      <w:r w:rsidR="00935778" w:rsidRPr="00C7082D">
        <w:rPr>
          <w:sz w:val="22"/>
          <w:szCs w:val="22"/>
        </w:rPr>
        <w:t xml:space="preserve"> the </w:t>
      </w:r>
      <w:r w:rsidRPr="00C7082D">
        <w:rPr>
          <w:sz w:val="22"/>
          <w:szCs w:val="22"/>
        </w:rPr>
        <w:t>distribution of</w:t>
      </w:r>
      <w:r w:rsidR="00935778" w:rsidRPr="00C7082D">
        <w:rPr>
          <w:sz w:val="22"/>
          <w:szCs w:val="22"/>
        </w:rPr>
        <w:t xml:space="preserve"> </w:t>
      </w:r>
      <w:r w:rsidR="004922D6" w:rsidRPr="00C7082D">
        <w:rPr>
          <w:sz w:val="22"/>
          <w:szCs w:val="22"/>
        </w:rPr>
        <w:t>[</w:t>
      </w:r>
      <w:proofErr w:type="spellStart"/>
      <w:r w:rsidR="00935778" w:rsidRPr="00C7082D">
        <w:rPr>
          <w:i/>
          <w:iCs/>
          <w:sz w:val="22"/>
          <w:szCs w:val="22"/>
        </w:rPr>
        <w:t>zonder</w:t>
      </w:r>
      <w:proofErr w:type="spellEnd"/>
      <w:r w:rsidR="00935778" w:rsidRPr="00C7082D">
        <w:rPr>
          <w:i/>
          <w:iCs/>
          <w:sz w:val="22"/>
          <w:szCs w:val="22"/>
        </w:rPr>
        <w:t xml:space="preserve"> </w:t>
      </w:r>
      <w:proofErr w:type="spellStart"/>
      <w:r w:rsidR="00935778" w:rsidRPr="00C7082D">
        <w:rPr>
          <w:i/>
          <w:iCs/>
          <w:sz w:val="22"/>
          <w:szCs w:val="22"/>
        </w:rPr>
        <w:t>dat</w:t>
      </w:r>
      <w:proofErr w:type="spellEnd"/>
      <w:r w:rsidR="00935778" w:rsidRPr="00C7082D">
        <w:rPr>
          <w:sz w:val="22"/>
          <w:szCs w:val="22"/>
        </w:rPr>
        <w:t xml:space="preserve"> + finite verb</w:t>
      </w:r>
      <w:r w:rsidR="004922D6" w:rsidRPr="00C7082D">
        <w:rPr>
          <w:sz w:val="22"/>
          <w:szCs w:val="22"/>
        </w:rPr>
        <w:t>]</w:t>
      </w:r>
      <w:r w:rsidR="00935778" w:rsidRPr="00C7082D">
        <w:rPr>
          <w:sz w:val="22"/>
          <w:szCs w:val="22"/>
        </w:rPr>
        <w:t xml:space="preserve"> and </w:t>
      </w:r>
      <w:r w:rsidR="004922D6" w:rsidRPr="00C7082D">
        <w:rPr>
          <w:sz w:val="22"/>
          <w:szCs w:val="22"/>
        </w:rPr>
        <w:t>[</w:t>
      </w:r>
      <w:proofErr w:type="spellStart"/>
      <w:r w:rsidR="00935778" w:rsidRPr="00C7082D">
        <w:rPr>
          <w:i/>
          <w:iCs/>
          <w:sz w:val="22"/>
          <w:szCs w:val="22"/>
        </w:rPr>
        <w:t>zonder</w:t>
      </w:r>
      <w:proofErr w:type="spellEnd"/>
      <w:r w:rsidR="00EB54D9">
        <w:rPr>
          <w:i/>
          <w:iCs/>
          <w:sz w:val="22"/>
          <w:szCs w:val="22"/>
        </w:rPr>
        <w:t xml:space="preserve"> </w:t>
      </w:r>
      <w:proofErr w:type="spellStart"/>
      <w:r w:rsidR="00EB54D9">
        <w:rPr>
          <w:i/>
          <w:iCs/>
          <w:sz w:val="22"/>
          <w:szCs w:val="22"/>
        </w:rPr>
        <w:t>te</w:t>
      </w:r>
      <w:proofErr w:type="spellEnd"/>
      <w:r w:rsidR="00935778" w:rsidRPr="00C7082D">
        <w:rPr>
          <w:i/>
          <w:iCs/>
          <w:sz w:val="22"/>
          <w:szCs w:val="22"/>
        </w:rPr>
        <w:t xml:space="preserve"> </w:t>
      </w:r>
      <w:r w:rsidR="00935778" w:rsidRPr="00C7082D">
        <w:rPr>
          <w:sz w:val="22"/>
          <w:szCs w:val="22"/>
        </w:rPr>
        <w:t>+ infinitive</w:t>
      </w:r>
      <w:r w:rsidR="004922D6" w:rsidRPr="00C7082D">
        <w:rPr>
          <w:sz w:val="22"/>
          <w:szCs w:val="22"/>
        </w:rPr>
        <w:t>]</w:t>
      </w:r>
      <w:r w:rsidR="00935778" w:rsidRPr="00C7082D">
        <w:rPr>
          <w:sz w:val="22"/>
          <w:szCs w:val="22"/>
        </w:rPr>
        <w:t xml:space="preserve"> in the </w:t>
      </w:r>
      <w:r w:rsidRPr="00C7082D">
        <w:rPr>
          <w:sz w:val="22"/>
          <w:szCs w:val="22"/>
        </w:rPr>
        <w:t xml:space="preserve">negative </w:t>
      </w:r>
      <w:r w:rsidR="00935778" w:rsidRPr="00C7082D">
        <w:rPr>
          <w:sz w:val="22"/>
          <w:szCs w:val="22"/>
        </w:rPr>
        <w:t xml:space="preserve">privative construction is </w:t>
      </w:r>
      <w:proofErr w:type="gramStart"/>
      <w:r w:rsidR="00935778" w:rsidRPr="00C7082D">
        <w:rPr>
          <w:sz w:val="22"/>
          <w:szCs w:val="22"/>
        </w:rPr>
        <w:t>similar to</w:t>
      </w:r>
      <w:proofErr w:type="gramEnd"/>
      <w:r w:rsidR="00935778" w:rsidRPr="00C7082D">
        <w:rPr>
          <w:sz w:val="22"/>
          <w:szCs w:val="22"/>
        </w:rPr>
        <w:t xml:space="preserve"> that </w:t>
      </w:r>
      <w:r w:rsidR="00EB54D9">
        <w:rPr>
          <w:sz w:val="22"/>
          <w:szCs w:val="22"/>
        </w:rPr>
        <w:t>in</w:t>
      </w:r>
      <w:r w:rsidR="00935778" w:rsidRPr="00C7082D">
        <w:rPr>
          <w:sz w:val="22"/>
          <w:szCs w:val="22"/>
        </w:rPr>
        <w:t xml:space="preserve"> the </w:t>
      </w:r>
      <w:r w:rsidRPr="00C7082D">
        <w:rPr>
          <w:sz w:val="22"/>
          <w:szCs w:val="22"/>
        </w:rPr>
        <w:t>regular construction</w:t>
      </w:r>
      <w:r w:rsidR="003C1125" w:rsidRPr="00C7082D">
        <w:rPr>
          <w:sz w:val="22"/>
          <w:szCs w:val="22"/>
        </w:rPr>
        <w:t xml:space="preserve">, I </w:t>
      </w:r>
      <w:r w:rsidR="00935778" w:rsidRPr="00C7082D">
        <w:rPr>
          <w:sz w:val="22"/>
          <w:szCs w:val="22"/>
        </w:rPr>
        <w:t xml:space="preserve">looked at 200 randomly selected examples of </w:t>
      </w:r>
      <w:proofErr w:type="spellStart"/>
      <w:r w:rsidR="00935778" w:rsidRPr="00C7082D">
        <w:rPr>
          <w:i/>
          <w:iCs/>
          <w:sz w:val="22"/>
          <w:szCs w:val="22"/>
        </w:rPr>
        <w:t>zonder</w:t>
      </w:r>
      <w:proofErr w:type="spellEnd"/>
      <w:r w:rsidR="00935778" w:rsidRPr="00C7082D">
        <w:rPr>
          <w:i/>
          <w:iCs/>
          <w:sz w:val="22"/>
          <w:szCs w:val="22"/>
        </w:rPr>
        <w:t xml:space="preserve"> </w:t>
      </w:r>
      <w:r w:rsidR="00935778" w:rsidRPr="00C7082D">
        <w:rPr>
          <w:sz w:val="22"/>
          <w:szCs w:val="22"/>
        </w:rPr>
        <w:t>(</w:t>
      </w:r>
      <w:proofErr w:type="spellStart"/>
      <w:r w:rsidR="00935778" w:rsidRPr="00C7082D">
        <w:rPr>
          <w:i/>
          <w:iCs/>
          <w:sz w:val="22"/>
          <w:szCs w:val="22"/>
        </w:rPr>
        <w:t>dat</w:t>
      </w:r>
      <w:proofErr w:type="spellEnd"/>
      <w:r w:rsidR="00935778" w:rsidRPr="00C7082D">
        <w:rPr>
          <w:sz w:val="22"/>
          <w:szCs w:val="22"/>
        </w:rPr>
        <w:t xml:space="preserve">) examples in </w:t>
      </w:r>
      <w:r w:rsidR="003C1125" w:rsidRPr="00C7082D">
        <w:rPr>
          <w:sz w:val="22"/>
          <w:szCs w:val="22"/>
        </w:rPr>
        <w:t xml:space="preserve">the </w:t>
      </w:r>
      <w:proofErr w:type="spellStart"/>
      <w:r w:rsidR="00F535A3">
        <w:rPr>
          <w:sz w:val="22"/>
          <w:szCs w:val="22"/>
        </w:rPr>
        <w:t>OpenSoNaR</w:t>
      </w:r>
      <w:proofErr w:type="spellEnd"/>
      <w:r w:rsidR="003C1125" w:rsidRPr="00C7082D">
        <w:rPr>
          <w:sz w:val="22"/>
          <w:szCs w:val="22"/>
        </w:rPr>
        <w:t xml:space="preserve"> corpus</w:t>
      </w:r>
      <w:r w:rsidR="00935778" w:rsidRPr="00C7082D">
        <w:rPr>
          <w:sz w:val="22"/>
          <w:szCs w:val="22"/>
        </w:rPr>
        <w:t>. On th</w:t>
      </w:r>
      <w:r w:rsidR="00EB54D9">
        <w:rPr>
          <w:sz w:val="22"/>
          <w:szCs w:val="22"/>
        </w:rPr>
        <w:t>is</w:t>
      </w:r>
      <w:r w:rsidR="00935778" w:rsidRPr="00C7082D">
        <w:rPr>
          <w:sz w:val="22"/>
          <w:szCs w:val="22"/>
        </w:rPr>
        <w:t xml:space="preserve"> basis</w:t>
      </w:r>
      <w:r w:rsidR="0050524E">
        <w:rPr>
          <w:sz w:val="22"/>
          <w:szCs w:val="22"/>
        </w:rPr>
        <w:t>,</w:t>
      </w:r>
      <w:r w:rsidR="00EB54D9">
        <w:rPr>
          <w:sz w:val="22"/>
          <w:szCs w:val="22"/>
        </w:rPr>
        <w:t xml:space="preserve"> one</w:t>
      </w:r>
      <w:r w:rsidR="00935778" w:rsidRPr="00C7082D">
        <w:rPr>
          <w:sz w:val="22"/>
          <w:szCs w:val="22"/>
        </w:rPr>
        <w:t xml:space="preserve"> can conclude that </w:t>
      </w:r>
      <w:proofErr w:type="spellStart"/>
      <w:r w:rsidR="00935778" w:rsidRPr="00C7082D">
        <w:rPr>
          <w:i/>
          <w:iCs/>
          <w:sz w:val="22"/>
          <w:szCs w:val="22"/>
        </w:rPr>
        <w:t>zonder</w:t>
      </w:r>
      <w:proofErr w:type="spellEnd"/>
      <w:r w:rsidR="00935778" w:rsidRPr="00C7082D">
        <w:rPr>
          <w:i/>
          <w:iCs/>
          <w:sz w:val="22"/>
          <w:szCs w:val="22"/>
        </w:rPr>
        <w:t xml:space="preserve"> </w:t>
      </w:r>
      <w:proofErr w:type="spellStart"/>
      <w:r w:rsidR="00935778" w:rsidRPr="00C7082D">
        <w:rPr>
          <w:i/>
          <w:iCs/>
          <w:sz w:val="22"/>
          <w:szCs w:val="22"/>
        </w:rPr>
        <w:t>te</w:t>
      </w:r>
      <w:proofErr w:type="spellEnd"/>
      <w:r w:rsidR="00935778" w:rsidRPr="00C7082D">
        <w:rPr>
          <w:sz w:val="22"/>
          <w:szCs w:val="22"/>
        </w:rPr>
        <w:t xml:space="preserve"> occurs </w:t>
      </w:r>
      <w:r w:rsidR="00EB54D9">
        <w:rPr>
          <w:sz w:val="22"/>
          <w:szCs w:val="22"/>
        </w:rPr>
        <w:t xml:space="preserve">just over </w:t>
      </w:r>
      <w:r w:rsidR="00935778" w:rsidRPr="00C7082D">
        <w:rPr>
          <w:sz w:val="22"/>
          <w:szCs w:val="22"/>
        </w:rPr>
        <w:t xml:space="preserve">twice as frequently as </w:t>
      </w:r>
      <w:proofErr w:type="spellStart"/>
      <w:r w:rsidR="00935778" w:rsidRPr="00C7082D">
        <w:rPr>
          <w:i/>
          <w:iCs/>
          <w:sz w:val="22"/>
          <w:szCs w:val="22"/>
        </w:rPr>
        <w:t>zonder</w:t>
      </w:r>
      <w:proofErr w:type="spellEnd"/>
      <w:r w:rsidR="00935778" w:rsidRPr="00C7082D">
        <w:rPr>
          <w:i/>
          <w:iCs/>
          <w:sz w:val="22"/>
          <w:szCs w:val="22"/>
        </w:rPr>
        <w:t xml:space="preserve"> dat</w:t>
      </w:r>
      <w:r w:rsidR="00935778" w:rsidRPr="00C7082D">
        <w:rPr>
          <w:sz w:val="22"/>
          <w:szCs w:val="22"/>
        </w:rPr>
        <w:t xml:space="preserve">. This </w:t>
      </w:r>
      <w:r w:rsidR="00EB54D9">
        <w:rPr>
          <w:sz w:val="22"/>
          <w:szCs w:val="22"/>
        </w:rPr>
        <w:t xml:space="preserve">corresponds </w:t>
      </w:r>
      <w:r w:rsidR="00935778" w:rsidRPr="00C7082D">
        <w:rPr>
          <w:sz w:val="22"/>
          <w:szCs w:val="22"/>
        </w:rPr>
        <w:t xml:space="preserve">with the data </w:t>
      </w:r>
      <w:r w:rsidR="00EB54D9">
        <w:rPr>
          <w:sz w:val="22"/>
          <w:szCs w:val="22"/>
        </w:rPr>
        <w:t>on</w:t>
      </w:r>
      <w:r w:rsidR="00935778" w:rsidRPr="00C7082D">
        <w:rPr>
          <w:sz w:val="22"/>
          <w:szCs w:val="22"/>
        </w:rPr>
        <w:t xml:space="preserve"> the </w:t>
      </w:r>
      <w:r w:rsidRPr="00C7082D">
        <w:rPr>
          <w:sz w:val="22"/>
          <w:szCs w:val="22"/>
        </w:rPr>
        <w:t xml:space="preserve">negative </w:t>
      </w:r>
      <w:r w:rsidR="00935778" w:rsidRPr="00C7082D">
        <w:rPr>
          <w:sz w:val="22"/>
          <w:szCs w:val="22"/>
        </w:rPr>
        <w:t xml:space="preserve">privative construction found in </w:t>
      </w:r>
      <w:proofErr w:type="spellStart"/>
      <w:r w:rsidR="00F535A3">
        <w:rPr>
          <w:sz w:val="22"/>
          <w:szCs w:val="22"/>
        </w:rPr>
        <w:t>OpenSoNaR</w:t>
      </w:r>
      <w:proofErr w:type="spellEnd"/>
      <w:r w:rsidR="00935778" w:rsidRPr="00C7082D">
        <w:rPr>
          <w:sz w:val="22"/>
          <w:szCs w:val="22"/>
        </w:rPr>
        <w:t xml:space="preserve"> and Nexis Uni</w:t>
      </w:r>
      <w:r w:rsidRPr="00C7082D">
        <w:rPr>
          <w:sz w:val="22"/>
          <w:szCs w:val="22"/>
        </w:rPr>
        <w:t xml:space="preserve"> combined</w:t>
      </w:r>
      <w:r w:rsidR="00935778" w:rsidRPr="00C7082D">
        <w:rPr>
          <w:sz w:val="22"/>
          <w:szCs w:val="22"/>
        </w:rPr>
        <w:t xml:space="preserve">. </w:t>
      </w:r>
    </w:p>
    <w:p w14:paraId="3AC3C361" w14:textId="457C4681" w:rsidR="00901CC2" w:rsidRPr="00C7082D" w:rsidRDefault="00497EE9" w:rsidP="00E0681F">
      <w:pPr>
        <w:spacing w:line="480" w:lineRule="auto"/>
        <w:ind w:firstLine="360"/>
        <w:jc w:val="both"/>
        <w:rPr>
          <w:sz w:val="22"/>
          <w:szCs w:val="22"/>
        </w:rPr>
      </w:pPr>
      <w:r w:rsidRPr="00C7082D">
        <w:rPr>
          <w:sz w:val="22"/>
          <w:szCs w:val="22"/>
        </w:rPr>
        <w:t xml:space="preserve">Secondly, </w:t>
      </w:r>
      <w:r w:rsidR="00901CC2" w:rsidRPr="00C7082D">
        <w:rPr>
          <w:sz w:val="22"/>
          <w:szCs w:val="22"/>
        </w:rPr>
        <w:t xml:space="preserve">in three instances </w:t>
      </w:r>
      <w:proofErr w:type="spellStart"/>
      <w:r w:rsidR="00901CC2" w:rsidRPr="00C7082D">
        <w:rPr>
          <w:i/>
          <w:iCs/>
          <w:sz w:val="22"/>
          <w:szCs w:val="22"/>
        </w:rPr>
        <w:t>niet</w:t>
      </w:r>
      <w:proofErr w:type="spellEnd"/>
      <w:r w:rsidR="00901CC2" w:rsidRPr="00C7082D">
        <w:rPr>
          <w:sz w:val="22"/>
          <w:szCs w:val="22"/>
        </w:rPr>
        <w:t xml:space="preserve"> does not occur before a verb, but before a nominal phrase. </w:t>
      </w:r>
      <w:r w:rsidR="009F6BEA" w:rsidRPr="00C7082D">
        <w:rPr>
          <w:sz w:val="22"/>
          <w:szCs w:val="22"/>
        </w:rPr>
        <w:t xml:space="preserve">This is the case in the </w:t>
      </w:r>
      <w:r w:rsidR="00901CC2" w:rsidRPr="00C7082D">
        <w:rPr>
          <w:sz w:val="22"/>
          <w:szCs w:val="22"/>
        </w:rPr>
        <w:t>following example</w:t>
      </w:r>
      <w:r w:rsidR="00EB54D9">
        <w:rPr>
          <w:sz w:val="22"/>
          <w:szCs w:val="22"/>
        </w:rPr>
        <w:t>,</w:t>
      </w:r>
      <w:r w:rsidR="00901CC2" w:rsidRPr="00C7082D">
        <w:rPr>
          <w:sz w:val="22"/>
          <w:szCs w:val="22"/>
        </w:rPr>
        <w:t xml:space="preserve"> where </w:t>
      </w:r>
      <w:proofErr w:type="spellStart"/>
      <w:r w:rsidR="009436C5" w:rsidRPr="00C7082D">
        <w:rPr>
          <w:i/>
          <w:iCs/>
          <w:sz w:val="22"/>
          <w:szCs w:val="22"/>
        </w:rPr>
        <w:t>een</w:t>
      </w:r>
      <w:proofErr w:type="spellEnd"/>
      <w:r w:rsidR="009436C5" w:rsidRPr="00C7082D">
        <w:rPr>
          <w:i/>
          <w:iCs/>
          <w:sz w:val="22"/>
          <w:szCs w:val="22"/>
        </w:rPr>
        <w:t xml:space="preserve"> </w:t>
      </w:r>
      <w:proofErr w:type="spellStart"/>
      <w:r w:rsidR="009436C5" w:rsidRPr="00C7082D">
        <w:rPr>
          <w:i/>
          <w:iCs/>
          <w:sz w:val="22"/>
          <w:szCs w:val="22"/>
        </w:rPr>
        <w:t>ploeg</w:t>
      </w:r>
      <w:proofErr w:type="spellEnd"/>
      <w:r w:rsidR="009436C5" w:rsidRPr="00C7082D">
        <w:rPr>
          <w:i/>
          <w:iCs/>
          <w:sz w:val="22"/>
          <w:szCs w:val="22"/>
        </w:rPr>
        <w:t xml:space="preserve"> </w:t>
      </w:r>
      <w:proofErr w:type="spellStart"/>
      <w:r w:rsidR="009436C5" w:rsidRPr="00C7082D">
        <w:rPr>
          <w:i/>
          <w:iCs/>
          <w:sz w:val="22"/>
          <w:szCs w:val="22"/>
        </w:rPr>
        <w:t>zonder</w:t>
      </w:r>
      <w:proofErr w:type="spellEnd"/>
      <w:r w:rsidR="009436C5" w:rsidRPr="00C7082D">
        <w:rPr>
          <w:i/>
          <w:iCs/>
          <w:sz w:val="22"/>
          <w:szCs w:val="22"/>
        </w:rPr>
        <w:t xml:space="preserve"> </w:t>
      </w:r>
      <w:proofErr w:type="spellStart"/>
      <w:r w:rsidR="009436C5" w:rsidRPr="00C7082D">
        <w:rPr>
          <w:i/>
          <w:iCs/>
          <w:sz w:val="22"/>
          <w:szCs w:val="22"/>
        </w:rPr>
        <w:t>verliespunt</w:t>
      </w:r>
      <w:proofErr w:type="spellEnd"/>
      <w:r w:rsidR="009436C5" w:rsidRPr="00C7082D">
        <w:rPr>
          <w:sz w:val="22"/>
          <w:szCs w:val="22"/>
        </w:rPr>
        <w:t xml:space="preserve"> ‘a team without one point loss’</w:t>
      </w:r>
      <w:r w:rsidR="00EB54D9">
        <w:rPr>
          <w:sz w:val="22"/>
          <w:szCs w:val="22"/>
        </w:rPr>
        <w:t xml:space="preserve"> (</w:t>
      </w:r>
      <w:proofErr w:type="gramStart"/>
      <w:r w:rsidR="00EB54D9">
        <w:rPr>
          <w:sz w:val="22"/>
          <w:szCs w:val="22"/>
        </w:rPr>
        <w:t>i.e.</w:t>
      </w:r>
      <w:proofErr w:type="gramEnd"/>
      <w:r w:rsidR="00EB54D9">
        <w:rPr>
          <w:sz w:val="22"/>
          <w:szCs w:val="22"/>
        </w:rPr>
        <w:t xml:space="preserve"> a team that has not lost any points)</w:t>
      </w:r>
      <w:r w:rsidR="009436C5" w:rsidRPr="00C7082D">
        <w:rPr>
          <w:sz w:val="22"/>
          <w:szCs w:val="22"/>
        </w:rPr>
        <w:t xml:space="preserve"> implies the idea of possession (</w:t>
      </w:r>
      <w:r w:rsidR="009F6BEA" w:rsidRPr="00C7082D">
        <w:rPr>
          <w:sz w:val="22"/>
          <w:szCs w:val="22"/>
        </w:rPr>
        <w:t xml:space="preserve">a </w:t>
      </w:r>
      <w:r w:rsidR="009436C5" w:rsidRPr="00C7082D">
        <w:rPr>
          <w:sz w:val="22"/>
          <w:szCs w:val="22"/>
        </w:rPr>
        <w:t xml:space="preserve">team </w:t>
      </w:r>
      <w:r w:rsidR="00455877" w:rsidRPr="00C7082D">
        <w:rPr>
          <w:sz w:val="22"/>
          <w:szCs w:val="22"/>
        </w:rPr>
        <w:t xml:space="preserve">that </w:t>
      </w:r>
      <w:r w:rsidR="009436C5" w:rsidRPr="00C7082D">
        <w:rPr>
          <w:sz w:val="22"/>
          <w:szCs w:val="22"/>
        </w:rPr>
        <w:t>has no point loss)</w:t>
      </w:r>
      <w:r w:rsidR="00C343B6" w:rsidRPr="00C7082D">
        <w:rPr>
          <w:sz w:val="22"/>
          <w:szCs w:val="22"/>
        </w:rPr>
        <w:t xml:space="preserve">, and the negation </w:t>
      </w:r>
      <w:proofErr w:type="spellStart"/>
      <w:r w:rsidR="00C343B6" w:rsidRPr="00C7082D">
        <w:rPr>
          <w:i/>
          <w:iCs/>
          <w:sz w:val="22"/>
          <w:szCs w:val="22"/>
        </w:rPr>
        <w:t>niet</w:t>
      </w:r>
      <w:proofErr w:type="spellEnd"/>
      <w:r w:rsidR="00C343B6" w:rsidRPr="00C7082D">
        <w:rPr>
          <w:sz w:val="22"/>
          <w:szCs w:val="22"/>
        </w:rPr>
        <w:t xml:space="preserve"> ‘not’ applies to </w:t>
      </w:r>
      <w:proofErr w:type="spellStart"/>
      <w:r w:rsidR="00C343B6" w:rsidRPr="00C7082D">
        <w:rPr>
          <w:i/>
          <w:iCs/>
          <w:sz w:val="22"/>
          <w:szCs w:val="22"/>
        </w:rPr>
        <w:t>tenminste</w:t>
      </w:r>
      <w:proofErr w:type="spellEnd"/>
      <w:r w:rsidR="00C343B6" w:rsidRPr="00C7082D">
        <w:rPr>
          <w:i/>
          <w:iCs/>
          <w:sz w:val="22"/>
          <w:szCs w:val="22"/>
        </w:rPr>
        <w:t xml:space="preserve"> </w:t>
      </w:r>
      <w:proofErr w:type="spellStart"/>
      <w:r w:rsidR="00C343B6" w:rsidRPr="00C7082D">
        <w:rPr>
          <w:i/>
          <w:iCs/>
          <w:sz w:val="22"/>
          <w:szCs w:val="22"/>
        </w:rPr>
        <w:t>één</w:t>
      </w:r>
      <w:proofErr w:type="spellEnd"/>
      <w:r w:rsidR="00C343B6" w:rsidRPr="00C7082D">
        <w:rPr>
          <w:sz w:val="22"/>
          <w:szCs w:val="22"/>
        </w:rPr>
        <w:t xml:space="preserve"> (‘at least one’):</w:t>
      </w:r>
    </w:p>
    <w:p w14:paraId="2AF5972F" w14:textId="2AB5A1A5" w:rsidR="00901CC2" w:rsidRPr="00C7082D" w:rsidRDefault="00901CC2" w:rsidP="00E0681F">
      <w:pPr>
        <w:spacing w:line="480" w:lineRule="auto"/>
        <w:jc w:val="both"/>
        <w:rPr>
          <w:sz w:val="22"/>
          <w:szCs w:val="22"/>
        </w:rPr>
      </w:pPr>
    </w:p>
    <w:p w14:paraId="1506F9EE" w14:textId="32A34202" w:rsidR="00901CC2" w:rsidRPr="00D41CE5" w:rsidRDefault="00B51857" w:rsidP="00E0681F">
      <w:pPr>
        <w:spacing w:line="480" w:lineRule="auto"/>
        <w:ind w:left="720" w:hanging="720"/>
        <w:jc w:val="both"/>
        <w:rPr>
          <w:sz w:val="22"/>
          <w:szCs w:val="22"/>
          <w:lang w:val="nl-NL"/>
        </w:rPr>
      </w:pPr>
      <w:r w:rsidRPr="00D41CE5">
        <w:rPr>
          <w:sz w:val="22"/>
          <w:szCs w:val="22"/>
          <w:lang w:val="nl-NL"/>
        </w:rPr>
        <w:t xml:space="preserve">(16) </w:t>
      </w:r>
      <w:r w:rsidRPr="00D41CE5">
        <w:rPr>
          <w:sz w:val="22"/>
          <w:szCs w:val="22"/>
          <w:lang w:val="nl-NL"/>
        </w:rPr>
        <w:tab/>
      </w:r>
      <w:r w:rsidR="00901CC2" w:rsidRPr="00D41CE5">
        <w:rPr>
          <w:sz w:val="22"/>
          <w:szCs w:val="22"/>
          <w:lang w:val="nl-NL"/>
        </w:rPr>
        <w:t xml:space="preserve">Doordat VSV in 3B met 2-1 verloor van Zaandijk is er in die groep al geen ploeg meer </w:t>
      </w:r>
      <w:r w:rsidR="00901CC2" w:rsidRPr="00D41CE5">
        <w:rPr>
          <w:b/>
          <w:bCs/>
          <w:sz w:val="22"/>
          <w:szCs w:val="22"/>
          <w:lang w:val="nl-NL"/>
        </w:rPr>
        <w:t>zonder niet</w:t>
      </w:r>
      <w:r w:rsidR="00901CC2" w:rsidRPr="00D41CE5">
        <w:rPr>
          <w:sz w:val="22"/>
          <w:szCs w:val="22"/>
          <w:lang w:val="nl-NL"/>
        </w:rPr>
        <w:t xml:space="preserve"> tenminste één verliespunt. </w:t>
      </w:r>
    </w:p>
    <w:p w14:paraId="3C282643" w14:textId="2B791625" w:rsidR="00D20294" w:rsidRPr="00C7082D" w:rsidRDefault="00D20294" w:rsidP="00E0681F">
      <w:pPr>
        <w:spacing w:line="480" w:lineRule="auto"/>
        <w:ind w:left="720" w:hanging="720"/>
        <w:jc w:val="both"/>
        <w:rPr>
          <w:sz w:val="22"/>
          <w:szCs w:val="22"/>
        </w:rPr>
      </w:pPr>
      <w:r w:rsidRPr="00D41CE5">
        <w:rPr>
          <w:sz w:val="22"/>
          <w:szCs w:val="22"/>
          <w:lang w:val="nl-NL"/>
        </w:rPr>
        <w:lastRenderedPageBreak/>
        <w:tab/>
      </w:r>
      <w:r w:rsidRPr="00C7082D">
        <w:rPr>
          <w:sz w:val="22"/>
          <w:szCs w:val="22"/>
        </w:rPr>
        <w:t xml:space="preserve">‘Because VSV in 3B lost </w:t>
      </w:r>
      <w:r w:rsidR="00EB54D9">
        <w:rPr>
          <w:sz w:val="22"/>
          <w:szCs w:val="22"/>
        </w:rPr>
        <w:t xml:space="preserve">2-1 </w:t>
      </w:r>
      <w:r w:rsidRPr="00C7082D">
        <w:rPr>
          <w:sz w:val="22"/>
          <w:szCs w:val="22"/>
        </w:rPr>
        <w:t xml:space="preserve">to </w:t>
      </w:r>
      <w:proofErr w:type="spellStart"/>
      <w:r w:rsidRPr="00C7082D">
        <w:rPr>
          <w:sz w:val="22"/>
          <w:szCs w:val="22"/>
        </w:rPr>
        <w:t>Zaandijk</w:t>
      </w:r>
      <w:proofErr w:type="spellEnd"/>
      <w:r w:rsidRPr="00C7082D">
        <w:rPr>
          <w:sz w:val="22"/>
          <w:szCs w:val="22"/>
        </w:rPr>
        <w:t xml:space="preserve">, in that group there is no team left without [lit. </w:t>
      </w:r>
      <w:r w:rsidRPr="00C7082D">
        <w:rPr>
          <w:i/>
          <w:iCs/>
          <w:sz w:val="22"/>
          <w:szCs w:val="22"/>
        </w:rPr>
        <w:t>without not</w:t>
      </w:r>
      <w:r w:rsidRPr="00C7082D">
        <w:rPr>
          <w:sz w:val="22"/>
          <w:szCs w:val="22"/>
        </w:rPr>
        <w:t>] at least one point</w:t>
      </w:r>
      <w:r w:rsidR="00EB54D9" w:rsidRPr="00EB54D9">
        <w:rPr>
          <w:sz w:val="22"/>
          <w:szCs w:val="22"/>
        </w:rPr>
        <w:t xml:space="preserve"> </w:t>
      </w:r>
      <w:r w:rsidR="00EB54D9" w:rsidRPr="00C7082D">
        <w:rPr>
          <w:sz w:val="22"/>
          <w:szCs w:val="22"/>
        </w:rPr>
        <w:t>loss</w:t>
      </w:r>
      <w:r w:rsidR="00151C6D" w:rsidRPr="00C7082D">
        <w:rPr>
          <w:sz w:val="22"/>
          <w:szCs w:val="22"/>
        </w:rPr>
        <w:t>.</w:t>
      </w:r>
      <w:r w:rsidRPr="00C7082D">
        <w:rPr>
          <w:sz w:val="22"/>
          <w:szCs w:val="22"/>
        </w:rPr>
        <w:t>’</w:t>
      </w:r>
    </w:p>
    <w:p w14:paraId="60255378" w14:textId="345D79B6" w:rsidR="00E64A4C" w:rsidRPr="00C7082D" w:rsidRDefault="00E64A4C" w:rsidP="00E0681F">
      <w:pPr>
        <w:spacing w:line="480" w:lineRule="auto"/>
        <w:jc w:val="both"/>
        <w:rPr>
          <w:sz w:val="22"/>
          <w:szCs w:val="22"/>
        </w:rPr>
      </w:pPr>
    </w:p>
    <w:p w14:paraId="01131AA8" w14:textId="6112DA75" w:rsidR="004C30F2" w:rsidRPr="00C7082D" w:rsidRDefault="00EB54D9" w:rsidP="00E0681F">
      <w:pPr>
        <w:spacing w:line="480" w:lineRule="auto"/>
        <w:jc w:val="both"/>
        <w:rPr>
          <w:sz w:val="22"/>
          <w:szCs w:val="22"/>
        </w:rPr>
      </w:pPr>
      <w:r>
        <w:rPr>
          <w:sz w:val="22"/>
          <w:szCs w:val="22"/>
        </w:rPr>
        <w:t>These</w:t>
      </w:r>
      <w:r w:rsidR="004C30F2" w:rsidRPr="00C7082D">
        <w:rPr>
          <w:sz w:val="22"/>
          <w:szCs w:val="22"/>
        </w:rPr>
        <w:t xml:space="preserve"> instances are </w:t>
      </w:r>
      <w:r>
        <w:rPr>
          <w:sz w:val="22"/>
          <w:szCs w:val="22"/>
        </w:rPr>
        <w:t xml:space="preserve">still included in the </w:t>
      </w:r>
      <w:r w:rsidR="00F6389E" w:rsidRPr="00C7082D">
        <w:rPr>
          <w:sz w:val="22"/>
          <w:szCs w:val="22"/>
        </w:rPr>
        <w:t>165</w:t>
      </w:r>
      <w:r w:rsidR="004C30F2" w:rsidRPr="00C7082D">
        <w:rPr>
          <w:sz w:val="22"/>
          <w:szCs w:val="22"/>
        </w:rPr>
        <w:t xml:space="preserve"> examples in the corpus</w:t>
      </w:r>
      <w:r w:rsidR="009436C5" w:rsidRPr="00C7082D">
        <w:rPr>
          <w:sz w:val="22"/>
          <w:szCs w:val="22"/>
        </w:rPr>
        <w:t xml:space="preserve">, </w:t>
      </w:r>
      <w:r>
        <w:rPr>
          <w:sz w:val="22"/>
          <w:szCs w:val="22"/>
        </w:rPr>
        <w:t>despite being</w:t>
      </w:r>
      <w:r w:rsidR="009436C5" w:rsidRPr="00C7082D">
        <w:rPr>
          <w:sz w:val="22"/>
          <w:szCs w:val="22"/>
        </w:rPr>
        <w:t xml:space="preserve"> </w:t>
      </w:r>
      <w:r w:rsidR="00C343B6" w:rsidRPr="00C7082D">
        <w:rPr>
          <w:sz w:val="22"/>
          <w:szCs w:val="22"/>
        </w:rPr>
        <w:t xml:space="preserve">syntactically </w:t>
      </w:r>
      <w:r w:rsidR="009436C5" w:rsidRPr="00C7082D">
        <w:rPr>
          <w:sz w:val="22"/>
          <w:szCs w:val="22"/>
        </w:rPr>
        <w:t xml:space="preserve">different from the regular instances in the corpus. </w:t>
      </w:r>
      <w:r w:rsidR="00DB1F9F" w:rsidRPr="00C7082D">
        <w:rPr>
          <w:sz w:val="22"/>
          <w:szCs w:val="22"/>
        </w:rPr>
        <w:t xml:space="preserve">Besides the </w:t>
      </w:r>
      <w:r w:rsidR="00F6389E" w:rsidRPr="00C7082D">
        <w:rPr>
          <w:sz w:val="22"/>
          <w:szCs w:val="22"/>
        </w:rPr>
        <w:t>165</w:t>
      </w:r>
      <w:r w:rsidR="00DB1F9F" w:rsidRPr="00C7082D">
        <w:rPr>
          <w:sz w:val="22"/>
          <w:szCs w:val="22"/>
        </w:rPr>
        <w:t xml:space="preserve"> </w:t>
      </w:r>
      <w:r w:rsidR="00784C42" w:rsidRPr="00C7082D">
        <w:rPr>
          <w:sz w:val="22"/>
          <w:szCs w:val="22"/>
        </w:rPr>
        <w:t xml:space="preserve">examples, </w:t>
      </w:r>
      <w:r w:rsidR="00DB1F9F" w:rsidRPr="00C7082D">
        <w:rPr>
          <w:sz w:val="22"/>
          <w:szCs w:val="22"/>
        </w:rPr>
        <w:t xml:space="preserve">I also collected a </w:t>
      </w:r>
      <w:proofErr w:type="spellStart"/>
      <w:r w:rsidR="00DB1F9F" w:rsidRPr="00C7082D">
        <w:rPr>
          <w:sz w:val="22"/>
          <w:szCs w:val="22"/>
        </w:rPr>
        <w:t>subcorpus</w:t>
      </w:r>
      <w:proofErr w:type="spellEnd"/>
      <w:r w:rsidR="00DB1F9F" w:rsidRPr="00C7082D">
        <w:rPr>
          <w:sz w:val="22"/>
          <w:szCs w:val="22"/>
        </w:rPr>
        <w:t xml:space="preserve"> of 7 sentences </w:t>
      </w:r>
      <w:r>
        <w:rPr>
          <w:sz w:val="22"/>
          <w:szCs w:val="22"/>
        </w:rPr>
        <w:t>that</w:t>
      </w:r>
      <w:r w:rsidR="00DB1F9F" w:rsidRPr="00C7082D">
        <w:rPr>
          <w:sz w:val="22"/>
          <w:szCs w:val="22"/>
        </w:rPr>
        <w:t xml:space="preserve"> are special instances of the construction. </w:t>
      </w:r>
      <w:r>
        <w:rPr>
          <w:sz w:val="22"/>
          <w:szCs w:val="22"/>
        </w:rPr>
        <w:t>I kept t</w:t>
      </w:r>
      <w:r w:rsidR="00DB1F9F" w:rsidRPr="00C7082D">
        <w:rPr>
          <w:sz w:val="22"/>
          <w:szCs w:val="22"/>
        </w:rPr>
        <w:t xml:space="preserve">hese sentences </w:t>
      </w:r>
      <w:r>
        <w:rPr>
          <w:sz w:val="22"/>
          <w:szCs w:val="22"/>
        </w:rPr>
        <w:t>separate because</w:t>
      </w:r>
      <w:r w:rsidR="00DB1F9F" w:rsidRPr="00C7082D">
        <w:rPr>
          <w:sz w:val="22"/>
          <w:szCs w:val="22"/>
        </w:rPr>
        <w:t xml:space="preserve"> they show specific syntactic properties </w:t>
      </w:r>
      <w:r>
        <w:rPr>
          <w:sz w:val="22"/>
          <w:szCs w:val="22"/>
        </w:rPr>
        <w:t xml:space="preserve">that </w:t>
      </w:r>
      <w:r w:rsidR="00DB1F9F" w:rsidRPr="00C7082D">
        <w:rPr>
          <w:sz w:val="22"/>
          <w:szCs w:val="22"/>
        </w:rPr>
        <w:t>set them apart from the regular instances.</w:t>
      </w:r>
      <w:r w:rsidR="00784C42" w:rsidRPr="00C7082D">
        <w:rPr>
          <w:sz w:val="22"/>
          <w:szCs w:val="22"/>
        </w:rPr>
        <w:t xml:space="preserve"> </w:t>
      </w:r>
    </w:p>
    <w:p w14:paraId="6CFB51ED" w14:textId="77777777" w:rsidR="004C30F2" w:rsidRPr="00C7082D" w:rsidRDefault="004C30F2" w:rsidP="00E0681F">
      <w:pPr>
        <w:spacing w:line="480" w:lineRule="auto"/>
        <w:jc w:val="both"/>
        <w:rPr>
          <w:sz w:val="22"/>
          <w:szCs w:val="22"/>
        </w:rPr>
      </w:pPr>
    </w:p>
    <w:p w14:paraId="0DE44C40" w14:textId="1FD2CA1B" w:rsidR="00B2403B" w:rsidRPr="00C7082D" w:rsidRDefault="001B7225" w:rsidP="00E0681F">
      <w:pPr>
        <w:spacing w:line="480" w:lineRule="auto"/>
        <w:jc w:val="both"/>
        <w:rPr>
          <w:b/>
          <w:bCs/>
          <w:sz w:val="22"/>
          <w:szCs w:val="22"/>
        </w:rPr>
      </w:pPr>
      <w:r w:rsidRPr="00C7082D">
        <w:rPr>
          <w:b/>
          <w:bCs/>
          <w:sz w:val="22"/>
          <w:szCs w:val="22"/>
        </w:rPr>
        <w:t xml:space="preserve">4. </w:t>
      </w:r>
      <w:r w:rsidR="00B2403B" w:rsidRPr="00C7082D">
        <w:rPr>
          <w:b/>
          <w:bCs/>
          <w:sz w:val="22"/>
          <w:szCs w:val="22"/>
        </w:rPr>
        <w:t>Main triggers for the negation</w:t>
      </w:r>
    </w:p>
    <w:p w14:paraId="67BC14B5" w14:textId="77777777" w:rsidR="00B2403B" w:rsidRPr="00C7082D" w:rsidRDefault="00B2403B" w:rsidP="00E0681F">
      <w:pPr>
        <w:spacing w:line="480" w:lineRule="auto"/>
        <w:jc w:val="both"/>
        <w:rPr>
          <w:sz w:val="22"/>
          <w:szCs w:val="22"/>
        </w:rPr>
      </w:pPr>
    </w:p>
    <w:p w14:paraId="45430CAE" w14:textId="5FBF5A62" w:rsidR="00025D98" w:rsidRPr="0096790B" w:rsidRDefault="000F53DE" w:rsidP="00E0681F">
      <w:pPr>
        <w:spacing w:line="480" w:lineRule="auto"/>
        <w:jc w:val="both"/>
        <w:rPr>
          <w:sz w:val="22"/>
          <w:szCs w:val="22"/>
        </w:rPr>
      </w:pPr>
      <w:proofErr w:type="gramStart"/>
      <w:r w:rsidRPr="00C7082D">
        <w:rPr>
          <w:sz w:val="22"/>
          <w:szCs w:val="22"/>
        </w:rPr>
        <w:t>On the basis of</w:t>
      </w:r>
      <w:proofErr w:type="gramEnd"/>
      <w:r w:rsidRPr="00C7082D">
        <w:rPr>
          <w:sz w:val="22"/>
          <w:szCs w:val="22"/>
        </w:rPr>
        <w:t xml:space="preserve"> the corpus, it is possible to point at two </w:t>
      </w:r>
      <w:r w:rsidR="009B3BC9" w:rsidRPr="00C7082D">
        <w:rPr>
          <w:sz w:val="22"/>
          <w:szCs w:val="22"/>
        </w:rPr>
        <w:t xml:space="preserve">clear </w:t>
      </w:r>
      <w:r w:rsidR="00025D98" w:rsidRPr="00C7082D">
        <w:rPr>
          <w:sz w:val="22"/>
          <w:szCs w:val="22"/>
        </w:rPr>
        <w:t xml:space="preserve">triggers for the </w:t>
      </w:r>
      <w:r w:rsidR="003B0886">
        <w:rPr>
          <w:sz w:val="22"/>
          <w:szCs w:val="22"/>
        </w:rPr>
        <w:t xml:space="preserve">extra </w:t>
      </w:r>
      <w:r w:rsidR="00025D98" w:rsidRPr="00C7082D">
        <w:rPr>
          <w:sz w:val="22"/>
          <w:szCs w:val="22"/>
        </w:rPr>
        <w:t>negation in the subordinate clause</w:t>
      </w:r>
      <w:r w:rsidR="00756EFE" w:rsidRPr="00C7082D">
        <w:rPr>
          <w:sz w:val="22"/>
          <w:szCs w:val="22"/>
        </w:rPr>
        <w:t>. The first trigger is that a n</w:t>
      </w:r>
      <w:r w:rsidR="00025D98" w:rsidRPr="00C7082D">
        <w:rPr>
          <w:sz w:val="22"/>
          <w:szCs w:val="22"/>
        </w:rPr>
        <w:t xml:space="preserve">egative element or negative attitude </w:t>
      </w:r>
      <w:r w:rsidR="00756EFE" w:rsidRPr="00C7082D">
        <w:rPr>
          <w:sz w:val="22"/>
          <w:szCs w:val="22"/>
        </w:rPr>
        <w:t xml:space="preserve">is </w:t>
      </w:r>
      <w:r w:rsidR="00025D98" w:rsidRPr="00C7082D">
        <w:rPr>
          <w:sz w:val="22"/>
          <w:szCs w:val="22"/>
        </w:rPr>
        <w:t>expressed in the main clause</w:t>
      </w:r>
      <w:r w:rsidR="003C1125" w:rsidRPr="00C7082D">
        <w:rPr>
          <w:sz w:val="22"/>
          <w:szCs w:val="22"/>
        </w:rPr>
        <w:t>.</w:t>
      </w:r>
      <w:r w:rsidR="00756EFE" w:rsidRPr="00C7082D">
        <w:rPr>
          <w:sz w:val="22"/>
          <w:szCs w:val="22"/>
        </w:rPr>
        <w:t xml:space="preserve"> </w:t>
      </w:r>
      <w:r w:rsidR="00025D98" w:rsidRPr="00C7082D">
        <w:rPr>
          <w:sz w:val="22"/>
          <w:szCs w:val="22"/>
        </w:rPr>
        <w:t xml:space="preserve">The </w:t>
      </w:r>
      <w:r w:rsidR="000C2B46" w:rsidRPr="00C7082D">
        <w:rPr>
          <w:sz w:val="22"/>
          <w:szCs w:val="22"/>
        </w:rPr>
        <w:t xml:space="preserve">main clause </w:t>
      </w:r>
      <w:r w:rsidR="00025D98" w:rsidRPr="00C7082D">
        <w:rPr>
          <w:sz w:val="22"/>
          <w:szCs w:val="22"/>
        </w:rPr>
        <w:t>of the construction often contains an explicit negative element or an implicit negative element</w:t>
      </w:r>
      <w:r w:rsidR="00092B1C" w:rsidRPr="00C7082D">
        <w:rPr>
          <w:sz w:val="22"/>
          <w:szCs w:val="22"/>
        </w:rPr>
        <w:t xml:space="preserve"> or construction with a negative character</w:t>
      </w:r>
      <w:r w:rsidR="00025D98" w:rsidRPr="00C7082D">
        <w:rPr>
          <w:sz w:val="22"/>
          <w:szCs w:val="22"/>
        </w:rPr>
        <w:t>. In my corpus</w:t>
      </w:r>
      <w:r w:rsidR="00DC5F32">
        <w:rPr>
          <w:sz w:val="22"/>
          <w:szCs w:val="22"/>
        </w:rPr>
        <w:t>,</w:t>
      </w:r>
      <w:r w:rsidR="00025D98" w:rsidRPr="00C7082D">
        <w:rPr>
          <w:sz w:val="22"/>
          <w:szCs w:val="22"/>
        </w:rPr>
        <w:t xml:space="preserve"> such negative elements occurred in </w:t>
      </w:r>
      <w:r w:rsidR="00B01397" w:rsidRPr="00C7082D">
        <w:rPr>
          <w:sz w:val="22"/>
          <w:szCs w:val="22"/>
        </w:rPr>
        <w:t>8</w:t>
      </w:r>
      <w:r w:rsidR="00FD1DD3" w:rsidRPr="00C7082D">
        <w:rPr>
          <w:sz w:val="22"/>
          <w:szCs w:val="22"/>
        </w:rPr>
        <w:t>3</w:t>
      </w:r>
      <w:r w:rsidR="00025D98" w:rsidRPr="00C7082D">
        <w:rPr>
          <w:sz w:val="22"/>
          <w:szCs w:val="22"/>
        </w:rPr>
        <w:t>% of the sentences.</w:t>
      </w:r>
      <w:r w:rsidR="0096790B">
        <w:rPr>
          <w:sz w:val="22"/>
          <w:szCs w:val="22"/>
        </w:rPr>
        <w:t xml:space="preserve"> </w:t>
      </w:r>
      <w:r w:rsidR="00025D98" w:rsidRPr="00C7082D">
        <w:rPr>
          <w:sz w:val="22"/>
          <w:szCs w:val="22"/>
        </w:rPr>
        <w:t>T</w:t>
      </w:r>
      <w:r w:rsidR="00DC5F32">
        <w:rPr>
          <w:sz w:val="22"/>
          <w:szCs w:val="22"/>
        </w:rPr>
        <w:t>able 2 shows t</w:t>
      </w:r>
      <w:r w:rsidR="00025D98" w:rsidRPr="00C7082D">
        <w:rPr>
          <w:sz w:val="22"/>
          <w:szCs w:val="22"/>
        </w:rPr>
        <w:t>he types of explicit or implicit negative elements found in the construction.</w:t>
      </w:r>
      <w:r w:rsidR="00790689">
        <w:rPr>
          <w:sz w:val="22"/>
          <w:szCs w:val="22"/>
        </w:rPr>
        <w:t xml:space="preserve"> As I will </w:t>
      </w:r>
      <w:r w:rsidR="0096790B">
        <w:rPr>
          <w:sz w:val="22"/>
          <w:szCs w:val="22"/>
        </w:rPr>
        <w:t xml:space="preserve">also </w:t>
      </w:r>
      <w:r w:rsidR="00790689">
        <w:rPr>
          <w:sz w:val="22"/>
          <w:szCs w:val="22"/>
        </w:rPr>
        <w:t xml:space="preserve">discuss in Section 6, the association between </w:t>
      </w:r>
      <w:proofErr w:type="spellStart"/>
      <w:r w:rsidR="00790689" w:rsidRPr="00790689">
        <w:rPr>
          <w:i/>
          <w:iCs/>
          <w:sz w:val="22"/>
          <w:szCs w:val="22"/>
        </w:rPr>
        <w:t>zonder</w:t>
      </w:r>
      <w:proofErr w:type="spellEnd"/>
      <w:r w:rsidR="00790689" w:rsidRPr="00790689">
        <w:rPr>
          <w:i/>
          <w:iCs/>
          <w:sz w:val="22"/>
          <w:szCs w:val="22"/>
        </w:rPr>
        <w:t xml:space="preserve"> </w:t>
      </w:r>
      <w:r w:rsidR="00790689">
        <w:rPr>
          <w:sz w:val="22"/>
          <w:szCs w:val="22"/>
        </w:rPr>
        <w:t xml:space="preserve">and a negative main clause is more typical for the negative privative construction than for the regular privative construction without </w:t>
      </w:r>
      <w:proofErr w:type="spellStart"/>
      <w:r w:rsidR="00790689" w:rsidRPr="00790689">
        <w:rPr>
          <w:i/>
          <w:iCs/>
          <w:sz w:val="22"/>
          <w:szCs w:val="22"/>
        </w:rPr>
        <w:t>niet</w:t>
      </w:r>
      <w:proofErr w:type="spellEnd"/>
      <w:r w:rsidR="00790689">
        <w:rPr>
          <w:sz w:val="22"/>
          <w:szCs w:val="22"/>
        </w:rPr>
        <w:t>.</w:t>
      </w:r>
      <w:r w:rsidR="0096790B">
        <w:rPr>
          <w:sz w:val="22"/>
          <w:szCs w:val="22"/>
        </w:rPr>
        <w:t xml:space="preserve"> To give an illustration, in 54 randomly examples from the </w:t>
      </w:r>
      <w:proofErr w:type="spellStart"/>
      <w:r w:rsidR="0096790B">
        <w:rPr>
          <w:sz w:val="22"/>
          <w:szCs w:val="22"/>
        </w:rPr>
        <w:t>OpenSonar</w:t>
      </w:r>
      <w:proofErr w:type="spellEnd"/>
      <w:r w:rsidR="0096790B">
        <w:rPr>
          <w:sz w:val="22"/>
          <w:szCs w:val="22"/>
        </w:rPr>
        <w:t xml:space="preserve"> corpus with </w:t>
      </w:r>
      <w:proofErr w:type="spellStart"/>
      <w:r w:rsidR="0096790B">
        <w:rPr>
          <w:sz w:val="22"/>
          <w:szCs w:val="22"/>
        </w:rPr>
        <w:t>z</w:t>
      </w:r>
      <w:r w:rsidR="0096790B" w:rsidRPr="0096790B">
        <w:rPr>
          <w:i/>
          <w:iCs/>
          <w:sz w:val="22"/>
          <w:szCs w:val="22"/>
        </w:rPr>
        <w:t>onder</w:t>
      </w:r>
      <w:proofErr w:type="spellEnd"/>
      <w:r w:rsidR="0096790B" w:rsidRPr="0096790B">
        <w:rPr>
          <w:i/>
          <w:iCs/>
          <w:sz w:val="22"/>
          <w:szCs w:val="22"/>
        </w:rPr>
        <w:t xml:space="preserve"> </w:t>
      </w:r>
      <w:proofErr w:type="spellStart"/>
      <w:r w:rsidR="0096790B" w:rsidRPr="0096790B">
        <w:rPr>
          <w:i/>
          <w:iCs/>
          <w:sz w:val="22"/>
          <w:szCs w:val="22"/>
        </w:rPr>
        <w:t>dat</w:t>
      </w:r>
      <w:proofErr w:type="spellEnd"/>
      <w:r w:rsidR="0096790B" w:rsidRPr="0096790B">
        <w:rPr>
          <w:i/>
          <w:iCs/>
          <w:sz w:val="22"/>
          <w:szCs w:val="22"/>
        </w:rPr>
        <w:t xml:space="preserve"> </w:t>
      </w:r>
      <w:r w:rsidR="0096790B">
        <w:rPr>
          <w:sz w:val="22"/>
          <w:szCs w:val="22"/>
        </w:rPr>
        <w:t xml:space="preserve">there were only </w:t>
      </w:r>
      <w:r w:rsidR="0096790B" w:rsidRPr="0096790B">
        <w:rPr>
          <w:sz w:val="22"/>
          <w:szCs w:val="22"/>
        </w:rPr>
        <w:t xml:space="preserve">6 </w:t>
      </w:r>
      <w:r w:rsidR="0096790B">
        <w:rPr>
          <w:sz w:val="22"/>
          <w:szCs w:val="22"/>
        </w:rPr>
        <w:t xml:space="preserve">examples with negation or a negative element in the main clause, which is </w:t>
      </w:r>
      <w:r w:rsidR="00EC1A6A">
        <w:rPr>
          <w:sz w:val="22"/>
          <w:szCs w:val="22"/>
        </w:rPr>
        <w:t xml:space="preserve">about </w:t>
      </w:r>
      <w:r w:rsidR="0096790B" w:rsidRPr="0096790B">
        <w:rPr>
          <w:sz w:val="22"/>
          <w:szCs w:val="22"/>
        </w:rPr>
        <w:t>11%.</w:t>
      </w:r>
    </w:p>
    <w:p w14:paraId="58D50635" w14:textId="77777777" w:rsidR="003C1125" w:rsidRPr="00C7082D" w:rsidRDefault="003C1125" w:rsidP="00E0681F">
      <w:pPr>
        <w:spacing w:line="480" w:lineRule="auto"/>
        <w:jc w:val="both"/>
        <w:rPr>
          <w:rFonts w:ascii="Times" w:hAnsi="Times"/>
          <w:b/>
          <w:sz w:val="22"/>
          <w:szCs w:val="22"/>
        </w:rPr>
      </w:pPr>
    </w:p>
    <w:tbl>
      <w:tblPr>
        <w:tblW w:w="7650" w:type="dxa"/>
        <w:tblLook w:val="04A0" w:firstRow="1" w:lastRow="0" w:firstColumn="1" w:lastColumn="0" w:noHBand="0" w:noVBand="1"/>
      </w:tblPr>
      <w:tblGrid>
        <w:gridCol w:w="6232"/>
        <w:gridCol w:w="1418"/>
      </w:tblGrid>
      <w:tr w:rsidR="003C1125" w:rsidRPr="00C7082D" w14:paraId="46220F16" w14:textId="77777777" w:rsidTr="003C1125">
        <w:trPr>
          <w:trHeight w:val="300"/>
        </w:trPr>
        <w:tc>
          <w:tcPr>
            <w:tcW w:w="6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7FC68" w14:textId="4FA56020" w:rsidR="003C1125" w:rsidRPr="00C7082D" w:rsidRDefault="003C1125" w:rsidP="00E0681F">
            <w:pPr>
              <w:spacing w:line="480" w:lineRule="auto"/>
              <w:jc w:val="both"/>
              <w:rPr>
                <w:b/>
                <w:bCs/>
                <w:sz w:val="22"/>
                <w:szCs w:val="22"/>
              </w:rPr>
            </w:pPr>
            <w:r w:rsidRPr="00C7082D">
              <w:rPr>
                <w:b/>
                <w:bCs/>
                <w:sz w:val="22"/>
                <w:szCs w:val="22"/>
              </w:rPr>
              <w:t>Negation-type main clause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CF10A38" w14:textId="6B185D52" w:rsidR="003C1125" w:rsidRPr="00C7082D" w:rsidRDefault="003C1125" w:rsidP="00E0681F">
            <w:pPr>
              <w:spacing w:line="480" w:lineRule="auto"/>
              <w:jc w:val="both"/>
              <w:rPr>
                <w:b/>
                <w:bCs/>
                <w:sz w:val="22"/>
                <w:szCs w:val="22"/>
              </w:rPr>
            </w:pPr>
            <w:r w:rsidRPr="00C7082D">
              <w:rPr>
                <w:b/>
                <w:bCs/>
                <w:sz w:val="22"/>
                <w:szCs w:val="22"/>
              </w:rPr>
              <w:t>Number</w:t>
            </w:r>
          </w:p>
        </w:tc>
      </w:tr>
      <w:tr w:rsidR="003C1125" w:rsidRPr="00C7082D" w14:paraId="0AFD7752"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23A9ABDD" w14:textId="4A5BA794" w:rsidR="003C1125" w:rsidRPr="00C7082D" w:rsidRDefault="000D54F9" w:rsidP="00E0681F">
            <w:pPr>
              <w:spacing w:line="480" w:lineRule="auto"/>
              <w:jc w:val="both"/>
              <w:rPr>
                <w:sz w:val="22"/>
                <w:szCs w:val="22"/>
              </w:rPr>
            </w:pPr>
            <w:r w:rsidRPr="00C7082D">
              <w:rPr>
                <w:sz w:val="22"/>
                <w:szCs w:val="22"/>
              </w:rPr>
              <w:t>n</w:t>
            </w:r>
            <w:r w:rsidR="003C1125" w:rsidRPr="00C7082D">
              <w:rPr>
                <w:sz w:val="22"/>
                <w:szCs w:val="22"/>
              </w:rPr>
              <w:t>ot applicable</w:t>
            </w:r>
          </w:p>
        </w:tc>
        <w:tc>
          <w:tcPr>
            <w:tcW w:w="1418" w:type="dxa"/>
            <w:tcBorders>
              <w:top w:val="nil"/>
              <w:left w:val="nil"/>
              <w:bottom w:val="single" w:sz="4" w:space="0" w:color="auto"/>
              <w:right w:val="single" w:sz="4" w:space="0" w:color="auto"/>
            </w:tcBorders>
            <w:shd w:val="clear" w:color="auto" w:fill="auto"/>
            <w:noWrap/>
            <w:vAlign w:val="bottom"/>
            <w:hideMark/>
          </w:tcPr>
          <w:p w14:paraId="412A3343" w14:textId="71706697" w:rsidR="003C1125" w:rsidRPr="00C7082D" w:rsidRDefault="00914895" w:rsidP="00E0681F">
            <w:pPr>
              <w:spacing w:line="480" w:lineRule="auto"/>
              <w:jc w:val="both"/>
              <w:rPr>
                <w:sz w:val="22"/>
                <w:szCs w:val="22"/>
              </w:rPr>
            </w:pPr>
            <w:r>
              <w:rPr>
                <w:sz w:val="22"/>
                <w:szCs w:val="22"/>
              </w:rPr>
              <w:t>27</w:t>
            </w:r>
          </w:p>
        </w:tc>
      </w:tr>
      <w:tr w:rsidR="003C1125" w:rsidRPr="00C7082D" w14:paraId="7CA84D6E"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38D7406F" w14:textId="4EF4C0F4" w:rsidR="003C1125" w:rsidRPr="00C7082D" w:rsidRDefault="003C1125" w:rsidP="00E0681F">
            <w:pPr>
              <w:spacing w:line="480" w:lineRule="auto"/>
              <w:jc w:val="both"/>
              <w:rPr>
                <w:sz w:val="22"/>
                <w:szCs w:val="22"/>
              </w:rPr>
            </w:pPr>
            <w:proofErr w:type="spellStart"/>
            <w:r w:rsidRPr="00C7082D">
              <w:rPr>
                <w:i/>
                <w:iCs/>
                <w:sz w:val="22"/>
                <w:szCs w:val="22"/>
              </w:rPr>
              <w:t>niet</w:t>
            </w:r>
            <w:proofErr w:type="spellEnd"/>
            <w:r w:rsidRPr="00C7082D">
              <w:rPr>
                <w:i/>
                <w:iCs/>
                <w:sz w:val="22"/>
                <w:szCs w:val="22"/>
              </w:rPr>
              <w:t xml:space="preserve"> </w:t>
            </w:r>
            <w:r w:rsidRPr="00C7082D">
              <w:rPr>
                <w:sz w:val="22"/>
                <w:szCs w:val="22"/>
              </w:rPr>
              <w:t>‘not’</w:t>
            </w:r>
          </w:p>
        </w:tc>
        <w:tc>
          <w:tcPr>
            <w:tcW w:w="1418" w:type="dxa"/>
            <w:tcBorders>
              <w:top w:val="nil"/>
              <w:left w:val="nil"/>
              <w:bottom w:val="single" w:sz="4" w:space="0" w:color="auto"/>
              <w:right w:val="single" w:sz="4" w:space="0" w:color="auto"/>
            </w:tcBorders>
            <w:shd w:val="clear" w:color="auto" w:fill="auto"/>
            <w:noWrap/>
            <w:vAlign w:val="bottom"/>
            <w:hideMark/>
          </w:tcPr>
          <w:p w14:paraId="0DE09B08" w14:textId="5B380809" w:rsidR="003C1125" w:rsidRPr="00C7082D" w:rsidRDefault="003C1125" w:rsidP="00E0681F">
            <w:pPr>
              <w:spacing w:line="480" w:lineRule="auto"/>
              <w:jc w:val="both"/>
              <w:rPr>
                <w:sz w:val="22"/>
                <w:szCs w:val="22"/>
              </w:rPr>
            </w:pPr>
            <w:r w:rsidRPr="00A5181D">
              <w:rPr>
                <w:sz w:val="22"/>
                <w:szCs w:val="22"/>
              </w:rPr>
              <w:t>3</w:t>
            </w:r>
            <w:r w:rsidR="00FE57FD" w:rsidRPr="00A5181D">
              <w:rPr>
                <w:sz w:val="22"/>
                <w:szCs w:val="22"/>
              </w:rPr>
              <w:t>5</w:t>
            </w:r>
          </w:p>
        </w:tc>
      </w:tr>
      <w:tr w:rsidR="003C1125" w:rsidRPr="00C7082D" w14:paraId="426B8DE7"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5FAF78C2" w14:textId="44A4E0BB" w:rsidR="003C1125" w:rsidRPr="00C7082D" w:rsidRDefault="003C1125" w:rsidP="00E0681F">
            <w:pPr>
              <w:spacing w:line="480" w:lineRule="auto"/>
              <w:jc w:val="both"/>
              <w:rPr>
                <w:sz w:val="22"/>
                <w:szCs w:val="22"/>
              </w:rPr>
            </w:pPr>
            <w:proofErr w:type="spellStart"/>
            <w:r w:rsidRPr="00C7082D">
              <w:rPr>
                <w:i/>
                <w:iCs/>
                <w:sz w:val="22"/>
                <w:szCs w:val="22"/>
              </w:rPr>
              <w:t>geen</w:t>
            </w:r>
            <w:proofErr w:type="spellEnd"/>
            <w:r w:rsidRPr="00C7082D">
              <w:rPr>
                <w:sz w:val="22"/>
                <w:szCs w:val="22"/>
              </w:rPr>
              <w:t xml:space="preserve"> ‘no’</w:t>
            </w:r>
          </w:p>
        </w:tc>
        <w:tc>
          <w:tcPr>
            <w:tcW w:w="1418" w:type="dxa"/>
            <w:tcBorders>
              <w:top w:val="nil"/>
              <w:left w:val="nil"/>
              <w:bottom w:val="single" w:sz="4" w:space="0" w:color="auto"/>
              <w:right w:val="single" w:sz="4" w:space="0" w:color="auto"/>
            </w:tcBorders>
            <w:shd w:val="clear" w:color="auto" w:fill="auto"/>
            <w:noWrap/>
            <w:vAlign w:val="bottom"/>
            <w:hideMark/>
          </w:tcPr>
          <w:p w14:paraId="5E56C90B" w14:textId="5142E29E" w:rsidR="003C1125" w:rsidRPr="00C7082D" w:rsidRDefault="003C1125" w:rsidP="00E0681F">
            <w:pPr>
              <w:spacing w:line="480" w:lineRule="auto"/>
              <w:jc w:val="both"/>
              <w:rPr>
                <w:sz w:val="22"/>
                <w:szCs w:val="22"/>
              </w:rPr>
            </w:pPr>
            <w:r w:rsidRPr="00C7082D">
              <w:rPr>
                <w:sz w:val="22"/>
                <w:szCs w:val="22"/>
              </w:rPr>
              <w:t>3</w:t>
            </w:r>
            <w:r w:rsidR="00F77C71" w:rsidRPr="00C7082D">
              <w:rPr>
                <w:sz w:val="22"/>
                <w:szCs w:val="22"/>
              </w:rPr>
              <w:t>7</w:t>
            </w:r>
          </w:p>
        </w:tc>
      </w:tr>
      <w:tr w:rsidR="003C1125" w:rsidRPr="00C7082D" w14:paraId="283CB6CE"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332FA7C4" w14:textId="49479CB9" w:rsidR="003C1125" w:rsidRPr="00C7082D" w:rsidRDefault="003C1125" w:rsidP="00E0681F">
            <w:pPr>
              <w:spacing w:line="480" w:lineRule="auto"/>
              <w:jc w:val="both"/>
              <w:rPr>
                <w:sz w:val="22"/>
                <w:szCs w:val="22"/>
              </w:rPr>
            </w:pPr>
            <w:proofErr w:type="spellStart"/>
            <w:r w:rsidRPr="00C7082D">
              <w:rPr>
                <w:i/>
                <w:iCs/>
                <w:sz w:val="22"/>
                <w:szCs w:val="22"/>
              </w:rPr>
              <w:t>nergens</w:t>
            </w:r>
            <w:proofErr w:type="spellEnd"/>
            <w:r w:rsidRPr="00C7082D">
              <w:rPr>
                <w:sz w:val="22"/>
                <w:szCs w:val="22"/>
              </w:rPr>
              <w:t xml:space="preserve"> ‘nowhere’</w:t>
            </w:r>
          </w:p>
        </w:tc>
        <w:tc>
          <w:tcPr>
            <w:tcW w:w="1418" w:type="dxa"/>
            <w:tcBorders>
              <w:top w:val="nil"/>
              <w:left w:val="nil"/>
              <w:bottom w:val="single" w:sz="4" w:space="0" w:color="auto"/>
              <w:right w:val="single" w:sz="4" w:space="0" w:color="auto"/>
            </w:tcBorders>
            <w:shd w:val="clear" w:color="auto" w:fill="auto"/>
            <w:noWrap/>
            <w:vAlign w:val="bottom"/>
            <w:hideMark/>
          </w:tcPr>
          <w:p w14:paraId="5453A70E" w14:textId="77777777" w:rsidR="003C1125" w:rsidRPr="00C7082D" w:rsidRDefault="003C1125" w:rsidP="00E0681F">
            <w:pPr>
              <w:spacing w:line="480" w:lineRule="auto"/>
              <w:jc w:val="both"/>
              <w:rPr>
                <w:sz w:val="22"/>
                <w:szCs w:val="22"/>
              </w:rPr>
            </w:pPr>
            <w:r w:rsidRPr="00C7082D">
              <w:rPr>
                <w:sz w:val="22"/>
                <w:szCs w:val="22"/>
              </w:rPr>
              <w:t>0</w:t>
            </w:r>
          </w:p>
        </w:tc>
      </w:tr>
      <w:tr w:rsidR="003C1125" w:rsidRPr="00C7082D" w14:paraId="0A28FA5B"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3C3DB3D5" w14:textId="436BCEDD" w:rsidR="003C1125" w:rsidRPr="00C7082D" w:rsidRDefault="003C1125" w:rsidP="00E0681F">
            <w:pPr>
              <w:spacing w:line="480" w:lineRule="auto"/>
              <w:jc w:val="both"/>
              <w:rPr>
                <w:sz w:val="22"/>
                <w:szCs w:val="22"/>
              </w:rPr>
            </w:pPr>
            <w:proofErr w:type="spellStart"/>
            <w:r w:rsidRPr="00C7082D">
              <w:rPr>
                <w:i/>
                <w:iCs/>
                <w:sz w:val="22"/>
                <w:szCs w:val="22"/>
              </w:rPr>
              <w:t>niets</w:t>
            </w:r>
            <w:proofErr w:type="spellEnd"/>
            <w:r w:rsidRPr="00C7082D">
              <w:rPr>
                <w:i/>
                <w:iCs/>
                <w:sz w:val="22"/>
                <w:szCs w:val="22"/>
              </w:rPr>
              <w:t>/</w:t>
            </w:r>
            <w:proofErr w:type="spellStart"/>
            <w:r w:rsidRPr="00C7082D">
              <w:rPr>
                <w:i/>
                <w:iCs/>
                <w:sz w:val="22"/>
                <w:szCs w:val="22"/>
              </w:rPr>
              <w:t>niks</w:t>
            </w:r>
            <w:proofErr w:type="spellEnd"/>
            <w:r w:rsidRPr="00C7082D">
              <w:rPr>
                <w:sz w:val="22"/>
                <w:szCs w:val="22"/>
              </w:rPr>
              <w:t xml:space="preserve"> ‘nothing’</w:t>
            </w:r>
          </w:p>
        </w:tc>
        <w:tc>
          <w:tcPr>
            <w:tcW w:w="1418" w:type="dxa"/>
            <w:tcBorders>
              <w:top w:val="nil"/>
              <w:left w:val="nil"/>
              <w:bottom w:val="single" w:sz="4" w:space="0" w:color="auto"/>
              <w:right w:val="single" w:sz="4" w:space="0" w:color="auto"/>
            </w:tcBorders>
            <w:shd w:val="clear" w:color="auto" w:fill="auto"/>
            <w:noWrap/>
            <w:vAlign w:val="bottom"/>
            <w:hideMark/>
          </w:tcPr>
          <w:p w14:paraId="6212E6B1" w14:textId="77777777" w:rsidR="003C1125" w:rsidRPr="00C7082D" w:rsidRDefault="003C1125" w:rsidP="00E0681F">
            <w:pPr>
              <w:spacing w:line="480" w:lineRule="auto"/>
              <w:jc w:val="both"/>
              <w:rPr>
                <w:sz w:val="22"/>
                <w:szCs w:val="22"/>
              </w:rPr>
            </w:pPr>
            <w:r w:rsidRPr="00C7082D">
              <w:rPr>
                <w:sz w:val="22"/>
                <w:szCs w:val="22"/>
              </w:rPr>
              <w:t>3</w:t>
            </w:r>
          </w:p>
        </w:tc>
      </w:tr>
      <w:tr w:rsidR="003C1125" w:rsidRPr="00C7082D" w14:paraId="6DB77615"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611937AB" w14:textId="52AD827F" w:rsidR="003C1125" w:rsidRPr="00C7082D" w:rsidRDefault="003C1125" w:rsidP="00E0681F">
            <w:pPr>
              <w:spacing w:line="480" w:lineRule="auto"/>
              <w:jc w:val="both"/>
              <w:rPr>
                <w:sz w:val="22"/>
                <w:szCs w:val="22"/>
              </w:rPr>
            </w:pPr>
            <w:proofErr w:type="spellStart"/>
            <w:r w:rsidRPr="00C7082D">
              <w:rPr>
                <w:i/>
                <w:iCs/>
                <w:sz w:val="22"/>
                <w:szCs w:val="22"/>
              </w:rPr>
              <w:lastRenderedPageBreak/>
              <w:t>niemand</w:t>
            </w:r>
            <w:proofErr w:type="spellEnd"/>
            <w:r w:rsidRPr="00C7082D">
              <w:rPr>
                <w:i/>
                <w:iCs/>
                <w:sz w:val="22"/>
                <w:szCs w:val="22"/>
              </w:rPr>
              <w:t xml:space="preserve"> </w:t>
            </w:r>
            <w:r w:rsidRPr="00C7082D">
              <w:rPr>
                <w:sz w:val="22"/>
                <w:szCs w:val="22"/>
              </w:rPr>
              <w:t>‘no one</w:t>
            </w:r>
            <w:r w:rsidR="00DC5F32">
              <w:rPr>
                <w:sz w:val="22"/>
                <w:szCs w:val="22"/>
              </w:rPr>
              <w:t>’</w:t>
            </w:r>
          </w:p>
        </w:tc>
        <w:tc>
          <w:tcPr>
            <w:tcW w:w="1418" w:type="dxa"/>
            <w:tcBorders>
              <w:top w:val="nil"/>
              <w:left w:val="nil"/>
              <w:bottom w:val="single" w:sz="4" w:space="0" w:color="auto"/>
              <w:right w:val="single" w:sz="4" w:space="0" w:color="auto"/>
            </w:tcBorders>
            <w:shd w:val="clear" w:color="auto" w:fill="auto"/>
            <w:noWrap/>
            <w:vAlign w:val="bottom"/>
            <w:hideMark/>
          </w:tcPr>
          <w:p w14:paraId="5278573C" w14:textId="77777777" w:rsidR="003C1125" w:rsidRPr="00C7082D" w:rsidRDefault="003C1125" w:rsidP="00E0681F">
            <w:pPr>
              <w:spacing w:line="480" w:lineRule="auto"/>
              <w:jc w:val="both"/>
              <w:rPr>
                <w:sz w:val="22"/>
                <w:szCs w:val="22"/>
              </w:rPr>
            </w:pPr>
            <w:r w:rsidRPr="00C7082D">
              <w:rPr>
                <w:sz w:val="22"/>
                <w:szCs w:val="22"/>
              </w:rPr>
              <w:t>2</w:t>
            </w:r>
          </w:p>
        </w:tc>
      </w:tr>
      <w:tr w:rsidR="003C1125" w:rsidRPr="00C7082D" w14:paraId="78908F57"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3239E2F0" w14:textId="6B323E80" w:rsidR="003C1125" w:rsidRPr="00C7082D" w:rsidRDefault="003C1125" w:rsidP="00E0681F">
            <w:pPr>
              <w:spacing w:line="480" w:lineRule="auto"/>
              <w:jc w:val="both"/>
              <w:rPr>
                <w:sz w:val="22"/>
                <w:szCs w:val="22"/>
              </w:rPr>
            </w:pPr>
            <w:r w:rsidRPr="00C7082D">
              <w:rPr>
                <w:i/>
                <w:iCs/>
                <w:sz w:val="22"/>
                <w:szCs w:val="22"/>
              </w:rPr>
              <w:t>nooit</w:t>
            </w:r>
            <w:r w:rsidRPr="00C7082D">
              <w:rPr>
                <w:sz w:val="22"/>
                <w:szCs w:val="22"/>
              </w:rPr>
              <w:t xml:space="preserve"> ‘never’</w:t>
            </w:r>
          </w:p>
        </w:tc>
        <w:tc>
          <w:tcPr>
            <w:tcW w:w="1418" w:type="dxa"/>
            <w:tcBorders>
              <w:top w:val="nil"/>
              <w:left w:val="nil"/>
              <w:bottom w:val="single" w:sz="4" w:space="0" w:color="auto"/>
              <w:right w:val="single" w:sz="4" w:space="0" w:color="auto"/>
            </w:tcBorders>
            <w:shd w:val="clear" w:color="auto" w:fill="auto"/>
            <w:noWrap/>
            <w:vAlign w:val="bottom"/>
            <w:hideMark/>
          </w:tcPr>
          <w:p w14:paraId="20FF2DE6" w14:textId="77777777" w:rsidR="003C1125" w:rsidRPr="00C7082D" w:rsidRDefault="003C1125" w:rsidP="00E0681F">
            <w:pPr>
              <w:spacing w:line="480" w:lineRule="auto"/>
              <w:jc w:val="both"/>
              <w:rPr>
                <w:sz w:val="22"/>
                <w:szCs w:val="22"/>
              </w:rPr>
            </w:pPr>
            <w:r w:rsidRPr="00C7082D">
              <w:rPr>
                <w:sz w:val="22"/>
                <w:szCs w:val="22"/>
              </w:rPr>
              <w:t>12</w:t>
            </w:r>
          </w:p>
        </w:tc>
      </w:tr>
      <w:tr w:rsidR="003C1125" w:rsidRPr="00C7082D" w14:paraId="1929D77D"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5CD8050C" w14:textId="782EA06D" w:rsidR="003C1125" w:rsidRPr="00C7082D" w:rsidRDefault="000D54F9" w:rsidP="00E0681F">
            <w:pPr>
              <w:spacing w:line="480" w:lineRule="auto"/>
              <w:jc w:val="both"/>
              <w:rPr>
                <w:sz w:val="22"/>
                <w:szCs w:val="22"/>
              </w:rPr>
            </w:pPr>
            <w:r w:rsidRPr="00C7082D">
              <w:rPr>
                <w:i/>
                <w:iCs/>
                <w:sz w:val="22"/>
                <w:szCs w:val="22"/>
              </w:rPr>
              <w:t>o</w:t>
            </w:r>
            <w:r w:rsidR="003C1125" w:rsidRPr="00C7082D">
              <w:rPr>
                <w:i/>
                <w:iCs/>
                <w:sz w:val="22"/>
                <w:szCs w:val="22"/>
              </w:rPr>
              <w:t>n</w:t>
            </w:r>
            <w:r w:rsidRPr="00C7082D">
              <w:rPr>
                <w:i/>
                <w:iCs/>
                <w:sz w:val="22"/>
                <w:szCs w:val="22"/>
              </w:rPr>
              <w:t>-</w:t>
            </w:r>
            <w:r w:rsidR="003C1125" w:rsidRPr="00C7082D">
              <w:rPr>
                <w:sz w:val="22"/>
                <w:szCs w:val="22"/>
              </w:rPr>
              <w:t>+</w:t>
            </w:r>
            <w:proofErr w:type="spellStart"/>
            <w:r w:rsidRPr="00C7082D">
              <w:rPr>
                <w:sz w:val="22"/>
                <w:szCs w:val="22"/>
              </w:rPr>
              <w:t>adj</w:t>
            </w:r>
            <w:proofErr w:type="spellEnd"/>
            <w:r w:rsidRPr="00C7082D">
              <w:rPr>
                <w:sz w:val="22"/>
                <w:szCs w:val="22"/>
              </w:rPr>
              <w:t xml:space="preserve"> (</w:t>
            </w:r>
            <w:r w:rsidR="003C1125" w:rsidRPr="00C7082D">
              <w:rPr>
                <w:sz w:val="22"/>
                <w:szCs w:val="22"/>
              </w:rPr>
              <w:t>‘un + adjective’</w:t>
            </w:r>
            <w:r w:rsidRPr="00C7082D">
              <w:rPr>
                <w:sz w:val="22"/>
                <w:szCs w:val="22"/>
              </w:rPr>
              <w:t xml:space="preserve">) </w:t>
            </w:r>
            <w:r w:rsidR="003C1125" w:rsidRPr="00C7082D">
              <w:rPr>
                <w:sz w:val="22"/>
                <w:szCs w:val="22"/>
              </w:rPr>
              <w:t>(</w:t>
            </w:r>
            <w:proofErr w:type="gramStart"/>
            <w:r w:rsidRPr="00C7082D">
              <w:rPr>
                <w:sz w:val="22"/>
                <w:szCs w:val="22"/>
              </w:rPr>
              <w:t>e.g.</w:t>
            </w:r>
            <w:proofErr w:type="gramEnd"/>
            <w:r w:rsidRPr="00C7082D">
              <w:rPr>
                <w:sz w:val="22"/>
                <w:szCs w:val="22"/>
              </w:rPr>
              <w:t xml:space="preserve"> </w:t>
            </w:r>
            <w:proofErr w:type="spellStart"/>
            <w:r w:rsidR="003C1125" w:rsidRPr="00C7082D">
              <w:rPr>
                <w:i/>
                <w:sz w:val="22"/>
                <w:szCs w:val="22"/>
              </w:rPr>
              <w:t>onverantwoord</w:t>
            </w:r>
            <w:proofErr w:type="spellEnd"/>
            <w:r w:rsidR="003C1125" w:rsidRPr="00C7082D">
              <w:rPr>
                <w:sz w:val="22"/>
                <w:szCs w:val="22"/>
              </w:rPr>
              <w:t xml:space="preserve"> ‘</w:t>
            </w:r>
            <w:r w:rsidR="00FF3C65" w:rsidRPr="00C7082D">
              <w:rPr>
                <w:sz w:val="22"/>
                <w:szCs w:val="22"/>
              </w:rPr>
              <w:t>irresponsible</w:t>
            </w:r>
            <w:r w:rsidR="003C1125" w:rsidRPr="00C7082D">
              <w:rPr>
                <w:sz w:val="22"/>
                <w:szCs w:val="22"/>
              </w:rPr>
              <w:t>’)</w:t>
            </w:r>
          </w:p>
        </w:tc>
        <w:tc>
          <w:tcPr>
            <w:tcW w:w="1418" w:type="dxa"/>
            <w:tcBorders>
              <w:top w:val="nil"/>
              <w:left w:val="nil"/>
              <w:bottom w:val="single" w:sz="4" w:space="0" w:color="auto"/>
              <w:right w:val="single" w:sz="4" w:space="0" w:color="auto"/>
            </w:tcBorders>
            <w:shd w:val="clear" w:color="auto" w:fill="auto"/>
            <w:noWrap/>
            <w:vAlign w:val="bottom"/>
            <w:hideMark/>
          </w:tcPr>
          <w:p w14:paraId="4F94C3D6" w14:textId="77777777" w:rsidR="003C1125" w:rsidRPr="00C7082D" w:rsidRDefault="003C1125" w:rsidP="00E0681F">
            <w:pPr>
              <w:spacing w:line="480" w:lineRule="auto"/>
              <w:jc w:val="both"/>
              <w:rPr>
                <w:sz w:val="22"/>
                <w:szCs w:val="22"/>
              </w:rPr>
            </w:pPr>
            <w:r w:rsidRPr="00C7082D">
              <w:rPr>
                <w:sz w:val="22"/>
                <w:szCs w:val="22"/>
              </w:rPr>
              <w:t>7</w:t>
            </w:r>
          </w:p>
        </w:tc>
      </w:tr>
      <w:tr w:rsidR="003C1125" w:rsidRPr="00C7082D" w14:paraId="51A36FD8"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753C9BB7" w14:textId="55601D26" w:rsidR="003C1125" w:rsidRPr="00D41CE5" w:rsidRDefault="000D54F9" w:rsidP="00E0681F">
            <w:pPr>
              <w:spacing w:line="480" w:lineRule="auto"/>
              <w:jc w:val="both"/>
              <w:rPr>
                <w:sz w:val="22"/>
                <w:szCs w:val="22"/>
                <w:lang w:val="en-US"/>
              </w:rPr>
            </w:pPr>
            <w:r w:rsidRPr="00C7082D">
              <w:rPr>
                <w:sz w:val="22"/>
                <w:szCs w:val="22"/>
              </w:rPr>
              <w:t>n</w:t>
            </w:r>
            <w:r w:rsidR="003C1125" w:rsidRPr="00C7082D">
              <w:rPr>
                <w:sz w:val="22"/>
                <w:szCs w:val="22"/>
              </w:rPr>
              <w:t xml:space="preserve">egative expression / </w:t>
            </w:r>
            <w:r w:rsidR="00D41CE5">
              <w:rPr>
                <w:sz w:val="22"/>
                <w:szCs w:val="22"/>
              </w:rPr>
              <w:t xml:space="preserve">adjective, </w:t>
            </w:r>
            <w:proofErr w:type="gramStart"/>
            <w:r w:rsidRPr="00D41CE5">
              <w:rPr>
                <w:sz w:val="22"/>
                <w:szCs w:val="22"/>
                <w:lang w:val="en-US"/>
              </w:rPr>
              <w:t>e.g.</w:t>
            </w:r>
            <w:proofErr w:type="gramEnd"/>
            <w:r w:rsidRPr="00D41CE5">
              <w:rPr>
                <w:sz w:val="22"/>
                <w:szCs w:val="22"/>
                <w:lang w:val="en-US"/>
              </w:rPr>
              <w:t xml:space="preserve"> </w:t>
            </w:r>
            <w:proofErr w:type="spellStart"/>
            <w:r w:rsidR="003C1125" w:rsidRPr="00D41CE5">
              <w:rPr>
                <w:i/>
                <w:sz w:val="22"/>
                <w:szCs w:val="22"/>
                <w:lang w:val="en-US"/>
              </w:rPr>
              <w:t>moeilijk</w:t>
            </w:r>
            <w:proofErr w:type="spellEnd"/>
            <w:r w:rsidR="003C1125" w:rsidRPr="00D41CE5">
              <w:rPr>
                <w:sz w:val="22"/>
                <w:szCs w:val="22"/>
                <w:lang w:val="en-US"/>
              </w:rPr>
              <w:t xml:space="preserve"> ‘difficult’</w:t>
            </w:r>
            <w:r w:rsidR="003C1125" w:rsidRPr="00D41CE5">
              <w:rPr>
                <w:i/>
                <w:sz w:val="22"/>
                <w:szCs w:val="22"/>
                <w:lang w:val="en-US"/>
              </w:rPr>
              <w:t xml:space="preserve">, </w:t>
            </w:r>
            <w:proofErr w:type="spellStart"/>
            <w:r w:rsidR="003C1125" w:rsidRPr="00D41CE5">
              <w:rPr>
                <w:i/>
                <w:sz w:val="22"/>
                <w:szCs w:val="22"/>
                <w:lang w:val="en-US"/>
              </w:rPr>
              <w:t>lastig</w:t>
            </w:r>
            <w:proofErr w:type="spellEnd"/>
            <w:r w:rsidR="003C1125" w:rsidRPr="00D41CE5">
              <w:rPr>
                <w:i/>
                <w:sz w:val="22"/>
                <w:szCs w:val="22"/>
                <w:lang w:val="en-US"/>
              </w:rPr>
              <w:t xml:space="preserve"> </w:t>
            </w:r>
            <w:r w:rsidR="003C1125" w:rsidRPr="00D41CE5">
              <w:rPr>
                <w:sz w:val="22"/>
                <w:szCs w:val="22"/>
                <w:lang w:val="en-US"/>
              </w:rPr>
              <w:t>‘complicated’)</w:t>
            </w:r>
          </w:p>
        </w:tc>
        <w:tc>
          <w:tcPr>
            <w:tcW w:w="1418" w:type="dxa"/>
            <w:tcBorders>
              <w:top w:val="nil"/>
              <w:left w:val="nil"/>
              <w:bottom w:val="single" w:sz="4" w:space="0" w:color="auto"/>
              <w:right w:val="single" w:sz="4" w:space="0" w:color="auto"/>
            </w:tcBorders>
            <w:shd w:val="clear" w:color="auto" w:fill="auto"/>
            <w:noWrap/>
            <w:vAlign w:val="bottom"/>
            <w:hideMark/>
          </w:tcPr>
          <w:p w14:paraId="4720D54B" w14:textId="46B9FF9A" w:rsidR="003C1125" w:rsidRPr="00C7082D" w:rsidRDefault="003C1125" w:rsidP="00E0681F">
            <w:pPr>
              <w:spacing w:line="480" w:lineRule="auto"/>
              <w:jc w:val="both"/>
              <w:rPr>
                <w:sz w:val="22"/>
                <w:szCs w:val="22"/>
              </w:rPr>
            </w:pPr>
            <w:r w:rsidRPr="00C7082D">
              <w:rPr>
                <w:sz w:val="22"/>
                <w:szCs w:val="22"/>
              </w:rPr>
              <w:t>1</w:t>
            </w:r>
            <w:r w:rsidR="00F77C71" w:rsidRPr="00C7082D">
              <w:rPr>
                <w:sz w:val="22"/>
                <w:szCs w:val="22"/>
              </w:rPr>
              <w:t>7</w:t>
            </w:r>
          </w:p>
        </w:tc>
      </w:tr>
      <w:tr w:rsidR="003C1125" w:rsidRPr="00C7082D" w14:paraId="16E589AB"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060683E5" w14:textId="41FEE863" w:rsidR="003C1125" w:rsidRPr="00C7082D" w:rsidRDefault="000D54F9" w:rsidP="00E0681F">
            <w:pPr>
              <w:spacing w:line="480" w:lineRule="auto"/>
              <w:jc w:val="both"/>
              <w:rPr>
                <w:sz w:val="22"/>
                <w:szCs w:val="22"/>
              </w:rPr>
            </w:pPr>
            <w:r w:rsidRPr="00C7082D">
              <w:rPr>
                <w:i/>
                <w:iCs/>
                <w:sz w:val="22"/>
                <w:szCs w:val="22"/>
              </w:rPr>
              <w:t>o</w:t>
            </w:r>
            <w:r w:rsidR="003C1125" w:rsidRPr="00C7082D">
              <w:rPr>
                <w:i/>
                <w:iCs/>
                <w:sz w:val="22"/>
                <w:szCs w:val="22"/>
              </w:rPr>
              <w:t>f</w:t>
            </w:r>
            <w:r w:rsidR="003C1125" w:rsidRPr="00C7082D">
              <w:rPr>
                <w:sz w:val="22"/>
                <w:szCs w:val="22"/>
              </w:rPr>
              <w:t>-question/sentence (</w:t>
            </w:r>
            <w:proofErr w:type="gramStart"/>
            <w:r w:rsidRPr="00C7082D">
              <w:rPr>
                <w:sz w:val="22"/>
                <w:szCs w:val="22"/>
              </w:rPr>
              <w:t>e.g.</w:t>
            </w:r>
            <w:proofErr w:type="gramEnd"/>
            <w:r w:rsidRPr="00C7082D">
              <w:rPr>
                <w:sz w:val="22"/>
                <w:szCs w:val="22"/>
              </w:rPr>
              <w:t xml:space="preserve"> </w:t>
            </w:r>
            <w:r w:rsidR="003C1125" w:rsidRPr="00C7082D">
              <w:rPr>
                <w:i/>
                <w:sz w:val="22"/>
                <w:szCs w:val="22"/>
              </w:rPr>
              <w:t xml:space="preserve">het is de </w:t>
            </w:r>
            <w:proofErr w:type="spellStart"/>
            <w:r w:rsidR="003C1125" w:rsidRPr="00C7082D">
              <w:rPr>
                <w:i/>
                <w:sz w:val="22"/>
                <w:szCs w:val="22"/>
              </w:rPr>
              <w:t>vraag</w:t>
            </w:r>
            <w:proofErr w:type="spellEnd"/>
            <w:r w:rsidR="003C1125" w:rsidRPr="00C7082D">
              <w:rPr>
                <w:i/>
                <w:sz w:val="22"/>
                <w:szCs w:val="22"/>
              </w:rPr>
              <w:t xml:space="preserve"> of</w:t>
            </w:r>
            <w:r w:rsidR="00DC5F32">
              <w:rPr>
                <w:i/>
                <w:sz w:val="22"/>
                <w:szCs w:val="22"/>
              </w:rPr>
              <w:t xml:space="preserve"> </w:t>
            </w:r>
            <w:r w:rsidR="003C1125" w:rsidRPr="00C7082D">
              <w:rPr>
                <w:sz w:val="22"/>
                <w:szCs w:val="22"/>
              </w:rPr>
              <w:t>‘</w:t>
            </w:r>
            <w:r w:rsidR="00DC5F32">
              <w:rPr>
                <w:sz w:val="22"/>
                <w:szCs w:val="22"/>
              </w:rPr>
              <w:t xml:space="preserve">the </w:t>
            </w:r>
            <w:r w:rsidR="003C1125" w:rsidRPr="00C7082D">
              <w:rPr>
                <w:sz w:val="22"/>
                <w:szCs w:val="22"/>
              </w:rPr>
              <w:t xml:space="preserve">question </w:t>
            </w:r>
            <w:r w:rsidR="00DC5F32">
              <w:rPr>
                <w:sz w:val="22"/>
                <w:szCs w:val="22"/>
              </w:rPr>
              <w:t xml:space="preserve">is </w:t>
            </w:r>
            <w:r w:rsidR="003C1125" w:rsidRPr="00C7082D">
              <w:rPr>
                <w:sz w:val="22"/>
                <w:szCs w:val="22"/>
              </w:rPr>
              <w:t>whether’)</w:t>
            </w:r>
          </w:p>
        </w:tc>
        <w:tc>
          <w:tcPr>
            <w:tcW w:w="1418" w:type="dxa"/>
            <w:tcBorders>
              <w:top w:val="nil"/>
              <w:left w:val="nil"/>
              <w:bottom w:val="single" w:sz="4" w:space="0" w:color="auto"/>
              <w:right w:val="single" w:sz="4" w:space="0" w:color="auto"/>
            </w:tcBorders>
            <w:shd w:val="clear" w:color="auto" w:fill="auto"/>
            <w:noWrap/>
            <w:vAlign w:val="bottom"/>
            <w:hideMark/>
          </w:tcPr>
          <w:p w14:paraId="50BDA812" w14:textId="77777777" w:rsidR="003C1125" w:rsidRPr="00C7082D" w:rsidRDefault="003C1125" w:rsidP="00E0681F">
            <w:pPr>
              <w:spacing w:line="480" w:lineRule="auto"/>
              <w:jc w:val="both"/>
              <w:rPr>
                <w:sz w:val="22"/>
                <w:szCs w:val="22"/>
              </w:rPr>
            </w:pPr>
            <w:r w:rsidRPr="00C7082D">
              <w:rPr>
                <w:sz w:val="22"/>
                <w:szCs w:val="22"/>
              </w:rPr>
              <w:t>6</w:t>
            </w:r>
          </w:p>
        </w:tc>
      </w:tr>
      <w:tr w:rsidR="003C1125" w:rsidRPr="00C7082D" w14:paraId="0F3902F8"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7EDF1166" w14:textId="2DBC3929" w:rsidR="003C1125" w:rsidRPr="00C7082D" w:rsidRDefault="000D54F9" w:rsidP="00E0681F">
            <w:pPr>
              <w:spacing w:line="480" w:lineRule="auto"/>
              <w:jc w:val="both"/>
              <w:rPr>
                <w:sz w:val="22"/>
                <w:szCs w:val="22"/>
              </w:rPr>
            </w:pPr>
            <w:r w:rsidRPr="00C7082D">
              <w:rPr>
                <w:sz w:val="22"/>
                <w:szCs w:val="22"/>
              </w:rPr>
              <w:t>r</w:t>
            </w:r>
            <w:r w:rsidR="0004404E" w:rsidRPr="00C7082D">
              <w:rPr>
                <w:sz w:val="22"/>
                <w:szCs w:val="22"/>
              </w:rPr>
              <w:t>h</w:t>
            </w:r>
            <w:r w:rsidR="003C1125" w:rsidRPr="00C7082D">
              <w:rPr>
                <w:sz w:val="22"/>
                <w:szCs w:val="22"/>
              </w:rPr>
              <w:t xml:space="preserve">etorical question (with question words </w:t>
            </w:r>
            <w:r w:rsidR="003C1125" w:rsidRPr="00C7082D">
              <w:rPr>
                <w:i/>
                <w:sz w:val="22"/>
                <w:szCs w:val="22"/>
              </w:rPr>
              <w:t>hoe</w:t>
            </w:r>
            <w:r w:rsidR="003C1125" w:rsidRPr="00C7082D">
              <w:rPr>
                <w:sz w:val="22"/>
                <w:szCs w:val="22"/>
              </w:rPr>
              <w:t xml:space="preserve"> ‘how’</w:t>
            </w:r>
            <w:r w:rsidR="003C1125" w:rsidRPr="00C7082D">
              <w:rPr>
                <w:i/>
                <w:sz w:val="22"/>
                <w:szCs w:val="22"/>
              </w:rPr>
              <w:t xml:space="preserve">, </w:t>
            </w:r>
            <w:proofErr w:type="spellStart"/>
            <w:r w:rsidR="003C1125" w:rsidRPr="00C7082D">
              <w:rPr>
                <w:i/>
                <w:sz w:val="22"/>
                <w:szCs w:val="22"/>
              </w:rPr>
              <w:t>wie</w:t>
            </w:r>
            <w:proofErr w:type="spellEnd"/>
            <w:r w:rsidR="003C1125" w:rsidRPr="00C7082D">
              <w:rPr>
                <w:sz w:val="22"/>
                <w:szCs w:val="22"/>
              </w:rPr>
              <w:t xml:space="preserve"> ‘who’</w:t>
            </w:r>
            <w:r w:rsidR="003C1125" w:rsidRPr="00C7082D">
              <w:rPr>
                <w:i/>
                <w:sz w:val="22"/>
                <w:szCs w:val="22"/>
              </w:rPr>
              <w:t>, wat</w:t>
            </w:r>
            <w:r w:rsidR="003C1125" w:rsidRPr="00C7082D">
              <w:rPr>
                <w:sz w:val="22"/>
                <w:szCs w:val="22"/>
              </w:rPr>
              <w:t xml:space="preserve"> ‘what’, etc.)</w:t>
            </w:r>
          </w:p>
        </w:tc>
        <w:tc>
          <w:tcPr>
            <w:tcW w:w="1418" w:type="dxa"/>
            <w:tcBorders>
              <w:top w:val="nil"/>
              <w:left w:val="nil"/>
              <w:bottom w:val="single" w:sz="4" w:space="0" w:color="auto"/>
              <w:right w:val="single" w:sz="4" w:space="0" w:color="auto"/>
            </w:tcBorders>
            <w:shd w:val="clear" w:color="auto" w:fill="auto"/>
            <w:noWrap/>
            <w:vAlign w:val="bottom"/>
            <w:hideMark/>
          </w:tcPr>
          <w:p w14:paraId="5142EADD" w14:textId="53D521B9" w:rsidR="003C1125" w:rsidRPr="00C7082D" w:rsidRDefault="003C1125" w:rsidP="00E0681F">
            <w:pPr>
              <w:spacing w:line="480" w:lineRule="auto"/>
              <w:jc w:val="both"/>
              <w:rPr>
                <w:sz w:val="22"/>
                <w:szCs w:val="22"/>
              </w:rPr>
            </w:pPr>
            <w:r w:rsidRPr="00C7082D">
              <w:rPr>
                <w:sz w:val="22"/>
                <w:szCs w:val="22"/>
              </w:rPr>
              <w:t>1</w:t>
            </w:r>
            <w:r w:rsidR="00F77C71" w:rsidRPr="00C7082D">
              <w:rPr>
                <w:sz w:val="22"/>
                <w:szCs w:val="22"/>
              </w:rPr>
              <w:t>5</w:t>
            </w:r>
          </w:p>
        </w:tc>
      </w:tr>
      <w:tr w:rsidR="003C1125" w:rsidRPr="00C7082D" w14:paraId="4DB39B55"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1933A00A" w14:textId="59D4D5E8" w:rsidR="003C1125" w:rsidRPr="00C7082D" w:rsidRDefault="000D54F9" w:rsidP="00E0681F">
            <w:pPr>
              <w:spacing w:line="480" w:lineRule="auto"/>
              <w:jc w:val="both"/>
              <w:rPr>
                <w:sz w:val="22"/>
                <w:szCs w:val="22"/>
              </w:rPr>
            </w:pPr>
            <w:proofErr w:type="spellStart"/>
            <w:r w:rsidRPr="00C7082D">
              <w:rPr>
                <w:i/>
                <w:iCs/>
                <w:sz w:val="22"/>
                <w:szCs w:val="22"/>
              </w:rPr>
              <w:t>w</w:t>
            </w:r>
            <w:r w:rsidR="003C1125" w:rsidRPr="00C7082D">
              <w:rPr>
                <w:i/>
                <w:iCs/>
                <w:sz w:val="22"/>
                <w:szCs w:val="22"/>
              </w:rPr>
              <w:t>einig</w:t>
            </w:r>
            <w:proofErr w:type="spellEnd"/>
            <w:r w:rsidR="003C1125" w:rsidRPr="00C7082D">
              <w:rPr>
                <w:sz w:val="22"/>
                <w:szCs w:val="22"/>
              </w:rPr>
              <w:t>(</w:t>
            </w:r>
            <w:proofErr w:type="spellStart"/>
            <w:r w:rsidR="003C1125" w:rsidRPr="00C7082D">
              <w:rPr>
                <w:i/>
                <w:iCs/>
                <w:sz w:val="22"/>
                <w:szCs w:val="22"/>
              </w:rPr>
              <w:t>en</w:t>
            </w:r>
            <w:proofErr w:type="spellEnd"/>
            <w:r w:rsidR="003C1125" w:rsidRPr="00C7082D">
              <w:rPr>
                <w:sz w:val="22"/>
                <w:szCs w:val="22"/>
              </w:rPr>
              <w:t>) ‘few’</w:t>
            </w:r>
          </w:p>
        </w:tc>
        <w:tc>
          <w:tcPr>
            <w:tcW w:w="1418" w:type="dxa"/>
            <w:tcBorders>
              <w:top w:val="nil"/>
              <w:left w:val="nil"/>
              <w:bottom w:val="single" w:sz="4" w:space="0" w:color="auto"/>
              <w:right w:val="single" w:sz="4" w:space="0" w:color="auto"/>
            </w:tcBorders>
            <w:shd w:val="clear" w:color="auto" w:fill="auto"/>
            <w:noWrap/>
            <w:vAlign w:val="bottom"/>
            <w:hideMark/>
          </w:tcPr>
          <w:p w14:paraId="5C9EA883" w14:textId="77777777" w:rsidR="003C1125" w:rsidRPr="00C7082D" w:rsidRDefault="003C1125" w:rsidP="00E0681F">
            <w:pPr>
              <w:spacing w:line="480" w:lineRule="auto"/>
              <w:jc w:val="both"/>
              <w:rPr>
                <w:sz w:val="22"/>
                <w:szCs w:val="22"/>
              </w:rPr>
            </w:pPr>
            <w:r w:rsidRPr="00C7082D">
              <w:rPr>
                <w:sz w:val="22"/>
                <w:szCs w:val="22"/>
              </w:rPr>
              <w:t>4</w:t>
            </w:r>
          </w:p>
        </w:tc>
      </w:tr>
      <w:tr w:rsidR="003C1125" w:rsidRPr="00C7082D" w14:paraId="1B45A8DE" w14:textId="77777777" w:rsidTr="003C1125">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7E5ADB60" w14:textId="7947C8BB" w:rsidR="003C1125" w:rsidRPr="00C7082D" w:rsidRDefault="003C1125" w:rsidP="00E0681F">
            <w:pPr>
              <w:spacing w:line="480" w:lineRule="auto"/>
              <w:jc w:val="both"/>
              <w:rPr>
                <w:sz w:val="22"/>
                <w:szCs w:val="22"/>
              </w:rPr>
            </w:pPr>
            <w:r w:rsidRPr="00C7082D">
              <w:rPr>
                <w:sz w:val="22"/>
                <w:szCs w:val="22"/>
              </w:rPr>
              <w:t>Total</w:t>
            </w:r>
          </w:p>
        </w:tc>
        <w:tc>
          <w:tcPr>
            <w:tcW w:w="1418" w:type="dxa"/>
            <w:tcBorders>
              <w:top w:val="nil"/>
              <w:left w:val="nil"/>
              <w:bottom w:val="single" w:sz="4" w:space="0" w:color="auto"/>
              <w:right w:val="single" w:sz="4" w:space="0" w:color="auto"/>
            </w:tcBorders>
            <w:shd w:val="clear" w:color="auto" w:fill="auto"/>
            <w:noWrap/>
            <w:vAlign w:val="bottom"/>
            <w:hideMark/>
          </w:tcPr>
          <w:p w14:paraId="00F03C4B" w14:textId="3CAACBF1" w:rsidR="003C1125" w:rsidRPr="00C7082D" w:rsidRDefault="00F6389E" w:rsidP="00E0681F">
            <w:pPr>
              <w:spacing w:line="480" w:lineRule="auto"/>
              <w:jc w:val="both"/>
              <w:rPr>
                <w:sz w:val="22"/>
                <w:szCs w:val="22"/>
              </w:rPr>
            </w:pPr>
            <w:r w:rsidRPr="00C7082D">
              <w:rPr>
                <w:sz w:val="22"/>
                <w:szCs w:val="22"/>
              </w:rPr>
              <w:t>165</w:t>
            </w:r>
          </w:p>
        </w:tc>
      </w:tr>
    </w:tbl>
    <w:p w14:paraId="3EF360DA" w14:textId="77777777" w:rsidR="00A5181D" w:rsidRPr="00C7082D" w:rsidRDefault="00A5181D" w:rsidP="00E0681F">
      <w:pPr>
        <w:spacing w:line="480" w:lineRule="auto"/>
        <w:jc w:val="both"/>
        <w:rPr>
          <w:rFonts w:ascii="Times" w:hAnsi="Times"/>
          <w:b/>
          <w:sz w:val="22"/>
          <w:szCs w:val="22"/>
        </w:rPr>
      </w:pPr>
    </w:p>
    <w:p w14:paraId="62C5A027" w14:textId="39EFFA71" w:rsidR="00025D98" w:rsidRPr="00C7082D" w:rsidRDefault="00025D98" w:rsidP="00E0681F">
      <w:pPr>
        <w:spacing w:line="480" w:lineRule="auto"/>
        <w:jc w:val="both"/>
        <w:rPr>
          <w:b/>
          <w:sz w:val="22"/>
          <w:szCs w:val="22"/>
        </w:rPr>
      </w:pPr>
      <w:r w:rsidRPr="00C7082D">
        <w:rPr>
          <w:b/>
          <w:sz w:val="22"/>
          <w:szCs w:val="22"/>
        </w:rPr>
        <w:t xml:space="preserve">Table </w:t>
      </w:r>
      <w:r w:rsidR="00E15E65" w:rsidRPr="00C7082D">
        <w:rPr>
          <w:b/>
          <w:sz w:val="22"/>
          <w:szCs w:val="22"/>
        </w:rPr>
        <w:t>2</w:t>
      </w:r>
      <w:r w:rsidRPr="00C7082D">
        <w:rPr>
          <w:b/>
          <w:sz w:val="22"/>
          <w:szCs w:val="22"/>
        </w:rPr>
        <w:t xml:space="preserve">: </w:t>
      </w:r>
      <w:r w:rsidR="00DC5F32">
        <w:rPr>
          <w:b/>
          <w:sz w:val="22"/>
          <w:szCs w:val="22"/>
        </w:rPr>
        <w:t>N</w:t>
      </w:r>
      <w:r w:rsidRPr="00C7082D">
        <w:rPr>
          <w:b/>
          <w:sz w:val="22"/>
          <w:szCs w:val="22"/>
        </w:rPr>
        <w:t xml:space="preserve">egative elements </w:t>
      </w:r>
      <w:r w:rsidR="00092B1C" w:rsidRPr="00C7082D">
        <w:rPr>
          <w:b/>
          <w:sz w:val="22"/>
          <w:szCs w:val="22"/>
        </w:rPr>
        <w:t xml:space="preserve">(constructions) </w:t>
      </w:r>
      <w:r w:rsidRPr="00C7082D">
        <w:rPr>
          <w:b/>
          <w:sz w:val="22"/>
          <w:szCs w:val="22"/>
        </w:rPr>
        <w:t>in the main clause</w:t>
      </w:r>
    </w:p>
    <w:p w14:paraId="075BEB85" w14:textId="77777777" w:rsidR="00025D98" w:rsidRPr="00C7082D" w:rsidRDefault="00025D98" w:rsidP="00E0681F">
      <w:pPr>
        <w:spacing w:line="480" w:lineRule="auto"/>
        <w:jc w:val="both"/>
        <w:rPr>
          <w:sz w:val="22"/>
          <w:szCs w:val="22"/>
        </w:rPr>
      </w:pPr>
    </w:p>
    <w:p w14:paraId="59155A69" w14:textId="3C32B5D2" w:rsidR="00BC24E6" w:rsidRPr="00C7082D" w:rsidRDefault="00025D98" w:rsidP="00E0681F">
      <w:pPr>
        <w:spacing w:line="480" w:lineRule="auto"/>
        <w:jc w:val="both"/>
        <w:rPr>
          <w:sz w:val="22"/>
          <w:szCs w:val="22"/>
        </w:rPr>
      </w:pPr>
      <w:r w:rsidRPr="00C7082D">
        <w:rPr>
          <w:sz w:val="22"/>
          <w:szCs w:val="22"/>
        </w:rPr>
        <w:t xml:space="preserve">Sentences with an explicit or implicit negative element </w:t>
      </w:r>
      <w:r w:rsidR="00092B1C" w:rsidRPr="00C7082D">
        <w:rPr>
          <w:sz w:val="22"/>
          <w:szCs w:val="22"/>
        </w:rPr>
        <w:t xml:space="preserve">(construction) </w:t>
      </w:r>
      <w:r w:rsidRPr="00C7082D">
        <w:rPr>
          <w:sz w:val="22"/>
          <w:szCs w:val="22"/>
        </w:rPr>
        <w:t xml:space="preserve">in the main clause express that some action will (can, etc.) not (only rarely, by few people, hardly, with difficulty, etc.) be performed in the absence of some other action, which serves as a condition for the </w:t>
      </w:r>
      <w:r w:rsidR="00DC5F32">
        <w:rPr>
          <w:sz w:val="22"/>
          <w:szCs w:val="22"/>
        </w:rPr>
        <w:t>said</w:t>
      </w:r>
      <w:r w:rsidRPr="00C7082D">
        <w:rPr>
          <w:sz w:val="22"/>
          <w:szCs w:val="22"/>
        </w:rPr>
        <w:t xml:space="preserve"> action. </w:t>
      </w:r>
      <w:r w:rsidR="00BC24E6" w:rsidRPr="00C7082D">
        <w:rPr>
          <w:sz w:val="22"/>
          <w:szCs w:val="22"/>
        </w:rPr>
        <w:t>The main clause (and first part) of the construction can also be a rhetorical question</w:t>
      </w:r>
      <w:r w:rsidR="00DC5F32">
        <w:rPr>
          <w:sz w:val="22"/>
          <w:szCs w:val="22"/>
        </w:rPr>
        <w:t>,</w:t>
      </w:r>
      <w:r w:rsidR="00BC24E6" w:rsidRPr="00C7082D">
        <w:rPr>
          <w:sz w:val="22"/>
          <w:szCs w:val="22"/>
        </w:rPr>
        <w:t xml:space="preserve"> which has an implicit negative answer</w:t>
      </w:r>
      <w:r w:rsidR="00DC5F32">
        <w:rPr>
          <w:sz w:val="22"/>
          <w:szCs w:val="22"/>
        </w:rPr>
        <w:t>;</w:t>
      </w:r>
      <w:r w:rsidR="00BC24E6" w:rsidRPr="00C7082D">
        <w:rPr>
          <w:sz w:val="22"/>
          <w:szCs w:val="22"/>
        </w:rPr>
        <w:t xml:space="preserve"> that is, it expresses a situation or state-of-affairs that the speaker rejects as inappropriate, not understandable, impossible, etc. This inappropriate, non-understandable situation is that some actor, subject, fails to do something:</w:t>
      </w:r>
      <w:r w:rsidR="009711D3">
        <w:rPr>
          <w:rStyle w:val="FootnoteReference"/>
          <w:sz w:val="22"/>
          <w:szCs w:val="22"/>
        </w:rPr>
        <w:footnoteReference w:id="6"/>
      </w:r>
    </w:p>
    <w:p w14:paraId="40996DC8" w14:textId="77777777" w:rsidR="00BC24E6" w:rsidRPr="00C7082D" w:rsidRDefault="00BC24E6" w:rsidP="00E0681F">
      <w:pPr>
        <w:spacing w:line="480" w:lineRule="auto"/>
        <w:jc w:val="both"/>
        <w:rPr>
          <w:sz w:val="22"/>
          <w:szCs w:val="22"/>
        </w:rPr>
      </w:pPr>
    </w:p>
    <w:p w14:paraId="08DB5922" w14:textId="1D15486E" w:rsidR="00BC24E6" w:rsidRPr="00D41CE5" w:rsidRDefault="00D10964" w:rsidP="00E0681F">
      <w:pPr>
        <w:pStyle w:val="ListParagraph"/>
        <w:spacing w:line="480" w:lineRule="auto"/>
        <w:ind w:left="0"/>
        <w:jc w:val="both"/>
        <w:rPr>
          <w:sz w:val="22"/>
          <w:szCs w:val="22"/>
          <w:lang w:val="nl-NL"/>
        </w:rPr>
      </w:pPr>
      <w:r w:rsidRPr="00D41CE5">
        <w:rPr>
          <w:sz w:val="22"/>
          <w:szCs w:val="22"/>
          <w:lang w:val="nl-NL"/>
        </w:rPr>
        <w:t>(</w:t>
      </w:r>
      <w:r w:rsidR="00B51857" w:rsidRPr="00D41CE5">
        <w:rPr>
          <w:sz w:val="22"/>
          <w:szCs w:val="22"/>
          <w:lang w:val="nl-NL"/>
        </w:rPr>
        <w:t>17</w:t>
      </w:r>
      <w:r w:rsidRPr="00D41CE5">
        <w:rPr>
          <w:sz w:val="22"/>
          <w:szCs w:val="22"/>
          <w:lang w:val="nl-NL"/>
        </w:rPr>
        <w:t>)</w:t>
      </w:r>
      <w:r w:rsidRPr="00D41CE5">
        <w:rPr>
          <w:sz w:val="22"/>
          <w:szCs w:val="22"/>
          <w:lang w:val="nl-NL"/>
        </w:rPr>
        <w:tab/>
      </w:r>
      <w:r w:rsidR="00BC24E6" w:rsidRPr="00D41CE5">
        <w:rPr>
          <w:sz w:val="22"/>
          <w:szCs w:val="22"/>
          <w:lang w:val="nl-NL"/>
        </w:rPr>
        <w:t xml:space="preserve">Wie koopt er nu een bed en matras </w:t>
      </w:r>
      <w:r w:rsidR="00BC24E6" w:rsidRPr="00D41CE5">
        <w:rPr>
          <w:b/>
          <w:sz w:val="22"/>
          <w:szCs w:val="22"/>
          <w:lang w:val="nl-NL"/>
        </w:rPr>
        <w:t xml:space="preserve">zonder </w:t>
      </w:r>
      <w:r w:rsidR="00BC24E6" w:rsidRPr="00D41CE5">
        <w:rPr>
          <w:sz w:val="22"/>
          <w:szCs w:val="22"/>
          <w:lang w:val="nl-NL"/>
        </w:rPr>
        <w:t xml:space="preserve">daar </w:t>
      </w:r>
      <w:r w:rsidR="00BC24E6" w:rsidRPr="00D41CE5">
        <w:rPr>
          <w:b/>
          <w:sz w:val="22"/>
          <w:szCs w:val="22"/>
          <w:lang w:val="nl-NL"/>
        </w:rPr>
        <w:t xml:space="preserve">niet </w:t>
      </w:r>
      <w:r w:rsidR="00BC24E6" w:rsidRPr="00D41CE5">
        <w:rPr>
          <w:sz w:val="22"/>
          <w:szCs w:val="22"/>
          <w:lang w:val="nl-NL"/>
        </w:rPr>
        <w:t>eerst eens op te gaan liggen?</w:t>
      </w:r>
    </w:p>
    <w:p w14:paraId="2E49F534" w14:textId="54886B5E" w:rsidR="00C211F7" w:rsidRPr="00C7082D" w:rsidRDefault="00D10964" w:rsidP="00E0681F">
      <w:pPr>
        <w:spacing w:line="480" w:lineRule="auto"/>
        <w:ind w:firstLine="510"/>
        <w:jc w:val="both"/>
        <w:rPr>
          <w:sz w:val="22"/>
          <w:szCs w:val="22"/>
        </w:rPr>
      </w:pPr>
      <w:r w:rsidRPr="00D41CE5">
        <w:rPr>
          <w:sz w:val="22"/>
          <w:szCs w:val="22"/>
          <w:lang w:val="nl-NL"/>
        </w:rPr>
        <w:tab/>
      </w:r>
      <w:r w:rsidR="00025D98" w:rsidRPr="00C7082D">
        <w:rPr>
          <w:sz w:val="22"/>
          <w:szCs w:val="22"/>
        </w:rPr>
        <w:t xml:space="preserve">‘Who buys a bed and mattress without [lit. </w:t>
      </w:r>
      <w:r w:rsidR="00025D98" w:rsidRPr="00C7082D">
        <w:rPr>
          <w:i/>
          <w:sz w:val="22"/>
          <w:szCs w:val="22"/>
        </w:rPr>
        <w:t>without not</w:t>
      </w:r>
      <w:r w:rsidR="00025D98" w:rsidRPr="00C7082D">
        <w:rPr>
          <w:sz w:val="22"/>
          <w:szCs w:val="22"/>
        </w:rPr>
        <w:t>] even lying on it first?’</w:t>
      </w:r>
    </w:p>
    <w:p w14:paraId="77FD1A59" w14:textId="77777777" w:rsidR="00FF42A3" w:rsidRPr="00C7082D" w:rsidRDefault="00FF42A3" w:rsidP="00E0681F">
      <w:pPr>
        <w:spacing w:line="480" w:lineRule="auto"/>
        <w:jc w:val="both"/>
        <w:rPr>
          <w:sz w:val="22"/>
          <w:szCs w:val="22"/>
        </w:rPr>
      </w:pPr>
    </w:p>
    <w:p w14:paraId="5C23142B" w14:textId="5B5D61E2" w:rsidR="00A867D6" w:rsidRPr="00C7082D" w:rsidRDefault="00756EFE" w:rsidP="00E0681F">
      <w:pPr>
        <w:spacing w:line="480" w:lineRule="auto"/>
        <w:jc w:val="both"/>
        <w:rPr>
          <w:sz w:val="22"/>
          <w:szCs w:val="22"/>
        </w:rPr>
      </w:pPr>
      <w:r w:rsidRPr="00C7082D">
        <w:rPr>
          <w:sz w:val="22"/>
          <w:szCs w:val="22"/>
        </w:rPr>
        <w:t xml:space="preserve">The second </w:t>
      </w:r>
      <w:r w:rsidR="00025D98" w:rsidRPr="00C7082D">
        <w:rPr>
          <w:sz w:val="22"/>
          <w:szCs w:val="22"/>
        </w:rPr>
        <w:t xml:space="preserve">trigger for the non-compositional negation is the use of </w:t>
      </w:r>
      <w:r w:rsidR="00DC5F32">
        <w:rPr>
          <w:sz w:val="22"/>
          <w:szCs w:val="22"/>
        </w:rPr>
        <w:t xml:space="preserve">an </w:t>
      </w:r>
      <w:r w:rsidR="00025D98" w:rsidRPr="00C7082D">
        <w:rPr>
          <w:sz w:val="22"/>
          <w:szCs w:val="22"/>
        </w:rPr>
        <w:t xml:space="preserve">accented </w:t>
      </w:r>
      <w:r w:rsidR="00040BD3" w:rsidRPr="00C7082D">
        <w:rPr>
          <w:sz w:val="22"/>
          <w:szCs w:val="22"/>
        </w:rPr>
        <w:t xml:space="preserve">word (‘focus element’) </w:t>
      </w:r>
      <w:r w:rsidR="00025D98" w:rsidRPr="00C7082D">
        <w:rPr>
          <w:sz w:val="22"/>
          <w:szCs w:val="22"/>
        </w:rPr>
        <w:t>in the subordinate clause</w:t>
      </w:r>
      <w:r w:rsidR="00DC5F32">
        <w:rPr>
          <w:sz w:val="22"/>
          <w:szCs w:val="22"/>
        </w:rPr>
        <w:t>,</w:t>
      </w:r>
      <w:r w:rsidR="00025D98" w:rsidRPr="00C7082D">
        <w:rPr>
          <w:sz w:val="22"/>
          <w:szCs w:val="22"/>
        </w:rPr>
        <w:t xml:space="preserve"> as in the following sentence, where we also find a negation in the main clause</w:t>
      </w:r>
      <w:r w:rsidR="004C30F2" w:rsidRPr="00C7082D">
        <w:rPr>
          <w:sz w:val="22"/>
          <w:szCs w:val="22"/>
        </w:rPr>
        <w:t xml:space="preserve">. </w:t>
      </w:r>
      <w:r w:rsidR="004C30F2" w:rsidRPr="00C7082D">
        <w:rPr>
          <w:sz w:val="22"/>
          <w:szCs w:val="22"/>
        </w:rPr>
        <w:lastRenderedPageBreak/>
        <w:t>In written language</w:t>
      </w:r>
      <w:r w:rsidR="00DC5F32">
        <w:rPr>
          <w:sz w:val="22"/>
          <w:szCs w:val="22"/>
        </w:rPr>
        <w:t>,</w:t>
      </w:r>
      <w:r w:rsidR="004C30F2" w:rsidRPr="00C7082D">
        <w:rPr>
          <w:sz w:val="22"/>
          <w:szCs w:val="22"/>
        </w:rPr>
        <w:t xml:space="preserve"> the accent </w:t>
      </w:r>
      <w:r w:rsidR="00262C36" w:rsidRPr="00C7082D">
        <w:rPr>
          <w:sz w:val="22"/>
          <w:szCs w:val="22"/>
        </w:rPr>
        <w:t>or</w:t>
      </w:r>
      <w:r w:rsidR="004C30F2" w:rsidRPr="00C7082D">
        <w:rPr>
          <w:sz w:val="22"/>
          <w:szCs w:val="22"/>
        </w:rPr>
        <w:t xml:space="preserve"> stress on the word is </w:t>
      </w:r>
      <w:r w:rsidR="00DC5F32" w:rsidRPr="00C7082D">
        <w:rPr>
          <w:sz w:val="22"/>
          <w:szCs w:val="22"/>
        </w:rPr>
        <w:t xml:space="preserve">usually </w:t>
      </w:r>
      <w:r w:rsidR="004C30F2" w:rsidRPr="00C7082D">
        <w:rPr>
          <w:sz w:val="22"/>
          <w:szCs w:val="22"/>
        </w:rPr>
        <w:t>not indicated, but in the following example it is indicated by capitals:</w:t>
      </w:r>
    </w:p>
    <w:p w14:paraId="77A699F0" w14:textId="77777777" w:rsidR="0007748E" w:rsidRPr="00C7082D" w:rsidRDefault="0007748E" w:rsidP="00E0681F">
      <w:pPr>
        <w:pStyle w:val="ListParagraph"/>
        <w:spacing w:line="480" w:lineRule="auto"/>
        <w:ind w:left="567"/>
        <w:jc w:val="both"/>
        <w:rPr>
          <w:sz w:val="22"/>
          <w:szCs w:val="22"/>
          <w:lang w:val="en-GB"/>
        </w:rPr>
      </w:pPr>
    </w:p>
    <w:p w14:paraId="48C6E46C" w14:textId="5003E20B" w:rsidR="00BC24E6" w:rsidRPr="00D41CE5" w:rsidRDefault="0007748E" w:rsidP="00E0681F">
      <w:pPr>
        <w:pStyle w:val="ListParagraph"/>
        <w:spacing w:line="480" w:lineRule="auto"/>
        <w:ind w:left="567" w:hanging="567"/>
        <w:jc w:val="both"/>
        <w:rPr>
          <w:sz w:val="22"/>
          <w:szCs w:val="22"/>
          <w:lang w:val="nl-NL"/>
        </w:rPr>
      </w:pPr>
      <w:r w:rsidRPr="00D41CE5">
        <w:rPr>
          <w:sz w:val="22"/>
          <w:szCs w:val="22"/>
          <w:lang w:val="nl-NL"/>
        </w:rPr>
        <w:t>(</w:t>
      </w:r>
      <w:r w:rsidR="00B51857" w:rsidRPr="00D41CE5">
        <w:rPr>
          <w:sz w:val="22"/>
          <w:szCs w:val="22"/>
          <w:lang w:val="nl-NL"/>
        </w:rPr>
        <w:t>18</w:t>
      </w:r>
      <w:r w:rsidRPr="00D41CE5">
        <w:rPr>
          <w:sz w:val="22"/>
          <w:szCs w:val="22"/>
          <w:lang w:val="nl-NL"/>
        </w:rPr>
        <w:t>)</w:t>
      </w:r>
      <w:r w:rsidRPr="00D41CE5">
        <w:rPr>
          <w:sz w:val="22"/>
          <w:szCs w:val="22"/>
          <w:lang w:val="nl-NL"/>
        </w:rPr>
        <w:tab/>
      </w:r>
      <w:r w:rsidR="00025D98" w:rsidRPr="00D41CE5">
        <w:rPr>
          <w:sz w:val="22"/>
          <w:szCs w:val="22"/>
          <w:lang w:val="nl-NL"/>
        </w:rPr>
        <w:t xml:space="preserve">Ik voer geen bespreking meer over testamenten </w:t>
      </w:r>
      <w:r w:rsidR="00025D98" w:rsidRPr="00D41CE5">
        <w:rPr>
          <w:b/>
          <w:sz w:val="22"/>
          <w:szCs w:val="22"/>
          <w:lang w:val="nl-NL"/>
        </w:rPr>
        <w:t xml:space="preserve">zonder niet </w:t>
      </w:r>
      <w:r w:rsidR="004C30F2" w:rsidRPr="00D41CE5">
        <w:rPr>
          <w:b/>
          <w:sz w:val="22"/>
          <w:szCs w:val="22"/>
          <w:lang w:val="nl-NL"/>
        </w:rPr>
        <w:t>OOK</w:t>
      </w:r>
      <w:r w:rsidR="00025D98" w:rsidRPr="00D41CE5">
        <w:rPr>
          <w:sz w:val="22"/>
          <w:szCs w:val="22"/>
          <w:lang w:val="nl-NL"/>
        </w:rPr>
        <w:t xml:space="preserve"> het levenstestament te berde te brengen.</w:t>
      </w:r>
    </w:p>
    <w:p w14:paraId="1135E2D9" w14:textId="6DF56102" w:rsidR="00025D98" w:rsidRPr="00C7082D" w:rsidRDefault="00025D98" w:rsidP="00E0681F">
      <w:pPr>
        <w:spacing w:line="480" w:lineRule="auto"/>
        <w:ind w:left="567"/>
        <w:jc w:val="both"/>
        <w:rPr>
          <w:sz w:val="22"/>
          <w:szCs w:val="22"/>
        </w:rPr>
      </w:pPr>
      <w:r w:rsidRPr="00C7082D">
        <w:rPr>
          <w:sz w:val="22"/>
          <w:szCs w:val="22"/>
        </w:rPr>
        <w:t xml:space="preserve">‘I no longer discuss wills without [lit. </w:t>
      </w:r>
      <w:r w:rsidRPr="00C7082D">
        <w:rPr>
          <w:i/>
          <w:sz w:val="22"/>
          <w:szCs w:val="22"/>
        </w:rPr>
        <w:t>without not</w:t>
      </w:r>
      <w:r w:rsidRPr="00C7082D">
        <w:rPr>
          <w:sz w:val="22"/>
          <w:szCs w:val="22"/>
        </w:rPr>
        <w:t xml:space="preserve">] also mentioning the </w:t>
      </w:r>
      <w:r w:rsidR="00DC5F32" w:rsidRPr="00C7082D">
        <w:rPr>
          <w:sz w:val="22"/>
          <w:szCs w:val="22"/>
        </w:rPr>
        <w:t xml:space="preserve">living </w:t>
      </w:r>
      <w:r w:rsidRPr="00C7082D">
        <w:rPr>
          <w:sz w:val="22"/>
          <w:szCs w:val="22"/>
        </w:rPr>
        <w:t>will.’</w:t>
      </w:r>
    </w:p>
    <w:p w14:paraId="129DEFB9" w14:textId="30FCBBCE" w:rsidR="00025D98" w:rsidRPr="00C7082D" w:rsidRDefault="00025D98" w:rsidP="00E0681F">
      <w:pPr>
        <w:spacing w:line="480" w:lineRule="auto"/>
        <w:jc w:val="both"/>
        <w:rPr>
          <w:sz w:val="22"/>
          <w:szCs w:val="22"/>
        </w:rPr>
      </w:pPr>
    </w:p>
    <w:p w14:paraId="20449029" w14:textId="15D8F8B8" w:rsidR="00DC5F32" w:rsidRDefault="00DC5F32" w:rsidP="00E0681F">
      <w:pPr>
        <w:spacing w:line="480" w:lineRule="auto"/>
        <w:jc w:val="both"/>
        <w:rPr>
          <w:sz w:val="22"/>
          <w:szCs w:val="22"/>
        </w:rPr>
      </w:pPr>
      <w:r>
        <w:rPr>
          <w:sz w:val="22"/>
          <w:szCs w:val="22"/>
        </w:rPr>
        <w:t>An</w:t>
      </w:r>
      <w:r w:rsidR="00C211F7" w:rsidRPr="00C7082D">
        <w:rPr>
          <w:sz w:val="22"/>
          <w:szCs w:val="22"/>
        </w:rPr>
        <w:t xml:space="preserve"> accented </w:t>
      </w:r>
      <w:r w:rsidR="00262C36" w:rsidRPr="00C7082D">
        <w:rPr>
          <w:sz w:val="22"/>
          <w:szCs w:val="22"/>
        </w:rPr>
        <w:t>word (</w:t>
      </w:r>
      <w:r w:rsidR="00C211F7" w:rsidRPr="00C7082D">
        <w:rPr>
          <w:sz w:val="22"/>
          <w:szCs w:val="22"/>
        </w:rPr>
        <w:t>focus element</w:t>
      </w:r>
      <w:r w:rsidR="00262C36" w:rsidRPr="00C7082D">
        <w:rPr>
          <w:sz w:val="22"/>
          <w:szCs w:val="22"/>
        </w:rPr>
        <w:t>)</w:t>
      </w:r>
      <w:r w:rsidR="00C211F7" w:rsidRPr="00C7082D">
        <w:rPr>
          <w:sz w:val="22"/>
          <w:szCs w:val="22"/>
        </w:rPr>
        <w:t xml:space="preserve"> </w:t>
      </w:r>
      <w:r>
        <w:rPr>
          <w:sz w:val="22"/>
          <w:szCs w:val="22"/>
        </w:rPr>
        <w:t xml:space="preserve">is used </w:t>
      </w:r>
      <w:r w:rsidR="00C211F7" w:rsidRPr="00C7082D">
        <w:rPr>
          <w:sz w:val="22"/>
          <w:szCs w:val="22"/>
        </w:rPr>
        <w:t xml:space="preserve">in </w:t>
      </w:r>
      <w:r w:rsidR="00C26994" w:rsidRPr="00C7082D">
        <w:rPr>
          <w:sz w:val="22"/>
          <w:szCs w:val="22"/>
        </w:rPr>
        <w:t>84</w:t>
      </w:r>
      <w:r w:rsidR="00C211F7" w:rsidRPr="00C7082D">
        <w:rPr>
          <w:sz w:val="22"/>
          <w:szCs w:val="22"/>
        </w:rPr>
        <w:t xml:space="preserve">% </w:t>
      </w:r>
      <w:r>
        <w:rPr>
          <w:sz w:val="22"/>
          <w:szCs w:val="22"/>
        </w:rPr>
        <w:t>of</w:t>
      </w:r>
      <w:r w:rsidR="00C211F7" w:rsidRPr="00C7082D">
        <w:rPr>
          <w:sz w:val="22"/>
          <w:szCs w:val="22"/>
        </w:rPr>
        <w:t xml:space="preserve"> my corpus. </w:t>
      </w:r>
      <w:r w:rsidR="00E0265A" w:rsidRPr="00C7082D">
        <w:rPr>
          <w:sz w:val="22"/>
          <w:szCs w:val="22"/>
        </w:rPr>
        <w:t>The</w:t>
      </w:r>
      <w:r>
        <w:rPr>
          <w:sz w:val="22"/>
          <w:szCs w:val="22"/>
        </w:rPr>
        <w:t>re is considerable</w:t>
      </w:r>
      <w:r w:rsidR="00E0265A" w:rsidRPr="00C7082D">
        <w:rPr>
          <w:sz w:val="22"/>
          <w:szCs w:val="22"/>
        </w:rPr>
        <w:t xml:space="preserve"> variation </w:t>
      </w:r>
      <w:r>
        <w:rPr>
          <w:sz w:val="22"/>
          <w:szCs w:val="22"/>
        </w:rPr>
        <w:t>in these</w:t>
      </w:r>
      <w:r w:rsidR="00262C36" w:rsidRPr="00C7082D">
        <w:rPr>
          <w:sz w:val="22"/>
          <w:szCs w:val="22"/>
        </w:rPr>
        <w:t xml:space="preserve"> </w:t>
      </w:r>
      <w:r w:rsidR="00E0265A" w:rsidRPr="00C7082D">
        <w:rPr>
          <w:sz w:val="22"/>
          <w:szCs w:val="22"/>
        </w:rPr>
        <w:t xml:space="preserve">focus elements, but </w:t>
      </w:r>
      <w:r w:rsidRPr="00C7082D">
        <w:rPr>
          <w:sz w:val="22"/>
          <w:szCs w:val="22"/>
        </w:rPr>
        <w:t xml:space="preserve">expressions </w:t>
      </w:r>
      <w:r w:rsidR="00E0265A" w:rsidRPr="00C7082D">
        <w:rPr>
          <w:sz w:val="22"/>
          <w:szCs w:val="22"/>
        </w:rPr>
        <w:t xml:space="preserve">in my corpus </w:t>
      </w:r>
      <w:r w:rsidR="00455877" w:rsidRPr="00C7082D">
        <w:rPr>
          <w:sz w:val="22"/>
          <w:szCs w:val="22"/>
        </w:rPr>
        <w:t>that</w:t>
      </w:r>
      <w:r w:rsidR="00E0265A" w:rsidRPr="00C7082D">
        <w:rPr>
          <w:sz w:val="22"/>
          <w:szCs w:val="22"/>
        </w:rPr>
        <w:t xml:space="preserve"> occur more than once are </w:t>
      </w:r>
      <w:proofErr w:type="spellStart"/>
      <w:r w:rsidR="00DE7181" w:rsidRPr="00C7082D">
        <w:rPr>
          <w:i/>
          <w:iCs/>
          <w:sz w:val="22"/>
          <w:szCs w:val="22"/>
        </w:rPr>
        <w:t>eerst</w:t>
      </w:r>
      <w:proofErr w:type="spellEnd"/>
      <w:r w:rsidR="00DE7181" w:rsidRPr="00C7082D">
        <w:rPr>
          <w:sz w:val="22"/>
          <w:szCs w:val="22"/>
        </w:rPr>
        <w:t xml:space="preserve"> ‘first’, </w:t>
      </w:r>
      <w:proofErr w:type="spellStart"/>
      <w:r w:rsidR="00DE7181" w:rsidRPr="00C7082D">
        <w:rPr>
          <w:i/>
          <w:iCs/>
          <w:sz w:val="22"/>
          <w:szCs w:val="22"/>
        </w:rPr>
        <w:t>ook</w:t>
      </w:r>
      <w:proofErr w:type="spellEnd"/>
      <w:r w:rsidR="00DE7181" w:rsidRPr="00C7082D">
        <w:rPr>
          <w:i/>
          <w:iCs/>
          <w:sz w:val="22"/>
          <w:szCs w:val="22"/>
        </w:rPr>
        <w:t xml:space="preserve"> </w:t>
      </w:r>
      <w:r w:rsidR="00DE7181" w:rsidRPr="00C7082D">
        <w:rPr>
          <w:sz w:val="22"/>
          <w:szCs w:val="22"/>
        </w:rPr>
        <w:t>‘also’</w:t>
      </w:r>
      <w:r w:rsidR="00E0265A" w:rsidRPr="00C7082D">
        <w:rPr>
          <w:sz w:val="22"/>
          <w:szCs w:val="22"/>
        </w:rPr>
        <w:t xml:space="preserve">, </w:t>
      </w:r>
      <w:proofErr w:type="spellStart"/>
      <w:r w:rsidR="00DE7181" w:rsidRPr="00C7082D">
        <w:rPr>
          <w:i/>
          <w:iCs/>
          <w:sz w:val="22"/>
          <w:szCs w:val="22"/>
        </w:rPr>
        <w:t>zelf</w:t>
      </w:r>
      <w:proofErr w:type="spellEnd"/>
      <w:r w:rsidR="00DE7181" w:rsidRPr="00C7082D">
        <w:rPr>
          <w:i/>
          <w:iCs/>
          <w:sz w:val="22"/>
          <w:szCs w:val="22"/>
        </w:rPr>
        <w:t xml:space="preserve"> </w:t>
      </w:r>
      <w:r w:rsidR="0006396D" w:rsidRPr="00C7082D">
        <w:rPr>
          <w:sz w:val="22"/>
          <w:szCs w:val="22"/>
        </w:rPr>
        <w:t xml:space="preserve">‘self’ </w:t>
      </w:r>
      <w:r w:rsidR="00DE7181" w:rsidRPr="00C7082D">
        <w:rPr>
          <w:sz w:val="22"/>
          <w:szCs w:val="22"/>
        </w:rPr>
        <w:t xml:space="preserve">and </w:t>
      </w:r>
      <w:proofErr w:type="spellStart"/>
      <w:r w:rsidR="00DE7181" w:rsidRPr="00C7082D">
        <w:rPr>
          <w:i/>
          <w:iCs/>
          <w:sz w:val="22"/>
          <w:szCs w:val="22"/>
        </w:rPr>
        <w:t>onmidde</w:t>
      </w:r>
      <w:r w:rsidR="0006396D" w:rsidRPr="00C7082D">
        <w:rPr>
          <w:i/>
          <w:iCs/>
          <w:sz w:val="22"/>
          <w:szCs w:val="22"/>
        </w:rPr>
        <w:t>l</w:t>
      </w:r>
      <w:r w:rsidR="00DE7181" w:rsidRPr="00C7082D">
        <w:rPr>
          <w:i/>
          <w:iCs/>
          <w:sz w:val="22"/>
          <w:szCs w:val="22"/>
        </w:rPr>
        <w:t>lijk</w:t>
      </w:r>
      <w:proofErr w:type="spellEnd"/>
      <w:r w:rsidR="005D48FD" w:rsidRPr="00C7082D">
        <w:rPr>
          <w:sz w:val="22"/>
          <w:szCs w:val="22"/>
        </w:rPr>
        <w:t xml:space="preserve"> </w:t>
      </w:r>
      <w:r w:rsidR="00DE7181" w:rsidRPr="00C7082D">
        <w:rPr>
          <w:sz w:val="22"/>
          <w:szCs w:val="22"/>
        </w:rPr>
        <w:t>‘immediately’</w:t>
      </w:r>
      <w:r w:rsidR="00E11C46" w:rsidRPr="00C7082D">
        <w:rPr>
          <w:sz w:val="22"/>
          <w:szCs w:val="22"/>
        </w:rPr>
        <w:t xml:space="preserve">. </w:t>
      </w:r>
      <w:r w:rsidR="005A3A5E">
        <w:rPr>
          <w:sz w:val="22"/>
          <w:szCs w:val="22"/>
        </w:rPr>
        <w:t xml:space="preserve">In </w:t>
      </w:r>
      <w:r w:rsidR="00C94A18">
        <w:rPr>
          <w:sz w:val="22"/>
          <w:szCs w:val="22"/>
        </w:rPr>
        <w:t>a few instances t</w:t>
      </w:r>
      <w:r w:rsidR="005A3A5E">
        <w:rPr>
          <w:sz w:val="22"/>
          <w:szCs w:val="22"/>
        </w:rPr>
        <w:t xml:space="preserve">he accented word may also be part of a complex verb as in </w:t>
      </w:r>
      <w:r w:rsidR="00C94A18">
        <w:rPr>
          <w:sz w:val="22"/>
          <w:szCs w:val="22"/>
        </w:rPr>
        <w:t>(2) given earlier.</w:t>
      </w:r>
      <w:r w:rsidR="00F23C53">
        <w:rPr>
          <w:sz w:val="22"/>
          <w:szCs w:val="22"/>
        </w:rPr>
        <w:t xml:space="preserve"> Since my corpus consists of written language, it should be noted that it cannot be measured whether the words are </w:t>
      </w:r>
      <w:proofErr w:type="gramStart"/>
      <w:r w:rsidR="00F23C53">
        <w:rPr>
          <w:sz w:val="22"/>
          <w:szCs w:val="22"/>
        </w:rPr>
        <w:t>actually accented</w:t>
      </w:r>
      <w:proofErr w:type="gramEnd"/>
      <w:r w:rsidR="00F23C53">
        <w:rPr>
          <w:sz w:val="22"/>
          <w:szCs w:val="22"/>
        </w:rPr>
        <w:t xml:space="preserve">, but in all cases an accentuation would be natural if read out aloud, or an accentuation is at least possible. </w:t>
      </w:r>
    </w:p>
    <w:p w14:paraId="32D83B46" w14:textId="51E470FD" w:rsidR="00B2403B" w:rsidRPr="00C7082D" w:rsidRDefault="0006396D" w:rsidP="00DC5F32">
      <w:pPr>
        <w:spacing w:line="480" w:lineRule="auto"/>
        <w:ind w:firstLine="567"/>
        <w:jc w:val="both"/>
        <w:rPr>
          <w:sz w:val="22"/>
          <w:szCs w:val="22"/>
        </w:rPr>
      </w:pPr>
      <w:r w:rsidRPr="00C7082D">
        <w:rPr>
          <w:sz w:val="22"/>
          <w:szCs w:val="22"/>
        </w:rPr>
        <w:t>T</w:t>
      </w:r>
      <w:r w:rsidR="00B2403B" w:rsidRPr="00C7082D">
        <w:rPr>
          <w:sz w:val="22"/>
          <w:szCs w:val="22"/>
        </w:rPr>
        <w:t xml:space="preserve">able </w:t>
      </w:r>
      <w:r w:rsidR="00CB27E1" w:rsidRPr="00C7082D">
        <w:rPr>
          <w:sz w:val="22"/>
          <w:szCs w:val="22"/>
        </w:rPr>
        <w:t>3</w:t>
      </w:r>
      <w:r w:rsidR="00DC5F32">
        <w:rPr>
          <w:sz w:val="22"/>
          <w:szCs w:val="22"/>
        </w:rPr>
        <w:t xml:space="preserve"> gives</w:t>
      </w:r>
      <w:r w:rsidR="00C078E2">
        <w:rPr>
          <w:sz w:val="22"/>
          <w:szCs w:val="22"/>
        </w:rPr>
        <w:t xml:space="preserve"> </w:t>
      </w:r>
      <w:r w:rsidR="00B2403B" w:rsidRPr="00C7082D">
        <w:rPr>
          <w:sz w:val="22"/>
          <w:szCs w:val="22"/>
        </w:rPr>
        <w:t xml:space="preserve">an overview of the occurrence of these two factors (and their combinations) in my corpus. </w:t>
      </w:r>
    </w:p>
    <w:p w14:paraId="2C66AF31" w14:textId="77777777" w:rsidR="00B2403B" w:rsidRPr="00C7082D" w:rsidRDefault="00B2403B" w:rsidP="00E0681F">
      <w:pPr>
        <w:spacing w:line="480" w:lineRule="auto"/>
        <w:jc w:val="both"/>
        <w:rPr>
          <w:i/>
          <w:iCs/>
          <w:sz w:val="22"/>
          <w:szCs w:val="22"/>
        </w:rPr>
      </w:pPr>
    </w:p>
    <w:tbl>
      <w:tblPr>
        <w:tblStyle w:val="TableGrid"/>
        <w:tblW w:w="0" w:type="auto"/>
        <w:tblLook w:val="04A0" w:firstRow="1" w:lastRow="0" w:firstColumn="1" w:lastColumn="0" w:noHBand="0" w:noVBand="1"/>
      </w:tblPr>
      <w:tblGrid>
        <w:gridCol w:w="2238"/>
        <w:gridCol w:w="2283"/>
        <w:gridCol w:w="2392"/>
        <w:gridCol w:w="2097"/>
      </w:tblGrid>
      <w:tr w:rsidR="00B2403B" w:rsidRPr="00C7082D" w14:paraId="0D401998" w14:textId="77777777" w:rsidTr="0084107A">
        <w:tc>
          <w:tcPr>
            <w:tcW w:w="2238" w:type="dxa"/>
            <w:tcBorders>
              <w:top w:val="single" w:sz="4" w:space="0" w:color="auto"/>
              <w:left w:val="single" w:sz="4" w:space="0" w:color="auto"/>
              <w:bottom w:val="single" w:sz="4" w:space="0" w:color="auto"/>
              <w:right w:val="single" w:sz="4" w:space="0" w:color="auto"/>
            </w:tcBorders>
          </w:tcPr>
          <w:p w14:paraId="7A5BBE91" w14:textId="77777777" w:rsidR="00B2403B" w:rsidRPr="00C7082D" w:rsidRDefault="00B2403B" w:rsidP="00E0681F">
            <w:pPr>
              <w:spacing w:line="480" w:lineRule="auto"/>
              <w:jc w:val="both"/>
              <w:rPr>
                <w:sz w:val="22"/>
                <w:szCs w:val="22"/>
              </w:rPr>
            </w:pPr>
          </w:p>
        </w:tc>
        <w:tc>
          <w:tcPr>
            <w:tcW w:w="2283" w:type="dxa"/>
            <w:tcBorders>
              <w:top w:val="single" w:sz="4" w:space="0" w:color="auto"/>
              <w:left w:val="single" w:sz="4" w:space="0" w:color="auto"/>
              <w:bottom w:val="single" w:sz="4" w:space="0" w:color="auto"/>
              <w:right w:val="single" w:sz="4" w:space="0" w:color="auto"/>
            </w:tcBorders>
            <w:hideMark/>
          </w:tcPr>
          <w:p w14:paraId="2CAAC3BA" w14:textId="2BE7B9E6" w:rsidR="00B2403B" w:rsidRPr="00C7082D" w:rsidRDefault="00B2403B" w:rsidP="00E0681F">
            <w:pPr>
              <w:spacing w:line="480" w:lineRule="auto"/>
              <w:jc w:val="both"/>
              <w:rPr>
                <w:b/>
                <w:sz w:val="22"/>
                <w:szCs w:val="22"/>
              </w:rPr>
            </w:pPr>
            <w:r w:rsidRPr="00C7082D">
              <w:rPr>
                <w:b/>
                <w:sz w:val="22"/>
                <w:szCs w:val="22"/>
              </w:rPr>
              <w:t xml:space="preserve">Accented </w:t>
            </w:r>
            <w:r w:rsidR="0027632C" w:rsidRPr="00C7082D">
              <w:rPr>
                <w:b/>
                <w:sz w:val="22"/>
                <w:szCs w:val="22"/>
              </w:rPr>
              <w:t xml:space="preserve">word </w:t>
            </w:r>
            <w:r w:rsidRPr="00C7082D">
              <w:rPr>
                <w:b/>
                <w:sz w:val="22"/>
                <w:szCs w:val="22"/>
              </w:rPr>
              <w:t>(focus element</w:t>
            </w:r>
            <w:r w:rsidR="0027632C" w:rsidRPr="00C7082D">
              <w:rPr>
                <w:b/>
                <w:sz w:val="22"/>
                <w:szCs w:val="22"/>
              </w:rPr>
              <w:t>)</w:t>
            </w:r>
            <w:r w:rsidRPr="00C7082D">
              <w:rPr>
                <w:b/>
                <w:sz w:val="22"/>
                <w:szCs w:val="22"/>
              </w:rPr>
              <w:t xml:space="preserve"> </w:t>
            </w:r>
            <w:r w:rsidR="00DC5F32">
              <w:rPr>
                <w:b/>
                <w:sz w:val="22"/>
                <w:szCs w:val="22"/>
              </w:rPr>
              <w:t xml:space="preserve">in </w:t>
            </w:r>
            <w:r w:rsidRPr="00C7082D">
              <w:rPr>
                <w:b/>
                <w:sz w:val="22"/>
                <w:szCs w:val="22"/>
              </w:rPr>
              <w:t>subordinate clause</w:t>
            </w:r>
          </w:p>
        </w:tc>
        <w:tc>
          <w:tcPr>
            <w:tcW w:w="2392" w:type="dxa"/>
            <w:tcBorders>
              <w:top w:val="single" w:sz="4" w:space="0" w:color="auto"/>
              <w:left w:val="single" w:sz="4" w:space="0" w:color="auto"/>
              <w:bottom w:val="single" w:sz="4" w:space="0" w:color="auto"/>
              <w:right w:val="single" w:sz="4" w:space="0" w:color="auto"/>
            </w:tcBorders>
            <w:hideMark/>
          </w:tcPr>
          <w:p w14:paraId="2E238492" w14:textId="7849DFD3" w:rsidR="00B2403B" w:rsidRPr="00C7082D" w:rsidRDefault="00B2403B" w:rsidP="00E0681F">
            <w:pPr>
              <w:spacing w:line="480" w:lineRule="auto"/>
              <w:jc w:val="both"/>
              <w:rPr>
                <w:b/>
                <w:sz w:val="22"/>
                <w:szCs w:val="22"/>
              </w:rPr>
            </w:pPr>
            <w:r w:rsidRPr="00C7082D">
              <w:rPr>
                <w:b/>
                <w:sz w:val="22"/>
                <w:szCs w:val="22"/>
              </w:rPr>
              <w:t xml:space="preserve">No accented </w:t>
            </w:r>
            <w:r w:rsidR="0027632C" w:rsidRPr="00C7082D">
              <w:rPr>
                <w:b/>
                <w:sz w:val="22"/>
                <w:szCs w:val="22"/>
              </w:rPr>
              <w:t xml:space="preserve">word </w:t>
            </w:r>
            <w:r w:rsidRPr="00C7082D">
              <w:rPr>
                <w:b/>
                <w:sz w:val="22"/>
                <w:szCs w:val="22"/>
              </w:rPr>
              <w:t>(focus element</w:t>
            </w:r>
            <w:r w:rsidR="0027632C" w:rsidRPr="00C7082D">
              <w:rPr>
                <w:b/>
                <w:sz w:val="22"/>
                <w:szCs w:val="22"/>
              </w:rPr>
              <w:t>)</w:t>
            </w:r>
            <w:r w:rsidRPr="00C7082D">
              <w:rPr>
                <w:b/>
                <w:sz w:val="22"/>
                <w:szCs w:val="22"/>
              </w:rPr>
              <w:t xml:space="preserve"> </w:t>
            </w:r>
            <w:r w:rsidR="00DC5F32">
              <w:rPr>
                <w:b/>
                <w:sz w:val="22"/>
                <w:szCs w:val="22"/>
              </w:rPr>
              <w:t xml:space="preserve">in </w:t>
            </w:r>
            <w:r w:rsidRPr="00C7082D">
              <w:rPr>
                <w:b/>
                <w:sz w:val="22"/>
                <w:szCs w:val="22"/>
              </w:rPr>
              <w:t>subordinate clause</w:t>
            </w:r>
          </w:p>
        </w:tc>
        <w:tc>
          <w:tcPr>
            <w:tcW w:w="2097" w:type="dxa"/>
            <w:tcBorders>
              <w:top w:val="single" w:sz="4" w:space="0" w:color="auto"/>
              <w:left w:val="single" w:sz="4" w:space="0" w:color="auto"/>
              <w:bottom w:val="single" w:sz="4" w:space="0" w:color="auto"/>
              <w:right w:val="single" w:sz="4" w:space="0" w:color="auto"/>
            </w:tcBorders>
            <w:hideMark/>
          </w:tcPr>
          <w:p w14:paraId="23A1B240" w14:textId="77777777" w:rsidR="00B2403B" w:rsidRPr="00C7082D" w:rsidRDefault="00B2403B" w:rsidP="00E0681F">
            <w:pPr>
              <w:spacing w:line="480" w:lineRule="auto"/>
              <w:jc w:val="both"/>
              <w:rPr>
                <w:b/>
                <w:sz w:val="22"/>
                <w:szCs w:val="22"/>
              </w:rPr>
            </w:pPr>
            <w:r w:rsidRPr="00C7082D">
              <w:rPr>
                <w:b/>
                <w:sz w:val="22"/>
                <w:szCs w:val="22"/>
              </w:rPr>
              <w:t>Totals</w:t>
            </w:r>
          </w:p>
        </w:tc>
      </w:tr>
      <w:tr w:rsidR="00B2403B" w:rsidRPr="00C7082D" w14:paraId="3C851D0F" w14:textId="77777777" w:rsidTr="0084107A">
        <w:tc>
          <w:tcPr>
            <w:tcW w:w="2238" w:type="dxa"/>
            <w:tcBorders>
              <w:top w:val="single" w:sz="4" w:space="0" w:color="auto"/>
              <w:left w:val="single" w:sz="4" w:space="0" w:color="auto"/>
              <w:bottom w:val="single" w:sz="4" w:space="0" w:color="auto"/>
              <w:right w:val="single" w:sz="4" w:space="0" w:color="auto"/>
            </w:tcBorders>
            <w:hideMark/>
          </w:tcPr>
          <w:p w14:paraId="6F22959C" w14:textId="7FEE49A8" w:rsidR="00B2403B" w:rsidRPr="00C7082D" w:rsidRDefault="00B2403B" w:rsidP="00E0681F">
            <w:pPr>
              <w:spacing w:line="480" w:lineRule="auto"/>
              <w:jc w:val="both"/>
              <w:rPr>
                <w:b/>
                <w:sz w:val="22"/>
                <w:szCs w:val="22"/>
              </w:rPr>
            </w:pPr>
            <w:r w:rsidRPr="00C7082D">
              <w:rPr>
                <w:b/>
                <w:sz w:val="22"/>
                <w:szCs w:val="22"/>
              </w:rPr>
              <w:t xml:space="preserve">Negative(-like) element </w:t>
            </w:r>
            <w:r w:rsidR="00DC5F32">
              <w:rPr>
                <w:b/>
                <w:sz w:val="22"/>
                <w:szCs w:val="22"/>
              </w:rPr>
              <w:t xml:space="preserve">in </w:t>
            </w:r>
            <w:r w:rsidRPr="00C7082D">
              <w:rPr>
                <w:b/>
                <w:sz w:val="22"/>
                <w:szCs w:val="22"/>
              </w:rPr>
              <w:t>main clause</w:t>
            </w:r>
          </w:p>
        </w:tc>
        <w:tc>
          <w:tcPr>
            <w:tcW w:w="2283" w:type="dxa"/>
            <w:tcBorders>
              <w:top w:val="single" w:sz="4" w:space="0" w:color="auto"/>
              <w:left w:val="single" w:sz="4" w:space="0" w:color="auto"/>
              <w:bottom w:val="single" w:sz="4" w:space="0" w:color="auto"/>
              <w:right w:val="single" w:sz="4" w:space="0" w:color="auto"/>
            </w:tcBorders>
            <w:hideMark/>
          </w:tcPr>
          <w:p w14:paraId="1CD2871F" w14:textId="0CCDB3AE" w:rsidR="00B2403B" w:rsidRPr="00C7082D" w:rsidRDefault="006643FD" w:rsidP="00E0681F">
            <w:pPr>
              <w:spacing w:line="480" w:lineRule="auto"/>
              <w:jc w:val="both"/>
              <w:rPr>
                <w:sz w:val="22"/>
                <w:szCs w:val="22"/>
              </w:rPr>
            </w:pPr>
            <w:r w:rsidRPr="00C7082D">
              <w:rPr>
                <w:sz w:val="22"/>
                <w:szCs w:val="22"/>
              </w:rPr>
              <w:t>116</w:t>
            </w:r>
            <w:r w:rsidR="00B2403B" w:rsidRPr="00C7082D">
              <w:rPr>
                <w:sz w:val="22"/>
                <w:szCs w:val="22"/>
              </w:rPr>
              <w:t xml:space="preserve"> (</w:t>
            </w:r>
            <w:r w:rsidR="00F6389E" w:rsidRPr="00C7082D">
              <w:rPr>
                <w:sz w:val="22"/>
                <w:szCs w:val="22"/>
              </w:rPr>
              <w:t>70</w:t>
            </w:r>
            <w:r w:rsidR="006761C8" w:rsidRPr="00C7082D">
              <w:rPr>
                <w:sz w:val="22"/>
                <w:szCs w:val="22"/>
              </w:rPr>
              <w:t>%</w:t>
            </w:r>
            <w:r w:rsidR="00B2403B" w:rsidRPr="00C7082D">
              <w:rPr>
                <w:sz w:val="22"/>
                <w:szCs w:val="22"/>
              </w:rPr>
              <w:t>)</w:t>
            </w:r>
          </w:p>
        </w:tc>
        <w:tc>
          <w:tcPr>
            <w:tcW w:w="2392" w:type="dxa"/>
            <w:tcBorders>
              <w:top w:val="single" w:sz="4" w:space="0" w:color="auto"/>
              <w:left w:val="single" w:sz="4" w:space="0" w:color="auto"/>
              <w:bottom w:val="single" w:sz="4" w:space="0" w:color="auto"/>
              <w:right w:val="single" w:sz="4" w:space="0" w:color="auto"/>
            </w:tcBorders>
            <w:hideMark/>
          </w:tcPr>
          <w:p w14:paraId="53967711" w14:textId="17F3AC10" w:rsidR="00B2403B" w:rsidRPr="00C7082D" w:rsidRDefault="006643FD" w:rsidP="00E0681F">
            <w:pPr>
              <w:spacing w:line="480" w:lineRule="auto"/>
              <w:jc w:val="both"/>
              <w:rPr>
                <w:sz w:val="22"/>
                <w:szCs w:val="22"/>
              </w:rPr>
            </w:pPr>
            <w:r w:rsidRPr="00C7082D">
              <w:rPr>
                <w:sz w:val="22"/>
                <w:szCs w:val="22"/>
              </w:rPr>
              <w:t>22</w:t>
            </w:r>
            <w:r w:rsidR="00B2403B" w:rsidRPr="00C7082D">
              <w:rPr>
                <w:sz w:val="22"/>
                <w:szCs w:val="22"/>
              </w:rPr>
              <w:t xml:space="preserve"> (</w:t>
            </w:r>
            <w:r w:rsidRPr="00C7082D">
              <w:rPr>
                <w:sz w:val="22"/>
                <w:szCs w:val="22"/>
              </w:rPr>
              <w:t>13</w:t>
            </w:r>
            <w:r w:rsidR="00B2403B" w:rsidRPr="00C7082D">
              <w:rPr>
                <w:sz w:val="22"/>
                <w:szCs w:val="22"/>
              </w:rPr>
              <w:t>%)</w:t>
            </w:r>
          </w:p>
        </w:tc>
        <w:tc>
          <w:tcPr>
            <w:tcW w:w="2097" w:type="dxa"/>
            <w:tcBorders>
              <w:top w:val="single" w:sz="4" w:space="0" w:color="auto"/>
              <w:left w:val="single" w:sz="4" w:space="0" w:color="auto"/>
              <w:bottom w:val="single" w:sz="4" w:space="0" w:color="auto"/>
              <w:right w:val="single" w:sz="4" w:space="0" w:color="auto"/>
            </w:tcBorders>
            <w:hideMark/>
          </w:tcPr>
          <w:p w14:paraId="4E62B9F7" w14:textId="3DFE742D" w:rsidR="00B2403B" w:rsidRPr="00C7082D" w:rsidRDefault="00B2403B" w:rsidP="00E0681F">
            <w:pPr>
              <w:spacing w:line="480" w:lineRule="auto"/>
              <w:jc w:val="both"/>
              <w:rPr>
                <w:sz w:val="22"/>
                <w:szCs w:val="22"/>
              </w:rPr>
            </w:pPr>
            <w:r w:rsidRPr="00C7082D">
              <w:rPr>
                <w:sz w:val="22"/>
                <w:szCs w:val="22"/>
              </w:rPr>
              <w:t>138 (8</w:t>
            </w:r>
            <w:r w:rsidR="00900BC3">
              <w:rPr>
                <w:sz w:val="22"/>
                <w:szCs w:val="22"/>
              </w:rPr>
              <w:t>4</w:t>
            </w:r>
            <w:r w:rsidRPr="00C7082D">
              <w:rPr>
                <w:sz w:val="22"/>
                <w:szCs w:val="22"/>
              </w:rPr>
              <w:t>%)</w:t>
            </w:r>
          </w:p>
        </w:tc>
      </w:tr>
      <w:tr w:rsidR="00B2403B" w:rsidRPr="00C7082D" w14:paraId="6759F525" w14:textId="77777777" w:rsidTr="0084107A">
        <w:tc>
          <w:tcPr>
            <w:tcW w:w="2238" w:type="dxa"/>
            <w:tcBorders>
              <w:top w:val="single" w:sz="4" w:space="0" w:color="auto"/>
              <w:left w:val="single" w:sz="4" w:space="0" w:color="auto"/>
              <w:bottom w:val="single" w:sz="4" w:space="0" w:color="auto"/>
              <w:right w:val="single" w:sz="4" w:space="0" w:color="auto"/>
            </w:tcBorders>
            <w:hideMark/>
          </w:tcPr>
          <w:p w14:paraId="59B8AA9B" w14:textId="77777777" w:rsidR="00B2403B" w:rsidRPr="00C7082D" w:rsidRDefault="00B2403B" w:rsidP="00E0681F">
            <w:pPr>
              <w:spacing w:line="480" w:lineRule="auto"/>
              <w:jc w:val="both"/>
              <w:rPr>
                <w:b/>
                <w:sz w:val="22"/>
                <w:szCs w:val="22"/>
              </w:rPr>
            </w:pPr>
            <w:r w:rsidRPr="00C7082D">
              <w:rPr>
                <w:b/>
                <w:sz w:val="22"/>
                <w:szCs w:val="22"/>
              </w:rPr>
              <w:t>No negative(-like) element in main clause</w:t>
            </w:r>
          </w:p>
        </w:tc>
        <w:tc>
          <w:tcPr>
            <w:tcW w:w="2283" w:type="dxa"/>
            <w:tcBorders>
              <w:top w:val="single" w:sz="4" w:space="0" w:color="auto"/>
              <w:left w:val="single" w:sz="4" w:space="0" w:color="auto"/>
              <w:bottom w:val="single" w:sz="4" w:space="0" w:color="auto"/>
              <w:right w:val="single" w:sz="4" w:space="0" w:color="auto"/>
            </w:tcBorders>
            <w:hideMark/>
          </w:tcPr>
          <w:p w14:paraId="1C75D434" w14:textId="7B032D23" w:rsidR="00B2403B" w:rsidRPr="00C7082D" w:rsidRDefault="00B2403B" w:rsidP="00E0681F">
            <w:pPr>
              <w:spacing w:line="480" w:lineRule="auto"/>
              <w:jc w:val="both"/>
              <w:rPr>
                <w:sz w:val="22"/>
                <w:szCs w:val="22"/>
              </w:rPr>
            </w:pPr>
            <w:r w:rsidRPr="00C7082D">
              <w:rPr>
                <w:sz w:val="22"/>
                <w:szCs w:val="22"/>
              </w:rPr>
              <w:t>2</w:t>
            </w:r>
            <w:r w:rsidR="00F6389E" w:rsidRPr="00C7082D">
              <w:rPr>
                <w:sz w:val="22"/>
                <w:szCs w:val="22"/>
              </w:rPr>
              <w:t>2</w:t>
            </w:r>
            <w:r w:rsidRPr="00C7082D">
              <w:rPr>
                <w:sz w:val="22"/>
                <w:szCs w:val="22"/>
              </w:rPr>
              <w:t xml:space="preserve"> (</w:t>
            </w:r>
            <w:r w:rsidR="00F6389E" w:rsidRPr="00C7082D">
              <w:rPr>
                <w:sz w:val="22"/>
                <w:szCs w:val="22"/>
              </w:rPr>
              <w:t>13</w:t>
            </w:r>
            <w:r w:rsidRPr="00C7082D">
              <w:rPr>
                <w:sz w:val="22"/>
                <w:szCs w:val="22"/>
              </w:rPr>
              <w:t>%)</w:t>
            </w:r>
          </w:p>
        </w:tc>
        <w:tc>
          <w:tcPr>
            <w:tcW w:w="2392" w:type="dxa"/>
            <w:tcBorders>
              <w:top w:val="single" w:sz="4" w:space="0" w:color="auto"/>
              <w:left w:val="single" w:sz="4" w:space="0" w:color="auto"/>
              <w:bottom w:val="single" w:sz="4" w:space="0" w:color="auto"/>
              <w:right w:val="single" w:sz="4" w:space="0" w:color="auto"/>
            </w:tcBorders>
            <w:hideMark/>
          </w:tcPr>
          <w:p w14:paraId="6F5A84D6" w14:textId="3B455F73" w:rsidR="00B2403B" w:rsidRPr="00C7082D" w:rsidRDefault="006643FD" w:rsidP="00E0681F">
            <w:pPr>
              <w:spacing w:line="480" w:lineRule="auto"/>
              <w:jc w:val="both"/>
              <w:rPr>
                <w:sz w:val="22"/>
                <w:szCs w:val="22"/>
              </w:rPr>
            </w:pPr>
            <w:r w:rsidRPr="00C7082D">
              <w:rPr>
                <w:sz w:val="22"/>
                <w:szCs w:val="22"/>
              </w:rPr>
              <w:t>5</w:t>
            </w:r>
            <w:r w:rsidR="00B2403B" w:rsidRPr="00C7082D">
              <w:rPr>
                <w:sz w:val="22"/>
                <w:szCs w:val="22"/>
              </w:rPr>
              <w:t xml:space="preserve"> (</w:t>
            </w:r>
            <w:r w:rsidR="00F6389E" w:rsidRPr="00C7082D">
              <w:rPr>
                <w:sz w:val="22"/>
                <w:szCs w:val="22"/>
              </w:rPr>
              <w:t>3</w:t>
            </w:r>
            <w:r w:rsidR="00B2403B" w:rsidRPr="00C7082D">
              <w:rPr>
                <w:sz w:val="22"/>
                <w:szCs w:val="22"/>
              </w:rPr>
              <w:t>%)</w:t>
            </w:r>
          </w:p>
        </w:tc>
        <w:tc>
          <w:tcPr>
            <w:tcW w:w="2097" w:type="dxa"/>
            <w:tcBorders>
              <w:top w:val="single" w:sz="4" w:space="0" w:color="auto"/>
              <w:left w:val="single" w:sz="4" w:space="0" w:color="auto"/>
              <w:bottom w:val="single" w:sz="4" w:space="0" w:color="auto"/>
              <w:right w:val="single" w:sz="4" w:space="0" w:color="auto"/>
            </w:tcBorders>
            <w:hideMark/>
          </w:tcPr>
          <w:p w14:paraId="7EA6FD8D" w14:textId="2B4A001A" w:rsidR="00B2403B" w:rsidRPr="00C7082D" w:rsidRDefault="00B2403B" w:rsidP="00E0681F">
            <w:pPr>
              <w:spacing w:line="480" w:lineRule="auto"/>
              <w:jc w:val="both"/>
              <w:rPr>
                <w:sz w:val="22"/>
                <w:szCs w:val="22"/>
              </w:rPr>
            </w:pPr>
            <w:r w:rsidRPr="00C7082D">
              <w:rPr>
                <w:sz w:val="22"/>
                <w:szCs w:val="22"/>
              </w:rPr>
              <w:t>2</w:t>
            </w:r>
            <w:r w:rsidR="0050524E">
              <w:rPr>
                <w:sz w:val="22"/>
                <w:szCs w:val="22"/>
              </w:rPr>
              <w:t>7</w:t>
            </w:r>
            <w:r w:rsidRPr="00C7082D">
              <w:rPr>
                <w:sz w:val="22"/>
                <w:szCs w:val="22"/>
              </w:rPr>
              <w:t xml:space="preserve"> (16%)</w:t>
            </w:r>
          </w:p>
        </w:tc>
      </w:tr>
      <w:tr w:rsidR="00B2403B" w:rsidRPr="00C7082D" w14:paraId="255D8201" w14:textId="77777777" w:rsidTr="0084107A">
        <w:tc>
          <w:tcPr>
            <w:tcW w:w="2238" w:type="dxa"/>
            <w:tcBorders>
              <w:top w:val="single" w:sz="4" w:space="0" w:color="auto"/>
              <w:left w:val="single" w:sz="4" w:space="0" w:color="auto"/>
              <w:bottom w:val="single" w:sz="4" w:space="0" w:color="auto"/>
              <w:right w:val="single" w:sz="4" w:space="0" w:color="auto"/>
            </w:tcBorders>
            <w:hideMark/>
          </w:tcPr>
          <w:p w14:paraId="011E6E14" w14:textId="77777777" w:rsidR="00B2403B" w:rsidRPr="00C7082D" w:rsidRDefault="00B2403B" w:rsidP="00E0681F">
            <w:pPr>
              <w:spacing w:line="480" w:lineRule="auto"/>
              <w:jc w:val="both"/>
              <w:rPr>
                <w:b/>
                <w:sz w:val="22"/>
                <w:szCs w:val="22"/>
              </w:rPr>
            </w:pPr>
            <w:r w:rsidRPr="00C7082D">
              <w:rPr>
                <w:b/>
                <w:sz w:val="22"/>
                <w:szCs w:val="22"/>
              </w:rPr>
              <w:t>Totals</w:t>
            </w:r>
          </w:p>
        </w:tc>
        <w:tc>
          <w:tcPr>
            <w:tcW w:w="2283" w:type="dxa"/>
            <w:tcBorders>
              <w:top w:val="single" w:sz="4" w:space="0" w:color="auto"/>
              <w:left w:val="single" w:sz="4" w:space="0" w:color="auto"/>
              <w:bottom w:val="single" w:sz="4" w:space="0" w:color="auto"/>
              <w:right w:val="single" w:sz="4" w:space="0" w:color="auto"/>
            </w:tcBorders>
            <w:hideMark/>
          </w:tcPr>
          <w:p w14:paraId="07719C62" w14:textId="18229659" w:rsidR="00B2403B" w:rsidRPr="00C7082D" w:rsidRDefault="00B2403B" w:rsidP="00E0681F">
            <w:pPr>
              <w:spacing w:line="480" w:lineRule="auto"/>
              <w:jc w:val="both"/>
              <w:rPr>
                <w:sz w:val="22"/>
                <w:szCs w:val="22"/>
              </w:rPr>
            </w:pPr>
            <w:r w:rsidRPr="00C7082D">
              <w:rPr>
                <w:sz w:val="22"/>
                <w:szCs w:val="22"/>
              </w:rPr>
              <w:t>1</w:t>
            </w:r>
            <w:r w:rsidR="006643FD" w:rsidRPr="00C7082D">
              <w:rPr>
                <w:sz w:val="22"/>
                <w:szCs w:val="22"/>
              </w:rPr>
              <w:t>3</w:t>
            </w:r>
            <w:r w:rsidR="00F6389E" w:rsidRPr="00C7082D">
              <w:rPr>
                <w:sz w:val="22"/>
                <w:szCs w:val="22"/>
              </w:rPr>
              <w:t>8</w:t>
            </w:r>
            <w:r w:rsidRPr="00C7082D">
              <w:rPr>
                <w:sz w:val="22"/>
                <w:szCs w:val="22"/>
              </w:rPr>
              <w:t xml:space="preserve"> (</w:t>
            </w:r>
            <w:r w:rsidR="00F6389E" w:rsidRPr="00C7082D">
              <w:rPr>
                <w:sz w:val="22"/>
                <w:szCs w:val="22"/>
              </w:rPr>
              <w:t>84</w:t>
            </w:r>
            <w:r w:rsidRPr="00C7082D">
              <w:rPr>
                <w:sz w:val="22"/>
                <w:szCs w:val="22"/>
              </w:rPr>
              <w:t>%)</w:t>
            </w:r>
          </w:p>
        </w:tc>
        <w:tc>
          <w:tcPr>
            <w:tcW w:w="2392" w:type="dxa"/>
            <w:tcBorders>
              <w:top w:val="single" w:sz="4" w:space="0" w:color="auto"/>
              <w:left w:val="single" w:sz="4" w:space="0" w:color="auto"/>
              <w:bottom w:val="single" w:sz="4" w:space="0" w:color="auto"/>
              <w:right w:val="single" w:sz="4" w:space="0" w:color="auto"/>
            </w:tcBorders>
            <w:hideMark/>
          </w:tcPr>
          <w:p w14:paraId="2C890809" w14:textId="0A5B1EA6" w:rsidR="00B2403B" w:rsidRPr="00C7082D" w:rsidRDefault="006643FD" w:rsidP="00E0681F">
            <w:pPr>
              <w:spacing w:line="480" w:lineRule="auto"/>
              <w:jc w:val="both"/>
              <w:rPr>
                <w:sz w:val="22"/>
                <w:szCs w:val="22"/>
              </w:rPr>
            </w:pPr>
            <w:r w:rsidRPr="00C7082D">
              <w:rPr>
                <w:sz w:val="22"/>
                <w:szCs w:val="22"/>
              </w:rPr>
              <w:t>27</w:t>
            </w:r>
            <w:r w:rsidR="00B2403B" w:rsidRPr="00C7082D">
              <w:rPr>
                <w:sz w:val="22"/>
                <w:szCs w:val="22"/>
              </w:rPr>
              <w:t xml:space="preserve"> (</w:t>
            </w:r>
            <w:r w:rsidRPr="00C7082D">
              <w:rPr>
                <w:sz w:val="22"/>
                <w:szCs w:val="22"/>
              </w:rPr>
              <w:t>16</w:t>
            </w:r>
            <w:r w:rsidR="00B2403B" w:rsidRPr="00C7082D">
              <w:rPr>
                <w:sz w:val="22"/>
                <w:szCs w:val="22"/>
              </w:rPr>
              <w:t>%)</w:t>
            </w:r>
          </w:p>
        </w:tc>
        <w:tc>
          <w:tcPr>
            <w:tcW w:w="2097" w:type="dxa"/>
            <w:tcBorders>
              <w:top w:val="single" w:sz="4" w:space="0" w:color="auto"/>
              <w:left w:val="single" w:sz="4" w:space="0" w:color="auto"/>
              <w:bottom w:val="single" w:sz="4" w:space="0" w:color="auto"/>
              <w:right w:val="single" w:sz="4" w:space="0" w:color="auto"/>
            </w:tcBorders>
          </w:tcPr>
          <w:p w14:paraId="20061B99" w14:textId="70EC5BF6" w:rsidR="00B2403B" w:rsidRPr="00C7082D" w:rsidRDefault="00F6389E" w:rsidP="00E0681F">
            <w:pPr>
              <w:spacing w:line="480" w:lineRule="auto"/>
              <w:jc w:val="both"/>
              <w:rPr>
                <w:sz w:val="22"/>
                <w:szCs w:val="22"/>
              </w:rPr>
            </w:pPr>
            <w:r w:rsidRPr="00C7082D">
              <w:rPr>
                <w:sz w:val="22"/>
                <w:szCs w:val="22"/>
              </w:rPr>
              <w:t>165</w:t>
            </w:r>
            <w:r w:rsidR="00B2403B" w:rsidRPr="00C7082D">
              <w:rPr>
                <w:sz w:val="22"/>
                <w:szCs w:val="22"/>
              </w:rPr>
              <w:t xml:space="preserve"> (100%)</w:t>
            </w:r>
          </w:p>
        </w:tc>
      </w:tr>
    </w:tbl>
    <w:p w14:paraId="0F513227" w14:textId="77777777" w:rsidR="00B2403B" w:rsidRPr="00C7082D" w:rsidRDefault="00B2403B" w:rsidP="00E0681F">
      <w:pPr>
        <w:spacing w:line="480" w:lineRule="auto"/>
        <w:jc w:val="both"/>
        <w:rPr>
          <w:sz w:val="22"/>
          <w:szCs w:val="22"/>
        </w:rPr>
      </w:pPr>
    </w:p>
    <w:p w14:paraId="38FDAC77" w14:textId="672994B2" w:rsidR="00B2403B" w:rsidRPr="00C7082D" w:rsidRDefault="00B2403B" w:rsidP="00E0681F">
      <w:pPr>
        <w:spacing w:line="480" w:lineRule="auto"/>
        <w:jc w:val="both"/>
        <w:rPr>
          <w:b/>
          <w:sz w:val="22"/>
          <w:szCs w:val="22"/>
        </w:rPr>
      </w:pPr>
      <w:r w:rsidRPr="00C7082D">
        <w:rPr>
          <w:b/>
          <w:sz w:val="22"/>
          <w:szCs w:val="22"/>
        </w:rPr>
        <w:lastRenderedPageBreak/>
        <w:t xml:space="preserve">Table </w:t>
      </w:r>
      <w:r w:rsidR="00CB27E1" w:rsidRPr="00C7082D">
        <w:rPr>
          <w:b/>
          <w:sz w:val="22"/>
          <w:szCs w:val="22"/>
        </w:rPr>
        <w:t>3</w:t>
      </w:r>
      <w:r w:rsidRPr="00C7082D">
        <w:rPr>
          <w:b/>
          <w:sz w:val="22"/>
          <w:szCs w:val="22"/>
        </w:rPr>
        <w:t xml:space="preserve">: </w:t>
      </w:r>
      <w:r w:rsidR="00DC5F32">
        <w:rPr>
          <w:b/>
          <w:sz w:val="22"/>
          <w:szCs w:val="22"/>
        </w:rPr>
        <w:t>O</w:t>
      </w:r>
      <w:r w:rsidRPr="00C7082D">
        <w:rPr>
          <w:b/>
          <w:sz w:val="22"/>
          <w:szCs w:val="22"/>
        </w:rPr>
        <w:t>verview of negati</w:t>
      </w:r>
      <w:r w:rsidR="00DC5F32">
        <w:rPr>
          <w:b/>
          <w:sz w:val="22"/>
          <w:szCs w:val="22"/>
        </w:rPr>
        <w:t>on-</w:t>
      </w:r>
      <w:r w:rsidRPr="00C7082D">
        <w:rPr>
          <w:b/>
          <w:sz w:val="22"/>
          <w:szCs w:val="22"/>
        </w:rPr>
        <w:t xml:space="preserve">triggering factors in my corpus of </w:t>
      </w:r>
      <w:proofErr w:type="spellStart"/>
      <w:r w:rsidRPr="00C7082D">
        <w:rPr>
          <w:b/>
          <w:i/>
          <w:iCs/>
          <w:sz w:val="22"/>
          <w:szCs w:val="22"/>
        </w:rPr>
        <w:t>zonder</w:t>
      </w:r>
      <w:proofErr w:type="spellEnd"/>
      <w:r w:rsidRPr="00C7082D">
        <w:rPr>
          <w:b/>
          <w:i/>
          <w:iCs/>
          <w:sz w:val="22"/>
          <w:szCs w:val="22"/>
        </w:rPr>
        <w:t xml:space="preserve"> + </w:t>
      </w:r>
      <w:proofErr w:type="spellStart"/>
      <w:r w:rsidRPr="00C7082D">
        <w:rPr>
          <w:b/>
          <w:i/>
          <w:iCs/>
          <w:sz w:val="22"/>
          <w:szCs w:val="22"/>
        </w:rPr>
        <w:t>niet</w:t>
      </w:r>
      <w:proofErr w:type="spellEnd"/>
    </w:p>
    <w:p w14:paraId="76CE2C74" w14:textId="77777777" w:rsidR="00B2403B" w:rsidRPr="00C7082D" w:rsidRDefault="00B2403B" w:rsidP="00E0681F">
      <w:pPr>
        <w:spacing w:line="480" w:lineRule="auto"/>
        <w:jc w:val="both"/>
        <w:rPr>
          <w:sz w:val="22"/>
          <w:szCs w:val="22"/>
        </w:rPr>
      </w:pPr>
    </w:p>
    <w:p w14:paraId="0E5FF19A" w14:textId="34C35F1D" w:rsidR="00E0265A" w:rsidRPr="00C7082D" w:rsidRDefault="00B7323C" w:rsidP="00E0681F">
      <w:pPr>
        <w:spacing w:line="480" w:lineRule="auto"/>
        <w:jc w:val="both"/>
        <w:rPr>
          <w:sz w:val="22"/>
          <w:szCs w:val="22"/>
        </w:rPr>
      </w:pPr>
      <w:r w:rsidRPr="00C7082D">
        <w:rPr>
          <w:sz w:val="22"/>
          <w:szCs w:val="22"/>
        </w:rPr>
        <w:t>In many instances the negation in the main clause and the use of focus elements in the subordinate clause co-occur (</w:t>
      </w:r>
      <w:r w:rsidR="00C26994" w:rsidRPr="00C7082D">
        <w:rPr>
          <w:sz w:val="22"/>
          <w:szCs w:val="22"/>
        </w:rPr>
        <w:t>7</w:t>
      </w:r>
      <w:r w:rsidR="006B052B" w:rsidRPr="00C7082D">
        <w:rPr>
          <w:sz w:val="22"/>
          <w:szCs w:val="22"/>
        </w:rPr>
        <w:t>0</w:t>
      </w:r>
      <w:r w:rsidRPr="00C7082D">
        <w:rPr>
          <w:sz w:val="22"/>
          <w:szCs w:val="22"/>
        </w:rPr>
        <w:t xml:space="preserve">% of the corpus), which suggest that together they </w:t>
      </w:r>
      <w:r w:rsidR="00527B0A" w:rsidRPr="00C7082D">
        <w:rPr>
          <w:sz w:val="22"/>
          <w:szCs w:val="22"/>
        </w:rPr>
        <w:t xml:space="preserve">strongly </w:t>
      </w:r>
      <w:r w:rsidRPr="00C7082D">
        <w:rPr>
          <w:sz w:val="22"/>
          <w:szCs w:val="22"/>
        </w:rPr>
        <w:t xml:space="preserve">facilitate </w:t>
      </w:r>
      <w:r w:rsidR="0050524E">
        <w:rPr>
          <w:sz w:val="22"/>
          <w:szCs w:val="22"/>
        </w:rPr>
        <w:t>the</w:t>
      </w:r>
      <w:r w:rsidRPr="00C7082D">
        <w:rPr>
          <w:sz w:val="22"/>
          <w:szCs w:val="22"/>
        </w:rPr>
        <w:t xml:space="preserve"> use of the non-compositional negation. I</w:t>
      </w:r>
      <w:r w:rsidR="00910397" w:rsidRPr="00C7082D">
        <w:rPr>
          <w:sz w:val="22"/>
          <w:szCs w:val="22"/>
        </w:rPr>
        <w:t xml:space="preserve">n </w:t>
      </w:r>
      <w:r w:rsidR="00B030CF" w:rsidRPr="00C7082D">
        <w:rPr>
          <w:sz w:val="22"/>
          <w:szCs w:val="22"/>
        </w:rPr>
        <w:t>1</w:t>
      </w:r>
      <w:r w:rsidR="00F6389E" w:rsidRPr="00C7082D">
        <w:rPr>
          <w:sz w:val="22"/>
          <w:szCs w:val="22"/>
        </w:rPr>
        <w:t>3</w:t>
      </w:r>
      <w:r w:rsidR="00910397" w:rsidRPr="00C7082D">
        <w:rPr>
          <w:sz w:val="22"/>
          <w:szCs w:val="22"/>
        </w:rPr>
        <w:t>% of my corpus</w:t>
      </w:r>
      <w:r w:rsidR="00F6389E" w:rsidRPr="00C7082D">
        <w:rPr>
          <w:sz w:val="22"/>
          <w:szCs w:val="22"/>
        </w:rPr>
        <w:t xml:space="preserve"> </w:t>
      </w:r>
      <w:r w:rsidR="0050524E">
        <w:rPr>
          <w:sz w:val="22"/>
          <w:szCs w:val="22"/>
        </w:rPr>
        <w:t>(</w:t>
      </w:r>
      <w:r w:rsidR="00F6389E" w:rsidRPr="00C7082D">
        <w:rPr>
          <w:sz w:val="22"/>
          <w:szCs w:val="22"/>
        </w:rPr>
        <w:t>22 examples</w:t>
      </w:r>
      <w:r w:rsidR="0050524E">
        <w:rPr>
          <w:sz w:val="22"/>
          <w:szCs w:val="22"/>
        </w:rPr>
        <w:t>)</w:t>
      </w:r>
      <w:r w:rsidR="00F6389E" w:rsidRPr="00C7082D">
        <w:rPr>
          <w:sz w:val="22"/>
          <w:szCs w:val="22"/>
        </w:rPr>
        <w:t xml:space="preserve"> </w:t>
      </w:r>
      <w:r w:rsidRPr="00C7082D">
        <w:rPr>
          <w:sz w:val="22"/>
          <w:szCs w:val="22"/>
        </w:rPr>
        <w:t>we find an accented (focus) element without negation in the first part of the construction.</w:t>
      </w:r>
      <w:r w:rsidR="00E0265A" w:rsidRPr="00C7082D">
        <w:rPr>
          <w:sz w:val="22"/>
          <w:szCs w:val="22"/>
        </w:rPr>
        <w:t xml:space="preserve"> </w:t>
      </w:r>
      <w:r w:rsidR="00B030CF" w:rsidRPr="00C7082D">
        <w:rPr>
          <w:sz w:val="22"/>
          <w:szCs w:val="22"/>
        </w:rPr>
        <w:t xml:space="preserve">Nine of these are </w:t>
      </w:r>
      <w:r w:rsidR="00E0265A" w:rsidRPr="00C7082D">
        <w:rPr>
          <w:sz w:val="22"/>
          <w:szCs w:val="22"/>
        </w:rPr>
        <w:t>instances consist</w:t>
      </w:r>
      <w:r w:rsidR="0050524E">
        <w:rPr>
          <w:sz w:val="22"/>
          <w:szCs w:val="22"/>
        </w:rPr>
        <w:t>ing of</w:t>
      </w:r>
      <w:r w:rsidR="00E0265A" w:rsidRPr="00C7082D">
        <w:rPr>
          <w:sz w:val="22"/>
          <w:szCs w:val="22"/>
        </w:rPr>
        <w:t xml:space="preserve"> the expression </w:t>
      </w:r>
      <w:proofErr w:type="spellStart"/>
      <w:r w:rsidR="00E0265A" w:rsidRPr="00C7082D">
        <w:rPr>
          <w:i/>
          <w:iCs/>
          <w:sz w:val="22"/>
          <w:szCs w:val="22"/>
        </w:rPr>
        <w:t>zonder</w:t>
      </w:r>
      <w:proofErr w:type="spellEnd"/>
      <w:r w:rsidR="00E0265A" w:rsidRPr="00C7082D">
        <w:rPr>
          <w:sz w:val="22"/>
          <w:szCs w:val="22"/>
        </w:rPr>
        <w:t xml:space="preserve"> </w:t>
      </w:r>
      <w:proofErr w:type="spellStart"/>
      <w:r w:rsidR="00E0265A" w:rsidRPr="00C7082D">
        <w:rPr>
          <w:i/>
          <w:iCs/>
          <w:sz w:val="22"/>
          <w:szCs w:val="22"/>
        </w:rPr>
        <w:t>niet</w:t>
      </w:r>
      <w:proofErr w:type="spellEnd"/>
      <w:r w:rsidR="00E0265A" w:rsidRPr="00C7082D">
        <w:rPr>
          <w:i/>
          <w:iCs/>
          <w:sz w:val="22"/>
          <w:szCs w:val="22"/>
        </w:rPr>
        <w:t xml:space="preserve"> al </w:t>
      </w:r>
      <w:proofErr w:type="spellStart"/>
      <w:r w:rsidR="00E0265A" w:rsidRPr="00C7082D">
        <w:rPr>
          <w:i/>
          <w:iCs/>
          <w:sz w:val="22"/>
          <w:szCs w:val="22"/>
        </w:rPr>
        <w:t>te</w:t>
      </w:r>
      <w:proofErr w:type="spellEnd"/>
      <w:r w:rsidR="00E0265A" w:rsidRPr="00C7082D">
        <w:rPr>
          <w:i/>
          <w:iCs/>
          <w:sz w:val="22"/>
          <w:szCs w:val="22"/>
        </w:rPr>
        <w:t xml:space="preserve"> </w:t>
      </w:r>
      <w:proofErr w:type="spellStart"/>
      <w:r w:rsidR="00E0265A" w:rsidRPr="00C7082D">
        <w:rPr>
          <w:i/>
          <w:iCs/>
          <w:sz w:val="22"/>
          <w:szCs w:val="22"/>
        </w:rPr>
        <w:t>veel</w:t>
      </w:r>
      <w:proofErr w:type="spellEnd"/>
      <w:r w:rsidR="00E0265A" w:rsidRPr="00C7082D">
        <w:rPr>
          <w:i/>
          <w:iCs/>
          <w:sz w:val="22"/>
          <w:szCs w:val="22"/>
        </w:rPr>
        <w:t>/</w:t>
      </w:r>
      <w:proofErr w:type="spellStart"/>
      <w:r w:rsidR="00E0265A" w:rsidRPr="00C7082D">
        <w:rPr>
          <w:i/>
          <w:iCs/>
          <w:sz w:val="22"/>
          <w:szCs w:val="22"/>
        </w:rPr>
        <w:t>zeer</w:t>
      </w:r>
      <w:proofErr w:type="spellEnd"/>
      <w:r w:rsidR="00E0265A" w:rsidRPr="00C7082D">
        <w:rPr>
          <w:sz w:val="22"/>
          <w:szCs w:val="22"/>
        </w:rPr>
        <w:t xml:space="preserve"> + noun ‘without not too much + noun’, for example:</w:t>
      </w:r>
    </w:p>
    <w:p w14:paraId="11C454A6" w14:textId="77777777" w:rsidR="00E0265A" w:rsidRPr="00C7082D" w:rsidRDefault="00E0265A" w:rsidP="00E0681F">
      <w:pPr>
        <w:spacing w:line="480" w:lineRule="auto"/>
        <w:jc w:val="both"/>
        <w:rPr>
          <w:sz w:val="22"/>
          <w:szCs w:val="22"/>
        </w:rPr>
      </w:pPr>
    </w:p>
    <w:p w14:paraId="33F02485" w14:textId="453E1BAE" w:rsidR="00E0265A" w:rsidRPr="00D41CE5" w:rsidRDefault="00E0265A" w:rsidP="00E0681F">
      <w:pPr>
        <w:pStyle w:val="ListParagraph"/>
        <w:spacing w:line="480" w:lineRule="auto"/>
        <w:ind w:left="0"/>
        <w:jc w:val="both"/>
        <w:rPr>
          <w:sz w:val="22"/>
          <w:szCs w:val="22"/>
          <w:lang w:val="nl-NL"/>
        </w:rPr>
      </w:pPr>
      <w:r w:rsidRPr="00D41CE5">
        <w:rPr>
          <w:sz w:val="22"/>
          <w:szCs w:val="22"/>
          <w:lang w:val="nl-NL"/>
        </w:rPr>
        <w:t>(1</w:t>
      </w:r>
      <w:r w:rsidR="00B51857" w:rsidRPr="00D41CE5">
        <w:rPr>
          <w:sz w:val="22"/>
          <w:szCs w:val="22"/>
          <w:lang w:val="nl-NL"/>
        </w:rPr>
        <w:t>9</w:t>
      </w:r>
      <w:r w:rsidRPr="00D41CE5">
        <w:rPr>
          <w:sz w:val="22"/>
          <w:szCs w:val="22"/>
          <w:lang w:val="nl-NL"/>
        </w:rPr>
        <w:t>)</w:t>
      </w:r>
      <w:r w:rsidRPr="00D41CE5">
        <w:rPr>
          <w:sz w:val="22"/>
          <w:szCs w:val="22"/>
          <w:lang w:val="nl-NL"/>
        </w:rPr>
        <w:tab/>
        <w:t xml:space="preserve">Je eigen tempo kunnen rijden, </w:t>
      </w:r>
      <w:r w:rsidRPr="00D41CE5">
        <w:rPr>
          <w:b/>
          <w:bCs/>
          <w:sz w:val="22"/>
          <w:szCs w:val="22"/>
          <w:lang w:val="nl-NL"/>
        </w:rPr>
        <w:t>zonder</w:t>
      </w:r>
      <w:r w:rsidRPr="00D41CE5">
        <w:rPr>
          <w:sz w:val="22"/>
          <w:szCs w:val="22"/>
          <w:lang w:val="nl-NL"/>
        </w:rPr>
        <w:t xml:space="preserve"> daar </w:t>
      </w:r>
      <w:r w:rsidRPr="00D41CE5">
        <w:rPr>
          <w:b/>
          <w:bCs/>
          <w:sz w:val="22"/>
          <w:szCs w:val="22"/>
          <w:lang w:val="nl-NL"/>
        </w:rPr>
        <w:t>niet al te veel</w:t>
      </w:r>
      <w:r w:rsidRPr="00D41CE5">
        <w:rPr>
          <w:sz w:val="22"/>
          <w:szCs w:val="22"/>
          <w:lang w:val="nl-NL"/>
        </w:rPr>
        <w:t xml:space="preserve"> hinder van te ondervinden.</w:t>
      </w:r>
    </w:p>
    <w:p w14:paraId="1EB5CF58" w14:textId="41009429" w:rsidR="00E0265A" w:rsidRPr="00C7082D" w:rsidRDefault="00E0265A" w:rsidP="00E0681F">
      <w:pPr>
        <w:pStyle w:val="ListParagraph"/>
        <w:spacing w:line="480" w:lineRule="auto"/>
        <w:ind w:left="567"/>
        <w:jc w:val="both"/>
        <w:rPr>
          <w:sz w:val="22"/>
          <w:szCs w:val="22"/>
          <w:lang w:val="en-GB"/>
        </w:rPr>
      </w:pPr>
      <w:r w:rsidRPr="00D41CE5">
        <w:rPr>
          <w:sz w:val="22"/>
          <w:szCs w:val="22"/>
          <w:lang w:val="nl-NL"/>
        </w:rPr>
        <w:tab/>
      </w:r>
      <w:r w:rsidRPr="00C7082D">
        <w:rPr>
          <w:sz w:val="22"/>
          <w:szCs w:val="22"/>
          <w:lang w:val="en-GB"/>
        </w:rPr>
        <w:t xml:space="preserve">‘To drive at your own pace, without having too much [lit. </w:t>
      </w:r>
      <w:r w:rsidRPr="00C7082D">
        <w:rPr>
          <w:i/>
          <w:iCs/>
          <w:sz w:val="22"/>
          <w:szCs w:val="22"/>
          <w:lang w:val="en-GB"/>
        </w:rPr>
        <w:t>without not too much</w:t>
      </w:r>
      <w:r w:rsidRPr="00C7082D">
        <w:rPr>
          <w:sz w:val="22"/>
          <w:szCs w:val="22"/>
          <w:lang w:val="en-GB"/>
        </w:rPr>
        <w:t>] trouble.’</w:t>
      </w:r>
    </w:p>
    <w:p w14:paraId="3FE03251" w14:textId="77777777" w:rsidR="00E0265A" w:rsidRPr="00C7082D" w:rsidRDefault="00E0265A" w:rsidP="00E0681F">
      <w:pPr>
        <w:spacing w:line="480" w:lineRule="auto"/>
        <w:jc w:val="both"/>
        <w:rPr>
          <w:sz w:val="22"/>
          <w:szCs w:val="22"/>
        </w:rPr>
      </w:pPr>
    </w:p>
    <w:p w14:paraId="16F734FB" w14:textId="77BA52B5" w:rsidR="009E7B9F" w:rsidRPr="00C7082D" w:rsidRDefault="00E0265A" w:rsidP="00E0681F">
      <w:pPr>
        <w:spacing w:line="480" w:lineRule="auto"/>
        <w:jc w:val="both"/>
        <w:rPr>
          <w:sz w:val="22"/>
          <w:szCs w:val="22"/>
        </w:rPr>
      </w:pPr>
      <w:r w:rsidRPr="00C7082D">
        <w:rPr>
          <w:sz w:val="22"/>
          <w:szCs w:val="22"/>
        </w:rPr>
        <w:t>This expression must be seen as a partly</w:t>
      </w:r>
      <w:r w:rsidR="00931EB9">
        <w:rPr>
          <w:sz w:val="22"/>
          <w:szCs w:val="22"/>
        </w:rPr>
        <w:t xml:space="preserve"> </w:t>
      </w:r>
      <w:r w:rsidRPr="00C7082D">
        <w:rPr>
          <w:sz w:val="22"/>
          <w:szCs w:val="22"/>
        </w:rPr>
        <w:t xml:space="preserve">set expression, which also occurs without </w:t>
      </w:r>
      <w:r w:rsidR="00931EB9">
        <w:rPr>
          <w:sz w:val="22"/>
          <w:szCs w:val="22"/>
        </w:rPr>
        <w:t xml:space="preserve">an </w:t>
      </w:r>
      <w:r w:rsidRPr="00C7082D">
        <w:rPr>
          <w:sz w:val="22"/>
          <w:szCs w:val="22"/>
        </w:rPr>
        <w:t xml:space="preserve">infinitive in phrases </w:t>
      </w:r>
      <w:r w:rsidR="00931EB9">
        <w:rPr>
          <w:sz w:val="22"/>
          <w:szCs w:val="22"/>
        </w:rPr>
        <w:t>like</w:t>
      </w:r>
      <w:r w:rsidRPr="00C7082D">
        <w:rPr>
          <w:sz w:val="22"/>
          <w:szCs w:val="22"/>
        </w:rPr>
        <w:t xml:space="preserve"> </w:t>
      </w: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niet</w:t>
      </w:r>
      <w:proofErr w:type="spellEnd"/>
      <w:r w:rsidRPr="00C7082D">
        <w:rPr>
          <w:i/>
          <w:iCs/>
          <w:sz w:val="22"/>
          <w:szCs w:val="22"/>
        </w:rPr>
        <w:t xml:space="preserve"> al </w:t>
      </w:r>
      <w:proofErr w:type="spellStart"/>
      <w:r w:rsidRPr="00C7082D">
        <w:rPr>
          <w:i/>
          <w:iCs/>
          <w:sz w:val="22"/>
          <w:szCs w:val="22"/>
        </w:rPr>
        <w:t>te</w:t>
      </w:r>
      <w:proofErr w:type="spellEnd"/>
      <w:r w:rsidRPr="00C7082D">
        <w:rPr>
          <w:i/>
          <w:iCs/>
          <w:sz w:val="22"/>
          <w:szCs w:val="22"/>
        </w:rPr>
        <w:t xml:space="preserve"> </w:t>
      </w:r>
      <w:proofErr w:type="spellStart"/>
      <w:r w:rsidRPr="00C7082D">
        <w:rPr>
          <w:i/>
          <w:iCs/>
          <w:sz w:val="22"/>
          <w:szCs w:val="22"/>
        </w:rPr>
        <w:t>veel</w:t>
      </w:r>
      <w:proofErr w:type="spellEnd"/>
      <w:r w:rsidRPr="00C7082D">
        <w:rPr>
          <w:i/>
          <w:iCs/>
          <w:sz w:val="22"/>
          <w:szCs w:val="22"/>
        </w:rPr>
        <w:t xml:space="preserve"> </w:t>
      </w:r>
      <w:proofErr w:type="spellStart"/>
      <w:r w:rsidRPr="00C7082D">
        <w:rPr>
          <w:i/>
          <w:iCs/>
          <w:sz w:val="22"/>
          <w:szCs w:val="22"/>
        </w:rPr>
        <w:t>moeite</w:t>
      </w:r>
      <w:proofErr w:type="spellEnd"/>
      <w:r w:rsidRPr="00C7082D">
        <w:rPr>
          <w:sz w:val="22"/>
          <w:szCs w:val="22"/>
        </w:rPr>
        <w:t xml:space="preserve">, lit. ‘without not all too much effort’, </w:t>
      </w:r>
      <w:proofErr w:type="gramStart"/>
      <w:r w:rsidRPr="00C7082D">
        <w:rPr>
          <w:sz w:val="22"/>
          <w:szCs w:val="22"/>
        </w:rPr>
        <w:t>i.e.</w:t>
      </w:r>
      <w:proofErr w:type="gramEnd"/>
      <w:r w:rsidRPr="00C7082D">
        <w:rPr>
          <w:sz w:val="22"/>
          <w:szCs w:val="22"/>
        </w:rPr>
        <w:t xml:space="preserve"> </w:t>
      </w:r>
      <w:r w:rsidR="00931EB9">
        <w:rPr>
          <w:sz w:val="22"/>
          <w:szCs w:val="22"/>
        </w:rPr>
        <w:t>‘</w:t>
      </w:r>
      <w:r w:rsidRPr="00C7082D">
        <w:rPr>
          <w:sz w:val="22"/>
          <w:szCs w:val="22"/>
        </w:rPr>
        <w:t xml:space="preserve">easily’. </w:t>
      </w:r>
      <w:proofErr w:type="gramStart"/>
      <w:r w:rsidRPr="00C7082D">
        <w:rPr>
          <w:sz w:val="22"/>
          <w:szCs w:val="22"/>
        </w:rPr>
        <w:t xml:space="preserve">Both </w:t>
      </w:r>
      <w:r w:rsidR="00931EB9">
        <w:rPr>
          <w:sz w:val="22"/>
          <w:szCs w:val="22"/>
        </w:rPr>
        <w:t>of these</w:t>
      </w:r>
      <w:proofErr w:type="gramEnd"/>
      <w:r w:rsidR="00931EB9">
        <w:rPr>
          <w:sz w:val="22"/>
          <w:szCs w:val="22"/>
        </w:rPr>
        <w:t xml:space="preserve"> </w:t>
      </w:r>
      <w:r w:rsidRPr="00C7082D">
        <w:rPr>
          <w:sz w:val="22"/>
          <w:szCs w:val="22"/>
        </w:rPr>
        <w:t xml:space="preserve">non-compositional constructions are related to compositional sentences without </w:t>
      </w:r>
      <w:proofErr w:type="spellStart"/>
      <w:r w:rsidRPr="00C7082D">
        <w:rPr>
          <w:i/>
          <w:iCs/>
          <w:sz w:val="22"/>
          <w:szCs w:val="22"/>
        </w:rPr>
        <w:t>zonder</w:t>
      </w:r>
      <w:proofErr w:type="spellEnd"/>
      <w:r w:rsidR="0050524E">
        <w:rPr>
          <w:sz w:val="22"/>
          <w:szCs w:val="22"/>
        </w:rPr>
        <w:t>,</w:t>
      </w:r>
      <w:r w:rsidRPr="00C7082D">
        <w:rPr>
          <w:sz w:val="22"/>
          <w:szCs w:val="22"/>
        </w:rPr>
        <w:t xml:space="preserve"> such as </w:t>
      </w:r>
      <w:proofErr w:type="spellStart"/>
      <w:r w:rsidRPr="00C7082D">
        <w:rPr>
          <w:i/>
          <w:iCs/>
          <w:sz w:val="22"/>
          <w:szCs w:val="22"/>
        </w:rPr>
        <w:t>Ik</w:t>
      </w:r>
      <w:proofErr w:type="spellEnd"/>
      <w:r w:rsidRPr="00C7082D">
        <w:rPr>
          <w:i/>
          <w:iCs/>
          <w:sz w:val="22"/>
          <w:szCs w:val="22"/>
        </w:rPr>
        <w:t xml:space="preserve"> </w:t>
      </w:r>
      <w:proofErr w:type="spellStart"/>
      <w:r w:rsidRPr="00C7082D">
        <w:rPr>
          <w:i/>
          <w:iCs/>
          <w:sz w:val="22"/>
          <w:szCs w:val="22"/>
        </w:rPr>
        <w:t>zou</w:t>
      </w:r>
      <w:proofErr w:type="spellEnd"/>
      <w:r w:rsidRPr="00C7082D">
        <w:rPr>
          <w:i/>
          <w:iCs/>
          <w:sz w:val="22"/>
          <w:szCs w:val="22"/>
        </w:rPr>
        <w:t xml:space="preserve"> me </w:t>
      </w:r>
      <w:proofErr w:type="spellStart"/>
      <w:r w:rsidRPr="00C7082D">
        <w:rPr>
          <w:i/>
          <w:iCs/>
          <w:sz w:val="22"/>
          <w:szCs w:val="22"/>
        </w:rPr>
        <w:t>daar</w:t>
      </w:r>
      <w:proofErr w:type="spellEnd"/>
      <w:r w:rsidRPr="00C7082D">
        <w:rPr>
          <w:i/>
          <w:iCs/>
          <w:sz w:val="22"/>
          <w:szCs w:val="22"/>
        </w:rPr>
        <w:t xml:space="preserve"> </w:t>
      </w:r>
      <w:proofErr w:type="spellStart"/>
      <w:r w:rsidRPr="00C7082D">
        <w:rPr>
          <w:b/>
          <w:bCs/>
          <w:i/>
          <w:iCs/>
          <w:sz w:val="22"/>
          <w:szCs w:val="22"/>
        </w:rPr>
        <w:t>niet</w:t>
      </w:r>
      <w:proofErr w:type="spellEnd"/>
      <w:r w:rsidRPr="00C7082D">
        <w:rPr>
          <w:b/>
          <w:bCs/>
          <w:i/>
          <w:iCs/>
          <w:sz w:val="22"/>
          <w:szCs w:val="22"/>
        </w:rPr>
        <w:t xml:space="preserve"> al </w:t>
      </w:r>
      <w:proofErr w:type="spellStart"/>
      <w:r w:rsidRPr="00C7082D">
        <w:rPr>
          <w:b/>
          <w:bCs/>
          <w:i/>
          <w:iCs/>
          <w:sz w:val="22"/>
          <w:szCs w:val="22"/>
        </w:rPr>
        <w:t>te</w:t>
      </w:r>
      <w:proofErr w:type="spellEnd"/>
      <w:r w:rsidRPr="00C7082D">
        <w:rPr>
          <w:b/>
          <w:bCs/>
          <w:i/>
          <w:iCs/>
          <w:sz w:val="22"/>
          <w:szCs w:val="22"/>
        </w:rPr>
        <w:t xml:space="preserve"> </w:t>
      </w:r>
      <w:proofErr w:type="spellStart"/>
      <w:r w:rsidRPr="00C7082D">
        <w:rPr>
          <w:b/>
          <w:bCs/>
          <w:i/>
          <w:iCs/>
          <w:sz w:val="22"/>
          <w:szCs w:val="22"/>
        </w:rPr>
        <w:t>veel</w:t>
      </w:r>
      <w:proofErr w:type="spellEnd"/>
      <w:r w:rsidRPr="00C7082D">
        <w:rPr>
          <w:i/>
          <w:iCs/>
          <w:sz w:val="22"/>
          <w:szCs w:val="22"/>
        </w:rPr>
        <w:t xml:space="preserve"> </w:t>
      </w:r>
      <w:proofErr w:type="spellStart"/>
      <w:r w:rsidRPr="00C7082D">
        <w:rPr>
          <w:i/>
          <w:iCs/>
          <w:sz w:val="22"/>
          <w:szCs w:val="22"/>
        </w:rPr>
        <w:t>zorgen</w:t>
      </w:r>
      <w:proofErr w:type="spellEnd"/>
      <w:r w:rsidRPr="00C7082D">
        <w:rPr>
          <w:i/>
          <w:iCs/>
          <w:sz w:val="22"/>
          <w:szCs w:val="22"/>
        </w:rPr>
        <w:t xml:space="preserve"> over </w:t>
      </w:r>
      <w:proofErr w:type="spellStart"/>
      <w:r w:rsidRPr="00C7082D">
        <w:rPr>
          <w:i/>
          <w:iCs/>
          <w:sz w:val="22"/>
          <w:szCs w:val="22"/>
        </w:rPr>
        <w:t>maken</w:t>
      </w:r>
      <w:proofErr w:type="spellEnd"/>
      <w:r w:rsidRPr="00C7082D">
        <w:rPr>
          <w:i/>
          <w:iCs/>
          <w:sz w:val="22"/>
          <w:szCs w:val="22"/>
        </w:rPr>
        <w:t xml:space="preserve"> </w:t>
      </w:r>
      <w:r w:rsidRPr="00C7082D">
        <w:rPr>
          <w:sz w:val="22"/>
          <w:szCs w:val="22"/>
        </w:rPr>
        <w:t xml:space="preserve">(lit. ‘I would have not all too many worries about that.’, i.e. ‘I would not </w:t>
      </w:r>
      <w:r w:rsidR="00931EB9">
        <w:rPr>
          <w:sz w:val="22"/>
          <w:szCs w:val="22"/>
        </w:rPr>
        <w:t>worry too much about that</w:t>
      </w:r>
      <w:r w:rsidRPr="00C7082D">
        <w:rPr>
          <w:sz w:val="22"/>
          <w:szCs w:val="22"/>
        </w:rPr>
        <w:t xml:space="preserve">.’). </w:t>
      </w:r>
      <w:r w:rsidR="00E91202" w:rsidRPr="00C7082D">
        <w:rPr>
          <w:sz w:val="22"/>
          <w:szCs w:val="22"/>
        </w:rPr>
        <w:t xml:space="preserve">In </w:t>
      </w:r>
      <w:r w:rsidR="004C3270">
        <w:rPr>
          <w:sz w:val="22"/>
          <w:szCs w:val="22"/>
        </w:rPr>
        <w:t xml:space="preserve">(3) and in </w:t>
      </w:r>
      <w:r w:rsidR="00E91202" w:rsidRPr="00C7082D">
        <w:rPr>
          <w:sz w:val="22"/>
          <w:szCs w:val="22"/>
        </w:rPr>
        <w:t xml:space="preserve">the following sentence, however, we find a regular case without </w:t>
      </w:r>
      <w:r w:rsidR="00C433AF">
        <w:rPr>
          <w:sz w:val="22"/>
          <w:szCs w:val="22"/>
        </w:rPr>
        <w:t xml:space="preserve">a </w:t>
      </w:r>
      <w:r w:rsidR="00E91202" w:rsidRPr="00C7082D">
        <w:rPr>
          <w:sz w:val="22"/>
          <w:szCs w:val="22"/>
        </w:rPr>
        <w:t xml:space="preserve">negative element or evaluation in the main clause and a focus element in the subordinate clause, showing that </w:t>
      </w:r>
      <w:r w:rsidR="00C433AF">
        <w:rPr>
          <w:sz w:val="22"/>
          <w:szCs w:val="22"/>
        </w:rPr>
        <w:t xml:space="preserve">an </w:t>
      </w:r>
      <w:r w:rsidR="00FD5F86" w:rsidRPr="00C7082D">
        <w:rPr>
          <w:sz w:val="22"/>
          <w:szCs w:val="22"/>
        </w:rPr>
        <w:t xml:space="preserve">accented word in the </w:t>
      </w:r>
      <w:r w:rsidR="00E91202" w:rsidRPr="00C7082D">
        <w:rPr>
          <w:sz w:val="22"/>
          <w:szCs w:val="22"/>
        </w:rPr>
        <w:t xml:space="preserve">subordinate clause can be enough </w:t>
      </w:r>
      <w:proofErr w:type="gramStart"/>
      <w:r w:rsidR="00C433AF">
        <w:rPr>
          <w:sz w:val="22"/>
          <w:szCs w:val="22"/>
        </w:rPr>
        <w:t xml:space="preserve">in </w:t>
      </w:r>
      <w:r w:rsidR="00C433AF" w:rsidRPr="00C7082D">
        <w:rPr>
          <w:sz w:val="22"/>
          <w:szCs w:val="22"/>
        </w:rPr>
        <w:t xml:space="preserve">itself </w:t>
      </w:r>
      <w:r w:rsidR="00E91202" w:rsidRPr="00C7082D">
        <w:rPr>
          <w:sz w:val="22"/>
          <w:szCs w:val="22"/>
        </w:rPr>
        <w:t>to</w:t>
      </w:r>
      <w:proofErr w:type="gramEnd"/>
      <w:r w:rsidR="00E91202" w:rsidRPr="00C7082D">
        <w:rPr>
          <w:sz w:val="22"/>
          <w:szCs w:val="22"/>
        </w:rPr>
        <w:t xml:space="preserve"> trigger the extra negation:</w:t>
      </w:r>
    </w:p>
    <w:p w14:paraId="2CDFFFC4" w14:textId="77777777" w:rsidR="00025D98" w:rsidRPr="00C7082D" w:rsidRDefault="00025D98" w:rsidP="00E0681F">
      <w:pPr>
        <w:spacing w:line="480" w:lineRule="auto"/>
        <w:jc w:val="both"/>
        <w:rPr>
          <w:sz w:val="22"/>
          <w:szCs w:val="22"/>
        </w:rPr>
      </w:pPr>
    </w:p>
    <w:p w14:paraId="431462A0" w14:textId="77AD92BC" w:rsidR="00025D98" w:rsidRPr="00D41CE5" w:rsidRDefault="00534D0F" w:rsidP="002611FF">
      <w:pPr>
        <w:pStyle w:val="ListParagraph"/>
        <w:spacing w:line="480" w:lineRule="auto"/>
        <w:ind w:left="560" w:hanging="560"/>
        <w:jc w:val="both"/>
        <w:rPr>
          <w:sz w:val="22"/>
          <w:szCs w:val="22"/>
          <w:lang w:val="nl-NL"/>
        </w:rPr>
      </w:pPr>
      <w:bookmarkStart w:id="5" w:name="_Ref78361315"/>
      <w:bookmarkStart w:id="6" w:name="_Ref69384574"/>
      <w:r w:rsidRPr="00D41CE5">
        <w:rPr>
          <w:sz w:val="22"/>
          <w:szCs w:val="22"/>
          <w:lang w:val="nl-NL"/>
        </w:rPr>
        <w:t>(</w:t>
      </w:r>
      <w:r w:rsidR="00B51857" w:rsidRPr="00D41CE5">
        <w:rPr>
          <w:sz w:val="22"/>
          <w:szCs w:val="22"/>
          <w:lang w:val="nl-NL"/>
        </w:rPr>
        <w:t>20</w:t>
      </w:r>
      <w:r w:rsidRPr="00D41CE5">
        <w:rPr>
          <w:sz w:val="22"/>
          <w:szCs w:val="22"/>
          <w:lang w:val="nl-NL"/>
        </w:rPr>
        <w:t>)</w:t>
      </w:r>
      <w:r w:rsidRPr="00D41CE5">
        <w:rPr>
          <w:sz w:val="22"/>
          <w:szCs w:val="22"/>
          <w:lang w:val="nl-NL"/>
        </w:rPr>
        <w:tab/>
      </w:r>
      <w:r w:rsidR="00025D98" w:rsidRPr="00D41CE5">
        <w:rPr>
          <w:sz w:val="22"/>
          <w:szCs w:val="22"/>
          <w:lang w:val="nl-NL"/>
        </w:rPr>
        <w:t xml:space="preserve">Dat is typisch de stoere blanke westerling die denkt dat hij vrede brengt op de wereld met zijn </w:t>
      </w:r>
      <w:proofErr w:type="gramStart"/>
      <w:r w:rsidR="00025D98" w:rsidRPr="00D41CE5">
        <w:rPr>
          <w:sz w:val="22"/>
          <w:szCs w:val="22"/>
          <w:lang w:val="nl-NL"/>
        </w:rPr>
        <w:t>atoom macht</w:t>
      </w:r>
      <w:proofErr w:type="gramEnd"/>
      <w:r w:rsidR="00025D98" w:rsidRPr="00D41CE5">
        <w:rPr>
          <w:sz w:val="22"/>
          <w:szCs w:val="22"/>
          <w:lang w:val="nl-NL"/>
        </w:rPr>
        <w:t xml:space="preserve">, en zo ook uw soort die spreekt in de naam van vrijheid en de andere van geweld te verwijten </w:t>
      </w:r>
      <w:r w:rsidR="00025D98" w:rsidRPr="00D41CE5">
        <w:rPr>
          <w:b/>
          <w:sz w:val="22"/>
          <w:szCs w:val="22"/>
          <w:lang w:val="nl-NL"/>
        </w:rPr>
        <w:t>zonder zelf niet</w:t>
      </w:r>
      <w:r w:rsidR="00025D98" w:rsidRPr="00D41CE5">
        <w:rPr>
          <w:sz w:val="22"/>
          <w:szCs w:val="22"/>
          <w:lang w:val="nl-NL"/>
        </w:rPr>
        <w:t xml:space="preserve"> in eigen boezem te kijken!</w:t>
      </w:r>
      <w:bookmarkEnd w:id="5"/>
      <w:bookmarkEnd w:id="6"/>
    </w:p>
    <w:p w14:paraId="0018608E" w14:textId="58E3403D" w:rsidR="00025D98" w:rsidRPr="00C7082D" w:rsidRDefault="00534D0F" w:rsidP="00E0681F">
      <w:pPr>
        <w:spacing w:line="480" w:lineRule="auto"/>
        <w:ind w:left="567"/>
        <w:jc w:val="both"/>
        <w:rPr>
          <w:sz w:val="22"/>
          <w:szCs w:val="22"/>
        </w:rPr>
      </w:pPr>
      <w:r w:rsidRPr="00D41CE5">
        <w:rPr>
          <w:sz w:val="22"/>
          <w:szCs w:val="22"/>
          <w:lang w:val="nl-NL"/>
        </w:rPr>
        <w:tab/>
      </w:r>
      <w:r w:rsidR="00025D98" w:rsidRPr="00C7082D">
        <w:rPr>
          <w:sz w:val="22"/>
          <w:szCs w:val="22"/>
        </w:rPr>
        <w:t xml:space="preserve">‘That is typical of the tough white westerner who thinks that he brings peace to the </w:t>
      </w:r>
      <w:r w:rsidRPr="00C7082D">
        <w:rPr>
          <w:sz w:val="22"/>
          <w:szCs w:val="22"/>
        </w:rPr>
        <w:tab/>
      </w:r>
      <w:r w:rsidR="00025D98" w:rsidRPr="00C7082D">
        <w:rPr>
          <w:sz w:val="22"/>
          <w:szCs w:val="22"/>
        </w:rPr>
        <w:t>world with his atomic power, and that is the same for your kind who speaks in the name of freedom and accuses others of violence</w:t>
      </w:r>
      <w:r w:rsidR="00025D98" w:rsidRPr="00C7082D">
        <w:rPr>
          <w:i/>
          <w:sz w:val="22"/>
          <w:szCs w:val="22"/>
        </w:rPr>
        <w:t xml:space="preserve"> </w:t>
      </w:r>
      <w:r w:rsidR="00025D98" w:rsidRPr="00C7082D">
        <w:rPr>
          <w:sz w:val="22"/>
          <w:szCs w:val="22"/>
        </w:rPr>
        <w:t xml:space="preserve">without critically examining himself </w:t>
      </w:r>
      <w:r w:rsidRPr="00C7082D">
        <w:rPr>
          <w:sz w:val="22"/>
          <w:szCs w:val="22"/>
        </w:rPr>
        <w:tab/>
      </w:r>
      <w:r w:rsidR="00025D98" w:rsidRPr="00C7082D">
        <w:rPr>
          <w:sz w:val="22"/>
          <w:szCs w:val="22"/>
        </w:rPr>
        <w:t xml:space="preserve">[lit. </w:t>
      </w:r>
      <w:r w:rsidR="00025D98" w:rsidRPr="00C7082D">
        <w:rPr>
          <w:i/>
          <w:sz w:val="22"/>
          <w:szCs w:val="22"/>
        </w:rPr>
        <w:t>without not himself</w:t>
      </w:r>
      <w:r w:rsidR="00025D98" w:rsidRPr="00C7082D">
        <w:rPr>
          <w:sz w:val="22"/>
          <w:szCs w:val="22"/>
        </w:rPr>
        <w:t xml:space="preserve"> looking into his own bosom].’ </w:t>
      </w:r>
    </w:p>
    <w:p w14:paraId="4E2E04C7" w14:textId="77777777" w:rsidR="00910397" w:rsidRPr="00C7082D" w:rsidRDefault="00910397" w:rsidP="00E0681F">
      <w:pPr>
        <w:spacing w:line="480" w:lineRule="auto"/>
        <w:jc w:val="both"/>
        <w:rPr>
          <w:sz w:val="22"/>
          <w:szCs w:val="22"/>
        </w:rPr>
      </w:pPr>
    </w:p>
    <w:p w14:paraId="646400EF" w14:textId="77777777" w:rsidR="00167B86" w:rsidRDefault="0058698A" w:rsidP="00E0681F">
      <w:pPr>
        <w:spacing w:line="480" w:lineRule="auto"/>
        <w:jc w:val="both"/>
        <w:rPr>
          <w:sz w:val="22"/>
          <w:szCs w:val="22"/>
        </w:rPr>
      </w:pPr>
      <w:r w:rsidRPr="00C7082D">
        <w:rPr>
          <w:sz w:val="22"/>
          <w:szCs w:val="22"/>
        </w:rPr>
        <w:lastRenderedPageBreak/>
        <w:t xml:space="preserve">In </w:t>
      </w:r>
      <w:r w:rsidR="00B030CF" w:rsidRPr="00C7082D">
        <w:rPr>
          <w:sz w:val="22"/>
          <w:szCs w:val="22"/>
        </w:rPr>
        <w:t>13</w:t>
      </w:r>
      <w:r w:rsidR="00332D4A" w:rsidRPr="00C7082D">
        <w:rPr>
          <w:sz w:val="22"/>
          <w:szCs w:val="22"/>
        </w:rPr>
        <w:t>%</w:t>
      </w:r>
      <w:r w:rsidR="004F1A7E" w:rsidRPr="00C7082D">
        <w:rPr>
          <w:sz w:val="22"/>
          <w:szCs w:val="22"/>
        </w:rPr>
        <w:t xml:space="preserve"> of my examples,</w:t>
      </w:r>
      <w:r w:rsidRPr="00C7082D">
        <w:rPr>
          <w:sz w:val="22"/>
          <w:szCs w:val="22"/>
        </w:rPr>
        <w:t xml:space="preserve"> we find a negative element in the main clause but no </w:t>
      </w:r>
      <w:r w:rsidR="00BC24E6" w:rsidRPr="00C7082D">
        <w:rPr>
          <w:sz w:val="22"/>
          <w:szCs w:val="22"/>
        </w:rPr>
        <w:t>accented focus elemen</w:t>
      </w:r>
      <w:r w:rsidR="004F1A7E" w:rsidRPr="00C7082D">
        <w:rPr>
          <w:sz w:val="22"/>
          <w:szCs w:val="22"/>
        </w:rPr>
        <w:t>t</w:t>
      </w:r>
      <w:r w:rsidR="00FA3D08" w:rsidRPr="00C7082D">
        <w:rPr>
          <w:sz w:val="22"/>
          <w:szCs w:val="22"/>
        </w:rPr>
        <w:t xml:space="preserve"> in the subordinate clause</w:t>
      </w:r>
      <w:r w:rsidR="00E91202" w:rsidRPr="00C7082D">
        <w:rPr>
          <w:sz w:val="22"/>
          <w:szCs w:val="22"/>
        </w:rPr>
        <w:t xml:space="preserve">, which shows that a negative element or evaluation </w:t>
      </w:r>
      <w:r w:rsidR="00C433AF">
        <w:rPr>
          <w:sz w:val="22"/>
          <w:szCs w:val="22"/>
        </w:rPr>
        <w:t>alone</w:t>
      </w:r>
      <w:r w:rsidR="00E91202" w:rsidRPr="00C7082D">
        <w:rPr>
          <w:sz w:val="22"/>
          <w:szCs w:val="22"/>
        </w:rPr>
        <w:t xml:space="preserve"> can </w:t>
      </w:r>
      <w:r w:rsidR="00C433AF">
        <w:rPr>
          <w:sz w:val="22"/>
          <w:szCs w:val="22"/>
        </w:rPr>
        <w:t>suffice</w:t>
      </w:r>
      <w:r w:rsidR="00E91202" w:rsidRPr="00C7082D">
        <w:rPr>
          <w:sz w:val="22"/>
          <w:szCs w:val="22"/>
        </w:rPr>
        <w:t xml:space="preserve"> to trigger the extra negation</w:t>
      </w:r>
      <w:r w:rsidR="004F1A7E" w:rsidRPr="00C7082D">
        <w:rPr>
          <w:sz w:val="22"/>
          <w:szCs w:val="22"/>
        </w:rPr>
        <w:t xml:space="preserve">. </w:t>
      </w:r>
      <w:r w:rsidR="00C95EE0" w:rsidRPr="00C7082D">
        <w:rPr>
          <w:sz w:val="22"/>
          <w:szCs w:val="22"/>
        </w:rPr>
        <w:t xml:space="preserve">The absence of a focus </w:t>
      </w:r>
      <w:r w:rsidR="0027632C" w:rsidRPr="00C7082D">
        <w:rPr>
          <w:sz w:val="22"/>
          <w:szCs w:val="22"/>
        </w:rPr>
        <w:t>element</w:t>
      </w:r>
      <w:r w:rsidR="00C95EE0" w:rsidRPr="00C7082D">
        <w:rPr>
          <w:sz w:val="22"/>
          <w:szCs w:val="22"/>
        </w:rPr>
        <w:t xml:space="preserve"> </w:t>
      </w:r>
      <w:r w:rsidR="00C433AF">
        <w:rPr>
          <w:sz w:val="22"/>
          <w:szCs w:val="22"/>
        </w:rPr>
        <w:t>is seen in some</w:t>
      </w:r>
      <w:r w:rsidR="00C95EE0" w:rsidRPr="00C7082D">
        <w:rPr>
          <w:sz w:val="22"/>
          <w:szCs w:val="22"/>
        </w:rPr>
        <w:t xml:space="preserve"> </w:t>
      </w:r>
      <w:r w:rsidR="006B052B" w:rsidRPr="00C7082D">
        <w:rPr>
          <w:sz w:val="22"/>
          <w:szCs w:val="22"/>
        </w:rPr>
        <w:t xml:space="preserve">sentences without </w:t>
      </w:r>
      <w:r w:rsidR="00C433AF">
        <w:rPr>
          <w:sz w:val="22"/>
          <w:szCs w:val="22"/>
        </w:rPr>
        <w:t xml:space="preserve">a </w:t>
      </w:r>
      <w:r w:rsidR="006B052B" w:rsidRPr="00C7082D">
        <w:rPr>
          <w:sz w:val="22"/>
          <w:szCs w:val="22"/>
        </w:rPr>
        <w:t>special syntactic structure</w:t>
      </w:r>
      <w:r w:rsidR="00C433AF">
        <w:rPr>
          <w:sz w:val="22"/>
          <w:szCs w:val="22"/>
        </w:rPr>
        <w:t>, such</w:t>
      </w:r>
      <w:r w:rsidR="006B052B" w:rsidRPr="00C7082D">
        <w:rPr>
          <w:sz w:val="22"/>
          <w:szCs w:val="22"/>
        </w:rPr>
        <w:t xml:space="preserve"> as (2</w:t>
      </w:r>
      <w:r w:rsidR="00167B86">
        <w:rPr>
          <w:sz w:val="22"/>
          <w:szCs w:val="22"/>
        </w:rPr>
        <w:t>1</w:t>
      </w:r>
      <w:r w:rsidR="006B052B" w:rsidRPr="00C7082D">
        <w:rPr>
          <w:sz w:val="22"/>
          <w:szCs w:val="22"/>
        </w:rPr>
        <w:t>)</w:t>
      </w:r>
      <w:r w:rsidR="00167B86">
        <w:rPr>
          <w:sz w:val="22"/>
          <w:szCs w:val="22"/>
        </w:rPr>
        <w:t>:</w:t>
      </w:r>
    </w:p>
    <w:p w14:paraId="5CD8DED0" w14:textId="77777777" w:rsidR="00167B86" w:rsidRDefault="00167B86" w:rsidP="00E0681F">
      <w:pPr>
        <w:spacing w:line="480" w:lineRule="auto"/>
        <w:jc w:val="both"/>
        <w:rPr>
          <w:sz w:val="22"/>
          <w:szCs w:val="22"/>
        </w:rPr>
      </w:pPr>
    </w:p>
    <w:p w14:paraId="2BE9A7B5" w14:textId="394EE156" w:rsidR="00167B86" w:rsidRPr="00167B86" w:rsidRDefault="00167B86" w:rsidP="00E0681F">
      <w:pPr>
        <w:spacing w:line="480" w:lineRule="auto"/>
        <w:jc w:val="both"/>
        <w:rPr>
          <w:sz w:val="22"/>
          <w:szCs w:val="22"/>
          <w:lang w:val="nl-NL"/>
        </w:rPr>
      </w:pPr>
      <w:r w:rsidRPr="00167B86">
        <w:rPr>
          <w:sz w:val="22"/>
          <w:szCs w:val="22"/>
          <w:lang w:val="nl-NL"/>
        </w:rPr>
        <w:t>(21)</w:t>
      </w:r>
      <w:r w:rsidRPr="00167B86">
        <w:rPr>
          <w:sz w:val="22"/>
          <w:szCs w:val="22"/>
          <w:lang w:val="nl-NL"/>
        </w:rPr>
        <w:tab/>
        <w:t xml:space="preserve">Bij ons aan tafel gaat </w:t>
      </w:r>
      <w:r w:rsidRPr="008E60F9">
        <w:rPr>
          <w:b/>
          <w:bCs/>
          <w:sz w:val="22"/>
          <w:szCs w:val="22"/>
          <w:lang w:val="nl-NL"/>
        </w:rPr>
        <w:t>geen</w:t>
      </w:r>
      <w:r w:rsidRPr="00167B86">
        <w:rPr>
          <w:sz w:val="22"/>
          <w:szCs w:val="22"/>
          <w:lang w:val="nl-NL"/>
        </w:rPr>
        <w:t xml:space="preserve"> maaltijd voorbij </w:t>
      </w:r>
      <w:r w:rsidRPr="008E60F9">
        <w:rPr>
          <w:b/>
          <w:bCs/>
          <w:sz w:val="22"/>
          <w:szCs w:val="22"/>
          <w:lang w:val="nl-NL"/>
        </w:rPr>
        <w:t>zonder niet</w:t>
      </w:r>
      <w:r w:rsidRPr="00167B86">
        <w:rPr>
          <w:sz w:val="22"/>
          <w:szCs w:val="22"/>
          <w:lang w:val="nl-NL"/>
        </w:rPr>
        <w:t xml:space="preserve"> te corrigeren over het smakken.</w:t>
      </w:r>
    </w:p>
    <w:p w14:paraId="222774EA" w14:textId="0FD5C38D" w:rsidR="00167B86" w:rsidRPr="008E60F9" w:rsidRDefault="00716640" w:rsidP="008E60F9">
      <w:pPr>
        <w:spacing w:line="480" w:lineRule="auto"/>
        <w:ind w:left="560"/>
        <w:jc w:val="both"/>
        <w:rPr>
          <w:sz w:val="22"/>
          <w:szCs w:val="22"/>
          <w:lang w:val="en-US"/>
        </w:rPr>
      </w:pPr>
      <w:r w:rsidRPr="008E60F9">
        <w:rPr>
          <w:sz w:val="22"/>
          <w:szCs w:val="22"/>
          <w:lang w:val="en-US"/>
        </w:rPr>
        <w:t xml:space="preserve">‘In our house </w:t>
      </w:r>
      <w:r w:rsidR="008E60F9" w:rsidRPr="008E60F9">
        <w:rPr>
          <w:b/>
          <w:bCs/>
          <w:sz w:val="22"/>
          <w:szCs w:val="22"/>
          <w:lang w:val="en-US"/>
        </w:rPr>
        <w:t>no</w:t>
      </w:r>
      <w:r w:rsidR="008E60F9" w:rsidRPr="008E60F9">
        <w:rPr>
          <w:sz w:val="22"/>
          <w:szCs w:val="22"/>
          <w:lang w:val="en-US"/>
        </w:rPr>
        <w:t xml:space="preserve"> meal </w:t>
      </w:r>
      <w:r w:rsidR="008E60F9">
        <w:rPr>
          <w:sz w:val="22"/>
          <w:szCs w:val="22"/>
          <w:lang w:val="en-US"/>
        </w:rPr>
        <w:t xml:space="preserve">goes by without [lit. </w:t>
      </w:r>
      <w:r w:rsidR="008E60F9" w:rsidRPr="008E60F9">
        <w:rPr>
          <w:i/>
          <w:iCs/>
          <w:sz w:val="22"/>
          <w:szCs w:val="22"/>
          <w:lang w:val="en-US"/>
        </w:rPr>
        <w:t>without not</w:t>
      </w:r>
      <w:r w:rsidR="008E60F9">
        <w:rPr>
          <w:sz w:val="22"/>
          <w:szCs w:val="22"/>
          <w:lang w:val="en-US"/>
        </w:rPr>
        <w:t>] correcting (the children) about the smacking.’</w:t>
      </w:r>
    </w:p>
    <w:p w14:paraId="767EA504" w14:textId="77777777" w:rsidR="00167B86" w:rsidRPr="008E60F9" w:rsidRDefault="00167B86" w:rsidP="00E0681F">
      <w:pPr>
        <w:spacing w:line="480" w:lineRule="auto"/>
        <w:jc w:val="both"/>
        <w:rPr>
          <w:sz w:val="22"/>
          <w:szCs w:val="22"/>
          <w:lang w:val="en-US"/>
        </w:rPr>
      </w:pPr>
    </w:p>
    <w:p w14:paraId="68AE0E3C" w14:textId="3F123605" w:rsidR="00C95EE0" w:rsidRPr="00C7082D" w:rsidRDefault="006B052B" w:rsidP="00E0681F">
      <w:pPr>
        <w:spacing w:line="480" w:lineRule="auto"/>
        <w:jc w:val="both"/>
        <w:rPr>
          <w:color w:val="FF0000"/>
          <w:sz w:val="22"/>
          <w:szCs w:val="22"/>
        </w:rPr>
      </w:pPr>
      <w:r w:rsidRPr="008E60F9">
        <w:rPr>
          <w:sz w:val="22"/>
          <w:szCs w:val="22"/>
          <w:lang w:val="en-US"/>
        </w:rPr>
        <w:t xml:space="preserve"> </w:t>
      </w:r>
      <w:r w:rsidR="009711D3">
        <w:rPr>
          <w:sz w:val="22"/>
          <w:szCs w:val="22"/>
          <w:lang w:val="en-US"/>
        </w:rPr>
        <w:t xml:space="preserve">But in most instances these </w:t>
      </w:r>
      <w:r w:rsidRPr="00C7082D">
        <w:rPr>
          <w:sz w:val="22"/>
          <w:szCs w:val="22"/>
        </w:rPr>
        <w:t xml:space="preserve">sentences </w:t>
      </w:r>
      <w:r w:rsidR="009711D3">
        <w:rPr>
          <w:sz w:val="22"/>
          <w:szCs w:val="22"/>
        </w:rPr>
        <w:t xml:space="preserve">have a </w:t>
      </w:r>
      <w:r w:rsidRPr="00C7082D">
        <w:rPr>
          <w:sz w:val="22"/>
          <w:szCs w:val="22"/>
        </w:rPr>
        <w:t>specific syntactic structure</w:t>
      </w:r>
      <w:r w:rsidR="00C433AF">
        <w:rPr>
          <w:sz w:val="22"/>
          <w:szCs w:val="22"/>
        </w:rPr>
        <w:t>:</w:t>
      </w:r>
      <w:r w:rsidR="008632F9" w:rsidRPr="00C7082D">
        <w:rPr>
          <w:rStyle w:val="FootnoteReference"/>
          <w:sz w:val="22"/>
          <w:szCs w:val="22"/>
        </w:rPr>
        <w:footnoteReference w:id="7"/>
      </w:r>
      <w:r w:rsidRPr="00C7082D">
        <w:rPr>
          <w:sz w:val="22"/>
          <w:szCs w:val="22"/>
        </w:rPr>
        <w:t xml:space="preserve"> </w:t>
      </w:r>
    </w:p>
    <w:p w14:paraId="6736A1D7" w14:textId="35EB9B4F" w:rsidR="00C95EE0" w:rsidRPr="00C7082D" w:rsidRDefault="00C95EE0" w:rsidP="00E0681F">
      <w:pPr>
        <w:spacing w:line="480" w:lineRule="auto"/>
        <w:jc w:val="both"/>
        <w:rPr>
          <w:sz w:val="22"/>
          <w:szCs w:val="22"/>
        </w:rPr>
      </w:pPr>
    </w:p>
    <w:p w14:paraId="2AB1F640" w14:textId="2DEAB040" w:rsidR="00C95EE0" w:rsidRPr="00C7082D" w:rsidRDefault="0040457A" w:rsidP="00E0681F">
      <w:pPr>
        <w:pStyle w:val="ListParagraph"/>
        <w:numPr>
          <w:ilvl w:val="0"/>
          <w:numId w:val="7"/>
        </w:numPr>
        <w:spacing w:line="480" w:lineRule="auto"/>
        <w:jc w:val="both"/>
        <w:rPr>
          <w:sz w:val="22"/>
          <w:szCs w:val="22"/>
          <w:lang w:val="en-GB"/>
        </w:rPr>
      </w:pPr>
      <w:r w:rsidRPr="00C7082D">
        <w:rPr>
          <w:sz w:val="22"/>
          <w:szCs w:val="22"/>
          <w:lang w:val="en-GB"/>
        </w:rPr>
        <w:t>A</w:t>
      </w:r>
      <w:r w:rsidR="00C95EE0" w:rsidRPr="00C7082D">
        <w:rPr>
          <w:sz w:val="22"/>
          <w:szCs w:val="22"/>
          <w:lang w:val="en-GB"/>
        </w:rPr>
        <w:t xml:space="preserve"> parallel syntactic structure</w:t>
      </w:r>
      <w:r w:rsidRPr="00C7082D">
        <w:rPr>
          <w:sz w:val="22"/>
          <w:szCs w:val="22"/>
          <w:lang w:val="en-GB"/>
        </w:rPr>
        <w:t xml:space="preserve"> where </w:t>
      </w:r>
      <w:proofErr w:type="spellStart"/>
      <w:r w:rsidRPr="00C7082D">
        <w:rPr>
          <w:i/>
          <w:iCs/>
          <w:sz w:val="22"/>
          <w:szCs w:val="22"/>
          <w:lang w:val="en-GB"/>
        </w:rPr>
        <w:t>niet</w:t>
      </w:r>
      <w:proofErr w:type="spellEnd"/>
      <w:r w:rsidRPr="00C7082D">
        <w:rPr>
          <w:i/>
          <w:iCs/>
          <w:sz w:val="22"/>
          <w:szCs w:val="22"/>
          <w:lang w:val="en-GB"/>
        </w:rPr>
        <w:t xml:space="preserve"> </w:t>
      </w:r>
      <w:r w:rsidRPr="00C7082D">
        <w:rPr>
          <w:sz w:val="22"/>
          <w:szCs w:val="22"/>
          <w:lang w:val="en-GB"/>
        </w:rPr>
        <w:t xml:space="preserve">carries an </w:t>
      </w:r>
      <w:proofErr w:type="gramStart"/>
      <w:r w:rsidRPr="00C7082D">
        <w:rPr>
          <w:sz w:val="22"/>
          <w:szCs w:val="22"/>
          <w:lang w:val="en-GB"/>
        </w:rPr>
        <w:t>accent</w:t>
      </w:r>
      <w:r w:rsidR="002855A4" w:rsidRPr="00C7082D">
        <w:rPr>
          <w:sz w:val="22"/>
          <w:szCs w:val="22"/>
          <w:lang w:val="en-GB"/>
        </w:rPr>
        <w:t>;</w:t>
      </w:r>
      <w:proofErr w:type="gramEnd"/>
    </w:p>
    <w:p w14:paraId="2F4E61DC" w14:textId="50E1F9D7" w:rsidR="00C95EE0" w:rsidRPr="00C7082D" w:rsidRDefault="008632F9" w:rsidP="00E0681F">
      <w:pPr>
        <w:pStyle w:val="ListParagraph"/>
        <w:numPr>
          <w:ilvl w:val="0"/>
          <w:numId w:val="7"/>
        </w:numPr>
        <w:spacing w:line="480" w:lineRule="auto"/>
        <w:jc w:val="both"/>
        <w:rPr>
          <w:sz w:val="22"/>
          <w:szCs w:val="22"/>
          <w:lang w:val="en-GB"/>
        </w:rPr>
      </w:pPr>
      <w:r w:rsidRPr="00C7082D">
        <w:rPr>
          <w:sz w:val="22"/>
          <w:szCs w:val="22"/>
          <w:lang w:val="en-GB"/>
        </w:rPr>
        <w:t xml:space="preserve">Sentences </w:t>
      </w:r>
      <w:r w:rsidR="0040457A" w:rsidRPr="00C7082D">
        <w:rPr>
          <w:sz w:val="22"/>
          <w:szCs w:val="22"/>
          <w:lang w:val="en-GB"/>
        </w:rPr>
        <w:t xml:space="preserve">where no predicate </w:t>
      </w:r>
      <w:r w:rsidRPr="00C7082D">
        <w:rPr>
          <w:sz w:val="22"/>
          <w:szCs w:val="22"/>
          <w:lang w:val="en-GB"/>
        </w:rPr>
        <w:t xml:space="preserve">is </w:t>
      </w:r>
      <w:r w:rsidR="002855A4" w:rsidRPr="00C7082D">
        <w:rPr>
          <w:sz w:val="22"/>
          <w:szCs w:val="22"/>
          <w:lang w:val="en-GB"/>
        </w:rPr>
        <w:t>expressed</w:t>
      </w:r>
      <w:r w:rsidR="00C433AF">
        <w:rPr>
          <w:sz w:val="22"/>
          <w:szCs w:val="22"/>
          <w:lang w:val="en-GB"/>
        </w:rPr>
        <w:t>,</w:t>
      </w:r>
      <w:r w:rsidR="00F1324D" w:rsidRPr="00C7082D">
        <w:rPr>
          <w:sz w:val="22"/>
          <w:szCs w:val="22"/>
          <w:lang w:val="en-GB"/>
        </w:rPr>
        <w:t xml:space="preserve"> and which can be seen as elliptical </w:t>
      </w:r>
      <w:proofErr w:type="gramStart"/>
      <w:r w:rsidR="00F1324D" w:rsidRPr="00C7082D">
        <w:rPr>
          <w:sz w:val="22"/>
          <w:szCs w:val="22"/>
          <w:lang w:val="en-GB"/>
        </w:rPr>
        <w:t>constructions</w:t>
      </w:r>
      <w:r w:rsidR="002855A4" w:rsidRPr="00C7082D">
        <w:rPr>
          <w:sz w:val="22"/>
          <w:szCs w:val="22"/>
          <w:lang w:val="en-GB"/>
        </w:rPr>
        <w:t>;</w:t>
      </w:r>
      <w:proofErr w:type="gramEnd"/>
    </w:p>
    <w:p w14:paraId="0E7D2172" w14:textId="1E896B1F" w:rsidR="00C95EE0" w:rsidRPr="00C7082D" w:rsidRDefault="0040457A" w:rsidP="00E0681F">
      <w:pPr>
        <w:pStyle w:val="ListParagraph"/>
        <w:numPr>
          <w:ilvl w:val="0"/>
          <w:numId w:val="7"/>
        </w:numPr>
        <w:spacing w:line="480" w:lineRule="auto"/>
        <w:jc w:val="both"/>
        <w:rPr>
          <w:sz w:val="22"/>
          <w:szCs w:val="22"/>
          <w:lang w:val="en-GB"/>
        </w:rPr>
      </w:pPr>
      <w:r w:rsidRPr="00C7082D">
        <w:rPr>
          <w:sz w:val="22"/>
          <w:szCs w:val="22"/>
          <w:lang w:val="en-GB"/>
        </w:rPr>
        <w:t xml:space="preserve">A subordinate clause consisting of a matrix clause and a complement clause introduced by an </w:t>
      </w:r>
      <w:r w:rsidR="00C95EE0" w:rsidRPr="00C7082D">
        <w:rPr>
          <w:i/>
          <w:iCs/>
          <w:sz w:val="22"/>
          <w:szCs w:val="22"/>
          <w:lang w:val="en-GB"/>
        </w:rPr>
        <w:t>of</w:t>
      </w:r>
      <w:r w:rsidR="00C433AF">
        <w:rPr>
          <w:sz w:val="22"/>
          <w:szCs w:val="22"/>
          <w:lang w:val="en-GB"/>
        </w:rPr>
        <w:t xml:space="preserve"> clause</w:t>
      </w:r>
      <w:r w:rsidR="00C95EE0" w:rsidRPr="00C7082D">
        <w:rPr>
          <w:sz w:val="22"/>
          <w:szCs w:val="22"/>
          <w:lang w:val="en-GB"/>
        </w:rPr>
        <w:t xml:space="preserve"> (‘whether’</w:t>
      </w:r>
      <w:r w:rsidR="00C433AF">
        <w:rPr>
          <w:sz w:val="22"/>
          <w:szCs w:val="22"/>
          <w:lang w:val="en-GB"/>
        </w:rPr>
        <w:t xml:space="preserve"> clause</w:t>
      </w:r>
      <w:r w:rsidR="00C95EE0" w:rsidRPr="00C7082D">
        <w:rPr>
          <w:sz w:val="22"/>
          <w:szCs w:val="22"/>
          <w:lang w:val="en-GB"/>
        </w:rPr>
        <w:t>)</w:t>
      </w:r>
      <w:r w:rsidR="002855A4" w:rsidRPr="00C7082D">
        <w:rPr>
          <w:sz w:val="22"/>
          <w:szCs w:val="22"/>
          <w:lang w:val="en-GB"/>
        </w:rPr>
        <w:t>.</w:t>
      </w:r>
    </w:p>
    <w:p w14:paraId="57EE1EFB" w14:textId="77777777" w:rsidR="00C95EE0" w:rsidRPr="00C7082D" w:rsidRDefault="00C95EE0" w:rsidP="00E0681F">
      <w:pPr>
        <w:spacing w:line="480" w:lineRule="auto"/>
        <w:jc w:val="both"/>
        <w:rPr>
          <w:sz w:val="22"/>
          <w:szCs w:val="22"/>
        </w:rPr>
      </w:pPr>
    </w:p>
    <w:p w14:paraId="42E7A052" w14:textId="2C3F50F3" w:rsidR="00025D98" w:rsidRPr="00C7082D" w:rsidRDefault="00E91202" w:rsidP="00E0681F">
      <w:pPr>
        <w:spacing w:line="480" w:lineRule="auto"/>
        <w:jc w:val="both"/>
        <w:rPr>
          <w:sz w:val="22"/>
          <w:szCs w:val="22"/>
        </w:rPr>
      </w:pPr>
      <w:r w:rsidRPr="00C7082D">
        <w:rPr>
          <w:sz w:val="22"/>
          <w:szCs w:val="22"/>
        </w:rPr>
        <w:t>First, t</w:t>
      </w:r>
      <w:r w:rsidR="00C95EE0" w:rsidRPr="00C7082D">
        <w:rPr>
          <w:sz w:val="22"/>
          <w:szCs w:val="22"/>
        </w:rPr>
        <w:t xml:space="preserve">he negation can be </w:t>
      </w:r>
      <w:r w:rsidR="00025D98" w:rsidRPr="00C7082D">
        <w:rPr>
          <w:sz w:val="22"/>
          <w:szCs w:val="22"/>
        </w:rPr>
        <w:t xml:space="preserve">triggered by the </w:t>
      </w:r>
      <w:r w:rsidR="0058698A" w:rsidRPr="00C7082D">
        <w:rPr>
          <w:sz w:val="22"/>
          <w:szCs w:val="22"/>
        </w:rPr>
        <w:t xml:space="preserve">prosodic </w:t>
      </w:r>
      <w:r w:rsidR="00025D98" w:rsidRPr="00C7082D">
        <w:rPr>
          <w:sz w:val="22"/>
          <w:szCs w:val="22"/>
        </w:rPr>
        <w:t>pattern of the sentence</w:t>
      </w:r>
      <w:r w:rsidR="00D01361" w:rsidRPr="00C7082D">
        <w:rPr>
          <w:sz w:val="22"/>
          <w:szCs w:val="22"/>
        </w:rPr>
        <w:t xml:space="preserve"> and corresponding semantic-syntactic structure</w:t>
      </w:r>
      <w:r w:rsidR="00175676" w:rsidRPr="00C7082D">
        <w:rPr>
          <w:sz w:val="22"/>
          <w:szCs w:val="22"/>
        </w:rPr>
        <w:t xml:space="preserve"> (which is indicated here with capitals):</w:t>
      </w:r>
    </w:p>
    <w:p w14:paraId="06979A77" w14:textId="77777777" w:rsidR="00025D98" w:rsidRPr="00C7082D" w:rsidRDefault="00025D98" w:rsidP="00E0681F">
      <w:pPr>
        <w:spacing w:line="480" w:lineRule="auto"/>
        <w:jc w:val="both"/>
        <w:rPr>
          <w:i/>
          <w:sz w:val="22"/>
          <w:szCs w:val="22"/>
        </w:rPr>
      </w:pPr>
    </w:p>
    <w:p w14:paraId="5422244B" w14:textId="18C4D51E" w:rsidR="00025D98" w:rsidRPr="00D41CE5" w:rsidRDefault="00775063" w:rsidP="00E0681F">
      <w:pPr>
        <w:pStyle w:val="ListParagraph"/>
        <w:tabs>
          <w:tab w:val="left" w:pos="567"/>
          <w:tab w:val="left" w:pos="851"/>
          <w:tab w:val="left" w:pos="1134"/>
          <w:tab w:val="left" w:pos="1276"/>
          <w:tab w:val="left" w:pos="1843"/>
          <w:tab w:val="left" w:pos="2552"/>
          <w:tab w:val="left" w:pos="3119"/>
          <w:tab w:val="left" w:pos="3686"/>
          <w:tab w:val="left" w:pos="4820"/>
          <w:tab w:val="left" w:pos="5103"/>
          <w:tab w:val="left" w:pos="5387"/>
          <w:tab w:val="left" w:pos="5670"/>
          <w:tab w:val="left" w:pos="5812"/>
          <w:tab w:val="left" w:pos="6379"/>
          <w:tab w:val="left" w:pos="6804"/>
          <w:tab w:val="left" w:pos="7371"/>
        </w:tabs>
        <w:spacing w:line="480" w:lineRule="auto"/>
        <w:ind w:left="0"/>
        <w:jc w:val="both"/>
        <w:rPr>
          <w:sz w:val="22"/>
          <w:szCs w:val="22"/>
          <w:lang w:val="nl-NL"/>
        </w:rPr>
      </w:pPr>
      <w:r w:rsidRPr="00D41CE5">
        <w:rPr>
          <w:sz w:val="22"/>
          <w:szCs w:val="22"/>
          <w:lang w:val="nl-NL"/>
        </w:rPr>
        <w:t>(</w:t>
      </w:r>
      <w:r w:rsidR="00B51857" w:rsidRPr="00D41CE5">
        <w:rPr>
          <w:sz w:val="22"/>
          <w:szCs w:val="22"/>
          <w:lang w:val="nl-NL"/>
        </w:rPr>
        <w:t>2</w:t>
      </w:r>
      <w:r w:rsidR="009524EA">
        <w:rPr>
          <w:sz w:val="22"/>
          <w:szCs w:val="22"/>
          <w:lang w:val="nl-NL"/>
        </w:rPr>
        <w:t>2</w:t>
      </w:r>
      <w:r w:rsidRPr="00D41CE5">
        <w:rPr>
          <w:sz w:val="22"/>
          <w:szCs w:val="22"/>
          <w:lang w:val="nl-NL"/>
        </w:rPr>
        <w:t xml:space="preserve">) </w:t>
      </w:r>
      <w:r w:rsidRPr="00D41CE5">
        <w:rPr>
          <w:sz w:val="22"/>
          <w:szCs w:val="22"/>
          <w:lang w:val="nl-NL"/>
        </w:rPr>
        <w:tab/>
      </w:r>
      <w:r w:rsidR="00025D98" w:rsidRPr="00D41CE5">
        <w:rPr>
          <w:i/>
          <w:iCs/>
          <w:sz w:val="22"/>
          <w:szCs w:val="22"/>
          <w:lang w:val="nl-NL"/>
        </w:rPr>
        <w:t>OOIT</w:t>
      </w:r>
      <w:r w:rsidR="00025D98" w:rsidRPr="00D41CE5">
        <w:rPr>
          <w:i/>
          <w:iCs/>
          <w:sz w:val="22"/>
          <w:szCs w:val="22"/>
          <w:lang w:val="nl-NL"/>
        </w:rPr>
        <w:tab/>
        <w:t xml:space="preserve">zag </w:t>
      </w:r>
      <w:r w:rsidR="00025D98" w:rsidRPr="00D41CE5">
        <w:rPr>
          <w:i/>
          <w:iCs/>
          <w:sz w:val="22"/>
          <w:szCs w:val="22"/>
          <w:lang w:val="nl-NL"/>
        </w:rPr>
        <w:tab/>
        <w:t xml:space="preserve">je </w:t>
      </w:r>
      <w:r w:rsidR="00025D98" w:rsidRPr="00D41CE5">
        <w:rPr>
          <w:i/>
          <w:iCs/>
          <w:sz w:val="22"/>
          <w:szCs w:val="22"/>
          <w:lang w:val="nl-NL"/>
        </w:rPr>
        <w:tab/>
        <w:t xml:space="preserve">een </w:t>
      </w:r>
      <w:r w:rsidR="00025D98" w:rsidRPr="00D41CE5">
        <w:rPr>
          <w:i/>
          <w:iCs/>
          <w:sz w:val="22"/>
          <w:szCs w:val="22"/>
          <w:lang w:val="nl-NL"/>
        </w:rPr>
        <w:tab/>
        <w:t>doos</w:t>
      </w:r>
      <w:r w:rsidR="00025D98" w:rsidRPr="00D41CE5">
        <w:rPr>
          <w:i/>
          <w:iCs/>
          <w:sz w:val="22"/>
          <w:szCs w:val="22"/>
          <w:lang w:val="nl-NL"/>
        </w:rPr>
        <w:tab/>
        <w:t>ZONDER</w:t>
      </w:r>
      <w:r w:rsidR="00025D98" w:rsidRPr="00D41CE5">
        <w:rPr>
          <w:i/>
          <w:iCs/>
          <w:sz w:val="22"/>
          <w:szCs w:val="22"/>
          <w:lang w:val="nl-NL"/>
        </w:rPr>
        <w:tab/>
        <w:t xml:space="preserve">te </w:t>
      </w:r>
      <w:r w:rsidR="00025D98" w:rsidRPr="00D41CE5">
        <w:rPr>
          <w:i/>
          <w:iCs/>
          <w:sz w:val="22"/>
          <w:szCs w:val="22"/>
          <w:lang w:val="nl-NL"/>
        </w:rPr>
        <w:tab/>
        <w:t>weten</w:t>
      </w:r>
      <w:r w:rsidR="00025D98" w:rsidRPr="00D41CE5">
        <w:rPr>
          <w:i/>
          <w:iCs/>
          <w:sz w:val="22"/>
          <w:szCs w:val="22"/>
          <w:lang w:val="nl-NL"/>
        </w:rPr>
        <w:tab/>
      </w:r>
      <w:r w:rsidR="008A6BA0" w:rsidRPr="00D41CE5">
        <w:rPr>
          <w:i/>
          <w:iCs/>
          <w:sz w:val="22"/>
          <w:szCs w:val="22"/>
          <w:lang w:val="nl-NL"/>
        </w:rPr>
        <w:tab/>
      </w:r>
      <w:r w:rsidR="00025D98" w:rsidRPr="00D41CE5">
        <w:rPr>
          <w:i/>
          <w:iCs/>
          <w:sz w:val="22"/>
          <w:szCs w:val="22"/>
          <w:lang w:val="nl-NL"/>
        </w:rPr>
        <w:t>wat</w:t>
      </w:r>
      <w:r w:rsidR="00025D98" w:rsidRPr="00D41CE5">
        <w:rPr>
          <w:i/>
          <w:iCs/>
          <w:sz w:val="22"/>
          <w:szCs w:val="22"/>
          <w:lang w:val="nl-NL"/>
        </w:rPr>
        <w:tab/>
        <w:t>een</w:t>
      </w:r>
      <w:r w:rsidR="00025D98" w:rsidRPr="00D41CE5">
        <w:rPr>
          <w:i/>
          <w:iCs/>
          <w:sz w:val="22"/>
          <w:szCs w:val="22"/>
          <w:lang w:val="nl-NL"/>
        </w:rPr>
        <w:tab/>
        <w:t>doos</w:t>
      </w:r>
      <w:r w:rsidR="00025D98" w:rsidRPr="00D41CE5">
        <w:rPr>
          <w:i/>
          <w:iCs/>
          <w:sz w:val="22"/>
          <w:szCs w:val="22"/>
          <w:lang w:val="nl-NL"/>
        </w:rPr>
        <w:tab/>
        <w:t>was</w:t>
      </w:r>
      <w:r w:rsidR="00025D98" w:rsidRPr="00D41CE5">
        <w:rPr>
          <w:sz w:val="22"/>
          <w:szCs w:val="22"/>
          <w:lang w:val="nl-NL"/>
        </w:rPr>
        <w:t xml:space="preserve">. </w:t>
      </w:r>
    </w:p>
    <w:p w14:paraId="27E4426A" w14:textId="62C6F1AD" w:rsidR="00025D98" w:rsidRPr="00C7082D" w:rsidRDefault="00025D98" w:rsidP="00E0681F">
      <w:pPr>
        <w:pStyle w:val="ListParagraph"/>
        <w:tabs>
          <w:tab w:val="left" w:pos="1276"/>
          <w:tab w:val="left" w:pos="1843"/>
          <w:tab w:val="left" w:pos="2552"/>
          <w:tab w:val="left" w:pos="3119"/>
          <w:tab w:val="left" w:pos="3686"/>
          <w:tab w:val="left" w:pos="4820"/>
          <w:tab w:val="left" w:pos="5103"/>
          <w:tab w:val="left" w:pos="5812"/>
          <w:tab w:val="left" w:pos="6379"/>
          <w:tab w:val="left" w:pos="6804"/>
          <w:tab w:val="left" w:pos="7371"/>
        </w:tabs>
        <w:spacing w:line="480" w:lineRule="auto"/>
        <w:ind w:left="567"/>
        <w:jc w:val="both"/>
        <w:rPr>
          <w:sz w:val="22"/>
          <w:szCs w:val="22"/>
          <w:lang w:val="en-GB"/>
        </w:rPr>
      </w:pPr>
      <w:r w:rsidRPr="00C7082D">
        <w:rPr>
          <w:sz w:val="22"/>
          <w:szCs w:val="22"/>
          <w:lang w:val="en-GB"/>
        </w:rPr>
        <w:t>once</w:t>
      </w:r>
      <w:r w:rsidRPr="00C7082D">
        <w:rPr>
          <w:sz w:val="22"/>
          <w:szCs w:val="22"/>
          <w:lang w:val="en-GB"/>
        </w:rPr>
        <w:tab/>
        <w:t>saw</w:t>
      </w:r>
      <w:r w:rsidRPr="00C7082D">
        <w:rPr>
          <w:sz w:val="22"/>
          <w:szCs w:val="22"/>
          <w:lang w:val="en-GB"/>
        </w:rPr>
        <w:tab/>
        <w:t>you</w:t>
      </w:r>
      <w:r w:rsidRPr="00C7082D">
        <w:rPr>
          <w:sz w:val="22"/>
          <w:szCs w:val="22"/>
          <w:lang w:val="en-GB"/>
        </w:rPr>
        <w:tab/>
        <w:t xml:space="preserve">a </w:t>
      </w:r>
      <w:r w:rsidRPr="00C7082D">
        <w:rPr>
          <w:sz w:val="22"/>
          <w:szCs w:val="22"/>
          <w:lang w:val="en-GB"/>
        </w:rPr>
        <w:tab/>
        <w:t>box</w:t>
      </w:r>
      <w:r w:rsidRPr="00C7082D">
        <w:rPr>
          <w:sz w:val="22"/>
          <w:szCs w:val="22"/>
          <w:lang w:val="en-GB"/>
        </w:rPr>
        <w:tab/>
        <w:t>without</w:t>
      </w:r>
      <w:r w:rsidRPr="00C7082D">
        <w:rPr>
          <w:sz w:val="22"/>
          <w:szCs w:val="22"/>
          <w:lang w:val="en-GB"/>
        </w:rPr>
        <w:tab/>
        <w:t>to</w:t>
      </w:r>
      <w:r w:rsidRPr="00C7082D">
        <w:rPr>
          <w:sz w:val="22"/>
          <w:szCs w:val="22"/>
          <w:lang w:val="en-GB"/>
        </w:rPr>
        <w:tab/>
        <w:t>know</w:t>
      </w:r>
      <w:r w:rsidRPr="00C7082D">
        <w:rPr>
          <w:sz w:val="22"/>
          <w:szCs w:val="22"/>
          <w:lang w:val="en-GB"/>
        </w:rPr>
        <w:tab/>
        <w:t>what</w:t>
      </w:r>
      <w:r w:rsidRPr="00C7082D">
        <w:rPr>
          <w:sz w:val="22"/>
          <w:szCs w:val="22"/>
          <w:lang w:val="en-GB"/>
        </w:rPr>
        <w:tab/>
        <w:t>a</w:t>
      </w:r>
      <w:r w:rsidRPr="00C7082D">
        <w:rPr>
          <w:sz w:val="22"/>
          <w:szCs w:val="22"/>
          <w:lang w:val="en-GB"/>
        </w:rPr>
        <w:tab/>
        <w:t>box</w:t>
      </w:r>
      <w:r w:rsidRPr="00C7082D">
        <w:rPr>
          <w:sz w:val="22"/>
          <w:szCs w:val="22"/>
          <w:lang w:val="en-GB"/>
        </w:rPr>
        <w:tab/>
        <w:t>was</w:t>
      </w:r>
      <w:r w:rsidRPr="00C7082D">
        <w:rPr>
          <w:sz w:val="22"/>
          <w:szCs w:val="22"/>
          <w:lang w:val="en-GB"/>
        </w:rPr>
        <w:tab/>
      </w:r>
    </w:p>
    <w:p w14:paraId="598034F0" w14:textId="60DBAC51" w:rsidR="00025D98" w:rsidRPr="00D41CE5" w:rsidRDefault="00025D98" w:rsidP="00E0681F">
      <w:pPr>
        <w:pStyle w:val="ListParagraph"/>
        <w:tabs>
          <w:tab w:val="left" w:pos="1134"/>
          <w:tab w:val="left" w:pos="1701"/>
          <w:tab w:val="left" w:pos="2268"/>
          <w:tab w:val="left" w:pos="2835"/>
          <w:tab w:val="left" w:pos="3544"/>
          <w:tab w:val="left" w:pos="4253"/>
          <w:tab w:val="left" w:pos="4678"/>
          <w:tab w:val="left" w:pos="5245"/>
          <w:tab w:val="left" w:pos="5812"/>
          <w:tab w:val="left" w:pos="6663"/>
          <w:tab w:val="left" w:pos="7088"/>
          <w:tab w:val="left" w:pos="7797"/>
          <w:tab w:val="left" w:pos="8080"/>
        </w:tabs>
        <w:spacing w:line="480" w:lineRule="auto"/>
        <w:ind w:left="567"/>
        <w:jc w:val="both"/>
        <w:rPr>
          <w:i/>
          <w:iCs/>
          <w:sz w:val="22"/>
          <w:szCs w:val="22"/>
          <w:lang w:val="nl-NL"/>
        </w:rPr>
      </w:pPr>
      <w:r w:rsidRPr="00D41CE5">
        <w:rPr>
          <w:i/>
          <w:iCs/>
          <w:sz w:val="22"/>
          <w:szCs w:val="22"/>
          <w:lang w:val="nl-NL"/>
        </w:rPr>
        <w:t xml:space="preserve">En </w:t>
      </w:r>
      <w:r w:rsidRPr="00D41CE5">
        <w:rPr>
          <w:i/>
          <w:iCs/>
          <w:sz w:val="22"/>
          <w:szCs w:val="22"/>
          <w:lang w:val="nl-NL"/>
        </w:rPr>
        <w:tab/>
        <w:t xml:space="preserve">NU </w:t>
      </w:r>
      <w:r w:rsidRPr="00D41CE5">
        <w:rPr>
          <w:i/>
          <w:iCs/>
          <w:sz w:val="22"/>
          <w:szCs w:val="22"/>
          <w:lang w:val="nl-NL"/>
        </w:rPr>
        <w:tab/>
        <w:t xml:space="preserve">kun </w:t>
      </w:r>
      <w:r w:rsidRPr="00D41CE5">
        <w:rPr>
          <w:i/>
          <w:iCs/>
          <w:sz w:val="22"/>
          <w:szCs w:val="22"/>
          <w:lang w:val="nl-NL"/>
        </w:rPr>
        <w:tab/>
        <w:t xml:space="preserve">je </w:t>
      </w:r>
      <w:r w:rsidRPr="00D41CE5">
        <w:rPr>
          <w:i/>
          <w:iCs/>
          <w:sz w:val="22"/>
          <w:szCs w:val="22"/>
          <w:lang w:val="nl-NL"/>
        </w:rPr>
        <w:tab/>
      </w:r>
      <w:r w:rsidRPr="00D41CE5">
        <w:rPr>
          <w:b/>
          <w:i/>
          <w:iCs/>
          <w:sz w:val="22"/>
          <w:szCs w:val="22"/>
          <w:lang w:val="nl-NL"/>
        </w:rPr>
        <w:t xml:space="preserve">nooit </w:t>
      </w:r>
      <w:r w:rsidRPr="00D41CE5">
        <w:rPr>
          <w:b/>
          <w:i/>
          <w:iCs/>
          <w:sz w:val="22"/>
          <w:szCs w:val="22"/>
          <w:lang w:val="nl-NL"/>
        </w:rPr>
        <w:tab/>
        <w:t>meer</w:t>
      </w:r>
      <w:r w:rsidRPr="00D41CE5">
        <w:rPr>
          <w:i/>
          <w:iCs/>
          <w:sz w:val="22"/>
          <w:szCs w:val="22"/>
          <w:lang w:val="nl-NL"/>
        </w:rPr>
        <w:t xml:space="preserve"> </w:t>
      </w:r>
      <w:r w:rsidRPr="00D41CE5">
        <w:rPr>
          <w:i/>
          <w:iCs/>
          <w:sz w:val="22"/>
          <w:szCs w:val="22"/>
          <w:lang w:val="nl-NL"/>
        </w:rPr>
        <w:tab/>
        <w:t>een</w:t>
      </w:r>
      <w:r w:rsidRPr="00D41CE5">
        <w:rPr>
          <w:i/>
          <w:iCs/>
          <w:sz w:val="22"/>
          <w:szCs w:val="22"/>
          <w:lang w:val="nl-NL"/>
        </w:rPr>
        <w:tab/>
        <w:t>doos</w:t>
      </w:r>
      <w:r w:rsidRPr="00D41CE5">
        <w:rPr>
          <w:i/>
          <w:iCs/>
          <w:sz w:val="22"/>
          <w:szCs w:val="22"/>
          <w:lang w:val="nl-NL"/>
        </w:rPr>
        <w:tab/>
        <w:t xml:space="preserve">zien </w:t>
      </w:r>
      <w:r w:rsidRPr="00D41CE5">
        <w:rPr>
          <w:i/>
          <w:iCs/>
          <w:sz w:val="22"/>
          <w:szCs w:val="22"/>
          <w:lang w:val="nl-NL"/>
        </w:rPr>
        <w:tab/>
      </w:r>
      <w:r w:rsidRPr="00D41CE5">
        <w:rPr>
          <w:b/>
          <w:i/>
          <w:iCs/>
          <w:sz w:val="22"/>
          <w:szCs w:val="22"/>
          <w:lang w:val="nl-NL"/>
        </w:rPr>
        <w:t>zonder</w:t>
      </w:r>
      <w:r w:rsidRPr="00D41CE5">
        <w:rPr>
          <w:b/>
          <w:i/>
          <w:iCs/>
          <w:sz w:val="22"/>
          <w:szCs w:val="22"/>
          <w:lang w:val="nl-NL"/>
        </w:rPr>
        <w:tab/>
      </w:r>
      <w:r w:rsidRPr="00D41CE5">
        <w:rPr>
          <w:i/>
          <w:iCs/>
          <w:sz w:val="22"/>
          <w:szCs w:val="22"/>
          <w:lang w:val="nl-NL"/>
        </w:rPr>
        <w:t>het</w:t>
      </w:r>
      <w:r w:rsidRPr="00D41CE5">
        <w:rPr>
          <w:b/>
          <w:i/>
          <w:iCs/>
          <w:sz w:val="22"/>
          <w:szCs w:val="22"/>
          <w:lang w:val="nl-NL"/>
        </w:rPr>
        <w:t xml:space="preserve"> </w:t>
      </w:r>
      <w:r w:rsidRPr="00D41CE5">
        <w:rPr>
          <w:b/>
          <w:i/>
          <w:iCs/>
          <w:sz w:val="22"/>
          <w:szCs w:val="22"/>
          <w:lang w:val="nl-NL"/>
        </w:rPr>
        <w:tab/>
        <w:t>NIET</w:t>
      </w:r>
      <w:r w:rsidRPr="00D41CE5">
        <w:rPr>
          <w:i/>
          <w:iCs/>
          <w:sz w:val="22"/>
          <w:szCs w:val="22"/>
          <w:lang w:val="nl-NL"/>
        </w:rPr>
        <w:tab/>
        <w:t>te</w:t>
      </w:r>
      <w:r w:rsidRPr="00D41CE5">
        <w:rPr>
          <w:i/>
          <w:iCs/>
          <w:sz w:val="22"/>
          <w:szCs w:val="22"/>
          <w:lang w:val="nl-NL"/>
        </w:rPr>
        <w:tab/>
        <w:t xml:space="preserve">weten. </w:t>
      </w:r>
    </w:p>
    <w:p w14:paraId="591721EA" w14:textId="3EBB7A5C" w:rsidR="00025D98" w:rsidRPr="00C7082D" w:rsidRDefault="00025D98" w:rsidP="00E0681F">
      <w:pPr>
        <w:tabs>
          <w:tab w:val="left" w:pos="567"/>
          <w:tab w:val="left" w:pos="1134"/>
          <w:tab w:val="left" w:pos="1701"/>
          <w:tab w:val="left" w:pos="2268"/>
          <w:tab w:val="left" w:pos="2835"/>
          <w:tab w:val="left" w:pos="3544"/>
          <w:tab w:val="left" w:pos="4253"/>
          <w:tab w:val="left" w:pos="4678"/>
          <w:tab w:val="left" w:pos="5245"/>
          <w:tab w:val="left" w:pos="5812"/>
          <w:tab w:val="left" w:pos="6663"/>
          <w:tab w:val="left" w:pos="7088"/>
          <w:tab w:val="left" w:pos="7797"/>
          <w:tab w:val="left" w:pos="8080"/>
        </w:tabs>
        <w:spacing w:line="480" w:lineRule="auto"/>
        <w:jc w:val="both"/>
        <w:rPr>
          <w:sz w:val="22"/>
          <w:szCs w:val="22"/>
        </w:rPr>
      </w:pPr>
      <w:r w:rsidRPr="00D41CE5">
        <w:rPr>
          <w:sz w:val="22"/>
          <w:szCs w:val="22"/>
          <w:lang w:val="nl-NL"/>
        </w:rPr>
        <w:tab/>
      </w:r>
      <w:r w:rsidRPr="00C7082D">
        <w:rPr>
          <w:sz w:val="22"/>
          <w:szCs w:val="22"/>
        </w:rPr>
        <w:t>and</w:t>
      </w:r>
      <w:r w:rsidRPr="00C7082D">
        <w:rPr>
          <w:sz w:val="22"/>
          <w:szCs w:val="22"/>
        </w:rPr>
        <w:tab/>
        <w:t>now</w:t>
      </w:r>
      <w:r w:rsidRPr="00C7082D">
        <w:rPr>
          <w:sz w:val="22"/>
          <w:szCs w:val="22"/>
        </w:rPr>
        <w:tab/>
        <w:t>can</w:t>
      </w:r>
      <w:r w:rsidRPr="00C7082D">
        <w:rPr>
          <w:sz w:val="22"/>
          <w:szCs w:val="22"/>
        </w:rPr>
        <w:tab/>
        <w:t>you</w:t>
      </w:r>
      <w:r w:rsidRPr="00C7082D">
        <w:rPr>
          <w:sz w:val="22"/>
          <w:szCs w:val="22"/>
        </w:rPr>
        <w:tab/>
        <w:t>never</w:t>
      </w:r>
      <w:r w:rsidRPr="00C7082D">
        <w:rPr>
          <w:sz w:val="22"/>
          <w:szCs w:val="22"/>
        </w:rPr>
        <w:tab/>
        <w:t>again</w:t>
      </w:r>
      <w:r w:rsidRPr="00C7082D">
        <w:rPr>
          <w:sz w:val="22"/>
          <w:szCs w:val="22"/>
        </w:rPr>
        <w:tab/>
        <w:t>a</w:t>
      </w:r>
      <w:r w:rsidRPr="00C7082D">
        <w:rPr>
          <w:sz w:val="22"/>
          <w:szCs w:val="22"/>
        </w:rPr>
        <w:tab/>
        <w:t>box</w:t>
      </w:r>
      <w:r w:rsidRPr="00C7082D">
        <w:rPr>
          <w:sz w:val="22"/>
          <w:szCs w:val="22"/>
        </w:rPr>
        <w:tab/>
      </w:r>
      <w:proofErr w:type="gramStart"/>
      <w:r w:rsidRPr="00C7082D">
        <w:rPr>
          <w:sz w:val="22"/>
          <w:szCs w:val="22"/>
        </w:rPr>
        <w:t>see</w:t>
      </w:r>
      <w:proofErr w:type="gramEnd"/>
      <w:r w:rsidRPr="00C7082D">
        <w:rPr>
          <w:sz w:val="22"/>
          <w:szCs w:val="22"/>
        </w:rPr>
        <w:tab/>
        <w:t>without</w:t>
      </w:r>
      <w:r w:rsidRPr="00C7082D">
        <w:rPr>
          <w:sz w:val="22"/>
          <w:szCs w:val="22"/>
        </w:rPr>
        <w:tab/>
        <w:t>it</w:t>
      </w:r>
      <w:r w:rsidRPr="00C7082D">
        <w:rPr>
          <w:sz w:val="22"/>
          <w:szCs w:val="22"/>
        </w:rPr>
        <w:tab/>
        <w:t>not</w:t>
      </w:r>
      <w:r w:rsidRPr="00C7082D">
        <w:rPr>
          <w:sz w:val="22"/>
          <w:szCs w:val="22"/>
        </w:rPr>
        <w:tab/>
        <w:t>to</w:t>
      </w:r>
      <w:r w:rsidRPr="00C7082D">
        <w:rPr>
          <w:sz w:val="22"/>
          <w:szCs w:val="22"/>
        </w:rPr>
        <w:tab/>
        <w:t>know</w:t>
      </w:r>
    </w:p>
    <w:p w14:paraId="3911E348" w14:textId="687F46AB" w:rsidR="008A6BA0" w:rsidRPr="00C7082D" w:rsidRDefault="008A6BA0" w:rsidP="00E0681F">
      <w:pPr>
        <w:pStyle w:val="ListParagraph"/>
        <w:spacing w:line="480" w:lineRule="auto"/>
        <w:ind w:left="567"/>
        <w:jc w:val="both"/>
        <w:rPr>
          <w:sz w:val="22"/>
          <w:szCs w:val="22"/>
          <w:lang w:val="en-GB"/>
        </w:rPr>
      </w:pPr>
      <w:r w:rsidRPr="00C7082D">
        <w:rPr>
          <w:sz w:val="22"/>
          <w:szCs w:val="22"/>
          <w:lang w:val="en-GB"/>
        </w:rPr>
        <w:t xml:space="preserve">‘Once you saw a box without knowing what a box was. And now you can </w:t>
      </w:r>
      <w:r w:rsidRPr="00C7082D">
        <w:rPr>
          <w:i/>
          <w:sz w:val="22"/>
          <w:szCs w:val="22"/>
          <w:lang w:val="en-GB"/>
        </w:rPr>
        <w:t xml:space="preserve">never </w:t>
      </w:r>
      <w:r w:rsidRPr="00C7082D">
        <w:rPr>
          <w:sz w:val="22"/>
          <w:szCs w:val="22"/>
          <w:lang w:val="en-GB"/>
        </w:rPr>
        <w:t xml:space="preserve">see a box again without [lit. </w:t>
      </w:r>
      <w:r w:rsidRPr="00C7082D">
        <w:rPr>
          <w:i/>
          <w:sz w:val="22"/>
          <w:szCs w:val="22"/>
          <w:lang w:val="en-GB"/>
        </w:rPr>
        <w:t>without not</w:t>
      </w:r>
      <w:r w:rsidRPr="00C7082D">
        <w:rPr>
          <w:sz w:val="22"/>
          <w:szCs w:val="22"/>
          <w:lang w:val="en-GB"/>
        </w:rPr>
        <w:t>] knowing it.’</w:t>
      </w:r>
    </w:p>
    <w:p w14:paraId="6DFF3488" w14:textId="77777777" w:rsidR="008A6BA0" w:rsidRPr="00C7082D" w:rsidRDefault="008A6BA0" w:rsidP="00E0681F">
      <w:pPr>
        <w:spacing w:line="480" w:lineRule="auto"/>
        <w:jc w:val="both"/>
        <w:rPr>
          <w:sz w:val="22"/>
          <w:szCs w:val="22"/>
        </w:rPr>
      </w:pPr>
    </w:p>
    <w:p w14:paraId="0BB26641" w14:textId="06907488" w:rsidR="00E91202" w:rsidRPr="00C7082D" w:rsidRDefault="00025D98" w:rsidP="00E0681F">
      <w:pPr>
        <w:spacing w:line="480" w:lineRule="auto"/>
        <w:jc w:val="both"/>
        <w:rPr>
          <w:sz w:val="22"/>
          <w:szCs w:val="22"/>
        </w:rPr>
      </w:pPr>
      <w:proofErr w:type="gramStart"/>
      <w:r w:rsidRPr="00C7082D">
        <w:rPr>
          <w:sz w:val="22"/>
          <w:szCs w:val="22"/>
        </w:rPr>
        <w:t>In order to</w:t>
      </w:r>
      <w:proofErr w:type="gramEnd"/>
      <w:r w:rsidRPr="00C7082D">
        <w:rPr>
          <w:sz w:val="22"/>
          <w:szCs w:val="22"/>
        </w:rPr>
        <w:t xml:space="preserve"> reflect or rather mirror the contrastive structure of the first sentence, the writer uses a non-compositional negation in the second sentence. </w:t>
      </w:r>
      <w:r w:rsidR="00DB1F9F" w:rsidRPr="00C7082D">
        <w:rPr>
          <w:sz w:val="22"/>
          <w:szCs w:val="22"/>
        </w:rPr>
        <w:t xml:space="preserve">The other two types were </w:t>
      </w:r>
      <w:r w:rsidR="00C433AF">
        <w:rPr>
          <w:sz w:val="22"/>
          <w:szCs w:val="22"/>
        </w:rPr>
        <w:t>classed in</w:t>
      </w:r>
      <w:r w:rsidR="00DB1F9F" w:rsidRPr="00C7082D">
        <w:rPr>
          <w:sz w:val="22"/>
          <w:szCs w:val="22"/>
        </w:rPr>
        <w:t xml:space="preserve"> the </w:t>
      </w:r>
      <w:proofErr w:type="spellStart"/>
      <w:r w:rsidR="00DB1F9F" w:rsidRPr="00C7082D">
        <w:rPr>
          <w:sz w:val="22"/>
          <w:szCs w:val="22"/>
        </w:rPr>
        <w:t>subcorpus</w:t>
      </w:r>
      <w:proofErr w:type="spellEnd"/>
      <w:r w:rsidR="00DB1F9F" w:rsidRPr="00C7082D">
        <w:rPr>
          <w:sz w:val="22"/>
          <w:szCs w:val="22"/>
        </w:rPr>
        <w:t xml:space="preserve"> of special instances of the construction. I</w:t>
      </w:r>
      <w:r w:rsidR="00E91202" w:rsidRPr="00C7082D">
        <w:rPr>
          <w:sz w:val="22"/>
          <w:szCs w:val="22"/>
        </w:rPr>
        <w:t xml:space="preserve">n </w:t>
      </w:r>
      <w:r w:rsidR="008632F9" w:rsidRPr="00C7082D">
        <w:rPr>
          <w:sz w:val="22"/>
          <w:szCs w:val="22"/>
        </w:rPr>
        <w:t>one</w:t>
      </w:r>
      <w:r w:rsidR="00E91202" w:rsidRPr="00C7082D">
        <w:rPr>
          <w:sz w:val="22"/>
          <w:szCs w:val="22"/>
        </w:rPr>
        <w:t xml:space="preserve"> sentence the negation </w:t>
      </w:r>
      <w:r w:rsidR="008632F9" w:rsidRPr="00C7082D">
        <w:rPr>
          <w:sz w:val="22"/>
          <w:szCs w:val="22"/>
        </w:rPr>
        <w:t>was</w:t>
      </w:r>
      <w:r w:rsidR="00E91202" w:rsidRPr="00C7082D">
        <w:rPr>
          <w:sz w:val="22"/>
          <w:szCs w:val="22"/>
        </w:rPr>
        <w:t xml:space="preserve"> due to the </w:t>
      </w:r>
      <w:r w:rsidR="008632F9" w:rsidRPr="00C7082D">
        <w:rPr>
          <w:sz w:val="22"/>
          <w:szCs w:val="22"/>
        </w:rPr>
        <w:t xml:space="preserve">special </w:t>
      </w:r>
      <w:r w:rsidR="00E91202" w:rsidRPr="00C7082D">
        <w:rPr>
          <w:sz w:val="22"/>
          <w:szCs w:val="22"/>
        </w:rPr>
        <w:t>syntactic structure of the sentence</w:t>
      </w:r>
      <w:r w:rsidR="009711D3">
        <w:rPr>
          <w:sz w:val="22"/>
          <w:szCs w:val="22"/>
        </w:rPr>
        <w:t xml:space="preserve"> (called “focus appendix” by Van der </w:t>
      </w:r>
      <w:proofErr w:type="spellStart"/>
      <w:r w:rsidR="009711D3">
        <w:rPr>
          <w:sz w:val="22"/>
          <w:szCs w:val="22"/>
        </w:rPr>
        <w:t>Wouden</w:t>
      </w:r>
      <w:proofErr w:type="spellEnd"/>
      <w:r w:rsidR="009711D3">
        <w:rPr>
          <w:sz w:val="22"/>
          <w:szCs w:val="22"/>
        </w:rPr>
        <w:t xml:space="preserve"> 2000):</w:t>
      </w:r>
    </w:p>
    <w:p w14:paraId="56097F50" w14:textId="77777777" w:rsidR="00E91202" w:rsidRPr="00C7082D" w:rsidRDefault="00E91202" w:rsidP="00E0681F">
      <w:pPr>
        <w:spacing w:line="480" w:lineRule="auto"/>
        <w:jc w:val="both"/>
        <w:rPr>
          <w:sz w:val="22"/>
          <w:szCs w:val="22"/>
        </w:rPr>
      </w:pPr>
    </w:p>
    <w:p w14:paraId="56114E95" w14:textId="2BAF85C4" w:rsidR="00DE67C5" w:rsidRPr="00D41CE5" w:rsidRDefault="00E91202" w:rsidP="00E0681F">
      <w:pPr>
        <w:spacing w:line="480" w:lineRule="auto"/>
        <w:ind w:left="720" w:hanging="720"/>
        <w:jc w:val="both"/>
        <w:rPr>
          <w:sz w:val="22"/>
          <w:szCs w:val="22"/>
          <w:lang w:val="nl-NL"/>
        </w:rPr>
      </w:pPr>
      <w:r w:rsidRPr="00D41CE5">
        <w:rPr>
          <w:sz w:val="22"/>
          <w:szCs w:val="22"/>
          <w:lang w:val="nl-NL"/>
        </w:rPr>
        <w:t>(</w:t>
      </w:r>
      <w:r w:rsidR="00B51857" w:rsidRPr="00D41CE5">
        <w:rPr>
          <w:sz w:val="22"/>
          <w:szCs w:val="22"/>
          <w:lang w:val="nl-NL"/>
        </w:rPr>
        <w:t>2</w:t>
      </w:r>
      <w:r w:rsidR="009524EA">
        <w:rPr>
          <w:sz w:val="22"/>
          <w:szCs w:val="22"/>
          <w:lang w:val="nl-NL"/>
        </w:rPr>
        <w:t>3</w:t>
      </w:r>
      <w:r w:rsidRPr="00D41CE5">
        <w:rPr>
          <w:sz w:val="22"/>
          <w:szCs w:val="22"/>
          <w:lang w:val="nl-NL"/>
        </w:rPr>
        <w:t>)</w:t>
      </w:r>
      <w:r w:rsidRPr="00D41CE5">
        <w:rPr>
          <w:sz w:val="22"/>
          <w:szCs w:val="22"/>
          <w:lang w:val="nl-NL"/>
        </w:rPr>
        <w:tab/>
        <w:t xml:space="preserve">En in een bibliotheek staat het lelijk wanneer de boeken van een schrijver, die bij elkaar moeten komen staan, </w:t>
      </w:r>
      <w:r w:rsidRPr="00D41CE5">
        <w:rPr>
          <w:b/>
          <w:bCs/>
          <w:sz w:val="22"/>
          <w:szCs w:val="22"/>
          <w:lang w:val="nl-NL"/>
        </w:rPr>
        <w:t xml:space="preserve">niet </w:t>
      </w:r>
      <w:r w:rsidRPr="00D41CE5">
        <w:rPr>
          <w:sz w:val="22"/>
          <w:szCs w:val="22"/>
          <w:lang w:val="nl-NL"/>
        </w:rPr>
        <w:t xml:space="preserve">in een volmaakte rij gezet kunnen worden, </w:t>
      </w:r>
      <w:r w:rsidRPr="00D41CE5">
        <w:rPr>
          <w:b/>
          <w:bCs/>
          <w:sz w:val="22"/>
          <w:szCs w:val="22"/>
          <w:lang w:val="nl-NL"/>
        </w:rPr>
        <w:t xml:space="preserve">zonder </w:t>
      </w:r>
      <w:r w:rsidRPr="00D41CE5">
        <w:rPr>
          <w:sz w:val="22"/>
          <w:szCs w:val="22"/>
          <w:lang w:val="nl-NL"/>
        </w:rPr>
        <w:t xml:space="preserve">dat er een enkele uitsteekt, </w:t>
      </w:r>
      <w:r w:rsidRPr="00D41CE5">
        <w:rPr>
          <w:b/>
          <w:bCs/>
          <w:sz w:val="22"/>
          <w:szCs w:val="22"/>
          <w:lang w:val="nl-NL"/>
        </w:rPr>
        <w:t xml:space="preserve">niet </w:t>
      </w:r>
      <w:r w:rsidRPr="00D41CE5">
        <w:rPr>
          <w:sz w:val="22"/>
          <w:szCs w:val="22"/>
          <w:lang w:val="nl-NL"/>
        </w:rPr>
        <w:t xml:space="preserve">naar boven en </w:t>
      </w:r>
      <w:r w:rsidRPr="00D41CE5">
        <w:rPr>
          <w:b/>
          <w:bCs/>
          <w:sz w:val="22"/>
          <w:szCs w:val="22"/>
          <w:lang w:val="nl-NL"/>
        </w:rPr>
        <w:t>niet</w:t>
      </w:r>
      <w:r w:rsidRPr="00D41CE5">
        <w:rPr>
          <w:sz w:val="22"/>
          <w:szCs w:val="22"/>
          <w:lang w:val="nl-NL"/>
        </w:rPr>
        <w:t xml:space="preserve"> naar voren. </w:t>
      </w:r>
    </w:p>
    <w:p w14:paraId="76198E9A" w14:textId="4278A5DF" w:rsidR="00E91202" w:rsidRPr="00C7082D" w:rsidRDefault="00DE67C5" w:rsidP="00E0681F">
      <w:pPr>
        <w:spacing w:line="480" w:lineRule="auto"/>
        <w:ind w:left="720"/>
        <w:jc w:val="both"/>
        <w:rPr>
          <w:sz w:val="22"/>
          <w:szCs w:val="22"/>
        </w:rPr>
      </w:pPr>
      <w:r w:rsidRPr="00C7082D">
        <w:rPr>
          <w:sz w:val="22"/>
          <w:szCs w:val="22"/>
        </w:rPr>
        <w:t xml:space="preserve">‘And </w:t>
      </w:r>
      <w:r w:rsidR="00A14100" w:rsidRPr="00C7082D">
        <w:rPr>
          <w:sz w:val="22"/>
          <w:szCs w:val="22"/>
        </w:rPr>
        <w:t xml:space="preserve">in a </w:t>
      </w:r>
      <w:proofErr w:type="gramStart"/>
      <w:r w:rsidR="00A14100" w:rsidRPr="00C7082D">
        <w:rPr>
          <w:sz w:val="22"/>
          <w:szCs w:val="22"/>
        </w:rPr>
        <w:t>library</w:t>
      </w:r>
      <w:proofErr w:type="gramEnd"/>
      <w:r w:rsidR="00A14100" w:rsidRPr="00C7082D">
        <w:rPr>
          <w:sz w:val="22"/>
          <w:szCs w:val="22"/>
        </w:rPr>
        <w:t xml:space="preserve"> it look</w:t>
      </w:r>
      <w:r w:rsidR="00455877" w:rsidRPr="00C7082D">
        <w:rPr>
          <w:sz w:val="22"/>
          <w:szCs w:val="22"/>
        </w:rPr>
        <w:t>s</w:t>
      </w:r>
      <w:r w:rsidR="00A14100" w:rsidRPr="00C7082D">
        <w:rPr>
          <w:sz w:val="22"/>
          <w:szCs w:val="22"/>
        </w:rPr>
        <w:t xml:space="preserve"> quite </w:t>
      </w:r>
      <w:r w:rsidRPr="00C7082D">
        <w:rPr>
          <w:sz w:val="22"/>
          <w:szCs w:val="22"/>
        </w:rPr>
        <w:t>ugly</w:t>
      </w:r>
      <w:r w:rsidR="00C433AF">
        <w:rPr>
          <w:sz w:val="22"/>
          <w:szCs w:val="22"/>
        </w:rPr>
        <w:t xml:space="preserve"> if</w:t>
      </w:r>
      <w:r w:rsidRPr="00C7082D">
        <w:rPr>
          <w:sz w:val="22"/>
          <w:szCs w:val="22"/>
        </w:rPr>
        <w:t xml:space="preserve"> </w:t>
      </w:r>
      <w:r w:rsidR="00A14100" w:rsidRPr="00C7082D">
        <w:rPr>
          <w:sz w:val="22"/>
          <w:szCs w:val="22"/>
        </w:rPr>
        <w:t>the book</w:t>
      </w:r>
      <w:r w:rsidR="00C433AF">
        <w:rPr>
          <w:sz w:val="22"/>
          <w:szCs w:val="22"/>
        </w:rPr>
        <w:t>s</w:t>
      </w:r>
      <w:r w:rsidR="00A14100" w:rsidRPr="00C7082D">
        <w:rPr>
          <w:sz w:val="22"/>
          <w:szCs w:val="22"/>
        </w:rPr>
        <w:t xml:space="preserve"> of a specific writer, </w:t>
      </w:r>
      <w:r w:rsidRPr="00C7082D">
        <w:rPr>
          <w:sz w:val="22"/>
          <w:szCs w:val="22"/>
        </w:rPr>
        <w:t>which</w:t>
      </w:r>
      <w:r w:rsidR="00455877" w:rsidRPr="00C7082D">
        <w:rPr>
          <w:sz w:val="22"/>
          <w:szCs w:val="22"/>
        </w:rPr>
        <w:t xml:space="preserve"> </w:t>
      </w:r>
      <w:r w:rsidRPr="00C7082D">
        <w:rPr>
          <w:sz w:val="22"/>
          <w:szCs w:val="22"/>
        </w:rPr>
        <w:t>must be put together, can</w:t>
      </w:r>
      <w:r w:rsidR="00C433AF">
        <w:rPr>
          <w:sz w:val="22"/>
          <w:szCs w:val="22"/>
        </w:rPr>
        <w:t>’</w:t>
      </w:r>
      <w:r w:rsidRPr="00C7082D">
        <w:rPr>
          <w:sz w:val="22"/>
          <w:szCs w:val="22"/>
        </w:rPr>
        <w:t xml:space="preserve">t be </w:t>
      </w:r>
      <w:r w:rsidR="00A14100" w:rsidRPr="00C7082D">
        <w:rPr>
          <w:sz w:val="22"/>
          <w:szCs w:val="22"/>
        </w:rPr>
        <w:t>put together i</w:t>
      </w:r>
      <w:r w:rsidRPr="00C7082D">
        <w:rPr>
          <w:sz w:val="22"/>
          <w:szCs w:val="22"/>
        </w:rPr>
        <w:t xml:space="preserve">n a perfect line, </w:t>
      </w:r>
      <w:r w:rsidRPr="00C7082D">
        <w:rPr>
          <w:i/>
          <w:iCs/>
          <w:sz w:val="22"/>
          <w:szCs w:val="22"/>
        </w:rPr>
        <w:t>without</w:t>
      </w:r>
      <w:r w:rsidRPr="00C7082D">
        <w:rPr>
          <w:sz w:val="22"/>
          <w:szCs w:val="22"/>
        </w:rPr>
        <w:t xml:space="preserve"> a single one sticking out, </w:t>
      </w:r>
      <w:r w:rsidRPr="00C7082D">
        <w:rPr>
          <w:i/>
          <w:iCs/>
          <w:sz w:val="22"/>
          <w:szCs w:val="22"/>
        </w:rPr>
        <w:t>neither</w:t>
      </w:r>
      <w:r w:rsidRPr="00C7082D">
        <w:rPr>
          <w:sz w:val="22"/>
          <w:szCs w:val="22"/>
        </w:rPr>
        <w:t xml:space="preserve"> upwards </w:t>
      </w:r>
      <w:r w:rsidRPr="00C7082D">
        <w:rPr>
          <w:i/>
          <w:iCs/>
          <w:sz w:val="22"/>
          <w:szCs w:val="22"/>
        </w:rPr>
        <w:t xml:space="preserve">nor </w:t>
      </w:r>
      <w:r w:rsidRPr="00C7082D">
        <w:rPr>
          <w:sz w:val="22"/>
          <w:szCs w:val="22"/>
        </w:rPr>
        <w:t>forwards.</w:t>
      </w:r>
      <w:r w:rsidR="00FF6DF2" w:rsidRPr="00C7082D">
        <w:rPr>
          <w:sz w:val="22"/>
          <w:szCs w:val="22"/>
        </w:rPr>
        <w:t>’</w:t>
      </w:r>
    </w:p>
    <w:p w14:paraId="74F66B6B" w14:textId="77777777" w:rsidR="00DE67C5" w:rsidRPr="00C7082D" w:rsidRDefault="00DE67C5" w:rsidP="00E0681F">
      <w:pPr>
        <w:spacing w:line="480" w:lineRule="auto"/>
        <w:jc w:val="both"/>
        <w:rPr>
          <w:sz w:val="22"/>
          <w:szCs w:val="22"/>
        </w:rPr>
      </w:pPr>
    </w:p>
    <w:p w14:paraId="7517A731" w14:textId="78B6F81E" w:rsidR="00AD5794" w:rsidRPr="00C7082D" w:rsidRDefault="00E91202" w:rsidP="00E0681F">
      <w:pPr>
        <w:spacing w:line="480" w:lineRule="auto"/>
        <w:jc w:val="both"/>
        <w:rPr>
          <w:sz w:val="22"/>
          <w:szCs w:val="22"/>
        </w:rPr>
      </w:pPr>
      <w:r w:rsidRPr="00C7082D">
        <w:rPr>
          <w:sz w:val="22"/>
          <w:szCs w:val="22"/>
        </w:rPr>
        <w:t xml:space="preserve">In this sentence, the expression </w:t>
      </w:r>
      <w:r w:rsidR="0050524E">
        <w:rPr>
          <w:sz w:val="22"/>
          <w:szCs w:val="22"/>
        </w:rPr>
        <w:t xml:space="preserve">of </w:t>
      </w:r>
      <w:proofErr w:type="spellStart"/>
      <w:r w:rsidRPr="00C7082D">
        <w:rPr>
          <w:i/>
          <w:iCs/>
          <w:sz w:val="22"/>
          <w:szCs w:val="22"/>
        </w:rPr>
        <w:t>niet</w:t>
      </w:r>
      <w:proofErr w:type="spellEnd"/>
      <w:r w:rsidRPr="00C7082D">
        <w:rPr>
          <w:sz w:val="22"/>
          <w:szCs w:val="22"/>
        </w:rPr>
        <w:t xml:space="preserve"> is necessary if the speaker does not want to repeat the verb (</w:t>
      </w:r>
      <w:proofErr w:type="spellStart"/>
      <w:r w:rsidRPr="00C7082D">
        <w:rPr>
          <w:i/>
          <w:iCs/>
          <w:sz w:val="22"/>
          <w:szCs w:val="22"/>
        </w:rPr>
        <w:t>uitsteken</w:t>
      </w:r>
      <w:proofErr w:type="spellEnd"/>
      <w:r w:rsidRPr="00C7082D">
        <w:rPr>
          <w:sz w:val="22"/>
          <w:szCs w:val="22"/>
        </w:rPr>
        <w:t xml:space="preserve"> ‘stick out’)</w:t>
      </w:r>
      <w:r w:rsidR="00FA199B" w:rsidRPr="00C7082D">
        <w:rPr>
          <w:sz w:val="22"/>
          <w:szCs w:val="22"/>
        </w:rPr>
        <w:t xml:space="preserve"> and the subject of the sentence</w:t>
      </w:r>
      <w:r w:rsidR="006A39A3" w:rsidRPr="00C7082D">
        <w:rPr>
          <w:sz w:val="22"/>
          <w:szCs w:val="22"/>
        </w:rPr>
        <w:t>.</w:t>
      </w:r>
      <w:r w:rsidR="00C433AF">
        <w:rPr>
          <w:sz w:val="22"/>
          <w:szCs w:val="22"/>
        </w:rPr>
        <w:t xml:space="preserve"> I</w:t>
      </w:r>
      <w:r w:rsidR="006A39A3" w:rsidRPr="00C7082D">
        <w:rPr>
          <w:sz w:val="22"/>
          <w:szCs w:val="22"/>
        </w:rPr>
        <w:t xml:space="preserve">n </w:t>
      </w:r>
      <w:r w:rsidR="00AD5794" w:rsidRPr="00C7082D">
        <w:rPr>
          <w:sz w:val="22"/>
          <w:szCs w:val="22"/>
        </w:rPr>
        <w:t xml:space="preserve">two sentences </w:t>
      </w:r>
      <w:r w:rsidR="00C433AF">
        <w:rPr>
          <w:sz w:val="22"/>
          <w:szCs w:val="22"/>
        </w:rPr>
        <w:t xml:space="preserve">of the third type, </w:t>
      </w:r>
      <w:r w:rsidR="00AD5794" w:rsidRPr="00C7082D">
        <w:rPr>
          <w:sz w:val="22"/>
          <w:szCs w:val="22"/>
        </w:rPr>
        <w:t xml:space="preserve">the negative element </w:t>
      </w:r>
      <w:proofErr w:type="spellStart"/>
      <w:r w:rsidR="00AD5794" w:rsidRPr="00C7082D">
        <w:rPr>
          <w:i/>
          <w:iCs/>
          <w:sz w:val="22"/>
          <w:szCs w:val="22"/>
        </w:rPr>
        <w:t>niet</w:t>
      </w:r>
      <w:proofErr w:type="spellEnd"/>
      <w:r w:rsidR="00AD5794" w:rsidRPr="00C7082D">
        <w:rPr>
          <w:sz w:val="22"/>
          <w:szCs w:val="22"/>
        </w:rPr>
        <w:t xml:space="preserve"> does not occur before the verb in the subordinate clause, but is part of the verb in the complement of that clause</w:t>
      </w:r>
      <w:r w:rsidR="0050524E">
        <w:rPr>
          <w:sz w:val="22"/>
          <w:szCs w:val="22"/>
        </w:rPr>
        <w:t>,</w:t>
      </w:r>
      <w:r w:rsidR="00AD5794" w:rsidRPr="00C7082D">
        <w:rPr>
          <w:sz w:val="22"/>
          <w:szCs w:val="22"/>
        </w:rPr>
        <w:t xml:space="preserve"> introduced by </w:t>
      </w:r>
      <w:r w:rsidR="00AD5794" w:rsidRPr="00C7082D">
        <w:rPr>
          <w:i/>
          <w:iCs/>
          <w:sz w:val="22"/>
          <w:szCs w:val="22"/>
        </w:rPr>
        <w:t xml:space="preserve">of </w:t>
      </w:r>
      <w:r w:rsidR="00AD5794" w:rsidRPr="00C7082D">
        <w:rPr>
          <w:sz w:val="22"/>
          <w:szCs w:val="22"/>
        </w:rPr>
        <w:t>‘whether’:</w:t>
      </w:r>
    </w:p>
    <w:p w14:paraId="2776088D" w14:textId="77777777" w:rsidR="00AD5794" w:rsidRPr="00C7082D" w:rsidRDefault="00AD5794" w:rsidP="00E0681F">
      <w:pPr>
        <w:spacing w:line="480" w:lineRule="auto"/>
        <w:jc w:val="both"/>
        <w:rPr>
          <w:sz w:val="22"/>
          <w:szCs w:val="22"/>
        </w:rPr>
      </w:pPr>
    </w:p>
    <w:p w14:paraId="7632C589" w14:textId="57D65C75" w:rsidR="00AD5794" w:rsidRPr="00D41CE5" w:rsidRDefault="00C95EE0" w:rsidP="00E0681F">
      <w:pPr>
        <w:spacing w:line="480" w:lineRule="auto"/>
        <w:ind w:left="720" w:hanging="720"/>
        <w:jc w:val="both"/>
        <w:rPr>
          <w:sz w:val="22"/>
          <w:szCs w:val="22"/>
          <w:lang w:val="nl-NL"/>
        </w:rPr>
      </w:pPr>
      <w:r w:rsidRPr="00D41CE5">
        <w:rPr>
          <w:sz w:val="22"/>
          <w:szCs w:val="22"/>
          <w:lang w:val="nl-NL"/>
        </w:rPr>
        <w:t>(</w:t>
      </w:r>
      <w:r w:rsidR="00B51857" w:rsidRPr="00D41CE5">
        <w:rPr>
          <w:sz w:val="22"/>
          <w:szCs w:val="22"/>
          <w:lang w:val="nl-NL"/>
        </w:rPr>
        <w:t>2</w:t>
      </w:r>
      <w:r w:rsidR="009524EA">
        <w:rPr>
          <w:sz w:val="22"/>
          <w:szCs w:val="22"/>
          <w:lang w:val="nl-NL"/>
        </w:rPr>
        <w:t>4</w:t>
      </w:r>
      <w:r w:rsidRPr="00D41CE5">
        <w:rPr>
          <w:sz w:val="22"/>
          <w:szCs w:val="22"/>
          <w:lang w:val="nl-NL"/>
        </w:rPr>
        <w:t>)</w:t>
      </w:r>
      <w:r w:rsidRPr="00D41CE5">
        <w:rPr>
          <w:sz w:val="22"/>
          <w:szCs w:val="22"/>
          <w:lang w:val="nl-NL"/>
        </w:rPr>
        <w:tab/>
      </w:r>
      <w:r w:rsidR="00AD5794" w:rsidRPr="00D41CE5">
        <w:rPr>
          <w:sz w:val="22"/>
          <w:szCs w:val="22"/>
          <w:lang w:val="nl-NL"/>
        </w:rPr>
        <w:t xml:space="preserve">Sindsdien gaat </w:t>
      </w:r>
      <w:r w:rsidR="00AD5794" w:rsidRPr="00D41CE5">
        <w:rPr>
          <w:b/>
          <w:bCs/>
          <w:sz w:val="22"/>
          <w:szCs w:val="22"/>
          <w:lang w:val="nl-NL"/>
        </w:rPr>
        <w:t>geen</w:t>
      </w:r>
      <w:r w:rsidR="00AD5794" w:rsidRPr="00D41CE5">
        <w:rPr>
          <w:sz w:val="22"/>
          <w:szCs w:val="22"/>
          <w:lang w:val="nl-NL"/>
        </w:rPr>
        <w:t xml:space="preserve"> deur nog open </w:t>
      </w:r>
      <w:r w:rsidR="00AD5794" w:rsidRPr="00D41CE5">
        <w:rPr>
          <w:b/>
          <w:bCs/>
          <w:sz w:val="22"/>
          <w:szCs w:val="22"/>
          <w:lang w:val="nl-NL"/>
        </w:rPr>
        <w:t>zonder dat</w:t>
      </w:r>
      <w:r w:rsidR="00AD5794" w:rsidRPr="00D41CE5">
        <w:rPr>
          <w:sz w:val="22"/>
          <w:szCs w:val="22"/>
          <w:lang w:val="nl-NL"/>
        </w:rPr>
        <w:t xml:space="preserve"> gecheckt wordt </w:t>
      </w:r>
      <w:r w:rsidR="00AD5794" w:rsidRPr="00D41CE5">
        <w:rPr>
          <w:b/>
          <w:bCs/>
          <w:sz w:val="22"/>
          <w:szCs w:val="22"/>
          <w:lang w:val="nl-NL"/>
        </w:rPr>
        <w:t>of</w:t>
      </w:r>
      <w:r w:rsidR="00AD5794" w:rsidRPr="00D41CE5">
        <w:rPr>
          <w:sz w:val="22"/>
          <w:szCs w:val="22"/>
          <w:lang w:val="nl-NL"/>
        </w:rPr>
        <w:t xml:space="preserve"> Lola </w:t>
      </w:r>
      <w:r w:rsidR="00AD5794" w:rsidRPr="00D41CE5">
        <w:rPr>
          <w:b/>
          <w:bCs/>
          <w:sz w:val="22"/>
          <w:szCs w:val="22"/>
          <w:lang w:val="nl-NL"/>
        </w:rPr>
        <w:t xml:space="preserve">niet </w:t>
      </w:r>
      <w:r w:rsidR="00AD5794" w:rsidRPr="00D41CE5">
        <w:rPr>
          <w:sz w:val="22"/>
          <w:szCs w:val="22"/>
          <w:lang w:val="nl-NL"/>
        </w:rPr>
        <w:t>in contact kan komen met uv-stralen.</w:t>
      </w:r>
    </w:p>
    <w:p w14:paraId="24E62065" w14:textId="3E445C60" w:rsidR="003B6587" w:rsidRPr="00C7082D" w:rsidRDefault="003B6587" w:rsidP="00E0681F">
      <w:pPr>
        <w:spacing w:line="480" w:lineRule="auto"/>
        <w:ind w:left="720" w:hanging="720"/>
        <w:jc w:val="both"/>
        <w:rPr>
          <w:sz w:val="22"/>
          <w:szCs w:val="22"/>
        </w:rPr>
      </w:pPr>
      <w:r w:rsidRPr="00D41CE5">
        <w:rPr>
          <w:sz w:val="22"/>
          <w:szCs w:val="22"/>
          <w:lang w:val="nl-NL"/>
        </w:rPr>
        <w:tab/>
      </w:r>
      <w:r w:rsidRPr="00C7082D">
        <w:rPr>
          <w:sz w:val="22"/>
          <w:szCs w:val="22"/>
        </w:rPr>
        <w:t>‘</w:t>
      </w:r>
      <w:r w:rsidR="00EC51CA" w:rsidRPr="00C7082D">
        <w:rPr>
          <w:sz w:val="22"/>
          <w:szCs w:val="22"/>
        </w:rPr>
        <w:t xml:space="preserve">Since that time no door opens </w:t>
      </w:r>
      <w:r w:rsidR="00EC51CA" w:rsidRPr="00C7082D">
        <w:rPr>
          <w:i/>
          <w:iCs/>
          <w:sz w:val="22"/>
          <w:szCs w:val="22"/>
        </w:rPr>
        <w:t xml:space="preserve">without </w:t>
      </w:r>
      <w:r w:rsidR="00EC51CA" w:rsidRPr="00C7082D">
        <w:rPr>
          <w:sz w:val="22"/>
          <w:szCs w:val="22"/>
        </w:rPr>
        <w:t xml:space="preserve">checking </w:t>
      </w:r>
      <w:r w:rsidR="00EC51CA" w:rsidRPr="00C7082D">
        <w:rPr>
          <w:i/>
          <w:iCs/>
          <w:sz w:val="22"/>
          <w:szCs w:val="22"/>
        </w:rPr>
        <w:t>whether</w:t>
      </w:r>
      <w:r w:rsidR="00EC51CA" w:rsidRPr="00C7082D">
        <w:rPr>
          <w:sz w:val="22"/>
          <w:szCs w:val="22"/>
        </w:rPr>
        <w:t xml:space="preserve"> Lola can </w:t>
      </w:r>
      <w:r w:rsidR="009F20B3" w:rsidRPr="00C7082D">
        <w:rPr>
          <w:sz w:val="22"/>
          <w:szCs w:val="22"/>
        </w:rPr>
        <w:t xml:space="preserve">[lit. </w:t>
      </w:r>
      <w:proofErr w:type="spellStart"/>
      <w:r w:rsidR="009F20B3" w:rsidRPr="00C7082D">
        <w:rPr>
          <w:sz w:val="22"/>
          <w:szCs w:val="22"/>
        </w:rPr>
        <w:t xml:space="preserve">can </w:t>
      </w:r>
      <w:r w:rsidR="009F20B3" w:rsidRPr="00C7082D">
        <w:rPr>
          <w:i/>
          <w:iCs/>
          <w:sz w:val="22"/>
          <w:szCs w:val="22"/>
        </w:rPr>
        <w:t>not</w:t>
      </w:r>
      <w:proofErr w:type="spellEnd"/>
      <w:r w:rsidR="009F20B3" w:rsidRPr="00C7082D">
        <w:rPr>
          <w:sz w:val="22"/>
          <w:szCs w:val="22"/>
        </w:rPr>
        <w:t xml:space="preserve">] </w:t>
      </w:r>
      <w:r w:rsidR="00C433AF">
        <w:rPr>
          <w:sz w:val="22"/>
          <w:szCs w:val="22"/>
        </w:rPr>
        <w:t>come into</w:t>
      </w:r>
      <w:r w:rsidR="00EC51CA" w:rsidRPr="00C7082D">
        <w:rPr>
          <w:sz w:val="22"/>
          <w:szCs w:val="22"/>
        </w:rPr>
        <w:t xml:space="preserve"> close contact with UV </w:t>
      </w:r>
      <w:r w:rsidR="00C433AF">
        <w:rPr>
          <w:sz w:val="22"/>
          <w:szCs w:val="22"/>
        </w:rPr>
        <w:t>rays</w:t>
      </w:r>
      <w:r w:rsidR="00EC51CA" w:rsidRPr="00C7082D">
        <w:rPr>
          <w:sz w:val="22"/>
          <w:szCs w:val="22"/>
        </w:rPr>
        <w:t>.’</w:t>
      </w:r>
    </w:p>
    <w:p w14:paraId="35FCAB84" w14:textId="77777777" w:rsidR="00AD5794" w:rsidRPr="00C7082D" w:rsidRDefault="00AD5794" w:rsidP="00E0681F">
      <w:pPr>
        <w:spacing w:line="480" w:lineRule="auto"/>
        <w:jc w:val="both"/>
        <w:rPr>
          <w:sz w:val="22"/>
          <w:szCs w:val="22"/>
        </w:rPr>
      </w:pPr>
    </w:p>
    <w:p w14:paraId="394CBB06" w14:textId="49D9B7C2" w:rsidR="00AD5794" w:rsidRPr="00C7082D" w:rsidRDefault="00C95EE0" w:rsidP="00E0681F">
      <w:pPr>
        <w:spacing w:line="480" w:lineRule="auto"/>
        <w:jc w:val="both"/>
        <w:rPr>
          <w:sz w:val="22"/>
          <w:szCs w:val="22"/>
        </w:rPr>
      </w:pPr>
      <w:r w:rsidRPr="00C7082D">
        <w:rPr>
          <w:sz w:val="22"/>
          <w:szCs w:val="22"/>
        </w:rPr>
        <w:t>In this case, the ‘whether</w:t>
      </w:r>
      <w:r w:rsidR="00C433AF">
        <w:rPr>
          <w:sz w:val="22"/>
          <w:szCs w:val="22"/>
        </w:rPr>
        <w:t xml:space="preserve"> clause</w:t>
      </w:r>
      <w:r w:rsidRPr="00C7082D">
        <w:rPr>
          <w:sz w:val="22"/>
          <w:szCs w:val="22"/>
        </w:rPr>
        <w:t xml:space="preserve">’ </w:t>
      </w:r>
      <w:r w:rsidR="004C3350" w:rsidRPr="00C7082D">
        <w:rPr>
          <w:sz w:val="22"/>
          <w:szCs w:val="22"/>
        </w:rPr>
        <w:t xml:space="preserve">facilitates </w:t>
      </w:r>
      <w:r w:rsidRPr="00C7082D">
        <w:rPr>
          <w:sz w:val="22"/>
          <w:szCs w:val="22"/>
        </w:rPr>
        <w:t xml:space="preserve">the negation, since it presupposes a choice between ‘yes’, and ‘no’. </w:t>
      </w:r>
    </w:p>
    <w:p w14:paraId="17B79FDE" w14:textId="7787C328" w:rsidR="0033621D" w:rsidRPr="00D41CE5" w:rsidRDefault="00025D98" w:rsidP="00E0681F">
      <w:pPr>
        <w:spacing w:line="480" w:lineRule="auto"/>
        <w:ind w:firstLine="284"/>
        <w:jc w:val="both"/>
        <w:rPr>
          <w:sz w:val="22"/>
          <w:szCs w:val="22"/>
          <w:lang w:val="nl-NL"/>
        </w:rPr>
      </w:pPr>
      <w:r w:rsidRPr="00C7082D">
        <w:rPr>
          <w:sz w:val="22"/>
          <w:szCs w:val="22"/>
        </w:rPr>
        <w:t>I</w:t>
      </w:r>
      <w:r w:rsidR="00FB6EE9" w:rsidRPr="00C7082D">
        <w:rPr>
          <w:sz w:val="22"/>
          <w:szCs w:val="22"/>
        </w:rPr>
        <w:t>n my corpus, I</w:t>
      </w:r>
      <w:r w:rsidR="00772B23" w:rsidRPr="00C7082D">
        <w:rPr>
          <w:sz w:val="22"/>
          <w:szCs w:val="22"/>
        </w:rPr>
        <w:t xml:space="preserve"> found </w:t>
      </w:r>
      <w:r w:rsidR="005B4887" w:rsidRPr="00C7082D">
        <w:rPr>
          <w:sz w:val="22"/>
          <w:szCs w:val="22"/>
        </w:rPr>
        <w:t xml:space="preserve">only </w:t>
      </w:r>
      <w:r w:rsidR="0099241D" w:rsidRPr="00C7082D">
        <w:rPr>
          <w:sz w:val="22"/>
          <w:szCs w:val="22"/>
        </w:rPr>
        <w:t>five</w:t>
      </w:r>
      <w:r w:rsidR="00201CCE" w:rsidRPr="00C7082D">
        <w:rPr>
          <w:color w:val="FF0000"/>
          <w:sz w:val="22"/>
          <w:szCs w:val="22"/>
        </w:rPr>
        <w:t xml:space="preserve"> </w:t>
      </w:r>
      <w:r w:rsidRPr="00C7082D">
        <w:rPr>
          <w:sz w:val="22"/>
          <w:szCs w:val="22"/>
        </w:rPr>
        <w:t>example</w:t>
      </w:r>
      <w:r w:rsidR="00650076" w:rsidRPr="00C7082D">
        <w:rPr>
          <w:sz w:val="22"/>
          <w:szCs w:val="22"/>
        </w:rPr>
        <w:t>s</w:t>
      </w:r>
      <w:r w:rsidRPr="00C7082D">
        <w:rPr>
          <w:sz w:val="22"/>
          <w:szCs w:val="22"/>
        </w:rPr>
        <w:t xml:space="preserve"> </w:t>
      </w:r>
      <w:r w:rsidR="00772B23" w:rsidRPr="00C7082D">
        <w:rPr>
          <w:sz w:val="22"/>
          <w:szCs w:val="22"/>
        </w:rPr>
        <w:t xml:space="preserve">of the construction </w:t>
      </w:r>
      <w:r w:rsidRPr="00C7082D">
        <w:rPr>
          <w:sz w:val="22"/>
          <w:szCs w:val="22"/>
        </w:rPr>
        <w:t>without any of the negation</w:t>
      </w:r>
      <w:r w:rsidR="00DC5F32">
        <w:rPr>
          <w:sz w:val="22"/>
          <w:szCs w:val="22"/>
        </w:rPr>
        <w:t>-trigger</w:t>
      </w:r>
      <w:r w:rsidRPr="00C7082D">
        <w:rPr>
          <w:sz w:val="22"/>
          <w:szCs w:val="22"/>
        </w:rPr>
        <w:t>ing elements</w:t>
      </w:r>
      <w:r w:rsidR="00D45049" w:rsidRPr="00C7082D">
        <w:rPr>
          <w:sz w:val="22"/>
          <w:szCs w:val="22"/>
        </w:rPr>
        <w:t xml:space="preserve"> discussed above</w:t>
      </w:r>
      <w:r w:rsidR="003C400F" w:rsidRPr="00C7082D">
        <w:rPr>
          <w:sz w:val="22"/>
          <w:szCs w:val="22"/>
        </w:rPr>
        <w:t xml:space="preserve"> (</w:t>
      </w:r>
      <w:r w:rsidR="0099241D" w:rsidRPr="00C7082D">
        <w:rPr>
          <w:sz w:val="22"/>
          <w:szCs w:val="22"/>
        </w:rPr>
        <w:t>3</w:t>
      </w:r>
      <w:r w:rsidR="003C400F" w:rsidRPr="00C7082D">
        <w:rPr>
          <w:sz w:val="22"/>
          <w:szCs w:val="22"/>
        </w:rPr>
        <w:t>%)</w:t>
      </w:r>
      <w:r w:rsidR="00A00D0E" w:rsidRPr="00C7082D">
        <w:rPr>
          <w:sz w:val="22"/>
          <w:szCs w:val="22"/>
        </w:rPr>
        <w:t>.</w:t>
      </w:r>
      <w:r w:rsidR="00C7774F" w:rsidRPr="00C7082D">
        <w:rPr>
          <w:sz w:val="22"/>
          <w:szCs w:val="22"/>
        </w:rPr>
        <w:t xml:space="preserve"> </w:t>
      </w:r>
      <w:proofErr w:type="spellStart"/>
      <w:r w:rsidR="006A39A3" w:rsidRPr="00D41CE5">
        <w:rPr>
          <w:sz w:val="22"/>
          <w:szCs w:val="22"/>
          <w:lang w:val="nl-NL"/>
        </w:rPr>
        <w:t>C</w:t>
      </w:r>
      <w:r w:rsidR="000F61EF" w:rsidRPr="00D41CE5">
        <w:rPr>
          <w:sz w:val="22"/>
          <w:szCs w:val="22"/>
          <w:lang w:val="nl-NL"/>
        </w:rPr>
        <w:t>onsider</w:t>
      </w:r>
      <w:proofErr w:type="spellEnd"/>
      <w:r w:rsidR="000F61EF" w:rsidRPr="00D41CE5">
        <w:rPr>
          <w:sz w:val="22"/>
          <w:szCs w:val="22"/>
          <w:lang w:val="nl-NL"/>
        </w:rPr>
        <w:t xml:space="preserve"> </w:t>
      </w:r>
      <w:proofErr w:type="spellStart"/>
      <w:r w:rsidR="000F61EF" w:rsidRPr="00D41CE5">
        <w:rPr>
          <w:sz w:val="22"/>
          <w:szCs w:val="22"/>
          <w:lang w:val="nl-NL"/>
        </w:rPr>
        <w:t>the</w:t>
      </w:r>
      <w:proofErr w:type="spellEnd"/>
      <w:r w:rsidR="000F61EF" w:rsidRPr="00D41CE5">
        <w:rPr>
          <w:sz w:val="22"/>
          <w:szCs w:val="22"/>
          <w:lang w:val="nl-NL"/>
        </w:rPr>
        <w:t xml:space="preserve"> </w:t>
      </w:r>
      <w:proofErr w:type="spellStart"/>
      <w:r w:rsidR="000F61EF" w:rsidRPr="00D41CE5">
        <w:rPr>
          <w:sz w:val="22"/>
          <w:szCs w:val="22"/>
          <w:lang w:val="nl-NL"/>
        </w:rPr>
        <w:t>following</w:t>
      </w:r>
      <w:proofErr w:type="spellEnd"/>
      <w:r w:rsidR="000F61EF" w:rsidRPr="00D41CE5">
        <w:rPr>
          <w:sz w:val="22"/>
          <w:szCs w:val="22"/>
          <w:lang w:val="nl-NL"/>
        </w:rPr>
        <w:t xml:space="preserve"> </w:t>
      </w:r>
      <w:proofErr w:type="spellStart"/>
      <w:r w:rsidR="000F61EF" w:rsidRPr="00D41CE5">
        <w:rPr>
          <w:sz w:val="22"/>
          <w:szCs w:val="22"/>
          <w:lang w:val="nl-NL"/>
        </w:rPr>
        <w:t>sentence</w:t>
      </w:r>
      <w:r w:rsidR="006A39A3" w:rsidRPr="00D41CE5">
        <w:rPr>
          <w:sz w:val="22"/>
          <w:szCs w:val="22"/>
          <w:lang w:val="nl-NL"/>
        </w:rPr>
        <w:t>s</w:t>
      </w:r>
      <w:proofErr w:type="spellEnd"/>
      <w:r w:rsidR="000F61EF" w:rsidRPr="00D41CE5">
        <w:rPr>
          <w:sz w:val="22"/>
          <w:szCs w:val="22"/>
          <w:lang w:val="nl-NL"/>
        </w:rPr>
        <w:t>:</w:t>
      </w:r>
    </w:p>
    <w:p w14:paraId="5D51604D" w14:textId="77777777" w:rsidR="00025D98" w:rsidRPr="00D41CE5" w:rsidRDefault="00025D98" w:rsidP="00E0681F">
      <w:pPr>
        <w:spacing w:line="480" w:lineRule="auto"/>
        <w:jc w:val="both"/>
        <w:rPr>
          <w:sz w:val="22"/>
          <w:szCs w:val="22"/>
          <w:lang w:val="nl-NL"/>
        </w:rPr>
      </w:pPr>
    </w:p>
    <w:p w14:paraId="2A39DD94" w14:textId="54403F45" w:rsidR="00BC24E6" w:rsidRPr="00D41CE5" w:rsidRDefault="00DA48D6" w:rsidP="002611FF">
      <w:pPr>
        <w:pStyle w:val="ListParagraph"/>
        <w:spacing w:line="480" w:lineRule="auto"/>
        <w:ind w:left="560" w:hanging="560"/>
        <w:jc w:val="both"/>
        <w:rPr>
          <w:sz w:val="22"/>
          <w:szCs w:val="22"/>
          <w:lang w:val="nl-NL"/>
        </w:rPr>
      </w:pPr>
      <w:bookmarkStart w:id="7" w:name="_Ref69312183"/>
      <w:bookmarkStart w:id="8" w:name="_Ref81580571"/>
      <w:r w:rsidRPr="00D41CE5">
        <w:rPr>
          <w:sz w:val="22"/>
          <w:szCs w:val="22"/>
          <w:lang w:val="nl-NL"/>
        </w:rPr>
        <w:lastRenderedPageBreak/>
        <w:t>(</w:t>
      </w:r>
      <w:r w:rsidR="00B51857" w:rsidRPr="00D41CE5">
        <w:rPr>
          <w:sz w:val="22"/>
          <w:szCs w:val="22"/>
          <w:lang w:val="nl-NL"/>
        </w:rPr>
        <w:t>2</w:t>
      </w:r>
      <w:r w:rsidR="009524EA">
        <w:rPr>
          <w:sz w:val="22"/>
          <w:szCs w:val="22"/>
          <w:lang w:val="nl-NL"/>
        </w:rPr>
        <w:t>5</w:t>
      </w:r>
      <w:r w:rsidRPr="00D41CE5">
        <w:rPr>
          <w:sz w:val="22"/>
          <w:szCs w:val="22"/>
          <w:lang w:val="nl-NL"/>
        </w:rPr>
        <w:t>)</w:t>
      </w:r>
      <w:r w:rsidRPr="00D41CE5">
        <w:rPr>
          <w:sz w:val="22"/>
          <w:szCs w:val="22"/>
          <w:lang w:val="nl-NL"/>
        </w:rPr>
        <w:tab/>
      </w:r>
      <w:r w:rsidR="00025D98" w:rsidRPr="00D41CE5">
        <w:rPr>
          <w:sz w:val="22"/>
          <w:szCs w:val="22"/>
          <w:lang w:val="nl-NL"/>
        </w:rPr>
        <w:t xml:space="preserve">Hij had diezelfde avond bovendien een stevige hand in het enige doelpunt van </w:t>
      </w:r>
      <w:proofErr w:type="spellStart"/>
      <w:r w:rsidR="00025D98" w:rsidRPr="00D41CE5">
        <w:rPr>
          <w:sz w:val="22"/>
          <w:szCs w:val="22"/>
          <w:lang w:val="nl-NL"/>
        </w:rPr>
        <w:t>Celta</w:t>
      </w:r>
      <w:proofErr w:type="spellEnd"/>
      <w:r w:rsidR="00025D98" w:rsidRPr="00D41CE5">
        <w:rPr>
          <w:sz w:val="22"/>
          <w:szCs w:val="22"/>
          <w:lang w:val="nl-NL"/>
        </w:rPr>
        <w:t xml:space="preserve"> de Vigo gehad door in de derde minuut naast de doorgebroken aanvaller </w:t>
      </w:r>
      <w:proofErr w:type="spellStart"/>
      <w:r w:rsidR="00025D98" w:rsidRPr="00D41CE5">
        <w:rPr>
          <w:sz w:val="22"/>
          <w:szCs w:val="22"/>
          <w:lang w:val="nl-NL"/>
        </w:rPr>
        <w:t>Edu</w:t>
      </w:r>
      <w:proofErr w:type="spellEnd"/>
      <w:r w:rsidR="00025D98" w:rsidRPr="00D41CE5">
        <w:rPr>
          <w:sz w:val="22"/>
          <w:szCs w:val="22"/>
          <w:lang w:val="nl-NL"/>
        </w:rPr>
        <w:t xml:space="preserve"> te blijven lopen </w:t>
      </w:r>
      <w:r w:rsidR="00025D98" w:rsidRPr="00D41CE5">
        <w:rPr>
          <w:b/>
          <w:sz w:val="22"/>
          <w:szCs w:val="22"/>
          <w:lang w:val="nl-NL"/>
        </w:rPr>
        <w:t>zonder hem niet aan te vallen</w:t>
      </w:r>
      <w:r w:rsidR="00025D98" w:rsidRPr="00D41CE5">
        <w:rPr>
          <w:sz w:val="22"/>
          <w:szCs w:val="22"/>
          <w:lang w:val="nl-NL"/>
        </w:rPr>
        <w:t>.</w:t>
      </w:r>
      <w:bookmarkEnd w:id="7"/>
      <w:bookmarkEnd w:id="8"/>
    </w:p>
    <w:p w14:paraId="79AA4A96" w14:textId="6F4A2F39" w:rsidR="00650076" w:rsidRPr="00C7082D" w:rsidRDefault="00DA48D6" w:rsidP="00E0681F">
      <w:pPr>
        <w:pStyle w:val="ListParagraph"/>
        <w:spacing w:line="480" w:lineRule="auto"/>
        <w:ind w:left="567"/>
        <w:jc w:val="both"/>
        <w:rPr>
          <w:sz w:val="22"/>
          <w:szCs w:val="22"/>
          <w:lang w:val="en-GB"/>
        </w:rPr>
      </w:pPr>
      <w:r w:rsidRPr="00D41CE5">
        <w:rPr>
          <w:sz w:val="22"/>
          <w:szCs w:val="22"/>
          <w:lang w:val="nl-NL"/>
        </w:rPr>
        <w:tab/>
      </w:r>
      <w:r w:rsidR="00025D98" w:rsidRPr="00C7082D">
        <w:rPr>
          <w:sz w:val="22"/>
          <w:szCs w:val="22"/>
          <w:lang w:val="en-GB"/>
        </w:rPr>
        <w:t>‘He also played an important role in Celta de Vigo’s only goal that same evening</w:t>
      </w:r>
      <w:r w:rsidR="002C3E1A">
        <w:rPr>
          <w:sz w:val="22"/>
          <w:szCs w:val="22"/>
          <w:lang w:val="en-GB"/>
        </w:rPr>
        <w:t>, in the third minute,</w:t>
      </w:r>
      <w:r w:rsidR="00025D98" w:rsidRPr="00C7082D">
        <w:rPr>
          <w:sz w:val="22"/>
          <w:szCs w:val="22"/>
          <w:lang w:val="en-GB"/>
        </w:rPr>
        <w:t xml:space="preserve"> </w:t>
      </w:r>
      <w:r w:rsidR="002C3E1A">
        <w:rPr>
          <w:sz w:val="22"/>
          <w:szCs w:val="22"/>
          <w:lang w:val="en-GB"/>
        </w:rPr>
        <w:t xml:space="preserve">by </w:t>
      </w:r>
      <w:r w:rsidR="00C433AF">
        <w:rPr>
          <w:sz w:val="22"/>
          <w:szCs w:val="22"/>
          <w:lang w:val="en-GB"/>
        </w:rPr>
        <w:t>continuing to run</w:t>
      </w:r>
      <w:r w:rsidR="001F2FB1">
        <w:rPr>
          <w:sz w:val="22"/>
          <w:szCs w:val="22"/>
          <w:lang w:val="en-GB"/>
        </w:rPr>
        <w:t xml:space="preserve"> alongside</w:t>
      </w:r>
      <w:r w:rsidR="00025D98" w:rsidRPr="00C7082D">
        <w:rPr>
          <w:sz w:val="22"/>
          <w:szCs w:val="22"/>
          <w:lang w:val="en-GB"/>
        </w:rPr>
        <w:t xml:space="preserve"> </w:t>
      </w:r>
      <w:r w:rsidR="00C433AF">
        <w:rPr>
          <w:sz w:val="22"/>
          <w:szCs w:val="22"/>
          <w:lang w:val="en-GB"/>
        </w:rPr>
        <w:t xml:space="preserve">the </w:t>
      </w:r>
      <w:r w:rsidR="00025D98" w:rsidRPr="00C7082D">
        <w:rPr>
          <w:sz w:val="22"/>
          <w:szCs w:val="22"/>
          <w:lang w:val="en-GB"/>
        </w:rPr>
        <w:t>attacker Edu</w:t>
      </w:r>
      <w:r w:rsidR="001F2FB1">
        <w:rPr>
          <w:sz w:val="22"/>
          <w:szCs w:val="22"/>
          <w:lang w:val="en-GB"/>
        </w:rPr>
        <w:t>, who had</w:t>
      </w:r>
      <w:r w:rsidR="00025D98" w:rsidRPr="00C7082D">
        <w:rPr>
          <w:sz w:val="22"/>
          <w:szCs w:val="22"/>
          <w:lang w:val="en-GB"/>
        </w:rPr>
        <w:t xml:space="preserve"> </w:t>
      </w:r>
      <w:r w:rsidR="00C433AF" w:rsidRPr="00C7082D">
        <w:rPr>
          <w:sz w:val="22"/>
          <w:szCs w:val="22"/>
          <w:lang w:val="en-GB"/>
        </w:rPr>
        <w:t>broken through</w:t>
      </w:r>
      <w:r w:rsidR="001F2FB1">
        <w:rPr>
          <w:sz w:val="22"/>
          <w:szCs w:val="22"/>
          <w:lang w:val="en-GB"/>
        </w:rPr>
        <w:t>,</w:t>
      </w:r>
      <w:r w:rsidR="00C433AF" w:rsidRPr="00C7082D">
        <w:rPr>
          <w:sz w:val="22"/>
          <w:szCs w:val="22"/>
          <w:lang w:val="en-GB"/>
        </w:rPr>
        <w:t xml:space="preserve"> </w:t>
      </w:r>
      <w:r w:rsidR="00025D98" w:rsidRPr="00C7082D">
        <w:rPr>
          <w:sz w:val="22"/>
          <w:szCs w:val="22"/>
          <w:lang w:val="en-GB"/>
        </w:rPr>
        <w:t xml:space="preserve">without </w:t>
      </w:r>
      <w:r w:rsidR="001F2FB1">
        <w:rPr>
          <w:sz w:val="22"/>
          <w:szCs w:val="22"/>
          <w:lang w:val="en-GB"/>
        </w:rPr>
        <w:t>tackling</w:t>
      </w:r>
      <w:r w:rsidR="00025D98" w:rsidRPr="00C7082D">
        <w:rPr>
          <w:sz w:val="22"/>
          <w:szCs w:val="22"/>
          <w:lang w:val="en-GB"/>
        </w:rPr>
        <w:t xml:space="preserve"> [lit. </w:t>
      </w:r>
      <w:r w:rsidR="00025D98" w:rsidRPr="00C7082D">
        <w:rPr>
          <w:i/>
          <w:sz w:val="22"/>
          <w:szCs w:val="22"/>
          <w:lang w:val="en-GB"/>
        </w:rPr>
        <w:t xml:space="preserve">without not </w:t>
      </w:r>
      <w:r w:rsidR="001F2FB1">
        <w:rPr>
          <w:i/>
          <w:sz w:val="22"/>
          <w:szCs w:val="22"/>
          <w:lang w:val="en-GB"/>
        </w:rPr>
        <w:t>tackling</w:t>
      </w:r>
      <w:r w:rsidR="00025D98" w:rsidRPr="00C7082D">
        <w:rPr>
          <w:sz w:val="22"/>
          <w:szCs w:val="22"/>
          <w:lang w:val="en-GB"/>
        </w:rPr>
        <w:t>] him.’</w:t>
      </w:r>
    </w:p>
    <w:p w14:paraId="416FF72B" w14:textId="7B90875A" w:rsidR="006A39A3" w:rsidRPr="00D41CE5" w:rsidRDefault="006A39A3" w:rsidP="00E0681F">
      <w:pPr>
        <w:pStyle w:val="FootnoteText"/>
        <w:spacing w:line="480" w:lineRule="auto"/>
        <w:ind w:left="567" w:hanging="567"/>
        <w:jc w:val="both"/>
        <w:rPr>
          <w:sz w:val="22"/>
          <w:szCs w:val="22"/>
          <w:lang w:val="nl-NL"/>
        </w:rPr>
      </w:pPr>
      <w:r w:rsidRPr="00D41CE5">
        <w:rPr>
          <w:sz w:val="22"/>
          <w:szCs w:val="22"/>
          <w:lang w:val="nl-NL"/>
        </w:rPr>
        <w:t>(2</w:t>
      </w:r>
      <w:r w:rsidR="009524EA">
        <w:rPr>
          <w:sz w:val="22"/>
          <w:szCs w:val="22"/>
          <w:lang w:val="nl-NL"/>
        </w:rPr>
        <w:t>6</w:t>
      </w:r>
      <w:r w:rsidRPr="00D41CE5">
        <w:rPr>
          <w:sz w:val="22"/>
          <w:szCs w:val="22"/>
          <w:lang w:val="nl-NL"/>
        </w:rPr>
        <w:t>)</w:t>
      </w:r>
      <w:r w:rsidR="003E618F" w:rsidRPr="00D41CE5">
        <w:rPr>
          <w:sz w:val="22"/>
          <w:szCs w:val="22"/>
          <w:lang w:val="nl-NL"/>
        </w:rPr>
        <w:tab/>
      </w:r>
      <w:r w:rsidRPr="00D41CE5">
        <w:rPr>
          <w:sz w:val="22"/>
          <w:szCs w:val="22"/>
          <w:lang w:val="nl-NL"/>
        </w:rPr>
        <w:t>Uit het SCP-rapport blijkt dat vijftien procent van de kinderen tussen de 9 en 16 jaar seksuele berichten of foto’s ontvangt. De uitwisseling gebeurt vooral onder jongeren zelf, </w:t>
      </w:r>
      <w:r w:rsidRPr="00D41CE5">
        <w:rPr>
          <w:b/>
          <w:bCs/>
          <w:sz w:val="22"/>
          <w:szCs w:val="22"/>
          <w:lang w:val="nl-NL"/>
        </w:rPr>
        <w:t>zonder dat zij niet</w:t>
      </w:r>
      <w:r w:rsidRPr="00D41CE5">
        <w:rPr>
          <w:sz w:val="22"/>
          <w:szCs w:val="22"/>
          <w:lang w:val="nl-NL"/>
        </w:rPr>
        <w:t xml:space="preserve"> lijken te beseffen dat de berichten, foto’s en video’s overal terecht kunnen komen. </w:t>
      </w:r>
    </w:p>
    <w:p w14:paraId="72AE5092" w14:textId="0454A3D5" w:rsidR="00C46FCC" w:rsidRPr="00C7082D" w:rsidRDefault="00C46FCC" w:rsidP="00E0681F">
      <w:pPr>
        <w:pStyle w:val="FootnoteText"/>
        <w:spacing w:line="480" w:lineRule="auto"/>
        <w:ind w:left="567" w:hanging="567"/>
        <w:jc w:val="both"/>
        <w:rPr>
          <w:sz w:val="22"/>
          <w:szCs w:val="22"/>
          <w:lang w:val="en-GB"/>
        </w:rPr>
      </w:pPr>
      <w:r w:rsidRPr="00D41CE5">
        <w:rPr>
          <w:sz w:val="22"/>
          <w:szCs w:val="22"/>
          <w:lang w:val="nl-NL"/>
        </w:rPr>
        <w:tab/>
      </w:r>
      <w:r w:rsidRPr="00D41CE5">
        <w:rPr>
          <w:sz w:val="22"/>
          <w:szCs w:val="22"/>
          <w:lang w:val="nl-NL"/>
        </w:rPr>
        <w:tab/>
      </w:r>
      <w:r w:rsidRPr="00C7082D">
        <w:rPr>
          <w:sz w:val="22"/>
          <w:szCs w:val="22"/>
          <w:lang w:val="en-GB"/>
        </w:rPr>
        <w:t>‘The SCP</w:t>
      </w:r>
      <w:r w:rsidR="001F2FB1">
        <w:rPr>
          <w:sz w:val="22"/>
          <w:szCs w:val="22"/>
          <w:lang w:val="en-GB"/>
        </w:rPr>
        <w:t xml:space="preserve"> </w:t>
      </w:r>
      <w:r w:rsidRPr="00C7082D">
        <w:rPr>
          <w:sz w:val="22"/>
          <w:szCs w:val="22"/>
          <w:lang w:val="en-GB"/>
        </w:rPr>
        <w:t xml:space="preserve">report shows that fifteen percent of children </w:t>
      </w:r>
      <w:r w:rsidR="00B20448">
        <w:rPr>
          <w:sz w:val="22"/>
          <w:szCs w:val="22"/>
          <w:lang w:val="en-GB"/>
        </w:rPr>
        <w:t xml:space="preserve">aged </w:t>
      </w:r>
      <w:r w:rsidRPr="00C7082D">
        <w:rPr>
          <w:sz w:val="22"/>
          <w:szCs w:val="22"/>
          <w:lang w:val="en-GB"/>
        </w:rPr>
        <w:t>between 9 and 16 years receive sexual messages or photos. The exchange happens primarily amongst young people themselves, without</w:t>
      </w:r>
      <w:r w:rsidR="00B20448">
        <w:rPr>
          <w:sz w:val="22"/>
          <w:szCs w:val="22"/>
          <w:lang w:val="en-GB"/>
        </w:rPr>
        <w:t xml:space="preserve"> them</w:t>
      </w:r>
      <w:r w:rsidRPr="00C7082D">
        <w:rPr>
          <w:sz w:val="22"/>
          <w:szCs w:val="22"/>
          <w:lang w:val="en-GB"/>
        </w:rPr>
        <w:t xml:space="preserve"> [lit</w:t>
      </w:r>
      <w:r w:rsidR="00B20448">
        <w:rPr>
          <w:sz w:val="22"/>
          <w:szCs w:val="22"/>
          <w:lang w:val="en-GB"/>
        </w:rPr>
        <w:t>.</w:t>
      </w:r>
      <w:r w:rsidRPr="00C7082D">
        <w:rPr>
          <w:sz w:val="22"/>
          <w:szCs w:val="22"/>
          <w:lang w:val="en-GB"/>
        </w:rPr>
        <w:t xml:space="preserve"> </w:t>
      </w:r>
      <w:r w:rsidRPr="00C7082D">
        <w:rPr>
          <w:i/>
          <w:iCs/>
          <w:sz w:val="22"/>
          <w:szCs w:val="22"/>
          <w:lang w:val="en-GB"/>
        </w:rPr>
        <w:t>without them not</w:t>
      </w:r>
      <w:r w:rsidRPr="00C7082D">
        <w:rPr>
          <w:sz w:val="22"/>
          <w:szCs w:val="22"/>
          <w:lang w:val="en-GB"/>
        </w:rPr>
        <w:t xml:space="preserve">] realizing that the messages, </w:t>
      </w:r>
      <w:proofErr w:type="gramStart"/>
      <w:r w:rsidRPr="00C7082D">
        <w:rPr>
          <w:sz w:val="22"/>
          <w:szCs w:val="22"/>
          <w:lang w:val="en-GB"/>
        </w:rPr>
        <w:t>photos</w:t>
      </w:r>
      <w:proofErr w:type="gramEnd"/>
      <w:r w:rsidRPr="00C7082D">
        <w:rPr>
          <w:sz w:val="22"/>
          <w:szCs w:val="22"/>
          <w:lang w:val="en-GB"/>
        </w:rPr>
        <w:t xml:space="preserve"> and videos can end up anywhere.’</w:t>
      </w:r>
    </w:p>
    <w:p w14:paraId="560674F2" w14:textId="77777777" w:rsidR="000F61EF" w:rsidRPr="00C7082D" w:rsidRDefault="000F61EF" w:rsidP="00E0681F">
      <w:pPr>
        <w:spacing w:line="480" w:lineRule="auto"/>
        <w:jc w:val="both"/>
        <w:rPr>
          <w:sz w:val="22"/>
          <w:szCs w:val="22"/>
        </w:rPr>
      </w:pPr>
    </w:p>
    <w:p w14:paraId="3D5CD662" w14:textId="4B37F929" w:rsidR="002C3341" w:rsidRPr="00C7082D" w:rsidRDefault="000F61EF" w:rsidP="00E0681F">
      <w:pPr>
        <w:pStyle w:val="FootnoteText"/>
        <w:spacing w:line="480" w:lineRule="auto"/>
        <w:jc w:val="both"/>
        <w:rPr>
          <w:color w:val="FF0000"/>
          <w:sz w:val="22"/>
          <w:szCs w:val="22"/>
          <w:lang w:val="en-GB"/>
        </w:rPr>
      </w:pPr>
      <w:r w:rsidRPr="00C7082D">
        <w:rPr>
          <w:sz w:val="22"/>
          <w:szCs w:val="22"/>
          <w:lang w:val="en-GB"/>
        </w:rPr>
        <w:t>Example (</w:t>
      </w:r>
      <w:r w:rsidR="004C3350" w:rsidRPr="00C7082D">
        <w:rPr>
          <w:sz w:val="22"/>
          <w:szCs w:val="22"/>
          <w:lang w:val="en-GB"/>
        </w:rPr>
        <w:t>2</w:t>
      </w:r>
      <w:r w:rsidR="009524EA">
        <w:rPr>
          <w:sz w:val="22"/>
          <w:szCs w:val="22"/>
          <w:lang w:val="en-GB"/>
        </w:rPr>
        <w:t>5</w:t>
      </w:r>
      <w:r w:rsidRPr="00C7082D">
        <w:rPr>
          <w:sz w:val="22"/>
          <w:szCs w:val="22"/>
          <w:lang w:val="en-GB"/>
        </w:rPr>
        <w:t xml:space="preserve">), which is from a newspaper, is potentially ambiguous between a compositional and non-compositional reading, even though the larger context makes clear that the negation is non-compositional. </w:t>
      </w:r>
      <w:r w:rsidR="006A39A3" w:rsidRPr="00C7082D">
        <w:rPr>
          <w:sz w:val="22"/>
          <w:szCs w:val="22"/>
          <w:lang w:val="en-GB"/>
        </w:rPr>
        <w:t>In (</w:t>
      </w:r>
      <w:r w:rsidR="004C3350" w:rsidRPr="00C7082D">
        <w:rPr>
          <w:sz w:val="22"/>
          <w:szCs w:val="22"/>
          <w:lang w:val="en-GB"/>
        </w:rPr>
        <w:t>2</w:t>
      </w:r>
      <w:r w:rsidR="009524EA">
        <w:rPr>
          <w:sz w:val="22"/>
          <w:szCs w:val="22"/>
          <w:lang w:val="en-GB"/>
        </w:rPr>
        <w:t>6</w:t>
      </w:r>
      <w:r w:rsidR="006A39A3" w:rsidRPr="00C7082D">
        <w:rPr>
          <w:sz w:val="22"/>
          <w:szCs w:val="22"/>
          <w:lang w:val="en-GB"/>
        </w:rPr>
        <w:t xml:space="preserve">) a compositional reading </w:t>
      </w:r>
      <w:r w:rsidR="00DB0758" w:rsidRPr="00C7082D">
        <w:rPr>
          <w:sz w:val="22"/>
          <w:szCs w:val="22"/>
          <w:lang w:val="en-GB"/>
        </w:rPr>
        <w:t>is</w:t>
      </w:r>
      <w:r w:rsidR="006A39A3" w:rsidRPr="00C7082D">
        <w:rPr>
          <w:sz w:val="22"/>
          <w:szCs w:val="22"/>
          <w:lang w:val="en-GB"/>
        </w:rPr>
        <w:t xml:space="preserve"> excluded by the context. In both sentences </w:t>
      </w:r>
      <w:proofErr w:type="spellStart"/>
      <w:r w:rsidR="00C7774F" w:rsidRPr="00C7082D">
        <w:rPr>
          <w:i/>
          <w:iCs/>
          <w:sz w:val="22"/>
          <w:szCs w:val="22"/>
          <w:lang w:val="en-GB"/>
        </w:rPr>
        <w:t>zonder</w:t>
      </w:r>
      <w:proofErr w:type="spellEnd"/>
      <w:r w:rsidR="00C7774F" w:rsidRPr="00C7082D">
        <w:rPr>
          <w:i/>
          <w:iCs/>
          <w:sz w:val="22"/>
          <w:szCs w:val="22"/>
          <w:lang w:val="en-GB"/>
        </w:rPr>
        <w:t xml:space="preserve"> </w:t>
      </w:r>
      <w:proofErr w:type="spellStart"/>
      <w:r w:rsidR="00C7774F" w:rsidRPr="00C7082D">
        <w:rPr>
          <w:i/>
          <w:iCs/>
          <w:sz w:val="22"/>
          <w:szCs w:val="22"/>
          <w:lang w:val="en-GB"/>
        </w:rPr>
        <w:t>niet</w:t>
      </w:r>
      <w:proofErr w:type="spellEnd"/>
      <w:r w:rsidR="00C7774F" w:rsidRPr="00C7082D">
        <w:rPr>
          <w:sz w:val="22"/>
          <w:szCs w:val="22"/>
          <w:lang w:val="en-GB"/>
        </w:rPr>
        <w:t xml:space="preserve"> seems to be close in meaning to the alternative expression </w:t>
      </w:r>
      <w:proofErr w:type="spellStart"/>
      <w:r w:rsidR="00C7774F" w:rsidRPr="00C7082D">
        <w:rPr>
          <w:i/>
          <w:iCs/>
          <w:sz w:val="22"/>
          <w:szCs w:val="22"/>
          <w:lang w:val="en-GB"/>
        </w:rPr>
        <w:t>terwijl</w:t>
      </w:r>
      <w:proofErr w:type="spellEnd"/>
      <w:r w:rsidR="00C7774F" w:rsidRPr="00C7082D">
        <w:rPr>
          <w:i/>
          <w:iCs/>
          <w:sz w:val="22"/>
          <w:szCs w:val="22"/>
          <w:lang w:val="en-GB"/>
        </w:rPr>
        <w:t xml:space="preserve"> </w:t>
      </w:r>
      <w:proofErr w:type="spellStart"/>
      <w:r w:rsidR="00C7774F" w:rsidRPr="00C7082D">
        <w:rPr>
          <w:i/>
          <w:iCs/>
          <w:sz w:val="22"/>
          <w:szCs w:val="22"/>
          <w:lang w:val="en-GB"/>
        </w:rPr>
        <w:t>niet</w:t>
      </w:r>
      <w:proofErr w:type="spellEnd"/>
      <w:r w:rsidR="00C7774F" w:rsidRPr="00C7082D">
        <w:rPr>
          <w:sz w:val="22"/>
          <w:szCs w:val="22"/>
          <w:lang w:val="en-GB"/>
        </w:rPr>
        <w:t xml:space="preserve"> ‘while not’</w:t>
      </w:r>
      <w:r w:rsidR="000401F1" w:rsidRPr="00C7082D">
        <w:rPr>
          <w:sz w:val="22"/>
          <w:szCs w:val="22"/>
          <w:lang w:val="en-GB"/>
        </w:rPr>
        <w:t xml:space="preserve"> </w:t>
      </w:r>
      <w:r w:rsidR="00C7774F" w:rsidRPr="00C7082D">
        <w:rPr>
          <w:sz w:val="22"/>
          <w:szCs w:val="22"/>
          <w:lang w:val="en-GB"/>
        </w:rPr>
        <w:t xml:space="preserve">and could perhaps be seen as a contamination. </w:t>
      </w:r>
      <w:r w:rsidR="00DB0758" w:rsidRPr="00C7082D">
        <w:rPr>
          <w:sz w:val="22"/>
          <w:szCs w:val="22"/>
          <w:lang w:val="en-GB"/>
        </w:rPr>
        <w:t xml:space="preserve">Sentences like these are not acceptable for </w:t>
      </w:r>
      <w:r w:rsidR="003E726F">
        <w:rPr>
          <w:sz w:val="22"/>
          <w:szCs w:val="22"/>
          <w:lang w:val="en-GB"/>
        </w:rPr>
        <w:t xml:space="preserve">most </w:t>
      </w:r>
      <w:r w:rsidR="00B53A37">
        <w:rPr>
          <w:sz w:val="22"/>
          <w:szCs w:val="22"/>
          <w:lang w:val="en-GB"/>
        </w:rPr>
        <w:t>s</w:t>
      </w:r>
      <w:r w:rsidR="00DB0758" w:rsidRPr="00C7082D">
        <w:rPr>
          <w:sz w:val="22"/>
          <w:szCs w:val="22"/>
          <w:lang w:val="en-GB"/>
        </w:rPr>
        <w:t>peakers of Dutch</w:t>
      </w:r>
      <w:r w:rsidR="009F4F96">
        <w:rPr>
          <w:sz w:val="22"/>
          <w:szCs w:val="22"/>
          <w:lang w:val="en-GB"/>
        </w:rPr>
        <w:t xml:space="preserve"> (see also Fortuin &amp; van </w:t>
      </w:r>
      <w:proofErr w:type="spellStart"/>
      <w:r w:rsidR="009F4F96">
        <w:rPr>
          <w:sz w:val="22"/>
          <w:szCs w:val="22"/>
          <w:lang w:val="en-GB"/>
        </w:rPr>
        <w:t>Hugte</w:t>
      </w:r>
      <w:proofErr w:type="spellEnd"/>
      <w:r w:rsidR="009F4F96">
        <w:rPr>
          <w:sz w:val="22"/>
          <w:szCs w:val="22"/>
          <w:lang w:val="en-GB"/>
        </w:rPr>
        <w:t xml:space="preserve"> in prep.).</w:t>
      </w:r>
    </w:p>
    <w:p w14:paraId="6F41D1CE" w14:textId="3E76102B" w:rsidR="00FB758E" w:rsidRPr="00C7082D" w:rsidRDefault="00FB758E" w:rsidP="00E0681F">
      <w:pPr>
        <w:spacing w:line="480" w:lineRule="auto"/>
        <w:ind w:left="720" w:hanging="720"/>
        <w:jc w:val="both"/>
        <w:rPr>
          <w:color w:val="FF0000"/>
          <w:sz w:val="22"/>
          <w:szCs w:val="22"/>
        </w:rPr>
      </w:pPr>
    </w:p>
    <w:p w14:paraId="3343B73B" w14:textId="73A948F7" w:rsidR="00E078FD" w:rsidRPr="00C7082D" w:rsidRDefault="001B7225" w:rsidP="00E0681F">
      <w:pPr>
        <w:pStyle w:val="FootnoteText"/>
        <w:spacing w:line="480" w:lineRule="auto"/>
        <w:ind w:left="720" w:hanging="720"/>
        <w:jc w:val="both"/>
        <w:rPr>
          <w:b/>
          <w:bCs/>
          <w:sz w:val="22"/>
          <w:szCs w:val="22"/>
          <w:lang w:val="en-GB"/>
        </w:rPr>
      </w:pPr>
      <w:r w:rsidRPr="00C7082D">
        <w:rPr>
          <w:b/>
          <w:bCs/>
          <w:sz w:val="22"/>
          <w:szCs w:val="22"/>
          <w:lang w:val="en-GB"/>
        </w:rPr>
        <w:t xml:space="preserve">5. </w:t>
      </w:r>
      <w:r w:rsidR="00E078FD" w:rsidRPr="00C7082D">
        <w:rPr>
          <w:b/>
          <w:bCs/>
          <w:sz w:val="22"/>
          <w:szCs w:val="22"/>
          <w:lang w:val="en-GB"/>
        </w:rPr>
        <w:t>Explanation of the trigger</w:t>
      </w:r>
      <w:r w:rsidR="00F230CF" w:rsidRPr="00C7082D">
        <w:rPr>
          <w:b/>
          <w:bCs/>
          <w:sz w:val="22"/>
          <w:szCs w:val="22"/>
          <w:lang w:val="en-GB"/>
        </w:rPr>
        <w:t>s for the extra negation</w:t>
      </w:r>
    </w:p>
    <w:p w14:paraId="45C0A3B2" w14:textId="5DD30BB4" w:rsidR="00E078FD" w:rsidRPr="00C7082D" w:rsidRDefault="00E078FD" w:rsidP="00E0681F">
      <w:pPr>
        <w:pStyle w:val="FootnoteText"/>
        <w:spacing w:line="480" w:lineRule="auto"/>
        <w:jc w:val="both"/>
        <w:rPr>
          <w:sz w:val="22"/>
          <w:szCs w:val="22"/>
          <w:lang w:val="en-GB"/>
        </w:rPr>
      </w:pPr>
    </w:p>
    <w:p w14:paraId="0474DCB0" w14:textId="3B92E415" w:rsidR="000401F1" w:rsidRPr="00C7082D" w:rsidRDefault="00B20448" w:rsidP="00E0681F">
      <w:pPr>
        <w:pStyle w:val="FootnoteText"/>
        <w:spacing w:line="480" w:lineRule="auto"/>
        <w:jc w:val="both"/>
        <w:rPr>
          <w:sz w:val="22"/>
          <w:szCs w:val="22"/>
          <w:lang w:val="en-GB"/>
        </w:rPr>
      </w:pPr>
      <w:r>
        <w:rPr>
          <w:sz w:val="22"/>
          <w:szCs w:val="22"/>
          <w:lang w:val="en-GB"/>
        </w:rPr>
        <w:t>In the a</w:t>
      </w:r>
      <w:r w:rsidR="000401F1" w:rsidRPr="00C7082D">
        <w:rPr>
          <w:sz w:val="22"/>
          <w:szCs w:val="22"/>
          <w:lang w:val="en-GB"/>
        </w:rPr>
        <w:t>bove, I have given an overview of the negation</w:t>
      </w:r>
      <w:r w:rsidR="00DC5F32">
        <w:rPr>
          <w:sz w:val="22"/>
          <w:szCs w:val="22"/>
          <w:lang w:val="en-GB"/>
        </w:rPr>
        <w:t>-trigger</w:t>
      </w:r>
      <w:r w:rsidR="000401F1" w:rsidRPr="00C7082D">
        <w:rPr>
          <w:sz w:val="22"/>
          <w:szCs w:val="22"/>
          <w:lang w:val="en-GB"/>
        </w:rPr>
        <w:t>ing factors in the construction. In this section, I will answer the following questions:</w:t>
      </w:r>
    </w:p>
    <w:p w14:paraId="09D08D7F" w14:textId="77777777" w:rsidR="000401F1" w:rsidRPr="00C7082D" w:rsidRDefault="000401F1" w:rsidP="00E0681F">
      <w:pPr>
        <w:pStyle w:val="FootnoteText"/>
        <w:spacing w:line="480" w:lineRule="auto"/>
        <w:jc w:val="both"/>
        <w:rPr>
          <w:sz w:val="22"/>
          <w:szCs w:val="22"/>
          <w:lang w:val="en-GB"/>
        </w:rPr>
      </w:pPr>
    </w:p>
    <w:p w14:paraId="0FE76EAC" w14:textId="77777777" w:rsidR="00E078FD" w:rsidRPr="00C7082D" w:rsidRDefault="00E078FD" w:rsidP="00E0681F">
      <w:pPr>
        <w:pStyle w:val="FootnoteText"/>
        <w:numPr>
          <w:ilvl w:val="0"/>
          <w:numId w:val="18"/>
        </w:numPr>
        <w:spacing w:line="480" w:lineRule="auto"/>
        <w:jc w:val="both"/>
        <w:rPr>
          <w:sz w:val="22"/>
          <w:szCs w:val="22"/>
          <w:lang w:val="en-GB"/>
        </w:rPr>
      </w:pPr>
      <w:r w:rsidRPr="00C7082D">
        <w:rPr>
          <w:sz w:val="22"/>
          <w:szCs w:val="22"/>
          <w:lang w:val="en-GB"/>
        </w:rPr>
        <w:t>Why do most sentences occur with negation/negative evaluation in the main clause?</w:t>
      </w:r>
    </w:p>
    <w:p w14:paraId="16551E79" w14:textId="77777777" w:rsidR="00E078FD" w:rsidRPr="00C7082D" w:rsidRDefault="00E078FD" w:rsidP="00E0681F">
      <w:pPr>
        <w:pStyle w:val="FootnoteText"/>
        <w:numPr>
          <w:ilvl w:val="0"/>
          <w:numId w:val="18"/>
        </w:numPr>
        <w:spacing w:line="480" w:lineRule="auto"/>
        <w:jc w:val="both"/>
        <w:rPr>
          <w:sz w:val="22"/>
          <w:szCs w:val="22"/>
          <w:lang w:val="en-GB"/>
        </w:rPr>
      </w:pPr>
      <w:r w:rsidRPr="00C7082D">
        <w:rPr>
          <w:sz w:val="22"/>
          <w:szCs w:val="22"/>
          <w:lang w:val="en-GB"/>
        </w:rPr>
        <w:t>Why do most sentences occur with accented elements in the subordinate clause?</w:t>
      </w:r>
    </w:p>
    <w:p w14:paraId="720A8292" w14:textId="5E1DD7D1" w:rsidR="00E078FD" w:rsidRPr="00C7082D" w:rsidRDefault="00E078FD" w:rsidP="00E0681F">
      <w:pPr>
        <w:pStyle w:val="FootnoteText"/>
        <w:spacing w:line="480" w:lineRule="auto"/>
        <w:ind w:left="720" w:hanging="720"/>
        <w:jc w:val="both"/>
        <w:rPr>
          <w:sz w:val="22"/>
          <w:szCs w:val="22"/>
          <w:lang w:val="en-GB"/>
        </w:rPr>
      </w:pPr>
    </w:p>
    <w:p w14:paraId="68445D04" w14:textId="0308350F" w:rsidR="001C029B" w:rsidRDefault="00E078FD" w:rsidP="00E0681F">
      <w:pPr>
        <w:spacing w:line="480" w:lineRule="auto"/>
        <w:jc w:val="both"/>
        <w:rPr>
          <w:sz w:val="22"/>
          <w:szCs w:val="22"/>
        </w:rPr>
      </w:pPr>
      <w:r w:rsidRPr="00C7082D">
        <w:rPr>
          <w:sz w:val="22"/>
          <w:szCs w:val="22"/>
        </w:rPr>
        <w:t>Horn</w:t>
      </w:r>
      <w:r w:rsidR="000C56CC" w:rsidRPr="00C7082D">
        <w:rPr>
          <w:sz w:val="22"/>
          <w:szCs w:val="22"/>
        </w:rPr>
        <w:t xml:space="preserve"> </w:t>
      </w:r>
      <w:r w:rsidRPr="00C7082D">
        <w:rPr>
          <w:sz w:val="22"/>
          <w:szCs w:val="22"/>
        </w:rPr>
        <w:t xml:space="preserve">(1991, 2009) notes specifically that the “illogical” readings expressing what </w:t>
      </w:r>
      <w:r w:rsidR="00B20448">
        <w:rPr>
          <w:sz w:val="22"/>
          <w:szCs w:val="22"/>
        </w:rPr>
        <w:t>he</w:t>
      </w:r>
      <w:r w:rsidRPr="00C7082D">
        <w:rPr>
          <w:sz w:val="22"/>
          <w:szCs w:val="22"/>
        </w:rPr>
        <w:t xml:space="preserve"> terms </w:t>
      </w:r>
      <w:proofErr w:type="spellStart"/>
      <w:r w:rsidRPr="00C7082D">
        <w:rPr>
          <w:sz w:val="22"/>
          <w:szCs w:val="22"/>
        </w:rPr>
        <w:t>hypernegation</w:t>
      </w:r>
      <w:proofErr w:type="spellEnd"/>
      <w:r w:rsidRPr="00C7082D">
        <w:rPr>
          <w:sz w:val="22"/>
          <w:szCs w:val="22"/>
        </w:rPr>
        <w:t xml:space="preserve"> are more frequent when the main clause is negated. He </w:t>
      </w:r>
      <w:r w:rsidR="00B20448">
        <w:rPr>
          <w:sz w:val="22"/>
          <w:szCs w:val="22"/>
        </w:rPr>
        <w:t>offers no</w:t>
      </w:r>
      <w:r w:rsidRPr="00C7082D">
        <w:rPr>
          <w:sz w:val="22"/>
          <w:szCs w:val="22"/>
        </w:rPr>
        <w:t xml:space="preserve"> explanation</w:t>
      </w:r>
      <w:r w:rsidR="00B20448">
        <w:rPr>
          <w:sz w:val="22"/>
          <w:szCs w:val="22"/>
        </w:rPr>
        <w:t xml:space="preserve"> for this</w:t>
      </w:r>
      <w:r w:rsidRPr="00C7082D">
        <w:rPr>
          <w:sz w:val="22"/>
          <w:szCs w:val="22"/>
        </w:rPr>
        <w:t xml:space="preserve">, but </w:t>
      </w:r>
      <w:r w:rsidR="0021322C">
        <w:rPr>
          <w:sz w:val="22"/>
          <w:szCs w:val="22"/>
        </w:rPr>
        <w:t xml:space="preserve">as I discussed </w:t>
      </w:r>
      <w:r w:rsidR="007D2626">
        <w:rPr>
          <w:sz w:val="22"/>
          <w:szCs w:val="22"/>
        </w:rPr>
        <w:t xml:space="preserve">in Section 2, </w:t>
      </w:r>
      <w:r w:rsidR="0021322C">
        <w:rPr>
          <w:sz w:val="22"/>
          <w:szCs w:val="22"/>
        </w:rPr>
        <w:t xml:space="preserve">there is a large group of scholars that consider the occurrence of extra negation an error which is the result of the difficulty of handling two negations (in this case the negation in the main clause and </w:t>
      </w:r>
      <w:proofErr w:type="spellStart"/>
      <w:r w:rsidR="0021322C" w:rsidRPr="0021322C">
        <w:rPr>
          <w:i/>
          <w:iCs/>
          <w:sz w:val="22"/>
          <w:szCs w:val="22"/>
        </w:rPr>
        <w:t>zonder</w:t>
      </w:r>
      <w:proofErr w:type="spellEnd"/>
      <w:r w:rsidR="0021322C">
        <w:rPr>
          <w:sz w:val="22"/>
          <w:szCs w:val="22"/>
        </w:rPr>
        <w:t>)</w:t>
      </w:r>
      <w:r w:rsidR="007D7A94">
        <w:rPr>
          <w:sz w:val="22"/>
          <w:szCs w:val="22"/>
        </w:rPr>
        <w:t xml:space="preserve"> (see for example </w:t>
      </w:r>
      <w:r w:rsidR="0021322C" w:rsidRPr="0021322C">
        <w:rPr>
          <w:sz w:val="22"/>
          <w:szCs w:val="22"/>
          <w:lang w:val="en-US"/>
        </w:rPr>
        <w:t>Maldonado</w:t>
      </w:r>
      <w:r w:rsidR="0021322C">
        <w:rPr>
          <w:sz w:val="22"/>
          <w:szCs w:val="22"/>
          <w:lang w:val="en-US"/>
        </w:rPr>
        <w:t xml:space="preserve"> &amp; </w:t>
      </w:r>
      <w:r w:rsidR="0021322C" w:rsidRPr="0021322C">
        <w:rPr>
          <w:sz w:val="22"/>
          <w:szCs w:val="22"/>
          <w:lang w:val="en-US"/>
        </w:rPr>
        <w:t>Culbertson</w:t>
      </w:r>
      <w:r w:rsidR="0021322C">
        <w:rPr>
          <w:sz w:val="22"/>
          <w:szCs w:val="22"/>
          <w:lang w:val="en-US"/>
        </w:rPr>
        <w:t xml:space="preserve"> 2021 </w:t>
      </w:r>
      <w:r w:rsidR="007D7A94">
        <w:rPr>
          <w:sz w:val="22"/>
          <w:szCs w:val="22"/>
          <w:lang w:val="en-US"/>
        </w:rPr>
        <w:t xml:space="preserve">for </w:t>
      </w:r>
      <w:r w:rsidR="0021322C">
        <w:rPr>
          <w:sz w:val="22"/>
          <w:szCs w:val="22"/>
          <w:lang w:val="en-US"/>
        </w:rPr>
        <w:t xml:space="preserve">the difficulty </w:t>
      </w:r>
      <w:r w:rsidR="00354455">
        <w:rPr>
          <w:sz w:val="22"/>
          <w:szCs w:val="22"/>
          <w:lang w:val="en-US"/>
        </w:rPr>
        <w:t xml:space="preserve">of double negation </w:t>
      </w:r>
      <w:r w:rsidR="0021322C">
        <w:rPr>
          <w:sz w:val="22"/>
          <w:szCs w:val="22"/>
          <w:lang w:val="en-US"/>
        </w:rPr>
        <w:t>for language user</w:t>
      </w:r>
      <w:r w:rsidR="0024399C">
        <w:rPr>
          <w:sz w:val="22"/>
          <w:szCs w:val="22"/>
          <w:lang w:val="en-US"/>
        </w:rPr>
        <w:t>s</w:t>
      </w:r>
      <w:r w:rsidR="007D7A94">
        <w:rPr>
          <w:sz w:val="22"/>
          <w:szCs w:val="22"/>
          <w:lang w:val="en-US"/>
        </w:rPr>
        <w:t>)</w:t>
      </w:r>
      <w:r w:rsidR="0021322C">
        <w:rPr>
          <w:sz w:val="22"/>
          <w:szCs w:val="22"/>
          <w:lang w:val="en-US"/>
        </w:rPr>
        <w:t>.</w:t>
      </w:r>
      <w:r w:rsidR="007D7A94">
        <w:rPr>
          <w:sz w:val="22"/>
          <w:szCs w:val="22"/>
          <w:lang w:val="en-US"/>
        </w:rPr>
        <w:t xml:space="preserve"> T</w:t>
      </w:r>
      <w:r w:rsidR="00875F96">
        <w:rPr>
          <w:sz w:val="22"/>
          <w:szCs w:val="22"/>
          <w:lang w:val="en-US"/>
        </w:rPr>
        <w:t xml:space="preserve">he “language error” </w:t>
      </w:r>
      <w:r w:rsidR="00BF0D1D">
        <w:rPr>
          <w:sz w:val="22"/>
          <w:szCs w:val="22"/>
        </w:rPr>
        <w:t xml:space="preserve">explanation </w:t>
      </w:r>
      <w:r w:rsidR="0062002D">
        <w:rPr>
          <w:sz w:val="22"/>
          <w:szCs w:val="22"/>
        </w:rPr>
        <w:t xml:space="preserve">as such </w:t>
      </w:r>
      <w:r w:rsidR="00BF0D1D">
        <w:rPr>
          <w:sz w:val="22"/>
          <w:szCs w:val="22"/>
        </w:rPr>
        <w:t>does</w:t>
      </w:r>
      <w:r w:rsidR="007D7A94">
        <w:rPr>
          <w:sz w:val="22"/>
          <w:szCs w:val="22"/>
        </w:rPr>
        <w:t>, however,</w:t>
      </w:r>
      <w:r w:rsidR="00BF0D1D">
        <w:rPr>
          <w:sz w:val="22"/>
          <w:szCs w:val="22"/>
        </w:rPr>
        <w:t xml:space="preserve"> not</w:t>
      </w:r>
      <w:r w:rsidR="00875F96">
        <w:rPr>
          <w:sz w:val="22"/>
          <w:szCs w:val="22"/>
        </w:rPr>
        <w:t xml:space="preserve"> </w:t>
      </w:r>
      <w:r w:rsidR="001C029B">
        <w:rPr>
          <w:sz w:val="22"/>
          <w:szCs w:val="22"/>
        </w:rPr>
        <w:t>explain instances with focus word</w:t>
      </w:r>
      <w:r w:rsidR="00033A0B">
        <w:rPr>
          <w:sz w:val="22"/>
          <w:szCs w:val="22"/>
        </w:rPr>
        <w:t>s</w:t>
      </w:r>
      <w:r w:rsidR="001C029B">
        <w:rPr>
          <w:sz w:val="22"/>
          <w:szCs w:val="22"/>
        </w:rPr>
        <w:t xml:space="preserve">, and it does not </w:t>
      </w:r>
      <w:r w:rsidR="00BF0D1D">
        <w:rPr>
          <w:sz w:val="22"/>
          <w:szCs w:val="22"/>
        </w:rPr>
        <w:t xml:space="preserve">easily account for instances where we find expressions indicating a negative attitude in the main clause such as </w:t>
      </w:r>
      <w:r w:rsidR="00BF0D1D" w:rsidRPr="00BF0D1D">
        <w:rPr>
          <w:smallCaps/>
          <w:sz w:val="22"/>
          <w:szCs w:val="22"/>
        </w:rPr>
        <w:t>it is difficult</w:t>
      </w:r>
      <w:r w:rsidR="00BF0D1D">
        <w:rPr>
          <w:sz w:val="22"/>
          <w:szCs w:val="22"/>
        </w:rPr>
        <w:t xml:space="preserve"> (about 10% of my corpus)</w:t>
      </w:r>
      <w:r w:rsidR="00875F96">
        <w:rPr>
          <w:sz w:val="22"/>
          <w:szCs w:val="22"/>
        </w:rPr>
        <w:t xml:space="preserve">, </w:t>
      </w:r>
      <w:r w:rsidR="007D7A94">
        <w:rPr>
          <w:sz w:val="22"/>
          <w:szCs w:val="22"/>
        </w:rPr>
        <w:t xml:space="preserve">or a rhetorical question (about 9%) </w:t>
      </w:r>
      <w:r w:rsidR="00875F96">
        <w:rPr>
          <w:sz w:val="22"/>
          <w:szCs w:val="22"/>
        </w:rPr>
        <w:t xml:space="preserve">instead of </w:t>
      </w:r>
      <w:r w:rsidR="008C4A39">
        <w:rPr>
          <w:sz w:val="22"/>
          <w:szCs w:val="22"/>
        </w:rPr>
        <w:t xml:space="preserve">a </w:t>
      </w:r>
      <w:r w:rsidR="00875F96">
        <w:rPr>
          <w:sz w:val="22"/>
          <w:szCs w:val="22"/>
        </w:rPr>
        <w:t>regular negator</w:t>
      </w:r>
      <w:r w:rsidR="00BF0D1D">
        <w:rPr>
          <w:sz w:val="22"/>
          <w:szCs w:val="22"/>
        </w:rPr>
        <w:t xml:space="preserve">. I suggest </w:t>
      </w:r>
      <w:proofErr w:type="gramStart"/>
      <w:r w:rsidR="00BF0D1D">
        <w:rPr>
          <w:sz w:val="22"/>
          <w:szCs w:val="22"/>
        </w:rPr>
        <w:t>to explain</w:t>
      </w:r>
      <w:proofErr w:type="gramEnd"/>
      <w:r w:rsidR="00BF0D1D">
        <w:rPr>
          <w:sz w:val="22"/>
          <w:szCs w:val="22"/>
        </w:rPr>
        <w:t xml:space="preserve"> the frequent occurrence of negative words in the main clause differently</w:t>
      </w:r>
      <w:r w:rsidR="0062002D">
        <w:rPr>
          <w:sz w:val="22"/>
          <w:szCs w:val="22"/>
        </w:rPr>
        <w:t>, accounting for both triggers (negative element main clause and focus elements subordinate clause)</w:t>
      </w:r>
      <w:r w:rsidR="00BF0D1D">
        <w:rPr>
          <w:sz w:val="22"/>
          <w:szCs w:val="22"/>
        </w:rPr>
        <w:t xml:space="preserve">. </w:t>
      </w:r>
      <w:r w:rsidR="001C029B">
        <w:rPr>
          <w:sz w:val="22"/>
          <w:szCs w:val="22"/>
        </w:rPr>
        <w:t xml:space="preserve">What both triggers have in common is that the sentence negates a presumed presupposition of non-occurrence on the part of the addressee (hearer or reader). </w:t>
      </w:r>
    </w:p>
    <w:p w14:paraId="34C11EEB" w14:textId="21B1462F" w:rsidR="00843EB5" w:rsidRPr="00C7082D" w:rsidRDefault="00E078FD" w:rsidP="001C029B">
      <w:pPr>
        <w:spacing w:line="480" w:lineRule="auto"/>
        <w:ind w:firstLine="284"/>
        <w:jc w:val="both"/>
        <w:rPr>
          <w:sz w:val="22"/>
          <w:szCs w:val="22"/>
        </w:rPr>
      </w:pPr>
      <w:r w:rsidRPr="00C7082D">
        <w:rPr>
          <w:sz w:val="22"/>
          <w:szCs w:val="22"/>
        </w:rPr>
        <w:t>In sentences with a negation in the main clause</w:t>
      </w:r>
      <w:r w:rsidR="00B20448">
        <w:rPr>
          <w:sz w:val="22"/>
          <w:szCs w:val="22"/>
        </w:rPr>
        <w:t>,</w:t>
      </w:r>
      <w:r w:rsidRPr="00C7082D">
        <w:rPr>
          <w:sz w:val="22"/>
          <w:szCs w:val="22"/>
        </w:rPr>
        <w:t xml:space="preserve"> </w:t>
      </w:r>
      <w:r w:rsidR="00C17075" w:rsidRPr="00C7082D">
        <w:rPr>
          <w:sz w:val="22"/>
          <w:szCs w:val="22"/>
        </w:rPr>
        <w:t>the</w:t>
      </w:r>
      <w:r w:rsidR="00843EB5" w:rsidRPr="00C7082D">
        <w:rPr>
          <w:sz w:val="22"/>
          <w:szCs w:val="22"/>
        </w:rPr>
        <w:t xml:space="preserve"> construction indicates that some action cannot be performed (should, will etc. not be performed, is difficult to perform, it is bad </w:t>
      </w:r>
      <w:r w:rsidR="0050524E">
        <w:rPr>
          <w:sz w:val="22"/>
          <w:szCs w:val="22"/>
        </w:rPr>
        <w:t>that</w:t>
      </w:r>
      <w:r w:rsidR="00843EB5" w:rsidRPr="00C7082D">
        <w:rPr>
          <w:sz w:val="22"/>
          <w:szCs w:val="22"/>
        </w:rPr>
        <w:t xml:space="preserve"> it is performed</w:t>
      </w:r>
      <w:r w:rsidR="00B20448">
        <w:rPr>
          <w:sz w:val="22"/>
          <w:szCs w:val="22"/>
        </w:rPr>
        <w:t>,</w:t>
      </w:r>
      <w:r w:rsidR="00843EB5" w:rsidRPr="00C7082D">
        <w:rPr>
          <w:sz w:val="22"/>
          <w:szCs w:val="22"/>
        </w:rPr>
        <w:t xml:space="preserve"> etc.) in the absence of another action.</w:t>
      </w:r>
      <w:r w:rsidR="00C17075" w:rsidRPr="00C7082D">
        <w:rPr>
          <w:sz w:val="22"/>
          <w:szCs w:val="22"/>
        </w:rPr>
        <w:t xml:space="preserve"> Sentences with negation in the main clause always go against some idea that one can in fact perform the action in the absence of another action. </w:t>
      </w:r>
      <w:proofErr w:type="spellStart"/>
      <w:r w:rsidR="00C17075" w:rsidRPr="00C7082D">
        <w:rPr>
          <w:i/>
          <w:iCs/>
          <w:sz w:val="22"/>
          <w:szCs w:val="22"/>
        </w:rPr>
        <w:t>Niet</w:t>
      </w:r>
      <w:proofErr w:type="spellEnd"/>
      <w:r w:rsidR="00C17075" w:rsidRPr="00C7082D">
        <w:rPr>
          <w:i/>
          <w:iCs/>
          <w:sz w:val="22"/>
          <w:szCs w:val="22"/>
        </w:rPr>
        <w:t xml:space="preserve"> </w:t>
      </w:r>
      <w:r w:rsidR="00C17075" w:rsidRPr="00C7082D">
        <w:rPr>
          <w:sz w:val="22"/>
          <w:szCs w:val="22"/>
        </w:rPr>
        <w:t>makes the presupposition explicit that one can in fact perform the action and not perform another action:</w:t>
      </w:r>
    </w:p>
    <w:p w14:paraId="6B2330B8" w14:textId="4010EBE5" w:rsidR="00E078FD" w:rsidRPr="00C7082D" w:rsidRDefault="00E078FD" w:rsidP="00E0681F">
      <w:pPr>
        <w:pStyle w:val="FootnoteText"/>
        <w:spacing w:line="480" w:lineRule="auto"/>
        <w:ind w:left="720" w:hanging="720"/>
        <w:jc w:val="both"/>
        <w:rPr>
          <w:sz w:val="22"/>
          <w:szCs w:val="22"/>
          <w:lang w:val="en-GB"/>
        </w:rPr>
      </w:pPr>
    </w:p>
    <w:p w14:paraId="56C6F8BC" w14:textId="4F870FF3" w:rsidR="00E078FD" w:rsidRPr="0062002D" w:rsidRDefault="00A45F69" w:rsidP="00E0681F">
      <w:pPr>
        <w:pStyle w:val="FootnoteText"/>
        <w:spacing w:line="480" w:lineRule="auto"/>
        <w:jc w:val="both"/>
        <w:rPr>
          <w:sz w:val="22"/>
          <w:szCs w:val="22"/>
        </w:rPr>
      </w:pPr>
      <w:r w:rsidRPr="00D41CE5">
        <w:rPr>
          <w:sz w:val="22"/>
          <w:szCs w:val="22"/>
          <w:lang w:val="nl-NL"/>
        </w:rPr>
        <w:t>(2</w:t>
      </w:r>
      <w:r w:rsidR="000707A5">
        <w:rPr>
          <w:sz w:val="22"/>
          <w:szCs w:val="22"/>
          <w:lang w:val="nl-NL"/>
        </w:rPr>
        <w:t>7</w:t>
      </w:r>
      <w:r w:rsidRPr="00D41CE5">
        <w:rPr>
          <w:sz w:val="22"/>
          <w:szCs w:val="22"/>
          <w:lang w:val="nl-NL"/>
        </w:rPr>
        <w:t>)</w:t>
      </w:r>
      <w:r w:rsidRPr="00D41CE5">
        <w:rPr>
          <w:color w:val="FF0000"/>
          <w:sz w:val="22"/>
          <w:szCs w:val="22"/>
          <w:lang w:val="nl-NL"/>
        </w:rPr>
        <w:tab/>
      </w:r>
      <w:r w:rsidR="00E078FD" w:rsidRPr="00D41CE5">
        <w:rPr>
          <w:sz w:val="22"/>
          <w:szCs w:val="22"/>
          <w:lang w:val="nl-NL"/>
        </w:rPr>
        <w:t xml:space="preserve">Banken doen </w:t>
      </w:r>
      <w:r w:rsidR="00E078FD" w:rsidRPr="00D41CE5">
        <w:rPr>
          <w:b/>
          <w:bCs/>
          <w:sz w:val="22"/>
          <w:szCs w:val="22"/>
          <w:lang w:val="nl-NL"/>
        </w:rPr>
        <w:t xml:space="preserve">niet </w:t>
      </w:r>
      <w:r w:rsidR="00E078FD" w:rsidRPr="00D41CE5">
        <w:rPr>
          <w:sz w:val="22"/>
          <w:szCs w:val="22"/>
          <w:lang w:val="nl-NL"/>
        </w:rPr>
        <w:t xml:space="preserve">zomaar iets, </w:t>
      </w:r>
      <w:r w:rsidR="00E078FD" w:rsidRPr="00D41CE5">
        <w:rPr>
          <w:b/>
          <w:bCs/>
          <w:sz w:val="22"/>
          <w:szCs w:val="22"/>
          <w:lang w:val="nl-NL"/>
        </w:rPr>
        <w:t xml:space="preserve">zonder </w:t>
      </w:r>
      <w:r w:rsidR="00E078FD" w:rsidRPr="00D41CE5">
        <w:rPr>
          <w:sz w:val="22"/>
          <w:szCs w:val="22"/>
          <w:lang w:val="nl-NL"/>
        </w:rPr>
        <w:t>daar</w:t>
      </w:r>
      <w:r w:rsidR="00E078FD" w:rsidRPr="00D41CE5">
        <w:rPr>
          <w:b/>
          <w:bCs/>
          <w:sz w:val="22"/>
          <w:szCs w:val="22"/>
          <w:lang w:val="nl-NL"/>
        </w:rPr>
        <w:t xml:space="preserve"> niet </w:t>
      </w:r>
      <w:r w:rsidR="00E078FD" w:rsidRPr="00D41CE5">
        <w:rPr>
          <w:sz w:val="22"/>
          <w:szCs w:val="22"/>
          <w:lang w:val="nl-NL"/>
        </w:rPr>
        <w:t>beter van te worden.</w:t>
      </w:r>
      <w:r w:rsidR="000707A5">
        <w:rPr>
          <w:sz w:val="22"/>
          <w:szCs w:val="22"/>
          <w:lang w:val="nl-NL"/>
        </w:rPr>
        <w:t xml:space="preserve"> </w:t>
      </w:r>
      <w:r w:rsidR="000707A5" w:rsidRPr="0062002D">
        <w:rPr>
          <w:sz w:val="22"/>
          <w:szCs w:val="22"/>
        </w:rPr>
        <w:t>(</w:t>
      </w:r>
      <w:proofErr w:type="gramStart"/>
      <w:r w:rsidR="000707A5" w:rsidRPr="0062002D">
        <w:rPr>
          <w:sz w:val="22"/>
          <w:szCs w:val="22"/>
        </w:rPr>
        <w:t>repeated</w:t>
      </w:r>
      <w:proofErr w:type="gramEnd"/>
      <w:r w:rsidR="000707A5" w:rsidRPr="0062002D">
        <w:rPr>
          <w:sz w:val="22"/>
          <w:szCs w:val="22"/>
        </w:rPr>
        <w:t xml:space="preserve"> 2)</w:t>
      </w:r>
    </w:p>
    <w:p w14:paraId="2A41373D" w14:textId="7744E223" w:rsidR="00E078FD" w:rsidRPr="00C7082D" w:rsidRDefault="00E078FD" w:rsidP="00E0681F">
      <w:pPr>
        <w:pStyle w:val="FootnoteText"/>
        <w:spacing w:line="480" w:lineRule="auto"/>
        <w:ind w:left="720" w:hanging="152"/>
        <w:jc w:val="both"/>
        <w:rPr>
          <w:sz w:val="22"/>
          <w:szCs w:val="22"/>
          <w:lang w:val="en-GB"/>
        </w:rPr>
      </w:pPr>
      <w:r w:rsidRPr="00C7082D">
        <w:rPr>
          <w:sz w:val="22"/>
          <w:szCs w:val="22"/>
          <w:lang w:val="en-GB"/>
        </w:rPr>
        <w:t xml:space="preserve">‘Banks won’t do anything just like that without [lit. </w:t>
      </w:r>
      <w:r w:rsidRPr="00C7082D">
        <w:rPr>
          <w:i/>
          <w:iCs/>
          <w:sz w:val="22"/>
          <w:szCs w:val="22"/>
          <w:lang w:val="en-GB"/>
        </w:rPr>
        <w:t>without not</w:t>
      </w:r>
      <w:r w:rsidRPr="00C7082D">
        <w:rPr>
          <w:sz w:val="22"/>
          <w:szCs w:val="22"/>
          <w:lang w:val="en-GB"/>
        </w:rPr>
        <w:t xml:space="preserve">] benefiting from it.’ </w:t>
      </w:r>
    </w:p>
    <w:p w14:paraId="22F0EB11" w14:textId="5A4B80E5" w:rsidR="00E078FD" w:rsidRPr="00C7082D" w:rsidRDefault="00E078FD" w:rsidP="00E0681F">
      <w:pPr>
        <w:pStyle w:val="FootnoteText"/>
        <w:spacing w:line="480" w:lineRule="auto"/>
        <w:ind w:left="284" w:firstLine="284"/>
        <w:jc w:val="both"/>
        <w:rPr>
          <w:sz w:val="22"/>
          <w:szCs w:val="22"/>
          <w:lang w:val="en-GB"/>
        </w:rPr>
      </w:pPr>
      <w:r w:rsidRPr="00C7082D">
        <w:rPr>
          <w:sz w:val="22"/>
          <w:szCs w:val="22"/>
          <w:lang w:val="en-GB"/>
        </w:rPr>
        <w:t xml:space="preserve">→ presupposition: ‘banks do things and </w:t>
      </w:r>
      <w:r w:rsidR="00B20448">
        <w:rPr>
          <w:sz w:val="22"/>
          <w:szCs w:val="22"/>
          <w:lang w:val="en-GB"/>
        </w:rPr>
        <w:t xml:space="preserve">do </w:t>
      </w:r>
      <w:r w:rsidRPr="00C7082D">
        <w:rPr>
          <w:sz w:val="22"/>
          <w:szCs w:val="22"/>
          <w:lang w:val="en-GB"/>
        </w:rPr>
        <w:t>not benefit from it</w:t>
      </w:r>
      <w:r w:rsidR="0050524E">
        <w:rPr>
          <w:sz w:val="22"/>
          <w:szCs w:val="22"/>
          <w:lang w:val="en-GB"/>
        </w:rPr>
        <w:t>’</w:t>
      </w:r>
    </w:p>
    <w:p w14:paraId="5AB3C8EA" w14:textId="53099A08" w:rsidR="00201CCE" w:rsidRPr="00C7082D" w:rsidRDefault="00201CCE" w:rsidP="00E0681F">
      <w:pPr>
        <w:pStyle w:val="FootnoteText"/>
        <w:spacing w:line="480" w:lineRule="auto"/>
        <w:jc w:val="both"/>
        <w:rPr>
          <w:sz w:val="22"/>
          <w:szCs w:val="22"/>
          <w:lang w:val="en-GB"/>
        </w:rPr>
      </w:pPr>
    </w:p>
    <w:p w14:paraId="6D6A2D7A" w14:textId="3CCFCEB6" w:rsidR="00945010" w:rsidRDefault="00DE6DBD" w:rsidP="00E0681F">
      <w:pPr>
        <w:spacing w:line="480" w:lineRule="auto"/>
        <w:jc w:val="both"/>
        <w:rPr>
          <w:sz w:val="22"/>
          <w:szCs w:val="22"/>
          <w:lang w:val="en-US"/>
        </w:rPr>
      </w:pPr>
      <w:r>
        <w:rPr>
          <w:sz w:val="22"/>
          <w:szCs w:val="22"/>
        </w:rPr>
        <w:t xml:space="preserve">The reason why the use of extra negation is helpful for the language user is probably twofold. First, </w:t>
      </w:r>
      <w:r w:rsidR="00CB57A4">
        <w:rPr>
          <w:sz w:val="22"/>
          <w:szCs w:val="22"/>
        </w:rPr>
        <w:t>the subordinate clause contains an implicit negative element (</w:t>
      </w:r>
      <w:proofErr w:type="spellStart"/>
      <w:r w:rsidR="00CB57A4" w:rsidRPr="00CB57A4">
        <w:rPr>
          <w:i/>
          <w:iCs/>
          <w:sz w:val="22"/>
          <w:szCs w:val="22"/>
        </w:rPr>
        <w:t>zonder</w:t>
      </w:r>
      <w:proofErr w:type="spellEnd"/>
      <w:r w:rsidR="00CB57A4">
        <w:rPr>
          <w:sz w:val="22"/>
          <w:szCs w:val="22"/>
        </w:rPr>
        <w:t>)</w:t>
      </w:r>
      <w:r w:rsidR="00945010">
        <w:rPr>
          <w:sz w:val="22"/>
          <w:szCs w:val="22"/>
        </w:rPr>
        <w:t xml:space="preserve"> which less directly indicates a negative meaning</w:t>
      </w:r>
      <w:r w:rsidR="00CB57A4">
        <w:rPr>
          <w:sz w:val="22"/>
          <w:szCs w:val="22"/>
        </w:rPr>
        <w:t xml:space="preserve">, and second, the construction is a complex construction where the negation in the main clause negates the negation in the subordinate clause. </w:t>
      </w:r>
      <w:r w:rsidR="00D33B10">
        <w:rPr>
          <w:sz w:val="22"/>
          <w:szCs w:val="22"/>
        </w:rPr>
        <w:t xml:space="preserve">By using an extra negation in the subordinate </w:t>
      </w:r>
      <w:r w:rsidR="00D33B10">
        <w:rPr>
          <w:sz w:val="22"/>
          <w:szCs w:val="22"/>
        </w:rPr>
        <w:lastRenderedPageBreak/>
        <w:t>clause</w:t>
      </w:r>
      <w:r w:rsidR="00945010">
        <w:rPr>
          <w:sz w:val="22"/>
          <w:szCs w:val="22"/>
        </w:rPr>
        <w:t>,</w:t>
      </w:r>
      <w:r w:rsidR="00D33B10">
        <w:rPr>
          <w:sz w:val="22"/>
          <w:szCs w:val="22"/>
        </w:rPr>
        <w:t xml:space="preserve"> </w:t>
      </w:r>
      <w:r w:rsidR="008166A5">
        <w:rPr>
          <w:sz w:val="22"/>
          <w:szCs w:val="22"/>
        </w:rPr>
        <w:t xml:space="preserve">the construction becomes more </w:t>
      </w:r>
      <w:r w:rsidR="00EC2333">
        <w:rPr>
          <w:sz w:val="22"/>
          <w:szCs w:val="22"/>
        </w:rPr>
        <w:t xml:space="preserve">transparent, such that </w:t>
      </w:r>
      <w:proofErr w:type="gramStart"/>
      <w:r w:rsidR="00EC2333">
        <w:rPr>
          <w:sz w:val="22"/>
          <w:szCs w:val="22"/>
        </w:rPr>
        <w:t>it is clear that the</w:t>
      </w:r>
      <w:proofErr w:type="gramEnd"/>
      <w:r w:rsidR="00EC2333">
        <w:rPr>
          <w:sz w:val="22"/>
          <w:szCs w:val="22"/>
        </w:rPr>
        <w:t xml:space="preserve"> negator in the main clause negates </w:t>
      </w:r>
      <w:r w:rsidR="0049743C">
        <w:rPr>
          <w:sz w:val="22"/>
          <w:szCs w:val="22"/>
        </w:rPr>
        <w:t xml:space="preserve">the </w:t>
      </w:r>
      <w:proofErr w:type="spellStart"/>
      <w:r w:rsidR="00EC2333" w:rsidRPr="00EC2333">
        <w:rPr>
          <w:i/>
          <w:iCs/>
          <w:sz w:val="22"/>
          <w:szCs w:val="22"/>
        </w:rPr>
        <w:t>niet</w:t>
      </w:r>
      <w:proofErr w:type="spellEnd"/>
      <w:r w:rsidR="00EC2333" w:rsidRPr="00945010">
        <w:rPr>
          <w:sz w:val="22"/>
          <w:szCs w:val="22"/>
        </w:rPr>
        <w:t xml:space="preserve"> </w:t>
      </w:r>
      <w:r w:rsidR="00EC2333">
        <w:rPr>
          <w:sz w:val="22"/>
          <w:szCs w:val="22"/>
        </w:rPr>
        <w:t>in the subordinate clause</w:t>
      </w:r>
      <w:r w:rsidR="00945010">
        <w:rPr>
          <w:sz w:val="22"/>
          <w:szCs w:val="22"/>
        </w:rPr>
        <w:t xml:space="preserve"> (cf. </w:t>
      </w:r>
      <w:r w:rsidR="00945010" w:rsidRPr="0021322C">
        <w:rPr>
          <w:sz w:val="22"/>
          <w:szCs w:val="22"/>
          <w:lang w:val="en-US"/>
        </w:rPr>
        <w:t>Maldonado</w:t>
      </w:r>
      <w:r w:rsidR="00945010">
        <w:rPr>
          <w:sz w:val="22"/>
          <w:szCs w:val="22"/>
          <w:lang w:val="en-US"/>
        </w:rPr>
        <w:t xml:space="preserve"> &amp; </w:t>
      </w:r>
      <w:r w:rsidR="00945010" w:rsidRPr="0021322C">
        <w:rPr>
          <w:sz w:val="22"/>
          <w:szCs w:val="22"/>
          <w:lang w:val="en-US"/>
        </w:rPr>
        <w:t>Culbertson</w:t>
      </w:r>
      <w:r w:rsidR="00945010">
        <w:rPr>
          <w:sz w:val="22"/>
          <w:szCs w:val="22"/>
          <w:lang w:val="en-US"/>
        </w:rPr>
        <w:t xml:space="preserve"> 2021 who show that (English) language learners find negative concord constructions easier than logical double negation). </w:t>
      </w:r>
    </w:p>
    <w:p w14:paraId="6602E1F9" w14:textId="2E82DD22" w:rsidR="00993007" w:rsidRPr="0062002D" w:rsidRDefault="00C17075" w:rsidP="00945010">
      <w:pPr>
        <w:spacing w:line="480" w:lineRule="auto"/>
        <w:ind w:firstLine="284"/>
        <w:jc w:val="both"/>
        <w:rPr>
          <w:sz w:val="22"/>
          <w:szCs w:val="22"/>
          <w:lang w:val="nl-NL"/>
        </w:rPr>
      </w:pPr>
      <w:r w:rsidRPr="00C7082D">
        <w:rPr>
          <w:sz w:val="22"/>
          <w:szCs w:val="22"/>
        </w:rPr>
        <w:t xml:space="preserve">A similar explanation can be given for the occurrence of accented focus elements. </w:t>
      </w:r>
      <w:proofErr w:type="spellStart"/>
      <w:r w:rsidR="00993007" w:rsidRPr="00D41CE5">
        <w:rPr>
          <w:sz w:val="22"/>
          <w:szCs w:val="22"/>
          <w:lang w:val="nl-NL"/>
        </w:rPr>
        <w:t>Consider</w:t>
      </w:r>
      <w:proofErr w:type="spellEnd"/>
      <w:r w:rsidR="00993007" w:rsidRPr="00D41CE5">
        <w:rPr>
          <w:sz w:val="22"/>
          <w:szCs w:val="22"/>
          <w:lang w:val="nl-NL"/>
        </w:rPr>
        <w:t xml:space="preserve"> </w:t>
      </w:r>
      <w:proofErr w:type="spellStart"/>
      <w:r w:rsidR="00993007" w:rsidRPr="00D41CE5">
        <w:rPr>
          <w:sz w:val="22"/>
          <w:szCs w:val="22"/>
          <w:lang w:val="nl-NL"/>
        </w:rPr>
        <w:t>sentence</w:t>
      </w:r>
      <w:proofErr w:type="spellEnd"/>
      <w:r w:rsidR="000C56CC" w:rsidRPr="00D41CE5">
        <w:rPr>
          <w:sz w:val="22"/>
          <w:szCs w:val="22"/>
          <w:lang w:val="nl-NL"/>
        </w:rPr>
        <w:t xml:space="preserve"> </w:t>
      </w:r>
      <w:r w:rsidR="00993007" w:rsidRPr="00D41CE5">
        <w:rPr>
          <w:sz w:val="22"/>
          <w:szCs w:val="22"/>
          <w:lang w:val="nl-NL"/>
        </w:rPr>
        <w:t xml:space="preserve">(3) </w:t>
      </w:r>
      <w:proofErr w:type="spellStart"/>
      <w:r w:rsidR="00993007" w:rsidRPr="00D41CE5">
        <w:rPr>
          <w:sz w:val="22"/>
          <w:szCs w:val="22"/>
          <w:lang w:val="nl-NL"/>
        </w:rPr>
        <w:t>repeated</w:t>
      </w:r>
      <w:proofErr w:type="spellEnd"/>
      <w:r w:rsidR="00993007" w:rsidRPr="00D41CE5">
        <w:rPr>
          <w:sz w:val="22"/>
          <w:szCs w:val="22"/>
          <w:lang w:val="nl-NL"/>
        </w:rPr>
        <w:t xml:space="preserve"> </w:t>
      </w:r>
      <w:proofErr w:type="spellStart"/>
      <w:r w:rsidR="00993007" w:rsidRPr="00D41CE5">
        <w:rPr>
          <w:sz w:val="22"/>
          <w:szCs w:val="22"/>
          <w:lang w:val="nl-NL"/>
        </w:rPr>
        <w:t>here</w:t>
      </w:r>
      <w:proofErr w:type="spellEnd"/>
      <w:r w:rsidR="00993007" w:rsidRPr="00D41CE5">
        <w:rPr>
          <w:sz w:val="22"/>
          <w:szCs w:val="22"/>
          <w:lang w:val="nl-NL"/>
        </w:rPr>
        <w:t xml:space="preserve"> as (2</w:t>
      </w:r>
      <w:r w:rsidR="000707A5">
        <w:rPr>
          <w:sz w:val="22"/>
          <w:szCs w:val="22"/>
          <w:lang w:val="nl-NL"/>
        </w:rPr>
        <w:t>8</w:t>
      </w:r>
      <w:r w:rsidR="00993007" w:rsidRPr="00D41CE5">
        <w:rPr>
          <w:sz w:val="22"/>
          <w:szCs w:val="22"/>
          <w:lang w:val="nl-NL"/>
        </w:rPr>
        <w:t>):</w:t>
      </w:r>
    </w:p>
    <w:p w14:paraId="07D00A8F" w14:textId="77777777" w:rsidR="00993007" w:rsidRPr="00D41CE5" w:rsidRDefault="00993007" w:rsidP="00E0681F">
      <w:pPr>
        <w:spacing w:line="480" w:lineRule="auto"/>
        <w:jc w:val="both"/>
        <w:rPr>
          <w:sz w:val="22"/>
          <w:szCs w:val="22"/>
          <w:lang w:val="nl-NL"/>
        </w:rPr>
      </w:pPr>
    </w:p>
    <w:p w14:paraId="26DC789E" w14:textId="1AFE287B" w:rsidR="00993007" w:rsidRPr="00D41CE5" w:rsidRDefault="00993007" w:rsidP="0070112C">
      <w:pPr>
        <w:pStyle w:val="ListParagraph"/>
        <w:spacing w:line="480" w:lineRule="auto"/>
        <w:ind w:left="560" w:hanging="560"/>
        <w:jc w:val="both"/>
        <w:rPr>
          <w:sz w:val="22"/>
          <w:szCs w:val="22"/>
          <w:lang w:val="nl-NL"/>
        </w:rPr>
      </w:pPr>
      <w:r w:rsidRPr="00D41CE5">
        <w:rPr>
          <w:sz w:val="22"/>
          <w:szCs w:val="22"/>
          <w:lang w:val="nl-NL"/>
        </w:rPr>
        <w:t>(2</w:t>
      </w:r>
      <w:r w:rsidR="000707A5">
        <w:rPr>
          <w:sz w:val="22"/>
          <w:szCs w:val="22"/>
          <w:lang w:val="nl-NL"/>
        </w:rPr>
        <w:t>8</w:t>
      </w:r>
      <w:r w:rsidRPr="00D41CE5">
        <w:rPr>
          <w:sz w:val="22"/>
          <w:szCs w:val="22"/>
          <w:lang w:val="nl-NL"/>
        </w:rPr>
        <w:t>)</w:t>
      </w:r>
      <w:r w:rsidRPr="00D41CE5">
        <w:rPr>
          <w:sz w:val="22"/>
          <w:szCs w:val="22"/>
          <w:lang w:val="nl-NL"/>
        </w:rPr>
        <w:tab/>
        <w:t xml:space="preserve">Ze zagen het zelfs als een soort provocatie dat een humanitaire organisatie hieraan wilde werken </w:t>
      </w:r>
      <w:r w:rsidRPr="00D41CE5">
        <w:rPr>
          <w:b/>
          <w:sz w:val="22"/>
          <w:szCs w:val="22"/>
          <w:lang w:val="nl-NL"/>
        </w:rPr>
        <w:t xml:space="preserve">zonder dat niet </w:t>
      </w:r>
      <w:r w:rsidRPr="00D41CE5">
        <w:rPr>
          <w:sz w:val="22"/>
          <w:szCs w:val="22"/>
          <w:lang w:val="nl-NL"/>
        </w:rPr>
        <w:t>EERST in de eerste levensbehoeften van de bevolking werd voorzien.</w:t>
      </w:r>
    </w:p>
    <w:p w14:paraId="730C15B8" w14:textId="46E548EB" w:rsidR="00993007" w:rsidRPr="00C7082D" w:rsidRDefault="00993007" w:rsidP="00E0681F">
      <w:pPr>
        <w:pStyle w:val="ListParagraph"/>
        <w:spacing w:line="480" w:lineRule="auto"/>
        <w:ind w:left="567"/>
        <w:jc w:val="both"/>
        <w:rPr>
          <w:sz w:val="22"/>
          <w:szCs w:val="22"/>
          <w:lang w:val="en-GB"/>
        </w:rPr>
      </w:pPr>
      <w:r w:rsidRPr="00D41CE5">
        <w:rPr>
          <w:sz w:val="22"/>
          <w:szCs w:val="22"/>
          <w:lang w:val="nl-NL"/>
        </w:rPr>
        <w:tab/>
      </w:r>
      <w:r w:rsidRPr="00C7082D">
        <w:rPr>
          <w:sz w:val="22"/>
          <w:szCs w:val="22"/>
          <w:lang w:val="en-GB"/>
        </w:rPr>
        <w:t xml:space="preserve">‘They even saw it as a kind of provocation that a humanitarian organization wanted to </w:t>
      </w:r>
      <w:r w:rsidRPr="00C7082D">
        <w:rPr>
          <w:sz w:val="22"/>
          <w:szCs w:val="22"/>
          <w:lang w:val="en-GB"/>
        </w:rPr>
        <w:tab/>
        <w:t xml:space="preserve">work on this without [lit. </w:t>
      </w:r>
      <w:r w:rsidRPr="00C7082D">
        <w:rPr>
          <w:i/>
          <w:sz w:val="22"/>
          <w:szCs w:val="22"/>
          <w:lang w:val="en-GB"/>
        </w:rPr>
        <w:t>without not</w:t>
      </w:r>
      <w:r w:rsidRPr="00C7082D">
        <w:rPr>
          <w:sz w:val="22"/>
          <w:szCs w:val="22"/>
          <w:lang w:val="en-GB"/>
        </w:rPr>
        <w:t>] first supplying the necessities of the population.’</w:t>
      </w:r>
    </w:p>
    <w:p w14:paraId="36CCC226" w14:textId="77777777" w:rsidR="00993007" w:rsidRDefault="00993007" w:rsidP="00E0681F">
      <w:pPr>
        <w:spacing w:line="480" w:lineRule="auto"/>
        <w:jc w:val="both"/>
        <w:rPr>
          <w:sz w:val="22"/>
          <w:szCs w:val="22"/>
        </w:rPr>
      </w:pPr>
    </w:p>
    <w:p w14:paraId="3F0D3DF0" w14:textId="64CCFCD6" w:rsidR="007D587B" w:rsidRPr="00C7082D" w:rsidRDefault="00E078FD" w:rsidP="00E0681F">
      <w:pPr>
        <w:spacing w:line="480" w:lineRule="auto"/>
        <w:jc w:val="both"/>
        <w:rPr>
          <w:sz w:val="22"/>
          <w:szCs w:val="22"/>
        </w:rPr>
      </w:pPr>
      <w:r w:rsidRPr="00C7082D">
        <w:rPr>
          <w:sz w:val="22"/>
          <w:szCs w:val="22"/>
        </w:rPr>
        <w:t xml:space="preserve">The function of the accent is to negate the presupposition that something is not the case (see </w:t>
      </w:r>
      <w:proofErr w:type="gramStart"/>
      <w:r w:rsidR="00B20448">
        <w:rPr>
          <w:sz w:val="22"/>
          <w:szCs w:val="22"/>
        </w:rPr>
        <w:t>e.g.</w:t>
      </w:r>
      <w:proofErr w:type="gramEnd"/>
      <w:r w:rsidRPr="00C7082D">
        <w:rPr>
          <w:sz w:val="22"/>
          <w:szCs w:val="22"/>
        </w:rPr>
        <w:t xml:space="preserve"> </w:t>
      </w:r>
      <w:proofErr w:type="spellStart"/>
      <w:r w:rsidRPr="00C7082D">
        <w:rPr>
          <w:sz w:val="22"/>
          <w:szCs w:val="22"/>
        </w:rPr>
        <w:t>Keijsper</w:t>
      </w:r>
      <w:proofErr w:type="spellEnd"/>
      <w:r w:rsidRPr="00C7082D">
        <w:rPr>
          <w:sz w:val="22"/>
          <w:szCs w:val="22"/>
        </w:rPr>
        <w:t xml:space="preserve"> 1985 for an analysis of focus accent in terms of ‘not not’). </w:t>
      </w:r>
      <w:r w:rsidR="007D587B" w:rsidRPr="00C7082D">
        <w:rPr>
          <w:sz w:val="22"/>
          <w:szCs w:val="22"/>
        </w:rPr>
        <w:t xml:space="preserve">Clear cases are sentences with a </w:t>
      </w:r>
      <w:r w:rsidR="00B20448">
        <w:rPr>
          <w:sz w:val="22"/>
          <w:szCs w:val="22"/>
        </w:rPr>
        <w:t>“</w:t>
      </w:r>
      <w:r w:rsidR="007D587B" w:rsidRPr="00C7082D">
        <w:rPr>
          <w:sz w:val="22"/>
          <w:szCs w:val="22"/>
        </w:rPr>
        <w:t>contrastive accent</w:t>
      </w:r>
      <w:r w:rsidR="00B20448">
        <w:rPr>
          <w:sz w:val="22"/>
          <w:szCs w:val="22"/>
        </w:rPr>
        <w:t>”</w:t>
      </w:r>
      <w:r w:rsidR="007B4220" w:rsidRPr="00C7082D">
        <w:rPr>
          <w:sz w:val="22"/>
          <w:szCs w:val="22"/>
        </w:rPr>
        <w:t>, where there is always a contrast between the referent of the accented element and some other element that contrasts with it:</w:t>
      </w:r>
    </w:p>
    <w:p w14:paraId="5EF166B0" w14:textId="6DFD49F2" w:rsidR="007D587B" w:rsidRPr="00C7082D" w:rsidRDefault="007D587B" w:rsidP="00E0681F">
      <w:pPr>
        <w:spacing w:line="480" w:lineRule="auto"/>
        <w:jc w:val="both"/>
        <w:rPr>
          <w:sz w:val="22"/>
          <w:szCs w:val="22"/>
        </w:rPr>
      </w:pPr>
    </w:p>
    <w:p w14:paraId="290ACB37" w14:textId="41053E42" w:rsidR="007D587B" w:rsidRPr="00C7082D" w:rsidRDefault="007D587B" w:rsidP="00E0681F">
      <w:pPr>
        <w:spacing w:line="480" w:lineRule="auto"/>
        <w:ind w:left="720" w:hanging="720"/>
        <w:jc w:val="both"/>
        <w:rPr>
          <w:sz w:val="22"/>
          <w:szCs w:val="22"/>
        </w:rPr>
      </w:pPr>
      <w:r w:rsidRPr="00C7082D">
        <w:rPr>
          <w:sz w:val="22"/>
          <w:szCs w:val="22"/>
        </w:rPr>
        <w:t>(</w:t>
      </w:r>
      <w:r w:rsidR="00597810" w:rsidRPr="00C7082D">
        <w:rPr>
          <w:sz w:val="22"/>
          <w:szCs w:val="22"/>
        </w:rPr>
        <w:t>2</w:t>
      </w:r>
      <w:r w:rsidR="000707A5">
        <w:rPr>
          <w:sz w:val="22"/>
          <w:szCs w:val="22"/>
        </w:rPr>
        <w:t>9</w:t>
      </w:r>
      <w:r w:rsidRPr="00C7082D">
        <w:rPr>
          <w:sz w:val="22"/>
          <w:szCs w:val="22"/>
        </w:rPr>
        <w:t>)</w:t>
      </w:r>
      <w:r w:rsidRPr="00C7082D">
        <w:rPr>
          <w:sz w:val="22"/>
          <w:szCs w:val="22"/>
        </w:rPr>
        <w:tab/>
      </w:r>
      <w:r w:rsidR="00597810" w:rsidRPr="00C7082D">
        <w:rPr>
          <w:sz w:val="22"/>
          <w:szCs w:val="22"/>
        </w:rPr>
        <w:t xml:space="preserve">I see a MAN (not a WOMAN). </w:t>
      </w:r>
    </w:p>
    <w:p w14:paraId="03AB4253" w14:textId="77777777" w:rsidR="007D587B" w:rsidRPr="00C7082D" w:rsidRDefault="007D587B" w:rsidP="00E0681F">
      <w:pPr>
        <w:spacing w:line="480" w:lineRule="auto"/>
        <w:jc w:val="both"/>
        <w:rPr>
          <w:sz w:val="22"/>
          <w:szCs w:val="22"/>
        </w:rPr>
      </w:pPr>
    </w:p>
    <w:p w14:paraId="70F84217" w14:textId="270C945B" w:rsidR="000D461E" w:rsidRPr="00C7082D" w:rsidRDefault="000D461E" w:rsidP="00E0681F">
      <w:pPr>
        <w:spacing w:line="480" w:lineRule="auto"/>
        <w:jc w:val="both"/>
        <w:rPr>
          <w:sz w:val="22"/>
          <w:szCs w:val="22"/>
        </w:rPr>
      </w:pPr>
      <w:r w:rsidRPr="00C7082D">
        <w:rPr>
          <w:sz w:val="22"/>
          <w:szCs w:val="22"/>
        </w:rPr>
        <w:t xml:space="preserve">But </w:t>
      </w:r>
      <w:proofErr w:type="gramStart"/>
      <w:r w:rsidRPr="00C7082D">
        <w:rPr>
          <w:sz w:val="22"/>
          <w:szCs w:val="22"/>
        </w:rPr>
        <w:t>also</w:t>
      </w:r>
      <w:proofErr w:type="gramEnd"/>
      <w:r w:rsidRPr="00C7082D">
        <w:rPr>
          <w:sz w:val="22"/>
          <w:szCs w:val="22"/>
        </w:rPr>
        <w:t xml:space="preserve"> if a word </w:t>
      </w:r>
      <w:r w:rsidR="000F74E6" w:rsidRPr="00C7082D">
        <w:rPr>
          <w:sz w:val="22"/>
          <w:szCs w:val="22"/>
        </w:rPr>
        <w:t>such as</w:t>
      </w:r>
      <w:r w:rsidRPr="00C7082D">
        <w:rPr>
          <w:sz w:val="22"/>
          <w:szCs w:val="22"/>
        </w:rPr>
        <w:t xml:space="preserve"> </w:t>
      </w:r>
      <w:proofErr w:type="spellStart"/>
      <w:r w:rsidRPr="00C7082D">
        <w:rPr>
          <w:i/>
          <w:iCs/>
          <w:sz w:val="22"/>
          <w:szCs w:val="22"/>
        </w:rPr>
        <w:t>eerst</w:t>
      </w:r>
      <w:proofErr w:type="spellEnd"/>
      <w:r w:rsidRPr="00C7082D">
        <w:rPr>
          <w:sz w:val="22"/>
          <w:szCs w:val="22"/>
        </w:rPr>
        <w:t xml:space="preserve"> ‘first’ is accented</w:t>
      </w:r>
      <w:r w:rsidR="007B4220" w:rsidRPr="00C7082D">
        <w:rPr>
          <w:sz w:val="22"/>
          <w:szCs w:val="22"/>
        </w:rPr>
        <w:t>,</w:t>
      </w:r>
      <w:r w:rsidRPr="00C7082D">
        <w:rPr>
          <w:sz w:val="22"/>
          <w:szCs w:val="22"/>
        </w:rPr>
        <w:t xml:space="preserve"> the accent negates </w:t>
      </w:r>
      <w:r w:rsidR="00CF152E" w:rsidRPr="00C7082D">
        <w:rPr>
          <w:sz w:val="22"/>
          <w:szCs w:val="22"/>
        </w:rPr>
        <w:t xml:space="preserve">a relevant alternative idea that the speaker is attributing to the addressee. </w:t>
      </w:r>
      <w:r w:rsidRPr="00C7082D">
        <w:rPr>
          <w:sz w:val="22"/>
          <w:szCs w:val="22"/>
        </w:rPr>
        <w:t>For example:</w:t>
      </w:r>
    </w:p>
    <w:p w14:paraId="181E192F" w14:textId="77777777" w:rsidR="000D461E" w:rsidRPr="00C7082D" w:rsidRDefault="000D461E" w:rsidP="00E0681F">
      <w:pPr>
        <w:spacing w:line="480" w:lineRule="auto"/>
        <w:jc w:val="both"/>
        <w:rPr>
          <w:sz w:val="22"/>
          <w:szCs w:val="22"/>
        </w:rPr>
      </w:pPr>
    </w:p>
    <w:p w14:paraId="3269EDED" w14:textId="70E124B1" w:rsidR="000D461E" w:rsidRPr="00C7082D" w:rsidRDefault="000D461E" w:rsidP="00E0681F">
      <w:pPr>
        <w:spacing w:line="480" w:lineRule="auto"/>
        <w:jc w:val="both"/>
        <w:rPr>
          <w:sz w:val="22"/>
          <w:szCs w:val="22"/>
        </w:rPr>
      </w:pPr>
      <w:r w:rsidRPr="00C7082D">
        <w:rPr>
          <w:sz w:val="22"/>
          <w:szCs w:val="22"/>
        </w:rPr>
        <w:t>(</w:t>
      </w:r>
      <w:r w:rsidR="000707A5">
        <w:rPr>
          <w:sz w:val="22"/>
          <w:szCs w:val="22"/>
        </w:rPr>
        <w:t>30</w:t>
      </w:r>
      <w:r w:rsidRPr="00C7082D">
        <w:rPr>
          <w:sz w:val="22"/>
          <w:szCs w:val="22"/>
        </w:rPr>
        <w:t>)</w:t>
      </w:r>
      <w:r w:rsidRPr="00C7082D">
        <w:rPr>
          <w:sz w:val="22"/>
          <w:szCs w:val="22"/>
        </w:rPr>
        <w:tab/>
      </w:r>
      <w:r w:rsidR="00597810" w:rsidRPr="00C7082D">
        <w:rPr>
          <w:sz w:val="22"/>
          <w:szCs w:val="22"/>
        </w:rPr>
        <w:t xml:space="preserve">You </w:t>
      </w:r>
      <w:proofErr w:type="gramStart"/>
      <w:r w:rsidR="00597810" w:rsidRPr="00C7082D">
        <w:rPr>
          <w:sz w:val="22"/>
          <w:szCs w:val="22"/>
        </w:rPr>
        <w:t>have to</w:t>
      </w:r>
      <w:proofErr w:type="gramEnd"/>
      <w:r w:rsidR="00597810" w:rsidRPr="00C7082D">
        <w:rPr>
          <w:sz w:val="22"/>
          <w:szCs w:val="22"/>
        </w:rPr>
        <w:t xml:space="preserve"> do that FIRST</w:t>
      </w:r>
      <w:r w:rsidRPr="00C7082D">
        <w:rPr>
          <w:sz w:val="22"/>
          <w:szCs w:val="22"/>
        </w:rPr>
        <w:t>.</w:t>
      </w:r>
    </w:p>
    <w:p w14:paraId="77B3B4D3" w14:textId="17E359FF" w:rsidR="000D461E" w:rsidRPr="00C7082D" w:rsidRDefault="000D461E" w:rsidP="00E0681F">
      <w:pPr>
        <w:spacing w:line="480" w:lineRule="auto"/>
        <w:jc w:val="both"/>
        <w:rPr>
          <w:sz w:val="22"/>
          <w:szCs w:val="22"/>
        </w:rPr>
      </w:pPr>
    </w:p>
    <w:p w14:paraId="33C09D23" w14:textId="36C4175E" w:rsidR="00E078FD" w:rsidRPr="00C7082D" w:rsidRDefault="00E974AC" w:rsidP="00E0681F">
      <w:pPr>
        <w:spacing w:line="480" w:lineRule="auto"/>
        <w:jc w:val="both"/>
        <w:rPr>
          <w:sz w:val="22"/>
          <w:szCs w:val="22"/>
        </w:rPr>
      </w:pPr>
      <w:r w:rsidRPr="00C7082D">
        <w:rPr>
          <w:sz w:val="22"/>
          <w:szCs w:val="22"/>
        </w:rPr>
        <w:t xml:space="preserve">By stressing </w:t>
      </w:r>
      <w:proofErr w:type="spellStart"/>
      <w:r w:rsidRPr="00C7082D">
        <w:rPr>
          <w:i/>
          <w:iCs/>
          <w:sz w:val="22"/>
          <w:szCs w:val="22"/>
        </w:rPr>
        <w:t>eerst</w:t>
      </w:r>
      <w:proofErr w:type="spellEnd"/>
      <w:r w:rsidRPr="00C7082D">
        <w:rPr>
          <w:sz w:val="22"/>
          <w:szCs w:val="22"/>
        </w:rPr>
        <w:t xml:space="preserve"> </w:t>
      </w:r>
      <w:r w:rsidR="00597810" w:rsidRPr="00C7082D">
        <w:rPr>
          <w:sz w:val="22"/>
          <w:szCs w:val="22"/>
        </w:rPr>
        <w:t xml:space="preserve">(‘first’) </w:t>
      </w:r>
      <w:r w:rsidRPr="00C7082D">
        <w:rPr>
          <w:sz w:val="22"/>
          <w:szCs w:val="22"/>
        </w:rPr>
        <w:t xml:space="preserve">the speaker </w:t>
      </w:r>
      <w:r w:rsidR="000D461E" w:rsidRPr="00C7082D">
        <w:rPr>
          <w:sz w:val="22"/>
          <w:szCs w:val="22"/>
        </w:rPr>
        <w:t xml:space="preserve">explicitly </w:t>
      </w:r>
      <w:r w:rsidRPr="00C7082D">
        <w:rPr>
          <w:sz w:val="22"/>
          <w:szCs w:val="22"/>
        </w:rPr>
        <w:t xml:space="preserve">goes against the idea </w:t>
      </w:r>
      <w:r w:rsidR="006A0821" w:rsidRPr="00C7082D">
        <w:rPr>
          <w:sz w:val="22"/>
          <w:szCs w:val="22"/>
        </w:rPr>
        <w:t xml:space="preserve">that ‘not first’ </w:t>
      </w:r>
      <w:r w:rsidR="009910E5" w:rsidRPr="00C7082D">
        <w:rPr>
          <w:sz w:val="22"/>
          <w:szCs w:val="22"/>
        </w:rPr>
        <w:t xml:space="preserve">(for example ‘later’) </w:t>
      </w:r>
      <w:r w:rsidR="006A0821" w:rsidRPr="00C7082D">
        <w:rPr>
          <w:sz w:val="22"/>
          <w:szCs w:val="22"/>
        </w:rPr>
        <w:t xml:space="preserve">is the case. </w:t>
      </w:r>
      <w:r w:rsidR="0005711D" w:rsidRPr="00C7082D">
        <w:rPr>
          <w:sz w:val="22"/>
          <w:szCs w:val="22"/>
        </w:rPr>
        <w:t xml:space="preserve">This is also </w:t>
      </w:r>
      <w:r w:rsidR="00B20448">
        <w:rPr>
          <w:sz w:val="22"/>
          <w:szCs w:val="22"/>
        </w:rPr>
        <w:t>what happens</w:t>
      </w:r>
      <w:r w:rsidR="0005711D" w:rsidRPr="00C7082D">
        <w:rPr>
          <w:sz w:val="22"/>
          <w:szCs w:val="22"/>
        </w:rPr>
        <w:t xml:space="preserve"> in sentence (2</w:t>
      </w:r>
      <w:r w:rsidR="000707A5">
        <w:rPr>
          <w:sz w:val="22"/>
          <w:szCs w:val="22"/>
        </w:rPr>
        <w:t>8</w:t>
      </w:r>
      <w:r w:rsidR="0005711D" w:rsidRPr="00C7082D">
        <w:rPr>
          <w:sz w:val="22"/>
          <w:szCs w:val="22"/>
        </w:rPr>
        <w:t xml:space="preserve">). </w:t>
      </w:r>
      <w:r w:rsidR="007503F6" w:rsidRPr="00C7082D">
        <w:rPr>
          <w:sz w:val="22"/>
          <w:szCs w:val="22"/>
        </w:rPr>
        <w:t>S</w:t>
      </w:r>
      <w:r w:rsidR="006A0821" w:rsidRPr="00C7082D">
        <w:rPr>
          <w:sz w:val="22"/>
          <w:szCs w:val="22"/>
        </w:rPr>
        <w:t xml:space="preserve">entences with an accented (focus) element </w:t>
      </w:r>
      <w:r w:rsidR="00E078FD" w:rsidRPr="00C7082D">
        <w:rPr>
          <w:sz w:val="22"/>
          <w:szCs w:val="22"/>
        </w:rPr>
        <w:t xml:space="preserve">negate the presupposition that some condition </w:t>
      </w:r>
      <w:r w:rsidR="00B20448">
        <w:rPr>
          <w:sz w:val="22"/>
          <w:szCs w:val="22"/>
        </w:rPr>
        <w:t>does</w:t>
      </w:r>
      <w:r w:rsidR="00E078FD" w:rsidRPr="00C7082D">
        <w:rPr>
          <w:sz w:val="22"/>
          <w:szCs w:val="22"/>
        </w:rPr>
        <w:t xml:space="preserve"> not </w:t>
      </w:r>
      <w:proofErr w:type="gramStart"/>
      <w:r w:rsidR="00E078FD" w:rsidRPr="00C7082D">
        <w:rPr>
          <w:sz w:val="22"/>
          <w:szCs w:val="22"/>
        </w:rPr>
        <w:t>apply:</w:t>
      </w:r>
      <w:proofErr w:type="gramEnd"/>
      <w:r w:rsidR="00E078FD" w:rsidRPr="00C7082D">
        <w:rPr>
          <w:sz w:val="22"/>
          <w:szCs w:val="22"/>
        </w:rPr>
        <w:t xml:space="preserve"> you might think that you </w:t>
      </w:r>
      <w:r w:rsidR="0050524E">
        <w:rPr>
          <w:sz w:val="22"/>
          <w:szCs w:val="22"/>
        </w:rPr>
        <w:t xml:space="preserve">can </w:t>
      </w:r>
      <w:r w:rsidR="00E078FD" w:rsidRPr="00C7082D">
        <w:rPr>
          <w:sz w:val="22"/>
          <w:szCs w:val="22"/>
        </w:rPr>
        <w:t>realize some action without doing another action, but that is not the case. These accented or focus elements facilitate the use of an extra negative element</w:t>
      </w:r>
      <w:r w:rsidR="00B20448">
        <w:rPr>
          <w:sz w:val="22"/>
          <w:szCs w:val="22"/>
        </w:rPr>
        <w:t>,</w:t>
      </w:r>
      <w:r w:rsidR="00E078FD" w:rsidRPr="00C7082D">
        <w:rPr>
          <w:sz w:val="22"/>
          <w:szCs w:val="22"/>
        </w:rPr>
        <w:t xml:space="preserve"> since the negative element explicitly negates the presupposition </w:t>
      </w:r>
      <w:r w:rsidR="00E078FD" w:rsidRPr="00C7082D">
        <w:rPr>
          <w:sz w:val="22"/>
          <w:szCs w:val="22"/>
        </w:rPr>
        <w:lastRenderedPageBreak/>
        <w:t>that these conditions (doing something without doing something else as well) do not apply.</w:t>
      </w:r>
      <w:r w:rsidR="000707A5">
        <w:rPr>
          <w:sz w:val="22"/>
          <w:szCs w:val="22"/>
        </w:rPr>
        <w:t xml:space="preserve"> In addition to that </w:t>
      </w:r>
      <w:proofErr w:type="spellStart"/>
      <w:r w:rsidR="000707A5" w:rsidRPr="000707A5">
        <w:rPr>
          <w:i/>
          <w:iCs/>
          <w:sz w:val="22"/>
          <w:szCs w:val="22"/>
        </w:rPr>
        <w:t>niet</w:t>
      </w:r>
      <w:proofErr w:type="spellEnd"/>
      <w:r w:rsidR="000707A5" w:rsidRPr="000707A5">
        <w:rPr>
          <w:i/>
          <w:iCs/>
          <w:sz w:val="22"/>
          <w:szCs w:val="22"/>
        </w:rPr>
        <w:t xml:space="preserve"> </w:t>
      </w:r>
      <w:r w:rsidR="000707A5">
        <w:rPr>
          <w:sz w:val="22"/>
          <w:szCs w:val="22"/>
        </w:rPr>
        <w:t>and the accented word form a constituent</w:t>
      </w:r>
      <w:r w:rsidR="00100C4A">
        <w:rPr>
          <w:sz w:val="22"/>
          <w:szCs w:val="22"/>
        </w:rPr>
        <w:t xml:space="preserve"> which </w:t>
      </w:r>
      <w:r w:rsidR="00515BBE">
        <w:rPr>
          <w:sz w:val="22"/>
          <w:szCs w:val="22"/>
        </w:rPr>
        <w:t xml:space="preserve">indicates that </w:t>
      </w:r>
      <w:proofErr w:type="spellStart"/>
      <w:r w:rsidR="00515BBE" w:rsidRPr="00515BBE">
        <w:rPr>
          <w:i/>
          <w:iCs/>
          <w:sz w:val="22"/>
          <w:szCs w:val="22"/>
        </w:rPr>
        <w:t>niet</w:t>
      </w:r>
      <w:proofErr w:type="spellEnd"/>
      <w:r w:rsidR="00515BBE">
        <w:rPr>
          <w:sz w:val="22"/>
          <w:szCs w:val="22"/>
        </w:rPr>
        <w:t xml:space="preserve"> is not applied directly to the verb, as such not giving rise to an actual compositional reading of the negation.</w:t>
      </w:r>
    </w:p>
    <w:p w14:paraId="2AC165B4" w14:textId="29B7BB9F" w:rsidR="00AF6855" w:rsidRPr="00C7082D" w:rsidRDefault="00AF6855" w:rsidP="00F81854">
      <w:pPr>
        <w:spacing w:line="480" w:lineRule="auto"/>
        <w:ind w:firstLine="720"/>
        <w:jc w:val="both"/>
        <w:rPr>
          <w:sz w:val="22"/>
          <w:szCs w:val="22"/>
        </w:rPr>
      </w:pPr>
      <w:r w:rsidRPr="00C7082D">
        <w:rPr>
          <w:sz w:val="22"/>
          <w:szCs w:val="22"/>
        </w:rPr>
        <w:t xml:space="preserve">The discussion of the data can be summarized as follows. </w:t>
      </w:r>
      <w:r w:rsidR="00F81854">
        <w:rPr>
          <w:sz w:val="22"/>
          <w:szCs w:val="22"/>
        </w:rPr>
        <w:t>First, t</w:t>
      </w:r>
      <w:r w:rsidRPr="00C7082D">
        <w:rPr>
          <w:sz w:val="22"/>
          <w:szCs w:val="22"/>
        </w:rPr>
        <w:t xml:space="preserve">he non-compositional negation </w:t>
      </w:r>
      <w:r w:rsidR="00790689">
        <w:rPr>
          <w:sz w:val="22"/>
          <w:szCs w:val="22"/>
        </w:rPr>
        <w:t>can be</w:t>
      </w:r>
      <w:r w:rsidRPr="00C7082D">
        <w:rPr>
          <w:sz w:val="22"/>
          <w:szCs w:val="22"/>
        </w:rPr>
        <w:t xml:space="preserve"> triggered by an explicit or implicit negative element in the main clause. </w:t>
      </w:r>
      <w:r w:rsidR="00790689">
        <w:rPr>
          <w:sz w:val="22"/>
          <w:szCs w:val="22"/>
        </w:rPr>
        <w:t xml:space="preserve">Or put differently, these negative elements are a prerequisite for the extra negation. </w:t>
      </w:r>
      <w:r w:rsidRPr="00C7082D">
        <w:rPr>
          <w:sz w:val="22"/>
          <w:szCs w:val="22"/>
        </w:rPr>
        <w:t xml:space="preserve">In such sentences, the construction indicates that some action cannot be performed (should not be performed, is difficult to perform, it is bad </w:t>
      </w:r>
      <w:r w:rsidR="0050524E">
        <w:rPr>
          <w:sz w:val="22"/>
          <w:szCs w:val="22"/>
        </w:rPr>
        <w:t xml:space="preserve">that </w:t>
      </w:r>
      <w:r w:rsidRPr="00C7082D">
        <w:rPr>
          <w:sz w:val="22"/>
          <w:szCs w:val="22"/>
        </w:rPr>
        <w:t xml:space="preserve">it is performed, etc.) in the absence of another action. The non-compositional negation in the subordinate ‘without’ clause makes </w:t>
      </w:r>
      <w:r w:rsidR="00B20448" w:rsidRPr="00C7082D">
        <w:rPr>
          <w:sz w:val="22"/>
          <w:szCs w:val="22"/>
        </w:rPr>
        <w:t xml:space="preserve">explicit </w:t>
      </w:r>
      <w:r w:rsidRPr="00C7082D">
        <w:rPr>
          <w:sz w:val="22"/>
          <w:szCs w:val="22"/>
        </w:rPr>
        <w:t>the idea of ‘non-realization’ of the situation mentioned in the subordinate clause</w:t>
      </w:r>
      <w:r w:rsidR="00033A0B">
        <w:rPr>
          <w:sz w:val="22"/>
          <w:szCs w:val="22"/>
        </w:rPr>
        <w:t xml:space="preserve"> </w:t>
      </w:r>
      <w:r w:rsidRPr="00C7082D">
        <w:rPr>
          <w:sz w:val="22"/>
          <w:szCs w:val="22"/>
        </w:rPr>
        <w:t xml:space="preserve">and emphasizes the negative orientation of the message. The extra negation </w:t>
      </w:r>
      <w:r w:rsidR="00DE6DBD">
        <w:rPr>
          <w:sz w:val="22"/>
          <w:szCs w:val="22"/>
        </w:rPr>
        <w:t xml:space="preserve">makes explicit </w:t>
      </w:r>
      <w:r w:rsidRPr="00C7082D">
        <w:rPr>
          <w:sz w:val="22"/>
          <w:szCs w:val="22"/>
        </w:rPr>
        <w:t xml:space="preserve">the </w:t>
      </w:r>
      <w:r w:rsidR="00B20448" w:rsidRPr="00C7082D">
        <w:rPr>
          <w:sz w:val="22"/>
          <w:szCs w:val="22"/>
        </w:rPr>
        <w:t>addressee</w:t>
      </w:r>
      <w:r w:rsidR="00B20448">
        <w:rPr>
          <w:sz w:val="22"/>
          <w:szCs w:val="22"/>
        </w:rPr>
        <w:t>’s possible</w:t>
      </w:r>
      <w:r w:rsidR="00B20448" w:rsidRPr="00C7082D">
        <w:rPr>
          <w:sz w:val="22"/>
          <w:szCs w:val="22"/>
        </w:rPr>
        <w:t xml:space="preserve"> </w:t>
      </w:r>
      <w:r w:rsidRPr="00C7082D">
        <w:rPr>
          <w:sz w:val="22"/>
          <w:szCs w:val="22"/>
        </w:rPr>
        <w:t xml:space="preserve">presupposition of non-occurrence or expectation of non-acting of the event. </w:t>
      </w:r>
      <w:r w:rsidR="00F81854">
        <w:rPr>
          <w:sz w:val="22"/>
          <w:szCs w:val="22"/>
        </w:rPr>
        <w:t>Second, t</w:t>
      </w:r>
      <w:r w:rsidRPr="00C7082D">
        <w:rPr>
          <w:sz w:val="22"/>
          <w:szCs w:val="22"/>
        </w:rPr>
        <w:t xml:space="preserve">he negative element in the main clause often co-occurs with an accented (focus) element in the subordinate clause. The focus elements </w:t>
      </w:r>
      <w:r w:rsidR="00790689">
        <w:rPr>
          <w:sz w:val="22"/>
          <w:szCs w:val="22"/>
        </w:rPr>
        <w:t xml:space="preserve">can </w:t>
      </w:r>
      <w:r w:rsidR="00B20448">
        <w:rPr>
          <w:sz w:val="22"/>
          <w:szCs w:val="22"/>
        </w:rPr>
        <w:t>readily</w:t>
      </w:r>
      <w:r w:rsidRPr="00C7082D">
        <w:rPr>
          <w:sz w:val="22"/>
          <w:szCs w:val="22"/>
        </w:rPr>
        <w:t xml:space="preserve"> trigger the extra negation because they are associated with a presupposition of non-occurrence. </w:t>
      </w:r>
    </w:p>
    <w:p w14:paraId="4CA4FD0B" w14:textId="2024E243" w:rsidR="00DD7DBC" w:rsidRPr="00C7082D" w:rsidRDefault="00DD7DBC" w:rsidP="00702237">
      <w:pPr>
        <w:spacing w:line="480" w:lineRule="auto"/>
        <w:ind w:firstLine="284"/>
        <w:jc w:val="both"/>
        <w:rPr>
          <w:sz w:val="22"/>
          <w:szCs w:val="22"/>
        </w:rPr>
      </w:pPr>
      <w:r w:rsidRPr="00C7082D">
        <w:rPr>
          <w:sz w:val="22"/>
          <w:szCs w:val="22"/>
        </w:rPr>
        <w:t>The data from the corpus</w:t>
      </w:r>
      <w:r w:rsidR="00790689">
        <w:rPr>
          <w:sz w:val="22"/>
          <w:szCs w:val="22"/>
        </w:rPr>
        <w:t xml:space="preserve"> </w:t>
      </w:r>
      <w:r w:rsidR="00C117D5" w:rsidRPr="00C7082D">
        <w:rPr>
          <w:sz w:val="22"/>
          <w:szCs w:val="22"/>
        </w:rPr>
        <w:t xml:space="preserve">also </w:t>
      </w:r>
      <w:r w:rsidRPr="00C7082D">
        <w:rPr>
          <w:sz w:val="22"/>
          <w:szCs w:val="22"/>
        </w:rPr>
        <w:t xml:space="preserve">reveals two </w:t>
      </w:r>
      <w:r w:rsidR="00702237">
        <w:rPr>
          <w:sz w:val="22"/>
          <w:szCs w:val="22"/>
        </w:rPr>
        <w:t>additional</w:t>
      </w:r>
      <w:r w:rsidRPr="00C7082D">
        <w:rPr>
          <w:sz w:val="22"/>
          <w:szCs w:val="22"/>
        </w:rPr>
        <w:t xml:space="preserve"> factors </w:t>
      </w:r>
      <w:r w:rsidR="00B20448">
        <w:rPr>
          <w:sz w:val="22"/>
          <w:szCs w:val="22"/>
        </w:rPr>
        <w:t>that</w:t>
      </w:r>
      <w:r w:rsidRPr="00C7082D">
        <w:rPr>
          <w:sz w:val="22"/>
          <w:szCs w:val="22"/>
        </w:rPr>
        <w:t xml:space="preserve"> limit the use of the negation in the construction</w:t>
      </w:r>
      <w:r w:rsidR="00702237">
        <w:rPr>
          <w:sz w:val="22"/>
          <w:szCs w:val="22"/>
        </w:rPr>
        <w:t>. The first factor is purely syntactic:</w:t>
      </w:r>
    </w:p>
    <w:p w14:paraId="708C6ED4" w14:textId="77777777" w:rsidR="00DD7DBC" w:rsidRPr="00C7082D" w:rsidRDefault="00DD7DBC" w:rsidP="00E0681F">
      <w:pPr>
        <w:spacing w:line="480" w:lineRule="auto"/>
        <w:jc w:val="both"/>
        <w:rPr>
          <w:sz w:val="22"/>
          <w:szCs w:val="22"/>
        </w:rPr>
      </w:pPr>
    </w:p>
    <w:p w14:paraId="5684A111" w14:textId="5E12B9C0" w:rsidR="00DD7DBC" w:rsidRPr="00C7082D" w:rsidRDefault="00DD7DBC" w:rsidP="00E0681F">
      <w:pPr>
        <w:spacing w:line="480" w:lineRule="auto"/>
        <w:ind w:left="360"/>
        <w:jc w:val="both"/>
        <w:rPr>
          <w:sz w:val="22"/>
          <w:szCs w:val="22"/>
        </w:rPr>
      </w:pPr>
      <w:r w:rsidRPr="00C7082D">
        <w:rPr>
          <w:b/>
          <w:bCs/>
          <w:sz w:val="22"/>
          <w:szCs w:val="22"/>
        </w:rPr>
        <w:t>Limiting factor one</w:t>
      </w:r>
      <w:r w:rsidRPr="00C7082D">
        <w:rPr>
          <w:sz w:val="22"/>
          <w:szCs w:val="22"/>
        </w:rPr>
        <w:t xml:space="preserve">: </w:t>
      </w:r>
      <w:proofErr w:type="spellStart"/>
      <w:r w:rsidR="0050524E">
        <w:rPr>
          <w:i/>
          <w:iCs/>
          <w:sz w:val="22"/>
          <w:szCs w:val="22"/>
        </w:rPr>
        <w:t>N</w:t>
      </w:r>
      <w:r w:rsidRPr="00C7082D">
        <w:rPr>
          <w:i/>
          <w:iCs/>
          <w:sz w:val="22"/>
          <w:szCs w:val="22"/>
        </w:rPr>
        <w:t>iet</w:t>
      </w:r>
      <w:proofErr w:type="spellEnd"/>
      <w:r w:rsidRPr="00C7082D">
        <w:rPr>
          <w:sz w:val="22"/>
          <w:szCs w:val="22"/>
        </w:rPr>
        <w:t xml:space="preserve"> cannot occur before a bare noun, that is, a noun without </w:t>
      </w:r>
      <w:r w:rsidR="00B20448">
        <w:rPr>
          <w:sz w:val="22"/>
          <w:szCs w:val="22"/>
        </w:rPr>
        <w:t xml:space="preserve">a </w:t>
      </w:r>
      <w:r w:rsidRPr="00C7082D">
        <w:rPr>
          <w:sz w:val="22"/>
          <w:szCs w:val="22"/>
        </w:rPr>
        <w:t>determiner (</w:t>
      </w:r>
      <w:r w:rsidRPr="00C7082D">
        <w:rPr>
          <w:i/>
          <w:iCs/>
          <w:sz w:val="22"/>
          <w:szCs w:val="22"/>
        </w:rPr>
        <w:t>de</w:t>
      </w:r>
      <w:r w:rsidRPr="00C7082D">
        <w:rPr>
          <w:sz w:val="22"/>
          <w:szCs w:val="22"/>
        </w:rPr>
        <w:t xml:space="preserve">, </w:t>
      </w:r>
      <w:r w:rsidRPr="00C7082D">
        <w:rPr>
          <w:i/>
          <w:iCs/>
          <w:sz w:val="22"/>
          <w:szCs w:val="22"/>
        </w:rPr>
        <w:t>het</w:t>
      </w:r>
      <w:r w:rsidRPr="00C7082D">
        <w:rPr>
          <w:sz w:val="22"/>
          <w:szCs w:val="22"/>
        </w:rPr>
        <w:t xml:space="preserve">, </w:t>
      </w:r>
      <w:proofErr w:type="spellStart"/>
      <w:r w:rsidRPr="00C7082D">
        <w:rPr>
          <w:i/>
          <w:iCs/>
          <w:sz w:val="22"/>
          <w:szCs w:val="22"/>
        </w:rPr>
        <w:t>een</w:t>
      </w:r>
      <w:proofErr w:type="spellEnd"/>
      <w:r w:rsidRPr="00C7082D">
        <w:rPr>
          <w:sz w:val="22"/>
          <w:szCs w:val="22"/>
        </w:rPr>
        <w:t xml:space="preserve">). </w:t>
      </w:r>
    </w:p>
    <w:p w14:paraId="3923F24D" w14:textId="77777777" w:rsidR="00DD7DBC" w:rsidRPr="00C7082D" w:rsidRDefault="00DD7DBC" w:rsidP="00E0681F">
      <w:pPr>
        <w:spacing w:line="480" w:lineRule="auto"/>
        <w:ind w:left="360"/>
        <w:jc w:val="both"/>
        <w:rPr>
          <w:sz w:val="22"/>
          <w:szCs w:val="22"/>
        </w:rPr>
      </w:pPr>
    </w:p>
    <w:p w14:paraId="05B420B7" w14:textId="3DF0ECFD" w:rsidR="00DD7DBC" w:rsidRPr="00C7082D" w:rsidRDefault="00DD7DBC" w:rsidP="00E0681F">
      <w:pPr>
        <w:spacing w:line="480" w:lineRule="auto"/>
        <w:jc w:val="both"/>
        <w:rPr>
          <w:sz w:val="22"/>
          <w:szCs w:val="22"/>
        </w:rPr>
      </w:pPr>
      <w:r w:rsidRPr="00C7082D">
        <w:rPr>
          <w:sz w:val="22"/>
          <w:szCs w:val="22"/>
        </w:rPr>
        <w:t>This is why (3</w:t>
      </w:r>
      <w:r w:rsidR="00B80D68">
        <w:rPr>
          <w:sz w:val="22"/>
          <w:szCs w:val="22"/>
        </w:rPr>
        <w:t>1</w:t>
      </w:r>
      <w:r w:rsidRPr="00C7082D">
        <w:rPr>
          <w:sz w:val="22"/>
          <w:szCs w:val="22"/>
        </w:rPr>
        <w:t xml:space="preserve">a) </w:t>
      </w:r>
      <w:r w:rsidR="00A92C97" w:rsidRPr="00C7082D">
        <w:rPr>
          <w:sz w:val="22"/>
          <w:szCs w:val="22"/>
        </w:rPr>
        <w:t xml:space="preserve">with accented </w:t>
      </w:r>
      <w:proofErr w:type="spellStart"/>
      <w:r w:rsidR="00A92C97" w:rsidRPr="00C7082D">
        <w:rPr>
          <w:i/>
          <w:iCs/>
          <w:sz w:val="22"/>
          <w:szCs w:val="22"/>
        </w:rPr>
        <w:t>ergens</w:t>
      </w:r>
      <w:proofErr w:type="spellEnd"/>
      <w:r w:rsidR="00A92C97" w:rsidRPr="00C7082D">
        <w:rPr>
          <w:sz w:val="22"/>
          <w:szCs w:val="22"/>
        </w:rPr>
        <w:t xml:space="preserve"> ‘somewhere’ </w:t>
      </w:r>
      <w:r w:rsidRPr="00C7082D">
        <w:rPr>
          <w:sz w:val="22"/>
          <w:szCs w:val="22"/>
        </w:rPr>
        <w:t xml:space="preserve">is acceptable, but the same sentence without </w:t>
      </w:r>
      <w:proofErr w:type="spellStart"/>
      <w:r w:rsidRPr="00C7082D">
        <w:rPr>
          <w:i/>
          <w:iCs/>
          <w:sz w:val="22"/>
          <w:szCs w:val="22"/>
        </w:rPr>
        <w:t>ergens</w:t>
      </w:r>
      <w:proofErr w:type="spellEnd"/>
      <w:r w:rsidRPr="00C7082D">
        <w:rPr>
          <w:sz w:val="22"/>
          <w:szCs w:val="22"/>
        </w:rPr>
        <w:t xml:space="preserve"> (3</w:t>
      </w:r>
      <w:r w:rsidR="00B80D68">
        <w:rPr>
          <w:sz w:val="22"/>
          <w:szCs w:val="22"/>
        </w:rPr>
        <w:t>1</w:t>
      </w:r>
      <w:r w:rsidRPr="00C7082D">
        <w:rPr>
          <w:sz w:val="22"/>
          <w:szCs w:val="22"/>
        </w:rPr>
        <w:t>b)</w:t>
      </w:r>
      <w:r w:rsidR="0050524E">
        <w:rPr>
          <w:sz w:val="22"/>
          <w:szCs w:val="22"/>
        </w:rPr>
        <w:t>,</w:t>
      </w:r>
      <w:r w:rsidRPr="00C7082D">
        <w:rPr>
          <w:sz w:val="22"/>
          <w:szCs w:val="22"/>
        </w:rPr>
        <w:t xml:space="preserve"> where </w:t>
      </w:r>
      <w:proofErr w:type="spellStart"/>
      <w:r w:rsidRPr="00C7082D">
        <w:rPr>
          <w:i/>
          <w:iCs/>
          <w:sz w:val="22"/>
          <w:szCs w:val="22"/>
        </w:rPr>
        <w:t>niet</w:t>
      </w:r>
      <w:proofErr w:type="spellEnd"/>
      <w:r w:rsidRPr="00C7082D">
        <w:rPr>
          <w:i/>
          <w:iCs/>
          <w:sz w:val="22"/>
          <w:szCs w:val="22"/>
        </w:rPr>
        <w:t xml:space="preserve"> </w:t>
      </w:r>
      <w:r w:rsidRPr="00C7082D">
        <w:rPr>
          <w:sz w:val="22"/>
          <w:szCs w:val="22"/>
        </w:rPr>
        <w:t>occurs immediately before a bare noun</w:t>
      </w:r>
      <w:r w:rsidR="0050524E">
        <w:rPr>
          <w:sz w:val="22"/>
          <w:szCs w:val="22"/>
        </w:rPr>
        <w:t>, is</w:t>
      </w:r>
      <w:r w:rsidRPr="00C7082D">
        <w:rPr>
          <w:sz w:val="22"/>
          <w:szCs w:val="22"/>
        </w:rPr>
        <w:t xml:space="preserve"> much less acceptable. If something is put between the negation and the noun</w:t>
      </w:r>
      <w:r w:rsidR="0050524E">
        <w:rPr>
          <w:sz w:val="22"/>
          <w:szCs w:val="22"/>
        </w:rPr>
        <w:t>,</w:t>
      </w:r>
      <w:r w:rsidRPr="00C7082D">
        <w:rPr>
          <w:sz w:val="22"/>
          <w:szCs w:val="22"/>
        </w:rPr>
        <w:t xml:space="preserve"> as in (3</w:t>
      </w:r>
      <w:r w:rsidR="00B80D68">
        <w:rPr>
          <w:sz w:val="22"/>
          <w:szCs w:val="22"/>
        </w:rPr>
        <w:t>1</w:t>
      </w:r>
      <w:r w:rsidRPr="00C7082D">
        <w:rPr>
          <w:sz w:val="22"/>
          <w:szCs w:val="22"/>
        </w:rPr>
        <w:t>c)</w:t>
      </w:r>
      <w:r w:rsidR="00A92C97" w:rsidRPr="00C7082D">
        <w:rPr>
          <w:sz w:val="22"/>
          <w:szCs w:val="22"/>
        </w:rPr>
        <w:t xml:space="preserve">, even </w:t>
      </w:r>
      <w:r w:rsidR="005B258F">
        <w:rPr>
          <w:sz w:val="22"/>
          <w:szCs w:val="22"/>
        </w:rPr>
        <w:t xml:space="preserve">if </w:t>
      </w:r>
      <w:r w:rsidR="00A92C97" w:rsidRPr="00C7082D">
        <w:rPr>
          <w:sz w:val="22"/>
          <w:szCs w:val="22"/>
        </w:rPr>
        <w:t xml:space="preserve">it is not accented, </w:t>
      </w:r>
      <w:r w:rsidRPr="00C7082D">
        <w:rPr>
          <w:sz w:val="22"/>
          <w:szCs w:val="22"/>
        </w:rPr>
        <w:t>the sentence becomes more acceptable:</w:t>
      </w:r>
    </w:p>
    <w:p w14:paraId="6A57B40A" w14:textId="77777777" w:rsidR="00DD7DBC" w:rsidRPr="00C7082D" w:rsidRDefault="00DD7DBC" w:rsidP="00E0681F">
      <w:pPr>
        <w:spacing w:line="480" w:lineRule="auto"/>
        <w:jc w:val="both"/>
        <w:rPr>
          <w:sz w:val="22"/>
          <w:szCs w:val="22"/>
        </w:rPr>
      </w:pPr>
    </w:p>
    <w:p w14:paraId="0DDC8B44" w14:textId="189E89AF" w:rsidR="008E46A4" w:rsidRPr="00D41CE5" w:rsidRDefault="00DD7DBC" w:rsidP="00E0681F">
      <w:pPr>
        <w:tabs>
          <w:tab w:val="left" w:pos="993"/>
        </w:tabs>
        <w:spacing w:line="480" w:lineRule="auto"/>
        <w:ind w:left="720" w:hanging="720"/>
        <w:jc w:val="both"/>
        <w:rPr>
          <w:sz w:val="22"/>
          <w:szCs w:val="22"/>
          <w:lang w:val="nl-NL"/>
        </w:rPr>
      </w:pPr>
      <w:r w:rsidRPr="00D41CE5">
        <w:rPr>
          <w:sz w:val="22"/>
          <w:szCs w:val="22"/>
          <w:lang w:val="nl-NL"/>
        </w:rPr>
        <w:t>(3</w:t>
      </w:r>
      <w:r w:rsidR="00B80D68">
        <w:rPr>
          <w:sz w:val="22"/>
          <w:szCs w:val="22"/>
          <w:lang w:val="nl-NL"/>
        </w:rPr>
        <w:t>1</w:t>
      </w:r>
      <w:r w:rsidRPr="00D41CE5">
        <w:rPr>
          <w:sz w:val="22"/>
          <w:szCs w:val="22"/>
          <w:lang w:val="nl-NL"/>
        </w:rPr>
        <w:t>)</w:t>
      </w:r>
      <w:r w:rsidRPr="00D41CE5">
        <w:rPr>
          <w:sz w:val="22"/>
          <w:szCs w:val="22"/>
          <w:lang w:val="nl-NL"/>
        </w:rPr>
        <w:tab/>
        <w:t xml:space="preserve">a. </w:t>
      </w:r>
      <w:r w:rsidRPr="00D41CE5">
        <w:rPr>
          <w:i/>
          <w:iCs/>
          <w:sz w:val="22"/>
          <w:szCs w:val="22"/>
          <w:lang w:val="nl-NL"/>
        </w:rPr>
        <w:t>Maar</w:t>
      </w:r>
      <w:r w:rsidR="008E46A4" w:rsidRPr="00D41CE5">
        <w:rPr>
          <w:i/>
          <w:iCs/>
          <w:sz w:val="22"/>
          <w:szCs w:val="22"/>
          <w:lang w:val="nl-NL"/>
        </w:rPr>
        <w:tab/>
      </w:r>
      <w:r w:rsidR="0069673D" w:rsidRPr="00D41CE5">
        <w:rPr>
          <w:i/>
          <w:iCs/>
          <w:sz w:val="22"/>
          <w:szCs w:val="22"/>
          <w:lang w:val="nl-NL"/>
        </w:rPr>
        <w:tab/>
      </w:r>
      <w:r w:rsidRPr="00D41CE5">
        <w:rPr>
          <w:i/>
          <w:iCs/>
          <w:sz w:val="22"/>
          <w:szCs w:val="22"/>
          <w:lang w:val="nl-NL"/>
        </w:rPr>
        <w:t>evengoed</w:t>
      </w:r>
      <w:r w:rsidR="008E46A4" w:rsidRPr="00D41CE5">
        <w:rPr>
          <w:i/>
          <w:iCs/>
          <w:sz w:val="22"/>
          <w:szCs w:val="22"/>
          <w:lang w:val="nl-NL"/>
        </w:rPr>
        <w:tab/>
      </w:r>
      <w:r w:rsidR="0070112C" w:rsidRPr="00D41CE5">
        <w:rPr>
          <w:i/>
          <w:iCs/>
          <w:sz w:val="22"/>
          <w:szCs w:val="22"/>
          <w:lang w:val="nl-NL"/>
        </w:rPr>
        <w:tab/>
      </w:r>
      <w:r w:rsidRPr="00D41CE5">
        <w:rPr>
          <w:i/>
          <w:iCs/>
          <w:sz w:val="22"/>
          <w:szCs w:val="22"/>
          <w:lang w:val="nl-NL"/>
        </w:rPr>
        <w:t>kan</w:t>
      </w:r>
      <w:r w:rsidR="008E46A4" w:rsidRPr="00D41CE5">
        <w:rPr>
          <w:i/>
          <w:iCs/>
          <w:sz w:val="22"/>
          <w:szCs w:val="22"/>
          <w:lang w:val="nl-NL"/>
        </w:rPr>
        <w:tab/>
      </w:r>
      <w:r w:rsidRPr="00D41CE5">
        <w:rPr>
          <w:i/>
          <w:iCs/>
          <w:sz w:val="22"/>
          <w:szCs w:val="22"/>
          <w:lang w:val="nl-NL"/>
        </w:rPr>
        <w:t>ik</w:t>
      </w:r>
      <w:r w:rsidR="008E46A4" w:rsidRPr="00D41CE5">
        <w:rPr>
          <w:i/>
          <w:iCs/>
          <w:sz w:val="22"/>
          <w:szCs w:val="22"/>
          <w:lang w:val="nl-NL"/>
        </w:rPr>
        <w:tab/>
      </w:r>
      <w:r w:rsidRPr="00D41CE5">
        <w:rPr>
          <w:i/>
          <w:iCs/>
          <w:sz w:val="22"/>
          <w:szCs w:val="22"/>
          <w:lang w:val="nl-NL"/>
        </w:rPr>
        <w:t xml:space="preserve">echt </w:t>
      </w:r>
      <w:r w:rsidR="008E46A4" w:rsidRPr="00D41CE5">
        <w:rPr>
          <w:i/>
          <w:iCs/>
          <w:sz w:val="22"/>
          <w:szCs w:val="22"/>
          <w:lang w:val="nl-NL"/>
        </w:rPr>
        <w:tab/>
      </w:r>
      <w:r w:rsidR="008E46A4" w:rsidRPr="00D41CE5">
        <w:rPr>
          <w:i/>
          <w:iCs/>
          <w:sz w:val="22"/>
          <w:szCs w:val="22"/>
          <w:lang w:val="nl-NL"/>
        </w:rPr>
        <w:tab/>
      </w:r>
      <w:r w:rsidRPr="00D41CE5">
        <w:rPr>
          <w:i/>
          <w:iCs/>
          <w:sz w:val="22"/>
          <w:szCs w:val="22"/>
          <w:lang w:val="nl-NL"/>
        </w:rPr>
        <w:t xml:space="preserve">Duitsland </w:t>
      </w:r>
      <w:r w:rsidR="008E46A4" w:rsidRPr="00D41CE5">
        <w:rPr>
          <w:i/>
          <w:iCs/>
          <w:sz w:val="22"/>
          <w:szCs w:val="22"/>
          <w:lang w:val="nl-NL"/>
        </w:rPr>
        <w:tab/>
      </w:r>
      <w:r w:rsidRPr="00D41CE5">
        <w:rPr>
          <w:i/>
          <w:iCs/>
          <w:sz w:val="22"/>
          <w:szCs w:val="22"/>
          <w:lang w:val="nl-NL"/>
        </w:rPr>
        <w:t xml:space="preserve">niet </w:t>
      </w:r>
      <w:r w:rsidR="008E46A4" w:rsidRPr="00D41CE5">
        <w:rPr>
          <w:i/>
          <w:iCs/>
          <w:sz w:val="22"/>
          <w:szCs w:val="22"/>
          <w:lang w:val="nl-NL"/>
        </w:rPr>
        <w:tab/>
      </w:r>
      <w:r w:rsidRPr="00D41CE5">
        <w:rPr>
          <w:i/>
          <w:iCs/>
          <w:sz w:val="22"/>
          <w:szCs w:val="22"/>
          <w:lang w:val="nl-NL"/>
        </w:rPr>
        <w:t>door</w:t>
      </w:r>
      <w:r w:rsidRPr="00D41CE5">
        <w:rPr>
          <w:sz w:val="22"/>
          <w:szCs w:val="22"/>
          <w:lang w:val="nl-NL"/>
        </w:rPr>
        <w:t xml:space="preserve"> </w:t>
      </w:r>
    </w:p>
    <w:p w14:paraId="673D1ABE" w14:textId="634B2AE5" w:rsidR="008E46A4" w:rsidRPr="00C7082D" w:rsidRDefault="008E46A4" w:rsidP="00E0681F">
      <w:pPr>
        <w:tabs>
          <w:tab w:val="left" w:pos="993"/>
        </w:tabs>
        <w:spacing w:line="480" w:lineRule="auto"/>
        <w:ind w:left="720" w:hanging="720"/>
        <w:jc w:val="both"/>
        <w:rPr>
          <w:sz w:val="22"/>
          <w:szCs w:val="22"/>
        </w:rPr>
      </w:pPr>
      <w:r w:rsidRPr="00D41CE5">
        <w:rPr>
          <w:sz w:val="22"/>
          <w:szCs w:val="22"/>
          <w:lang w:val="nl-NL"/>
        </w:rPr>
        <w:tab/>
      </w:r>
      <w:r w:rsidRPr="00D41CE5">
        <w:rPr>
          <w:sz w:val="22"/>
          <w:szCs w:val="22"/>
          <w:lang w:val="nl-NL"/>
        </w:rPr>
        <w:tab/>
      </w:r>
      <w:r w:rsidRPr="00C7082D">
        <w:rPr>
          <w:sz w:val="22"/>
          <w:szCs w:val="22"/>
        </w:rPr>
        <w:t xml:space="preserve">but </w:t>
      </w:r>
      <w:r w:rsidRPr="00C7082D">
        <w:rPr>
          <w:sz w:val="22"/>
          <w:szCs w:val="22"/>
        </w:rPr>
        <w:tab/>
      </w:r>
      <w:r w:rsidRPr="00C7082D">
        <w:rPr>
          <w:sz w:val="22"/>
          <w:szCs w:val="22"/>
        </w:rPr>
        <w:tab/>
        <w:t>still</w:t>
      </w:r>
      <w:r w:rsidRPr="00C7082D">
        <w:rPr>
          <w:sz w:val="22"/>
          <w:szCs w:val="22"/>
        </w:rPr>
        <w:tab/>
      </w:r>
      <w:r w:rsidRPr="00C7082D">
        <w:rPr>
          <w:sz w:val="22"/>
          <w:szCs w:val="22"/>
        </w:rPr>
        <w:tab/>
      </w:r>
      <w:r w:rsidR="0069673D" w:rsidRPr="00C7082D">
        <w:rPr>
          <w:sz w:val="22"/>
          <w:szCs w:val="22"/>
        </w:rPr>
        <w:tab/>
      </w:r>
      <w:r w:rsidRPr="00C7082D">
        <w:rPr>
          <w:sz w:val="22"/>
          <w:szCs w:val="22"/>
        </w:rPr>
        <w:t>can</w:t>
      </w:r>
      <w:r w:rsidRPr="00C7082D">
        <w:rPr>
          <w:sz w:val="22"/>
          <w:szCs w:val="22"/>
        </w:rPr>
        <w:tab/>
        <w:t>I</w:t>
      </w:r>
      <w:r w:rsidRPr="00C7082D">
        <w:rPr>
          <w:sz w:val="22"/>
          <w:szCs w:val="22"/>
        </w:rPr>
        <w:tab/>
        <w:t>really</w:t>
      </w:r>
      <w:r w:rsidRPr="00C7082D">
        <w:rPr>
          <w:sz w:val="22"/>
          <w:szCs w:val="22"/>
        </w:rPr>
        <w:tab/>
      </w:r>
      <w:r w:rsidRPr="00C7082D">
        <w:rPr>
          <w:sz w:val="22"/>
          <w:szCs w:val="22"/>
        </w:rPr>
        <w:tab/>
        <w:t>Germany</w:t>
      </w:r>
      <w:r w:rsidRPr="00C7082D">
        <w:rPr>
          <w:sz w:val="22"/>
          <w:szCs w:val="22"/>
        </w:rPr>
        <w:tab/>
      </w:r>
      <w:r w:rsidR="00D41CE5">
        <w:rPr>
          <w:sz w:val="22"/>
          <w:szCs w:val="22"/>
        </w:rPr>
        <w:tab/>
      </w:r>
      <w:r w:rsidRPr="00C7082D">
        <w:rPr>
          <w:sz w:val="22"/>
          <w:szCs w:val="22"/>
        </w:rPr>
        <w:t>not</w:t>
      </w:r>
      <w:r w:rsidRPr="00C7082D">
        <w:rPr>
          <w:sz w:val="22"/>
          <w:szCs w:val="22"/>
        </w:rPr>
        <w:tab/>
      </w:r>
      <w:r w:rsidR="005B258F">
        <w:rPr>
          <w:sz w:val="22"/>
          <w:szCs w:val="22"/>
        </w:rPr>
        <w:t xml:space="preserve"> </w:t>
      </w:r>
      <w:r w:rsidRPr="00C7082D">
        <w:rPr>
          <w:sz w:val="22"/>
          <w:szCs w:val="22"/>
        </w:rPr>
        <w:t>t</w:t>
      </w:r>
      <w:r w:rsidR="005B258F">
        <w:rPr>
          <w:sz w:val="22"/>
          <w:szCs w:val="22"/>
        </w:rPr>
        <w:t>h</w:t>
      </w:r>
      <w:r w:rsidRPr="00C7082D">
        <w:rPr>
          <w:sz w:val="22"/>
          <w:szCs w:val="22"/>
        </w:rPr>
        <w:t>rough</w:t>
      </w:r>
    </w:p>
    <w:p w14:paraId="208160A0" w14:textId="47D40B01" w:rsidR="00DD7DBC" w:rsidRPr="00D41CE5" w:rsidRDefault="008E46A4" w:rsidP="00E0681F">
      <w:pPr>
        <w:tabs>
          <w:tab w:val="left" w:pos="993"/>
        </w:tabs>
        <w:spacing w:line="480" w:lineRule="auto"/>
        <w:ind w:left="720" w:hanging="720"/>
        <w:jc w:val="both"/>
        <w:rPr>
          <w:sz w:val="22"/>
          <w:szCs w:val="22"/>
          <w:lang w:val="nl-NL"/>
        </w:rPr>
      </w:pPr>
      <w:r w:rsidRPr="00C7082D">
        <w:rPr>
          <w:sz w:val="22"/>
          <w:szCs w:val="22"/>
        </w:rPr>
        <w:tab/>
      </w:r>
      <w:r w:rsidRPr="00C7082D">
        <w:rPr>
          <w:sz w:val="22"/>
          <w:szCs w:val="22"/>
        </w:rPr>
        <w:tab/>
      </w:r>
      <w:r w:rsidR="00DD7DBC" w:rsidRPr="00D41CE5">
        <w:rPr>
          <w:b/>
          <w:bCs/>
          <w:i/>
          <w:iCs/>
          <w:sz w:val="22"/>
          <w:szCs w:val="22"/>
          <w:lang w:val="nl-NL"/>
        </w:rPr>
        <w:t>zonder</w:t>
      </w:r>
      <w:r w:rsidR="0070112C" w:rsidRPr="00D41CE5">
        <w:rPr>
          <w:b/>
          <w:bCs/>
          <w:i/>
          <w:iCs/>
          <w:sz w:val="22"/>
          <w:szCs w:val="22"/>
          <w:lang w:val="nl-NL"/>
        </w:rPr>
        <w:tab/>
      </w:r>
      <w:r w:rsidR="0070112C" w:rsidRPr="00D41CE5">
        <w:rPr>
          <w:b/>
          <w:bCs/>
          <w:i/>
          <w:iCs/>
          <w:sz w:val="22"/>
          <w:szCs w:val="22"/>
          <w:lang w:val="nl-NL"/>
        </w:rPr>
        <w:tab/>
      </w:r>
      <w:r w:rsidR="00DD7DBC" w:rsidRPr="00D41CE5">
        <w:rPr>
          <w:b/>
          <w:bCs/>
          <w:i/>
          <w:iCs/>
          <w:sz w:val="22"/>
          <w:szCs w:val="22"/>
          <w:lang w:val="nl-NL"/>
        </w:rPr>
        <w:t>niet</w:t>
      </w:r>
      <w:r w:rsidR="00DD7DBC" w:rsidRPr="00D41CE5">
        <w:rPr>
          <w:i/>
          <w:iCs/>
          <w:sz w:val="22"/>
          <w:szCs w:val="22"/>
          <w:lang w:val="nl-NL"/>
        </w:rPr>
        <w:t xml:space="preserve"> </w:t>
      </w:r>
      <w:r w:rsidRPr="00D41CE5">
        <w:rPr>
          <w:i/>
          <w:iCs/>
          <w:sz w:val="22"/>
          <w:szCs w:val="22"/>
          <w:lang w:val="nl-NL"/>
        </w:rPr>
        <w:tab/>
      </w:r>
      <w:r w:rsidR="00AF6765" w:rsidRPr="00D41CE5">
        <w:rPr>
          <w:b/>
          <w:bCs/>
          <w:i/>
          <w:iCs/>
          <w:sz w:val="22"/>
          <w:szCs w:val="22"/>
          <w:lang w:val="nl-NL"/>
        </w:rPr>
        <w:t>ERGENS</w:t>
      </w:r>
      <w:r w:rsidRPr="00D41CE5">
        <w:rPr>
          <w:b/>
          <w:bCs/>
          <w:i/>
          <w:iCs/>
          <w:sz w:val="22"/>
          <w:szCs w:val="22"/>
          <w:lang w:val="nl-NL"/>
        </w:rPr>
        <w:tab/>
      </w:r>
      <w:proofErr w:type="spellStart"/>
      <w:r w:rsidR="00DD7DBC" w:rsidRPr="00D41CE5">
        <w:rPr>
          <w:b/>
          <w:bCs/>
          <w:i/>
          <w:iCs/>
          <w:sz w:val="22"/>
          <w:szCs w:val="22"/>
          <w:lang w:val="nl-NL"/>
        </w:rPr>
        <w:t>pfifferlingen</w:t>
      </w:r>
      <w:proofErr w:type="spellEnd"/>
      <w:r w:rsidR="00DD7DBC" w:rsidRPr="00D41CE5">
        <w:rPr>
          <w:b/>
          <w:bCs/>
          <w:i/>
          <w:iCs/>
          <w:sz w:val="22"/>
          <w:szCs w:val="22"/>
          <w:lang w:val="nl-NL"/>
        </w:rPr>
        <w:t xml:space="preserve"> </w:t>
      </w:r>
      <w:r w:rsidR="0070112C" w:rsidRPr="00D41CE5">
        <w:rPr>
          <w:b/>
          <w:bCs/>
          <w:i/>
          <w:iCs/>
          <w:sz w:val="22"/>
          <w:szCs w:val="22"/>
          <w:lang w:val="nl-NL"/>
        </w:rPr>
        <w:tab/>
      </w:r>
      <w:proofErr w:type="spellStart"/>
      <w:r w:rsidR="00DD7DBC" w:rsidRPr="00D41CE5">
        <w:rPr>
          <w:b/>
          <w:bCs/>
          <w:i/>
          <w:iCs/>
          <w:sz w:val="22"/>
          <w:szCs w:val="22"/>
          <w:lang w:val="nl-NL"/>
        </w:rPr>
        <w:t>supe</w:t>
      </w:r>
      <w:proofErr w:type="spellEnd"/>
      <w:r w:rsidRPr="00D41CE5">
        <w:rPr>
          <w:i/>
          <w:iCs/>
          <w:sz w:val="22"/>
          <w:szCs w:val="22"/>
          <w:lang w:val="nl-NL"/>
        </w:rPr>
        <w:tab/>
      </w:r>
      <w:r w:rsidR="00DD7DBC" w:rsidRPr="00D41CE5">
        <w:rPr>
          <w:i/>
          <w:iCs/>
          <w:sz w:val="22"/>
          <w:szCs w:val="22"/>
          <w:lang w:val="nl-NL"/>
        </w:rPr>
        <w:t xml:space="preserve">te </w:t>
      </w:r>
      <w:r w:rsidRPr="00D41CE5">
        <w:rPr>
          <w:i/>
          <w:iCs/>
          <w:sz w:val="22"/>
          <w:szCs w:val="22"/>
          <w:lang w:val="nl-NL"/>
        </w:rPr>
        <w:tab/>
      </w:r>
      <w:r w:rsidR="00DD7DBC" w:rsidRPr="00D41CE5">
        <w:rPr>
          <w:i/>
          <w:iCs/>
          <w:sz w:val="22"/>
          <w:szCs w:val="22"/>
          <w:lang w:val="nl-NL"/>
        </w:rPr>
        <w:t>hebben</w:t>
      </w:r>
      <w:r w:rsidRPr="00D41CE5">
        <w:rPr>
          <w:i/>
          <w:iCs/>
          <w:sz w:val="22"/>
          <w:szCs w:val="22"/>
          <w:lang w:val="nl-NL"/>
        </w:rPr>
        <w:tab/>
      </w:r>
      <w:r w:rsidR="00DD7DBC" w:rsidRPr="00D41CE5">
        <w:rPr>
          <w:i/>
          <w:iCs/>
          <w:sz w:val="22"/>
          <w:szCs w:val="22"/>
          <w:lang w:val="nl-NL"/>
        </w:rPr>
        <w:t>gegeten</w:t>
      </w:r>
      <w:r w:rsidR="00DD7DBC" w:rsidRPr="00D41CE5">
        <w:rPr>
          <w:sz w:val="22"/>
          <w:szCs w:val="22"/>
          <w:lang w:val="nl-NL"/>
        </w:rPr>
        <w:t xml:space="preserve">. </w:t>
      </w:r>
    </w:p>
    <w:p w14:paraId="5EE542A7" w14:textId="71802495" w:rsidR="008E46A4" w:rsidRPr="00C7082D" w:rsidRDefault="008E46A4" w:rsidP="00E0681F">
      <w:pPr>
        <w:tabs>
          <w:tab w:val="left" w:pos="993"/>
        </w:tabs>
        <w:spacing w:line="480" w:lineRule="auto"/>
        <w:ind w:left="993" w:hanging="720"/>
        <w:jc w:val="both"/>
        <w:rPr>
          <w:sz w:val="22"/>
          <w:szCs w:val="22"/>
        </w:rPr>
      </w:pPr>
      <w:r w:rsidRPr="00D41CE5">
        <w:rPr>
          <w:sz w:val="22"/>
          <w:szCs w:val="22"/>
          <w:lang w:val="nl-NL"/>
        </w:rPr>
        <w:lastRenderedPageBreak/>
        <w:tab/>
      </w:r>
      <w:r w:rsidRPr="00C7082D">
        <w:rPr>
          <w:sz w:val="22"/>
          <w:szCs w:val="22"/>
        </w:rPr>
        <w:t>without</w:t>
      </w:r>
      <w:r w:rsidRPr="00C7082D">
        <w:rPr>
          <w:sz w:val="22"/>
          <w:szCs w:val="22"/>
        </w:rPr>
        <w:tab/>
      </w:r>
      <w:r w:rsidR="0070112C" w:rsidRPr="00C7082D">
        <w:rPr>
          <w:sz w:val="22"/>
          <w:szCs w:val="22"/>
        </w:rPr>
        <w:tab/>
      </w:r>
      <w:r w:rsidRPr="00C7082D">
        <w:rPr>
          <w:sz w:val="22"/>
          <w:szCs w:val="22"/>
        </w:rPr>
        <w:t>not</w:t>
      </w:r>
      <w:r w:rsidRPr="00C7082D">
        <w:rPr>
          <w:sz w:val="22"/>
          <w:szCs w:val="22"/>
        </w:rPr>
        <w:tab/>
      </w:r>
      <w:r w:rsidR="0070112C" w:rsidRPr="00C7082D">
        <w:rPr>
          <w:sz w:val="22"/>
          <w:szCs w:val="22"/>
        </w:rPr>
        <w:tab/>
      </w:r>
      <w:r w:rsidRPr="00C7082D">
        <w:rPr>
          <w:sz w:val="22"/>
          <w:szCs w:val="22"/>
        </w:rPr>
        <w:t>somewhere</w:t>
      </w:r>
      <w:r w:rsidRPr="00C7082D">
        <w:rPr>
          <w:sz w:val="22"/>
          <w:szCs w:val="22"/>
        </w:rPr>
        <w:tab/>
      </w:r>
      <w:proofErr w:type="spellStart"/>
      <w:proofErr w:type="gramStart"/>
      <w:r w:rsidRPr="00C7082D">
        <w:rPr>
          <w:sz w:val="22"/>
          <w:szCs w:val="22"/>
        </w:rPr>
        <w:t>pfifferlingen</w:t>
      </w:r>
      <w:proofErr w:type="spellEnd"/>
      <w:r w:rsidRPr="00C7082D">
        <w:rPr>
          <w:sz w:val="22"/>
          <w:szCs w:val="22"/>
        </w:rPr>
        <w:t xml:space="preserve">  </w:t>
      </w:r>
      <w:r w:rsidR="0070112C" w:rsidRPr="00C7082D">
        <w:rPr>
          <w:sz w:val="22"/>
          <w:szCs w:val="22"/>
        </w:rPr>
        <w:tab/>
      </w:r>
      <w:proofErr w:type="gramEnd"/>
      <w:r w:rsidRPr="00C7082D">
        <w:rPr>
          <w:sz w:val="22"/>
          <w:szCs w:val="22"/>
        </w:rPr>
        <w:t>supe</w:t>
      </w:r>
      <w:r w:rsidRPr="00C7082D">
        <w:rPr>
          <w:sz w:val="22"/>
          <w:szCs w:val="22"/>
        </w:rPr>
        <w:tab/>
        <w:t>to</w:t>
      </w:r>
      <w:r w:rsidRPr="00C7082D">
        <w:rPr>
          <w:sz w:val="22"/>
          <w:szCs w:val="22"/>
        </w:rPr>
        <w:tab/>
        <w:t>have</w:t>
      </w:r>
      <w:r w:rsidRPr="00C7082D">
        <w:rPr>
          <w:sz w:val="22"/>
          <w:szCs w:val="22"/>
        </w:rPr>
        <w:tab/>
      </w:r>
      <w:r w:rsidRPr="00C7082D">
        <w:rPr>
          <w:sz w:val="22"/>
          <w:szCs w:val="22"/>
        </w:rPr>
        <w:tab/>
        <w:t>eaten</w:t>
      </w:r>
    </w:p>
    <w:p w14:paraId="4BABE70D" w14:textId="0449EF4B" w:rsidR="008E46A4" w:rsidRPr="00C7082D" w:rsidRDefault="008E46A4" w:rsidP="00E0681F">
      <w:pPr>
        <w:tabs>
          <w:tab w:val="left" w:pos="993"/>
        </w:tabs>
        <w:spacing w:line="480" w:lineRule="auto"/>
        <w:ind w:left="993" w:hanging="720"/>
        <w:jc w:val="both"/>
        <w:rPr>
          <w:sz w:val="22"/>
          <w:szCs w:val="22"/>
        </w:rPr>
      </w:pPr>
      <w:r w:rsidRPr="00C7082D">
        <w:rPr>
          <w:b/>
          <w:bCs/>
          <w:sz w:val="22"/>
          <w:szCs w:val="22"/>
        </w:rPr>
        <w:tab/>
      </w:r>
      <w:r w:rsidRPr="00C7082D">
        <w:rPr>
          <w:sz w:val="22"/>
          <w:szCs w:val="22"/>
        </w:rPr>
        <w:t xml:space="preserve">‘But still I cannot pass through Germany without [lit. </w:t>
      </w:r>
      <w:r w:rsidRPr="00C7082D">
        <w:rPr>
          <w:i/>
          <w:iCs/>
          <w:sz w:val="22"/>
          <w:szCs w:val="22"/>
        </w:rPr>
        <w:t>without not</w:t>
      </w:r>
      <w:r w:rsidRPr="00C7082D">
        <w:rPr>
          <w:sz w:val="22"/>
          <w:szCs w:val="22"/>
        </w:rPr>
        <w:t xml:space="preserve">] having eaten </w:t>
      </w:r>
      <w:proofErr w:type="spellStart"/>
      <w:r w:rsidRPr="00C7082D">
        <w:rPr>
          <w:i/>
          <w:iCs/>
          <w:sz w:val="22"/>
          <w:szCs w:val="22"/>
        </w:rPr>
        <w:t>pfifferlingen</w:t>
      </w:r>
      <w:proofErr w:type="spellEnd"/>
      <w:r w:rsidRPr="00C7082D">
        <w:rPr>
          <w:i/>
          <w:iCs/>
          <w:sz w:val="22"/>
          <w:szCs w:val="22"/>
        </w:rPr>
        <w:t xml:space="preserve"> supe</w:t>
      </w:r>
      <w:r w:rsidR="005B258F" w:rsidRPr="005B258F">
        <w:rPr>
          <w:i/>
          <w:iCs/>
          <w:sz w:val="22"/>
          <w:szCs w:val="22"/>
        </w:rPr>
        <w:t xml:space="preserve"> </w:t>
      </w:r>
      <w:r w:rsidR="005B258F" w:rsidRPr="00C7082D">
        <w:rPr>
          <w:i/>
          <w:iCs/>
          <w:sz w:val="22"/>
          <w:szCs w:val="22"/>
        </w:rPr>
        <w:t>somewhere</w:t>
      </w:r>
      <w:r w:rsidRPr="00C7082D">
        <w:rPr>
          <w:sz w:val="22"/>
          <w:szCs w:val="22"/>
        </w:rPr>
        <w:t>.’</w:t>
      </w:r>
    </w:p>
    <w:p w14:paraId="0834E571" w14:textId="2CB70785" w:rsidR="00C56AD8" w:rsidRPr="00D41CE5" w:rsidRDefault="00DD7DBC" w:rsidP="00E0681F">
      <w:pPr>
        <w:tabs>
          <w:tab w:val="left" w:pos="993"/>
        </w:tabs>
        <w:spacing w:line="480" w:lineRule="auto"/>
        <w:ind w:left="720" w:hanging="11"/>
        <w:jc w:val="both"/>
        <w:rPr>
          <w:sz w:val="22"/>
          <w:szCs w:val="22"/>
          <w:lang w:val="nl-NL"/>
        </w:rPr>
      </w:pPr>
      <w:proofErr w:type="gramStart"/>
      <w:r w:rsidRPr="00D41CE5">
        <w:rPr>
          <w:sz w:val="22"/>
          <w:szCs w:val="22"/>
          <w:lang w:val="nl-NL"/>
        </w:rPr>
        <w:t>b. ?</w:t>
      </w:r>
      <w:proofErr w:type="gramEnd"/>
      <w:r w:rsidRPr="00D41CE5">
        <w:rPr>
          <w:sz w:val="22"/>
          <w:szCs w:val="22"/>
          <w:lang w:val="nl-NL"/>
        </w:rPr>
        <w:tab/>
      </w:r>
      <w:r w:rsidR="00C56AD8" w:rsidRPr="00D41CE5">
        <w:rPr>
          <w:i/>
          <w:iCs/>
          <w:sz w:val="22"/>
          <w:szCs w:val="22"/>
          <w:lang w:val="nl-NL"/>
        </w:rPr>
        <w:t>Maar</w:t>
      </w:r>
      <w:r w:rsidR="00C56AD8" w:rsidRPr="00D41CE5">
        <w:rPr>
          <w:i/>
          <w:iCs/>
          <w:sz w:val="22"/>
          <w:szCs w:val="22"/>
          <w:lang w:val="nl-NL"/>
        </w:rPr>
        <w:tab/>
        <w:t>evengoed</w:t>
      </w:r>
      <w:r w:rsidR="00C56AD8" w:rsidRPr="00D41CE5">
        <w:rPr>
          <w:i/>
          <w:iCs/>
          <w:sz w:val="22"/>
          <w:szCs w:val="22"/>
          <w:lang w:val="nl-NL"/>
        </w:rPr>
        <w:tab/>
      </w:r>
      <w:r w:rsidR="0070112C" w:rsidRPr="00D41CE5">
        <w:rPr>
          <w:i/>
          <w:iCs/>
          <w:sz w:val="22"/>
          <w:szCs w:val="22"/>
          <w:lang w:val="nl-NL"/>
        </w:rPr>
        <w:tab/>
      </w:r>
      <w:r w:rsidR="00C56AD8" w:rsidRPr="00D41CE5">
        <w:rPr>
          <w:i/>
          <w:iCs/>
          <w:sz w:val="22"/>
          <w:szCs w:val="22"/>
          <w:lang w:val="nl-NL"/>
        </w:rPr>
        <w:t>kan</w:t>
      </w:r>
      <w:r w:rsidR="00C56AD8" w:rsidRPr="00D41CE5">
        <w:rPr>
          <w:i/>
          <w:iCs/>
          <w:sz w:val="22"/>
          <w:szCs w:val="22"/>
          <w:lang w:val="nl-NL"/>
        </w:rPr>
        <w:tab/>
        <w:t>ik</w:t>
      </w:r>
      <w:r w:rsidR="00C56AD8" w:rsidRPr="00D41CE5">
        <w:rPr>
          <w:i/>
          <w:iCs/>
          <w:sz w:val="22"/>
          <w:szCs w:val="22"/>
          <w:lang w:val="nl-NL"/>
        </w:rPr>
        <w:tab/>
        <w:t xml:space="preserve">echt </w:t>
      </w:r>
      <w:r w:rsidR="00C56AD8" w:rsidRPr="00D41CE5">
        <w:rPr>
          <w:i/>
          <w:iCs/>
          <w:sz w:val="22"/>
          <w:szCs w:val="22"/>
          <w:lang w:val="nl-NL"/>
        </w:rPr>
        <w:tab/>
      </w:r>
      <w:r w:rsidR="00C56AD8" w:rsidRPr="00D41CE5">
        <w:rPr>
          <w:i/>
          <w:iCs/>
          <w:sz w:val="22"/>
          <w:szCs w:val="22"/>
          <w:lang w:val="nl-NL"/>
        </w:rPr>
        <w:tab/>
        <w:t xml:space="preserve">Duitsland </w:t>
      </w:r>
      <w:r w:rsidR="00C56AD8" w:rsidRPr="00D41CE5">
        <w:rPr>
          <w:i/>
          <w:iCs/>
          <w:sz w:val="22"/>
          <w:szCs w:val="22"/>
          <w:lang w:val="nl-NL"/>
        </w:rPr>
        <w:tab/>
        <w:t xml:space="preserve">niet </w:t>
      </w:r>
      <w:r w:rsidR="00C56AD8" w:rsidRPr="00D41CE5">
        <w:rPr>
          <w:i/>
          <w:iCs/>
          <w:sz w:val="22"/>
          <w:szCs w:val="22"/>
          <w:lang w:val="nl-NL"/>
        </w:rPr>
        <w:tab/>
        <w:t>door</w:t>
      </w:r>
      <w:r w:rsidR="00C56AD8" w:rsidRPr="00D41CE5">
        <w:rPr>
          <w:sz w:val="22"/>
          <w:szCs w:val="22"/>
          <w:lang w:val="nl-NL"/>
        </w:rPr>
        <w:t xml:space="preserve"> </w:t>
      </w:r>
    </w:p>
    <w:p w14:paraId="0FBACB1E" w14:textId="63139E1F" w:rsidR="00C56AD8" w:rsidRPr="00C7082D" w:rsidRDefault="00C56AD8" w:rsidP="00E0681F">
      <w:pPr>
        <w:tabs>
          <w:tab w:val="left" w:pos="993"/>
        </w:tabs>
        <w:spacing w:line="480" w:lineRule="auto"/>
        <w:ind w:left="720" w:hanging="720"/>
        <w:jc w:val="both"/>
        <w:rPr>
          <w:sz w:val="22"/>
          <w:szCs w:val="22"/>
        </w:rPr>
      </w:pPr>
      <w:r w:rsidRPr="00D41CE5">
        <w:rPr>
          <w:sz w:val="22"/>
          <w:szCs w:val="22"/>
          <w:lang w:val="nl-NL"/>
        </w:rPr>
        <w:tab/>
      </w:r>
      <w:r w:rsidRPr="00D41CE5">
        <w:rPr>
          <w:sz w:val="22"/>
          <w:szCs w:val="22"/>
          <w:lang w:val="nl-NL"/>
        </w:rPr>
        <w:tab/>
      </w:r>
      <w:r w:rsidRPr="00D41CE5">
        <w:rPr>
          <w:sz w:val="22"/>
          <w:szCs w:val="22"/>
          <w:lang w:val="nl-NL"/>
        </w:rPr>
        <w:tab/>
      </w:r>
      <w:r w:rsidRPr="00C7082D">
        <w:rPr>
          <w:sz w:val="22"/>
          <w:szCs w:val="22"/>
        </w:rPr>
        <w:t xml:space="preserve">but </w:t>
      </w:r>
      <w:r w:rsidRPr="00C7082D">
        <w:rPr>
          <w:sz w:val="22"/>
          <w:szCs w:val="22"/>
        </w:rPr>
        <w:tab/>
        <w:t>still</w:t>
      </w:r>
      <w:r w:rsidRPr="00C7082D">
        <w:rPr>
          <w:sz w:val="22"/>
          <w:szCs w:val="22"/>
        </w:rPr>
        <w:tab/>
      </w:r>
      <w:r w:rsidRPr="00C7082D">
        <w:rPr>
          <w:sz w:val="22"/>
          <w:szCs w:val="22"/>
        </w:rPr>
        <w:tab/>
      </w:r>
      <w:r w:rsidRPr="00C7082D">
        <w:rPr>
          <w:sz w:val="22"/>
          <w:szCs w:val="22"/>
        </w:rPr>
        <w:tab/>
        <w:t>can</w:t>
      </w:r>
      <w:r w:rsidRPr="00C7082D">
        <w:rPr>
          <w:sz w:val="22"/>
          <w:szCs w:val="22"/>
        </w:rPr>
        <w:tab/>
        <w:t>I</w:t>
      </w:r>
      <w:r w:rsidRPr="00C7082D">
        <w:rPr>
          <w:sz w:val="22"/>
          <w:szCs w:val="22"/>
        </w:rPr>
        <w:tab/>
        <w:t>really</w:t>
      </w:r>
      <w:r w:rsidRPr="00C7082D">
        <w:rPr>
          <w:sz w:val="22"/>
          <w:szCs w:val="22"/>
        </w:rPr>
        <w:tab/>
      </w:r>
      <w:r w:rsidRPr="00C7082D">
        <w:rPr>
          <w:sz w:val="22"/>
          <w:szCs w:val="22"/>
        </w:rPr>
        <w:tab/>
        <w:t>Germany</w:t>
      </w:r>
      <w:r w:rsidRPr="00C7082D">
        <w:rPr>
          <w:sz w:val="22"/>
          <w:szCs w:val="22"/>
        </w:rPr>
        <w:tab/>
      </w:r>
      <w:r w:rsidR="0070112C" w:rsidRPr="00C7082D">
        <w:rPr>
          <w:sz w:val="22"/>
          <w:szCs w:val="22"/>
        </w:rPr>
        <w:tab/>
      </w:r>
      <w:r w:rsidRPr="00C7082D">
        <w:rPr>
          <w:sz w:val="22"/>
          <w:szCs w:val="22"/>
        </w:rPr>
        <w:t>not</w:t>
      </w:r>
      <w:r w:rsidRPr="00C7082D">
        <w:rPr>
          <w:sz w:val="22"/>
          <w:szCs w:val="22"/>
        </w:rPr>
        <w:tab/>
      </w:r>
      <w:r w:rsidR="0070112C" w:rsidRPr="00C7082D">
        <w:rPr>
          <w:sz w:val="22"/>
          <w:szCs w:val="22"/>
        </w:rPr>
        <w:tab/>
      </w:r>
      <w:r w:rsidRPr="00C7082D">
        <w:rPr>
          <w:sz w:val="22"/>
          <w:szCs w:val="22"/>
        </w:rPr>
        <w:t>t</w:t>
      </w:r>
      <w:r w:rsidR="0070112C" w:rsidRPr="00C7082D">
        <w:rPr>
          <w:sz w:val="22"/>
          <w:szCs w:val="22"/>
        </w:rPr>
        <w:t>h</w:t>
      </w:r>
      <w:r w:rsidRPr="00C7082D">
        <w:rPr>
          <w:sz w:val="22"/>
          <w:szCs w:val="22"/>
        </w:rPr>
        <w:t>rough</w:t>
      </w:r>
    </w:p>
    <w:p w14:paraId="3302DBE6" w14:textId="33DF6AC3" w:rsidR="00C56AD8" w:rsidRPr="00D41CE5" w:rsidRDefault="00C56AD8" w:rsidP="00E0681F">
      <w:pPr>
        <w:tabs>
          <w:tab w:val="left" w:pos="1134"/>
        </w:tabs>
        <w:spacing w:line="480" w:lineRule="auto"/>
        <w:ind w:left="993" w:hanging="273"/>
        <w:jc w:val="both"/>
        <w:rPr>
          <w:sz w:val="22"/>
          <w:szCs w:val="22"/>
          <w:lang w:val="nl-NL"/>
        </w:rPr>
      </w:pPr>
      <w:r w:rsidRPr="00C7082D">
        <w:rPr>
          <w:b/>
          <w:bCs/>
          <w:sz w:val="22"/>
          <w:szCs w:val="22"/>
        </w:rPr>
        <w:tab/>
      </w:r>
      <w:r w:rsidRPr="00D41CE5">
        <w:rPr>
          <w:b/>
          <w:bCs/>
          <w:i/>
          <w:iCs/>
          <w:sz w:val="22"/>
          <w:szCs w:val="22"/>
          <w:lang w:val="nl-NL"/>
        </w:rPr>
        <w:t xml:space="preserve">zonder </w:t>
      </w:r>
      <w:r w:rsidRPr="00D41CE5">
        <w:rPr>
          <w:b/>
          <w:bCs/>
          <w:i/>
          <w:iCs/>
          <w:sz w:val="22"/>
          <w:szCs w:val="22"/>
          <w:lang w:val="nl-NL"/>
        </w:rPr>
        <w:tab/>
        <w:t>niet</w:t>
      </w:r>
      <w:r w:rsidRPr="00D41CE5">
        <w:rPr>
          <w:i/>
          <w:iCs/>
          <w:sz w:val="22"/>
          <w:szCs w:val="22"/>
          <w:lang w:val="nl-NL"/>
        </w:rPr>
        <w:t xml:space="preserve"> </w:t>
      </w:r>
      <w:r w:rsidRPr="00D41CE5">
        <w:rPr>
          <w:i/>
          <w:iCs/>
          <w:sz w:val="22"/>
          <w:szCs w:val="22"/>
          <w:lang w:val="nl-NL"/>
        </w:rPr>
        <w:tab/>
      </w:r>
      <w:proofErr w:type="spellStart"/>
      <w:proofErr w:type="gramStart"/>
      <w:r w:rsidRPr="00D41CE5">
        <w:rPr>
          <w:b/>
          <w:bCs/>
          <w:i/>
          <w:iCs/>
          <w:sz w:val="22"/>
          <w:szCs w:val="22"/>
          <w:lang w:val="nl-NL"/>
        </w:rPr>
        <w:t>pfifferlingen</w:t>
      </w:r>
      <w:proofErr w:type="spellEnd"/>
      <w:r w:rsidRPr="00D41CE5">
        <w:rPr>
          <w:b/>
          <w:bCs/>
          <w:i/>
          <w:iCs/>
          <w:sz w:val="22"/>
          <w:szCs w:val="22"/>
          <w:lang w:val="nl-NL"/>
        </w:rPr>
        <w:t xml:space="preserve">  </w:t>
      </w:r>
      <w:r w:rsidR="0070112C" w:rsidRPr="00D41CE5">
        <w:rPr>
          <w:b/>
          <w:bCs/>
          <w:i/>
          <w:iCs/>
          <w:sz w:val="22"/>
          <w:szCs w:val="22"/>
          <w:lang w:val="nl-NL"/>
        </w:rPr>
        <w:tab/>
      </w:r>
      <w:proofErr w:type="spellStart"/>
      <w:proofErr w:type="gramEnd"/>
      <w:r w:rsidRPr="00D41CE5">
        <w:rPr>
          <w:b/>
          <w:bCs/>
          <w:i/>
          <w:iCs/>
          <w:sz w:val="22"/>
          <w:szCs w:val="22"/>
          <w:lang w:val="nl-NL"/>
        </w:rPr>
        <w:t>supe</w:t>
      </w:r>
      <w:proofErr w:type="spellEnd"/>
      <w:r w:rsidRPr="00D41CE5">
        <w:rPr>
          <w:i/>
          <w:iCs/>
          <w:sz w:val="22"/>
          <w:szCs w:val="22"/>
          <w:lang w:val="nl-NL"/>
        </w:rPr>
        <w:tab/>
        <w:t xml:space="preserve">te </w:t>
      </w:r>
      <w:r w:rsidRPr="00D41CE5">
        <w:rPr>
          <w:i/>
          <w:iCs/>
          <w:sz w:val="22"/>
          <w:szCs w:val="22"/>
          <w:lang w:val="nl-NL"/>
        </w:rPr>
        <w:tab/>
        <w:t>hebben</w:t>
      </w:r>
      <w:r w:rsidRPr="00D41CE5">
        <w:rPr>
          <w:i/>
          <w:iCs/>
          <w:sz w:val="22"/>
          <w:szCs w:val="22"/>
          <w:lang w:val="nl-NL"/>
        </w:rPr>
        <w:tab/>
        <w:t>gegeten</w:t>
      </w:r>
      <w:r w:rsidRPr="00D41CE5">
        <w:rPr>
          <w:sz w:val="22"/>
          <w:szCs w:val="22"/>
          <w:lang w:val="nl-NL"/>
        </w:rPr>
        <w:t>.</w:t>
      </w:r>
    </w:p>
    <w:p w14:paraId="4F3F942F" w14:textId="02A5F61D" w:rsidR="00C56AD8" w:rsidRPr="00C7082D" w:rsidRDefault="00C56AD8" w:rsidP="00E0681F">
      <w:pPr>
        <w:tabs>
          <w:tab w:val="left" w:pos="993"/>
        </w:tabs>
        <w:spacing w:line="480" w:lineRule="auto"/>
        <w:ind w:left="993" w:hanging="720"/>
        <w:jc w:val="both"/>
        <w:rPr>
          <w:sz w:val="22"/>
          <w:szCs w:val="22"/>
        </w:rPr>
      </w:pPr>
      <w:r w:rsidRPr="00D41CE5">
        <w:rPr>
          <w:sz w:val="22"/>
          <w:szCs w:val="22"/>
          <w:lang w:val="nl-NL"/>
        </w:rPr>
        <w:tab/>
      </w:r>
      <w:r w:rsidRPr="00C7082D">
        <w:rPr>
          <w:sz w:val="22"/>
          <w:szCs w:val="22"/>
        </w:rPr>
        <w:t>without</w:t>
      </w:r>
      <w:r w:rsidRPr="00C7082D">
        <w:rPr>
          <w:sz w:val="22"/>
          <w:szCs w:val="22"/>
        </w:rPr>
        <w:tab/>
        <w:t>not</w:t>
      </w:r>
      <w:r w:rsidRPr="00C7082D">
        <w:rPr>
          <w:sz w:val="22"/>
          <w:szCs w:val="22"/>
        </w:rPr>
        <w:tab/>
      </w:r>
      <w:r w:rsidR="0070112C" w:rsidRPr="00C7082D">
        <w:rPr>
          <w:sz w:val="22"/>
          <w:szCs w:val="22"/>
        </w:rPr>
        <w:tab/>
      </w:r>
      <w:proofErr w:type="spellStart"/>
      <w:proofErr w:type="gramStart"/>
      <w:r w:rsidRPr="00C7082D">
        <w:rPr>
          <w:sz w:val="22"/>
          <w:szCs w:val="22"/>
        </w:rPr>
        <w:t>pfifferlingen</w:t>
      </w:r>
      <w:proofErr w:type="spellEnd"/>
      <w:r w:rsidRPr="00C7082D">
        <w:rPr>
          <w:sz w:val="22"/>
          <w:szCs w:val="22"/>
        </w:rPr>
        <w:t xml:space="preserve">  </w:t>
      </w:r>
      <w:r w:rsidRPr="00C7082D">
        <w:rPr>
          <w:sz w:val="22"/>
          <w:szCs w:val="22"/>
        </w:rPr>
        <w:tab/>
      </w:r>
      <w:proofErr w:type="gramEnd"/>
      <w:r w:rsidRPr="00C7082D">
        <w:rPr>
          <w:sz w:val="22"/>
          <w:szCs w:val="22"/>
        </w:rPr>
        <w:t>supe</w:t>
      </w:r>
      <w:r w:rsidRPr="00C7082D">
        <w:rPr>
          <w:sz w:val="22"/>
          <w:szCs w:val="22"/>
        </w:rPr>
        <w:tab/>
        <w:t>to</w:t>
      </w:r>
      <w:r w:rsidRPr="00C7082D">
        <w:rPr>
          <w:sz w:val="22"/>
          <w:szCs w:val="22"/>
        </w:rPr>
        <w:tab/>
        <w:t>have</w:t>
      </w:r>
      <w:r w:rsidRPr="00C7082D">
        <w:rPr>
          <w:sz w:val="22"/>
          <w:szCs w:val="22"/>
        </w:rPr>
        <w:tab/>
      </w:r>
      <w:r w:rsidRPr="00C7082D">
        <w:rPr>
          <w:sz w:val="22"/>
          <w:szCs w:val="22"/>
        </w:rPr>
        <w:tab/>
        <w:t>eaten</w:t>
      </w:r>
    </w:p>
    <w:p w14:paraId="43BF5E65" w14:textId="290F6918" w:rsidR="008E46A4" w:rsidRPr="00C7082D" w:rsidRDefault="008E46A4" w:rsidP="00E0681F">
      <w:pPr>
        <w:tabs>
          <w:tab w:val="left" w:pos="993"/>
        </w:tabs>
        <w:spacing w:line="480" w:lineRule="auto"/>
        <w:ind w:left="993" w:hanging="720"/>
        <w:jc w:val="both"/>
        <w:rPr>
          <w:sz w:val="22"/>
          <w:szCs w:val="22"/>
        </w:rPr>
      </w:pPr>
      <w:r w:rsidRPr="00C7082D">
        <w:rPr>
          <w:sz w:val="22"/>
          <w:szCs w:val="22"/>
        </w:rPr>
        <w:tab/>
        <w:t xml:space="preserve">‘But still I cannot pass through Germany without [lit. </w:t>
      </w:r>
      <w:r w:rsidRPr="00C7082D">
        <w:rPr>
          <w:i/>
          <w:iCs/>
          <w:sz w:val="22"/>
          <w:szCs w:val="22"/>
        </w:rPr>
        <w:t>without not</w:t>
      </w:r>
      <w:r w:rsidRPr="00C7082D">
        <w:rPr>
          <w:sz w:val="22"/>
          <w:szCs w:val="22"/>
        </w:rPr>
        <w:t xml:space="preserve">] having eaten </w:t>
      </w:r>
      <w:proofErr w:type="spellStart"/>
      <w:r w:rsidRPr="00C7082D">
        <w:rPr>
          <w:i/>
          <w:iCs/>
          <w:sz w:val="22"/>
          <w:szCs w:val="22"/>
        </w:rPr>
        <w:t>pfifferlingen</w:t>
      </w:r>
      <w:proofErr w:type="spellEnd"/>
      <w:r w:rsidRPr="00C7082D">
        <w:rPr>
          <w:i/>
          <w:iCs/>
          <w:sz w:val="22"/>
          <w:szCs w:val="22"/>
        </w:rPr>
        <w:t xml:space="preserve"> supe</w:t>
      </w:r>
      <w:r w:rsidRPr="00C7082D">
        <w:rPr>
          <w:sz w:val="22"/>
          <w:szCs w:val="22"/>
        </w:rPr>
        <w:t>.’</w:t>
      </w:r>
    </w:p>
    <w:p w14:paraId="29939591" w14:textId="752CD743" w:rsidR="00B82103" w:rsidRPr="00D41CE5" w:rsidRDefault="00DD7DBC" w:rsidP="00E0681F">
      <w:pPr>
        <w:tabs>
          <w:tab w:val="left" w:pos="993"/>
        </w:tabs>
        <w:spacing w:line="480" w:lineRule="auto"/>
        <w:ind w:left="720" w:hanging="11"/>
        <w:jc w:val="both"/>
        <w:rPr>
          <w:sz w:val="22"/>
          <w:szCs w:val="22"/>
          <w:lang w:val="nl-NL"/>
        </w:rPr>
      </w:pPr>
      <w:r w:rsidRPr="00D41CE5">
        <w:rPr>
          <w:sz w:val="22"/>
          <w:szCs w:val="22"/>
          <w:lang w:val="nl-NL"/>
        </w:rPr>
        <w:t>c.</w:t>
      </w:r>
      <w:r w:rsidRPr="00D41CE5">
        <w:rPr>
          <w:sz w:val="22"/>
          <w:szCs w:val="22"/>
          <w:lang w:val="nl-NL"/>
        </w:rPr>
        <w:tab/>
      </w:r>
      <w:r w:rsidR="00B82103" w:rsidRPr="00D41CE5">
        <w:rPr>
          <w:i/>
          <w:iCs/>
          <w:sz w:val="22"/>
          <w:szCs w:val="22"/>
          <w:lang w:val="nl-NL"/>
        </w:rPr>
        <w:t>Maar</w:t>
      </w:r>
      <w:r w:rsidR="00B82103" w:rsidRPr="00D41CE5">
        <w:rPr>
          <w:i/>
          <w:iCs/>
          <w:sz w:val="22"/>
          <w:szCs w:val="22"/>
          <w:lang w:val="nl-NL"/>
        </w:rPr>
        <w:tab/>
        <w:t>evengoed</w:t>
      </w:r>
      <w:r w:rsidR="00B82103" w:rsidRPr="00D41CE5">
        <w:rPr>
          <w:i/>
          <w:iCs/>
          <w:sz w:val="22"/>
          <w:szCs w:val="22"/>
          <w:lang w:val="nl-NL"/>
        </w:rPr>
        <w:tab/>
      </w:r>
      <w:r w:rsidR="00A14248" w:rsidRPr="00D41CE5">
        <w:rPr>
          <w:i/>
          <w:iCs/>
          <w:sz w:val="22"/>
          <w:szCs w:val="22"/>
          <w:lang w:val="nl-NL"/>
        </w:rPr>
        <w:tab/>
      </w:r>
      <w:r w:rsidR="00B82103" w:rsidRPr="00D41CE5">
        <w:rPr>
          <w:i/>
          <w:iCs/>
          <w:sz w:val="22"/>
          <w:szCs w:val="22"/>
          <w:lang w:val="nl-NL"/>
        </w:rPr>
        <w:t>kan</w:t>
      </w:r>
      <w:r w:rsidR="00B82103" w:rsidRPr="00D41CE5">
        <w:rPr>
          <w:i/>
          <w:iCs/>
          <w:sz w:val="22"/>
          <w:szCs w:val="22"/>
          <w:lang w:val="nl-NL"/>
        </w:rPr>
        <w:tab/>
        <w:t>ik</w:t>
      </w:r>
      <w:r w:rsidR="00B82103" w:rsidRPr="00D41CE5">
        <w:rPr>
          <w:i/>
          <w:iCs/>
          <w:sz w:val="22"/>
          <w:szCs w:val="22"/>
          <w:lang w:val="nl-NL"/>
        </w:rPr>
        <w:tab/>
        <w:t xml:space="preserve">echt </w:t>
      </w:r>
      <w:r w:rsidR="00B82103" w:rsidRPr="00D41CE5">
        <w:rPr>
          <w:i/>
          <w:iCs/>
          <w:sz w:val="22"/>
          <w:szCs w:val="22"/>
          <w:lang w:val="nl-NL"/>
        </w:rPr>
        <w:tab/>
      </w:r>
      <w:r w:rsidR="00B82103" w:rsidRPr="00D41CE5">
        <w:rPr>
          <w:i/>
          <w:iCs/>
          <w:sz w:val="22"/>
          <w:szCs w:val="22"/>
          <w:lang w:val="nl-NL"/>
        </w:rPr>
        <w:tab/>
        <w:t xml:space="preserve">Duitsland </w:t>
      </w:r>
      <w:r w:rsidR="00B82103" w:rsidRPr="00D41CE5">
        <w:rPr>
          <w:i/>
          <w:iCs/>
          <w:sz w:val="22"/>
          <w:szCs w:val="22"/>
          <w:lang w:val="nl-NL"/>
        </w:rPr>
        <w:tab/>
        <w:t xml:space="preserve">niet </w:t>
      </w:r>
      <w:r w:rsidR="00B82103" w:rsidRPr="00D41CE5">
        <w:rPr>
          <w:i/>
          <w:iCs/>
          <w:sz w:val="22"/>
          <w:szCs w:val="22"/>
          <w:lang w:val="nl-NL"/>
        </w:rPr>
        <w:tab/>
        <w:t>door</w:t>
      </w:r>
      <w:r w:rsidR="00B82103" w:rsidRPr="00D41CE5">
        <w:rPr>
          <w:sz w:val="22"/>
          <w:szCs w:val="22"/>
          <w:lang w:val="nl-NL"/>
        </w:rPr>
        <w:t xml:space="preserve"> </w:t>
      </w:r>
    </w:p>
    <w:p w14:paraId="63C00A2B" w14:textId="3EC79D94" w:rsidR="00B82103" w:rsidRPr="00C7082D" w:rsidRDefault="00B82103" w:rsidP="00A14248">
      <w:pPr>
        <w:tabs>
          <w:tab w:val="left" w:pos="993"/>
        </w:tabs>
        <w:spacing w:line="480" w:lineRule="auto"/>
        <w:ind w:left="720" w:hanging="720"/>
        <w:jc w:val="both"/>
        <w:rPr>
          <w:sz w:val="22"/>
          <w:szCs w:val="22"/>
        </w:rPr>
      </w:pPr>
      <w:r w:rsidRPr="00D41CE5">
        <w:rPr>
          <w:sz w:val="22"/>
          <w:szCs w:val="22"/>
          <w:lang w:val="nl-NL"/>
        </w:rPr>
        <w:tab/>
      </w:r>
      <w:r w:rsidRPr="00D41CE5">
        <w:rPr>
          <w:sz w:val="22"/>
          <w:szCs w:val="22"/>
          <w:lang w:val="nl-NL"/>
        </w:rPr>
        <w:tab/>
      </w:r>
      <w:r w:rsidRPr="00C7082D">
        <w:rPr>
          <w:sz w:val="22"/>
          <w:szCs w:val="22"/>
        </w:rPr>
        <w:t xml:space="preserve">but </w:t>
      </w:r>
      <w:r w:rsidRPr="00C7082D">
        <w:rPr>
          <w:sz w:val="22"/>
          <w:szCs w:val="22"/>
        </w:rPr>
        <w:tab/>
      </w:r>
      <w:r w:rsidRPr="00C7082D">
        <w:rPr>
          <w:sz w:val="22"/>
          <w:szCs w:val="22"/>
        </w:rPr>
        <w:tab/>
        <w:t>still</w:t>
      </w:r>
      <w:r w:rsidRPr="00C7082D">
        <w:rPr>
          <w:sz w:val="22"/>
          <w:szCs w:val="22"/>
        </w:rPr>
        <w:tab/>
      </w:r>
      <w:r w:rsidRPr="00C7082D">
        <w:rPr>
          <w:sz w:val="22"/>
          <w:szCs w:val="22"/>
        </w:rPr>
        <w:tab/>
      </w:r>
      <w:r w:rsidRPr="00C7082D">
        <w:rPr>
          <w:sz w:val="22"/>
          <w:szCs w:val="22"/>
        </w:rPr>
        <w:tab/>
        <w:t>can</w:t>
      </w:r>
      <w:r w:rsidRPr="00C7082D">
        <w:rPr>
          <w:sz w:val="22"/>
          <w:szCs w:val="22"/>
        </w:rPr>
        <w:tab/>
        <w:t>I</w:t>
      </w:r>
      <w:r w:rsidRPr="00C7082D">
        <w:rPr>
          <w:sz w:val="22"/>
          <w:szCs w:val="22"/>
        </w:rPr>
        <w:tab/>
        <w:t>really</w:t>
      </w:r>
      <w:r w:rsidRPr="00C7082D">
        <w:rPr>
          <w:sz w:val="22"/>
          <w:szCs w:val="22"/>
        </w:rPr>
        <w:tab/>
      </w:r>
      <w:r w:rsidRPr="00C7082D">
        <w:rPr>
          <w:sz w:val="22"/>
          <w:szCs w:val="22"/>
        </w:rPr>
        <w:tab/>
        <w:t>Germany</w:t>
      </w:r>
      <w:r w:rsidRPr="00C7082D">
        <w:rPr>
          <w:sz w:val="22"/>
          <w:szCs w:val="22"/>
        </w:rPr>
        <w:tab/>
      </w:r>
      <w:r w:rsidR="00A14248" w:rsidRPr="00C7082D">
        <w:rPr>
          <w:sz w:val="22"/>
          <w:szCs w:val="22"/>
        </w:rPr>
        <w:tab/>
      </w:r>
      <w:r w:rsidRPr="00C7082D">
        <w:rPr>
          <w:sz w:val="22"/>
          <w:szCs w:val="22"/>
        </w:rPr>
        <w:t>not</w:t>
      </w:r>
      <w:r w:rsidRPr="00C7082D">
        <w:rPr>
          <w:sz w:val="22"/>
          <w:szCs w:val="22"/>
        </w:rPr>
        <w:tab/>
      </w:r>
      <w:r w:rsidR="00A14248" w:rsidRPr="00C7082D">
        <w:rPr>
          <w:sz w:val="22"/>
          <w:szCs w:val="22"/>
        </w:rPr>
        <w:tab/>
      </w:r>
      <w:r w:rsidRPr="00C7082D">
        <w:rPr>
          <w:sz w:val="22"/>
          <w:szCs w:val="22"/>
        </w:rPr>
        <w:t>t</w:t>
      </w:r>
      <w:r w:rsidR="00A14248" w:rsidRPr="00C7082D">
        <w:rPr>
          <w:sz w:val="22"/>
          <w:szCs w:val="22"/>
        </w:rPr>
        <w:t>h</w:t>
      </w:r>
      <w:r w:rsidRPr="00C7082D">
        <w:rPr>
          <w:sz w:val="22"/>
          <w:szCs w:val="22"/>
        </w:rPr>
        <w:t>rough</w:t>
      </w:r>
    </w:p>
    <w:p w14:paraId="136DD50D" w14:textId="5B31B411" w:rsidR="00DD7DBC" w:rsidRPr="00D41CE5" w:rsidRDefault="00B82103" w:rsidP="00E0681F">
      <w:pPr>
        <w:tabs>
          <w:tab w:val="left" w:pos="993"/>
        </w:tabs>
        <w:spacing w:line="480" w:lineRule="auto"/>
        <w:ind w:left="993" w:hanging="273"/>
        <w:jc w:val="both"/>
        <w:rPr>
          <w:i/>
          <w:iCs/>
          <w:sz w:val="22"/>
          <w:szCs w:val="22"/>
          <w:lang w:val="nl-NL"/>
        </w:rPr>
      </w:pPr>
      <w:r w:rsidRPr="00C7082D">
        <w:rPr>
          <w:b/>
          <w:bCs/>
          <w:sz w:val="22"/>
          <w:szCs w:val="22"/>
        </w:rPr>
        <w:tab/>
      </w:r>
      <w:r w:rsidR="00DD7DBC" w:rsidRPr="00D41CE5">
        <w:rPr>
          <w:b/>
          <w:bCs/>
          <w:i/>
          <w:iCs/>
          <w:sz w:val="22"/>
          <w:szCs w:val="22"/>
          <w:lang w:val="nl-NL"/>
        </w:rPr>
        <w:t xml:space="preserve">zonder </w:t>
      </w:r>
      <w:r w:rsidRPr="00D41CE5">
        <w:rPr>
          <w:b/>
          <w:bCs/>
          <w:i/>
          <w:iCs/>
          <w:sz w:val="22"/>
          <w:szCs w:val="22"/>
          <w:lang w:val="nl-NL"/>
        </w:rPr>
        <w:tab/>
      </w:r>
      <w:r w:rsidR="00A14248" w:rsidRPr="00D41CE5">
        <w:rPr>
          <w:b/>
          <w:bCs/>
          <w:i/>
          <w:iCs/>
          <w:sz w:val="22"/>
          <w:szCs w:val="22"/>
          <w:lang w:val="nl-NL"/>
        </w:rPr>
        <w:tab/>
      </w:r>
      <w:r w:rsidR="00DD7DBC" w:rsidRPr="00D41CE5">
        <w:rPr>
          <w:b/>
          <w:bCs/>
          <w:i/>
          <w:iCs/>
          <w:sz w:val="22"/>
          <w:szCs w:val="22"/>
          <w:lang w:val="nl-NL"/>
        </w:rPr>
        <w:t>niet</w:t>
      </w:r>
      <w:r w:rsidRPr="00D41CE5">
        <w:rPr>
          <w:b/>
          <w:bCs/>
          <w:i/>
          <w:iCs/>
          <w:sz w:val="22"/>
          <w:szCs w:val="22"/>
          <w:lang w:val="nl-NL"/>
        </w:rPr>
        <w:tab/>
      </w:r>
      <w:r w:rsidR="00DD7DBC" w:rsidRPr="00D41CE5">
        <w:rPr>
          <w:b/>
          <w:bCs/>
          <w:i/>
          <w:iCs/>
          <w:sz w:val="22"/>
          <w:szCs w:val="22"/>
          <w:lang w:val="nl-NL"/>
        </w:rPr>
        <w:t>een</w:t>
      </w:r>
      <w:r w:rsidRPr="00D41CE5">
        <w:rPr>
          <w:b/>
          <w:bCs/>
          <w:i/>
          <w:iCs/>
          <w:sz w:val="22"/>
          <w:szCs w:val="22"/>
          <w:lang w:val="nl-NL"/>
        </w:rPr>
        <w:tab/>
      </w:r>
      <w:r w:rsidR="00DD7DBC" w:rsidRPr="00D41CE5">
        <w:rPr>
          <w:b/>
          <w:bCs/>
          <w:i/>
          <w:iCs/>
          <w:sz w:val="22"/>
          <w:szCs w:val="22"/>
          <w:lang w:val="nl-NL"/>
        </w:rPr>
        <w:t>lekkere</w:t>
      </w:r>
      <w:r w:rsidRPr="00D41CE5">
        <w:rPr>
          <w:b/>
          <w:bCs/>
          <w:i/>
          <w:iCs/>
          <w:sz w:val="22"/>
          <w:szCs w:val="22"/>
          <w:lang w:val="nl-NL"/>
        </w:rPr>
        <w:tab/>
      </w:r>
      <w:r w:rsidR="00AF6765" w:rsidRPr="00D41CE5">
        <w:rPr>
          <w:b/>
          <w:bCs/>
          <w:i/>
          <w:iCs/>
          <w:sz w:val="22"/>
          <w:szCs w:val="22"/>
          <w:lang w:val="nl-NL"/>
        </w:rPr>
        <w:t>PFIFFERLINGEN</w:t>
      </w:r>
      <w:r w:rsidR="00DD7DBC" w:rsidRPr="00D41CE5">
        <w:rPr>
          <w:b/>
          <w:bCs/>
          <w:i/>
          <w:iCs/>
          <w:sz w:val="22"/>
          <w:szCs w:val="22"/>
          <w:lang w:val="nl-NL"/>
        </w:rPr>
        <w:t xml:space="preserve"> </w:t>
      </w:r>
      <w:r w:rsidR="00A14248" w:rsidRPr="00D41CE5">
        <w:rPr>
          <w:b/>
          <w:bCs/>
          <w:i/>
          <w:iCs/>
          <w:sz w:val="22"/>
          <w:szCs w:val="22"/>
          <w:lang w:val="nl-NL"/>
        </w:rPr>
        <w:tab/>
      </w:r>
      <w:proofErr w:type="spellStart"/>
      <w:r w:rsidR="00DD7DBC" w:rsidRPr="00D41CE5">
        <w:rPr>
          <w:b/>
          <w:bCs/>
          <w:i/>
          <w:iCs/>
          <w:sz w:val="22"/>
          <w:szCs w:val="22"/>
          <w:lang w:val="nl-NL"/>
        </w:rPr>
        <w:t>supe</w:t>
      </w:r>
      <w:proofErr w:type="spellEnd"/>
      <w:r w:rsidR="00DD7DBC" w:rsidRPr="00D41CE5">
        <w:rPr>
          <w:i/>
          <w:iCs/>
          <w:sz w:val="22"/>
          <w:szCs w:val="22"/>
          <w:lang w:val="nl-NL"/>
        </w:rPr>
        <w:t xml:space="preserve"> </w:t>
      </w:r>
      <w:r w:rsidRPr="00D41CE5">
        <w:rPr>
          <w:i/>
          <w:iCs/>
          <w:sz w:val="22"/>
          <w:szCs w:val="22"/>
          <w:lang w:val="nl-NL"/>
        </w:rPr>
        <w:tab/>
      </w:r>
      <w:r w:rsidR="00DD7DBC" w:rsidRPr="00D41CE5">
        <w:rPr>
          <w:i/>
          <w:iCs/>
          <w:sz w:val="22"/>
          <w:szCs w:val="22"/>
          <w:lang w:val="nl-NL"/>
        </w:rPr>
        <w:t xml:space="preserve">te </w:t>
      </w:r>
      <w:r w:rsidRPr="00D41CE5">
        <w:rPr>
          <w:i/>
          <w:iCs/>
          <w:sz w:val="22"/>
          <w:szCs w:val="22"/>
          <w:lang w:val="nl-NL"/>
        </w:rPr>
        <w:tab/>
      </w:r>
      <w:r w:rsidR="00DD7DBC" w:rsidRPr="00D41CE5">
        <w:rPr>
          <w:i/>
          <w:iCs/>
          <w:sz w:val="22"/>
          <w:szCs w:val="22"/>
          <w:lang w:val="nl-NL"/>
        </w:rPr>
        <w:t>hebben</w:t>
      </w:r>
      <w:r w:rsidRPr="00D41CE5">
        <w:rPr>
          <w:i/>
          <w:iCs/>
          <w:sz w:val="22"/>
          <w:szCs w:val="22"/>
          <w:lang w:val="nl-NL"/>
        </w:rPr>
        <w:tab/>
      </w:r>
      <w:r w:rsidR="00DD7DBC" w:rsidRPr="00D41CE5">
        <w:rPr>
          <w:i/>
          <w:iCs/>
          <w:sz w:val="22"/>
          <w:szCs w:val="22"/>
          <w:lang w:val="nl-NL"/>
        </w:rPr>
        <w:t>gegeten.</w:t>
      </w:r>
    </w:p>
    <w:p w14:paraId="063C5EC6" w14:textId="77217FD3" w:rsidR="00B82103" w:rsidRPr="00C7082D" w:rsidRDefault="008E2B83" w:rsidP="00E0681F">
      <w:pPr>
        <w:tabs>
          <w:tab w:val="left" w:pos="993"/>
        </w:tabs>
        <w:spacing w:line="480" w:lineRule="auto"/>
        <w:ind w:left="993" w:hanging="720"/>
        <w:jc w:val="both"/>
        <w:rPr>
          <w:sz w:val="22"/>
          <w:szCs w:val="22"/>
        </w:rPr>
      </w:pPr>
      <w:r w:rsidRPr="00D41CE5">
        <w:rPr>
          <w:sz w:val="22"/>
          <w:szCs w:val="22"/>
          <w:lang w:val="nl-NL"/>
        </w:rPr>
        <w:tab/>
      </w:r>
      <w:r w:rsidR="00A14248" w:rsidRPr="00C7082D">
        <w:rPr>
          <w:sz w:val="22"/>
          <w:szCs w:val="22"/>
        </w:rPr>
        <w:t>w</w:t>
      </w:r>
      <w:r w:rsidR="00B82103" w:rsidRPr="00C7082D">
        <w:rPr>
          <w:sz w:val="22"/>
          <w:szCs w:val="22"/>
        </w:rPr>
        <w:t>ithout</w:t>
      </w:r>
      <w:r w:rsidR="00A14248" w:rsidRPr="00C7082D">
        <w:rPr>
          <w:sz w:val="22"/>
          <w:szCs w:val="22"/>
        </w:rPr>
        <w:tab/>
      </w:r>
      <w:r w:rsidR="00A14248" w:rsidRPr="00C7082D">
        <w:rPr>
          <w:sz w:val="22"/>
          <w:szCs w:val="22"/>
        </w:rPr>
        <w:tab/>
      </w:r>
      <w:r w:rsidR="00B82103" w:rsidRPr="00C7082D">
        <w:rPr>
          <w:sz w:val="22"/>
          <w:szCs w:val="22"/>
        </w:rPr>
        <w:t>not</w:t>
      </w:r>
      <w:r w:rsidR="00B82103" w:rsidRPr="00C7082D">
        <w:rPr>
          <w:sz w:val="22"/>
          <w:szCs w:val="22"/>
        </w:rPr>
        <w:tab/>
      </w:r>
      <w:r w:rsidR="00A14248" w:rsidRPr="00C7082D">
        <w:rPr>
          <w:sz w:val="22"/>
          <w:szCs w:val="22"/>
        </w:rPr>
        <w:tab/>
      </w:r>
      <w:r w:rsidR="00B82103" w:rsidRPr="00C7082D">
        <w:rPr>
          <w:sz w:val="22"/>
          <w:szCs w:val="22"/>
        </w:rPr>
        <w:t>a</w:t>
      </w:r>
      <w:r w:rsidR="00B82103" w:rsidRPr="00C7082D">
        <w:rPr>
          <w:sz w:val="22"/>
          <w:szCs w:val="22"/>
        </w:rPr>
        <w:tab/>
      </w:r>
      <w:r w:rsidR="00B82103" w:rsidRPr="00C7082D">
        <w:rPr>
          <w:sz w:val="22"/>
          <w:szCs w:val="22"/>
        </w:rPr>
        <w:tab/>
        <w:t>tasty</w:t>
      </w:r>
      <w:r w:rsidR="00B82103" w:rsidRPr="00C7082D">
        <w:rPr>
          <w:sz w:val="22"/>
          <w:szCs w:val="22"/>
        </w:rPr>
        <w:tab/>
      </w:r>
      <w:r w:rsidR="00B82103" w:rsidRPr="00C7082D">
        <w:rPr>
          <w:sz w:val="22"/>
          <w:szCs w:val="22"/>
        </w:rPr>
        <w:tab/>
      </w:r>
      <w:proofErr w:type="spellStart"/>
      <w:proofErr w:type="gramStart"/>
      <w:r w:rsidR="00B82103" w:rsidRPr="00DC50CA">
        <w:rPr>
          <w:sz w:val="22"/>
          <w:szCs w:val="22"/>
        </w:rPr>
        <w:t>pfifferlingen</w:t>
      </w:r>
      <w:proofErr w:type="spellEnd"/>
      <w:r w:rsidR="00B82103" w:rsidRPr="00DC50CA">
        <w:rPr>
          <w:sz w:val="22"/>
          <w:szCs w:val="22"/>
        </w:rPr>
        <w:t xml:space="preserve">  </w:t>
      </w:r>
      <w:r w:rsidR="00A14248" w:rsidRPr="00DC50CA">
        <w:rPr>
          <w:sz w:val="22"/>
          <w:szCs w:val="22"/>
        </w:rPr>
        <w:tab/>
      </w:r>
      <w:proofErr w:type="gramEnd"/>
      <w:r w:rsidR="00A14248" w:rsidRPr="00DC50CA">
        <w:rPr>
          <w:sz w:val="22"/>
          <w:szCs w:val="22"/>
        </w:rPr>
        <w:tab/>
      </w:r>
      <w:r w:rsidR="00A14248" w:rsidRPr="00DC50CA">
        <w:rPr>
          <w:sz w:val="22"/>
          <w:szCs w:val="22"/>
        </w:rPr>
        <w:tab/>
      </w:r>
      <w:r w:rsidR="00B82103" w:rsidRPr="00DC50CA">
        <w:rPr>
          <w:sz w:val="22"/>
          <w:szCs w:val="22"/>
        </w:rPr>
        <w:t>supe</w:t>
      </w:r>
      <w:r w:rsidR="00B82103" w:rsidRPr="00C7082D">
        <w:rPr>
          <w:b/>
          <w:bCs/>
          <w:sz w:val="22"/>
          <w:szCs w:val="22"/>
        </w:rPr>
        <w:tab/>
      </w:r>
      <w:r w:rsidR="00B82103" w:rsidRPr="00C7082D">
        <w:rPr>
          <w:sz w:val="22"/>
          <w:szCs w:val="22"/>
        </w:rPr>
        <w:t>to</w:t>
      </w:r>
      <w:r w:rsidR="00B82103" w:rsidRPr="00C7082D">
        <w:rPr>
          <w:sz w:val="22"/>
          <w:szCs w:val="22"/>
        </w:rPr>
        <w:tab/>
        <w:t>have</w:t>
      </w:r>
      <w:r w:rsidR="00B82103" w:rsidRPr="00C7082D">
        <w:rPr>
          <w:sz w:val="22"/>
          <w:szCs w:val="22"/>
        </w:rPr>
        <w:tab/>
      </w:r>
      <w:r w:rsidR="00B82103" w:rsidRPr="00C7082D">
        <w:rPr>
          <w:sz w:val="22"/>
          <w:szCs w:val="22"/>
        </w:rPr>
        <w:tab/>
        <w:t>eaten</w:t>
      </w:r>
    </w:p>
    <w:p w14:paraId="17EF25C5" w14:textId="60172610" w:rsidR="008E46A4" w:rsidRPr="00C7082D" w:rsidRDefault="00B82103" w:rsidP="00E0681F">
      <w:pPr>
        <w:tabs>
          <w:tab w:val="left" w:pos="993"/>
        </w:tabs>
        <w:spacing w:line="480" w:lineRule="auto"/>
        <w:ind w:left="993" w:hanging="720"/>
        <w:jc w:val="both"/>
        <w:rPr>
          <w:sz w:val="22"/>
          <w:szCs w:val="22"/>
        </w:rPr>
      </w:pPr>
      <w:r w:rsidRPr="00C7082D">
        <w:rPr>
          <w:sz w:val="22"/>
          <w:szCs w:val="22"/>
        </w:rPr>
        <w:tab/>
      </w:r>
      <w:r w:rsidR="008E46A4" w:rsidRPr="00C7082D">
        <w:rPr>
          <w:sz w:val="22"/>
          <w:szCs w:val="22"/>
        </w:rPr>
        <w:t xml:space="preserve">‘But still I cannot pass through Germany without [lit. </w:t>
      </w:r>
      <w:r w:rsidR="008E46A4" w:rsidRPr="00C7082D">
        <w:rPr>
          <w:i/>
          <w:iCs/>
          <w:sz w:val="22"/>
          <w:szCs w:val="22"/>
        </w:rPr>
        <w:t>without not</w:t>
      </w:r>
      <w:r w:rsidR="008E46A4" w:rsidRPr="00C7082D">
        <w:rPr>
          <w:sz w:val="22"/>
          <w:szCs w:val="22"/>
        </w:rPr>
        <w:t xml:space="preserve">] having eaten </w:t>
      </w:r>
      <w:r w:rsidR="00051E69" w:rsidRPr="00C7082D">
        <w:rPr>
          <w:sz w:val="22"/>
          <w:szCs w:val="22"/>
        </w:rPr>
        <w:t xml:space="preserve">a </w:t>
      </w:r>
      <w:r w:rsidR="00051E69" w:rsidRPr="00C7082D">
        <w:rPr>
          <w:i/>
          <w:iCs/>
          <w:sz w:val="22"/>
          <w:szCs w:val="22"/>
        </w:rPr>
        <w:t xml:space="preserve">tasty </w:t>
      </w:r>
      <w:proofErr w:type="spellStart"/>
      <w:r w:rsidR="008E46A4" w:rsidRPr="00C7082D">
        <w:rPr>
          <w:i/>
          <w:iCs/>
          <w:sz w:val="22"/>
          <w:szCs w:val="22"/>
        </w:rPr>
        <w:t>pfifferlingen</w:t>
      </w:r>
      <w:proofErr w:type="spellEnd"/>
      <w:r w:rsidR="008E46A4" w:rsidRPr="00C7082D">
        <w:rPr>
          <w:i/>
          <w:iCs/>
          <w:sz w:val="22"/>
          <w:szCs w:val="22"/>
        </w:rPr>
        <w:t xml:space="preserve"> supe</w:t>
      </w:r>
      <w:r w:rsidR="008E46A4" w:rsidRPr="00C7082D">
        <w:rPr>
          <w:sz w:val="22"/>
          <w:szCs w:val="22"/>
        </w:rPr>
        <w:t>.’</w:t>
      </w:r>
    </w:p>
    <w:p w14:paraId="779308B2" w14:textId="77777777" w:rsidR="00DD7DBC" w:rsidRPr="00C7082D" w:rsidRDefault="00DD7DBC" w:rsidP="00E0681F">
      <w:pPr>
        <w:spacing w:line="480" w:lineRule="auto"/>
        <w:jc w:val="both"/>
        <w:rPr>
          <w:sz w:val="22"/>
          <w:szCs w:val="22"/>
        </w:rPr>
      </w:pPr>
    </w:p>
    <w:p w14:paraId="5EC17E9C" w14:textId="4208ED05" w:rsidR="00DD7DBC" w:rsidRDefault="00CB4651" w:rsidP="00E0681F">
      <w:pPr>
        <w:spacing w:line="480" w:lineRule="auto"/>
        <w:jc w:val="both"/>
        <w:rPr>
          <w:sz w:val="22"/>
          <w:szCs w:val="22"/>
        </w:rPr>
      </w:pPr>
      <w:r w:rsidRPr="00C7082D">
        <w:rPr>
          <w:sz w:val="22"/>
          <w:szCs w:val="22"/>
        </w:rPr>
        <w:t xml:space="preserve">The phenomenon </w:t>
      </w:r>
      <w:r w:rsidR="005B258F">
        <w:rPr>
          <w:sz w:val="22"/>
          <w:szCs w:val="22"/>
        </w:rPr>
        <w:t>described</w:t>
      </w:r>
      <w:r w:rsidRPr="00C7082D">
        <w:rPr>
          <w:sz w:val="22"/>
          <w:szCs w:val="22"/>
        </w:rPr>
        <w:t xml:space="preserve"> here is in fact due to a general rule of Dutch grammar</w:t>
      </w:r>
      <w:r w:rsidR="005B258F">
        <w:rPr>
          <w:sz w:val="22"/>
          <w:szCs w:val="22"/>
        </w:rPr>
        <w:t xml:space="preserve">, which stipulates that </w:t>
      </w:r>
      <w:r w:rsidR="000574CD" w:rsidRPr="00C7082D">
        <w:rPr>
          <w:sz w:val="22"/>
          <w:szCs w:val="22"/>
        </w:rPr>
        <w:t>a bare noun</w:t>
      </w:r>
      <w:r w:rsidR="005B258F">
        <w:rPr>
          <w:sz w:val="22"/>
          <w:szCs w:val="22"/>
        </w:rPr>
        <w:t xml:space="preserve"> requires the use of </w:t>
      </w:r>
      <w:proofErr w:type="spellStart"/>
      <w:r w:rsidR="00DD7DBC" w:rsidRPr="00C7082D">
        <w:rPr>
          <w:i/>
          <w:iCs/>
          <w:sz w:val="22"/>
          <w:szCs w:val="22"/>
        </w:rPr>
        <w:t>geen</w:t>
      </w:r>
      <w:proofErr w:type="spellEnd"/>
      <w:r w:rsidR="00DD7DBC" w:rsidRPr="00C7082D">
        <w:rPr>
          <w:sz w:val="22"/>
          <w:szCs w:val="22"/>
        </w:rPr>
        <w:t xml:space="preserve"> ‘no’</w:t>
      </w:r>
      <w:r w:rsidR="0050524E">
        <w:rPr>
          <w:sz w:val="22"/>
          <w:szCs w:val="22"/>
        </w:rPr>
        <w:t>,</w:t>
      </w:r>
      <w:r w:rsidR="000574CD" w:rsidRPr="00C7082D">
        <w:rPr>
          <w:sz w:val="22"/>
          <w:szCs w:val="22"/>
        </w:rPr>
        <w:t xml:space="preserve"> and </w:t>
      </w:r>
      <w:proofErr w:type="spellStart"/>
      <w:r w:rsidR="000574CD" w:rsidRPr="00C7082D">
        <w:rPr>
          <w:i/>
          <w:iCs/>
          <w:sz w:val="22"/>
          <w:szCs w:val="22"/>
        </w:rPr>
        <w:t>niet</w:t>
      </w:r>
      <w:proofErr w:type="spellEnd"/>
      <w:r w:rsidR="000574CD" w:rsidRPr="00C7082D">
        <w:rPr>
          <w:i/>
          <w:iCs/>
          <w:sz w:val="22"/>
          <w:szCs w:val="22"/>
        </w:rPr>
        <w:t xml:space="preserve"> </w:t>
      </w:r>
      <w:r w:rsidR="000574CD" w:rsidRPr="00C7082D">
        <w:rPr>
          <w:sz w:val="22"/>
          <w:szCs w:val="22"/>
        </w:rPr>
        <w:t>is not acceptable</w:t>
      </w:r>
      <w:r w:rsidR="00DD7DBC" w:rsidRPr="00C7082D">
        <w:rPr>
          <w:sz w:val="22"/>
          <w:szCs w:val="22"/>
        </w:rPr>
        <w:t xml:space="preserve">. However, as I will show later, the use of </w:t>
      </w:r>
      <w:proofErr w:type="spellStart"/>
      <w:r w:rsidR="00DD7DBC" w:rsidRPr="00C7082D">
        <w:rPr>
          <w:i/>
          <w:iCs/>
          <w:sz w:val="22"/>
          <w:szCs w:val="22"/>
        </w:rPr>
        <w:t>geen</w:t>
      </w:r>
      <w:proofErr w:type="spellEnd"/>
      <w:r w:rsidR="00DD7DBC" w:rsidRPr="00C7082D">
        <w:rPr>
          <w:sz w:val="22"/>
          <w:szCs w:val="22"/>
        </w:rPr>
        <w:t xml:space="preserve"> is not possible or </w:t>
      </w:r>
      <w:r w:rsidR="005B258F">
        <w:rPr>
          <w:sz w:val="22"/>
          <w:szCs w:val="22"/>
        </w:rPr>
        <w:t xml:space="preserve">is </w:t>
      </w:r>
      <w:r w:rsidR="00DD7DBC" w:rsidRPr="00C7082D">
        <w:rPr>
          <w:sz w:val="22"/>
          <w:szCs w:val="22"/>
        </w:rPr>
        <w:t xml:space="preserve">at least very marked in the negative privative construction. </w:t>
      </w:r>
    </w:p>
    <w:p w14:paraId="6B79B9FF" w14:textId="6D5CEBA0" w:rsidR="00702237" w:rsidRPr="00C7082D" w:rsidRDefault="00702237" w:rsidP="00E0681F">
      <w:pPr>
        <w:spacing w:line="480" w:lineRule="auto"/>
        <w:jc w:val="both"/>
        <w:rPr>
          <w:sz w:val="22"/>
          <w:szCs w:val="22"/>
        </w:rPr>
      </w:pPr>
      <w:r>
        <w:rPr>
          <w:sz w:val="22"/>
          <w:szCs w:val="22"/>
        </w:rPr>
        <w:tab/>
        <w:t xml:space="preserve">The second limiting factor is </w:t>
      </w:r>
      <w:r w:rsidR="00604067">
        <w:rPr>
          <w:sz w:val="22"/>
          <w:szCs w:val="22"/>
        </w:rPr>
        <w:t xml:space="preserve">also </w:t>
      </w:r>
      <w:r>
        <w:rPr>
          <w:sz w:val="22"/>
          <w:szCs w:val="22"/>
        </w:rPr>
        <w:t>syntactic:</w:t>
      </w:r>
    </w:p>
    <w:p w14:paraId="402320E1" w14:textId="77777777" w:rsidR="00DD7DBC" w:rsidRPr="00C7082D" w:rsidRDefault="00DD7DBC" w:rsidP="00E0681F">
      <w:pPr>
        <w:spacing w:line="480" w:lineRule="auto"/>
        <w:jc w:val="both"/>
        <w:rPr>
          <w:sz w:val="22"/>
          <w:szCs w:val="22"/>
        </w:rPr>
      </w:pPr>
    </w:p>
    <w:p w14:paraId="1EB13B65" w14:textId="0089F17B" w:rsidR="00DD7DBC" w:rsidRPr="00C7082D" w:rsidRDefault="00DD7DBC" w:rsidP="00E0681F">
      <w:pPr>
        <w:spacing w:line="480" w:lineRule="auto"/>
        <w:ind w:left="360"/>
        <w:jc w:val="both"/>
        <w:rPr>
          <w:sz w:val="22"/>
          <w:szCs w:val="22"/>
        </w:rPr>
      </w:pPr>
      <w:r w:rsidRPr="00C7082D">
        <w:rPr>
          <w:b/>
          <w:bCs/>
          <w:sz w:val="22"/>
          <w:szCs w:val="22"/>
        </w:rPr>
        <w:t>Limiting factor 2</w:t>
      </w:r>
      <w:r w:rsidRPr="00C7082D">
        <w:rPr>
          <w:sz w:val="22"/>
          <w:szCs w:val="22"/>
        </w:rPr>
        <w:t xml:space="preserve">: </w:t>
      </w:r>
      <w:proofErr w:type="spellStart"/>
      <w:r w:rsidRPr="00C7082D">
        <w:rPr>
          <w:i/>
          <w:iCs/>
          <w:sz w:val="22"/>
          <w:szCs w:val="22"/>
        </w:rPr>
        <w:t>Niet</w:t>
      </w:r>
      <w:proofErr w:type="spellEnd"/>
      <w:r w:rsidRPr="00C7082D">
        <w:rPr>
          <w:i/>
          <w:iCs/>
          <w:sz w:val="22"/>
          <w:szCs w:val="22"/>
        </w:rPr>
        <w:t xml:space="preserve"> </w:t>
      </w:r>
      <w:r w:rsidR="002E66F5">
        <w:rPr>
          <w:sz w:val="22"/>
          <w:szCs w:val="22"/>
        </w:rPr>
        <w:t xml:space="preserve">cannot </w:t>
      </w:r>
      <w:r w:rsidRPr="00C7082D">
        <w:rPr>
          <w:sz w:val="22"/>
          <w:szCs w:val="22"/>
        </w:rPr>
        <w:t xml:space="preserve">occur immediately before the </w:t>
      </w:r>
      <w:r w:rsidR="00236B92">
        <w:rPr>
          <w:sz w:val="22"/>
          <w:szCs w:val="22"/>
        </w:rPr>
        <w:t xml:space="preserve">(last) </w:t>
      </w:r>
      <w:r w:rsidRPr="00C7082D">
        <w:rPr>
          <w:sz w:val="22"/>
          <w:szCs w:val="22"/>
        </w:rPr>
        <w:t xml:space="preserve">main </w:t>
      </w:r>
      <w:proofErr w:type="gramStart"/>
      <w:r w:rsidRPr="00C7082D">
        <w:rPr>
          <w:sz w:val="22"/>
          <w:szCs w:val="22"/>
        </w:rPr>
        <w:t>verb</w:t>
      </w:r>
      <w:r w:rsidR="00E75267">
        <w:rPr>
          <w:sz w:val="22"/>
          <w:szCs w:val="22"/>
        </w:rPr>
        <w:t xml:space="preserve">, </w:t>
      </w:r>
      <w:r w:rsidR="00236B92">
        <w:rPr>
          <w:sz w:val="22"/>
          <w:szCs w:val="22"/>
        </w:rPr>
        <w:t>if</w:t>
      </w:r>
      <w:proofErr w:type="gramEnd"/>
      <w:r w:rsidR="00236B92">
        <w:rPr>
          <w:sz w:val="22"/>
          <w:szCs w:val="22"/>
        </w:rPr>
        <w:t xml:space="preserve"> it has </w:t>
      </w:r>
      <w:r w:rsidR="00E75267">
        <w:rPr>
          <w:sz w:val="22"/>
          <w:szCs w:val="22"/>
        </w:rPr>
        <w:t>the (last) sentence accent.</w:t>
      </w:r>
    </w:p>
    <w:p w14:paraId="10405B80" w14:textId="77777777" w:rsidR="00DD7DBC" w:rsidRPr="00C7082D" w:rsidRDefault="00DD7DBC" w:rsidP="00E0681F">
      <w:pPr>
        <w:spacing w:line="480" w:lineRule="auto"/>
        <w:ind w:left="360"/>
        <w:jc w:val="both"/>
        <w:rPr>
          <w:sz w:val="22"/>
          <w:szCs w:val="22"/>
        </w:rPr>
      </w:pPr>
    </w:p>
    <w:p w14:paraId="1002EDC2" w14:textId="5089D858" w:rsidR="00DD7DBC" w:rsidRPr="0062002D" w:rsidRDefault="00DD7DBC" w:rsidP="00E0681F">
      <w:pPr>
        <w:spacing w:line="480" w:lineRule="auto"/>
        <w:jc w:val="both"/>
        <w:rPr>
          <w:sz w:val="22"/>
          <w:szCs w:val="22"/>
          <w:lang w:val="nl-NL"/>
        </w:rPr>
      </w:pPr>
      <w:r w:rsidRPr="00C7082D">
        <w:rPr>
          <w:sz w:val="22"/>
          <w:szCs w:val="22"/>
        </w:rPr>
        <w:t xml:space="preserve">This factor explains why </w:t>
      </w:r>
      <w:r w:rsidR="00702237" w:rsidRPr="00C7082D">
        <w:rPr>
          <w:sz w:val="22"/>
          <w:szCs w:val="22"/>
        </w:rPr>
        <w:t>(3</w:t>
      </w:r>
      <w:r w:rsidR="00702237">
        <w:rPr>
          <w:sz w:val="22"/>
          <w:szCs w:val="22"/>
        </w:rPr>
        <w:t>2</w:t>
      </w:r>
      <w:r w:rsidR="00702237" w:rsidRPr="00C7082D">
        <w:rPr>
          <w:sz w:val="22"/>
          <w:szCs w:val="22"/>
        </w:rPr>
        <w:t xml:space="preserve">a) </w:t>
      </w:r>
      <w:r w:rsidR="00702237">
        <w:rPr>
          <w:sz w:val="22"/>
          <w:szCs w:val="22"/>
        </w:rPr>
        <w:t xml:space="preserve">negation in the main clause and ‘without’ in the subordinate clause </w:t>
      </w:r>
      <w:r w:rsidR="001A1CC9">
        <w:rPr>
          <w:sz w:val="22"/>
          <w:szCs w:val="22"/>
        </w:rPr>
        <w:t xml:space="preserve">(which is an instance of a </w:t>
      </w:r>
      <w:r w:rsidR="00214A02">
        <w:rPr>
          <w:sz w:val="22"/>
          <w:szCs w:val="22"/>
        </w:rPr>
        <w:t xml:space="preserve">logic </w:t>
      </w:r>
      <w:r w:rsidR="001A1CC9">
        <w:rPr>
          <w:sz w:val="22"/>
          <w:szCs w:val="22"/>
        </w:rPr>
        <w:t>double negation</w:t>
      </w:r>
      <w:r w:rsidR="00214A02">
        <w:rPr>
          <w:sz w:val="22"/>
          <w:szCs w:val="22"/>
        </w:rPr>
        <w:t xml:space="preserve"> where the main clause negator negates the negative </w:t>
      </w:r>
      <w:proofErr w:type="spellStart"/>
      <w:r w:rsidR="00214A02" w:rsidRPr="00214A02">
        <w:rPr>
          <w:i/>
          <w:iCs/>
          <w:sz w:val="22"/>
          <w:szCs w:val="22"/>
        </w:rPr>
        <w:t>zonder</w:t>
      </w:r>
      <w:proofErr w:type="spellEnd"/>
      <w:r w:rsidR="00214A02">
        <w:rPr>
          <w:sz w:val="22"/>
          <w:szCs w:val="22"/>
        </w:rPr>
        <w:t xml:space="preserve"> clause</w:t>
      </w:r>
      <w:r w:rsidR="001A1CC9">
        <w:rPr>
          <w:sz w:val="22"/>
          <w:szCs w:val="22"/>
        </w:rPr>
        <w:t xml:space="preserve">) </w:t>
      </w:r>
      <w:r w:rsidR="00702237">
        <w:rPr>
          <w:sz w:val="22"/>
          <w:szCs w:val="22"/>
        </w:rPr>
        <w:t xml:space="preserve">does not have a negative counterpart </w:t>
      </w:r>
      <w:r w:rsidR="00214A02">
        <w:rPr>
          <w:sz w:val="22"/>
          <w:szCs w:val="22"/>
        </w:rPr>
        <w:t xml:space="preserve">with an extra negation in the subordinate </w:t>
      </w:r>
      <w:r w:rsidR="00702237">
        <w:rPr>
          <w:sz w:val="22"/>
          <w:szCs w:val="22"/>
        </w:rPr>
        <w:t xml:space="preserve">as in (32b). </w:t>
      </w:r>
      <w:proofErr w:type="spellStart"/>
      <w:r w:rsidR="00702237" w:rsidRPr="0062002D">
        <w:rPr>
          <w:sz w:val="22"/>
          <w:szCs w:val="22"/>
          <w:lang w:val="nl-NL"/>
        </w:rPr>
        <w:t>This</w:t>
      </w:r>
      <w:proofErr w:type="spellEnd"/>
      <w:r w:rsidR="00702237" w:rsidRPr="0062002D">
        <w:rPr>
          <w:sz w:val="22"/>
          <w:szCs w:val="22"/>
          <w:lang w:val="nl-NL"/>
        </w:rPr>
        <w:t xml:space="preserve"> </w:t>
      </w:r>
      <w:proofErr w:type="spellStart"/>
      <w:r w:rsidR="00702237" w:rsidRPr="0062002D">
        <w:rPr>
          <w:sz w:val="22"/>
          <w:szCs w:val="22"/>
          <w:lang w:val="nl-NL"/>
        </w:rPr>
        <w:t>sentence</w:t>
      </w:r>
      <w:proofErr w:type="spellEnd"/>
      <w:r w:rsidR="00702237" w:rsidRPr="0062002D">
        <w:rPr>
          <w:sz w:val="22"/>
          <w:szCs w:val="22"/>
          <w:lang w:val="nl-NL"/>
        </w:rPr>
        <w:t xml:space="preserve"> is </w:t>
      </w:r>
      <w:proofErr w:type="spellStart"/>
      <w:r w:rsidRPr="0062002D">
        <w:rPr>
          <w:sz w:val="22"/>
          <w:szCs w:val="22"/>
          <w:lang w:val="nl-NL"/>
        </w:rPr>
        <w:t>much</w:t>
      </w:r>
      <w:proofErr w:type="spellEnd"/>
      <w:r w:rsidRPr="0062002D">
        <w:rPr>
          <w:sz w:val="22"/>
          <w:szCs w:val="22"/>
          <w:lang w:val="nl-NL"/>
        </w:rPr>
        <w:t xml:space="preserve"> </w:t>
      </w:r>
      <w:proofErr w:type="spellStart"/>
      <w:r w:rsidRPr="0062002D">
        <w:rPr>
          <w:sz w:val="22"/>
          <w:szCs w:val="22"/>
          <w:lang w:val="nl-NL"/>
        </w:rPr>
        <w:t>less</w:t>
      </w:r>
      <w:proofErr w:type="spellEnd"/>
      <w:r w:rsidRPr="0062002D">
        <w:rPr>
          <w:sz w:val="22"/>
          <w:szCs w:val="22"/>
          <w:lang w:val="nl-NL"/>
        </w:rPr>
        <w:t xml:space="preserve"> </w:t>
      </w:r>
      <w:proofErr w:type="spellStart"/>
      <w:r w:rsidRPr="0062002D">
        <w:rPr>
          <w:sz w:val="22"/>
          <w:szCs w:val="22"/>
          <w:lang w:val="nl-NL"/>
        </w:rPr>
        <w:t>acceptable</w:t>
      </w:r>
      <w:proofErr w:type="spellEnd"/>
      <w:r w:rsidR="00893126" w:rsidRPr="0062002D">
        <w:rPr>
          <w:sz w:val="22"/>
          <w:szCs w:val="22"/>
          <w:lang w:val="nl-NL"/>
        </w:rPr>
        <w:t>:</w:t>
      </w:r>
    </w:p>
    <w:p w14:paraId="5B67DE0D" w14:textId="77777777" w:rsidR="00DD7DBC" w:rsidRPr="0062002D" w:rsidRDefault="00DD7DBC" w:rsidP="00E0681F">
      <w:pPr>
        <w:spacing w:line="480" w:lineRule="auto"/>
        <w:jc w:val="both"/>
        <w:rPr>
          <w:sz w:val="22"/>
          <w:szCs w:val="22"/>
          <w:lang w:val="nl-NL"/>
        </w:rPr>
      </w:pPr>
      <w:r w:rsidRPr="0062002D">
        <w:rPr>
          <w:sz w:val="22"/>
          <w:szCs w:val="22"/>
          <w:lang w:val="nl-NL"/>
        </w:rPr>
        <w:lastRenderedPageBreak/>
        <w:t xml:space="preserve"> </w:t>
      </w:r>
    </w:p>
    <w:p w14:paraId="3ABE89DD" w14:textId="42BD36BA" w:rsidR="00DD7DBC" w:rsidRPr="00D41CE5" w:rsidRDefault="00DD7DBC" w:rsidP="00E0681F">
      <w:pPr>
        <w:spacing w:line="480" w:lineRule="auto"/>
        <w:jc w:val="both"/>
        <w:rPr>
          <w:sz w:val="22"/>
          <w:szCs w:val="22"/>
          <w:lang w:val="nl-NL"/>
        </w:rPr>
      </w:pPr>
      <w:r w:rsidRPr="00D41CE5">
        <w:rPr>
          <w:sz w:val="22"/>
          <w:szCs w:val="22"/>
          <w:lang w:val="nl-NL"/>
        </w:rPr>
        <w:t>(3</w:t>
      </w:r>
      <w:r w:rsidR="00A8154D">
        <w:rPr>
          <w:sz w:val="22"/>
          <w:szCs w:val="22"/>
          <w:lang w:val="nl-NL"/>
        </w:rPr>
        <w:t>2</w:t>
      </w:r>
      <w:r w:rsidRPr="00D41CE5">
        <w:rPr>
          <w:sz w:val="22"/>
          <w:szCs w:val="22"/>
          <w:lang w:val="nl-NL"/>
        </w:rPr>
        <w:t>)</w:t>
      </w:r>
      <w:r w:rsidRPr="00D41CE5">
        <w:rPr>
          <w:sz w:val="22"/>
          <w:szCs w:val="22"/>
          <w:lang w:val="nl-NL"/>
        </w:rPr>
        <w:tab/>
        <w:t>a.</w:t>
      </w:r>
      <w:r w:rsidRPr="00D41CE5">
        <w:rPr>
          <w:sz w:val="22"/>
          <w:szCs w:val="22"/>
          <w:lang w:val="nl-NL"/>
        </w:rPr>
        <w:tab/>
      </w:r>
      <w:r w:rsidRPr="00D41CE5">
        <w:rPr>
          <w:i/>
          <w:iCs/>
          <w:sz w:val="22"/>
          <w:szCs w:val="22"/>
          <w:lang w:val="nl-NL"/>
        </w:rPr>
        <w:t>We</w:t>
      </w:r>
      <w:r w:rsidR="00A5585D" w:rsidRPr="00D41CE5">
        <w:rPr>
          <w:i/>
          <w:iCs/>
          <w:sz w:val="22"/>
          <w:szCs w:val="22"/>
          <w:lang w:val="nl-NL"/>
        </w:rPr>
        <w:tab/>
      </w:r>
      <w:r w:rsidR="00CF3263" w:rsidRPr="00D41CE5">
        <w:rPr>
          <w:i/>
          <w:iCs/>
          <w:sz w:val="22"/>
          <w:szCs w:val="22"/>
          <w:lang w:val="nl-NL"/>
        </w:rPr>
        <w:tab/>
      </w:r>
      <w:r w:rsidRPr="00D41CE5">
        <w:rPr>
          <w:i/>
          <w:iCs/>
          <w:sz w:val="22"/>
          <w:szCs w:val="22"/>
          <w:lang w:val="nl-NL"/>
        </w:rPr>
        <w:t xml:space="preserve">kunnen </w:t>
      </w:r>
      <w:r w:rsidR="00A5585D" w:rsidRPr="00D41CE5">
        <w:rPr>
          <w:i/>
          <w:iCs/>
          <w:sz w:val="22"/>
          <w:szCs w:val="22"/>
          <w:lang w:val="nl-NL"/>
        </w:rPr>
        <w:tab/>
      </w:r>
      <w:r w:rsidRPr="00214A02">
        <w:rPr>
          <w:b/>
          <w:bCs/>
          <w:i/>
          <w:iCs/>
          <w:sz w:val="22"/>
          <w:szCs w:val="22"/>
          <w:lang w:val="nl-NL"/>
        </w:rPr>
        <w:t>niet</w:t>
      </w:r>
      <w:r w:rsidR="00A5585D" w:rsidRPr="00D41CE5">
        <w:rPr>
          <w:i/>
          <w:iCs/>
          <w:sz w:val="22"/>
          <w:szCs w:val="22"/>
          <w:lang w:val="nl-NL"/>
        </w:rPr>
        <w:tab/>
      </w:r>
      <w:r w:rsidRPr="00D41CE5">
        <w:rPr>
          <w:i/>
          <w:iCs/>
          <w:sz w:val="22"/>
          <w:szCs w:val="22"/>
          <w:lang w:val="nl-NL"/>
        </w:rPr>
        <w:t xml:space="preserve">weg </w:t>
      </w:r>
      <w:r w:rsidR="00A5585D" w:rsidRPr="00D41CE5">
        <w:rPr>
          <w:i/>
          <w:iCs/>
          <w:sz w:val="22"/>
          <w:szCs w:val="22"/>
          <w:lang w:val="nl-NL"/>
        </w:rPr>
        <w:tab/>
      </w:r>
      <w:r w:rsidRPr="00D41CE5">
        <w:rPr>
          <w:b/>
          <w:bCs/>
          <w:i/>
          <w:iCs/>
          <w:sz w:val="22"/>
          <w:szCs w:val="22"/>
          <w:lang w:val="nl-NL"/>
        </w:rPr>
        <w:t>zonder</w:t>
      </w:r>
      <w:r w:rsidR="00A5585D" w:rsidRPr="00D41CE5">
        <w:rPr>
          <w:b/>
          <w:bCs/>
          <w:i/>
          <w:iCs/>
          <w:sz w:val="22"/>
          <w:szCs w:val="22"/>
          <w:lang w:val="nl-NL"/>
        </w:rPr>
        <w:tab/>
      </w:r>
      <w:r w:rsidR="00BB6C3D" w:rsidRPr="00D41CE5">
        <w:rPr>
          <w:b/>
          <w:bCs/>
          <w:i/>
          <w:iCs/>
          <w:sz w:val="22"/>
          <w:szCs w:val="22"/>
          <w:lang w:val="nl-NL"/>
        </w:rPr>
        <w:t>GEZIEN</w:t>
      </w:r>
      <w:r w:rsidRPr="00D41CE5">
        <w:rPr>
          <w:i/>
          <w:iCs/>
          <w:sz w:val="22"/>
          <w:szCs w:val="22"/>
          <w:lang w:val="nl-NL"/>
        </w:rPr>
        <w:t xml:space="preserve"> </w:t>
      </w:r>
      <w:r w:rsidR="00A5585D" w:rsidRPr="00D41CE5">
        <w:rPr>
          <w:i/>
          <w:iCs/>
          <w:sz w:val="22"/>
          <w:szCs w:val="22"/>
          <w:lang w:val="nl-NL"/>
        </w:rPr>
        <w:tab/>
      </w:r>
      <w:r w:rsidRPr="00D41CE5">
        <w:rPr>
          <w:i/>
          <w:iCs/>
          <w:sz w:val="22"/>
          <w:szCs w:val="22"/>
          <w:lang w:val="nl-NL"/>
        </w:rPr>
        <w:t>te</w:t>
      </w:r>
      <w:r w:rsidR="00A5585D" w:rsidRPr="00D41CE5">
        <w:rPr>
          <w:i/>
          <w:iCs/>
          <w:sz w:val="22"/>
          <w:szCs w:val="22"/>
          <w:lang w:val="nl-NL"/>
        </w:rPr>
        <w:tab/>
      </w:r>
      <w:r w:rsidRPr="00D41CE5">
        <w:rPr>
          <w:i/>
          <w:iCs/>
          <w:sz w:val="22"/>
          <w:szCs w:val="22"/>
          <w:lang w:val="nl-NL"/>
        </w:rPr>
        <w:t>worden</w:t>
      </w:r>
      <w:r w:rsidRPr="00D41CE5">
        <w:rPr>
          <w:sz w:val="22"/>
          <w:szCs w:val="22"/>
          <w:lang w:val="nl-NL"/>
        </w:rPr>
        <w:t xml:space="preserve">. </w:t>
      </w:r>
    </w:p>
    <w:p w14:paraId="176E0DB1" w14:textId="10745538" w:rsidR="00A5585D" w:rsidRPr="00C7082D" w:rsidRDefault="00A5585D" w:rsidP="00E0681F">
      <w:pPr>
        <w:spacing w:line="480" w:lineRule="auto"/>
        <w:jc w:val="both"/>
        <w:rPr>
          <w:sz w:val="22"/>
          <w:szCs w:val="22"/>
        </w:rPr>
      </w:pPr>
      <w:r w:rsidRPr="00D41CE5">
        <w:rPr>
          <w:sz w:val="22"/>
          <w:szCs w:val="22"/>
          <w:lang w:val="nl-NL"/>
        </w:rPr>
        <w:tab/>
      </w:r>
      <w:r w:rsidRPr="00D41CE5">
        <w:rPr>
          <w:sz w:val="22"/>
          <w:szCs w:val="22"/>
          <w:lang w:val="nl-NL"/>
        </w:rPr>
        <w:tab/>
      </w:r>
      <w:r w:rsidRPr="00D41CE5">
        <w:rPr>
          <w:sz w:val="22"/>
          <w:szCs w:val="22"/>
          <w:lang w:val="nl-NL"/>
        </w:rPr>
        <w:tab/>
      </w:r>
      <w:r w:rsidRPr="00C7082D">
        <w:rPr>
          <w:sz w:val="22"/>
          <w:szCs w:val="22"/>
        </w:rPr>
        <w:t xml:space="preserve">we </w:t>
      </w:r>
      <w:r w:rsidRPr="00C7082D">
        <w:rPr>
          <w:sz w:val="22"/>
          <w:szCs w:val="22"/>
        </w:rPr>
        <w:tab/>
      </w:r>
      <w:proofErr w:type="spellStart"/>
      <w:r w:rsidRPr="00C7082D">
        <w:rPr>
          <w:sz w:val="22"/>
          <w:szCs w:val="22"/>
        </w:rPr>
        <w:t xml:space="preserve">can </w:t>
      </w:r>
      <w:r w:rsidRPr="00C7082D">
        <w:rPr>
          <w:sz w:val="22"/>
          <w:szCs w:val="22"/>
        </w:rPr>
        <w:tab/>
      </w:r>
      <w:r w:rsidRPr="00C7082D">
        <w:rPr>
          <w:sz w:val="22"/>
          <w:szCs w:val="22"/>
        </w:rPr>
        <w:tab/>
        <w:t>not</w:t>
      </w:r>
      <w:proofErr w:type="spellEnd"/>
      <w:r w:rsidRPr="00C7082D">
        <w:rPr>
          <w:sz w:val="22"/>
          <w:szCs w:val="22"/>
        </w:rPr>
        <w:t xml:space="preserve"> </w:t>
      </w:r>
      <w:r w:rsidRPr="00C7082D">
        <w:rPr>
          <w:sz w:val="22"/>
          <w:szCs w:val="22"/>
        </w:rPr>
        <w:tab/>
        <w:t>away</w:t>
      </w:r>
      <w:r w:rsidRPr="00C7082D">
        <w:rPr>
          <w:sz w:val="22"/>
          <w:szCs w:val="22"/>
        </w:rPr>
        <w:tab/>
        <w:t xml:space="preserve">without </w:t>
      </w:r>
      <w:r w:rsidRPr="00C7082D">
        <w:rPr>
          <w:sz w:val="22"/>
          <w:szCs w:val="22"/>
        </w:rPr>
        <w:tab/>
        <w:t>SEEN</w:t>
      </w:r>
      <w:r w:rsidRPr="00C7082D">
        <w:rPr>
          <w:sz w:val="22"/>
          <w:szCs w:val="22"/>
        </w:rPr>
        <w:tab/>
      </w:r>
      <w:r w:rsidRPr="00C7082D">
        <w:rPr>
          <w:sz w:val="22"/>
          <w:szCs w:val="22"/>
        </w:rPr>
        <w:tab/>
        <w:t xml:space="preserve">to </w:t>
      </w:r>
      <w:r w:rsidRPr="00C7082D">
        <w:rPr>
          <w:sz w:val="22"/>
          <w:szCs w:val="22"/>
        </w:rPr>
        <w:tab/>
        <w:t>become</w:t>
      </w:r>
    </w:p>
    <w:p w14:paraId="28DA1B87" w14:textId="02B2D6E1" w:rsidR="00A5585D" w:rsidRPr="00C7082D" w:rsidRDefault="00A5585D" w:rsidP="00E0681F">
      <w:pPr>
        <w:spacing w:line="480" w:lineRule="auto"/>
        <w:jc w:val="both"/>
        <w:rPr>
          <w:sz w:val="22"/>
          <w:szCs w:val="22"/>
        </w:rPr>
      </w:pPr>
      <w:r w:rsidRPr="00C7082D">
        <w:rPr>
          <w:sz w:val="22"/>
          <w:szCs w:val="22"/>
        </w:rPr>
        <w:tab/>
      </w:r>
      <w:r w:rsidRPr="00C7082D">
        <w:rPr>
          <w:sz w:val="22"/>
          <w:szCs w:val="22"/>
        </w:rPr>
        <w:tab/>
      </w:r>
      <w:r w:rsidRPr="00C7082D">
        <w:rPr>
          <w:sz w:val="22"/>
          <w:szCs w:val="22"/>
        </w:rPr>
        <w:tab/>
        <w:t xml:space="preserve">‘We cannot leave </w:t>
      </w:r>
      <w:r w:rsidRPr="00C7082D">
        <w:rPr>
          <w:i/>
          <w:iCs/>
          <w:sz w:val="22"/>
          <w:szCs w:val="22"/>
        </w:rPr>
        <w:t xml:space="preserve">without </w:t>
      </w:r>
      <w:r w:rsidRPr="00C7082D">
        <w:rPr>
          <w:sz w:val="22"/>
          <w:szCs w:val="22"/>
        </w:rPr>
        <w:t xml:space="preserve">being </w:t>
      </w:r>
      <w:r w:rsidRPr="00C7082D">
        <w:rPr>
          <w:i/>
          <w:iCs/>
          <w:sz w:val="22"/>
          <w:szCs w:val="22"/>
        </w:rPr>
        <w:t>seen</w:t>
      </w:r>
      <w:r w:rsidRPr="00C7082D">
        <w:rPr>
          <w:sz w:val="22"/>
          <w:szCs w:val="22"/>
        </w:rPr>
        <w:t>.’</w:t>
      </w:r>
    </w:p>
    <w:p w14:paraId="29E977D6" w14:textId="6AE03016" w:rsidR="00A5585D" w:rsidRPr="00D41CE5" w:rsidRDefault="00A5585D" w:rsidP="00E0681F">
      <w:pPr>
        <w:spacing w:line="480" w:lineRule="auto"/>
        <w:ind w:left="284" w:firstLine="284"/>
        <w:jc w:val="both"/>
        <w:rPr>
          <w:sz w:val="22"/>
          <w:szCs w:val="22"/>
          <w:lang w:val="nl-NL"/>
        </w:rPr>
      </w:pPr>
      <w:r w:rsidRPr="00D41CE5">
        <w:rPr>
          <w:sz w:val="22"/>
          <w:szCs w:val="22"/>
          <w:lang w:val="nl-NL"/>
        </w:rPr>
        <w:t>b.</w:t>
      </w:r>
      <w:r w:rsidRPr="00D41CE5">
        <w:rPr>
          <w:sz w:val="22"/>
          <w:szCs w:val="22"/>
          <w:lang w:val="nl-NL"/>
        </w:rPr>
        <w:tab/>
        <w:t>?</w:t>
      </w:r>
      <w:r w:rsidRPr="00D41CE5">
        <w:rPr>
          <w:sz w:val="22"/>
          <w:szCs w:val="22"/>
          <w:lang w:val="nl-NL"/>
        </w:rPr>
        <w:tab/>
      </w:r>
      <w:r w:rsidRPr="00D41CE5">
        <w:rPr>
          <w:i/>
          <w:iCs/>
          <w:sz w:val="22"/>
          <w:szCs w:val="22"/>
          <w:lang w:val="nl-NL"/>
        </w:rPr>
        <w:t>We</w:t>
      </w:r>
      <w:r w:rsidRPr="00D41CE5">
        <w:rPr>
          <w:i/>
          <w:iCs/>
          <w:sz w:val="22"/>
          <w:szCs w:val="22"/>
          <w:lang w:val="nl-NL"/>
        </w:rPr>
        <w:tab/>
      </w:r>
      <w:r w:rsidR="008963B0" w:rsidRPr="00D41CE5">
        <w:rPr>
          <w:i/>
          <w:iCs/>
          <w:sz w:val="22"/>
          <w:szCs w:val="22"/>
          <w:lang w:val="nl-NL"/>
        </w:rPr>
        <w:tab/>
      </w:r>
      <w:r w:rsidRPr="00D41CE5">
        <w:rPr>
          <w:i/>
          <w:iCs/>
          <w:sz w:val="22"/>
          <w:szCs w:val="22"/>
          <w:lang w:val="nl-NL"/>
        </w:rPr>
        <w:t xml:space="preserve">kunnen </w:t>
      </w:r>
      <w:r w:rsidRPr="00D41CE5">
        <w:rPr>
          <w:i/>
          <w:iCs/>
          <w:sz w:val="22"/>
          <w:szCs w:val="22"/>
          <w:lang w:val="nl-NL"/>
        </w:rPr>
        <w:tab/>
      </w:r>
      <w:r w:rsidRPr="00214A02">
        <w:rPr>
          <w:b/>
          <w:bCs/>
          <w:i/>
          <w:iCs/>
          <w:sz w:val="22"/>
          <w:szCs w:val="22"/>
          <w:lang w:val="nl-NL"/>
        </w:rPr>
        <w:t>niet</w:t>
      </w:r>
      <w:r w:rsidRPr="00D41CE5">
        <w:rPr>
          <w:i/>
          <w:iCs/>
          <w:sz w:val="22"/>
          <w:szCs w:val="22"/>
          <w:lang w:val="nl-NL"/>
        </w:rPr>
        <w:tab/>
        <w:t xml:space="preserve">weg </w:t>
      </w:r>
      <w:r w:rsidRPr="00D41CE5">
        <w:rPr>
          <w:i/>
          <w:iCs/>
          <w:sz w:val="22"/>
          <w:szCs w:val="22"/>
          <w:lang w:val="nl-NL"/>
        </w:rPr>
        <w:tab/>
      </w:r>
      <w:r w:rsidRPr="00D41CE5">
        <w:rPr>
          <w:b/>
          <w:bCs/>
          <w:i/>
          <w:iCs/>
          <w:sz w:val="22"/>
          <w:szCs w:val="22"/>
          <w:lang w:val="nl-NL"/>
        </w:rPr>
        <w:t>zonder</w:t>
      </w:r>
      <w:r w:rsidRPr="00D41CE5">
        <w:rPr>
          <w:b/>
          <w:bCs/>
          <w:i/>
          <w:iCs/>
          <w:sz w:val="22"/>
          <w:szCs w:val="22"/>
          <w:lang w:val="nl-NL"/>
        </w:rPr>
        <w:tab/>
        <w:t xml:space="preserve">niet </w:t>
      </w:r>
      <w:r w:rsidRPr="00D41CE5">
        <w:rPr>
          <w:b/>
          <w:bCs/>
          <w:i/>
          <w:iCs/>
          <w:sz w:val="22"/>
          <w:szCs w:val="22"/>
          <w:lang w:val="nl-NL"/>
        </w:rPr>
        <w:tab/>
        <w:t>GEZIEN</w:t>
      </w:r>
      <w:r w:rsidRPr="00D41CE5">
        <w:rPr>
          <w:i/>
          <w:iCs/>
          <w:sz w:val="22"/>
          <w:szCs w:val="22"/>
          <w:lang w:val="nl-NL"/>
        </w:rPr>
        <w:t xml:space="preserve"> </w:t>
      </w:r>
      <w:r w:rsidRPr="00D41CE5">
        <w:rPr>
          <w:i/>
          <w:iCs/>
          <w:sz w:val="22"/>
          <w:szCs w:val="22"/>
          <w:lang w:val="nl-NL"/>
        </w:rPr>
        <w:tab/>
        <w:t>te</w:t>
      </w:r>
      <w:r w:rsidRPr="00D41CE5">
        <w:rPr>
          <w:i/>
          <w:iCs/>
          <w:sz w:val="22"/>
          <w:szCs w:val="22"/>
          <w:lang w:val="nl-NL"/>
        </w:rPr>
        <w:tab/>
        <w:t>worden</w:t>
      </w:r>
      <w:r w:rsidRPr="00D41CE5">
        <w:rPr>
          <w:sz w:val="22"/>
          <w:szCs w:val="22"/>
          <w:lang w:val="nl-NL"/>
        </w:rPr>
        <w:t xml:space="preserve">. </w:t>
      </w:r>
    </w:p>
    <w:p w14:paraId="7CA7121F" w14:textId="11E8E0CF" w:rsidR="00A5585D" w:rsidRPr="00C7082D" w:rsidRDefault="00A5585D" w:rsidP="00E0681F">
      <w:pPr>
        <w:spacing w:line="480" w:lineRule="auto"/>
        <w:jc w:val="both"/>
        <w:rPr>
          <w:sz w:val="22"/>
          <w:szCs w:val="22"/>
        </w:rPr>
      </w:pPr>
      <w:r w:rsidRPr="00D41CE5">
        <w:rPr>
          <w:sz w:val="22"/>
          <w:szCs w:val="22"/>
          <w:lang w:val="nl-NL"/>
        </w:rPr>
        <w:tab/>
      </w:r>
      <w:r w:rsidRPr="00D41CE5">
        <w:rPr>
          <w:sz w:val="22"/>
          <w:szCs w:val="22"/>
          <w:lang w:val="nl-NL"/>
        </w:rPr>
        <w:tab/>
      </w:r>
      <w:r w:rsidRPr="00D41CE5">
        <w:rPr>
          <w:sz w:val="22"/>
          <w:szCs w:val="22"/>
          <w:lang w:val="nl-NL"/>
        </w:rPr>
        <w:tab/>
      </w:r>
      <w:r w:rsidRPr="00D41CE5">
        <w:rPr>
          <w:sz w:val="22"/>
          <w:szCs w:val="22"/>
          <w:lang w:val="nl-NL"/>
        </w:rPr>
        <w:tab/>
      </w:r>
      <w:r w:rsidRPr="00C7082D">
        <w:rPr>
          <w:sz w:val="22"/>
          <w:szCs w:val="22"/>
        </w:rPr>
        <w:t xml:space="preserve">we </w:t>
      </w:r>
      <w:r w:rsidRPr="00C7082D">
        <w:rPr>
          <w:sz w:val="22"/>
          <w:szCs w:val="22"/>
        </w:rPr>
        <w:tab/>
      </w:r>
      <w:proofErr w:type="spellStart"/>
      <w:r w:rsidRPr="00C7082D">
        <w:rPr>
          <w:sz w:val="22"/>
          <w:szCs w:val="22"/>
        </w:rPr>
        <w:t xml:space="preserve">can </w:t>
      </w:r>
      <w:r w:rsidRPr="00C7082D">
        <w:rPr>
          <w:sz w:val="22"/>
          <w:szCs w:val="22"/>
        </w:rPr>
        <w:tab/>
      </w:r>
      <w:r w:rsidRPr="00C7082D">
        <w:rPr>
          <w:sz w:val="22"/>
          <w:szCs w:val="22"/>
        </w:rPr>
        <w:tab/>
        <w:t>not</w:t>
      </w:r>
      <w:proofErr w:type="spellEnd"/>
      <w:r w:rsidRPr="00C7082D">
        <w:rPr>
          <w:sz w:val="22"/>
          <w:szCs w:val="22"/>
        </w:rPr>
        <w:t xml:space="preserve"> </w:t>
      </w:r>
      <w:r w:rsidRPr="00C7082D">
        <w:rPr>
          <w:sz w:val="22"/>
          <w:szCs w:val="22"/>
        </w:rPr>
        <w:tab/>
        <w:t>away</w:t>
      </w:r>
      <w:r w:rsidRPr="00C7082D">
        <w:rPr>
          <w:sz w:val="22"/>
          <w:szCs w:val="22"/>
        </w:rPr>
        <w:tab/>
        <w:t xml:space="preserve">without </w:t>
      </w:r>
      <w:r w:rsidRPr="00C7082D">
        <w:rPr>
          <w:sz w:val="22"/>
          <w:szCs w:val="22"/>
        </w:rPr>
        <w:tab/>
        <w:t>not</w:t>
      </w:r>
      <w:r w:rsidRPr="00C7082D">
        <w:rPr>
          <w:sz w:val="22"/>
          <w:szCs w:val="22"/>
        </w:rPr>
        <w:tab/>
      </w:r>
      <w:r w:rsidR="008963B0" w:rsidRPr="00C7082D">
        <w:rPr>
          <w:sz w:val="22"/>
          <w:szCs w:val="22"/>
        </w:rPr>
        <w:tab/>
      </w:r>
      <w:r w:rsidRPr="00C7082D">
        <w:rPr>
          <w:sz w:val="22"/>
          <w:szCs w:val="22"/>
        </w:rPr>
        <w:t>SEEN</w:t>
      </w:r>
      <w:r w:rsidRPr="00C7082D">
        <w:rPr>
          <w:sz w:val="22"/>
          <w:szCs w:val="22"/>
        </w:rPr>
        <w:tab/>
      </w:r>
      <w:r w:rsidRPr="00C7082D">
        <w:rPr>
          <w:sz w:val="22"/>
          <w:szCs w:val="22"/>
        </w:rPr>
        <w:tab/>
        <w:t xml:space="preserve">to </w:t>
      </w:r>
      <w:r w:rsidRPr="00C7082D">
        <w:rPr>
          <w:sz w:val="22"/>
          <w:szCs w:val="22"/>
        </w:rPr>
        <w:tab/>
        <w:t>become</w:t>
      </w:r>
    </w:p>
    <w:p w14:paraId="306F371C" w14:textId="533D8C99" w:rsidR="00A5585D" w:rsidRPr="00C7082D" w:rsidRDefault="00A5585D" w:rsidP="00E0681F">
      <w:pPr>
        <w:spacing w:line="480" w:lineRule="auto"/>
        <w:jc w:val="both"/>
        <w:rPr>
          <w:sz w:val="22"/>
          <w:szCs w:val="22"/>
        </w:rPr>
      </w:pPr>
      <w:r w:rsidRPr="00C7082D">
        <w:rPr>
          <w:sz w:val="22"/>
          <w:szCs w:val="22"/>
        </w:rPr>
        <w:tab/>
      </w:r>
      <w:r w:rsidRPr="00C7082D">
        <w:rPr>
          <w:sz w:val="22"/>
          <w:szCs w:val="22"/>
        </w:rPr>
        <w:tab/>
      </w:r>
      <w:r w:rsidRPr="00C7082D">
        <w:rPr>
          <w:sz w:val="22"/>
          <w:szCs w:val="22"/>
        </w:rPr>
        <w:tab/>
      </w:r>
      <w:r w:rsidR="00214A02">
        <w:rPr>
          <w:sz w:val="22"/>
          <w:szCs w:val="22"/>
        </w:rPr>
        <w:tab/>
      </w:r>
      <w:r w:rsidRPr="00C7082D">
        <w:rPr>
          <w:sz w:val="22"/>
          <w:szCs w:val="22"/>
        </w:rPr>
        <w:t xml:space="preserve">‘We cannot leave without [lit. </w:t>
      </w:r>
      <w:r w:rsidRPr="00C7082D">
        <w:rPr>
          <w:i/>
          <w:iCs/>
          <w:sz w:val="22"/>
          <w:szCs w:val="22"/>
        </w:rPr>
        <w:t>without not</w:t>
      </w:r>
      <w:r w:rsidRPr="00C7082D">
        <w:rPr>
          <w:sz w:val="22"/>
          <w:szCs w:val="22"/>
        </w:rPr>
        <w:t xml:space="preserve">] being </w:t>
      </w:r>
      <w:r w:rsidRPr="00C7082D">
        <w:rPr>
          <w:i/>
          <w:iCs/>
          <w:sz w:val="22"/>
          <w:szCs w:val="22"/>
        </w:rPr>
        <w:t>seen</w:t>
      </w:r>
      <w:r w:rsidRPr="00C7082D">
        <w:rPr>
          <w:sz w:val="22"/>
          <w:szCs w:val="22"/>
        </w:rPr>
        <w:t>.’</w:t>
      </w:r>
    </w:p>
    <w:p w14:paraId="30C8FEF3" w14:textId="77777777" w:rsidR="00A5585D" w:rsidRPr="00C7082D" w:rsidRDefault="00A5585D" w:rsidP="00E0681F">
      <w:pPr>
        <w:tabs>
          <w:tab w:val="left" w:pos="1418"/>
          <w:tab w:val="left" w:pos="1701"/>
        </w:tabs>
        <w:spacing w:line="480" w:lineRule="auto"/>
        <w:jc w:val="both"/>
        <w:rPr>
          <w:sz w:val="22"/>
          <w:szCs w:val="22"/>
        </w:rPr>
      </w:pPr>
    </w:p>
    <w:p w14:paraId="7DE90C5E" w14:textId="75B551D8" w:rsidR="00DD7DBC" w:rsidRPr="00E75267" w:rsidRDefault="00DD7DBC" w:rsidP="00E0681F">
      <w:pPr>
        <w:spacing w:line="480" w:lineRule="auto"/>
        <w:jc w:val="both"/>
        <w:rPr>
          <w:sz w:val="22"/>
          <w:szCs w:val="22"/>
        </w:rPr>
      </w:pPr>
      <w:r w:rsidRPr="00C7082D">
        <w:rPr>
          <w:sz w:val="22"/>
          <w:szCs w:val="22"/>
        </w:rPr>
        <w:t xml:space="preserve">The explanation </w:t>
      </w:r>
      <w:r w:rsidR="00E75267">
        <w:rPr>
          <w:sz w:val="22"/>
          <w:szCs w:val="22"/>
        </w:rPr>
        <w:t xml:space="preserve">why (32b) </w:t>
      </w:r>
      <w:r w:rsidRPr="00C7082D">
        <w:rPr>
          <w:sz w:val="22"/>
          <w:szCs w:val="22"/>
        </w:rPr>
        <w:t xml:space="preserve">is </w:t>
      </w:r>
      <w:r w:rsidR="00E75267">
        <w:rPr>
          <w:sz w:val="22"/>
          <w:szCs w:val="22"/>
        </w:rPr>
        <w:t xml:space="preserve">not acceptable is </w:t>
      </w:r>
      <w:r w:rsidRPr="00C7082D">
        <w:rPr>
          <w:sz w:val="22"/>
          <w:szCs w:val="22"/>
        </w:rPr>
        <w:t xml:space="preserve">probably that if </w:t>
      </w:r>
      <w:proofErr w:type="spellStart"/>
      <w:r w:rsidRPr="00C7082D">
        <w:rPr>
          <w:i/>
          <w:iCs/>
          <w:sz w:val="22"/>
          <w:szCs w:val="22"/>
        </w:rPr>
        <w:t>niet</w:t>
      </w:r>
      <w:proofErr w:type="spellEnd"/>
      <w:r w:rsidRPr="00C7082D">
        <w:rPr>
          <w:i/>
          <w:iCs/>
          <w:sz w:val="22"/>
          <w:szCs w:val="22"/>
        </w:rPr>
        <w:t xml:space="preserve"> </w:t>
      </w:r>
      <w:r w:rsidRPr="00C7082D">
        <w:rPr>
          <w:sz w:val="22"/>
          <w:szCs w:val="22"/>
        </w:rPr>
        <w:t xml:space="preserve">occurs immediately before the </w:t>
      </w:r>
      <w:r w:rsidR="00702237">
        <w:rPr>
          <w:sz w:val="22"/>
          <w:szCs w:val="22"/>
        </w:rPr>
        <w:t xml:space="preserve">(last) </w:t>
      </w:r>
      <w:r w:rsidRPr="00C7082D">
        <w:rPr>
          <w:sz w:val="22"/>
          <w:szCs w:val="22"/>
        </w:rPr>
        <w:t xml:space="preserve">main accented verb, </w:t>
      </w:r>
      <w:r w:rsidR="00893126">
        <w:rPr>
          <w:sz w:val="22"/>
          <w:szCs w:val="22"/>
        </w:rPr>
        <w:t xml:space="preserve">without any intervening linguistic material, </w:t>
      </w:r>
      <w:r w:rsidRPr="00C7082D">
        <w:rPr>
          <w:sz w:val="22"/>
          <w:szCs w:val="22"/>
        </w:rPr>
        <w:t xml:space="preserve">it is strongly associated with an actual </w:t>
      </w:r>
      <w:r w:rsidR="00236B92">
        <w:rPr>
          <w:sz w:val="22"/>
          <w:szCs w:val="22"/>
        </w:rPr>
        <w:t xml:space="preserve">double negation </w:t>
      </w:r>
      <w:r w:rsidRPr="00C7082D">
        <w:rPr>
          <w:sz w:val="22"/>
          <w:szCs w:val="22"/>
        </w:rPr>
        <w:t>reading</w:t>
      </w:r>
      <w:r w:rsidR="006C72FE">
        <w:rPr>
          <w:sz w:val="22"/>
          <w:szCs w:val="22"/>
        </w:rPr>
        <w:t>,</w:t>
      </w:r>
      <w:r w:rsidRPr="00C7082D">
        <w:rPr>
          <w:sz w:val="22"/>
          <w:szCs w:val="22"/>
        </w:rPr>
        <w:t xml:space="preserve"> where </w:t>
      </w:r>
      <w:proofErr w:type="spellStart"/>
      <w:r w:rsidRPr="00C7082D">
        <w:rPr>
          <w:i/>
          <w:iCs/>
          <w:sz w:val="22"/>
          <w:szCs w:val="22"/>
        </w:rPr>
        <w:t>niet</w:t>
      </w:r>
      <w:proofErr w:type="spellEnd"/>
      <w:r w:rsidRPr="00C7082D">
        <w:rPr>
          <w:i/>
          <w:iCs/>
          <w:sz w:val="22"/>
          <w:szCs w:val="22"/>
        </w:rPr>
        <w:t xml:space="preserve"> </w:t>
      </w:r>
      <w:r w:rsidRPr="00C7082D">
        <w:rPr>
          <w:sz w:val="22"/>
          <w:szCs w:val="22"/>
        </w:rPr>
        <w:t xml:space="preserve">negates the verb and </w:t>
      </w:r>
      <w:proofErr w:type="spellStart"/>
      <w:r w:rsidRPr="00C7082D">
        <w:rPr>
          <w:i/>
          <w:iCs/>
          <w:sz w:val="22"/>
          <w:szCs w:val="22"/>
        </w:rPr>
        <w:t>zonder</w:t>
      </w:r>
      <w:proofErr w:type="spellEnd"/>
      <w:r w:rsidRPr="00C7082D">
        <w:rPr>
          <w:sz w:val="22"/>
          <w:szCs w:val="22"/>
        </w:rPr>
        <w:t xml:space="preserve"> negates </w:t>
      </w:r>
      <w:proofErr w:type="spellStart"/>
      <w:r w:rsidRPr="00C7082D">
        <w:rPr>
          <w:i/>
          <w:iCs/>
          <w:sz w:val="22"/>
          <w:szCs w:val="22"/>
        </w:rPr>
        <w:t>niet</w:t>
      </w:r>
      <w:proofErr w:type="spellEnd"/>
      <w:r w:rsidRPr="00C7082D">
        <w:rPr>
          <w:sz w:val="22"/>
          <w:szCs w:val="22"/>
        </w:rPr>
        <w:t xml:space="preserve">. It should be noted, </w:t>
      </w:r>
      <w:r w:rsidR="006C72FE">
        <w:rPr>
          <w:sz w:val="22"/>
          <w:szCs w:val="22"/>
        </w:rPr>
        <w:t xml:space="preserve">however, </w:t>
      </w:r>
      <w:r w:rsidRPr="00C7082D">
        <w:rPr>
          <w:sz w:val="22"/>
          <w:szCs w:val="22"/>
        </w:rPr>
        <w:t>that th</w:t>
      </w:r>
      <w:r w:rsidR="00405FB0">
        <w:rPr>
          <w:sz w:val="22"/>
          <w:szCs w:val="22"/>
        </w:rPr>
        <w:t>e</w:t>
      </w:r>
      <w:r w:rsidRPr="00C7082D">
        <w:rPr>
          <w:sz w:val="22"/>
          <w:szCs w:val="22"/>
        </w:rPr>
        <w:t xml:space="preserve"> restriction </w:t>
      </w:r>
      <w:r w:rsidR="00405FB0">
        <w:rPr>
          <w:sz w:val="22"/>
          <w:szCs w:val="22"/>
        </w:rPr>
        <w:t xml:space="preserve">discussed here </w:t>
      </w:r>
      <w:r w:rsidRPr="00C7082D">
        <w:rPr>
          <w:sz w:val="22"/>
          <w:szCs w:val="22"/>
        </w:rPr>
        <w:t xml:space="preserve">is not absolute, and </w:t>
      </w:r>
      <w:r w:rsidR="00E75267">
        <w:rPr>
          <w:sz w:val="22"/>
          <w:szCs w:val="22"/>
        </w:rPr>
        <w:t xml:space="preserve">two </w:t>
      </w:r>
      <w:r w:rsidRPr="00C7082D">
        <w:rPr>
          <w:sz w:val="22"/>
          <w:szCs w:val="22"/>
        </w:rPr>
        <w:t>counterexamples can be found</w:t>
      </w:r>
      <w:r w:rsidR="006C72FE" w:rsidRPr="006C72FE">
        <w:rPr>
          <w:sz w:val="22"/>
          <w:szCs w:val="22"/>
        </w:rPr>
        <w:t xml:space="preserve"> </w:t>
      </w:r>
      <w:r w:rsidR="006C72FE" w:rsidRPr="00C7082D">
        <w:rPr>
          <w:sz w:val="22"/>
          <w:szCs w:val="22"/>
        </w:rPr>
        <w:t>in the corpus</w:t>
      </w:r>
      <w:r w:rsidR="00E75267">
        <w:rPr>
          <w:sz w:val="22"/>
          <w:szCs w:val="22"/>
        </w:rPr>
        <w:t>, of which one is given here:</w:t>
      </w:r>
    </w:p>
    <w:p w14:paraId="708C6815" w14:textId="77777777" w:rsidR="00DD7DBC" w:rsidRPr="00C7082D" w:rsidRDefault="00DD7DBC" w:rsidP="00E0681F">
      <w:pPr>
        <w:spacing w:line="480" w:lineRule="auto"/>
        <w:jc w:val="both"/>
        <w:rPr>
          <w:color w:val="FF0000"/>
          <w:sz w:val="22"/>
          <w:szCs w:val="22"/>
        </w:rPr>
      </w:pPr>
    </w:p>
    <w:p w14:paraId="5581EA3C" w14:textId="6EFF9841" w:rsidR="00DD7DBC" w:rsidRPr="00C7082D" w:rsidRDefault="00DD7DBC" w:rsidP="00E0681F">
      <w:pPr>
        <w:spacing w:line="480" w:lineRule="auto"/>
        <w:ind w:left="720" w:hanging="720"/>
        <w:jc w:val="both"/>
        <w:rPr>
          <w:sz w:val="22"/>
          <w:szCs w:val="22"/>
        </w:rPr>
      </w:pPr>
      <w:r w:rsidRPr="00D41CE5">
        <w:rPr>
          <w:sz w:val="22"/>
          <w:szCs w:val="22"/>
          <w:lang w:val="nl-NL"/>
        </w:rPr>
        <w:t>(3</w:t>
      </w:r>
      <w:r w:rsidR="004318E7">
        <w:rPr>
          <w:sz w:val="22"/>
          <w:szCs w:val="22"/>
          <w:lang w:val="nl-NL"/>
        </w:rPr>
        <w:t>3</w:t>
      </w:r>
      <w:r w:rsidRPr="00D41CE5">
        <w:rPr>
          <w:sz w:val="22"/>
          <w:szCs w:val="22"/>
          <w:lang w:val="nl-NL"/>
        </w:rPr>
        <w:t>)</w:t>
      </w:r>
      <w:r w:rsidRPr="00D41CE5">
        <w:rPr>
          <w:sz w:val="22"/>
          <w:szCs w:val="22"/>
          <w:lang w:val="nl-NL"/>
        </w:rPr>
        <w:tab/>
        <w:t xml:space="preserve">De </w:t>
      </w:r>
      <w:proofErr w:type="spellStart"/>
      <w:r w:rsidRPr="00D41CE5">
        <w:rPr>
          <w:sz w:val="22"/>
          <w:szCs w:val="22"/>
          <w:lang w:val="nl-NL"/>
        </w:rPr>
        <w:t>Randamie</w:t>
      </w:r>
      <w:proofErr w:type="spellEnd"/>
      <w:r w:rsidRPr="00D41CE5">
        <w:rPr>
          <w:sz w:val="22"/>
          <w:szCs w:val="22"/>
          <w:lang w:val="nl-NL"/>
        </w:rPr>
        <w:t xml:space="preserve"> kende dit jaar periodes dat hij even niet de stad in wilde. </w:t>
      </w:r>
      <w:r w:rsidR="00257E6A" w:rsidRPr="00C7082D">
        <w:rPr>
          <w:sz w:val="22"/>
          <w:szCs w:val="22"/>
        </w:rPr>
        <w:t>“</w:t>
      </w:r>
      <w:proofErr w:type="spellStart"/>
      <w:r w:rsidRPr="00C7082D">
        <w:rPr>
          <w:sz w:val="22"/>
          <w:szCs w:val="22"/>
        </w:rPr>
        <w:t>Dat</w:t>
      </w:r>
      <w:proofErr w:type="spellEnd"/>
      <w:r w:rsidRPr="00C7082D">
        <w:rPr>
          <w:sz w:val="22"/>
          <w:szCs w:val="22"/>
        </w:rPr>
        <w:t xml:space="preserve"> </w:t>
      </w:r>
      <w:proofErr w:type="spellStart"/>
      <w:r w:rsidRPr="00C7082D">
        <w:rPr>
          <w:sz w:val="22"/>
          <w:szCs w:val="22"/>
        </w:rPr>
        <w:t>kan</w:t>
      </w:r>
      <w:proofErr w:type="spellEnd"/>
      <w:r w:rsidRPr="00C7082D">
        <w:rPr>
          <w:sz w:val="22"/>
          <w:szCs w:val="22"/>
        </w:rPr>
        <w:t xml:space="preserve"> </w:t>
      </w:r>
      <w:proofErr w:type="spellStart"/>
      <w:r w:rsidRPr="00C7082D">
        <w:rPr>
          <w:sz w:val="22"/>
          <w:szCs w:val="22"/>
        </w:rPr>
        <w:t>niet</w:t>
      </w:r>
      <w:proofErr w:type="spellEnd"/>
      <w:r w:rsidRPr="00C7082D">
        <w:rPr>
          <w:sz w:val="22"/>
          <w:szCs w:val="22"/>
        </w:rPr>
        <w:t>, </w:t>
      </w:r>
      <w:proofErr w:type="spellStart"/>
      <w:r w:rsidRPr="00DB093D">
        <w:rPr>
          <w:b/>
          <w:bCs/>
          <w:sz w:val="22"/>
          <w:szCs w:val="22"/>
        </w:rPr>
        <w:t>zonder</w:t>
      </w:r>
      <w:proofErr w:type="spellEnd"/>
      <w:r w:rsidRPr="00DB093D">
        <w:rPr>
          <w:b/>
          <w:bCs/>
          <w:sz w:val="22"/>
          <w:szCs w:val="22"/>
        </w:rPr>
        <w:t xml:space="preserve"> </w:t>
      </w:r>
      <w:proofErr w:type="spellStart"/>
      <w:r w:rsidRPr="00DB093D">
        <w:rPr>
          <w:b/>
          <w:bCs/>
          <w:sz w:val="22"/>
          <w:szCs w:val="22"/>
        </w:rPr>
        <w:t>niet</w:t>
      </w:r>
      <w:proofErr w:type="spellEnd"/>
      <w:r w:rsidRPr="00DB093D">
        <w:rPr>
          <w:b/>
          <w:bCs/>
          <w:sz w:val="22"/>
          <w:szCs w:val="22"/>
        </w:rPr>
        <w:t> </w:t>
      </w:r>
      <w:proofErr w:type="spellStart"/>
      <w:r w:rsidRPr="00C7082D">
        <w:rPr>
          <w:sz w:val="22"/>
          <w:szCs w:val="22"/>
        </w:rPr>
        <w:t>herkend</w:t>
      </w:r>
      <w:proofErr w:type="spellEnd"/>
      <w:r w:rsidRPr="00C7082D">
        <w:rPr>
          <w:sz w:val="22"/>
          <w:szCs w:val="22"/>
        </w:rPr>
        <w:t xml:space="preserve"> </w:t>
      </w:r>
      <w:proofErr w:type="spellStart"/>
      <w:r w:rsidRPr="00C7082D">
        <w:rPr>
          <w:sz w:val="22"/>
          <w:szCs w:val="22"/>
        </w:rPr>
        <w:t>te</w:t>
      </w:r>
      <w:proofErr w:type="spellEnd"/>
      <w:r w:rsidRPr="00C7082D">
        <w:rPr>
          <w:sz w:val="22"/>
          <w:szCs w:val="22"/>
        </w:rPr>
        <w:t xml:space="preserve"> </w:t>
      </w:r>
      <w:proofErr w:type="spellStart"/>
      <w:r w:rsidRPr="00C7082D">
        <w:rPr>
          <w:sz w:val="22"/>
          <w:szCs w:val="22"/>
        </w:rPr>
        <w:t>worden</w:t>
      </w:r>
      <w:proofErr w:type="spellEnd"/>
      <w:r w:rsidRPr="00C7082D">
        <w:rPr>
          <w:sz w:val="22"/>
          <w:szCs w:val="22"/>
        </w:rPr>
        <w:t xml:space="preserve"> (…)</w:t>
      </w:r>
      <w:r w:rsidR="00FD62EB">
        <w:rPr>
          <w:sz w:val="22"/>
          <w:szCs w:val="22"/>
        </w:rPr>
        <w:t>.</w:t>
      </w:r>
      <w:r w:rsidRPr="00C7082D">
        <w:rPr>
          <w:sz w:val="22"/>
          <w:szCs w:val="22"/>
        </w:rPr>
        <w:t>”</w:t>
      </w:r>
    </w:p>
    <w:p w14:paraId="6F0B6ABE" w14:textId="62364841" w:rsidR="00C22ADF" w:rsidRPr="00C7082D" w:rsidRDefault="00C22ADF" w:rsidP="00E0681F">
      <w:pPr>
        <w:spacing w:line="480" w:lineRule="auto"/>
        <w:ind w:left="720" w:hanging="720"/>
        <w:jc w:val="both"/>
        <w:rPr>
          <w:sz w:val="22"/>
          <w:szCs w:val="22"/>
        </w:rPr>
      </w:pPr>
      <w:r w:rsidRPr="00C7082D">
        <w:rPr>
          <w:sz w:val="22"/>
          <w:szCs w:val="22"/>
        </w:rPr>
        <w:tab/>
        <w:t xml:space="preserve">‘De </w:t>
      </w:r>
      <w:proofErr w:type="spellStart"/>
      <w:r w:rsidRPr="00C7082D">
        <w:rPr>
          <w:sz w:val="22"/>
          <w:szCs w:val="22"/>
        </w:rPr>
        <w:t>Randamie</w:t>
      </w:r>
      <w:proofErr w:type="spellEnd"/>
      <w:r w:rsidRPr="00C7082D">
        <w:rPr>
          <w:sz w:val="22"/>
          <w:szCs w:val="22"/>
        </w:rPr>
        <w:t xml:space="preserve"> </w:t>
      </w:r>
      <w:r w:rsidR="006C72FE">
        <w:rPr>
          <w:sz w:val="22"/>
          <w:szCs w:val="22"/>
        </w:rPr>
        <w:t>had</w:t>
      </w:r>
      <w:r w:rsidRPr="00C7082D">
        <w:rPr>
          <w:sz w:val="22"/>
          <w:szCs w:val="22"/>
        </w:rPr>
        <w:t xml:space="preserve"> some periods this year </w:t>
      </w:r>
      <w:r w:rsidR="006C72FE">
        <w:rPr>
          <w:sz w:val="22"/>
          <w:szCs w:val="22"/>
        </w:rPr>
        <w:t>when</w:t>
      </w:r>
      <w:r w:rsidRPr="00C7082D">
        <w:rPr>
          <w:sz w:val="22"/>
          <w:szCs w:val="22"/>
        </w:rPr>
        <w:t xml:space="preserve"> he did not want to </w:t>
      </w:r>
      <w:r w:rsidR="006C72FE">
        <w:rPr>
          <w:sz w:val="22"/>
          <w:szCs w:val="22"/>
        </w:rPr>
        <w:t>go into</w:t>
      </w:r>
      <w:r w:rsidRPr="00C7082D">
        <w:rPr>
          <w:sz w:val="22"/>
          <w:szCs w:val="22"/>
        </w:rPr>
        <w:t xml:space="preserve"> town. “That is not possible, without [</w:t>
      </w:r>
      <w:r w:rsidR="00716BEF">
        <w:rPr>
          <w:sz w:val="22"/>
          <w:szCs w:val="22"/>
        </w:rPr>
        <w:t xml:space="preserve">lit. </w:t>
      </w:r>
      <w:r w:rsidRPr="00C7082D">
        <w:rPr>
          <w:i/>
          <w:iCs/>
          <w:sz w:val="22"/>
          <w:szCs w:val="22"/>
        </w:rPr>
        <w:t>without not</w:t>
      </w:r>
      <w:r w:rsidRPr="00C7082D">
        <w:rPr>
          <w:sz w:val="22"/>
          <w:szCs w:val="22"/>
        </w:rPr>
        <w:t>] being recognized.”</w:t>
      </w:r>
      <w:r w:rsidR="00100F33" w:rsidRPr="00C7082D">
        <w:rPr>
          <w:sz w:val="22"/>
          <w:szCs w:val="22"/>
        </w:rPr>
        <w:t>’</w:t>
      </w:r>
    </w:p>
    <w:p w14:paraId="7403DC55" w14:textId="77777777" w:rsidR="00DD7DBC" w:rsidRPr="00C7082D" w:rsidRDefault="00DD7DBC" w:rsidP="00E0681F">
      <w:pPr>
        <w:spacing w:line="480" w:lineRule="auto"/>
        <w:jc w:val="both"/>
        <w:rPr>
          <w:sz w:val="22"/>
          <w:szCs w:val="22"/>
        </w:rPr>
      </w:pPr>
    </w:p>
    <w:p w14:paraId="04AD83DD" w14:textId="45B6FA58" w:rsidR="00DD7DBC" w:rsidRPr="00C7082D" w:rsidRDefault="00DD7DBC" w:rsidP="00E0681F">
      <w:pPr>
        <w:spacing w:line="480" w:lineRule="auto"/>
        <w:jc w:val="both"/>
        <w:rPr>
          <w:sz w:val="22"/>
          <w:szCs w:val="22"/>
        </w:rPr>
      </w:pPr>
      <w:r w:rsidRPr="00C7082D">
        <w:rPr>
          <w:sz w:val="22"/>
          <w:szCs w:val="22"/>
        </w:rPr>
        <w:t>For some speakers</w:t>
      </w:r>
      <w:r w:rsidR="006C72FE">
        <w:rPr>
          <w:sz w:val="22"/>
          <w:szCs w:val="22"/>
        </w:rPr>
        <w:t>,</w:t>
      </w:r>
      <w:r w:rsidRPr="00C7082D">
        <w:rPr>
          <w:sz w:val="22"/>
          <w:szCs w:val="22"/>
        </w:rPr>
        <w:t xml:space="preserve"> such sentences are less acceptable. </w:t>
      </w:r>
      <w:r w:rsidR="00DE605C" w:rsidRPr="00C7082D">
        <w:rPr>
          <w:sz w:val="22"/>
          <w:szCs w:val="22"/>
        </w:rPr>
        <w:t xml:space="preserve">In any case, </w:t>
      </w:r>
      <w:proofErr w:type="gramStart"/>
      <w:r w:rsidR="00DE605C" w:rsidRPr="00C7082D">
        <w:rPr>
          <w:sz w:val="22"/>
          <w:szCs w:val="22"/>
        </w:rPr>
        <w:t>as a general rule</w:t>
      </w:r>
      <w:proofErr w:type="gramEnd"/>
      <w:r w:rsidR="00DE605C" w:rsidRPr="00C7082D">
        <w:rPr>
          <w:sz w:val="22"/>
          <w:szCs w:val="22"/>
        </w:rPr>
        <w:t xml:space="preserve"> speakers tend to avoid ambiguity, </w:t>
      </w:r>
      <w:r w:rsidR="006C72FE">
        <w:rPr>
          <w:sz w:val="22"/>
          <w:szCs w:val="22"/>
        </w:rPr>
        <w:t>making</w:t>
      </w:r>
      <w:r w:rsidR="00DE605C" w:rsidRPr="00C7082D">
        <w:rPr>
          <w:sz w:val="22"/>
          <w:szCs w:val="22"/>
        </w:rPr>
        <w:t xml:space="preserve"> instances with extra negation that could also be interpreted as instances of double negation seem to be less acceptable for many speakers.</w:t>
      </w:r>
    </w:p>
    <w:p w14:paraId="4012CF6C" w14:textId="0E55AB61" w:rsidR="001133EB" w:rsidRPr="00C7082D" w:rsidRDefault="001133EB" w:rsidP="00E0681F">
      <w:pPr>
        <w:spacing w:line="480" w:lineRule="auto"/>
        <w:jc w:val="both"/>
        <w:rPr>
          <w:sz w:val="22"/>
          <w:szCs w:val="22"/>
        </w:rPr>
      </w:pPr>
    </w:p>
    <w:p w14:paraId="43E1CEDE" w14:textId="5044DEA6" w:rsidR="00025D98" w:rsidRPr="00C7082D" w:rsidRDefault="001B7225" w:rsidP="00E0681F">
      <w:pPr>
        <w:spacing w:line="480" w:lineRule="auto"/>
        <w:jc w:val="both"/>
        <w:rPr>
          <w:b/>
          <w:bCs/>
          <w:iCs/>
          <w:sz w:val="22"/>
          <w:szCs w:val="22"/>
        </w:rPr>
      </w:pPr>
      <w:r w:rsidRPr="00C7082D">
        <w:rPr>
          <w:b/>
          <w:bCs/>
          <w:iCs/>
          <w:sz w:val="22"/>
          <w:szCs w:val="22"/>
        </w:rPr>
        <w:t xml:space="preserve">6. </w:t>
      </w:r>
      <w:r w:rsidR="00025D98" w:rsidRPr="00C7082D">
        <w:rPr>
          <w:b/>
          <w:bCs/>
          <w:iCs/>
          <w:sz w:val="22"/>
          <w:szCs w:val="22"/>
        </w:rPr>
        <w:t>Comparison with compositional sentences</w:t>
      </w:r>
    </w:p>
    <w:p w14:paraId="48C9F4DD" w14:textId="77777777" w:rsidR="00025D98" w:rsidRPr="00C7082D" w:rsidRDefault="00025D98" w:rsidP="00E0681F">
      <w:pPr>
        <w:spacing w:line="480" w:lineRule="auto"/>
        <w:jc w:val="both"/>
        <w:rPr>
          <w:sz w:val="22"/>
          <w:szCs w:val="22"/>
        </w:rPr>
      </w:pPr>
    </w:p>
    <w:p w14:paraId="7DF5C674" w14:textId="31D4BFAB" w:rsidR="001D4105" w:rsidRPr="00C7082D" w:rsidRDefault="00317718" w:rsidP="00E0681F">
      <w:pPr>
        <w:spacing w:line="480" w:lineRule="auto"/>
        <w:jc w:val="both"/>
        <w:rPr>
          <w:sz w:val="22"/>
          <w:szCs w:val="22"/>
        </w:rPr>
      </w:pPr>
      <w:r w:rsidRPr="00C7082D">
        <w:rPr>
          <w:sz w:val="22"/>
          <w:szCs w:val="22"/>
        </w:rPr>
        <w:t xml:space="preserve">As I have shown, </w:t>
      </w:r>
      <w:r w:rsidR="00790B37" w:rsidRPr="00C7082D">
        <w:rPr>
          <w:sz w:val="22"/>
          <w:szCs w:val="22"/>
        </w:rPr>
        <w:t xml:space="preserve">instances of </w:t>
      </w:r>
      <w:r w:rsidR="000252FC" w:rsidRPr="00C7082D">
        <w:rPr>
          <w:sz w:val="22"/>
          <w:szCs w:val="22"/>
        </w:rPr>
        <w:t xml:space="preserve">the </w:t>
      </w:r>
      <w:r w:rsidR="001972B0" w:rsidRPr="00C7082D">
        <w:rPr>
          <w:sz w:val="22"/>
          <w:szCs w:val="22"/>
        </w:rPr>
        <w:t xml:space="preserve">non-compositional privative </w:t>
      </w:r>
      <w:r w:rsidR="00790B37" w:rsidRPr="00C7082D">
        <w:rPr>
          <w:sz w:val="22"/>
          <w:szCs w:val="22"/>
        </w:rPr>
        <w:t xml:space="preserve">construction </w:t>
      </w:r>
      <w:r w:rsidR="000252FC" w:rsidRPr="00C7082D">
        <w:rPr>
          <w:sz w:val="22"/>
          <w:szCs w:val="22"/>
        </w:rPr>
        <w:t xml:space="preserve">typically occur with </w:t>
      </w:r>
      <w:r w:rsidRPr="00C7082D">
        <w:rPr>
          <w:sz w:val="22"/>
          <w:szCs w:val="22"/>
        </w:rPr>
        <w:t>a negation or negative element in the main clause</w:t>
      </w:r>
      <w:r w:rsidR="00790B37" w:rsidRPr="00C7082D">
        <w:rPr>
          <w:sz w:val="22"/>
          <w:szCs w:val="22"/>
        </w:rPr>
        <w:t xml:space="preserve"> and </w:t>
      </w:r>
      <w:r w:rsidRPr="00C7082D">
        <w:rPr>
          <w:sz w:val="22"/>
          <w:szCs w:val="22"/>
        </w:rPr>
        <w:t xml:space="preserve">an accented </w:t>
      </w:r>
      <w:r w:rsidR="00B32508" w:rsidRPr="00C7082D">
        <w:rPr>
          <w:sz w:val="22"/>
          <w:szCs w:val="22"/>
        </w:rPr>
        <w:t xml:space="preserve">word </w:t>
      </w:r>
      <w:r w:rsidRPr="00C7082D">
        <w:rPr>
          <w:sz w:val="22"/>
          <w:szCs w:val="22"/>
        </w:rPr>
        <w:t>(focus</w:t>
      </w:r>
      <w:r w:rsidR="00B32508" w:rsidRPr="00C7082D">
        <w:rPr>
          <w:sz w:val="22"/>
          <w:szCs w:val="22"/>
        </w:rPr>
        <w:t xml:space="preserve"> </w:t>
      </w:r>
      <w:r w:rsidRPr="00C7082D">
        <w:rPr>
          <w:sz w:val="22"/>
          <w:szCs w:val="22"/>
        </w:rPr>
        <w:t>element</w:t>
      </w:r>
      <w:r w:rsidR="00B32508" w:rsidRPr="00C7082D">
        <w:rPr>
          <w:sz w:val="22"/>
          <w:szCs w:val="22"/>
        </w:rPr>
        <w:t>)</w:t>
      </w:r>
      <w:r w:rsidRPr="00C7082D">
        <w:rPr>
          <w:sz w:val="22"/>
          <w:szCs w:val="22"/>
        </w:rPr>
        <w:t xml:space="preserve"> in the subordinate clause</w:t>
      </w:r>
      <w:r w:rsidR="00C95EE0" w:rsidRPr="00C7082D">
        <w:rPr>
          <w:sz w:val="22"/>
          <w:szCs w:val="22"/>
        </w:rPr>
        <w:t xml:space="preserve">, </w:t>
      </w:r>
      <w:r w:rsidR="00A30175" w:rsidRPr="00C7082D">
        <w:rPr>
          <w:sz w:val="22"/>
          <w:szCs w:val="22"/>
        </w:rPr>
        <w:t xml:space="preserve">or </w:t>
      </w:r>
      <w:r w:rsidR="00E918D2" w:rsidRPr="00C7082D">
        <w:rPr>
          <w:sz w:val="22"/>
          <w:szCs w:val="22"/>
        </w:rPr>
        <w:t xml:space="preserve">less frequently </w:t>
      </w:r>
      <w:r w:rsidR="00A30175" w:rsidRPr="00C7082D">
        <w:rPr>
          <w:sz w:val="22"/>
          <w:szCs w:val="22"/>
        </w:rPr>
        <w:t>with either one of these factors</w:t>
      </w:r>
      <w:r w:rsidR="00C95EE0" w:rsidRPr="00C7082D">
        <w:rPr>
          <w:sz w:val="22"/>
          <w:szCs w:val="22"/>
        </w:rPr>
        <w:t xml:space="preserve">. </w:t>
      </w:r>
      <w:r w:rsidR="00175676" w:rsidRPr="00C7082D">
        <w:rPr>
          <w:sz w:val="22"/>
          <w:szCs w:val="22"/>
        </w:rPr>
        <w:t>T</w:t>
      </w:r>
      <w:r w:rsidR="001E5FE6" w:rsidRPr="00C7082D">
        <w:rPr>
          <w:sz w:val="22"/>
          <w:szCs w:val="22"/>
        </w:rPr>
        <w:t xml:space="preserve">hese properties </w:t>
      </w:r>
      <w:r w:rsidR="00175676" w:rsidRPr="00C7082D">
        <w:rPr>
          <w:sz w:val="22"/>
          <w:szCs w:val="22"/>
        </w:rPr>
        <w:t>are</w:t>
      </w:r>
      <w:r w:rsidR="001E5FE6" w:rsidRPr="00C7082D">
        <w:rPr>
          <w:sz w:val="22"/>
          <w:szCs w:val="22"/>
        </w:rPr>
        <w:t xml:space="preserve"> not </w:t>
      </w:r>
      <w:r w:rsidR="000626AB" w:rsidRPr="00C7082D">
        <w:rPr>
          <w:sz w:val="22"/>
          <w:szCs w:val="22"/>
        </w:rPr>
        <w:t xml:space="preserve">part of the </w:t>
      </w:r>
      <w:r w:rsidR="00C078E2" w:rsidRPr="00C7082D">
        <w:rPr>
          <w:sz w:val="22"/>
          <w:szCs w:val="22"/>
        </w:rPr>
        <w:t>behavioural</w:t>
      </w:r>
      <w:r w:rsidR="000626AB" w:rsidRPr="00C7082D">
        <w:rPr>
          <w:sz w:val="22"/>
          <w:szCs w:val="22"/>
        </w:rPr>
        <w:t xml:space="preserve"> </w:t>
      </w:r>
      <w:r w:rsidR="000626AB" w:rsidRPr="00C7082D">
        <w:rPr>
          <w:sz w:val="22"/>
          <w:szCs w:val="22"/>
        </w:rPr>
        <w:lastRenderedPageBreak/>
        <w:t xml:space="preserve">profile of the </w:t>
      </w:r>
      <w:r w:rsidR="001E5FE6" w:rsidRPr="00C7082D">
        <w:rPr>
          <w:sz w:val="22"/>
          <w:szCs w:val="22"/>
        </w:rPr>
        <w:t>compositional construction</w:t>
      </w:r>
      <w:r w:rsidR="000626AB" w:rsidRPr="00C7082D">
        <w:rPr>
          <w:sz w:val="22"/>
          <w:szCs w:val="22"/>
        </w:rPr>
        <w:t xml:space="preserve"> without extra negation</w:t>
      </w:r>
      <w:r w:rsidR="001E5FE6" w:rsidRPr="00C7082D">
        <w:rPr>
          <w:sz w:val="22"/>
          <w:szCs w:val="22"/>
        </w:rPr>
        <w:t xml:space="preserve">. </w:t>
      </w:r>
      <w:r w:rsidR="001825E3" w:rsidRPr="00C7082D">
        <w:rPr>
          <w:sz w:val="22"/>
          <w:szCs w:val="22"/>
        </w:rPr>
        <w:t>If we compare</w:t>
      </w:r>
      <w:r w:rsidR="001D4105" w:rsidRPr="00C7082D">
        <w:rPr>
          <w:sz w:val="22"/>
          <w:szCs w:val="22"/>
        </w:rPr>
        <w:t xml:space="preserve">, for example, </w:t>
      </w:r>
      <w:r w:rsidR="001825E3" w:rsidRPr="00C7082D">
        <w:rPr>
          <w:sz w:val="22"/>
          <w:szCs w:val="22"/>
        </w:rPr>
        <w:t xml:space="preserve">100 randomly selected instances of </w:t>
      </w:r>
      <w:r w:rsidR="00946409" w:rsidRPr="00C7082D">
        <w:rPr>
          <w:sz w:val="22"/>
          <w:szCs w:val="22"/>
        </w:rPr>
        <w:t>the</w:t>
      </w:r>
      <w:r w:rsidR="001825E3" w:rsidRPr="00C7082D">
        <w:rPr>
          <w:sz w:val="22"/>
          <w:szCs w:val="22"/>
        </w:rPr>
        <w:t xml:space="preserve"> </w:t>
      </w:r>
      <w:r w:rsidR="00B55381" w:rsidRPr="00C7082D">
        <w:rPr>
          <w:sz w:val="22"/>
          <w:szCs w:val="22"/>
        </w:rPr>
        <w:t xml:space="preserve">non-compositional </w:t>
      </w:r>
      <w:r w:rsidR="001825E3" w:rsidRPr="00C7082D">
        <w:rPr>
          <w:sz w:val="22"/>
          <w:szCs w:val="22"/>
        </w:rPr>
        <w:t xml:space="preserve">construction with </w:t>
      </w:r>
      <w:r w:rsidR="00F50DDB" w:rsidRPr="00C7082D">
        <w:rPr>
          <w:sz w:val="22"/>
          <w:szCs w:val="22"/>
        </w:rPr>
        <w:t>50</w:t>
      </w:r>
      <w:r w:rsidR="001825E3" w:rsidRPr="00C7082D">
        <w:rPr>
          <w:sz w:val="22"/>
          <w:szCs w:val="22"/>
        </w:rPr>
        <w:t xml:space="preserve"> randomly selected </w:t>
      </w:r>
      <w:r w:rsidR="003D3775" w:rsidRPr="00C7082D">
        <w:rPr>
          <w:sz w:val="22"/>
          <w:szCs w:val="22"/>
        </w:rPr>
        <w:t xml:space="preserve">instances of the regular </w:t>
      </w:r>
      <w:r w:rsidR="004848C3" w:rsidRPr="00C7082D">
        <w:rPr>
          <w:sz w:val="22"/>
          <w:szCs w:val="22"/>
        </w:rPr>
        <w:t xml:space="preserve">construction </w:t>
      </w:r>
      <w:r w:rsidR="000626AB" w:rsidRPr="00C7082D">
        <w:rPr>
          <w:sz w:val="22"/>
          <w:szCs w:val="22"/>
        </w:rPr>
        <w:t xml:space="preserve">with </w:t>
      </w:r>
      <w:proofErr w:type="spellStart"/>
      <w:r w:rsidR="000626AB" w:rsidRPr="00C7082D">
        <w:rPr>
          <w:i/>
          <w:iCs/>
          <w:sz w:val="22"/>
          <w:szCs w:val="22"/>
        </w:rPr>
        <w:t>zonder</w:t>
      </w:r>
      <w:proofErr w:type="spellEnd"/>
      <w:r w:rsidR="000626AB" w:rsidRPr="00C7082D">
        <w:rPr>
          <w:i/>
          <w:iCs/>
          <w:sz w:val="22"/>
          <w:szCs w:val="22"/>
        </w:rPr>
        <w:t xml:space="preserve"> </w:t>
      </w:r>
      <w:r w:rsidR="000626AB" w:rsidRPr="00C7082D">
        <w:rPr>
          <w:sz w:val="22"/>
          <w:szCs w:val="22"/>
        </w:rPr>
        <w:t xml:space="preserve">‘without’ </w:t>
      </w:r>
      <w:r w:rsidR="00A26ECB" w:rsidRPr="00C7082D">
        <w:rPr>
          <w:sz w:val="22"/>
          <w:szCs w:val="22"/>
        </w:rPr>
        <w:t xml:space="preserve">from the </w:t>
      </w:r>
      <w:proofErr w:type="spellStart"/>
      <w:r w:rsidR="00863A95" w:rsidRPr="00C7082D">
        <w:rPr>
          <w:sz w:val="22"/>
          <w:szCs w:val="22"/>
        </w:rPr>
        <w:t>OpenSoNaR</w:t>
      </w:r>
      <w:proofErr w:type="spellEnd"/>
      <w:r w:rsidR="006C72FE">
        <w:rPr>
          <w:sz w:val="22"/>
          <w:szCs w:val="22"/>
        </w:rPr>
        <w:t xml:space="preserve"> </w:t>
      </w:r>
      <w:r w:rsidR="00863A95" w:rsidRPr="00C7082D">
        <w:rPr>
          <w:sz w:val="22"/>
          <w:szCs w:val="22"/>
        </w:rPr>
        <w:t>corpus of spoken and written Dutch,</w:t>
      </w:r>
      <w:r w:rsidR="00287131" w:rsidRPr="00C7082D">
        <w:rPr>
          <w:rStyle w:val="FootnoteReference"/>
          <w:sz w:val="22"/>
          <w:szCs w:val="22"/>
        </w:rPr>
        <w:footnoteReference w:id="8"/>
      </w:r>
      <w:r w:rsidR="00863A95" w:rsidRPr="00C7082D">
        <w:rPr>
          <w:sz w:val="22"/>
          <w:szCs w:val="22"/>
        </w:rPr>
        <w:t xml:space="preserve"> </w:t>
      </w:r>
      <w:r w:rsidR="004848C3" w:rsidRPr="00C7082D">
        <w:rPr>
          <w:sz w:val="22"/>
          <w:szCs w:val="22"/>
        </w:rPr>
        <w:t xml:space="preserve">the difference is immediately clear. </w:t>
      </w:r>
      <w:r w:rsidR="001136B1" w:rsidRPr="00C7082D">
        <w:rPr>
          <w:sz w:val="22"/>
          <w:szCs w:val="22"/>
        </w:rPr>
        <w:t xml:space="preserve">In the sample </w:t>
      </w:r>
      <w:r w:rsidR="001E5FE6" w:rsidRPr="00C7082D">
        <w:rPr>
          <w:sz w:val="22"/>
          <w:szCs w:val="22"/>
        </w:rPr>
        <w:t xml:space="preserve">of 50 compositional instances </w:t>
      </w:r>
      <w:r w:rsidR="001136B1" w:rsidRPr="00C7082D">
        <w:rPr>
          <w:sz w:val="22"/>
          <w:szCs w:val="22"/>
        </w:rPr>
        <w:t>there is just one example with an accented focus element</w:t>
      </w:r>
      <w:r w:rsidR="000626AB" w:rsidRPr="00C7082D">
        <w:rPr>
          <w:sz w:val="22"/>
          <w:szCs w:val="22"/>
        </w:rPr>
        <w:t xml:space="preserve"> in the subordinate clause</w:t>
      </w:r>
      <w:r w:rsidR="001136B1" w:rsidRPr="00C7082D">
        <w:rPr>
          <w:sz w:val="22"/>
          <w:szCs w:val="22"/>
        </w:rPr>
        <w:t xml:space="preserve">, and </w:t>
      </w:r>
      <w:r w:rsidR="00270FAC" w:rsidRPr="00C7082D">
        <w:rPr>
          <w:sz w:val="22"/>
          <w:szCs w:val="22"/>
        </w:rPr>
        <w:t xml:space="preserve">just </w:t>
      </w:r>
      <w:r w:rsidR="001136B1" w:rsidRPr="00C7082D">
        <w:rPr>
          <w:sz w:val="22"/>
          <w:szCs w:val="22"/>
        </w:rPr>
        <w:t xml:space="preserve">8 instances with </w:t>
      </w:r>
      <w:r w:rsidR="000626AB" w:rsidRPr="00C7082D">
        <w:rPr>
          <w:sz w:val="22"/>
          <w:szCs w:val="22"/>
        </w:rPr>
        <w:t xml:space="preserve">a negative element </w:t>
      </w:r>
      <w:r w:rsidR="001136B1" w:rsidRPr="00C7082D">
        <w:rPr>
          <w:sz w:val="22"/>
          <w:szCs w:val="22"/>
        </w:rPr>
        <w:t>in the main clause (</w:t>
      </w:r>
      <w:r w:rsidR="000626AB" w:rsidRPr="00C7082D">
        <w:rPr>
          <w:sz w:val="22"/>
          <w:szCs w:val="22"/>
        </w:rPr>
        <w:t xml:space="preserve">which is </w:t>
      </w:r>
      <w:r w:rsidR="006C72FE">
        <w:rPr>
          <w:sz w:val="22"/>
          <w:szCs w:val="22"/>
        </w:rPr>
        <w:t>about</w:t>
      </w:r>
      <w:r w:rsidR="001136B1" w:rsidRPr="00C7082D">
        <w:rPr>
          <w:sz w:val="22"/>
          <w:szCs w:val="22"/>
        </w:rPr>
        <w:t xml:space="preserve"> 16%</w:t>
      </w:r>
      <w:r w:rsidR="001D64F6" w:rsidRPr="00C7082D">
        <w:rPr>
          <w:sz w:val="22"/>
          <w:szCs w:val="22"/>
        </w:rPr>
        <w:t xml:space="preserve"> of the sample</w:t>
      </w:r>
      <w:r w:rsidR="00863A95" w:rsidRPr="00C7082D">
        <w:rPr>
          <w:sz w:val="22"/>
          <w:szCs w:val="22"/>
        </w:rPr>
        <w:t xml:space="preserve">, </w:t>
      </w:r>
      <w:r w:rsidR="006C72FE">
        <w:rPr>
          <w:sz w:val="22"/>
          <w:szCs w:val="22"/>
        </w:rPr>
        <w:t>versus</w:t>
      </w:r>
      <w:r w:rsidR="00863A95" w:rsidRPr="00C7082D">
        <w:rPr>
          <w:sz w:val="22"/>
          <w:szCs w:val="22"/>
        </w:rPr>
        <w:t xml:space="preserve"> 8</w:t>
      </w:r>
      <w:r w:rsidR="005913A8" w:rsidRPr="00C7082D">
        <w:rPr>
          <w:sz w:val="22"/>
          <w:szCs w:val="22"/>
        </w:rPr>
        <w:t>3</w:t>
      </w:r>
      <w:r w:rsidR="004A422E" w:rsidRPr="00C7082D">
        <w:rPr>
          <w:sz w:val="22"/>
          <w:szCs w:val="22"/>
        </w:rPr>
        <w:t>%</w:t>
      </w:r>
      <w:r w:rsidR="00863A95" w:rsidRPr="00C7082D">
        <w:rPr>
          <w:sz w:val="22"/>
          <w:szCs w:val="22"/>
        </w:rPr>
        <w:t xml:space="preserve"> in the corpus of non-compositional instances</w:t>
      </w:r>
      <w:r w:rsidR="001136B1" w:rsidRPr="00C7082D">
        <w:rPr>
          <w:sz w:val="22"/>
          <w:szCs w:val="22"/>
        </w:rPr>
        <w:t xml:space="preserve">). </w:t>
      </w:r>
      <w:r w:rsidR="00CF1DBE" w:rsidRPr="00C7082D">
        <w:rPr>
          <w:sz w:val="22"/>
          <w:szCs w:val="22"/>
        </w:rPr>
        <w:t xml:space="preserve">This is not to say, </w:t>
      </w:r>
      <w:r w:rsidR="006C72FE">
        <w:rPr>
          <w:sz w:val="22"/>
          <w:szCs w:val="22"/>
        </w:rPr>
        <w:t>however</w:t>
      </w:r>
      <w:r w:rsidR="00CF1DBE" w:rsidRPr="00C7082D">
        <w:rPr>
          <w:sz w:val="22"/>
          <w:szCs w:val="22"/>
        </w:rPr>
        <w:t xml:space="preserve">, that </w:t>
      </w:r>
      <w:r w:rsidR="001D4105" w:rsidRPr="00C7082D">
        <w:rPr>
          <w:sz w:val="22"/>
          <w:szCs w:val="22"/>
        </w:rPr>
        <w:t>if a speaker uses a negative element in the main clause</w:t>
      </w:r>
      <w:r w:rsidR="006C72FE">
        <w:rPr>
          <w:sz w:val="22"/>
          <w:szCs w:val="22"/>
        </w:rPr>
        <w:t>,</w:t>
      </w:r>
      <w:r w:rsidR="001D4105" w:rsidRPr="00C7082D">
        <w:rPr>
          <w:sz w:val="22"/>
          <w:szCs w:val="22"/>
        </w:rPr>
        <w:t xml:space="preserve"> (s)he will normally use an extra negation in the subordinate clause. </w:t>
      </w:r>
      <w:r w:rsidR="00A727B6" w:rsidRPr="00C7082D">
        <w:rPr>
          <w:sz w:val="22"/>
          <w:szCs w:val="22"/>
        </w:rPr>
        <w:t xml:space="preserve">To give an example, in the </w:t>
      </w:r>
      <w:proofErr w:type="spellStart"/>
      <w:r w:rsidR="00A727B6" w:rsidRPr="00C7082D">
        <w:rPr>
          <w:sz w:val="22"/>
          <w:szCs w:val="22"/>
        </w:rPr>
        <w:t>OpenSo</w:t>
      </w:r>
      <w:r w:rsidR="00946409" w:rsidRPr="00C7082D">
        <w:rPr>
          <w:sz w:val="22"/>
          <w:szCs w:val="22"/>
        </w:rPr>
        <w:t>N</w:t>
      </w:r>
      <w:r w:rsidR="00A727B6" w:rsidRPr="00C7082D">
        <w:rPr>
          <w:sz w:val="22"/>
          <w:szCs w:val="22"/>
        </w:rPr>
        <w:t>a</w:t>
      </w:r>
      <w:r w:rsidR="00946409" w:rsidRPr="00C7082D">
        <w:rPr>
          <w:sz w:val="22"/>
          <w:szCs w:val="22"/>
        </w:rPr>
        <w:t>R</w:t>
      </w:r>
      <w:proofErr w:type="spellEnd"/>
      <w:r w:rsidR="00A727B6" w:rsidRPr="00C7082D">
        <w:rPr>
          <w:sz w:val="22"/>
          <w:szCs w:val="22"/>
        </w:rPr>
        <w:t xml:space="preserve"> </w:t>
      </w:r>
      <w:r w:rsidR="00D0547D" w:rsidRPr="00C7082D">
        <w:rPr>
          <w:sz w:val="22"/>
          <w:szCs w:val="22"/>
        </w:rPr>
        <w:t>c</w:t>
      </w:r>
      <w:r w:rsidR="00A727B6" w:rsidRPr="00C7082D">
        <w:rPr>
          <w:sz w:val="22"/>
          <w:szCs w:val="22"/>
        </w:rPr>
        <w:t xml:space="preserve">orpus there are no instances with </w:t>
      </w:r>
      <w:r w:rsidR="00A727B6" w:rsidRPr="00C7082D">
        <w:rPr>
          <w:i/>
          <w:iCs/>
          <w:sz w:val="22"/>
          <w:szCs w:val="22"/>
        </w:rPr>
        <w:t xml:space="preserve">nooit </w:t>
      </w:r>
      <w:r w:rsidR="00A727B6" w:rsidRPr="00C7082D">
        <w:rPr>
          <w:sz w:val="22"/>
          <w:szCs w:val="22"/>
        </w:rPr>
        <w:t xml:space="preserve">‘never’ in the main clause and an extra negation in the subordinate clause, whereas we do find sentences </w:t>
      </w:r>
      <w:r w:rsidR="006C72FE">
        <w:rPr>
          <w:sz w:val="22"/>
          <w:szCs w:val="22"/>
        </w:rPr>
        <w:t>like</w:t>
      </w:r>
      <w:r w:rsidR="00A727B6" w:rsidRPr="00C7082D">
        <w:rPr>
          <w:sz w:val="22"/>
          <w:szCs w:val="22"/>
        </w:rPr>
        <w:t xml:space="preserve"> the following</w:t>
      </w:r>
      <w:r w:rsidR="006C72FE">
        <w:rPr>
          <w:sz w:val="22"/>
          <w:szCs w:val="22"/>
        </w:rPr>
        <w:t>,</w:t>
      </w:r>
      <w:r w:rsidR="00A727B6" w:rsidRPr="00C7082D">
        <w:rPr>
          <w:sz w:val="22"/>
          <w:szCs w:val="22"/>
        </w:rPr>
        <w:t xml:space="preserve"> without extra negation:</w:t>
      </w:r>
    </w:p>
    <w:p w14:paraId="4343E52D" w14:textId="1EBBBD5A" w:rsidR="005224BB" w:rsidRPr="00C7082D" w:rsidRDefault="005224BB" w:rsidP="00E0681F">
      <w:pPr>
        <w:spacing w:line="480" w:lineRule="auto"/>
        <w:jc w:val="both"/>
        <w:rPr>
          <w:sz w:val="22"/>
          <w:szCs w:val="22"/>
        </w:rPr>
      </w:pPr>
    </w:p>
    <w:p w14:paraId="235BDC8B" w14:textId="104FB38C" w:rsidR="005224BB" w:rsidRPr="00D41CE5" w:rsidRDefault="00FA1BA0" w:rsidP="00E0681F">
      <w:pPr>
        <w:pStyle w:val="ListParagraph"/>
        <w:spacing w:line="480" w:lineRule="auto"/>
        <w:ind w:left="0"/>
        <w:jc w:val="both"/>
        <w:rPr>
          <w:sz w:val="22"/>
          <w:szCs w:val="22"/>
          <w:lang w:val="nl-NL"/>
        </w:rPr>
      </w:pPr>
      <w:r w:rsidRPr="00D41CE5">
        <w:rPr>
          <w:sz w:val="22"/>
          <w:szCs w:val="22"/>
          <w:lang w:val="nl-NL"/>
        </w:rPr>
        <w:t>(</w:t>
      </w:r>
      <w:r w:rsidR="002D3703" w:rsidRPr="00D41CE5">
        <w:rPr>
          <w:sz w:val="22"/>
          <w:szCs w:val="22"/>
          <w:lang w:val="nl-NL"/>
        </w:rPr>
        <w:t>3</w:t>
      </w:r>
      <w:r w:rsidR="004318E7">
        <w:rPr>
          <w:sz w:val="22"/>
          <w:szCs w:val="22"/>
          <w:lang w:val="nl-NL"/>
        </w:rPr>
        <w:t>4</w:t>
      </w:r>
      <w:r w:rsidRPr="00D41CE5">
        <w:rPr>
          <w:sz w:val="22"/>
          <w:szCs w:val="22"/>
          <w:lang w:val="nl-NL"/>
        </w:rPr>
        <w:t>)</w:t>
      </w:r>
      <w:r w:rsidRPr="00D41CE5">
        <w:rPr>
          <w:sz w:val="22"/>
          <w:szCs w:val="22"/>
          <w:lang w:val="nl-NL"/>
        </w:rPr>
        <w:tab/>
      </w:r>
      <w:r w:rsidR="005224BB" w:rsidRPr="00D41CE5">
        <w:rPr>
          <w:sz w:val="22"/>
          <w:szCs w:val="22"/>
          <w:lang w:val="nl-NL"/>
        </w:rPr>
        <w:t xml:space="preserve">Hij is nog </w:t>
      </w:r>
      <w:r w:rsidR="005224BB" w:rsidRPr="00D41CE5">
        <w:rPr>
          <w:b/>
          <w:bCs/>
          <w:sz w:val="22"/>
          <w:szCs w:val="22"/>
          <w:lang w:val="nl-NL"/>
        </w:rPr>
        <w:t>nooit</w:t>
      </w:r>
      <w:r w:rsidR="005224BB" w:rsidRPr="00D41CE5">
        <w:rPr>
          <w:sz w:val="22"/>
          <w:szCs w:val="22"/>
          <w:lang w:val="nl-NL"/>
        </w:rPr>
        <w:t xml:space="preserve"> weggebleven </w:t>
      </w:r>
      <w:r w:rsidR="005224BB" w:rsidRPr="00D41CE5">
        <w:rPr>
          <w:b/>
          <w:bCs/>
          <w:sz w:val="22"/>
          <w:szCs w:val="22"/>
          <w:lang w:val="nl-NL"/>
        </w:rPr>
        <w:t>zonder te bellen</w:t>
      </w:r>
      <w:r w:rsidR="00A727B6" w:rsidRPr="00D41CE5">
        <w:rPr>
          <w:sz w:val="22"/>
          <w:szCs w:val="22"/>
          <w:lang w:val="nl-NL"/>
        </w:rPr>
        <w:t>.</w:t>
      </w:r>
    </w:p>
    <w:p w14:paraId="38FF2BC5" w14:textId="4AD4AFFA" w:rsidR="00A727B6" w:rsidRPr="00C7082D" w:rsidRDefault="00FA1BA0" w:rsidP="00E0681F">
      <w:pPr>
        <w:pStyle w:val="ListParagraph"/>
        <w:spacing w:line="480" w:lineRule="auto"/>
        <w:ind w:left="567"/>
        <w:jc w:val="both"/>
        <w:rPr>
          <w:sz w:val="22"/>
          <w:szCs w:val="22"/>
          <w:lang w:val="en-GB"/>
        </w:rPr>
      </w:pPr>
      <w:r w:rsidRPr="00D41CE5">
        <w:rPr>
          <w:sz w:val="22"/>
          <w:szCs w:val="22"/>
          <w:lang w:val="nl-NL"/>
        </w:rPr>
        <w:tab/>
      </w:r>
      <w:r w:rsidR="00A727B6" w:rsidRPr="00C7082D">
        <w:rPr>
          <w:sz w:val="22"/>
          <w:szCs w:val="22"/>
          <w:lang w:val="en-GB"/>
        </w:rPr>
        <w:t xml:space="preserve">‘He has </w:t>
      </w:r>
      <w:r w:rsidR="00A727B6" w:rsidRPr="004643E2">
        <w:rPr>
          <w:i/>
          <w:iCs/>
          <w:sz w:val="22"/>
          <w:szCs w:val="22"/>
          <w:lang w:val="en-GB"/>
        </w:rPr>
        <w:t>never</w:t>
      </w:r>
      <w:r w:rsidR="00A727B6" w:rsidRPr="00C7082D">
        <w:rPr>
          <w:sz w:val="22"/>
          <w:szCs w:val="22"/>
          <w:lang w:val="en-GB"/>
        </w:rPr>
        <w:t xml:space="preserve"> stayed away </w:t>
      </w:r>
      <w:r w:rsidR="00A727B6" w:rsidRPr="00C7082D">
        <w:rPr>
          <w:i/>
          <w:iCs/>
          <w:sz w:val="22"/>
          <w:szCs w:val="22"/>
          <w:lang w:val="en-GB"/>
        </w:rPr>
        <w:t>without calling</w:t>
      </w:r>
      <w:r w:rsidR="00A727B6" w:rsidRPr="00C7082D">
        <w:rPr>
          <w:sz w:val="22"/>
          <w:szCs w:val="22"/>
          <w:lang w:val="en-GB"/>
        </w:rPr>
        <w:t>.</w:t>
      </w:r>
    </w:p>
    <w:p w14:paraId="3239D6D8" w14:textId="77777777" w:rsidR="001D4105" w:rsidRPr="00C7082D" w:rsidRDefault="001D4105" w:rsidP="00E0681F">
      <w:pPr>
        <w:spacing w:line="480" w:lineRule="auto"/>
        <w:jc w:val="both"/>
        <w:rPr>
          <w:sz w:val="22"/>
          <w:szCs w:val="22"/>
        </w:rPr>
      </w:pPr>
    </w:p>
    <w:p w14:paraId="2AD28082" w14:textId="72AC9E5E" w:rsidR="00A30175" w:rsidRPr="00C7082D" w:rsidRDefault="006B3D70" w:rsidP="00E0681F">
      <w:pPr>
        <w:spacing w:line="480" w:lineRule="auto"/>
        <w:jc w:val="both"/>
        <w:rPr>
          <w:sz w:val="22"/>
          <w:szCs w:val="22"/>
        </w:rPr>
      </w:pPr>
      <w:r w:rsidRPr="00C7082D">
        <w:rPr>
          <w:sz w:val="22"/>
          <w:szCs w:val="22"/>
        </w:rPr>
        <w:t xml:space="preserve">The explanation is that the compositional construction is the standard and more frequent </w:t>
      </w:r>
      <w:r w:rsidR="006C72FE">
        <w:rPr>
          <w:sz w:val="22"/>
          <w:szCs w:val="22"/>
        </w:rPr>
        <w:t>one</w:t>
      </w:r>
      <w:r w:rsidRPr="00C7082D">
        <w:rPr>
          <w:sz w:val="22"/>
          <w:szCs w:val="22"/>
        </w:rPr>
        <w:t xml:space="preserve">, whereas the non-compositional construction is a pragmatically </w:t>
      </w:r>
      <w:r w:rsidR="00D617DA" w:rsidRPr="00C7082D">
        <w:rPr>
          <w:sz w:val="22"/>
          <w:szCs w:val="22"/>
        </w:rPr>
        <w:t xml:space="preserve">specialized and more infrequent </w:t>
      </w:r>
      <w:r w:rsidR="006C72FE">
        <w:rPr>
          <w:sz w:val="22"/>
          <w:szCs w:val="22"/>
        </w:rPr>
        <w:t>one</w:t>
      </w:r>
      <w:r w:rsidR="00D617DA" w:rsidRPr="00C7082D">
        <w:rPr>
          <w:sz w:val="22"/>
          <w:szCs w:val="22"/>
        </w:rPr>
        <w:t xml:space="preserve">. </w:t>
      </w:r>
      <w:r w:rsidR="00127C19" w:rsidRPr="00C7082D">
        <w:rPr>
          <w:sz w:val="22"/>
          <w:szCs w:val="22"/>
        </w:rPr>
        <w:t xml:space="preserve">In the same vein, the use of an accented (focus) element does not </w:t>
      </w:r>
      <w:r w:rsidR="006C72FE">
        <w:rPr>
          <w:sz w:val="22"/>
          <w:szCs w:val="22"/>
        </w:rPr>
        <w:t xml:space="preserve">necessarily </w:t>
      </w:r>
      <w:r w:rsidR="00127C19" w:rsidRPr="00C7082D">
        <w:rPr>
          <w:sz w:val="22"/>
          <w:szCs w:val="22"/>
        </w:rPr>
        <w:t xml:space="preserve">entail the use of an extra negation in the subordinate clause. </w:t>
      </w:r>
      <w:r w:rsidR="00CF1DBE" w:rsidRPr="00C7082D">
        <w:rPr>
          <w:sz w:val="22"/>
          <w:szCs w:val="22"/>
        </w:rPr>
        <w:t xml:space="preserve">This can be illustrated by looking for the phrase </w:t>
      </w:r>
      <w:proofErr w:type="spellStart"/>
      <w:r w:rsidR="00CF1DBE" w:rsidRPr="00C7082D">
        <w:rPr>
          <w:i/>
          <w:iCs/>
          <w:sz w:val="22"/>
          <w:szCs w:val="22"/>
        </w:rPr>
        <w:t>zonder</w:t>
      </w:r>
      <w:proofErr w:type="spellEnd"/>
      <w:r w:rsidR="00CF1DBE" w:rsidRPr="00C7082D">
        <w:rPr>
          <w:i/>
          <w:iCs/>
          <w:sz w:val="22"/>
          <w:szCs w:val="22"/>
        </w:rPr>
        <w:t xml:space="preserve"> </w:t>
      </w:r>
      <w:proofErr w:type="spellStart"/>
      <w:r w:rsidR="00CF1DBE" w:rsidRPr="00C7082D">
        <w:rPr>
          <w:i/>
          <w:iCs/>
          <w:sz w:val="22"/>
          <w:szCs w:val="22"/>
        </w:rPr>
        <w:t>niet</w:t>
      </w:r>
      <w:proofErr w:type="spellEnd"/>
      <w:r w:rsidR="00CF1DBE" w:rsidRPr="00C7082D">
        <w:rPr>
          <w:i/>
          <w:iCs/>
          <w:sz w:val="22"/>
          <w:szCs w:val="22"/>
        </w:rPr>
        <w:t xml:space="preserve"> </w:t>
      </w:r>
      <w:proofErr w:type="spellStart"/>
      <w:r w:rsidR="00CF1DBE" w:rsidRPr="00C7082D">
        <w:rPr>
          <w:i/>
          <w:iCs/>
          <w:sz w:val="22"/>
          <w:szCs w:val="22"/>
        </w:rPr>
        <w:t>ook</w:t>
      </w:r>
      <w:proofErr w:type="spellEnd"/>
      <w:r w:rsidR="00CF1DBE" w:rsidRPr="00C7082D">
        <w:rPr>
          <w:i/>
          <w:iCs/>
          <w:sz w:val="22"/>
          <w:szCs w:val="22"/>
        </w:rPr>
        <w:t xml:space="preserve"> </w:t>
      </w:r>
      <w:r w:rsidR="002A0823" w:rsidRPr="00C7082D">
        <w:rPr>
          <w:sz w:val="22"/>
          <w:szCs w:val="22"/>
        </w:rPr>
        <w:t xml:space="preserve">‘without not also’ </w:t>
      </w:r>
      <w:r w:rsidR="00CF1DBE" w:rsidRPr="00C7082D">
        <w:rPr>
          <w:sz w:val="22"/>
          <w:szCs w:val="22"/>
        </w:rPr>
        <w:t xml:space="preserve">and </w:t>
      </w:r>
      <w:proofErr w:type="spellStart"/>
      <w:r w:rsidR="00CF1DBE" w:rsidRPr="00C7082D">
        <w:rPr>
          <w:i/>
          <w:iCs/>
          <w:sz w:val="22"/>
          <w:szCs w:val="22"/>
        </w:rPr>
        <w:t>zonder</w:t>
      </w:r>
      <w:proofErr w:type="spellEnd"/>
      <w:r w:rsidR="00CF1DBE" w:rsidRPr="00C7082D">
        <w:rPr>
          <w:i/>
          <w:iCs/>
          <w:sz w:val="22"/>
          <w:szCs w:val="22"/>
        </w:rPr>
        <w:t xml:space="preserve"> </w:t>
      </w:r>
      <w:proofErr w:type="spellStart"/>
      <w:r w:rsidR="00CF1DBE" w:rsidRPr="00C7082D">
        <w:rPr>
          <w:i/>
          <w:iCs/>
          <w:sz w:val="22"/>
          <w:szCs w:val="22"/>
        </w:rPr>
        <w:t>ook</w:t>
      </w:r>
      <w:proofErr w:type="spellEnd"/>
      <w:r w:rsidR="00CF1DBE" w:rsidRPr="00C7082D">
        <w:rPr>
          <w:i/>
          <w:iCs/>
          <w:sz w:val="22"/>
          <w:szCs w:val="22"/>
        </w:rPr>
        <w:t xml:space="preserve"> </w:t>
      </w:r>
      <w:r w:rsidR="002A0823" w:rsidRPr="00C7082D">
        <w:rPr>
          <w:i/>
          <w:iCs/>
          <w:sz w:val="22"/>
          <w:szCs w:val="22"/>
        </w:rPr>
        <w:t>‘</w:t>
      </w:r>
      <w:r w:rsidR="002A0823" w:rsidRPr="00C7082D">
        <w:rPr>
          <w:sz w:val="22"/>
          <w:szCs w:val="22"/>
        </w:rPr>
        <w:t>without also’</w:t>
      </w:r>
      <w:r w:rsidR="002A0823" w:rsidRPr="00C7082D">
        <w:rPr>
          <w:i/>
          <w:iCs/>
          <w:sz w:val="22"/>
          <w:szCs w:val="22"/>
        </w:rPr>
        <w:t xml:space="preserve"> </w:t>
      </w:r>
      <w:r w:rsidR="00CF1DBE" w:rsidRPr="00C7082D">
        <w:rPr>
          <w:sz w:val="22"/>
          <w:szCs w:val="22"/>
        </w:rPr>
        <w:t xml:space="preserve">in the </w:t>
      </w:r>
      <w:proofErr w:type="spellStart"/>
      <w:r w:rsidR="000626AB" w:rsidRPr="00C7082D">
        <w:rPr>
          <w:sz w:val="22"/>
          <w:szCs w:val="22"/>
        </w:rPr>
        <w:t>OpenSoNaR</w:t>
      </w:r>
      <w:proofErr w:type="spellEnd"/>
      <w:r w:rsidR="006C72FE">
        <w:rPr>
          <w:sz w:val="22"/>
          <w:szCs w:val="22"/>
        </w:rPr>
        <w:t xml:space="preserve"> </w:t>
      </w:r>
      <w:r w:rsidR="00CF1DBE" w:rsidRPr="00C7082D">
        <w:rPr>
          <w:sz w:val="22"/>
          <w:szCs w:val="22"/>
        </w:rPr>
        <w:t>corpus</w:t>
      </w:r>
      <w:r w:rsidR="00863A95" w:rsidRPr="00C7082D">
        <w:rPr>
          <w:sz w:val="22"/>
          <w:szCs w:val="22"/>
        </w:rPr>
        <w:t xml:space="preserve"> of spoken and written Dutch</w:t>
      </w:r>
      <w:r w:rsidR="00CF1DBE" w:rsidRPr="00C7082D">
        <w:rPr>
          <w:sz w:val="22"/>
          <w:szCs w:val="22"/>
        </w:rPr>
        <w:t xml:space="preserve">. </w:t>
      </w:r>
      <w:r w:rsidR="002A0823" w:rsidRPr="00C7082D">
        <w:rPr>
          <w:sz w:val="22"/>
          <w:szCs w:val="22"/>
        </w:rPr>
        <w:t xml:space="preserve">In the whole corpus we find no instances with extra negation and five instances without extra negation, four of which </w:t>
      </w:r>
      <w:r w:rsidR="006C7D57" w:rsidRPr="00C7082D">
        <w:rPr>
          <w:sz w:val="22"/>
          <w:szCs w:val="22"/>
        </w:rPr>
        <w:t xml:space="preserve">also </w:t>
      </w:r>
      <w:r w:rsidR="002A0823" w:rsidRPr="00C7082D">
        <w:rPr>
          <w:sz w:val="22"/>
          <w:szCs w:val="22"/>
        </w:rPr>
        <w:t xml:space="preserve">contain a negation in the main clause, which </w:t>
      </w:r>
      <w:r w:rsidR="006C7D57" w:rsidRPr="00C7082D">
        <w:rPr>
          <w:sz w:val="22"/>
          <w:szCs w:val="22"/>
        </w:rPr>
        <w:t xml:space="preserve">underlines </w:t>
      </w:r>
      <w:r w:rsidR="002A0823" w:rsidRPr="00C7082D">
        <w:rPr>
          <w:sz w:val="22"/>
          <w:szCs w:val="22"/>
        </w:rPr>
        <w:t xml:space="preserve">that the use of </w:t>
      </w:r>
      <w:proofErr w:type="spellStart"/>
      <w:r w:rsidR="002A0823" w:rsidRPr="00C7082D">
        <w:rPr>
          <w:i/>
          <w:iCs/>
          <w:sz w:val="22"/>
          <w:szCs w:val="22"/>
        </w:rPr>
        <w:t>ook</w:t>
      </w:r>
      <w:proofErr w:type="spellEnd"/>
      <w:r w:rsidR="002A0823" w:rsidRPr="00C7082D">
        <w:rPr>
          <w:sz w:val="22"/>
          <w:szCs w:val="22"/>
        </w:rPr>
        <w:t xml:space="preserve"> is in fact related to the use of negation in the main clause</w:t>
      </w:r>
      <w:r w:rsidR="00B55381" w:rsidRPr="00C7082D">
        <w:rPr>
          <w:sz w:val="22"/>
          <w:szCs w:val="22"/>
        </w:rPr>
        <w:t xml:space="preserve">. </w:t>
      </w:r>
      <w:r w:rsidR="00320B8E" w:rsidRPr="00C7082D">
        <w:rPr>
          <w:sz w:val="22"/>
          <w:szCs w:val="22"/>
          <w:lang w:eastAsia="en-US"/>
        </w:rPr>
        <w:t xml:space="preserve">To get an </w:t>
      </w:r>
      <w:r w:rsidR="002A0823" w:rsidRPr="00C7082D">
        <w:rPr>
          <w:sz w:val="22"/>
          <w:szCs w:val="22"/>
          <w:lang w:eastAsia="en-US"/>
        </w:rPr>
        <w:t xml:space="preserve">even better </w:t>
      </w:r>
      <w:r w:rsidR="00320B8E" w:rsidRPr="00C7082D">
        <w:rPr>
          <w:sz w:val="22"/>
          <w:szCs w:val="22"/>
          <w:lang w:eastAsia="en-US"/>
        </w:rPr>
        <w:t xml:space="preserve">idea </w:t>
      </w:r>
      <w:r w:rsidR="006C72FE">
        <w:rPr>
          <w:sz w:val="22"/>
          <w:szCs w:val="22"/>
          <w:lang w:eastAsia="en-US"/>
        </w:rPr>
        <w:t>of</w:t>
      </w:r>
      <w:r w:rsidR="00320B8E" w:rsidRPr="00C7082D">
        <w:rPr>
          <w:sz w:val="22"/>
          <w:szCs w:val="22"/>
          <w:lang w:eastAsia="en-US"/>
        </w:rPr>
        <w:t xml:space="preserve"> the </w:t>
      </w:r>
      <w:r w:rsidR="00270FAC" w:rsidRPr="00C7082D">
        <w:rPr>
          <w:sz w:val="22"/>
          <w:szCs w:val="22"/>
          <w:lang w:eastAsia="en-US"/>
        </w:rPr>
        <w:t xml:space="preserve">relative </w:t>
      </w:r>
      <w:r w:rsidR="00320B8E" w:rsidRPr="00C7082D">
        <w:rPr>
          <w:sz w:val="22"/>
          <w:szCs w:val="22"/>
          <w:lang w:eastAsia="en-US"/>
        </w:rPr>
        <w:t>frequency and type of usage</w:t>
      </w:r>
      <w:r w:rsidR="006C72FE">
        <w:rPr>
          <w:sz w:val="22"/>
          <w:szCs w:val="22"/>
          <w:lang w:eastAsia="en-US"/>
        </w:rPr>
        <w:t>,</w:t>
      </w:r>
      <w:r w:rsidR="00320B8E" w:rsidRPr="00C7082D">
        <w:rPr>
          <w:sz w:val="22"/>
          <w:szCs w:val="22"/>
          <w:lang w:eastAsia="en-US"/>
        </w:rPr>
        <w:t xml:space="preserve"> I </w:t>
      </w:r>
      <w:r w:rsidR="002A0823" w:rsidRPr="00C7082D">
        <w:rPr>
          <w:sz w:val="22"/>
          <w:szCs w:val="22"/>
          <w:lang w:eastAsia="en-US"/>
        </w:rPr>
        <w:t xml:space="preserve">also </w:t>
      </w:r>
      <w:r w:rsidR="00320B8E" w:rsidRPr="00C7082D">
        <w:rPr>
          <w:sz w:val="22"/>
          <w:szCs w:val="22"/>
          <w:lang w:eastAsia="en-US"/>
        </w:rPr>
        <w:t xml:space="preserve">looked </w:t>
      </w:r>
      <w:r w:rsidR="006C72FE">
        <w:rPr>
          <w:sz w:val="22"/>
          <w:szCs w:val="22"/>
          <w:lang w:eastAsia="en-US"/>
        </w:rPr>
        <w:t>for</w:t>
      </w:r>
      <w:r w:rsidR="00320B8E" w:rsidRPr="00C7082D">
        <w:rPr>
          <w:sz w:val="22"/>
          <w:szCs w:val="22"/>
          <w:lang w:eastAsia="en-US"/>
        </w:rPr>
        <w:t xml:space="preserve"> uses in the </w:t>
      </w:r>
      <w:proofErr w:type="spellStart"/>
      <w:r w:rsidR="00320B8E" w:rsidRPr="00C7082D">
        <w:rPr>
          <w:sz w:val="22"/>
          <w:szCs w:val="22"/>
          <w:lang w:eastAsia="en-US"/>
        </w:rPr>
        <w:t>Delpher</w:t>
      </w:r>
      <w:proofErr w:type="spellEnd"/>
      <w:r w:rsidR="00320B8E" w:rsidRPr="00C7082D">
        <w:rPr>
          <w:sz w:val="22"/>
          <w:szCs w:val="22"/>
          <w:lang w:eastAsia="en-US"/>
        </w:rPr>
        <w:t xml:space="preserve"> corpus of newspapers of the </w:t>
      </w:r>
      <w:r w:rsidR="0050524E">
        <w:rPr>
          <w:sz w:val="22"/>
          <w:szCs w:val="22"/>
          <w:lang w:eastAsia="en-US"/>
        </w:rPr>
        <w:t>twentieth</w:t>
      </w:r>
      <w:r w:rsidR="00DA5003" w:rsidRPr="00C7082D">
        <w:rPr>
          <w:sz w:val="22"/>
          <w:szCs w:val="22"/>
          <w:lang w:eastAsia="en-US"/>
        </w:rPr>
        <w:t xml:space="preserve"> </w:t>
      </w:r>
      <w:r w:rsidR="00320B8E" w:rsidRPr="00C7082D">
        <w:rPr>
          <w:sz w:val="22"/>
          <w:szCs w:val="22"/>
          <w:lang w:eastAsia="en-US"/>
        </w:rPr>
        <w:t xml:space="preserve">and </w:t>
      </w:r>
      <w:r w:rsidR="0050524E">
        <w:rPr>
          <w:sz w:val="22"/>
          <w:szCs w:val="22"/>
          <w:lang w:eastAsia="en-US"/>
        </w:rPr>
        <w:t>twenty-first</w:t>
      </w:r>
      <w:r w:rsidR="00DA5003" w:rsidRPr="00C7082D">
        <w:rPr>
          <w:sz w:val="22"/>
          <w:szCs w:val="22"/>
          <w:lang w:eastAsia="en-US"/>
        </w:rPr>
        <w:t xml:space="preserve"> </w:t>
      </w:r>
      <w:r w:rsidR="00320B8E" w:rsidRPr="00C7082D">
        <w:rPr>
          <w:sz w:val="22"/>
          <w:szCs w:val="22"/>
          <w:lang w:eastAsia="en-US"/>
        </w:rPr>
        <w:t>century</w:t>
      </w:r>
      <w:r w:rsidR="00EB4880" w:rsidRPr="00C7082D">
        <w:rPr>
          <w:sz w:val="22"/>
          <w:szCs w:val="22"/>
          <w:lang w:eastAsia="en-US"/>
        </w:rPr>
        <w:t xml:space="preserve"> and collected instances with extra negation and </w:t>
      </w:r>
      <w:r w:rsidR="00D2465E" w:rsidRPr="00C7082D">
        <w:rPr>
          <w:sz w:val="22"/>
          <w:szCs w:val="22"/>
          <w:lang w:eastAsia="en-US"/>
        </w:rPr>
        <w:t>i</w:t>
      </w:r>
      <w:r w:rsidR="00EB4880" w:rsidRPr="00C7082D">
        <w:rPr>
          <w:sz w:val="22"/>
          <w:szCs w:val="22"/>
          <w:lang w:eastAsia="en-US"/>
        </w:rPr>
        <w:t>nstances without extra negation</w:t>
      </w:r>
      <w:r w:rsidR="006A4325" w:rsidRPr="00C7082D">
        <w:rPr>
          <w:sz w:val="22"/>
          <w:szCs w:val="22"/>
          <w:lang w:eastAsia="en-US"/>
        </w:rPr>
        <w:t xml:space="preserve"> with the focused element </w:t>
      </w:r>
      <w:proofErr w:type="spellStart"/>
      <w:r w:rsidR="006A4325" w:rsidRPr="00C7082D">
        <w:rPr>
          <w:i/>
          <w:iCs/>
          <w:sz w:val="22"/>
          <w:szCs w:val="22"/>
          <w:lang w:eastAsia="en-US"/>
        </w:rPr>
        <w:t>ook</w:t>
      </w:r>
      <w:proofErr w:type="spellEnd"/>
      <w:r w:rsidR="006C72FE">
        <w:rPr>
          <w:sz w:val="22"/>
          <w:szCs w:val="22"/>
          <w:lang w:eastAsia="en-US"/>
        </w:rPr>
        <w:t>,</w:t>
      </w:r>
      <w:r w:rsidR="00D617DA" w:rsidRPr="00C7082D">
        <w:rPr>
          <w:sz w:val="22"/>
          <w:szCs w:val="22"/>
          <w:lang w:eastAsia="en-US"/>
        </w:rPr>
        <w:t xml:space="preserve"> as </w:t>
      </w:r>
      <w:r w:rsidR="006C72FE">
        <w:rPr>
          <w:sz w:val="22"/>
          <w:szCs w:val="22"/>
          <w:lang w:eastAsia="en-US"/>
        </w:rPr>
        <w:t>shown</w:t>
      </w:r>
      <w:r w:rsidR="00D617DA" w:rsidRPr="00C7082D">
        <w:rPr>
          <w:sz w:val="22"/>
          <w:szCs w:val="22"/>
          <w:lang w:eastAsia="en-US"/>
        </w:rPr>
        <w:t xml:space="preserve"> in </w:t>
      </w:r>
      <w:r w:rsidR="0050524E">
        <w:rPr>
          <w:sz w:val="22"/>
          <w:szCs w:val="22"/>
          <w:lang w:eastAsia="en-US"/>
        </w:rPr>
        <w:t>T</w:t>
      </w:r>
      <w:r w:rsidR="00D617DA" w:rsidRPr="00C7082D">
        <w:rPr>
          <w:sz w:val="22"/>
          <w:szCs w:val="22"/>
          <w:lang w:eastAsia="en-US"/>
        </w:rPr>
        <w:t xml:space="preserve">able </w:t>
      </w:r>
      <w:r w:rsidR="00B75FC9" w:rsidRPr="00C7082D">
        <w:rPr>
          <w:sz w:val="22"/>
          <w:szCs w:val="22"/>
          <w:lang w:eastAsia="en-US"/>
        </w:rPr>
        <w:t>4</w:t>
      </w:r>
      <w:r w:rsidR="00D617DA" w:rsidRPr="00C7082D">
        <w:rPr>
          <w:sz w:val="22"/>
          <w:szCs w:val="22"/>
          <w:lang w:eastAsia="en-US"/>
        </w:rPr>
        <w:t>.</w:t>
      </w:r>
      <w:r w:rsidR="002B2BEF" w:rsidRPr="002B2BEF">
        <w:rPr>
          <w:rStyle w:val="FootnoteReference"/>
          <w:sz w:val="22"/>
          <w:szCs w:val="22"/>
        </w:rPr>
        <w:t xml:space="preserve"> </w:t>
      </w:r>
    </w:p>
    <w:p w14:paraId="41AEB6EA" w14:textId="77777777" w:rsidR="00320B8E" w:rsidRPr="00C7082D" w:rsidRDefault="00320B8E" w:rsidP="00E0681F">
      <w:pPr>
        <w:spacing w:line="480" w:lineRule="auto"/>
        <w:jc w:val="both"/>
        <w:rPr>
          <w:sz w:val="22"/>
          <w:szCs w:val="22"/>
          <w:lang w:eastAsia="en-US"/>
        </w:rPr>
      </w:pPr>
    </w:p>
    <w:tbl>
      <w:tblPr>
        <w:tblStyle w:val="TableGrid"/>
        <w:tblW w:w="0" w:type="auto"/>
        <w:tblLook w:val="04A0" w:firstRow="1" w:lastRow="0" w:firstColumn="1" w:lastColumn="0" w:noHBand="0" w:noVBand="1"/>
      </w:tblPr>
      <w:tblGrid>
        <w:gridCol w:w="3003"/>
        <w:gridCol w:w="3003"/>
        <w:gridCol w:w="3004"/>
      </w:tblGrid>
      <w:tr w:rsidR="00127C19" w:rsidRPr="00C7082D" w14:paraId="7678C352" w14:textId="77777777" w:rsidTr="00BE290E">
        <w:tc>
          <w:tcPr>
            <w:tcW w:w="3003" w:type="dxa"/>
          </w:tcPr>
          <w:p w14:paraId="66AC15F5" w14:textId="77777777" w:rsidR="00320B8E" w:rsidRPr="00C7082D" w:rsidRDefault="00320B8E" w:rsidP="00E0681F">
            <w:pPr>
              <w:spacing w:line="480" w:lineRule="auto"/>
              <w:jc w:val="both"/>
              <w:rPr>
                <w:sz w:val="22"/>
                <w:szCs w:val="22"/>
                <w:lang w:eastAsia="en-US"/>
              </w:rPr>
            </w:pPr>
          </w:p>
        </w:tc>
        <w:tc>
          <w:tcPr>
            <w:tcW w:w="3003" w:type="dxa"/>
          </w:tcPr>
          <w:p w14:paraId="72D347DE" w14:textId="3F4BED38" w:rsidR="00320B8E" w:rsidRPr="00C7082D" w:rsidRDefault="00FC00F2" w:rsidP="00E0681F">
            <w:pPr>
              <w:spacing w:line="480" w:lineRule="auto"/>
              <w:jc w:val="both"/>
              <w:rPr>
                <w:sz w:val="22"/>
                <w:szCs w:val="22"/>
                <w:lang w:eastAsia="en-US"/>
              </w:rPr>
            </w:pPr>
            <w:r w:rsidRPr="00C7082D">
              <w:rPr>
                <w:sz w:val="22"/>
                <w:szCs w:val="22"/>
                <w:lang w:eastAsia="en-US"/>
              </w:rPr>
              <w:t>Instances with negation in main clause</w:t>
            </w:r>
          </w:p>
        </w:tc>
        <w:tc>
          <w:tcPr>
            <w:tcW w:w="3004" w:type="dxa"/>
          </w:tcPr>
          <w:p w14:paraId="2E79171F" w14:textId="01B91B99" w:rsidR="00320B8E" w:rsidRPr="00C7082D" w:rsidRDefault="00320B8E" w:rsidP="00E0681F">
            <w:pPr>
              <w:spacing w:line="480" w:lineRule="auto"/>
              <w:jc w:val="both"/>
              <w:rPr>
                <w:sz w:val="22"/>
                <w:szCs w:val="22"/>
                <w:lang w:eastAsia="en-US"/>
              </w:rPr>
            </w:pPr>
            <w:r w:rsidRPr="00C7082D">
              <w:rPr>
                <w:sz w:val="22"/>
                <w:szCs w:val="22"/>
                <w:lang w:eastAsia="en-US"/>
              </w:rPr>
              <w:t>Instances with</w:t>
            </w:r>
            <w:r w:rsidR="00316721" w:rsidRPr="00C7082D">
              <w:rPr>
                <w:sz w:val="22"/>
                <w:szCs w:val="22"/>
                <w:lang w:eastAsia="en-US"/>
              </w:rPr>
              <w:t>out</w:t>
            </w:r>
            <w:r w:rsidRPr="00C7082D">
              <w:rPr>
                <w:sz w:val="22"/>
                <w:szCs w:val="22"/>
                <w:lang w:eastAsia="en-US"/>
              </w:rPr>
              <w:t xml:space="preserve"> negation in the main clause</w:t>
            </w:r>
          </w:p>
        </w:tc>
      </w:tr>
      <w:tr w:rsidR="00127C19" w:rsidRPr="00C7082D" w14:paraId="368BE788" w14:textId="77777777" w:rsidTr="00BE290E">
        <w:tc>
          <w:tcPr>
            <w:tcW w:w="3003" w:type="dxa"/>
          </w:tcPr>
          <w:p w14:paraId="11EA106F" w14:textId="672F88A5" w:rsidR="00320B8E" w:rsidRPr="00C7082D" w:rsidRDefault="00320B8E" w:rsidP="00E0681F">
            <w:pPr>
              <w:spacing w:line="480" w:lineRule="auto"/>
              <w:jc w:val="both"/>
              <w:rPr>
                <w:sz w:val="22"/>
                <w:szCs w:val="22"/>
                <w:lang w:eastAsia="en-US"/>
              </w:rPr>
            </w:pPr>
            <w:proofErr w:type="spellStart"/>
            <w:r w:rsidRPr="00C7082D">
              <w:rPr>
                <w:i/>
                <w:iCs/>
                <w:sz w:val="22"/>
                <w:szCs w:val="22"/>
                <w:lang w:eastAsia="en-US"/>
              </w:rPr>
              <w:t>zonder</w:t>
            </w:r>
            <w:proofErr w:type="spellEnd"/>
            <w:r w:rsidRPr="00C7082D">
              <w:rPr>
                <w:i/>
                <w:iCs/>
                <w:sz w:val="22"/>
                <w:szCs w:val="22"/>
                <w:lang w:eastAsia="en-US"/>
              </w:rPr>
              <w:t xml:space="preserve"> </w:t>
            </w:r>
            <w:proofErr w:type="spellStart"/>
            <w:r w:rsidRPr="00C7082D">
              <w:rPr>
                <w:i/>
                <w:iCs/>
                <w:sz w:val="22"/>
                <w:szCs w:val="22"/>
                <w:lang w:eastAsia="en-US"/>
              </w:rPr>
              <w:t>ook</w:t>
            </w:r>
            <w:proofErr w:type="spellEnd"/>
          </w:p>
        </w:tc>
        <w:tc>
          <w:tcPr>
            <w:tcW w:w="3003" w:type="dxa"/>
          </w:tcPr>
          <w:p w14:paraId="5B853EAD" w14:textId="1DCD5978" w:rsidR="00320B8E" w:rsidRPr="00C7082D" w:rsidRDefault="00AE19E6" w:rsidP="00E0681F">
            <w:pPr>
              <w:spacing w:line="480" w:lineRule="auto"/>
              <w:jc w:val="both"/>
              <w:rPr>
                <w:sz w:val="22"/>
                <w:szCs w:val="22"/>
                <w:lang w:eastAsia="en-US"/>
              </w:rPr>
            </w:pPr>
            <w:r w:rsidRPr="00C7082D">
              <w:rPr>
                <w:sz w:val="22"/>
                <w:szCs w:val="22"/>
                <w:lang w:eastAsia="en-US"/>
              </w:rPr>
              <w:t>18</w:t>
            </w:r>
          </w:p>
        </w:tc>
        <w:tc>
          <w:tcPr>
            <w:tcW w:w="3004" w:type="dxa"/>
          </w:tcPr>
          <w:p w14:paraId="21C25036" w14:textId="3E684E43" w:rsidR="00320B8E" w:rsidRPr="00C7082D" w:rsidRDefault="00316721" w:rsidP="00E0681F">
            <w:pPr>
              <w:spacing w:line="480" w:lineRule="auto"/>
              <w:jc w:val="both"/>
              <w:rPr>
                <w:sz w:val="22"/>
                <w:szCs w:val="22"/>
                <w:lang w:eastAsia="en-US"/>
              </w:rPr>
            </w:pPr>
            <w:r w:rsidRPr="00C7082D">
              <w:rPr>
                <w:sz w:val="22"/>
                <w:szCs w:val="22"/>
                <w:lang w:eastAsia="en-US"/>
              </w:rPr>
              <w:t>14</w:t>
            </w:r>
          </w:p>
        </w:tc>
      </w:tr>
      <w:tr w:rsidR="00127C19" w:rsidRPr="00C7082D" w14:paraId="68F47C8B" w14:textId="77777777" w:rsidTr="00BE290E">
        <w:tc>
          <w:tcPr>
            <w:tcW w:w="3003" w:type="dxa"/>
          </w:tcPr>
          <w:p w14:paraId="303E23EC" w14:textId="259A16AE" w:rsidR="00320B8E" w:rsidRPr="00C7082D" w:rsidRDefault="00320B8E" w:rsidP="00E0681F">
            <w:pPr>
              <w:spacing w:line="480" w:lineRule="auto"/>
              <w:jc w:val="both"/>
              <w:rPr>
                <w:sz w:val="22"/>
                <w:szCs w:val="22"/>
                <w:lang w:eastAsia="en-US"/>
              </w:rPr>
            </w:pPr>
            <w:proofErr w:type="spellStart"/>
            <w:r w:rsidRPr="00C7082D">
              <w:rPr>
                <w:i/>
                <w:iCs/>
                <w:sz w:val="22"/>
                <w:szCs w:val="22"/>
                <w:lang w:eastAsia="en-US"/>
              </w:rPr>
              <w:t>zonder</w:t>
            </w:r>
            <w:proofErr w:type="spellEnd"/>
            <w:r w:rsidRPr="00C7082D">
              <w:rPr>
                <w:i/>
                <w:iCs/>
                <w:sz w:val="22"/>
                <w:szCs w:val="22"/>
                <w:lang w:eastAsia="en-US"/>
              </w:rPr>
              <w:t xml:space="preserve"> </w:t>
            </w:r>
            <w:proofErr w:type="spellStart"/>
            <w:r w:rsidRPr="00C7082D">
              <w:rPr>
                <w:i/>
                <w:iCs/>
                <w:sz w:val="22"/>
                <w:szCs w:val="22"/>
                <w:lang w:eastAsia="en-US"/>
              </w:rPr>
              <w:t>niet</w:t>
            </w:r>
            <w:proofErr w:type="spellEnd"/>
            <w:r w:rsidRPr="00C7082D">
              <w:rPr>
                <w:i/>
                <w:iCs/>
                <w:sz w:val="22"/>
                <w:szCs w:val="22"/>
                <w:lang w:eastAsia="en-US"/>
              </w:rPr>
              <w:t xml:space="preserve"> </w:t>
            </w:r>
            <w:proofErr w:type="spellStart"/>
            <w:r w:rsidRPr="00C7082D">
              <w:rPr>
                <w:i/>
                <w:iCs/>
                <w:sz w:val="22"/>
                <w:szCs w:val="22"/>
                <w:lang w:eastAsia="en-US"/>
              </w:rPr>
              <w:t>ook</w:t>
            </w:r>
            <w:proofErr w:type="spellEnd"/>
          </w:p>
        </w:tc>
        <w:tc>
          <w:tcPr>
            <w:tcW w:w="3003" w:type="dxa"/>
          </w:tcPr>
          <w:p w14:paraId="5AF4F491" w14:textId="77777777" w:rsidR="00320B8E" w:rsidRPr="00C7082D" w:rsidRDefault="00320B8E" w:rsidP="00E0681F">
            <w:pPr>
              <w:spacing w:line="480" w:lineRule="auto"/>
              <w:jc w:val="both"/>
              <w:rPr>
                <w:sz w:val="22"/>
                <w:szCs w:val="22"/>
                <w:lang w:eastAsia="en-US"/>
              </w:rPr>
            </w:pPr>
            <w:r w:rsidRPr="00C7082D">
              <w:rPr>
                <w:sz w:val="22"/>
                <w:szCs w:val="22"/>
                <w:lang w:eastAsia="en-US"/>
              </w:rPr>
              <w:t>13</w:t>
            </w:r>
          </w:p>
        </w:tc>
        <w:tc>
          <w:tcPr>
            <w:tcW w:w="3004" w:type="dxa"/>
          </w:tcPr>
          <w:p w14:paraId="025744BB" w14:textId="548F990F" w:rsidR="00320B8E" w:rsidRPr="00C7082D" w:rsidRDefault="00316721" w:rsidP="00E0681F">
            <w:pPr>
              <w:spacing w:line="480" w:lineRule="auto"/>
              <w:jc w:val="both"/>
              <w:rPr>
                <w:sz w:val="22"/>
                <w:szCs w:val="22"/>
                <w:lang w:eastAsia="en-US"/>
              </w:rPr>
            </w:pPr>
            <w:r w:rsidRPr="00C7082D">
              <w:rPr>
                <w:sz w:val="22"/>
                <w:szCs w:val="22"/>
                <w:lang w:eastAsia="en-US"/>
              </w:rPr>
              <w:t>0</w:t>
            </w:r>
          </w:p>
        </w:tc>
      </w:tr>
    </w:tbl>
    <w:p w14:paraId="23915490" w14:textId="77777777" w:rsidR="00320B8E" w:rsidRPr="00C7082D" w:rsidRDefault="00320B8E" w:rsidP="00E0681F">
      <w:pPr>
        <w:spacing w:line="480" w:lineRule="auto"/>
        <w:jc w:val="both"/>
        <w:rPr>
          <w:sz w:val="22"/>
          <w:szCs w:val="22"/>
          <w:lang w:eastAsia="en-US"/>
        </w:rPr>
      </w:pPr>
    </w:p>
    <w:p w14:paraId="15631836" w14:textId="316F160C" w:rsidR="00457CC4" w:rsidRPr="00C7082D" w:rsidRDefault="00457CC4" w:rsidP="00E0681F">
      <w:pPr>
        <w:spacing w:line="480" w:lineRule="auto"/>
        <w:jc w:val="both"/>
        <w:rPr>
          <w:b/>
          <w:sz w:val="22"/>
          <w:szCs w:val="22"/>
        </w:rPr>
      </w:pPr>
      <w:r w:rsidRPr="00C7082D">
        <w:rPr>
          <w:b/>
          <w:sz w:val="22"/>
          <w:szCs w:val="22"/>
        </w:rPr>
        <w:t xml:space="preserve">Table </w:t>
      </w:r>
      <w:r w:rsidR="00B75FC9" w:rsidRPr="00C7082D">
        <w:rPr>
          <w:b/>
          <w:sz w:val="22"/>
          <w:szCs w:val="22"/>
        </w:rPr>
        <w:t>4</w:t>
      </w:r>
      <w:r w:rsidRPr="00C7082D">
        <w:rPr>
          <w:b/>
          <w:sz w:val="22"/>
          <w:szCs w:val="22"/>
        </w:rPr>
        <w:t xml:space="preserve">: </w:t>
      </w:r>
      <w:proofErr w:type="spellStart"/>
      <w:r w:rsidR="006C72FE">
        <w:rPr>
          <w:b/>
          <w:i/>
          <w:iCs/>
          <w:sz w:val="22"/>
          <w:szCs w:val="22"/>
        </w:rPr>
        <w:t>Z</w:t>
      </w:r>
      <w:r w:rsidRPr="00C7082D">
        <w:rPr>
          <w:b/>
          <w:i/>
          <w:iCs/>
          <w:sz w:val="22"/>
          <w:szCs w:val="22"/>
        </w:rPr>
        <w:t>onder</w:t>
      </w:r>
      <w:proofErr w:type="spellEnd"/>
      <w:r w:rsidRPr="00C7082D">
        <w:rPr>
          <w:b/>
          <w:i/>
          <w:iCs/>
          <w:sz w:val="22"/>
          <w:szCs w:val="22"/>
        </w:rPr>
        <w:t xml:space="preserve"> </w:t>
      </w:r>
      <w:proofErr w:type="spellStart"/>
      <w:r w:rsidRPr="00C7082D">
        <w:rPr>
          <w:b/>
          <w:i/>
          <w:iCs/>
          <w:sz w:val="22"/>
          <w:szCs w:val="22"/>
        </w:rPr>
        <w:t>ook</w:t>
      </w:r>
      <w:proofErr w:type="spellEnd"/>
      <w:r w:rsidRPr="00C7082D">
        <w:rPr>
          <w:b/>
          <w:sz w:val="22"/>
          <w:szCs w:val="22"/>
        </w:rPr>
        <w:t xml:space="preserve"> ‘without also’ with and without extra negation</w:t>
      </w:r>
    </w:p>
    <w:p w14:paraId="5887D22F" w14:textId="77777777" w:rsidR="00A73BB3" w:rsidRPr="00C7082D" w:rsidRDefault="00A73BB3" w:rsidP="00E0681F">
      <w:pPr>
        <w:spacing w:line="480" w:lineRule="auto"/>
        <w:jc w:val="both"/>
        <w:rPr>
          <w:sz w:val="22"/>
          <w:szCs w:val="22"/>
          <w:lang w:eastAsia="en-US"/>
        </w:rPr>
      </w:pPr>
    </w:p>
    <w:p w14:paraId="06C39070" w14:textId="3B107997" w:rsidR="00025D98" w:rsidRPr="00C7082D" w:rsidRDefault="00C1517D" w:rsidP="00E0681F">
      <w:pPr>
        <w:spacing w:line="480" w:lineRule="auto"/>
        <w:jc w:val="both"/>
        <w:rPr>
          <w:sz w:val="22"/>
          <w:szCs w:val="22"/>
          <w:lang w:eastAsia="en-US"/>
        </w:rPr>
      </w:pPr>
      <w:r>
        <w:rPr>
          <w:sz w:val="22"/>
          <w:szCs w:val="22"/>
        </w:rPr>
        <w:t xml:space="preserve">First, it should be remarked that both in the positive and negative version of the construction </w:t>
      </w:r>
      <w:r w:rsidRPr="00C1517D">
        <w:rPr>
          <w:sz w:val="22"/>
          <w:szCs w:val="22"/>
        </w:rPr>
        <w:t xml:space="preserve">there are many instances with negation in the main clause. The association </w:t>
      </w:r>
      <w:r w:rsidR="00BD6482">
        <w:rPr>
          <w:sz w:val="22"/>
          <w:szCs w:val="22"/>
        </w:rPr>
        <w:t xml:space="preserve">with negation </w:t>
      </w:r>
      <w:r w:rsidR="00B956C4">
        <w:rPr>
          <w:sz w:val="22"/>
          <w:szCs w:val="22"/>
        </w:rPr>
        <w:t xml:space="preserve">in the main clause </w:t>
      </w:r>
      <w:r w:rsidR="00BD6482">
        <w:rPr>
          <w:sz w:val="22"/>
          <w:szCs w:val="22"/>
        </w:rPr>
        <w:t xml:space="preserve">is not typical for </w:t>
      </w:r>
      <w:proofErr w:type="spellStart"/>
      <w:r w:rsidR="00BD6482" w:rsidRPr="00BD6482">
        <w:rPr>
          <w:i/>
          <w:iCs/>
          <w:sz w:val="22"/>
          <w:szCs w:val="22"/>
        </w:rPr>
        <w:t>zonder</w:t>
      </w:r>
      <w:proofErr w:type="spellEnd"/>
      <w:r w:rsidR="00BD6482" w:rsidRPr="00BD6482">
        <w:rPr>
          <w:i/>
          <w:iCs/>
          <w:sz w:val="22"/>
          <w:szCs w:val="22"/>
        </w:rPr>
        <w:t xml:space="preserve"> </w:t>
      </w:r>
      <w:r w:rsidR="00BD6482">
        <w:rPr>
          <w:sz w:val="22"/>
          <w:szCs w:val="22"/>
        </w:rPr>
        <w:t>(</w:t>
      </w:r>
      <w:proofErr w:type="spellStart"/>
      <w:r w:rsidR="00BD6482" w:rsidRPr="00BD6482">
        <w:rPr>
          <w:i/>
          <w:iCs/>
          <w:sz w:val="22"/>
          <w:szCs w:val="22"/>
        </w:rPr>
        <w:t>dat</w:t>
      </w:r>
      <w:proofErr w:type="spellEnd"/>
      <w:r w:rsidR="00BD6482">
        <w:rPr>
          <w:sz w:val="22"/>
          <w:szCs w:val="22"/>
        </w:rPr>
        <w:t xml:space="preserve">) in general, but </w:t>
      </w:r>
      <w:r w:rsidRPr="00C1517D">
        <w:rPr>
          <w:sz w:val="22"/>
          <w:szCs w:val="22"/>
        </w:rPr>
        <w:t xml:space="preserve">probably </w:t>
      </w:r>
      <w:proofErr w:type="gramStart"/>
      <w:r w:rsidRPr="00C1517D">
        <w:rPr>
          <w:sz w:val="22"/>
          <w:szCs w:val="22"/>
        </w:rPr>
        <w:t>has to</w:t>
      </w:r>
      <w:proofErr w:type="gramEnd"/>
      <w:r w:rsidRPr="00C1517D">
        <w:rPr>
          <w:sz w:val="22"/>
          <w:szCs w:val="22"/>
        </w:rPr>
        <w:t xml:space="preserve"> be explained in terms of the meaning of </w:t>
      </w:r>
      <w:proofErr w:type="spellStart"/>
      <w:r w:rsidRPr="00C1517D">
        <w:rPr>
          <w:i/>
          <w:iCs/>
          <w:sz w:val="22"/>
          <w:szCs w:val="22"/>
        </w:rPr>
        <w:t>zonder</w:t>
      </w:r>
      <w:proofErr w:type="spellEnd"/>
      <w:r w:rsidRPr="00C1517D">
        <w:rPr>
          <w:sz w:val="22"/>
          <w:szCs w:val="22"/>
        </w:rPr>
        <w:t xml:space="preserve"> in combination with </w:t>
      </w:r>
      <w:proofErr w:type="spellStart"/>
      <w:r w:rsidRPr="00C1517D">
        <w:rPr>
          <w:i/>
          <w:iCs/>
          <w:sz w:val="22"/>
          <w:szCs w:val="22"/>
        </w:rPr>
        <w:t>ook</w:t>
      </w:r>
      <w:proofErr w:type="spellEnd"/>
      <w:r w:rsidRPr="00C1517D">
        <w:rPr>
          <w:sz w:val="22"/>
          <w:szCs w:val="22"/>
        </w:rPr>
        <w:t>.</w:t>
      </w:r>
      <w:r w:rsidR="00BD6482">
        <w:rPr>
          <w:rStyle w:val="FootnoteReference"/>
          <w:sz w:val="22"/>
          <w:szCs w:val="22"/>
        </w:rPr>
        <w:footnoteReference w:id="9"/>
      </w:r>
      <w:r w:rsidRPr="00C1517D">
        <w:rPr>
          <w:sz w:val="22"/>
          <w:szCs w:val="22"/>
        </w:rPr>
        <w:t xml:space="preserve"> The construction X </w:t>
      </w:r>
      <w:proofErr w:type="spellStart"/>
      <w:r w:rsidRPr="00C1517D">
        <w:rPr>
          <w:i/>
          <w:iCs/>
          <w:sz w:val="22"/>
          <w:szCs w:val="22"/>
        </w:rPr>
        <w:t>zonder</w:t>
      </w:r>
      <w:proofErr w:type="spellEnd"/>
      <w:r w:rsidRPr="00C1517D">
        <w:rPr>
          <w:sz w:val="22"/>
          <w:szCs w:val="22"/>
        </w:rPr>
        <w:t xml:space="preserve"> Y means ‘situation x is the case in the absence of situation y’. The meaning of ‘in the absence of’ presupposes that the occurrence of x in the absence of y is somehow unexpected or deviates from some norm or benchmark. In combination with </w:t>
      </w:r>
      <w:proofErr w:type="spellStart"/>
      <w:r w:rsidRPr="00C1517D">
        <w:rPr>
          <w:i/>
          <w:iCs/>
          <w:sz w:val="22"/>
          <w:szCs w:val="22"/>
        </w:rPr>
        <w:t>ook</w:t>
      </w:r>
      <w:proofErr w:type="spellEnd"/>
      <w:r w:rsidRPr="00C1517D">
        <w:rPr>
          <w:sz w:val="22"/>
          <w:szCs w:val="22"/>
        </w:rPr>
        <w:t>, the construction therefore readily indicates that ‘situation x does not occur, if situation y does not occur as well</w:t>
      </w:r>
      <w:r w:rsidR="008D6261">
        <w:rPr>
          <w:sz w:val="22"/>
          <w:szCs w:val="22"/>
        </w:rPr>
        <w:t xml:space="preserve"> (contrary to what one might expect)</w:t>
      </w:r>
      <w:r w:rsidRPr="00C1517D">
        <w:rPr>
          <w:sz w:val="22"/>
          <w:szCs w:val="22"/>
        </w:rPr>
        <w:t>’.</w:t>
      </w:r>
      <w:r>
        <w:rPr>
          <w:sz w:val="22"/>
          <w:szCs w:val="22"/>
        </w:rPr>
        <w:t xml:space="preserve"> Notwithstanding this general association with negation in the main clause, the </w:t>
      </w:r>
      <w:r w:rsidR="00A30175" w:rsidRPr="00C7082D">
        <w:rPr>
          <w:sz w:val="22"/>
          <w:szCs w:val="22"/>
          <w:lang w:eastAsia="en-US"/>
        </w:rPr>
        <w:t>data show that there is a</w:t>
      </w:r>
      <w:r>
        <w:rPr>
          <w:sz w:val="22"/>
          <w:szCs w:val="22"/>
          <w:lang w:eastAsia="en-US"/>
        </w:rPr>
        <w:t xml:space="preserve"> correlation </w:t>
      </w:r>
      <w:r w:rsidR="00A30175" w:rsidRPr="00C7082D">
        <w:rPr>
          <w:sz w:val="22"/>
          <w:szCs w:val="22"/>
          <w:lang w:eastAsia="en-US"/>
        </w:rPr>
        <w:t xml:space="preserve">between the use of an extra negation in the subordinate clause </w:t>
      </w:r>
      <w:r w:rsidR="001F3336" w:rsidRPr="00C7082D">
        <w:rPr>
          <w:sz w:val="22"/>
          <w:szCs w:val="22"/>
          <w:lang w:eastAsia="en-US"/>
        </w:rPr>
        <w:t xml:space="preserve">and a negative element in the main clause in sentences with accented </w:t>
      </w:r>
      <w:proofErr w:type="spellStart"/>
      <w:r w:rsidR="001F3336" w:rsidRPr="00C7082D">
        <w:rPr>
          <w:i/>
          <w:iCs/>
          <w:sz w:val="22"/>
          <w:szCs w:val="22"/>
          <w:lang w:eastAsia="en-US"/>
        </w:rPr>
        <w:t>ook</w:t>
      </w:r>
      <w:proofErr w:type="spellEnd"/>
      <w:r w:rsidR="001F3336" w:rsidRPr="00C7082D">
        <w:rPr>
          <w:i/>
          <w:iCs/>
          <w:sz w:val="22"/>
          <w:szCs w:val="22"/>
          <w:lang w:eastAsia="en-US"/>
        </w:rPr>
        <w:t xml:space="preserve"> </w:t>
      </w:r>
      <w:r w:rsidR="001F3336" w:rsidRPr="00C7082D">
        <w:rPr>
          <w:sz w:val="22"/>
          <w:szCs w:val="22"/>
          <w:lang w:eastAsia="en-US"/>
        </w:rPr>
        <w:t xml:space="preserve">‘also’ </w:t>
      </w:r>
      <w:r w:rsidR="00A30175" w:rsidRPr="00C7082D">
        <w:rPr>
          <w:sz w:val="22"/>
          <w:szCs w:val="22"/>
          <w:lang w:eastAsia="en-US"/>
        </w:rPr>
        <w:t xml:space="preserve">(Fisher exact; Phi= +0.43; the two-tailed P value </w:t>
      </w:r>
      <w:r w:rsidR="0050524E">
        <w:rPr>
          <w:sz w:val="22"/>
          <w:szCs w:val="22"/>
          <w:lang w:eastAsia="en-US"/>
        </w:rPr>
        <w:t>is</w:t>
      </w:r>
      <w:r w:rsidR="00A30175" w:rsidRPr="00C7082D">
        <w:rPr>
          <w:sz w:val="22"/>
          <w:szCs w:val="22"/>
          <w:lang w:eastAsia="en-US"/>
        </w:rPr>
        <w:t xml:space="preserve"> 0.0038</w:t>
      </w:r>
      <w:r w:rsidR="006C72FE">
        <w:rPr>
          <w:sz w:val="22"/>
          <w:szCs w:val="22"/>
          <w:lang w:eastAsia="en-US"/>
        </w:rPr>
        <w:t>,</w:t>
      </w:r>
      <w:r w:rsidR="00A30175" w:rsidRPr="00C7082D">
        <w:rPr>
          <w:sz w:val="22"/>
          <w:szCs w:val="22"/>
          <w:lang w:eastAsia="en-US"/>
        </w:rPr>
        <w:t xml:space="preserve"> which is significant). </w:t>
      </w:r>
      <w:r w:rsidR="00127C19" w:rsidRPr="00C7082D">
        <w:rPr>
          <w:sz w:val="22"/>
          <w:szCs w:val="22"/>
          <w:lang w:eastAsia="en-US"/>
        </w:rPr>
        <w:t>At the same time, in absolute terms</w:t>
      </w:r>
      <w:r w:rsidR="006C72FE">
        <w:rPr>
          <w:sz w:val="22"/>
          <w:szCs w:val="22"/>
          <w:lang w:eastAsia="en-US"/>
        </w:rPr>
        <w:t>,</w:t>
      </w:r>
      <w:r w:rsidR="00127C19" w:rsidRPr="00C7082D">
        <w:rPr>
          <w:sz w:val="22"/>
          <w:szCs w:val="22"/>
          <w:lang w:eastAsia="en-US"/>
        </w:rPr>
        <w:t xml:space="preserve"> sentences with extra negation and </w:t>
      </w:r>
      <w:proofErr w:type="spellStart"/>
      <w:r w:rsidR="00127C19" w:rsidRPr="00C7082D">
        <w:rPr>
          <w:i/>
          <w:iCs/>
          <w:sz w:val="22"/>
          <w:szCs w:val="22"/>
          <w:lang w:eastAsia="en-US"/>
        </w:rPr>
        <w:t>ook</w:t>
      </w:r>
      <w:proofErr w:type="spellEnd"/>
      <w:r w:rsidR="00127C19" w:rsidRPr="00C7082D">
        <w:rPr>
          <w:i/>
          <w:iCs/>
          <w:sz w:val="22"/>
          <w:szCs w:val="22"/>
          <w:lang w:eastAsia="en-US"/>
        </w:rPr>
        <w:t xml:space="preserve"> </w:t>
      </w:r>
      <w:r w:rsidR="00127C19" w:rsidRPr="00C7082D">
        <w:rPr>
          <w:sz w:val="22"/>
          <w:szCs w:val="22"/>
          <w:lang w:eastAsia="en-US"/>
        </w:rPr>
        <w:t xml:space="preserve">‘also’ are less frequent than similar instances without extra negation. </w:t>
      </w:r>
      <w:r w:rsidR="007503F6" w:rsidRPr="00C7082D">
        <w:rPr>
          <w:sz w:val="22"/>
          <w:szCs w:val="22"/>
          <w:lang w:eastAsia="en-US"/>
        </w:rPr>
        <w:t>G</w:t>
      </w:r>
      <w:r w:rsidR="00A30175" w:rsidRPr="00C7082D">
        <w:rPr>
          <w:sz w:val="22"/>
          <w:szCs w:val="22"/>
          <w:lang w:eastAsia="en-US"/>
        </w:rPr>
        <w:t xml:space="preserve">rammar provides the </w:t>
      </w:r>
      <w:r w:rsidR="001D64F6" w:rsidRPr="00C7082D">
        <w:rPr>
          <w:sz w:val="22"/>
          <w:szCs w:val="22"/>
          <w:lang w:eastAsia="en-US"/>
        </w:rPr>
        <w:t xml:space="preserve">Dutch </w:t>
      </w:r>
      <w:r w:rsidR="00A30175" w:rsidRPr="00C7082D">
        <w:rPr>
          <w:sz w:val="22"/>
          <w:szCs w:val="22"/>
          <w:lang w:eastAsia="en-US"/>
        </w:rPr>
        <w:t xml:space="preserve">speaker with two constructions </w:t>
      </w:r>
      <w:r w:rsidR="006C72FE">
        <w:rPr>
          <w:sz w:val="22"/>
          <w:szCs w:val="22"/>
          <w:lang w:eastAsia="en-US"/>
        </w:rPr>
        <w:t>that</w:t>
      </w:r>
      <w:r w:rsidR="00A30175" w:rsidRPr="00C7082D">
        <w:rPr>
          <w:sz w:val="22"/>
          <w:szCs w:val="22"/>
          <w:lang w:eastAsia="en-US"/>
        </w:rPr>
        <w:t xml:space="preserve"> </w:t>
      </w:r>
      <w:r w:rsidR="00B55381" w:rsidRPr="00C7082D">
        <w:rPr>
          <w:sz w:val="22"/>
          <w:szCs w:val="22"/>
          <w:lang w:eastAsia="en-US"/>
        </w:rPr>
        <w:t xml:space="preserve">have </w:t>
      </w:r>
      <w:r w:rsidR="00A30175" w:rsidRPr="00C7082D">
        <w:rPr>
          <w:sz w:val="22"/>
          <w:szCs w:val="22"/>
          <w:lang w:eastAsia="en-US"/>
        </w:rPr>
        <w:t xml:space="preserve">a very similar message, </w:t>
      </w:r>
      <w:r w:rsidR="006C72FE">
        <w:rPr>
          <w:sz w:val="22"/>
          <w:szCs w:val="22"/>
          <w:lang w:eastAsia="en-US"/>
        </w:rPr>
        <w:t>al</w:t>
      </w:r>
      <w:r w:rsidR="00A30175" w:rsidRPr="00C7082D">
        <w:rPr>
          <w:sz w:val="22"/>
          <w:szCs w:val="22"/>
          <w:lang w:eastAsia="en-US"/>
        </w:rPr>
        <w:t xml:space="preserve">though the </w:t>
      </w:r>
      <w:r w:rsidR="00175676" w:rsidRPr="00C7082D">
        <w:rPr>
          <w:sz w:val="22"/>
          <w:szCs w:val="22"/>
          <w:lang w:eastAsia="en-US"/>
        </w:rPr>
        <w:t>non-</w:t>
      </w:r>
      <w:r w:rsidR="00A30175" w:rsidRPr="00C7082D">
        <w:rPr>
          <w:sz w:val="22"/>
          <w:szCs w:val="22"/>
          <w:lang w:eastAsia="en-US"/>
        </w:rPr>
        <w:t xml:space="preserve">compositional version is the </w:t>
      </w:r>
      <w:r w:rsidR="00175676" w:rsidRPr="00C7082D">
        <w:rPr>
          <w:sz w:val="22"/>
          <w:szCs w:val="22"/>
          <w:lang w:eastAsia="en-US"/>
        </w:rPr>
        <w:t>less</w:t>
      </w:r>
      <w:r w:rsidR="00A30175" w:rsidRPr="00C7082D">
        <w:rPr>
          <w:sz w:val="22"/>
          <w:szCs w:val="22"/>
          <w:lang w:eastAsia="en-US"/>
        </w:rPr>
        <w:t xml:space="preserve"> common one</w:t>
      </w:r>
      <w:r w:rsidR="00C12382" w:rsidRPr="00C7082D">
        <w:rPr>
          <w:sz w:val="22"/>
          <w:szCs w:val="22"/>
          <w:lang w:eastAsia="en-US"/>
        </w:rPr>
        <w:t xml:space="preserve">, </w:t>
      </w:r>
      <w:r w:rsidR="00175676" w:rsidRPr="00C7082D">
        <w:rPr>
          <w:sz w:val="22"/>
          <w:szCs w:val="22"/>
          <w:lang w:eastAsia="en-US"/>
        </w:rPr>
        <w:t>due to its</w:t>
      </w:r>
      <w:r w:rsidR="00A30175" w:rsidRPr="00C7082D">
        <w:rPr>
          <w:sz w:val="22"/>
          <w:szCs w:val="22"/>
          <w:lang w:eastAsia="en-US"/>
        </w:rPr>
        <w:t xml:space="preserve"> more specialized semantic</w:t>
      </w:r>
      <w:r w:rsidR="00BE3529" w:rsidRPr="00C7082D">
        <w:rPr>
          <w:sz w:val="22"/>
          <w:szCs w:val="22"/>
          <w:lang w:eastAsia="en-US"/>
        </w:rPr>
        <w:t>-</w:t>
      </w:r>
      <w:r w:rsidR="00A30175" w:rsidRPr="00C7082D">
        <w:rPr>
          <w:sz w:val="22"/>
          <w:szCs w:val="22"/>
          <w:lang w:eastAsia="en-US"/>
        </w:rPr>
        <w:t>pragmatic character</w:t>
      </w:r>
      <w:r w:rsidR="00FD62EB">
        <w:rPr>
          <w:sz w:val="22"/>
          <w:szCs w:val="22"/>
          <w:lang w:eastAsia="en-US"/>
        </w:rPr>
        <w:t xml:space="preserve">. </w:t>
      </w:r>
      <w:r w:rsidR="00025D98" w:rsidRPr="00C7082D">
        <w:rPr>
          <w:sz w:val="22"/>
          <w:szCs w:val="22"/>
        </w:rPr>
        <w:t xml:space="preserve">The more the speaker wants to </w:t>
      </w:r>
      <w:r w:rsidR="006C72FE">
        <w:rPr>
          <w:sz w:val="22"/>
          <w:szCs w:val="22"/>
        </w:rPr>
        <w:t>counter</w:t>
      </w:r>
      <w:r w:rsidR="00025D98" w:rsidRPr="00C7082D">
        <w:rPr>
          <w:sz w:val="22"/>
          <w:szCs w:val="22"/>
        </w:rPr>
        <w:t xml:space="preserve"> a possible presupposition of non-realization on the part of the speaker, the likelier (s)he will use </w:t>
      </w:r>
      <w:r w:rsidR="00B767A6" w:rsidRPr="00C7082D">
        <w:rPr>
          <w:sz w:val="22"/>
          <w:szCs w:val="22"/>
        </w:rPr>
        <w:t xml:space="preserve">non-compositional </w:t>
      </w:r>
      <w:r w:rsidR="00025D98" w:rsidRPr="00C7082D">
        <w:rPr>
          <w:sz w:val="22"/>
          <w:szCs w:val="22"/>
        </w:rPr>
        <w:t xml:space="preserve">negation. </w:t>
      </w:r>
      <w:r w:rsidR="00B767A6" w:rsidRPr="00C7082D">
        <w:rPr>
          <w:sz w:val="22"/>
          <w:szCs w:val="22"/>
        </w:rPr>
        <w:t xml:space="preserve">Consider </w:t>
      </w:r>
      <w:r w:rsidR="00025D98" w:rsidRPr="00C7082D">
        <w:rPr>
          <w:sz w:val="22"/>
          <w:szCs w:val="22"/>
        </w:rPr>
        <w:t>the following sentence, where we find all the negation</w:t>
      </w:r>
      <w:r w:rsidR="00DC5F32">
        <w:rPr>
          <w:sz w:val="22"/>
          <w:szCs w:val="22"/>
        </w:rPr>
        <w:t>-trigger</w:t>
      </w:r>
      <w:r w:rsidR="00025D98" w:rsidRPr="00C7082D">
        <w:rPr>
          <w:sz w:val="22"/>
          <w:szCs w:val="22"/>
        </w:rPr>
        <w:t xml:space="preserve">ing contexts (negation </w:t>
      </w:r>
      <w:r w:rsidR="006C72FE">
        <w:rPr>
          <w:sz w:val="22"/>
          <w:szCs w:val="22"/>
        </w:rPr>
        <w:lastRenderedPageBreak/>
        <w:t xml:space="preserve">in </w:t>
      </w:r>
      <w:r w:rsidR="00025D98" w:rsidRPr="00C7082D">
        <w:rPr>
          <w:sz w:val="22"/>
          <w:szCs w:val="22"/>
        </w:rPr>
        <w:t xml:space="preserve">main clause, accented </w:t>
      </w:r>
      <w:r w:rsidR="0027632C" w:rsidRPr="00C7082D">
        <w:rPr>
          <w:sz w:val="22"/>
          <w:szCs w:val="22"/>
        </w:rPr>
        <w:t>focus element</w:t>
      </w:r>
      <w:r w:rsidR="00025D98" w:rsidRPr="00C7082D">
        <w:rPr>
          <w:sz w:val="22"/>
          <w:szCs w:val="22"/>
        </w:rPr>
        <w:t xml:space="preserve"> in subordinate clause, and sentences </w:t>
      </w:r>
      <w:r w:rsidR="006C72FE">
        <w:rPr>
          <w:sz w:val="22"/>
          <w:szCs w:val="22"/>
        </w:rPr>
        <w:t>that</w:t>
      </w:r>
      <w:r w:rsidR="00025D98" w:rsidRPr="00C7082D">
        <w:rPr>
          <w:sz w:val="22"/>
          <w:szCs w:val="22"/>
        </w:rPr>
        <w:t xml:space="preserve"> clearly relate to an unexpected or unacceptable relation between the main clause and the subordinate clause):</w:t>
      </w:r>
    </w:p>
    <w:p w14:paraId="1788DD79" w14:textId="77777777" w:rsidR="00025D98" w:rsidRPr="00C7082D" w:rsidRDefault="00025D98" w:rsidP="00E0681F">
      <w:pPr>
        <w:spacing w:line="480" w:lineRule="auto"/>
        <w:jc w:val="both"/>
        <w:rPr>
          <w:sz w:val="22"/>
          <w:szCs w:val="22"/>
        </w:rPr>
      </w:pPr>
    </w:p>
    <w:p w14:paraId="78A53B0D" w14:textId="28CA9714" w:rsidR="00BC24E6" w:rsidRPr="00D41CE5" w:rsidRDefault="00FA1BA0" w:rsidP="00100F33">
      <w:pPr>
        <w:pStyle w:val="ListParagraph"/>
        <w:spacing w:line="480" w:lineRule="auto"/>
        <w:ind w:left="560" w:hanging="560"/>
        <w:jc w:val="both"/>
        <w:rPr>
          <w:sz w:val="22"/>
          <w:szCs w:val="22"/>
          <w:lang w:val="nl-NL"/>
        </w:rPr>
      </w:pPr>
      <w:bookmarkStart w:id="9" w:name="_Ref76974311"/>
      <w:r w:rsidRPr="00D41CE5">
        <w:rPr>
          <w:sz w:val="22"/>
          <w:szCs w:val="22"/>
          <w:lang w:val="nl-NL"/>
        </w:rPr>
        <w:t>(</w:t>
      </w:r>
      <w:r w:rsidR="002D3703" w:rsidRPr="00D41CE5">
        <w:rPr>
          <w:sz w:val="22"/>
          <w:szCs w:val="22"/>
          <w:lang w:val="nl-NL"/>
        </w:rPr>
        <w:t>3</w:t>
      </w:r>
      <w:r w:rsidR="004318E7">
        <w:rPr>
          <w:sz w:val="22"/>
          <w:szCs w:val="22"/>
          <w:lang w:val="nl-NL"/>
        </w:rPr>
        <w:t>5</w:t>
      </w:r>
      <w:r w:rsidRPr="00D41CE5">
        <w:rPr>
          <w:sz w:val="22"/>
          <w:szCs w:val="22"/>
          <w:lang w:val="nl-NL"/>
        </w:rPr>
        <w:t>)</w:t>
      </w:r>
      <w:r w:rsidRPr="00D41CE5">
        <w:rPr>
          <w:sz w:val="22"/>
          <w:szCs w:val="22"/>
          <w:lang w:val="nl-NL"/>
        </w:rPr>
        <w:tab/>
      </w:r>
      <w:r w:rsidR="00025D98" w:rsidRPr="00D41CE5">
        <w:rPr>
          <w:sz w:val="22"/>
          <w:szCs w:val="22"/>
          <w:lang w:val="nl-NL"/>
        </w:rPr>
        <w:t>De voorliefde van de Oostenrijkse ‘</w:t>
      </w:r>
      <w:proofErr w:type="spellStart"/>
      <w:r w:rsidR="00025D98" w:rsidRPr="00D41CE5">
        <w:rPr>
          <w:sz w:val="22"/>
          <w:szCs w:val="22"/>
          <w:lang w:val="nl-NL"/>
        </w:rPr>
        <w:t>Gefreiter</w:t>
      </w:r>
      <w:proofErr w:type="spellEnd"/>
      <w:r w:rsidR="00025D98" w:rsidRPr="00D41CE5">
        <w:rPr>
          <w:sz w:val="22"/>
          <w:szCs w:val="22"/>
          <w:lang w:val="nl-NL"/>
        </w:rPr>
        <w:t xml:space="preserve">’ voor het militaristische Pruisen van Frederik de Grote ging zover dat hij </w:t>
      </w:r>
      <w:r w:rsidR="00025D98" w:rsidRPr="00D41CE5">
        <w:rPr>
          <w:b/>
          <w:sz w:val="22"/>
          <w:szCs w:val="22"/>
          <w:lang w:val="nl-NL"/>
        </w:rPr>
        <w:t>nergens</w:t>
      </w:r>
      <w:r w:rsidR="00025D98" w:rsidRPr="00D41CE5">
        <w:rPr>
          <w:sz w:val="22"/>
          <w:szCs w:val="22"/>
          <w:lang w:val="nl-NL"/>
        </w:rPr>
        <w:t xml:space="preserve"> zijn kamp opsloeg </w:t>
      </w:r>
      <w:r w:rsidR="00025D98" w:rsidRPr="00D41CE5">
        <w:rPr>
          <w:b/>
          <w:sz w:val="22"/>
          <w:szCs w:val="22"/>
          <w:lang w:val="nl-NL"/>
        </w:rPr>
        <w:t>zonder niet ook</w:t>
      </w:r>
      <w:r w:rsidR="00025D98" w:rsidRPr="00D41CE5">
        <w:rPr>
          <w:sz w:val="22"/>
          <w:szCs w:val="22"/>
          <w:lang w:val="nl-NL"/>
        </w:rPr>
        <w:t xml:space="preserve"> een portret van de verlichte despoot te installeren.</w:t>
      </w:r>
      <w:bookmarkEnd w:id="9"/>
    </w:p>
    <w:p w14:paraId="0627B916" w14:textId="14E7488B" w:rsidR="00BC24E6" w:rsidRPr="00C7082D" w:rsidRDefault="00FA1BA0" w:rsidP="00E0681F">
      <w:pPr>
        <w:pStyle w:val="ListParagraph"/>
        <w:spacing w:line="480" w:lineRule="auto"/>
        <w:ind w:left="567"/>
        <w:jc w:val="both"/>
        <w:rPr>
          <w:sz w:val="22"/>
          <w:szCs w:val="22"/>
          <w:lang w:val="en-GB"/>
        </w:rPr>
      </w:pPr>
      <w:r w:rsidRPr="00D41CE5">
        <w:rPr>
          <w:sz w:val="22"/>
          <w:szCs w:val="22"/>
          <w:lang w:val="nl-NL"/>
        </w:rPr>
        <w:tab/>
      </w:r>
      <w:r w:rsidR="00BC24E6" w:rsidRPr="00C7082D">
        <w:rPr>
          <w:sz w:val="22"/>
          <w:szCs w:val="22"/>
          <w:lang w:val="en-GB"/>
        </w:rPr>
        <w:t>‘The predilection of the Austrian ‘</w:t>
      </w:r>
      <w:proofErr w:type="spellStart"/>
      <w:r w:rsidR="00BC24E6" w:rsidRPr="00C7082D">
        <w:rPr>
          <w:sz w:val="22"/>
          <w:szCs w:val="22"/>
          <w:lang w:val="en-GB"/>
        </w:rPr>
        <w:t>Gefreiter</w:t>
      </w:r>
      <w:proofErr w:type="spellEnd"/>
      <w:r w:rsidR="00BC24E6" w:rsidRPr="00C7082D">
        <w:rPr>
          <w:sz w:val="22"/>
          <w:szCs w:val="22"/>
          <w:lang w:val="en-GB"/>
        </w:rPr>
        <w:t xml:space="preserve">’ [Austrian military rank] for the </w:t>
      </w:r>
      <w:r w:rsidRPr="00C7082D">
        <w:rPr>
          <w:sz w:val="22"/>
          <w:szCs w:val="22"/>
          <w:lang w:val="en-GB"/>
        </w:rPr>
        <w:tab/>
      </w:r>
      <w:r w:rsidR="00BC24E6" w:rsidRPr="00C7082D">
        <w:rPr>
          <w:sz w:val="22"/>
          <w:szCs w:val="22"/>
          <w:lang w:val="en-GB"/>
        </w:rPr>
        <w:t xml:space="preserve">militaristic Prussia of Frederick the Great went so far that he did </w:t>
      </w:r>
      <w:r w:rsidR="00BC24E6" w:rsidRPr="00C7082D">
        <w:rPr>
          <w:i/>
          <w:sz w:val="22"/>
          <w:szCs w:val="22"/>
          <w:lang w:val="en-GB"/>
        </w:rPr>
        <w:t xml:space="preserve">not </w:t>
      </w:r>
      <w:r w:rsidR="00BC24E6" w:rsidRPr="00C7082D">
        <w:rPr>
          <w:sz w:val="22"/>
          <w:szCs w:val="22"/>
          <w:lang w:val="en-GB"/>
        </w:rPr>
        <w:t xml:space="preserve">set up camp </w:t>
      </w:r>
      <w:r w:rsidR="00BC24E6" w:rsidRPr="00C7082D">
        <w:rPr>
          <w:i/>
          <w:sz w:val="22"/>
          <w:szCs w:val="22"/>
          <w:lang w:val="en-GB"/>
        </w:rPr>
        <w:t>anywhere</w:t>
      </w:r>
      <w:r w:rsidR="00BC24E6" w:rsidRPr="00C7082D">
        <w:rPr>
          <w:sz w:val="22"/>
          <w:szCs w:val="22"/>
          <w:lang w:val="en-GB"/>
        </w:rPr>
        <w:t xml:space="preserve"> </w:t>
      </w:r>
      <w:r w:rsidR="00BC24E6" w:rsidRPr="00C7082D">
        <w:rPr>
          <w:i/>
          <w:sz w:val="22"/>
          <w:szCs w:val="22"/>
          <w:lang w:val="en-GB"/>
        </w:rPr>
        <w:t>without</w:t>
      </w:r>
      <w:r w:rsidR="00BC24E6" w:rsidRPr="00C7082D">
        <w:rPr>
          <w:sz w:val="22"/>
          <w:szCs w:val="22"/>
          <w:lang w:val="en-GB"/>
        </w:rPr>
        <w:t xml:space="preserve"> [lit. </w:t>
      </w:r>
      <w:r w:rsidR="00BC24E6" w:rsidRPr="00C7082D">
        <w:rPr>
          <w:i/>
          <w:sz w:val="22"/>
          <w:szCs w:val="22"/>
          <w:lang w:val="en-GB"/>
        </w:rPr>
        <w:t>without not also</w:t>
      </w:r>
      <w:r w:rsidR="00BC24E6" w:rsidRPr="00C7082D">
        <w:rPr>
          <w:sz w:val="22"/>
          <w:szCs w:val="22"/>
          <w:lang w:val="en-GB"/>
        </w:rPr>
        <w:t>] also installing a portrait of the enlightened despot.’</w:t>
      </w:r>
    </w:p>
    <w:p w14:paraId="40270112" w14:textId="77777777" w:rsidR="00BC24E6" w:rsidRPr="00C7082D" w:rsidRDefault="00BC24E6" w:rsidP="00E0681F">
      <w:pPr>
        <w:spacing w:line="480" w:lineRule="auto"/>
        <w:jc w:val="both"/>
        <w:rPr>
          <w:sz w:val="22"/>
          <w:szCs w:val="22"/>
        </w:rPr>
      </w:pPr>
    </w:p>
    <w:p w14:paraId="482CB9E9" w14:textId="0B522475" w:rsidR="00BC24E6" w:rsidRPr="00C7082D" w:rsidRDefault="0050524E" w:rsidP="00E0681F">
      <w:pPr>
        <w:spacing w:line="480" w:lineRule="auto"/>
        <w:jc w:val="both"/>
        <w:rPr>
          <w:sz w:val="22"/>
          <w:szCs w:val="22"/>
        </w:rPr>
      </w:pPr>
      <w:r>
        <w:rPr>
          <w:sz w:val="22"/>
          <w:szCs w:val="22"/>
        </w:rPr>
        <w:t>This example</w:t>
      </w:r>
      <w:r w:rsidR="00BC24E6" w:rsidRPr="00C7082D">
        <w:rPr>
          <w:sz w:val="22"/>
          <w:szCs w:val="22"/>
        </w:rPr>
        <w:t xml:space="preserve"> </w:t>
      </w:r>
      <w:r w:rsidR="00FA1BA0" w:rsidRPr="00C7082D">
        <w:rPr>
          <w:sz w:val="22"/>
          <w:szCs w:val="22"/>
        </w:rPr>
        <w:t>(</w:t>
      </w:r>
      <w:r w:rsidR="00B75FC9" w:rsidRPr="00C7082D">
        <w:rPr>
          <w:sz w:val="22"/>
          <w:szCs w:val="22"/>
        </w:rPr>
        <w:t>3</w:t>
      </w:r>
      <w:r w:rsidR="004318E7">
        <w:rPr>
          <w:sz w:val="22"/>
          <w:szCs w:val="22"/>
        </w:rPr>
        <w:t>5</w:t>
      </w:r>
      <w:r w:rsidR="00FA1BA0" w:rsidRPr="00C7082D">
        <w:rPr>
          <w:sz w:val="22"/>
          <w:szCs w:val="22"/>
        </w:rPr>
        <w:t xml:space="preserve">) </w:t>
      </w:r>
      <w:r w:rsidR="00B01A41" w:rsidRPr="00C7082D">
        <w:rPr>
          <w:sz w:val="22"/>
          <w:szCs w:val="22"/>
        </w:rPr>
        <w:t>indicate</w:t>
      </w:r>
      <w:r>
        <w:rPr>
          <w:sz w:val="22"/>
          <w:szCs w:val="22"/>
        </w:rPr>
        <w:t>s</w:t>
      </w:r>
      <w:r w:rsidR="00BC24E6" w:rsidRPr="00C7082D">
        <w:rPr>
          <w:sz w:val="22"/>
          <w:szCs w:val="22"/>
        </w:rPr>
        <w:t xml:space="preserve"> that even in a situation where you would not expect this, the military person installs a portrait of Frederik the Great. </w:t>
      </w:r>
      <w:r w:rsidR="00B01A41" w:rsidRPr="00C7082D">
        <w:rPr>
          <w:sz w:val="22"/>
          <w:szCs w:val="22"/>
        </w:rPr>
        <w:t>Here</w:t>
      </w:r>
      <w:r w:rsidR="00BC24E6" w:rsidRPr="00C7082D">
        <w:rPr>
          <w:sz w:val="22"/>
          <w:szCs w:val="22"/>
        </w:rPr>
        <w:t xml:space="preserve"> the use of an extra negation is </w:t>
      </w:r>
      <w:r w:rsidR="006C72FE">
        <w:rPr>
          <w:sz w:val="22"/>
          <w:szCs w:val="22"/>
        </w:rPr>
        <w:t>highly appropriate</w:t>
      </w:r>
      <w:r w:rsidR="00BC24E6" w:rsidRPr="00C7082D">
        <w:rPr>
          <w:sz w:val="22"/>
          <w:szCs w:val="22"/>
        </w:rPr>
        <w:t xml:space="preserve"> and natural. </w:t>
      </w:r>
      <w:r w:rsidR="005913A8" w:rsidRPr="00C7082D">
        <w:rPr>
          <w:sz w:val="22"/>
          <w:szCs w:val="22"/>
        </w:rPr>
        <w:t xml:space="preserve">This can be compared to </w:t>
      </w:r>
      <w:r w:rsidR="00BC24E6" w:rsidRPr="00C7082D">
        <w:rPr>
          <w:sz w:val="22"/>
          <w:szCs w:val="22"/>
        </w:rPr>
        <w:t xml:space="preserve">sentences </w:t>
      </w:r>
      <w:r w:rsidR="005913A8" w:rsidRPr="00C7082D">
        <w:rPr>
          <w:sz w:val="22"/>
          <w:szCs w:val="22"/>
        </w:rPr>
        <w:t>with</w:t>
      </w:r>
      <w:r w:rsidR="00BC24E6" w:rsidRPr="00C7082D">
        <w:rPr>
          <w:sz w:val="22"/>
          <w:szCs w:val="22"/>
        </w:rPr>
        <w:t xml:space="preserve"> a negation in the main</w:t>
      </w:r>
      <w:r w:rsidR="00C433AF">
        <w:rPr>
          <w:sz w:val="22"/>
          <w:szCs w:val="22"/>
        </w:rPr>
        <w:t xml:space="preserve"> clause</w:t>
      </w:r>
      <w:r w:rsidR="00BC24E6" w:rsidRPr="00C7082D">
        <w:rPr>
          <w:sz w:val="22"/>
          <w:szCs w:val="22"/>
        </w:rPr>
        <w:t xml:space="preserve"> and a </w:t>
      </w:r>
      <w:r w:rsidR="0027632C" w:rsidRPr="00C7082D">
        <w:rPr>
          <w:sz w:val="22"/>
          <w:szCs w:val="22"/>
        </w:rPr>
        <w:t>focus element</w:t>
      </w:r>
      <w:r w:rsidR="00BC24E6" w:rsidRPr="00C7082D">
        <w:rPr>
          <w:sz w:val="22"/>
          <w:szCs w:val="22"/>
        </w:rPr>
        <w:t xml:space="preserve"> in the subordinate clause without extra negation in the subordinate clause, for example:</w:t>
      </w:r>
    </w:p>
    <w:p w14:paraId="76E4F6A2" w14:textId="77777777" w:rsidR="00BC24E6" w:rsidRPr="00C7082D" w:rsidRDefault="00BC24E6" w:rsidP="00E0681F">
      <w:pPr>
        <w:spacing w:line="480" w:lineRule="auto"/>
        <w:jc w:val="both"/>
        <w:rPr>
          <w:sz w:val="22"/>
          <w:szCs w:val="22"/>
        </w:rPr>
      </w:pPr>
    </w:p>
    <w:p w14:paraId="48D6A0A2" w14:textId="58A88355" w:rsidR="00BC24E6" w:rsidRPr="00C7082D" w:rsidRDefault="00FA1BA0" w:rsidP="00100F33">
      <w:pPr>
        <w:pStyle w:val="ListParagraph"/>
        <w:spacing w:line="480" w:lineRule="auto"/>
        <w:ind w:left="560" w:hanging="560"/>
        <w:jc w:val="both"/>
        <w:rPr>
          <w:sz w:val="22"/>
          <w:szCs w:val="22"/>
          <w:lang w:val="en-GB"/>
        </w:rPr>
      </w:pPr>
      <w:bookmarkStart w:id="10" w:name="_Ref76974522"/>
      <w:r w:rsidRPr="00D41CE5">
        <w:rPr>
          <w:sz w:val="22"/>
          <w:szCs w:val="22"/>
          <w:lang w:val="nl-NL"/>
        </w:rPr>
        <w:t>(</w:t>
      </w:r>
      <w:r w:rsidR="00A45F69" w:rsidRPr="00D41CE5">
        <w:rPr>
          <w:sz w:val="22"/>
          <w:szCs w:val="22"/>
          <w:lang w:val="nl-NL"/>
        </w:rPr>
        <w:t>3</w:t>
      </w:r>
      <w:r w:rsidR="004318E7">
        <w:rPr>
          <w:sz w:val="22"/>
          <w:szCs w:val="22"/>
          <w:lang w:val="nl-NL"/>
        </w:rPr>
        <w:t>6</w:t>
      </w:r>
      <w:r w:rsidRPr="00D41CE5">
        <w:rPr>
          <w:sz w:val="22"/>
          <w:szCs w:val="22"/>
          <w:lang w:val="nl-NL"/>
        </w:rPr>
        <w:t>)</w:t>
      </w:r>
      <w:r w:rsidRPr="00D41CE5">
        <w:rPr>
          <w:sz w:val="22"/>
          <w:szCs w:val="22"/>
          <w:lang w:val="nl-NL"/>
        </w:rPr>
        <w:tab/>
      </w:r>
      <w:r w:rsidR="00BC24E6" w:rsidRPr="00D41CE5">
        <w:rPr>
          <w:sz w:val="22"/>
          <w:szCs w:val="22"/>
          <w:lang w:val="nl-NL"/>
        </w:rPr>
        <w:t xml:space="preserve">Zoals vermeld kon men deze groepen [Dionysosgroepen] </w:t>
      </w:r>
      <w:r w:rsidR="00BC24E6" w:rsidRPr="00D41CE5">
        <w:rPr>
          <w:b/>
          <w:sz w:val="22"/>
          <w:szCs w:val="22"/>
          <w:lang w:val="nl-NL"/>
        </w:rPr>
        <w:t xml:space="preserve">niet </w:t>
      </w:r>
      <w:r w:rsidR="00BC24E6" w:rsidRPr="00D41CE5">
        <w:rPr>
          <w:sz w:val="22"/>
          <w:szCs w:val="22"/>
          <w:lang w:val="nl-NL"/>
        </w:rPr>
        <w:t xml:space="preserve">verwijderen </w:t>
      </w:r>
      <w:r w:rsidR="00BC24E6" w:rsidRPr="00D41CE5">
        <w:rPr>
          <w:b/>
          <w:sz w:val="22"/>
          <w:szCs w:val="22"/>
          <w:lang w:val="nl-NL"/>
        </w:rPr>
        <w:t>zonder ook</w:t>
      </w:r>
      <w:r w:rsidR="00BC24E6" w:rsidRPr="00D41CE5">
        <w:rPr>
          <w:sz w:val="22"/>
          <w:szCs w:val="22"/>
          <w:lang w:val="nl-NL"/>
        </w:rPr>
        <w:t xml:space="preserve"> de tabernakels zelf te vernietigen. </w:t>
      </w:r>
      <w:r w:rsidR="00BC24E6" w:rsidRPr="00C7082D">
        <w:rPr>
          <w:sz w:val="22"/>
          <w:szCs w:val="22"/>
          <w:lang w:val="en-GB"/>
        </w:rPr>
        <w:t>(</w:t>
      </w:r>
      <w:proofErr w:type="gramStart"/>
      <w:r w:rsidR="00BC24E6" w:rsidRPr="00C7082D">
        <w:rPr>
          <w:sz w:val="22"/>
          <w:szCs w:val="22"/>
          <w:lang w:val="en-GB"/>
        </w:rPr>
        <w:t>about</w:t>
      </w:r>
      <w:proofErr w:type="gramEnd"/>
      <w:r w:rsidR="00BC24E6" w:rsidRPr="00C7082D">
        <w:rPr>
          <w:sz w:val="22"/>
          <w:szCs w:val="22"/>
          <w:lang w:val="en-GB"/>
        </w:rPr>
        <w:t xml:space="preserve"> an </w:t>
      </w:r>
      <w:proofErr w:type="spellStart"/>
      <w:r w:rsidR="00BC24E6" w:rsidRPr="00C7082D">
        <w:rPr>
          <w:sz w:val="22"/>
          <w:szCs w:val="22"/>
          <w:lang w:val="en-GB"/>
        </w:rPr>
        <w:t>archeological</w:t>
      </w:r>
      <w:proofErr w:type="spellEnd"/>
      <w:r w:rsidR="00BC24E6" w:rsidRPr="00C7082D">
        <w:rPr>
          <w:sz w:val="22"/>
          <w:szCs w:val="22"/>
          <w:lang w:val="en-GB"/>
        </w:rPr>
        <w:t xml:space="preserve"> site)</w:t>
      </w:r>
      <w:bookmarkEnd w:id="10"/>
    </w:p>
    <w:p w14:paraId="6CDD4363" w14:textId="0B816208" w:rsidR="00BC24E6" w:rsidRPr="00C7082D" w:rsidRDefault="00FA1BA0" w:rsidP="00E0681F">
      <w:pPr>
        <w:pStyle w:val="ListParagraph"/>
        <w:spacing w:line="480" w:lineRule="auto"/>
        <w:ind w:left="567"/>
        <w:jc w:val="both"/>
        <w:rPr>
          <w:sz w:val="22"/>
          <w:szCs w:val="22"/>
          <w:lang w:val="en-GB"/>
        </w:rPr>
      </w:pPr>
      <w:r w:rsidRPr="00C7082D">
        <w:rPr>
          <w:sz w:val="22"/>
          <w:szCs w:val="22"/>
          <w:lang w:val="en-GB"/>
        </w:rPr>
        <w:tab/>
      </w:r>
      <w:r w:rsidR="00BC24E6" w:rsidRPr="00C7082D">
        <w:rPr>
          <w:sz w:val="22"/>
          <w:szCs w:val="22"/>
          <w:lang w:val="en-GB"/>
        </w:rPr>
        <w:t>‘As mentioned</w:t>
      </w:r>
      <w:r w:rsidR="00095805">
        <w:rPr>
          <w:sz w:val="22"/>
          <w:szCs w:val="22"/>
          <w:lang w:val="en-GB"/>
        </w:rPr>
        <w:t>,</w:t>
      </w:r>
      <w:r w:rsidR="00BC24E6" w:rsidRPr="00C7082D">
        <w:rPr>
          <w:sz w:val="22"/>
          <w:szCs w:val="22"/>
          <w:lang w:val="en-GB"/>
        </w:rPr>
        <w:t xml:space="preserve"> we could </w:t>
      </w:r>
      <w:r w:rsidR="00BC24E6" w:rsidRPr="00C7082D">
        <w:rPr>
          <w:i/>
          <w:sz w:val="22"/>
          <w:szCs w:val="22"/>
          <w:lang w:val="en-GB"/>
        </w:rPr>
        <w:t xml:space="preserve">not </w:t>
      </w:r>
      <w:r w:rsidR="00BC24E6" w:rsidRPr="00C7082D">
        <w:rPr>
          <w:sz w:val="22"/>
          <w:szCs w:val="22"/>
          <w:lang w:val="en-GB"/>
        </w:rPr>
        <w:t xml:space="preserve">remove these groups [statues of </w:t>
      </w:r>
      <w:proofErr w:type="spellStart"/>
      <w:r w:rsidR="00BC24E6" w:rsidRPr="00C7082D">
        <w:rPr>
          <w:sz w:val="22"/>
          <w:szCs w:val="22"/>
          <w:lang w:val="en-GB"/>
        </w:rPr>
        <w:t>Dionysos</w:t>
      </w:r>
      <w:proofErr w:type="spellEnd"/>
      <w:r w:rsidR="00BC24E6" w:rsidRPr="00C7082D">
        <w:rPr>
          <w:sz w:val="22"/>
          <w:szCs w:val="22"/>
          <w:lang w:val="en-GB"/>
        </w:rPr>
        <w:t xml:space="preserve">] </w:t>
      </w:r>
      <w:r w:rsidR="00BC24E6" w:rsidRPr="00C7082D">
        <w:rPr>
          <w:i/>
          <w:sz w:val="22"/>
          <w:szCs w:val="22"/>
          <w:lang w:val="en-GB"/>
        </w:rPr>
        <w:t>without</w:t>
      </w:r>
      <w:r w:rsidR="00BC24E6" w:rsidRPr="00C7082D">
        <w:rPr>
          <w:sz w:val="22"/>
          <w:szCs w:val="22"/>
          <w:lang w:val="en-GB"/>
        </w:rPr>
        <w:t xml:space="preserve"> </w:t>
      </w:r>
      <w:r w:rsidR="00BC24E6" w:rsidRPr="00C7082D">
        <w:rPr>
          <w:i/>
          <w:sz w:val="22"/>
          <w:szCs w:val="22"/>
          <w:lang w:val="en-GB"/>
        </w:rPr>
        <w:t>also</w:t>
      </w:r>
      <w:r w:rsidR="00BC24E6" w:rsidRPr="00C7082D">
        <w:rPr>
          <w:sz w:val="22"/>
          <w:szCs w:val="22"/>
          <w:lang w:val="en-GB"/>
        </w:rPr>
        <w:t xml:space="preserve"> </w:t>
      </w:r>
      <w:r w:rsidRPr="00C7082D">
        <w:rPr>
          <w:sz w:val="22"/>
          <w:szCs w:val="22"/>
          <w:lang w:val="en-GB"/>
        </w:rPr>
        <w:tab/>
      </w:r>
      <w:r w:rsidR="00BC24E6" w:rsidRPr="00C7082D">
        <w:rPr>
          <w:sz w:val="22"/>
          <w:szCs w:val="22"/>
          <w:lang w:val="en-GB"/>
        </w:rPr>
        <w:t>destroying the tabernacles themselves.’</w:t>
      </w:r>
    </w:p>
    <w:p w14:paraId="65ADCE2C" w14:textId="77777777" w:rsidR="00BC24E6" w:rsidRPr="00C7082D" w:rsidRDefault="00BC24E6" w:rsidP="00E0681F">
      <w:pPr>
        <w:spacing w:line="480" w:lineRule="auto"/>
        <w:jc w:val="both"/>
        <w:rPr>
          <w:sz w:val="22"/>
          <w:szCs w:val="22"/>
        </w:rPr>
      </w:pPr>
    </w:p>
    <w:p w14:paraId="32782FCF" w14:textId="0794942F" w:rsidR="00417BFC" w:rsidRPr="00C7082D" w:rsidRDefault="004E0234" w:rsidP="00E0681F">
      <w:pPr>
        <w:spacing w:line="480" w:lineRule="auto"/>
        <w:jc w:val="both"/>
        <w:rPr>
          <w:color w:val="FF0000"/>
          <w:sz w:val="22"/>
          <w:szCs w:val="22"/>
        </w:rPr>
      </w:pPr>
      <w:r w:rsidRPr="00C7082D">
        <w:rPr>
          <w:sz w:val="22"/>
          <w:szCs w:val="22"/>
        </w:rPr>
        <w:t xml:space="preserve">In this case, the speaker asserts in a more neutral manner that one cannot do something without doing something else as well. </w:t>
      </w:r>
      <w:r w:rsidR="00FD62EB">
        <w:rPr>
          <w:sz w:val="22"/>
          <w:szCs w:val="22"/>
        </w:rPr>
        <w:t>Even though in contexts like (3</w:t>
      </w:r>
      <w:r w:rsidR="008D6261">
        <w:rPr>
          <w:sz w:val="22"/>
          <w:szCs w:val="22"/>
        </w:rPr>
        <w:t>5</w:t>
      </w:r>
      <w:r w:rsidR="00FD62EB">
        <w:rPr>
          <w:sz w:val="22"/>
          <w:szCs w:val="22"/>
        </w:rPr>
        <w:t>) the extra negation is quite natural, uses such as these may be less acceptable for some speakers of Dutch</w:t>
      </w:r>
      <w:r w:rsidR="003E726F">
        <w:rPr>
          <w:sz w:val="22"/>
          <w:szCs w:val="22"/>
        </w:rPr>
        <w:t xml:space="preserve">, specifically when pointed out to them explicitly, </w:t>
      </w:r>
      <w:r w:rsidR="00FD62EB">
        <w:rPr>
          <w:sz w:val="22"/>
          <w:szCs w:val="22"/>
        </w:rPr>
        <w:t>because of the</w:t>
      </w:r>
      <w:r w:rsidR="00FD62EB" w:rsidRPr="00FD62EB">
        <w:rPr>
          <w:sz w:val="22"/>
          <w:szCs w:val="22"/>
        </w:rPr>
        <w:t xml:space="preserve"> normative rule of logic learned at school that one negation cancels the other.</w:t>
      </w:r>
    </w:p>
    <w:p w14:paraId="4BE400C0" w14:textId="77777777" w:rsidR="00DD7DBC" w:rsidRPr="00C7082D" w:rsidRDefault="00DD7DBC" w:rsidP="00E0681F">
      <w:pPr>
        <w:spacing w:line="480" w:lineRule="auto"/>
        <w:jc w:val="both"/>
        <w:rPr>
          <w:b/>
          <w:bCs/>
          <w:sz w:val="22"/>
          <w:szCs w:val="22"/>
        </w:rPr>
      </w:pPr>
    </w:p>
    <w:p w14:paraId="5A0C5A8F" w14:textId="1CBAD72F" w:rsidR="00AF5740" w:rsidRPr="00C7082D" w:rsidRDefault="001B7225" w:rsidP="00E0681F">
      <w:pPr>
        <w:spacing w:line="480" w:lineRule="auto"/>
        <w:jc w:val="both"/>
        <w:rPr>
          <w:sz w:val="22"/>
          <w:szCs w:val="22"/>
        </w:rPr>
      </w:pPr>
      <w:r w:rsidRPr="00C7082D">
        <w:rPr>
          <w:b/>
          <w:bCs/>
          <w:sz w:val="22"/>
          <w:szCs w:val="22"/>
        </w:rPr>
        <w:t xml:space="preserve">7. </w:t>
      </w:r>
      <w:r w:rsidR="00AF5740" w:rsidRPr="00C7082D">
        <w:rPr>
          <w:b/>
          <w:bCs/>
          <w:sz w:val="22"/>
          <w:szCs w:val="22"/>
        </w:rPr>
        <w:t xml:space="preserve">Relation with other constructions </w:t>
      </w:r>
    </w:p>
    <w:p w14:paraId="69F40501" w14:textId="77777777" w:rsidR="00043A7F" w:rsidRPr="00C7082D" w:rsidRDefault="00043A7F" w:rsidP="00E0681F">
      <w:pPr>
        <w:spacing w:line="480" w:lineRule="auto"/>
        <w:jc w:val="both"/>
        <w:rPr>
          <w:sz w:val="22"/>
          <w:szCs w:val="22"/>
        </w:rPr>
      </w:pPr>
    </w:p>
    <w:p w14:paraId="4FD3C163" w14:textId="79561ED9" w:rsidR="00F82ECE" w:rsidRPr="00C7082D" w:rsidRDefault="00D31881" w:rsidP="00E0681F">
      <w:pPr>
        <w:spacing w:line="480" w:lineRule="auto"/>
        <w:jc w:val="both"/>
        <w:rPr>
          <w:sz w:val="22"/>
          <w:szCs w:val="22"/>
        </w:rPr>
      </w:pPr>
      <w:r w:rsidRPr="00C7082D">
        <w:rPr>
          <w:sz w:val="22"/>
          <w:szCs w:val="22"/>
        </w:rPr>
        <w:lastRenderedPageBreak/>
        <w:t xml:space="preserve">As I remarked above, in the Dutch privative construction we encounter the negative form </w:t>
      </w:r>
      <w:proofErr w:type="spellStart"/>
      <w:r w:rsidRPr="00C7082D">
        <w:rPr>
          <w:i/>
          <w:iCs/>
          <w:sz w:val="22"/>
          <w:szCs w:val="22"/>
        </w:rPr>
        <w:t>niet</w:t>
      </w:r>
      <w:proofErr w:type="spellEnd"/>
      <w:r w:rsidRPr="00C7082D">
        <w:rPr>
          <w:sz w:val="22"/>
          <w:szCs w:val="22"/>
        </w:rPr>
        <w:t xml:space="preserve"> ‘not’</w:t>
      </w:r>
      <w:r w:rsidR="0091403C" w:rsidRPr="00C7082D">
        <w:rPr>
          <w:sz w:val="22"/>
          <w:szCs w:val="22"/>
        </w:rPr>
        <w:t>.</w:t>
      </w:r>
      <w:r w:rsidRPr="00C7082D">
        <w:rPr>
          <w:sz w:val="22"/>
          <w:szCs w:val="22"/>
        </w:rPr>
        <w:t xml:space="preserve"> </w:t>
      </w:r>
      <w:r w:rsidR="0091403C" w:rsidRPr="00C7082D">
        <w:rPr>
          <w:sz w:val="22"/>
          <w:szCs w:val="22"/>
        </w:rPr>
        <w:t>I</w:t>
      </w:r>
      <w:r w:rsidR="001A1654" w:rsidRPr="00C7082D">
        <w:rPr>
          <w:sz w:val="22"/>
          <w:szCs w:val="22"/>
        </w:rPr>
        <w:t xml:space="preserve">n standard </w:t>
      </w:r>
      <w:r w:rsidR="00A81214" w:rsidRPr="00C7082D">
        <w:rPr>
          <w:sz w:val="22"/>
          <w:szCs w:val="22"/>
        </w:rPr>
        <w:t xml:space="preserve">(written) </w:t>
      </w:r>
      <w:r w:rsidR="001A1654" w:rsidRPr="00C7082D">
        <w:rPr>
          <w:sz w:val="22"/>
          <w:szCs w:val="22"/>
        </w:rPr>
        <w:t xml:space="preserve">Dutch, similar instances with </w:t>
      </w:r>
      <w:proofErr w:type="spellStart"/>
      <w:r w:rsidR="001A1654" w:rsidRPr="00C7082D">
        <w:rPr>
          <w:i/>
          <w:iCs/>
          <w:sz w:val="22"/>
          <w:szCs w:val="22"/>
        </w:rPr>
        <w:t>zonder</w:t>
      </w:r>
      <w:proofErr w:type="spellEnd"/>
      <w:r w:rsidR="001A1654" w:rsidRPr="00C7082D">
        <w:rPr>
          <w:i/>
          <w:iCs/>
          <w:sz w:val="22"/>
          <w:szCs w:val="22"/>
        </w:rPr>
        <w:t xml:space="preserve"> </w:t>
      </w:r>
      <w:r w:rsidR="001A1654" w:rsidRPr="00C7082D">
        <w:rPr>
          <w:sz w:val="22"/>
          <w:szCs w:val="22"/>
        </w:rPr>
        <w:t xml:space="preserve">and other negative elements such as </w:t>
      </w:r>
      <w:proofErr w:type="spellStart"/>
      <w:r w:rsidR="001A1654" w:rsidRPr="00C7082D">
        <w:rPr>
          <w:i/>
          <w:iCs/>
          <w:sz w:val="22"/>
          <w:szCs w:val="22"/>
        </w:rPr>
        <w:t>geen</w:t>
      </w:r>
      <w:proofErr w:type="spellEnd"/>
      <w:r w:rsidR="001A1654" w:rsidRPr="00C7082D">
        <w:rPr>
          <w:sz w:val="22"/>
          <w:szCs w:val="22"/>
        </w:rPr>
        <w:t xml:space="preserve"> ‘no’, </w:t>
      </w:r>
      <w:proofErr w:type="spellStart"/>
      <w:r w:rsidR="001A1654" w:rsidRPr="00C7082D">
        <w:rPr>
          <w:i/>
          <w:iCs/>
          <w:sz w:val="22"/>
          <w:szCs w:val="22"/>
        </w:rPr>
        <w:t>niemand</w:t>
      </w:r>
      <w:proofErr w:type="spellEnd"/>
      <w:r w:rsidR="001A1654" w:rsidRPr="00C7082D">
        <w:rPr>
          <w:sz w:val="22"/>
          <w:szCs w:val="22"/>
        </w:rPr>
        <w:t xml:space="preserve"> ‘no one’, </w:t>
      </w:r>
      <w:r w:rsidR="001A1654" w:rsidRPr="00C7082D">
        <w:rPr>
          <w:i/>
          <w:iCs/>
          <w:sz w:val="22"/>
          <w:szCs w:val="22"/>
        </w:rPr>
        <w:t xml:space="preserve">nooit </w:t>
      </w:r>
      <w:r w:rsidR="001A1654" w:rsidRPr="00C7082D">
        <w:rPr>
          <w:sz w:val="22"/>
          <w:szCs w:val="22"/>
        </w:rPr>
        <w:t>‘never’, etc</w:t>
      </w:r>
      <w:r w:rsidR="00175E0D" w:rsidRPr="00C7082D">
        <w:rPr>
          <w:sz w:val="22"/>
          <w:szCs w:val="22"/>
        </w:rPr>
        <w:t>.</w:t>
      </w:r>
      <w:r w:rsidR="001A1654" w:rsidRPr="00C7082D">
        <w:rPr>
          <w:sz w:val="22"/>
          <w:szCs w:val="22"/>
        </w:rPr>
        <w:t xml:space="preserve"> </w:t>
      </w:r>
      <w:r w:rsidR="00995C40" w:rsidRPr="00C7082D">
        <w:rPr>
          <w:sz w:val="22"/>
          <w:szCs w:val="22"/>
        </w:rPr>
        <w:t xml:space="preserve">are much less frequently used. The frequency of these forms is </w:t>
      </w:r>
      <w:r w:rsidR="00716BEF">
        <w:rPr>
          <w:sz w:val="22"/>
          <w:szCs w:val="22"/>
        </w:rPr>
        <w:t>shown</w:t>
      </w:r>
      <w:r w:rsidR="00995C40" w:rsidRPr="00C7082D">
        <w:rPr>
          <w:sz w:val="22"/>
          <w:szCs w:val="22"/>
        </w:rPr>
        <w:t xml:space="preserve"> in Table </w:t>
      </w:r>
      <w:r w:rsidR="00B75FC9" w:rsidRPr="00C7082D">
        <w:rPr>
          <w:sz w:val="22"/>
          <w:szCs w:val="22"/>
        </w:rPr>
        <w:t>5</w:t>
      </w:r>
      <w:r w:rsidR="00995C40" w:rsidRPr="00C7082D">
        <w:rPr>
          <w:sz w:val="22"/>
          <w:szCs w:val="22"/>
        </w:rPr>
        <w:t xml:space="preserve">, which combines the data from Nexis Uni and </w:t>
      </w:r>
      <w:proofErr w:type="spellStart"/>
      <w:r w:rsidR="00995C40" w:rsidRPr="00C7082D">
        <w:rPr>
          <w:sz w:val="22"/>
          <w:szCs w:val="22"/>
        </w:rPr>
        <w:t>OpenSo</w:t>
      </w:r>
      <w:r w:rsidR="00C117D5" w:rsidRPr="00C7082D">
        <w:rPr>
          <w:sz w:val="22"/>
          <w:szCs w:val="22"/>
        </w:rPr>
        <w:t>N</w:t>
      </w:r>
      <w:r w:rsidR="00995C40" w:rsidRPr="00C7082D">
        <w:rPr>
          <w:sz w:val="22"/>
          <w:szCs w:val="22"/>
        </w:rPr>
        <w:t>a</w:t>
      </w:r>
      <w:r w:rsidR="00C078E2">
        <w:rPr>
          <w:sz w:val="22"/>
          <w:szCs w:val="22"/>
        </w:rPr>
        <w:t>R</w:t>
      </w:r>
      <w:proofErr w:type="spellEnd"/>
      <w:r w:rsidR="00995C40" w:rsidRPr="00C7082D">
        <w:rPr>
          <w:sz w:val="22"/>
          <w:szCs w:val="22"/>
        </w:rPr>
        <w:t>.</w:t>
      </w:r>
    </w:p>
    <w:p w14:paraId="155DA532" w14:textId="77777777" w:rsidR="00F82ECE" w:rsidRPr="00C7082D" w:rsidRDefault="00F82ECE" w:rsidP="00E0681F">
      <w:pPr>
        <w:spacing w:line="480" w:lineRule="auto"/>
        <w:jc w:val="both"/>
        <w:rPr>
          <w:sz w:val="22"/>
          <w:szCs w:val="22"/>
        </w:rPr>
      </w:pPr>
    </w:p>
    <w:tbl>
      <w:tblPr>
        <w:tblStyle w:val="TableGrid"/>
        <w:tblW w:w="0" w:type="auto"/>
        <w:tblLook w:val="04A0" w:firstRow="1" w:lastRow="0" w:firstColumn="1" w:lastColumn="0" w:noHBand="0" w:noVBand="1"/>
      </w:tblPr>
      <w:tblGrid>
        <w:gridCol w:w="2002"/>
        <w:gridCol w:w="2081"/>
        <w:gridCol w:w="1850"/>
        <w:gridCol w:w="1474"/>
        <w:gridCol w:w="1603"/>
      </w:tblGrid>
      <w:tr w:rsidR="002755AA" w:rsidRPr="00C7082D" w14:paraId="6DCACE89" w14:textId="72C6EE1F" w:rsidTr="002755AA">
        <w:tc>
          <w:tcPr>
            <w:tcW w:w="2002" w:type="dxa"/>
          </w:tcPr>
          <w:p w14:paraId="65B7FD92" w14:textId="77777777" w:rsidR="002755AA" w:rsidRPr="00C7082D" w:rsidRDefault="002755AA" w:rsidP="00E0681F">
            <w:pPr>
              <w:spacing w:line="480" w:lineRule="auto"/>
              <w:jc w:val="both"/>
              <w:rPr>
                <w:sz w:val="22"/>
                <w:szCs w:val="22"/>
              </w:rPr>
            </w:pPr>
          </w:p>
        </w:tc>
        <w:tc>
          <w:tcPr>
            <w:tcW w:w="2081" w:type="dxa"/>
          </w:tcPr>
          <w:p w14:paraId="5E87A8AC" w14:textId="77777777" w:rsidR="002755AA" w:rsidRPr="00C7082D" w:rsidRDefault="002755AA" w:rsidP="00E0681F">
            <w:pPr>
              <w:spacing w:line="480" w:lineRule="auto"/>
              <w:jc w:val="both"/>
              <w:rPr>
                <w:b/>
                <w:bCs/>
                <w:sz w:val="22"/>
                <w:szCs w:val="22"/>
              </w:rPr>
            </w:pPr>
            <w:r w:rsidRPr="00C7082D">
              <w:rPr>
                <w:b/>
                <w:bCs/>
                <w:sz w:val="22"/>
                <w:szCs w:val="22"/>
              </w:rPr>
              <w:t>Nexis Uni</w:t>
            </w:r>
          </w:p>
        </w:tc>
        <w:tc>
          <w:tcPr>
            <w:tcW w:w="1850" w:type="dxa"/>
          </w:tcPr>
          <w:p w14:paraId="155EB823" w14:textId="7E1BBE15" w:rsidR="002755AA" w:rsidRPr="00C7082D" w:rsidRDefault="002755AA" w:rsidP="00E0681F">
            <w:pPr>
              <w:spacing w:line="480" w:lineRule="auto"/>
              <w:jc w:val="both"/>
              <w:rPr>
                <w:b/>
                <w:bCs/>
                <w:sz w:val="22"/>
                <w:szCs w:val="22"/>
              </w:rPr>
            </w:pPr>
            <w:proofErr w:type="spellStart"/>
            <w:r>
              <w:rPr>
                <w:b/>
                <w:bCs/>
                <w:sz w:val="22"/>
                <w:szCs w:val="22"/>
              </w:rPr>
              <w:t>OpenSoNaR</w:t>
            </w:r>
            <w:proofErr w:type="spellEnd"/>
          </w:p>
        </w:tc>
        <w:tc>
          <w:tcPr>
            <w:tcW w:w="1474" w:type="dxa"/>
          </w:tcPr>
          <w:p w14:paraId="3DBF5034" w14:textId="66393D9F" w:rsidR="002755AA" w:rsidRPr="00C7082D" w:rsidRDefault="002755AA" w:rsidP="00E0681F">
            <w:pPr>
              <w:spacing w:line="480" w:lineRule="auto"/>
              <w:jc w:val="both"/>
              <w:rPr>
                <w:b/>
                <w:bCs/>
                <w:sz w:val="22"/>
                <w:szCs w:val="22"/>
              </w:rPr>
            </w:pPr>
            <w:r>
              <w:rPr>
                <w:b/>
                <w:bCs/>
                <w:sz w:val="22"/>
                <w:szCs w:val="22"/>
              </w:rPr>
              <w:t>Total</w:t>
            </w:r>
          </w:p>
        </w:tc>
        <w:tc>
          <w:tcPr>
            <w:tcW w:w="1603" w:type="dxa"/>
          </w:tcPr>
          <w:p w14:paraId="54AA1671" w14:textId="3CD7CC24" w:rsidR="002755AA" w:rsidRPr="00C7082D" w:rsidRDefault="002755AA" w:rsidP="00E0681F">
            <w:pPr>
              <w:spacing w:line="480" w:lineRule="auto"/>
              <w:jc w:val="both"/>
              <w:rPr>
                <w:b/>
                <w:bCs/>
                <w:sz w:val="22"/>
                <w:szCs w:val="22"/>
              </w:rPr>
            </w:pPr>
            <w:r w:rsidRPr="00C7082D">
              <w:rPr>
                <w:b/>
                <w:bCs/>
                <w:sz w:val="22"/>
                <w:szCs w:val="22"/>
              </w:rPr>
              <w:t>Neg in main clause</w:t>
            </w:r>
          </w:p>
        </w:tc>
      </w:tr>
      <w:tr w:rsidR="002755AA" w:rsidRPr="00C7082D" w14:paraId="514DE31A" w14:textId="1C2BDE92" w:rsidTr="002755AA">
        <w:tc>
          <w:tcPr>
            <w:tcW w:w="2002" w:type="dxa"/>
          </w:tcPr>
          <w:p w14:paraId="45342436" w14:textId="77777777" w:rsidR="002755AA" w:rsidRPr="00C7082D" w:rsidRDefault="002755AA" w:rsidP="00E0681F">
            <w:pPr>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geen</w:t>
            </w:r>
            <w:proofErr w:type="spellEnd"/>
            <w:r w:rsidRPr="00C7082D">
              <w:rPr>
                <w:sz w:val="22"/>
                <w:szCs w:val="22"/>
              </w:rPr>
              <w:t xml:space="preserve"> </w:t>
            </w:r>
          </w:p>
          <w:p w14:paraId="186243F9" w14:textId="2E1DB84D" w:rsidR="002755AA" w:rsidRPr="00C7082D" w:rsidRDefault="002755AA" w:rsidP="00E0681F">
            <w:pPr>
              <w:spacing w:line="480" w:lineRule="auto"/>
              <w:jc w:val="both"/>
              <w:rPr>
                <w:sz w:val="22"/>
                <w:szCs w:val="22"/>
              </w:rPr>
            </w:pPr>
            <w:r w:rsidRPr="00C7082D">
              <w:rPr>
                <w:sz w:val="22"/>
                <w:szCs w:val="22"/>
              </w:rPr>
              <w:t>(‘without no’)</w:t>
            </w:r>
          </w:p>
        </w:tc>
        <w:tc>
          <w:tcPr>
            <w:tcW w:w="2081" w:type="dxa"/>
          </w:tcPr>
          <w:p w14:paraId="0CD67802" w14:textId="0CF59FB9" w:rsidR="002755AA" w:rsidRPr="00C7082D" w:rsidRDefault="002755AA" w:rsidP="00E0681F">
            <w:pPr>
              <w:spacing w:line="480" w:lineRule="auto"/>
              <w:jc w:val="both"/>
              <w:rPr>
                <w:sz w:val="22"/>
                <w:szCs w:val="22"/>
              </w:rPr>
            </w:pPr>
            <w:r w:rsidRPr="00C7082D">
              <w:rPr>
                <w:sz w:val="22"/>
                <w:szCs w:val="22"/>
              </w:rPr>
              <w:t xml:space="preserve">10 (2 </w:t>
            </w: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geen</w:t>
            </w:r>
            <w:proofErr w:type="spellEnd"/>
            <w:r w:rsidRPr="00C7082D">
              <w:rPr>
                <w:i/>
                <w:iCs/>
                <w:sz w:val="22"/>
                <w:szCs w:val="22"/>
              </w:rPr>
              <w:t xml:space="preserve"> </w:t>
            </w:r>
            <w:proofErr w:type="spellStart"/>
            <w:r w:rsidRPr="00C7082D">
              <w:rPr>
                <w:i/>
                <w:iCs/>
                <w:sz w:val="22"/>
                <w:szCs w:val="22"/>
              </w:rPr>
              <w:t>enkel</w:t>
            </w:r>
            <w:proofErr w:type="spellEnd"/>
            <w:r w:rsidRPr="00C7082D">
              <w:rPr>
                <w:sz w:val="22"/>
                <w:szCs w:val="22"/>
              </w:rPr>
              <w:t xml:space="preserve"> ‘without no single’)</w:t>
            </w:r>
          </w:p>
        </w:tc>
        <w:tc>
          <w:tcPr>
            <w:tcW w:w="1850" w:type="dxa"/>
          </w:tcPr>
          <w:p w14:paraId="1AC6A252" w14:textId="67BAC732" w:rsidR="002755AA" w:rsidRPr="00C7082D" w:rsidRDefault="002755AA" w:rsidP="00E0681F">
            <w:pPr>
              <w:spacing w:line="480" w:lineRule="auto"/>
              <w:jc w:val="both"/>
              <w:rPr>
                <w:sz w:val="22"/>
                <w:szCs w:val="22"/>
              </w:rPr>
            </w:pPr>
            <w:r w:rsidRPr="00C7082D">
              <w:rPr>
                <w:sz w:val="22"/>
                <w:szCs w:val="22"/>
              </w:rPr>
              <w:t xml:space="preserve">6 (5 </w:t>
            </w: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geen</w:t>
            </w:r>
            <w:proofErr w:type="spellEnd"/>
            <w:r w:rsidRPr="00C7082D">
              <w:rPr>
                <w:i/>
                <w:iCs/>
                <w:sz w:val="22"/>
                <w:szCs w:val="22"/>
              </w:rPr>
              <w:t xml:space="preserve"> </w:t>
            </w:r>
            <w:proofErr w:type="spellStart"/>
            <w:r w:rsidRPr="00C7082D">
              <w:rPr>
                <w:i/>
                <w:iCs/>
                <w:sz w:val="22"/>
                <w:szCs w:val="22"/>
              </w:rPr>
              <w:t>enkel</w:t>
            </w:r>
            <w:proofErr w:type="spellEnd"/>
            <w:r w:rsidRPr="00C7082D">
              <w:rPr>
                <w:sz w:val="22"/>
                <w:szCs w:val="22"/>
              </w:rPr>
              <w:t xml:space="preserve"> ‘without no single’)</w:t>
            </w:r>
          </w:p>
        </w:tc>
        <w:tc>
          <w:tcPr>
            <w:tcW w:w="1474" w:type="dxa"/>
          </w:tcPr>
          <w:p w14:paraId="6A324805" w14:textId="722CD775" w:rsidR="002755AA" w:rsidRPr="00C7082D" w:rsidRDefault="002755AA" w:rsidP="00E0681F">
            <w:pPr>
              <w:spacing w:line="480" w:lineRule="auto"/>
              <w:jc w:val="both"/>
              <w:rPr>
                <w:sz w:val="22"/>
                <w:szCs w:val="22"/>
              </w:rPr>
            </w:pPr>
            <w:r>
              <w:rPr>
                <w:sz w:val="22"/>
                <w:szCs w:val="22"/>
              </w:rPr>
              <w:t>16</w:t>
            </w:r>
          </w:p>
        </w:tc>
        <w:tc>
          <w:tcPr>
            <w:tcW w:w="1603" w:type="dxa"/>
          </w:tcPr>
          <w:p w14:paraId="5A0641A2" w14:textId="6F74AD89" w:rsidR="002755AA" w:rsidRPr="00C7082D" w:rsidRDefault="002755AA" w:rsidP="00E0681F">
            <w:pPr>
              <w:spacing w:line="480" w:lineRule="auto"/>
              <w:jc w:val="both"/>
              <w:rPr>
                <w:sz w:val="22"/>
                <w:szCs w:val="22"/>
              </w:rPr>
            </w:pPr>
            <w:r w:rsidRPr="00C7082D">
              <w:rPr>
                <w:sz w:val="22"/>
                <w:szCs w:val="22"/>
              </w:rPr>
              <w:t>0</w:t>
            </w:r>
          </w:p>
        </w:tc>
      </w:tr>
      <w:tr w:rsidR="002755AA" w:rsidRPr="00C7082D" w14:paraId="54425584" w14:textId="3D10BF57" w:rsidTr="002755AA">
        <w:tc>
          <w:tcPr>
            <w:tcW w:w="2002" w:type="dxa"/>
          </w:tcPr>
          <w:p w14:paraId="3B8BC7A1" w14:textId="77777777" w:rsidR="002755AA" w:rsidRPr="00C7082D" w:rsidRDefault="002755AA" w:rsidP="00E0681F">
            <w:pPr>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dat</w:t>
            </w:r>
            <w:proofErr w:type="spellEnd"/>
            <w:r w:rsidRPr="00C7082D">
              <w:rPr>
                <w:i/>
                <w:iCs/>
                <w:sz w:val="22"/>
                <w:szCs w:val="22"/>
              </w:rPr>
              <w:t xml:space="preserve"> </w:t>
            </w:r>
            <w:proofErr w:type="spellStart"/>
            <w:r w:rsidRPr="00C7082D">
              <w:rPr>
                <w:i/>
                <w:iCs/>
                <w:sz w:val="22"/>
                <w:szCs w:val="22"/>
              </w:rPr>
              <w:t>geen</w:t>
            </w:r>
            <w:proofErr w:type="spellEnd"/>
            <w:r w:rsidRPr="00C7082D">
              <w:rPr>
                <w:sz w:val="22"/>
                <w:szCs w:val="22"/>
              </w:rPr>
              <w:t xml:space="preserve"> </w:t>
            </w:r>
          </w:p>
          <w:p w14:paraId="340E48F1" w14:textId="7C5DF4F8" w:rsidR="002755AA" w:rsidRPr="00C7082D" w:rsidRDefault="002755AA" w:rsidP="00E0681F">
            <w:pPr>
              <w:spacing w:line="480" w:lineRule="auto"/>
              <w:jc w:val="both"/>
              <w:rPr>
                <w:sz w:val="22"/>
                <w:szCs w:val="22"/>
              </w:rPr>
            </w:pPr>
            <w:r w:rsidRPr="00C7082D">
              <w:rPr>
                <w:sz w:val="22"/>
                <w:szCs w:val="22"/>
              </w:rPr>
              <w:t>(‘without that no’)</w:t>
            </w:r>
          </w:p>
        </w:tc>
        <w:tc>
          <w:tcPr>
            <w:tcW w:w="2081" w:type="dxa"/>
          </w:tcPr>
          <w:p w14:paraId="23111FFE" w14:textId="77777777" w:rsidR="002755AA" w:rsidRPr="00C7082D" w:rsidRDefault="002755AA" w:rsidP="00E0681F">
            <w:pPr>
              <w:spacing w:line="480" w:lineRule="auto"/>
              <w:jc w:val="both"/>
              <w:rPr>
                <w:sz w:val="22"/>
                <w:szCs w:val="22"/>
              </w:rPr>
            </w:pPr>
            <w:r w:rsidRPr="00C7082D">
              <w:rPr>
                <w:sz w:val="22"/>
                <w:szCs w:val="22"/>
              </w:rPr>
              <w:t>0</w:t>
            </w:r>
          </w:p>
        </w:tc>
        <w:tc>
          <w:tcPr>
            <w:tcW w:w="1850" w:type="dxa"/>
          </w:tcPr>
          <w:p w14:paraId="63050FF7" w14:textId="6D52329B" w:rsidR="002755AA" w:rsidRPr="00C7082D" w:rsidRDefault="002755AA" w:rsidP="00E0681F">
            <w:pPr>
              <w:spacing w:line="480" w:lineRule="auto"/>
              <w:jc w:val="both"/>
              <w:rPr>
                <w:sz w:val="22"/>
                <w:szCs w:val="22"/>
              </w:rPr>
            </w:pPr>
            <w:r w:rsidRPr="00C7082D">
              <w:rPr>
                <w:sz w:val="22"/>
                <w:szCs w:val="22"/>
              </w:rPr>
              <w:t>0</w:t>
            </w:r>
          </w:p>
        </w:tc>
        <w:tc>
          <w:tcPr>
            <w:tcW w:w="1474" w:type="dxa"/>
          </w:tcPr>
          <w:p w14:paraId="2E2F8788" w14:textId="3D529F83" w:rsidR="002755AA" w:rsidRPr="00C7082D" w:rsidRDefault="002755AA" w:rsidP="00E0681F">
            <w:pPr>
              <w:spacing w:line="480" w:lineRule="auto"/>
              <w:jc w:val="both"/>
              <w:rPr>
                <w:sz w:val="22"/>
                <w:szCs w:val="22"/>
              </w:rPr>
            </w:pPr>
            <w:r>
              <w:rPr>
                <w:sz w:val="22"/>
                <w:szCs w:val="22"/>
              </w:rPr>
              <w:t>0</w:t>
            </w:r>
          </w:p>
        </w:tc>
        <w:tc>
          <w:tcPr>
            <w:tcW w:w="1603" w:type="dxa"/>
          </w:tcPr>
          <w:p w14:paraId="46893E21" w14:textId="2601CD59" w:rsidR="002755AA" w:rsidRPr="00C7082D" w:rsidRDefault="002755AA" w:rsidP="00E0681F">
            <w:pPr>
              <w:spacing w:line="480" w:lineRule="auto"/>
              <w:jc w:val="both"/>
              <w:rPr>
                <w:sz w:val="22"/>
                <w:szCs w:val="22"/>
              </w:rPr>
            </w:pPr>
            <w:r w:rsidRPr="00C7082D">
              <w:rPr>
                <w:sz w:val="22"/>
                <w:szCs w:val="22"/>
              </w:rPr>
              <w:t>0</w:t>
            </w:r>
          </w:p>
        </w:tc>
      </w:tr>
      <w:tr w:rsidR="002755AA" w:rsidRPr="00C7082D" w14:paraId="2CEAE665" w14:textId="1A214372" w:rsidTr="002755AA">
        <w:tc>
          <w:tcPr>
            <w:tcW w:w="2002" w:type="dxa"/>
          </w:tcPr>
          <w:p w14:paraId="613853E6" w14:textId="77777777" w:rsidR="002755AA" w:rsidRPr="00C7082D" w:rsidRDefault="002755AA" w:rsidP="00E0681F">
            <w:pPr>
              <w:tabs>
                <w:tab w:val="right" w:pos="2787"/>
              </w:tabs>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niets</w:t>
            </w:r>
            <w:proofErr w:type="spellEnd"/>
            <w:r w:rsidRPr="00C7082D">
              <w:rPr>
                <w:sz w:val="22"/>
                <w:szCs w:val="22"/>
              </w:rPr>
              <w:t xml:space="preserve"> </w:t>
            </w:r>
          </w:p>
          <w:p w14:paraId="2C7B178B" w14:textId="1A429A73" w:rsidR="002755AA" w:rsidRPr="00C7082D" w:rsidRDefault="002755AA" w:rsidP="00E0681F">
            <w:pPr>
              <w:tabs>
                <w:tab w:val="right" w:pos="2787"/>
              </w:tabs>
              <w:spacing w:line="480" w:lineRule="auto"/>
              <w:jc w:val="both"/>
              <w:rPr>
                <w:sz w:val="22"/>
                <w:szCs w:val="22"/>
              </w:rPr>
            </w:pPr>
            <w:r w:rsidRPr="00C7082D">
              <w:rPr>
                <w:sz w:val="22"/>
                <w:szCs w:val="22"/>
              </w:rPr>
              <w:t>(‘without nothing’)</w:t>
            </w:r>
          </w:p>
        </w:tc>
        <w:tc>
          <w:tcPr>
            <w:tcW w:w="2081" w:type="dxa"/>
          </w:tcPr>
          <w:p w14:paraId="0943048B" w14:textId="5884C9B4" w:rsidR="002755AA" w:rsidRPr="00C7082D" w:rsidRDefault="002755AA" w:rsidP="00E0681F">
            <w:pPr>
              <w:spacing w:line="480" w:lineRule="auto"/>
              <w:jc w:val="both"/>
              <w:rPr>
                <w:sz w:val="22"/>
                <w:szCs w:val="22"/>
              </w:rPr>
            </w:pPr>
            <w:r w:rsidRPr="00C7082D">
              <w:rPr>
                <w:sz w:val="22"/>
                <w:szCs w:val="22"/>
              </w:rPr>
              <w:t>5</w:t>
            </w:r>
          </w:p>
        </w:tc>
        <w:tc>
          <w:tcPr>
            <w:tcW w:w="1850" w:type="dxa"/>
          </w:tcPr>
          <w:p w14:paraId="6B120230" w14:textId="2A109083" w:rsidR="002755AA" w:rsidRPr="00C7082D" w:rsidRDefault="002755AA" w:rsidP="00E0681F">
            <w:pPr>
              <w:spacing w:line="480" w:lineRule="auto"/>
              <w:jc w:val="both"/>
              <w:rPr>
                <w:sz w:val="22"/>
                <w:szCs w:val="22"/>
              </w:rPr>
            </w:pPr>
            <w:r w:rsidRPr="00C7082D">
              <w:rPr>
                <w:sz w:val="22"/>
                <w:szCs w:val="22"/>
              </w:rPr>
              <w:t>1</w:t>
            </w:r>
          </w:p>
        </w:tc>
        <w:tc>
          <w:tcPr>
            <w:tcW w:w="1474" w:type="dxa"/>
          </w:tcPr>
          <w:p w14:paraId="737A2383" w14:textId="25BE2FBF" w:rsidR="002755AA" w:rsidRPr="00C7082D" w:rsidRDefault="002755AA" w:rsidP="00E0681F">
            <w:pPr>
              <w:spacing w:line="480" w:lineRule="auto"/>
              <w:jc w:val="both"/>
              <w:rPr>
                <w:sz w:val="22"/>
                <w:szCs w:val="22"/>
              </w:rPr>
            </w:pPr>
            <w:r>
              <w:rPr>
                <w:sz w:val="22"/>
                <w:szCs w:val="22"/>
              </w:rPr>
              <w:t>6</w:t>
            </w:r>
          </w:p>
        </w:tc>
        <w:tc>
          <w:tcPr>
            <w:tcW w:w="1603" w:type="dxa"/>
          </w:tcPr>
          <w:p w14:paraId="09251C86" w14:textId="706F28B9" w:rsidR="002755AA" w:rsidRPr="00C7082D" w:rsidRDefault="002755AA" w:rsidP="00E0681F">
            <w:pPr>
              <w:spacing w:line="480" w:lineRule="auto"/>
              <w:jc w:val="both"/>
              <w:rPr>
                <w:sz w:val="22"/>
                <w:szCs w:val="22"/>
              </w:rPr>
            </w:pPr>
            <w:r w:rsidRPr="00C7082D">
              <w:rPr>
                <w:sz w:val="22"/>
                <w:szCs w:val="22"/>
              </w:rPr>
              <w:t>1</w:t>
            </w:r>
          </w:p>
        </w:tc>
      </w:tr>
      <w:tr w:rsidR="002755AA" w:rsidRPr="00C7082D" w14:paraId="453AF835" w14:textId="6FC3E551" w:rsidTr="002755AA">
        <w:tc>
          <w:tcPr>
            <w:tcW w:w="2002" w:type="dxa"/>
          </w:tcPr>
          <w:p w14:paraId="04DB2293" w14:textId="6506F8C1" w:rsidR="002755AA" w:rsidRPr="00C7082D" w:rsidRDefault="002755AA" w:rsidP="00E0681F">
            <w:pPr>
              <w:tabs>
                <w:tab w:val="right" w:pos="2787"/>
              </w:tabs>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dat</w:t>
            </w:r>
            <w:proofErr w:type="spellEnd"/>
            <w:r w:rsidRPr="00C7082D">
              <w:rPr>
                <w:i/>
                <w:iCs/>
                <w:sz w:val="22"/>
                <w:szCs w:val="22"/>
              </w:rPr>
              <w:t xml:space="preserve"> </w:t>
            </w:r>
            <w:proofErr w:type="spellStart"/>
            <w:r w:rsidRPr="00C7082D">
              <w:rPr>
                <w:i/>
                <w:iCs/>
                <w:sz w:val="22"/>
                <w:szCs w:val="22"/>
              </w:rPr>
              <w:t>niets</w:t>
            </w:r>
            <w:proofErr w:type="spellEnd"/>
          </w:p>
          <w:p w14:paraId="65E9D0D1" w14:textId="116D8206" w:rsidR="002755AA" w:rsidRPr="00C7082D" w:rsidRDefault="002755AA" w:rsidP="00E0681F">
            <w:pPr>
              <w:tabs>
                <w:tab w:val="right" w:pos="2787"/>
              </w:tabs>
              <w:spacing w:line="480" w:lineRule="auto"/>
              <w:jc w:val="both"/>
              <w:rPr>
                <w:sz w:val="22"/>
                <w:szCs w:val="22"/>
              </w:rPr>
            </w:pPr>
            <w:r w:rsidRPr="00C7082D">
              <w:rPr>
                <w:sz w:val="22"/>
                <w:szCs w:val="22"/>
              </w:rPr>
              <w:t>(‘without that nothing’)</w:t>
            </w:r>
          </w:p>
        </w:tc>
        <w:tc>
          <w:tcPr>
            <w:tcW w:w="2081" w:type="dxa"/>
          </w:tcPr>
          <w:p w14:paraId="55FCC50E" w14:textId="793AEF9B" w:rsidR="002755AA" w:rsidRPr="00C7082D" w:rsidRDefault="002755AA" w:rsidP="00E0681F">
            <w:pPr>
              <w:spacing w:line="480" w:lineRule="auto"/>
              <w:jc w:val="both"/>
              <w:rPr>
                <w:sz w:val="22"/>
                <w:szCs w:val="22"/>
              </w:rPr>
            </w:pPr>
            <w:r w:rsidRPr="00C7082D">
              <w:rPr>
                <w:sz w:val="22"/>
                <w:szCs w:val="22"/>
              </w:rPr>
              <w:t>0</w:t>
            </w:r>
          </w:p>
        </w:tc>
        <w:tc>
          <w:tcPr>
            <w:tcW w:w="1850" w:type="dxa"/>
          </w:tcPr>
          <w:p w14:paraId="5D208FD6" w14:textId="34833EE4" w:rsidR="002755AA" w:rsidRPr="00C7082D" w:rsidRDefault="002755AA" w:rsidP="00E0681F">
            <w:pPr>
              <w:spacing w:line="480" w:lineRule="auto"/>
              <w:jc w:val="both"/>
              <w:rPr>
                <w:sz w:val="22"/>
                <w:szCs w:val="22"/>
              </w:rPr>
            </w:pPr>
            <w:r w:rsidRPr="00C7082D">
              <w:rPr>
                <w:sz w:val="22"/>
                <w:szCs w:val="22"/>
              </w:rPr>
              <w:t>0</w:t>
            </w:r>
          </w:p>
        </w:tc>
        <w:tc>
          <w:tcPr>
            <w:tcW w:w="1474" w:type="dxa"/>
          </w:tcPr>
          <w:p w14:paraId="3DB46304" w14:textId="0C3A6CFC" w:rsidR="002755AA" w:rsidRPr="00C7082D" w:rsidRDefault="002755AA" w:rsidP="00E0681F">
            <w:pPr>
              <w:spacing w:line="480" w:lineRule="auto"/>
              <w:jc w:val="both"/>
              <w:rPr>
                <w:sz w:val="22"/>
                <w:szCs w:val="22"/>
              </w:rPr>
            </w:pPr>
            <w:r>
              <w:rPr>
                <w:sz w:val="22"/>
                <w:szCs w:val="22"/>
              </w:rPr>
              <w:t>0</w:t>
            </w:r>
          </w:p>
        </w:tc>
        <w:tc>
          <w:tcPr>
            <w:tcW w:w="1603" w:type="dxa"/>
          </w:tcPr>
          <w:p w14:paraId="49414DCF" w14:textId="2FB13E6B" w:rsidR="002755AA" w:rsidRPr="00C7082D" w:rsidRDefault="002755AA" w:rsidP="00E0681F">
            <w:pPr>
              <w:spacing w:line="480" w:lineRule="auto"/>
              <w:jc w:val="both"/>
              <w:rPr>
                <w:sz w:val="22"/>
                <w:szCs w:val="22"/>
              </w:rPr>
            </w:pPr>
            <w:r w:rsidRPr="00C7082D">
              <w:rPr>
                <w:sz w:val="22"/>
                <w:szCs w:val="22"/>
              </w:rPr>
              <w:t>0</w:t>
            </w:r>
          </w:p>
        </w:tc>
      </w:tr>
      <w:tr w:rsidR="002755AA" w:rsidRPr="00C7082D" w14:paraId="6BC6D434" w14:textId="6952E1ED" w:rsidTr="002755AA">
        <w:tc>
          <w:tcPr>
            <w:tcW w:w="2002" w:type="dxa"/>
          </w:tcPr>
          <w:p w14:paraId="1EC24624" w14:textId="77777777" w:rsidR="002755AA" w:rsidRPr="00C7082D" w:rsidRDefault="002755AA" w:rsidP="00E0681F">
            <w:pPr>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niemand</w:t>
            </w:r>
            <w:proofErr w:type="spellEnd"/>
            <w:r w:rsidRPr="00C7082D">
              <w:rPr>
                <w:sz w:val="22"/>
                <w:szCs w:val="22"/>
              </w:rPr>
              <w:t xml:space="preserve"> </w:t>
            </w:r>
          </w:p>
          <w:p w14:paraId="56C71357" w14:textId="6B330135" w:rsidR="002755AA" w:rsidRPr="00C7082D" w:rsidRDefault="002755AA" w:rsidP="00E0681F">
            <w:pPr>
              <w:spacing w:line="480" w:lineRule="auto"/>
              <w:jc w:val="both"/>
              <w:rPr>
                <w:sz w:val="22"/>
                <w:szCs w:val="22"/>
              </w:rPr>
            </w:pPr>
            <w:r w:rsidRPr="00C7082D">
              <w:rPr>
                <w:sz w:val="22"/>
                <w:szCs w:val="22"/>
              </w:rPr>
              <w:t>(‘without no one’)</w:t>
            </w:r>
          </w:p>
        </w:tc>
        <w:tc>
          <w:tcPr>
            <w:tcW w:w="2081" w:type="dxa"/>
          </w:tcPr>
          <w:p w14:paraId="2E3DDF20" w14:textId="5063161B" w:rsidR="002755AA" w:rsidRPr="00C7082D" w:rsidRDefault="002755AA" w:rsidP="00E0681F">
            <w:pPr>
              <w:spacing w:line="480" w:lineRule="auto"/>
              <w:jc w:val="both"/>
              <w:rPr>
                <w:sz w:val="22"/>
                <w:szCs w:val="22"/>
              </w:rPr>
            </w:pPr>
            <w:r w:rsidRPr="00C7082D">
              <w:rPr>
                <w:sz w:val="22"/>
                <w:szCs w:val="22"/>
              </w:rPr>
              <w:t>1</w:t>
            </w:r>
          </w:p>
        </w:tc>
        <w:tc>
          <w:tcPr>
            <w:tcW w:w="1850" w:type="dxa"/>
          </w:tcPr>
          <w:p w14:paraId="16A5A565" w14:textId="46FF256F" w:rsidR="002755AA" w:rsidRPr="00C7082D" w:rsidRDefault="002755AA" w:rsidP="00E0681F">
            <w:pPr>
              <w:spacing w:line="480" w:lineRule="auto"/>
              <w:jc w:val="both"/>
              <w:rPr>
                <w:sz w:val="22"/>
                <w:szCs w:val="22"/>
              </w:rPr>
            </w:pPr>
            <w:r>
              <w:rPr>
                <w:sz w:val="22"/>
                <w:szCs w:val="22"/>
              </w:rPr>
              <w:t>1</w:t>
            </w:r>
          </w:p>
        </w:tc>
        <w:tc>
          <w:tcPr>
            <w:tcW w:w="1474" w:type="dxa"/>
          </w:tcPr>
          <w:p w14:paraId="6AABB214" w14:textId="3873B4AC" w:rsidR="002755AA" w:rsidRPr="00C7082D" w:rsidRDefault="002755AA" w:rsidP="00E0681F">
            <w:pPr>
              <w:spacing w:line="480" w:lineRule="auto"/>
              <w:jc w:val="both"/>
              <w:rPr>
                <w:sz w:val="22"/>
                <w:szCs w:val="22"/>
              </w:rPr>
            </w:pPr>
            <w:r>
              <w:rPr>
                <w:sz w:val="22"/>
                <w:szCs w:val="22"/>
              </w:rPr>
              <w:t>2</w:t>
            </w:r>
          </w:p>
        </w:tc>
        <w:tc>
          <w:tcPr>
            <w:tcW w:w="1603" w:type="dxa"/>
          </w:tcPr>
          <w:p w14:paraId="2BB2383C" w14:textId="4C47699E" w:rsidR="002755AA" w:rsidRPr="00C7082D" w:rsidRDefault="002755AA" w:rsidP="00E0681F">
            <w:pPr>
              <w:spacing w:line="480" w:lineRule="auto"/>
              <w:jc w:val="both"/>
              <w:rPr>
                <w:sz w:val="22"/>
                <w:szCs w:val="22"/>
              </w:rPr>
            </w:pPr>
            <w:r w:rsidRPr="00C7082D">
              <w:rPr>
                <w:sz w:val="22"/>
                <w:szCs w:val="22"/>
              </w:rPr>
              <w:t>0</w:t>
            </w:r>
          </w:p>
        </w:tc>
      </w:tr>
      <w:tr w:rsidR="002755AA" w:rsidRPr="00C7082D" w14:paraId="1BF19803" w14:textId="6F24284A" w:rsidTr="002755AA">
        <w:tc>
          <w:tcPr>
            <w:tcW w:w="2002" w:type="dxa"/>
          </w:tcPr>
          <w:p w14:paraId="45C7B7CA" w14:textId="302D27C4" w:rsidR="002755AA" w:rsidRPr="00C7082D" w:rsidRDefault="002755AA" w:rsidP="00E0681F">
            <w:pPr>
              <w:tabs>
                <w:tab w:val="right" w:pos="2787"/>
              </w:tabs>
              <w:spacing w:line="480" w:lineRule="auto"/>
              <w:jc w:val="both"/>
              <w:rPr>
                <w:i/>
                <w:iCs/>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dat</w:t>
            </w:r>
            <w:proofErr w:type="spellEnd"/>
            <w:r w:rsidRPr="00C7082D">
              <w:rPr>
                <w:i/>
                <w:iCs/>
                <w:sz w:val="22"/>
                <w:szCs w:val="22"/>
              </w:rPr>
              <w:t xml:space="preserve"> </w:t>
            </w:r>
            <w:proofErr w:type="spellStart"/>
            <w:r w:rsidRPr="00C7082D">
              <w:rPr>
                <w:i/>
                <w:iCs/>
                <w:sz w:val="22"/>
                <w:szCs w:val="22"/>
              </w:rPr>
              <w:t>niemand</w:t>
            </w:r>
            <w:proofErr w:type="spellEnd"/>
            <w:r w:rsidRPr="00C7082D">
              <w:rPr>
                <w:sz w:val="22"/>
                <w:szCs w:val="22"/>
              </w:rPr>
              <w:t xml:space="preserve"> (‘without that no one</w:t>
            </w:r>
            <w:r>
              <w:rPr>
                <w:sz w:val="22"/>
                <w:szCs w:val="22"/>
              </w:rPr>
              <w:t>’</w:t>
            </w:r>
            <w:r w:rsidRPr="00C7082D">
              <w:rPr>
                <w:sz w:val="22"/>
                <w:szCs w:val="22"/>
              </w:rPr>
              <w:t>)</w:t>
            </w:r>
            <w:r w:rsidRPr="00C7082D">
              <w:rPr>
                <w:i/>
                <w:iCs/>
                <w:sz w:val="22"/>
                <w:szCs w:val="22"/>
              </w:rPr>
              <w:tab/>
            </w:r>
          </w:p>
        </w:tc>
        <w:tc>
          <w:tcPr>
            <w:tcW w:w="2081" w:type="dxa"/>
          </w:tcPr>
          <w:p w14:paraId="19E2A59D" w14:textId="77777777" w:rsidR="002755AA" w:rsidRPr="00C7082D" w:rsidRDefault="002755AA" w:rsidP="00E0681F">
            <w:pPr>
              <w:spacing w:line="480" w:lineRule="auto"/>
              <w:jc w:val="both"/>
              <w:rPr>
                <w:sz w:val="22"/>
                <w:szCs w:val="22"/>
              </w:rPr>
            </w:pPr>
            <w:r w:rsidRPr="00C7082D">
              <w:rPr>
                <w:sz w:val="22"/>
                <w:szCs w:val="22"/>
              </w:rPr>
              <w:t>5</w:t>
            </w:r>
          </w:p>
        </w:tc>
        <w:tc>
          <w:tcPr>
            <w:tcW w:w="1850" w:type="dxa"/>
          </w:tcPr>
          <w:p w14:paraId="26F83AB9" w14:textId="387F5552" w:rsidR="002755AA" w:rsidRPr="00C7082D" w:rsidRDefault="002755AA" w:rsidP="00E0681F">
            <w:pPr>
              <w:spacing w:line="480" w:lineRule="auto"/>
              <w:jc w:val="both"/>
              <w:rPr>
                <w:sz w:val="22"/>
                <w:szCs w:val="22"/>
              </w:rPr>
            </w:pPr>
            <w:r>
              <w:rPr>
                <w:sz w:val="22"/>
                <w:szCs w:val="22"/>
              </w:rPr>
              <w:t>1</w:t>
            </w:r>
          </w:p>
        </w:tc>
        <w:tc>
          <w:tcPr>
            <w:tcW w:w="1474" w:type="dxa"/>
          </w:tcPr>
          <w:p w14:paraId="20BF153E" w14:textId="49E6FC02" w:rsidR="002755AA" w:rsidRDefault="002755AA" w:rsidP="00E0681F">
            <w:pPr>
              <w:spacing w:line="480" w:lineRule="auto"/>
              <w:jc w:val="both"/>
              <w:rPr>
                <w:sz w:val="22"/>
                <w:szCs w:val="22"/>
              </w:rPr>
            </w:pPr>
            <w:r>
              <w:rPr>
                <w:sz w:val="22"/>
                <w:szCs w:val="22"/>
              </w:rPr>
              <w:t>6</w:t>
            </w:r>
          </w:p>
        </w:tc>
        <w:tc>
          <w:tcPr>
            <w:tcW w:w="1603" w:type="dxa"/>
          </w:tcPr>
          <w:p w14:paraId="592A9E8F" w14:textId="57DBA7BE" w:rsidR="002755AA" w:rsidRPr="00C7082D" w:rsidRDefault="002755AA" w:rsidP="00E0681F">
            <w:pPr>
              <w:spacing w:line="480" w:lineRule="auto"/>
              <w:jc w:val="both"/>
              <w:rPr>
                <w:sz w:val="22"/>
                <w:szCs w:val="22"/>
              </w:rPr>
            </w:pPr>
            <w:r>
              <w:rPr>
                <w:sz w:val="22"/>
                <w:szCs w:val="22"/>
              </w:rPr>
              <w:t>1</w:t>
            </w:r>
            <w:r>
              <w:rPr>
                <w:rStyle w:val="FootnoteReference"/>
                <w:sz w:val="22"/>
                <w:szCs w:val="22"/>
              </w:rPr>
              <w:footnoteReference w:id="10"/>
            </w:r>
          </w:p>
        </w:tc>
      </w:tr>
      <w:tr w:rsidR="002755AA" w:rsidRPr="00C7082D" w14:paraId="114DE28B" w14:textId="5311C192" w:rsidTr="002755AA">
        <w:tc>
          <w:tcPr>
            <w:tcW w:w="2002" w:type="dxa"/>
          </w:tcPr>
          <w:p w14:paraId="110D2F94" w14:textId="77777777" w:rsidR="002755AA" w:rsidRPr="00C7082D" w:rsidRDefault="002755AA" w:rsidP="00E0681F">
            <w:pPr>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nergens</w:t>
            </w:r>
            <w:proofErr w:type="spellEnd"/>
          </w:p>
          <w:p w14:paraId="18F949E9" w14:textId="02AA7CB9" w:rsidR="002755AA" w:rsidRPr="00C7082D" w:rsidRDefault="002755AA" w:rsidP="00E0681F">
            <w:pPr>
              <w:spacing w:line="480" w:lineRule="auto"/>
              <w:jc w:val="both"/>
              <w:rPr>
                <w:sz w:val="22"/>
                <w:szCs w:val="22"/>
              </w:rPr>
            </w:pPr>
            <w:r w:rsidRPr="00C7082D">
              <w:rPr>
                <w:sz w:val="22"/>
                <w:szCs w:val="22"/>
              </w:rPr>
              <w:t>(‘without nowhere’)</w:t>
            </w:r>
          </w:p>
        </w:tc>
        <w:tc>
          <w:tcPr>
            <w:tcW w:w="2081" w:type="dxa"/>
          </w:tcPr>
          <w:p w14:paraId="2E953EFF" w14:textId="32C11B96" w:rsidR="002755AA" w:rsidRPr="00C7082D" w:rsidRDefault="002755AA" w:rsidP="00E0681F">
            <w:pPr>
              <w:spacing w:line="480" w:lineRule="auto"/>
              <w:jc w:val="both"/>
              <w:rPr>
                <w:sz w:val="22"/>
                <w:szCs w:val="22"/>
              </w:rPr>
            </w:pPr>
            <w:r>
              <w:rPr>
                <w:sz w:val="22"/>
                <w:szCs w:val="22"/>
              </w:rPr>
              <w:t>1</w:t>
            </w:r>
          </w:p>
        </w:tc>
        <w:tc>
          <w:tcPr>
            <w:tcW w:w="1850" w:type="dxa"/>
          </w:tcPr>
          <w:p w14:paraId="2E9E7DD3" w14:textId="5FAF593B" w:rsidR="002755AA" w:rsidRPr="00C7082D" w:rsidRDefault="002755AA" w:rsidP="00E0681F">
            <w:pPr>
              <w:spacing w:line="480" w:lineRule="auto"/>
              <w:jc w:val="both"/>
              <w:rPr>
                <w:sz w:val="22"/>
                <w:szCs w:val="22"/>
              </w:rPr>
            </w:pPr>
            <w:r w:rsidRPr="00C7082D">
              <w:rPr>
                <w:sz w:val="22"/>
                <w:szCs w:val="22"/>
              </w:rPr>
              <w:t>0</w:t>
            </w:r>
          </w:p>
        </w:tc>
        <w:tc>
          <w:tcPr>
            <w:tcW w:w="1474" w:type="dxa"/>
          </w:tcPr>
          <w:p w14:paraId="2BEA1648" w14:textId="3D5EA42E" w:rsidR="002755AA" w:rsidRPr="00C7082D" w:rsidRDefault="002755AA" w:rsidP="00E0681F">
            <w:pPr>
              <w:spacing w:line="480" w:lineRule="auto"/>
              <w:jc w:val="both"/>
              <w:rPr>
                <w:sz w:val="22"/>
                <w:szCs w:val="22"/>
              </w:rPr>
            </w:pPr>
            <w:r>
              <w:rPr>
                <w:sz w:val="22"/>
                <w:szCs w:val="22"/>
              </w:rPr>
              <w:t>1</w:t>
            </w:r>
          </w:p>
        </w:tc>
        <w:tc>
          <w:tcPr>
            <w:tcW w:w="1603" w:type="dxa"/>
          </w:tcPr>
          <w:p w14:paraId="6B3BCDE9" w14:textId="5D9EB09B" w:rsidR="002755AA" w:rsidRPr="00C7082D" w:rsidRDefault="002755AA" w:rsidP="00E0681F">
            <w:pPr>
              <w:spacing w:line="480" w:lineRule="auto"/>
              <w:jc w:val="both"/>
              <w:rPr>
                <w:sz w:val="22"/>
                <w:szCs w:val="22"/>
              </w:rPr>
            </w:pPr>
            <w:r w:rsidRPr="00C7082D">
              <w:rPr>
                <w:sz w:val="22"/>
                <w:szCs w:val="22"/>
              </w:rPr>
              <w:t>0</w:t>
            </w:r>
          </w:p>
        </w:tc>
      </w:tr>
      <w:tr w:rsidR="002755AA" w:rsidRPr="00C7082D" w14:paraId="0548F5FA" w14:textId="7057559C" w:rsidTr="002755AA">
        <w:tc>
          <w:tcPr>
            <w:tcW w:w="2002" w:type="dxa"/>
          </w:tcPr>
          <w:p w14:paraId="72347265" w14:textId="77777777" w:rsidR="002755AA" w:rsidRPr="00C7082D" w:rsidRDefault="002755AA" w:rsidP="00E0681F">
            <w:pPr>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dat</w:t>
            </w:r>
            <w:proofErr w:type="spellEnd"/>
            <w:r w:rsidRPr="00C7082D">
              <w:rPr>
                <w:i/>
                <w:iCs/>
                <w:sz w:val="22"/>
                <w:szCs w:val="22"/>
              </w:rPr>
              <w:t xml:space="preserve"> </w:t>
            </w:r>
            <w:proofErr w:type="spellStart"/>
            <w:r w:rsidRPr="00C7082D">
              <w:rPr>
                <w:i/>
                <w:iCs/>
                <w:sz w:val="22"/>
                <w:szCs w:val="22"/>
              </w:rPr>
              <w:t>nergens</w:t>
            </w:r>
            <w:proofErr w:type="spellEnd"/>
          </w:p>
          <w:p w14:paraId="746335AE" w14:textId="6F74F040" w:rsidR="002755AA" w:rsidRPr="00C7082D" w:rsidRDefault="002755AA" w:rsidP="00E0681F">
            <w:pPr>
              <w:spacing w:line="480" w:lineRule="auto"/>
              <w:jc w:val="both"/>
              <w:rPr>
                <w:sz w:val="22"/>
                <w:szCs w:val="22"/>
              </w:rPr>
            </w:pPr>
            <w:r w:rsidRPr="00C7082D">
              <w:rPr>
                <w:sz w:val="22"/>
                <w:szCs w:val="22"/>
              </w:rPr>
              <w:lastRenderedPageBreak/>
              <w:t>(‘without that nowhere’)</w:t>
            </w:r>
          </w:p>
        </w:tc>
        <w:tc>
          <w:tcPr>
            <w:tcW w:w="2081" w:type="dxa"/>
          </w:tcPr>
          <w:p w14:paraId="1D0F546A" w14:textId="450E2463" w:rsidR="002755AA" w:rsidRPr="00C7082D" w:rsidRDefault="002755AA" w:rsidP="00E0681F">
            <w:pPr>
              <w:spacing w:line="480" w:lineRule="auto"/>
              <w:jc w:val="both"/>
              <w:rPr>
                <w:sz w:val="22"/>
                <w:szCs w:val="22"/>
              </w:rPr>
            </w:pPr>
            <w:r>
              <w:rPr>
                <w:sz w:val="22"/>
                <w:szCs w:val="22"/>
              </w:rPr>
              <w:lastRenderedPageBreak/>
              <w:t>0</w:t>
            </w:r>
          </w:p>
        </w:tc>
        <w:tc>
          <w:tcPr>
            <w:tcW w:w="1850" w:type="dxa"/>
          </w:tcPr>
          <w:p w14:paraId="70263841" w14:textId="64FF14A8" w:rsidR="002755AA" w:rsidRPr="00C7082D" w:rsidRDefault="002755AA" w:rsidP="00E0681F">
            <w:pPr>
              <w:spacing w:line="480" w:lineRule="auto"/>
              <w:jc w:val="both"/>
              <w:rPr>
                <w:sz w:val="22"/>
                <w:szCs w:val="22"/>
              </w:rPr>
            </w:pPr>
            <w:r w:rsidRPr="00C7082D">
              <w:rPr>
                <w:sz w:val="22"/>
                <w:szCs w:val="22"/>
              </w:rPr>
              <w:t>0</w:t>
            </w:r>
          </w:p>
        </w:tc>
        <w:tc>
          <w:tcPr>
            <w:tcW w:w="1474" w:type="dxa"/>
          </w:tcPr>
          <w:p w14:paraId="2A8BF640" w14:textId="72CD4F2D" w:rsidR="002755AA" w:rsidRPr="00C7082D" w:rsidRDefault="002755AA" w:rsidP="00E0681F">
            <w:pPr>
              <w:spacing w:line="480" w:lineRule="auto"/>
              <w:jc w:val="both"/>
              <w:rPr>
                <w:sz w:val="22"/>
                <w:szCs w:val="22"/>
              </w:rPr>
            </w:pPr>
            <w:r>
              <w:rPr>
                <w:sz w:val="22"/>
                <w:szCs w:val="22"/>
              </w:rPr>
              <w:t>0</w:t>
            </w:r>
          </w:p>
        </w:tc>
        <w:tc>
          <w:tcPr>
            <w:tcW w:w="1603" w:type="dxa"/>
          </w:tcPr>
          <w:p w14:paraId="617C2626" w14:textId="4E65982E" w:rsidR="002755AA" w:rsidRPr="00C7082D" w:rsidRDefault="002755AA" w:rsidP="00E0681F">
            <w:pPr>
              <w:spacing w:line="480" w:lineRule="auto"/>
              <w:jc w:val="both"/>
              <w:rPr>
                <w:sz w:val="22"/>
                <w:szCs w:val="22"/>
              </w:rPr>
            </w:pPr>
            <w:r w:rsidRPr="00C7082D">
              <w:rPr>
                <w:sz w:val="22"/>
                <w:szCs w:val="22"/>
              </w:rPr>
              <w:t>0</w:t>
            </w:r>
          </w:p>
        </w:tc>
      </w:tr>
      <w:tr w:rsidR="002755AA" w:rsidRPr="00C7082D" w14:paraId="4EC5DE6D" w14:textId="72D06FF8" w:rsidTr="002755AA">
        <w:tc>
          <w:tcPr>
            <w:tcW w:w="2002" w:type="dxa"/>
          </w:tcPr>
          <w:p w14:paraId="7AC86A74" w14:textId="77777777" w:rsidR="002755AA" w:rsidRPr="00C7082D" w:rsidRDefault="002755AA" w:rsidP="00E0681F">
            <w:pPr>
              <w:spacing w:line="480" w:lineRule="auto"/>
              <w:jc w:val="both"/>
              <w:rPr>
                <w:sz w:val="22"/>
                <w:szCs w:val="22"/>
              </w:rPr>
            </w:pPr>
            <w:proofErr w:type="spellStart"/>
            <w:r w:rsidRPr="00C7082D">
              <w:rPr>
                <w:i/>
                <w:iCs/>
                <w:sz w:val="22"/>
                <w:szCs w:val="22"/>
              </w:rPr>
              <w:t>zonder</w:t>
            </w:r>
            <w:proofErr w:type="spellEnd"/>
            <w:r w:rsidRPr="00C7082D">
              <w:rPr>
                <w:i/>
                <w:iCs/>
                <w:sz w:val="22"/>
                <w:szCs w:val="22"/>
              </w:rPr>
              <w:t xml:space="preserve"> nooit</w:t>
            </w:r>
            <w:r w:rsidRPr="00C7082D">
              <w:rPr>
                <w:sz w:val="22"/>
                <w:szCs w:val="22"/>
              </w:rPr>
              <w:t xml:space="preserve"> </w:t>
            </w:r>
          </w:p>
          <w:p w14:paraId="75A8D02F" w14:textId="77777777" w:rsidR="002755AA" w:rsidRPr="00C7082D" w:rsidRDefault="002755AA" w:rsidP="00E0681F">
            <w:pPr>
              <w:spacing w:line="480" w:lineRule="auto"/>
              <w:jc w:val="both"/>
              <w:rPr>
                <w:sz w:val="22"/>
                <w:szCs w:val="22"/>
              </w:rPr>
            </w:pPr>
            <w:r w:rsidRPr="00C7082D">
              <w:rPr>
                <w:sz w:val="22"/>
                <w:szCs w:val="22"/>
              </w:rPr>
              <w:t>(‘without never’)</w:t>
            </w:r>
          </w:p>
        </w:tc>
        <w:tc>
          <w:tcPr>
            <w:tcW w:w="2081" w:type="dxa"/>
          </w:tcPr>
          <w:p w14:paraId="68479894" w14:textId="77777777" w:rsidR="002755AA" w:rsidRPr="00C7082D" w:rsidRDefault="002755AA" w:rsidP="00E0681F">
            <w:pPr>
              <w:spacing w:line="480" w:lineRule="auto"/>
              <w:jc w:val="both"/>
              <w:rPr>
                <w:sz w:val="22"/>
                <w:szCs w:val="22"/>
              </w:rPr>
            </w:pPr>
            <w:r w:rsidRPr="00C7082D">
              <w:rPr>
                <w:sz w:val="22"/>
                <w:szCs w:val="22"/>
              </w:rPr>
              <w:t>0</w:t>
            </w:r>
          </w:p>
        </w:tc>
        <w:tc>
          <w:tcPr>
            <w:tcW w:w="1850" w:type="dxa"/>
          </w:tcPr>
          <w:p w14:paraId="1DB54933" w14:textId="77777777" w:rsidR="002755AA" w:rsidRPr="00C7082D" w:rsidRDefault="002755AA" w:rsidP="00E0681F">
            <w:pPr>
              <w:spacing w:line="480" w:lineRule="auto"/>
              <w:jc w:val="both"/>
              <w:rPr>
                <w:sz w:val="22"/>
                <w:szCs w:val="22"/>
              </w:rPr>
            </w:pPr>
            <w:r w:rsidRPr="00C7082D">
              <w:rPr>
                <w:sz w:val="22"/>
                <w:szCs w:val="22"/>
              </w:rPr>
              <w:t>0</w:t>
            </w:r>
          </w:p>
        </w:tc>
        <w:tc>
          <w:tcPr>
            <w:tcW w:w="1474" w:type="dxa"/>
          </w:tcPr>
          <w:p w14:paraId="0DD89306" w14:textId="496362B7" w:rsidR="002755AA" w:rsidRPr="00C7082D" w:rsidRDefault="002755AA" w:rsidP="00E0681F">
            <w:pPr>
              <w:spacing w:line="480" w:lineRule="auto"/>
              <w:jc w:val="both"/>
              <w:rPr>
                <w:sz w:val="22"/>
                <w:szCs w:val="22"/>
              </w:rPr>
            </w:pPr>
            <w:r>
              <w:rPr>
                <w:sz w:val="22"/>
                <w:szCs w:val="22"/>
              </w:rPr>
              <w:t>0</w:t>
            </w:r>
          </w:p>
        </w:tc>
        <w:tc>
          <w:tcPr>
            <w:tcW w:w="1603" w:type="dxa"/>
          </w:tcPr>
          <w:p w14:paraId="41647A13" w14:textId="5672D169" w:rsidR="002755AA" w:rsidRPr="00C7082D" w:rsidRDefault="002755AA" w:rsidP="00E0681F">
            <w:pPr>
              <w:spacing w:line="480" w:lineRule="auto"/>
              <w:jc w:val="both"/>
              <w:rPr>
                <w:sz w:val="22"/>
                <w:szCs w:val="22"/>
              </w:rPr>
            </w:pPr>
            <w:r w:rsidRPr="00C7082D">
              <w:rPr>
                <w:sz w:val="22"/>
                <w:szCs w:val="22"/>
              </w:rPr>
              <w:t>0</w:t>
            </w:r>
          </w:p>
        </w:tc>
      </w:tr>
      <w:tr w:rsidR="002755AA" w:rsidRPr="00C7082D" w14:paraId="701B4226" w14:textId="46AC03D8" w:rsidTr="002755AA">
        <w:tc>
          <w:tcPr>
            <w:tcW w:w="2002" w:type="dxa"/>
          </w:tcPr>
          <w:p w14:paraId="17F2DE95" w14:textId="77777777" w:rsidR="002755AA" w:rsidRPr="00C7082D" w:rsidRDefault="002755AA" w:rsidP="00E0681F">
            <w:pPr>
              <w:tabs>
                <w:tab w:val="right" w:pos="2787"/>
              </w:tabs>
              <w:spacing w:line="480" w:lineRule="auto"/>
              <w:jc w:val="both"/>
              <w:rPr>
                <w:i/>
                <w:iCs/>
                <w:sz w:val="22"/>
                <w:szCs w:val="22"/>
              </w:rPr>
            </w:pPr>
            <w:proofErr w:type="spellStart"/>
            <w:r w:rsidRPr="00C7082D">
              <w:rPr>
                <w:i/>
                <w:iCs/>
                <w:sz w:val="22"/>
                <w:szCs w:val="22"/>
              </w:rPr>
              <w:t>zonder</w:t>
            </w:r>
            <w:proofErr w:type="spellEnd"/>
            <w:r w:rsidRPr="00C7082D">
              <w:rPr>
                <w:i/>
                <w:iCs/>
                <w:sz w:val="22"/>
                <w:szCs w:val="22"/>
              </w:rPr>
              <w:t xml:space="preserve"> </w:t>
            </w:r>
            <w:proofErr w:type="spellStart"/>
            <w:r w:rsidRPr="00C7082D">
              <w:rPr>
                <w:i/>
                <w:iCs/>
                <w:sz w:val="22"/>
                <w:szCs w:val="22"/>
              </w:rPr>
              <w:t>dat</w:t>
            </w:r>
            <w:proofErr w:type="spellEnd"/>
            <w:r w:rsidRPr="00C7082D">
              <w:rPr>
                <w:i/>
                <w:iCs/>
                <w:sz w:val="22"/>
                <w:szCs w:val="22"/>
              </w:rPr>
              <w:t xml:space="preserve"> nooit </w:t>
            </w:r>
          </w:p>
          <w:p w14:paraId="5B51AB95" w14:textId="77777777" w:rsidR="002755AA" w:rsidRPr="00C7082D" w:rsidRDefault="002755AA" w:rsidP="00E0681F">
            <w:pPr>
              <w:tabs>
                <w:tab w:val="right" w:pos="2787"/>
              </w:tabs>
              <w:spacing w:line="480" w:lineRule="auto"/>
              <w:jc w:val="both"/>
              <w:rPr>
                <w:sz w:val="22"/>
                <w:szCs w:val="22"/>
              </w:rPr>
            </w:pPr>
            <w:r w:rsidRPr="00C7082D">
              <w:rPr>
                <w:sz w:val="22"/>
                <w:szCs w:val="22"/>
              </w:rPr>
              <w:t>(‘without that never’)</w:t>
            </w:r>
          </w:p>
        </w:tc>
        <w:tc>
          <w:tcPr>
            <w:tcW w:w="2081" w:type="dxa"/>
          </w:tcPr>
          <w:p w14:paraId="67304878" w14:textId="77777777" w:rsidR="002755AA" w:rsidRPr="00C7082D" w:rsidRDefault="002755AA" w:rsidP="00E0681F">
            <w:pPr>
              <w:spacing w:line="480" w:lineRule="auto"/>
              <w:jc w:val="both"/>
              <w:rPr>
                <w:sz w:val="22"/>
                <w:szCs w:val="22"/>
              </w:rPr>
            </w:pPr>
            <w:r w:rsidRPr="00C7082D">
              <w:rPr>
                <w:sz w:val="22"/>
                <w:szCs w:val="22"/>
              </w:rPr>
              <w:t>0</w:t>
            </w:r>
          </w:p>
        </w:tc>
        <w:tc>
          <w:tcPr>
            <w:tcW w:w="1850" w:type="dxa"/>
          </w:tcPr>
          <w:p w14:paraId="42591F86" w14:textId="77777777" w:rsidR="002755AA" w:rsidRPr="00C7082D" w:rsidRDefault="002755AA" w:rsidP="00E0681F">
            <w:pPr>
              <w:spacing w:line="480" w:lineRule="auto"/>
              <w:jc w:val="both"/>
              <w:rPr>
                <w:sz w:val="22"/>
                <w:szCs w:val="22"/>
              </w:rPr>
            </w:pPr>
            <w:r w:rsidRPr="00C7082D">
              <w:rPr>
                <w:sz w:val="22"/>
                <w:szCs w:val="22"/>
              </w:rPr>
              <w:t>0</w:t>
            </w:r>
          </w:p>
        </w:tc>
        <w:tc>
          <w:tcPr>
            <w:tcW w:w="1474" w:type="dxa"/>
          </w:tcPr>
          <w:p w14:paraId="6267F555" w14:textId="04CED994" w:rsidR="002755AA" w:rsidRPr="00C7082D" w:rsidRDefault="002755AA" w:rsidP="00E0681F">
            <w:pPr>
              <w:spacing w:line="480" w:lineRule="auto"/>
              <w:jc w:val="both"/>
              <w:rPr>
                <w:sz w:val="22"/>
                <w:szCs w:val="22"/>
              </w:rPr>
            </w:pPr>
            <w:r>
              <w:rPr>
                <w:sz w:val="22"/>
                <w:szCs w:val="22"/>
              </w:rPr>
              <w:t>0</w:t>
            </w:r>
          </w:p>
        </w:tc>
        <w:tc>
          <w:tcPr>
            <w:tcW w:w="1603" w:type="dxa"/>
          </w:tcPr>
          <w:p w14:paraId="501C403F" w14:textId="488CF38B" w:rsidR="002755AA" w:rsidRPr="00C7082D" w:rsidRDefault="002755AA" w:rsidP="00E0681F">
            <w:pPr>
              <w:spacing w:line="480" w:lineRule="auto"/>
              <w:jc w:val="both"/>
              <w:rPr>
                <w:sz w:val="22"/>
                <w:szCs w:val="22"/>
              </w:rPr>
            </w:pPr>
            <w:r w:rsidRPr="00C7082D">
              <w:rPr>
                <w:sz w:val="22"/>
                <w:szCs w:val="22"/>
              </w:rPr>
              <w:t>0</w:t>
            </w:r>
          </w:p>
        </w:tc>
      </w:tr>
    </w:tbl>
    <w:p w14:paraId="77016943" w14:textId="06DAD2F6" w:rsidR="00F82ECE" w:rsidRPr="00C7082D" w:rsidRDefault="00F82ECE" w:rsidP="00E0681F">
      <w:pPr>
        <w:spacing w:line="480" w:lineRule="auto"/>
        <w:jc w:val="both"/>
        <w:rPr>
          <w:sz w:val="22"/>
          <w:szCs w:val="22"/>
        </w:rPr>
      </w:pPr>
    </w:p>
    <w:p w14:paraId="4BD40ED4" w14:textId="478F472D" w:rsidR="00995C40" w:rsidRPr="008236F2" w:rsidRDefault="00995C40" w:rsidP="00E0681F">
      <w:pPr>
        <w:spacing w:line="480" w:lineRule="auto"/>
        <w:jc w:val="both"/>
        <w:rPr>
          <w:b/>
          <w:bCs/>
          <w:sz w:val="22"/>
          <w:szCs w:val="22"/>
        </w:rPr>
      </w:pPr>
      <w:r w:rsidRPr="008236F2">
        <w:rPr>
          <w:b/>
          <w:bCs/>
          <w:sz w:val="22"/>
          <w:szCs w:val="22"/>
        </w:rPr>
        <w:t xml:space="preserve">Table </w:t>
      </w:r>
      <w:r w:rsidR="00B75FC9" w:rsidRPr="008236F2">
        <w:rPr>
          <w:b/>
          <w:bCs/>
          <w:sz w:val="22"/>
          <w:szCs w:val="22"/>
        </w:rPr>
        <w:t>5</w:t>
      </w:r>
      <w:r w:rsidR="008236F2">
        <w:rPr>
          <w:b/>
          <w:bCs/>
          <w:sz w:val="22"/>
          <w:szCs w:val="22"/>
        </w:rPr>
        <w:t>:</w:t>
      </w:r>
      <w:r w:rsidR="00B75FC9" w:rsidRPr="008236F2">
        <w:rPr>
          <w:b/>
          <w:bCs/>
          <w:sz w:val="22"/>
          <w:szCs w:val="22"/>
        </w:rPr>
        <w:t xml:space="preserve"> </w:t>
      </w:r>
      <w:r w:rsidR="00463D51" w:rsidRPr="008236F2">
        <w:rPr>
          <w:b/>
          <w:bCs/>
          <w:sz w:val="22"/>
          <w:szCs w:val="22"/>
        </w:rPr>
        <w:t>O</w:t>
      </w:r>
      <w:r w:rsidR="00B75FC9" w:rsidRPr="008236F2">
        <w:rPr>
          <w:b/>
          <w:bCs/>
          <w:sz w:val="22"/>
          <w:szCs w:val="22"/>
        </w:rPr>
        <w:t xml:space="preserve">ther negative forms with </w:t>
      </w:r>
      <w:proofErr w:type="spellStart"/>
      <w:r w:rsidR="00B75FC9" w:rsidRPr="008236F2">
        <w:rPr>
          <w:b/>
          <w:bCs/>
          <w:i/>
          <w:iCs/>
          <w:sz w:val="22"/>
          <w:szCs w:val="22"/>
        </w:rPr>
        <w:t>zonder</w:t>
      </w:r>
      <w:proofErr w:type="spellEnd"/>
      <w:r w:rsidR="00B75FC9" w:rsidRPr="008236F2">
        <w:rPr>
          <w:b/>
          <w:bCs/>
          <w:i/>
          <w:iCs/>
          <w:sz w:val="22"/>
          <w:szCs w:val="22"/>
        </w:rPr>
        <w:t xml:space="preserve"> </w:t>
      </w:r>
      <w:r w:rsidR="00B75FC9" w:rsidRPr="008236F2">
        <w:rPr>
          <w:b/>
          <w:bCs/>
          <w:sz w:val="22"/>
          <w:szCs w:val="22"/>
        </w:rPr>
        <w:t>‘without’</w:t>
      </w:r>
    </w:p>
    <w:p w14:paraId="275DAFAA" w14:textId="77777777" w:rsidR="00995C40" w:rsidRPr="00C7082D" w:rsidRDefault="00995C40" w:rsidP="00E0681F">
      <w:pPr>
        <w:spacing w:line="480" w:lineRule="auto"/>
        <w:jc w:val="both"/>
        <w:rPr>
          <w:sz w:val="22"/>
          <w:szCs w:val="22"/>
        </w:rPr>
      </w:pPr>
    </w:p>
    <w:p w14:paraId="77C305D7" w14:textId="28212CF0" w:rsidR="0002113B" w:rsidRDefault="00EC299E" w:rsidP="0002113B">
      <w:pPr>
        <w:spacing w:line="480" w:lineRule="auto"/>
        <w:jc w:val="both"/>
        <w:rPr>
          <w:sz w:val="22"/>
          <w:szCs w:val="22"/>
        </w:rPr>
      </w:pPr>
      <w:r w:rsidRPr="00C7082D">
        <w:rPr>
          <w:sz w:val="22"/>
          <w:szCs w:val="22"/>
        </w:rPr>
        <w:t xml:space="preserve">The data </w:t>
      </w:r>
      <w:r w:rsidR="006C5EF7" w:rsidRPr="00C7082D">
        <w:rPr>
          <w:sz w:val="22"/>
          <w:szCs w:val="22"/>
        </w:rPr>
        <w:t>in Table 5 s</w:t>
      </w:r>
      <w:r w:rsidRPr="00C7082D">
        <w:rPr>
          <w:sz w:val="22"/>
          <w:szCs w:val="22"/>
        </w:rPr>
        <w:t>how that the alternative negative elements occur in the privative construction</w:t>
      </w:r>
      <w:r w:rsidR="00995C40" w:rsidRPr="00C7082D">
        <w:rPr>
          <w:sz w:val="22"/>
          <w:szCs w:val="22"/>
        </w:rPr>
        <w:t xml:space="preserve"> </w:t>
      </w:r>
      <w:r w:rsidR="00716BEF" w:rsidRPr="00C7082D">
        <w:rPr>
          <w:sz w:val="22"/>
          <w:szCs w:val="22"/>
        </w:rPr>
        <w:t xml:space="preserve">much less frequently </w:t>
      </w:r>
      <w:r w:rsidR="00995C40" w:rsidRPr="00C7082D">
        <w:rPr>
          <w:sz w:val="22"/>
          <w:szCs w:val="22"/>
        </w:rPr>
        <w:t xml:space="preserve">than </w:t>
      </w:r>
      <w:proofErr w:type="spellStart"/>
      <w:r w:rsidR="00995C40" w:rsidRPr="00C7082D">
        <w:rPr>
          <w:i/>
          <w:iCs/>
          <w:sz w:val="22"/>
          <w:szCs w:val="22"/>
        </w:rPr>
        <w:t>niet</w:t>
      </w:r>
      <w:proofErr w:type="spellEnd"/>
      <w:r w:rsidR="00995C40" w:rsidRPr="00C7082D">
        <w:rPr>
          <w:sz w:val="22"/>
          <w:szCs w:val="22"/>
        </w:rPr>
        <w:t xml:space="preserve"> ‘not</w:t>
      </w:r>
      <w:r w:rsidR="0091403C" w:rsidRPr="00C7082D">
        <w:rPr>
          <w:sz w:val="22"/>
          <w:szCs w:val="22"/>
        </w:rPr>
        <w:t>’</w:t>
      </w:r>
      <w:r w:rsidR="00995C40" w:rsidRPr="00C7082D">
        <w:rPr>
          <w:sz w:val="22"/>
          <w:szCs w:val="22"/>
        </w:rPr>
        <w:t>.</w:t>
      </w:r>
      <w:r w:rsidR="00013AA1" w:rsidRPr="00C7082D">
        <w:rPr>
          <w:sz w:val="22"/>
          <w:szCs w:val="22"/>
        </w:rPr>
        <w:t xml:space="preserve"> </w:t>
      </w:r>
      <w:r w:rsidR="00C214D8">
        <w:rPr>
          <w:sz w:val="22"/>
          <w:szCs w:val="22"/>
        </w:rPr>
        <w:t xml:space="preserve">This is rather surprising since the difference between </w:t>
      </w:r>
      <w:proofErr w:type="spellStart"/>
      <w:r w:rsidR="00C214D8" w:rsidRPr="00C214D8">
        <w:rPr>
          <w:i/>
          <w:iCs/>
          <w:sz w:val="22"/>
          <w:szCs w:val="22"/>
        </w:rPr>
        <w:t>niet</w:t>
      </w:r>
      <w:proofErr w:type="spellEnd"/>
      <w:r w:rsidR="00C214D8" w:rsidRPr="00C214D8">
        <w:rPr>
          <w:i/>
          <w:iCs/>
          <w:sz w:val="22"/>
          <w:szCs w:val="22"/>
        </w:rPr>
        <w:t xml:space="preserve"> </w:t>
      </w:r>
      <w:r w:rsidR="00C214D8">
        <w:rPr>
          <w:sz w:val="22"/>
          <w:szCs w:val="22"/>
        </w:rPr>
        <w:t xml:space="preserve">‘not’ and </w:t>
      </w:r>
      <w:proofErr w:type="spellStart"/>
      <w:r w:rsidR="00C214D8" w:rsidRPr="00C214D8">
        <w:rPr>
          <w:i/>
          <w:iCs/>
          <w:sz w:val="22"/>
          <w:szCs w:val="22"/>
        </w:rPr>
        <w:t>geen</w:t>
      </w:r>
      <w:proofErr w:type="spellEnd"/>
      <w:r w:rsidR="00C214D8" w:rsidRPr="00C214D8">
        <w:rPr>
          <w:i/>
          <w:iCs/>
          <w:sz w:val="22"/>
          <w:szCs w:val="22"/>
        </w:rPr>
        <w:t xml:space="preserve"> </w:t>
      </w:r>
      <w:r w:rsidR="00C214D8">
        <w:rPr>
          <w:sz w:val="22"/>
          <w:szCs w:val="22"/>
        </w:rPr>
        <w:t xml:space="preserve">‘no’ is </w:t>
      </w:r>
      <w:r w:rsidR="00C52605">
        <w:rPr>
          <w:sz w:val="22"/>
          <w:szCs w:val="22"/>
        </w:rPr>
        <w:t xml:space="preserve">often </w:t>
      </w:r>
      <w:r w:rsidR="00C214D8">
        <w:rPr>
          <w:sz w:val="22"/>
          <w:szCs w:val="22"/>
        </w:rPr>
        <w:t>purely syntactic</w:t>
      </w:r>
      <w:r w:rsidR="00BE6B0C">
        <w:rPr>
          <w:sz w:val="22"/>
          <w:szCs w:val="22"/>
        </w:rPr>
        <w:t xml:space="preserve"> (van der </w:t>
      </w:r>
      <w:proofErr w:type="spellStart"/>
      <w:r w:rsidR="00BE6B0C">
        <w:rPr>
          <w:sz w:val="22"/>
          <w:szCs w:val="22"/>
        </w:rPr>
        <w:t>Wouden</w:t>
      </w:r>
      <w:proofErr w:type="spellEnd"/>
      <w:r w:rsidR="00BE6B0C">
        <w:rPr>
          <w:sz w:val="22"/>
          <w:szCs w:val="22"/>
        </w:rPr>
        <w:t xml:space="preserve"> 2021)</w:t>
      </w:r>
      <w:r w:rsidR="00C214D8">
        <w:rPr>
          <w:sz w:val="22"/>
          <w:szCs w:val="22"/>
        </w:rPr>
        <w:t xml:space="preserve">. </w:t>
      </w:r>
      <w:r w:rsidR="00350FD1">
        <w:rPr>
          <w:sz w:val="22"/>
          <w:szCs w:val="22"/>
        </w:rPr>
        <w:t xml:space="preserve">Even though more research would be necessary, I expect that for </w:t>
      </w:r>
      <w:r w:rsidR="006C3765">
        <w:rPr>
          <w:sz w:val="22"/>
          <w:szCs w:val="22"/>
        </w:rPr>
        <w:t xml:space="preserve">most </w:t>
      </w:r>
      <w:r w:rsidR="00350FD1">
        <w:rPr>
          <w:sz w:val="22"/>
          <w:szCs w:val="22"/>
        </w:rPr>
        <w:t xml:space="preserve">speakers </w:t>
      </w:r>
      <w:r w:rsidR="006C3765">
        <w:rPr>
          <w:sz w:val="22"/>
          <w:szCs w:val="22"/>
        </w:rPr>
        <w:t xml:space="preserve">of standard Dutch, </w:t>
      </w:r>
      <w:r w:rsidR="00CB3692" w:rsidRPr="00C7082D">
        <w:rPr>
          <w:sz w:val="22"/>
          <w:szCs w:val="22"/>
        </w:rPr>
        <w:t xml:space="preserve">these instances are not </w:t>
      </w:r>
      <w:r w:rsidR="00F57F45">
        <w:rPr>
          <w:sz w:val="22"/>
          <w:szCs w:val="22"/>
        </w:rPr>
        <w:t xml:space="preserve">classed as </w:t>
      </w:r>
      <w:r w:rsidR="00CB3692" w:rsidRPr="00C7082D">
        <w:rPr>
          <w:sz w:val="22"/>
          <w:szCs w:val="22"/>
        </w:rPr>
        <w:t xml:space="preserve">standard Dutch and have a more colloquial or dialectal character. </w:t>
      </w:r>
      <w:r w:rsidR="003B5419">
        <w:rPr>
          <w:sz w:val="22"/>
          <w:szCs w:val="22"/>
        </w:rPr>
        <w:t>But more importantly, sentence</w:t>
      </w:r>
      <w:r w:rsidR="00B71F0A">
        <w:rPr>
          <w:sz w:val="22"/>
          <w:szCs w:val="22"/>
        </w:rPr>
        <w:t>s</w:t>
      </w:r>
      <w:r w:rsidR="003B5419">
        <w:rPr>
          <w:sz w:val="22"/>
          <w:szCs w:val="22"/>
        </w:rPr>
        <w:t xml:space="preserve"> with </w:t>
      </w:r>
      <w:proofErr w:type="spellStart"/>
      <w:r w:rsidR="003B5419" w:rsidRPr="003B5419">
        <w:rPr>
          <w:i/>
          <w:iCs/>
          <w:sz w:val="22"/>
          <w:szCs w:val="22"/>
        </w:rPr>
        <w:t>zonder</w:t>
      </w:r>
      <w:proofErr w:type="spellEnd"/>
      <w:r w:rsidR="003B5419">
        <w:rPr>
          <w:sz w:val="22"/>
          <w:szCs w:val="22"/>
        </w:rPr>
        <w:t xml:space="preserve"> and other negative forms behave differently from sentence</w:t>
      </w:r>
      <w:r w:rsidR="00F910D8">
        <w:rPr>
          <w:sz w:val="22"/>
          <w:szCs w:val="22"/>
        </w:rPr>
        <w:t>s</w:t>
      </w:r>
      <w:r w:rsidR="003B5419">
        <w:rPr>
          <w:sz w:val="22"/>
          <w:szCs w:val="22"/>
        </w:rPr>
        <w:t xml:space="preserve"> with </w:t>
      </w:r>
      <w:proofErr w:type="spellStart"/>
      <w:r w:rsidR="003B5419" w:rsidRPr="003B5419">
        <w:rPr>
          <w:i/>
          <w:iCs/>
          <w:sz w:val="22"/>
          <w:szCs w:val="22"/>
        </w:rPr>
        <w:t>zonder</w:t>
      </w:r>
      <w:proofErr w:type="spellEnd"/>
      <w:r w:rsidR="003B5419" w:rsidRPr="003B5419">
        <w:rPr>
          <w:i/>
          <w:iCs/>
          <w:sz w:val="22"/>
          <w:szCs w:val="22"/>
        </w:rPr>
        <w:t xml:space="preserve"> </w:t>
      </w:r>
      <w:r w:rsidR="003B5419">
        <w:rPr>
          <w:sz w:val="22"/>
          <w:szCs w:val="22"/>
        </w:rPr>
        <w:t xml:space="preserve">and </w:t>
      </w:r>
      <w:proofErr w:type="spellStart"/>
      <w:r w:rsidR="003B5419" w:rsidRPr="003B5419">
        <w:rPr>
          <w:i/>
          <w:iCs/>
          <w:sz w:val="22"/>
          <w:szCs w:val="22"/>
        </w:rPr>
        <w:t>niet</w:t>
      </w:r>
      <w:proofErr w:type="spellEnd"/>
      <w:r w:rsidR="003B5419">
        <w:rPr>
          <w:sz w:val="22"/>
          <w:szCs w:val="22"/>
        </w:rPr>
        <w:t xml:space="preserve">. This can be shown with the construction </w:t>
      </w:r>
      <w:proofErr w:type="spellStart"/>
      <w:r w:rsidR="003B5419" w:rsidRPr="003B5419">
        <w:rPr>
          <w:i/>
          <w:iCs/>
          <w:sz w:val="22"/>
          <w:szCs w:val="22"/>
        </w:rPr>
        <w:t>zonder</w:t>
      </w:r>
      <w:proofErr w:type="spellEnd"/>
      <w:r w:rsidR="003B5419">
        <w:rPr>
          <w:sz w:val="22"/>
          <w:szCs w:val="22"/>
        </w:rPr>
        <w:t xml:space="preserve"> plus </w:t>
      </w:r>
      <w:proofErr w:type="spellStart"/>
      <w:r w:rsidR="00013AA1" w:rsidRPr="00C7082D">
        <w:rPr>
          <w:i/>
          <w:iCs/>
          <w:sz w:val="22"/>
          <w:szCs w:val="22"/>
        </w:rPr>
        <w:t>geen</w:t>
      </w:r>
      <w:proofErr w:type="spellEnd"/>
      <w:r w:rsidR="00490039" w:rsidRPr="00C7082D">
        <w:rPr>
          <w:i/>
          <w:iCs/>
          <w:sz w:val="22"/>
          <w:szCs w:val="22"/>
        </w:rPr>
        <w:t xml:space="preserve"> ‘</w:t>
      </w:r>
      <w:r w:rsidR="00490039" w:rsidRPr="00C7082D">
        <w:rPr>
          <w:sz w:val="22"/>
          <w:szCs w:val="22"/>
        </w:rPr>
        <w:t>no’</w:t>
      </w:r>
      <w:r w:rsidR="00D61DB9">
        <w:rPr>
          <w:sz w:val="22"/>
          <w:szCs w:val="22"/>
        </w:rPr>
        <w:t>, which occurs 16 times in my corpus</w:t>
      </w:r>
      <w:r w:rsidR="00490039" w:rsidRPr="00C7082D">
        <w:rPr>
          <w:sz w:val="22"/>
          <w:szCs w:val="22"/>
        </w:rPr>
        <w:t>.</w:t>
      </w:r>
      <w:r w:rsidR="00013AA1" w:rsidRPr="00C7082D">
        <w:rPr>
          <w:sz w:val="22"/>
          <w:szCs w:val="22"/>
        </w:rPr>
        <w:t xml:space="preserve"> </w:t>
      </w:r>
      <w:r w:rsidR="00D61DB9">
        <w:rPr>
          <w:sz w:val="22"/>
          <w:szCs w:val="22"/>
        </w:rPr>
        <w:t>In none of these examples we find a negation in the main clause</w:t>
      </w:r>
      <w:r w:rsidR="00D4693B">
        <w:rPr>
          <w:sz w:val="22"/>
          <w:szCs w:val="22"/>
        </w:rPr>
        <w:t xml:space="preserve">. This suggests that the idea of explicitly negating the presupposition of non-occurrence that is typical for the negative private construction with </w:t>
      </w:r>
      <w:proofErr w:type="spellStart"/>
      <w:r w:rsidR="00D4693B" w:rsidRPr="00D4693B">
        <w:rPr>
          <w:i/>
          <w:iCs/>
          <w:sz w:val="22"/>
          <w:szCs w:val="22"/>
        </w:rPr>
        <w:t>niet</w:t>
      </w:r>
      <w:proofErr w:type="spellEnd"/>
      <w:r w:rsidR="00D4693B">
        <w:rPr>
          <w:sz w:val="22"/>
          <w:szCs w:val="22"/>
        </w:rPr>
        <w:t xml:space="preserve"> is not part of this construction. Even though the construction does not occur with </w:t>
      </w:r>
      <w:r w:rsidR="00D61DB9">
        <w:rPr>
          <w:sz w:val="22"/>
          <w:szCs w:val="22"/>
        </w:rPr>
        <w:t>a focus element in the subordinate clause</w:t>
      </w:r>
      <w:r w:rsidR="00D4693B">
        <w:rPr>
          <w:sz w:val="22"/>
          <w:szCs w:val="22"/>
        </w:rPr>
        <w:t xml:space="preserve">, in almost </w:t>
      </w:r>
      <w:r w:rsidR="00CF7048" w:rsidRPr="00C7082D">
        <w:rPr>
          <w:sz w:val="22"/>
          <w:szCs w:val="22"/>
        </w:rPr>
        <w:t>half of the</w:t>
      </w:r>
      <w:r w:rsidR="00D4693B">
        <w:rPr>
          <w:sz w:val="22"/>
          <w:szCs w:val="22"/>
        </w:rPr>
        <w:t xml:space="preserve"> instances </w:t>
      </w:r>
      <w:proofErr w:type="spellStart"/>
      <w:r w:rsidR="00641695" w:rsidRPr="00C7082D">
        <w:rPr>
          <w:i/>
          <w:iCs/>
          <w:sz w:val="22"/>
          <w:szCs w:val="22"/>
        </w:rPr>
        <w:t>geen</w:t>
      </w:r>
      <w:proofErr w:type="spellEnd"/>
      <w:r w:rsidR="00641695" w:rsidRPr="00C7082D">
        <w:rPr>
          <w:sz w:val="22"/>
          <w:szCs w:val="22"/>
        </w:rPr>
        <w:t xml:space="preserve"> occurs with </w:t>
      </w:r>
      <w:r w:rsidR="00D4693B">
        <w:rPr>
          <w:sz w:val="22"/>
          <w:szCs w:val="22"/>
        </w:rPr>
        <w:t xml:space="preserve">an accented </w:t>
      </w:r>
      <w:proofErr w:type="spellStart"/>
      <w:r w:rsidR="00641695" w:rsidRPr="00C7082D">
        <w:rPr>
          <w:i/>
          <w:iCs/>
          <w:sz w:val="22"/>
          <w:szCs w:val="22"/>
        </w:rPr>
        <w:t>enkel</w:t>
      </w:r>
      <w:proofErr w:type="spellEnd"/>
      <w:r w:rsidR="00641695" w:rsidRPr="00C7082D">
        <w:rPr>
          <w:sz w:val="22"/>
          <w:szCs w:val="22"/>
        </w:rPr>
        <w:t xml:space="preserve"> ‘single’</w:t>
      </w:r>
      <w:r w:rsidR="0019519C" w:rsidRPr="00C7082D">
        <w:rPr>
          <w:sz w:val="22"/>
          <w:szCs w:val="22"/>
        </w:rPr>
        <w:t xml:space="preserve"> as in </w:t>
      </w:r>
      <w:proofErr w:type="spellStart"/>
      <w:r w:rsidR="0019519C" w:rsidRPr="00C7082D">
        <w:rPr>
          <w:i/>
          <w:iCs/>
          <w:sz w:val="22"/>
          <w:szCs w:val="22"/>
        </w:rPr>
        <w:t>zonder</w:t>
      </w:r>
      <w:proofErr w:type="spellEnd"/>
      <w:r w:rsidR="0019519C" w:rsidRPr="00C7082D">
        <w:rPr>
          <w:i/>
          <w:iCs/>
          <w:sz w:val="22"/>
          <w:szCs w:val="22"/>
        </w:rPr>
        <w:t xml:space="preserve"> </w:t>
      </w:r>
      <w:proofErr w:type="spellStart"/>
      <w:r w:rsidR="0019519C" w:rsidRPr="00C7082D">
        <w:rPr>
          <w:i/>
          <w:iCs/>
          <w:sz w:val="22"/>
          <w:szCs w:val="22"/>
        </w:rPr>
        <w:t>geen</w:t>
      </w:r>
      <w:proofErr w:type="spellEnd"/>
      <w:r w:rsidR="0019519C" w:rsidRPr="00C7082D">
        <w:rPr>
          <w:i/>
          <w:iCs/>
          <w:sz w:val="22"/>
          <w:szCs w:val="22"/>
        </w:rPr>
        <w:t xml:space="preserve"> ENKEL </w:t>
      </w:r>
      <w:proofErr w:type="spellStart"/>
      <w:r w:rsidR="0019519C" w:rsidRPr="00C7082D">
        <w:rPr>
          <w:i/>
          <w:iCs/>
          <w:sz w:val="22"/>
          <w:szCs w:val="22"/>
        </w:rPr>
        <w:t>proble</w:t>
      </w:r>
      <w:r w:rsidR="00D4693B">
        <w:rPr>
          <w:i/>
          <w:iCs/>
          <w:sz w:val="22"/>
          <w:szCs w:val="22"/>
        </w:rPr>
        <w:t>e</w:t>
      </w:r>
      <w:r w:rsidR="0019519C" w:rsidRPr="00C7082D">
        <w:rPr>
          <w:i/>
          <w:iCs/>
          <w:sz w:val="22"/>
          <w:szCs w:val="22"/>
        </w:rPr>
        <w:t>m</w:t>
      </w:r>
      <w:proofErr w:type="spellEnd"/>
      <w:r w:rsidR="0019519C" w:rsidRPr="00C7082D">
        <w:rPr>
          <w:sz w:val="22"/>
          <w:szCs w:val="22"/>
        </w:rPr>
        <w:t xml:space="preserve"> (lit. </w:t>
      </w:r>
      <w:r w:rsidR="00716BEF">
        <w:rPr>
          <w:sz w:val="22"/>
          <w:szCs w:val="22"/>
        </w:rPr>
        <w:t>‘</w:t>
      </w:r>
      <w:r w:rsidR="0019519C" w:rsidRPr="00C7082D">
        <w:rPr>
          <w:sz w:val="22"/>
          <w:szCs w:val="22"/>
        </w:rPr>
        <w:t xml:space="preserve">without </w:t>
      </w:r>
      <w:r w:rsidR="00763042" w:rsidRPr="00C7082D">
        <w:rPr>
          <w:sz w:val="22"/>
          <w:szCs w:val="22"/>
        </w:rPr>
        <w:t xml:space="preserve">no </w:t>
      </w:r>
      <w:r w:rsidR="0019519C" w:rsidRPr="00C7082D">
        <w:rPr>
          <w:sz w:val="22"/>
          <w:szCs w:val="22"/>
        </w:rPr>
        <w:t>SINGLE problem’)</w:t>
      </w:r>
      <w:r w:rsidR="00641695" w:rsidRPr="00C7082D">
        <w:rPr>
          <w:sz w:val="22"/>
          <w:szCs w:val="22"/>
        </w:rPr>
        <w:t xml:space="preserve">. </w:t>
      </w:r>
      <w:r w:rsidR="00B71F0A">
        <w:rPr>
          <w:sz w:val="22"/>
          <w:szCs w:val="22"/>
        </w:rPr>
        <w:t xml:space="preserve">In </w:t>
      </w:r>
      <w:r w:rsidR="001927BE">
        <w:rPr>
          <w:sz w:val="22"/>
          <w:szCs w:val="22"/>
        </w:rPr>
        <w:t xml:space="preserve">the phrase </w:t>
      </w:r>
      <w:proofErr w:type="spellStart"/>
      <w:r w:rsidR="001927BE" w:rsidRPr="001927BE">
        <w:rPr>
          <w:i/>
          <w:iCs/>
          <w:sz w:val="22"/>
          <w:szCs w:val="22"/>
        </w:rPr>
        <w:t>zonder</w:t>
      </w:r>
      <w:proofErr w:type="spellEnd"/>
      <w:r w:rsidR="001927BE" w:rsidRPr="001927BE">
        <w:rPr>
          <w:i/>
          <w:iCs/>
          <w:sz w:val="22"/>
          <w:szCs w:val="22"/>
        </w:rPr>
        <w:t xml:space="preserve"> </w:t>
      </w:r>
      <w:proofErr w:type="spellStart"/>
      <w:r w:rsidR="001927BE" w:rsidRPr="001927BE">
        <w:rPr>
          <w:i/>
          <w:iCs/>
          <w:sz w:val="22"/>
          <w:szCs w:val="22"/>
        </w:rPr>
        <w:t>geen</w:t>
      </w:r>
      <w:proofErr w:type="spellEnd"/>
      <w:r w:rsidR="001927BE" w:rsidRPr="001927BE">
        <w:rPr>
          <w:i/>
          <w:iCs/>
          <w:sz w:val="22"/>
          <w:szCs w:val="22"/>
        </w:rPr>
        <w:t xml:space="preserve"> </w:t>
      </w:r>
      <w:proofErr w:type="spellStart"/>
      <w:r w:rsidR="001927BE" w:rsidRPr="001927BE">
        <w:rPr>
          <w:i/>
          <w:iCs/>
          <w:sz w:val="22"/>
          <w:szCs w:val="22"/>
        </w:rPr>
        <w:t>enkel</w:t>
      </w:r>
      <w:proofErr w:type="spellEnd"/>
      <w:r w:rsidR="00B71F0A">
        <w:rPr>
          <w:sz w:val="22"/>
          <w:szCs w:val="22"/>
        </w:rPr>
        <w:t xml:space="preserve">, </w:t>
      </w:r>
      <w:proofErr w:type="spellStart"/>
      <w:r w:rsidR="00B71F0A" w:rsidRPr="00B71F0A">
        <w:rPr>
          <w:i/>
          <w:iCs/>
          <w:sz w:val="22"/>
          <w:szCs w:val="22"/>
        </w:rPr>
        <w:t>geen</w:t>
      </w:r>
      <w:proofErr w:type="spellEnd"/>
      <w:r w:rsidR="00B71F0A">
        <w:rPr>
          <w:sz w:val="22"/>
          <w:szCs w:val="22"/>
        </w:rPr>
        <w:t xml:space="preserve"> seems to emphasize the idea of complete absence. As such, s</w:t>
      </w:r>
      <w:r w:rsidR="00C10CCB" w:rsidRPr="00C7082D">
        <w:rPr>
          <w:sz w:val="22"/>
          <w:szCs w:val="22"/>
        </w:rPr>
        <w:t>uch sentences</w:t>
      </w:r>
      <w:r w:rsidR="008B058A">
        <w:rPr>
          <w:sz w:val="22"/>
          <w:szCs w:val="22"/>
        </w:rPr>
        <w:t xml:space="preserve"> also </w:t>
      </w:r>
      <w:r w:rsidR="00B71F0A">
        <w:rPr>
          <w:sz w:val="22"/>
          <w:szCs w:val="22"/>
        </w:rPr>
        <w:t xml:space="preserve">show properties of </w:t>
      </w:r>
      <w:r w:rsidR="00C10CCB" w:rsidRPr="00C7082D">
        <w:rPr>
          <w:sz w:val="22"/>
          <w:szCs w:val="22"/>
        </w:rPr>
        <w:t xml:space="preserve">sentences </w:t>
      </w:r>
      <w:r w:rsidR="0054618A" w:rsidRPr="00C7082D">
        <w:rPr>
          <w:sz w:val="22"/>
          <w:szCs w:val="22"/>
        </w:rPr>
        <w:t>that can be found in colloquial Dutch</w:t>
      </w:r>
      <w:r w:rsidR="00716BEF">
        <w:rPr>
          <w:sz w:val="22"/>
          <w:szCs w:val="22"/>
        </w:rPr>
        <w:t>,</w:t>
      </w:r>
      <w:r w:rsidR="0054618A" w:rsidRPr="00C7082D">
        <w:rPr>
          <w:sz w:val="22"/>
          <w:szCs w:val="22"/>
        </w:rPr>
        <w:t xml:space="preserve"> where a negative indefinite </w:t>
      </w:r>
      <w:r w:rsidR="00046F89">
        <w:rPr>
          <w:sz w:val="22"/>
          <w:szCs w:val="22"/>
        </w:rPr>
        <w:t xml:space="preserve">can </w:t>
      </w:r>
      <w:r w:rsidR="0054618A" w:rsidRPr="00C7082D">
        <w:rPr>
          <w:sz w:val="22"/>
          <w:szCs w:val="22"/>
        </w:rPr>
        <w:t xml:space="preserve">occur with </w:t>
      </w:r>
      <w:proofErr w:type="spellStart"/>
      <w:r w:rsidR="0054618A" w:rsidRPr="00C7082D">
        <w:rPr>
          <w:i/>
          <w:iCs/>
          <w:sz w:val="22"/>
          <w:szCs w:val="22"/>
        </w:rPr>
        <w:t>niet</w:t>
      </w:r>
      <w:proofErr w:type="spellEnd"/>
      <w:r w:rsidR="00046F89">
        <w:rPr>
          <w:sz w:val="22"/>
          <w:szCs w:val="22"/>
        </w:rPr>
        <w:t xml:space="preserve"> (Van der </w:t>
      </w:r>
      <w:proofErr w:type="spellStart"/>
      <w:r w:rsidR="00046F89">
        <w:rPr>
          <w:sz w:val="22"/>
          <w:szCs w:val="22"/>
        </w:rPr>
        <w:t>Wouden</w:t>
      </w:r>
      <w:proofErr w:type="spellEnd"/>
      <w:r w:rsidR="00046F89">
        <w:rPr>
          <w:sz w:val="22"/>
          <w:szCs w:val="22"/>
        </w:rPr>
        <w:t xml:space="preserve"> 2021) </w:t>
      </w:r>
      <w:r w:rsidR="0054618A" w:rsidRPr="00C7082D">
        <w:rPr>
          <w:sz w:val="22"/>
          <w:szCs w:val="22"/>
        </w:rPr>
        <w:t xml:space="preserve">such as the following </w:t>
      </w:r>
      <w:r w:rsidR="00B772B0" w:rsidRPr="00C7082D">
        <w:rPr>
          <w:sz w:val="22"/>
          <w:szCs w:val="22"/>
        </w:rPr>
        <w:t>instance</w:t>
      </w:r>
      <w:r w:rsidR="0002113B">
        <w:rPr>
          <w:sz w:val="22"/>
          <w:szCs w:val="22"/>
        </w:rPr>
        <w:t xml:space="preserve">, where the negation </w:t>
      </w:r>
      <w:r w:rsidR="0002113B" w:rsidRPr="00C7082D">
        <w:rPr>
          <w:sz w:val="22"/>
          <w:szCs w:val="22"/>
        </w:rPr>
        <w:t>has an emphasizing function (</w:t>
      </w:r>
      <w:proofErr w:type="spellStart"/>
      <w:r w:rsidR="0002113B" w:rsidRPr="00C7082D">
        <w:rPr>
          <w:sz w:val="22"/>
          <w:szCs w:val="22"/>
        </w:rPr>
        <w:t>Zeijlstra</w:t>
      </w:r>
      <w:proofErr w:type="spellEnd"/>
      <w:r w:rsidR="0002113B" w:rsidRPr="00C7082D">
        <w:rPr>
          <w:sz w:val="22"/>
          <w:szCs w:val="22"/>
        </w:rPr>
        <w:t xml:space="preserve"> 2010)</w:t>
      </w:r>
      <w:r w:rsidR="00DF5000">
        <w:rPr>
          <w:sz w:val="22"/>
          <w:szCs w:val="22"/>
        </w:rPr>
        <w:t>, stressing that there really is no one that will believe that:</w:t>
      </w:r>
      <w:r w:rsidR="0002113B">
        <w:rPr>
          <w:sz w:val="22"/>
          <w:szCs w:val="22"/>
        </w:rPr>
        <w:t xml:space="preserve"> </w:t>
      </w:r>
    </w:p>
    <w:p w14:paraId="7DEF01D5" w14:textId="55264223" w:rsidR="0054618A" w:rsidRPr="00C7082D" w:rsidRDefault="0054618A" w:rsidP="00E0681F">
      <w:pPr>
        <w:spacing w:line="480" w:lineRule="auto"/>
        <w:jc w:val="both"/>
        <w:rPr>
          <w:sz w:val="22"/>
          <w:szCs w:val="22"/>
        </w:rPr>
      </w:pPr>
    </w:p>
    <w:p w14:paraId="37C41900" w14:textId="0566D35C" w:rsidR="0054618A" w:rsidRPr="0096790B" w:rsidRDefault="0054618A" w:rsidP="00E0681F">
      <w:pPr>
        <w:spacing w:line="480" w:lineRule="auto"/>
        <w:jc w:val="both"/>
        <w:rPr>
          <w:sz w:val="22"/>
          <w:szCs w:val="22"/>
          <w:lang w:val="en-US"/>
        </w:rPr>
      </w:pPr>
      <w:r w:rsidRPr="00D41CE5">
        <w:rPr>
          <w:sz w:val="22"/>
          <w:szCs w:val="22"/>
          <w:lang w:val="nl-NL"/>
        </w:rPr>
        <w:t>(3</w:t>
      </w:r>
      <w:r w:rsidR="004318E7">
        <w:rPr>
          <w:sz w:val="22"/>
          <w:szCs w:val="22"/>
          <w:lang w:val="nl-NL"/>
        </w:rPr>
        <w:t>7</w:t>
      </w:r>
      <w:r w:rsidRPr="00D41CE5">
        <w:rPr>
          <w:sz w:val="22"/>
          <w:szCs w:val="22"/>
          <w:lang w:val="nl-NL"/>
        </w:rPr>
        <w:t>)</w:t>
      </w:r>
      <w:r w:rsidRPr="00D41CE5">
        <w:rPr>
          <w:sz w:val="22"/>
          <w:szCs w:val="22"/>
          <w:lang w:val="nl-NL"/>
        </w:rPr>
        <w:tab/>
      </w:r>
      <w:r w:rsidRPr="00D41CE5">
        <w:rPr>
          <w:i/>
          <w:iCs/>
          <w:sz w:val="22"/>
          <w:szCs w:val="22"/>
          <w:lang w:val="nl-NL"/>
        </w:rPr>
        <w:t xml:space="preserve">Dat </w:t>
      </w:r>
      <w:r w:rsidRPr="00D41CE5">
        <w:rPr>
          <w:i/>
          <w:iCs/>
          <w:sz w:val="22"/>
          <w:szCs w:val="22"/>
          <w:lang w:val="nl-NL"/>
        </w:rPr>
        <w:tab/>
        <w:t xml:space="preserve">gelooft </w:t>
      </w:r>
      <w:r w:rsidRPr="00D41CE5">
        <w:rPr>
          <w:i/>
          <w:iCs/>
          <w:sz w:val="22"/>
          <w:szCs w:val="22"/>
          <w:lang w:val="nl-NL"/>
        </w:rPr>
        <w:tab/>
        <w:t xml:space="preserve">toch </w:t>
      </w:r>
      <w:r w:rsidRPr="00D41CE5">
        <w:rPr>
          <w:i/>
          <w:iCs/>
          <w:sz w:val="22"/>
          <w:szCs w:val="22"/>
          <w:lang w:val="nl-NL"/>
        </w:rPr>
        <w:tab/>
        <w:t xml:space="preserve">niemand </w:t>
      </w:r>
      <w:r w:rsidRPr="00D41CE5">
        <w:rPr>
          <w:i/>
          <w:iCs/>
          <w:sz w:val="22"/>
          <w:szCs w:val="22"/>
          <w:lang w:val="nl-NL"/>
        </w:rPr>
        <w:tab/>
        <w:t>niet</w:t>
      </w:r>
      <w:r w:rsidRPr="00D41CE5">
        <w:rPr>
          <w:sz w:val="22"/>
          <w:szCs w:val="22"/>
          <w:lang w:val="nl-NL"/>
        </w:rPr>
        <w:t xml:space="preserve">. </w:t>
      </w:r>
      <w:r w:rsidR="009D65F0" w:rsidRPr="0096790B">
        <w:rPr>
          <w:sz w:val="22"/>
          <w:szCs w:val="22"/>
          <w:lang w:val="en-US"/>
        </w:rPr>
        <w:t>(Nexis Uni)</w:t>
      </w:r>
    </w:p>
    <w:p w14:paraId="2FAE0CEB" w14:textId="147EEDD7" w:rsidR="0054618A" w:rsidRPr="00C7082D" w:rsidRDefault="0054618A" w:rsidP="00E0681F">
      <w:pPr>
        <w:spacing w:line="480" w:lineRule="auto"/>
        <w:jc w:val="both"/>
        <w:rPr>
          <w:sz w:val="22"/>
          <w:szCs w:val="22"/>
        </w:rPr>
      </w:pPr>
      <w:r w:rsidRPr="0096790B">
        <w:rPr>
          <w:sz w:val="22"/>
          <w:szCs w:val="22"/>
          <w:lang w:val="en-US"/>
        </w:rPr>
        <w:lastRenderedPageBreak/>
        <w:tab/>
      </w:r>
      <w:r w:rsidRPr="0096790B">
        <w:rPr>
          <w:sz w:val="22"/>
          <w:szCs w:val="22"/>
          <w:lang w:val="en-US"/>
        </w:rPr>
        <w:tab/>
      </w:r>
      <w:r w:rsidRPr="00C7082D">
        <w:rPr>
          <w:sz w:val="22"/>
          <w:szCs w:val="22"/>
        </w:rPr>
        <w:t xml:space="preserve">that </w:t>
      </w:r>
      <w:r w:rsidRPr="00C7082D">
        <w:rPr>
          <w:sz w:val="22"/>
          <w:szCs w:val="22"/>
        </w:rPr>
        <w:tab/>
        <w:t>believes</w:t>
      </w:r>
      <w:r w:rsidRPr="00C7082D">
        <w:rPr>
          <w:sz w:val="22"/>
          <w:szCs w:val="22"/>
        </w:rPr>
        <w:tab/>
      </w:r>
      <w:proofErr w:type="spellStart"/>
      <w:r w:rsidRPr="00C7082D">
        <w:rPr>
          <w:sz w:val="22"/>
          <w:szCs w:val="22"/>
        </w:rPr>
        <w:t>prt</w:t>
      </w:r>
      <w:proofErr w:type="spellEnd"/>
      <w:r w:rsidRPr="00C7082D">
        <w:rPr>
          <w:sz w:val="22"/>
          <w:szCs w:val="22"/>
        </w:rPr>
        <w:t xml:space="preserve"> </w:t>
      </w:r>
      <w:r w:rsidRPr="00C7082D">
        <w:rPr>
          <w:sz w:val="22"/>
          <w:szCs w:val="22"/>
        </w:rPr>
        <w:tab/>
        <w:t>no</w:t>
      </w:r>
      <w:r w:rsidR="00C078E2">
        <w:rPr>
          <w:sz w:val="22"/>
          <w:szCs w:val="22"/>
        </w:rPr>
        <w:t xml:space="preserve"> </w:t>
      </w:r>
      <w:r w:rsidRPr="00C7082D">
        <w:rPr>
          <w:sz w:val="22"/>
          <w:szCs w:val="22"/>
        </w:rPr>
        <w:t xml:space="preserve">one </w:t>
      </w:r>
      <w:r w:rsidRPr="00C7082D">
        <w:rPr>
          <w:sz w:val="22"/>
          <w:szCs w:val="22"/>
        </w:rPr>
        <w:tab/>
      </w:r>
      <w:r w:rsidRPr="00C7082D">
        <w:rPr>
          <w:sz w:val="22"/>
          <w:szCs w:val="22"/>
        </w:rPr>
        <w:tab/>
        <w:t>not</w:t>
      </w:r>
    </w:p>
    <w:p w14:paraId="44613936" w14:textId="1BC5BC2C" w:rsidR="00D4693B" w:rsidRDefault="00D90EA3" w:rsidP="00E0681F">
      <w:pPr>
        <w:spacing w:line="480" w:lineRule="auto"/>
        <w:jc w:val="both"/>
        <w:rPr>
          <w:sz w:val="22"/>
          <w:szCs w:val="22"/>
        </w:rPr>
      </w:pPr>
      <w:r w:rsidRPr="00C7082D">
        <w:rPr>
          <w:sz w:val="22"/>
          <w:szCs w:val="22"/>
        </w:rPr>
        <w:tab/>
      </w:r>
      <w:r w:rsidRPr="00C7082D">
        <w:rPr>
          <w:sz w:val="22"/>
          <w:szCs w:val="22"/>
        </w:rPr>
        <w:tab/>
        <w:t>‘No one will believe that.’</w:t>
      </w:r>
    </w:p>
    <w:p w14:paraId="0CD65D93" w14:textId="77777777" w:rsidR="00D4693B" w:rsidRDefault="00D4693B" w:rsidP="00E0681F">
      <w:pPr>
        <w:spacing w:line="480" w:lineRule="auto"/>
        <w:jc w:val="both"/>
        <w:rPr>
          <w:sz w:val="22"/>
          <w:szCs w:val="22"/>
        </w:rPr>
      </w:pPr>
    </w:p>
    <w:p w14:paraId="1F5372C0" w14:textId="60DCAC99" w:rsidR="00ED18C0" w:rsidRDefault="0002113B" w:rsidP="00E0681F">
      <w:pPr>
        <w:spacing w:line="480" w:lineRule="auto"/>
        <w:jc w:val="both"/>
        <w:rPr>
          <w:sz w:val="22"/>
          <w:szCs w:val="22"/>
        </w:rPr>
      </w:pPr>
      <w:r>
        <w:rPr>
          <w:sz w:val="22"/>
          <w:szCs w:val="22"/>
        </w:rPr>
        <w:t xml:space="preserve">Sentences with </w:t>
      </w:r>
      <w:proofErr w:type="spellStart"/>
      <w:r w:rsidR="009830CC" w:rsidRPr="009830CC">
        <w:rPr>
          <w:i/>
          <w:iCs/>
          <w:sz w:val="22"/>
          <w:szCs w:val="22"/>
        </w:rPr>
        <w:t>zonder</w:t>
      </w:r>
      <w:proofErr w:type="spellEnd"/>
      <w:r w:rsidR="009830CC">
        <w:rPr>
          <w:sz w:val="22"/>
          <w:szCs w:val="22"/>
        </w:rPr>
        <w:t xml:space="preserve"> and </w:t>
      </w:r>
      <w:proofErr w:type="spellStart"/>
      <w:r w:rsidR="00E20064" w:rsidRPr="00C7082D">
        <w:rPr>
          <w:i/>
          <w:iCs/>
          <w:sz w:val="22"/>
          <w:szCs w:val="22"/>
        </w:rPr>
        <w:t>niemand</w:t>
      </w:r>
      <w:proofErr w:type="spellEnd"/>
      <w:r w:rsidR="00E20064" w:rsidRPr="00C7082D">
        <w:rPr>
          <w:sz w:val="22"/>
          <w:szCs w:val="22"/>
        </w:rPr>
        <w:t xml:space="preserve"> ‘no one</w:t>
      </w:r>
      <w:r>
        <w:rPr>
          <w:sz w:val="22"/>
          <w:szCs w:val="22"/>
        </w:rPr>
        <w:t xml:space="preserve">, </w:t>
      </w:r>
      <w:r w:rsidR="009830CC">
        <w:rPr>
          <w:sz w:val="22"/>
          <w:szCs w:val="22"/>
        </w:rPr>
        <w:t xml:space="preserve">of which there are </w:t>
      </w:r>
      <w:r w:rsidR="00E1502E">
        <w:rPr>
          <w:sz w:val="22"/>
          <w:szCs w:val="22"/>
        </w:rPr>
        <w:t>8</w:t>
      </w:r>
      <w:r w:rsidR="009830CC">
        <w:rPr>
          <w:sz w:val="22"/>
          <w:szCs w:val="22"/>
        </w:rPr>
        <w:t xml:space="preserve"> examples in my corpus</w:t>
      </w:r>
      <w:r>
        <w:rPr>
          <w:sz w:val="22"/>
          <w:szCs w:val="22"/>
        </w:rPr>
        <w:t>, show a</w:t>
      </w:r>
      <w:r w:rsidR="002D7167">
        <w:rPr>
          <w:sz w:val="22"/>
          <w:szCs w:val="22"/>
        </w:rPr>
        <w:t xml:space="preserve"> somewhat different </w:t>
      </w:r>
      <w:proofErr w:type="spellStart"/>
      <w:r>
        <w:rPr>
          <w:sz w:val="22"/>
          <w:szCs w:val="22"/>
        </w:rPr>
        <w:t>behavior</w:t>
      </w:r>
      <w:r w:rsidR="00ED18C0">
        <w:rPr>
          <w:sz w:val="22"/>
          <w:szCs w:val="22"/>
        </w:rPr>
        <w:t>al</w:t>
      </w:r>
      <w:proofErr w:type="spellEnd"/>
      <w:r>
        <w:rPr>
          <w:sz w:val="22"/>
          <w:szCs w:val="22"/>
        </w:rPr>
        <w:t xml:space="preserve"> profile</w:t>
      </w:r>
      <w:r w:rsidR="00CB6E65" w:rsidRPr="00C7082D">
        <w:rPr>
          <w:sz w:val="22"/>
          <w:szCs w:val="22"/>
        </w:rPr>
        <w:t xml:space="preserve">. </w:t>
      </w:r>
      <w:r>
        <w:rPr>
          <w:sz w:val="22"/>
          <w:szCs w:val="22"/>
        </w:rPr>
        <w:t xml:space="preserve">In none of the examples there are focus elements </w:t>
      </w:r>
      <w:proofErr w:type="gramStart"/>
      <w:r>
        <w:rPr>
          <w:sz w:val="22"/>
          <w:szCs w:val="22"/>
        </w:rPr>
        <w:t>in</w:t>
      </w:r>
      <w:proofErr w:type="gramEnd"/>
      <w:r>
        <w:rPr>
          <w:sz w:val="22"/>
          <w:szCs w:val="22"/>
        </w:rPr>
        <w:t xml:space="preserve"> the subordinate clause, </w:t>
      </w:r>
      <w:r w:rsidR="00FD62EB">
        <w:rPr>
          <w:sz w:val="22"/>
          <w:szCs w:val="22"/>
        </w:rPr>
        <w:t xml:space="preserve">and only </w:t>
      </w:r>
      <w:r w:rsidR="002D7167">
        <w:rPr>
          <w:sz w:val="22"/>
          <w:szCs w:val="22"/>
        </w:rPr>
        <w:t>one</w:t>
      </w:r>
      <w:r w:rsidR="00ED18C0">
        <w:rPr>
          <w:sz w:val="22"/>
          <w:szCs w:val="22"/>
        </w:rPr>
        <w:t xml:space="preserve"> example ha</w:t>
      </w:r>
      <w:r w:rsidR="002D7167">
        <w:rPr>
          <w:sz w:val="22"/>
          <w:szCs w:val="22"/>
        </w:rPr>
        <w:t>s</w:t>
      </w:r>
      <w:r w:rsidR="00ED18C0">
        <w:rPr>
          <w:sz w:val="22"/>
          <w:szCs w:val="22"/>
        </w:rPr>
        <w:t xml:space="preserve"> a</w:t>
      </w:r>
      <w:r w:rsidR="00CB3692" w:rsidRPr="00C7082D">
        <w:rPr>
          <w:sz w:val="22"/>
          <w:szCs w:val="22"/>
        </w:rPr>
        <w:t xml:space="preserve"> negative element in the main clause, similar to the regular negative privative construction with </w:t>
      </w:r>
      <w:proofErr w:type="spellStart"/>
      <w:r w:rsidR="00CB3692" w:rsidRPr="00C7082D">
        <w:rPr>
          <w:i/>
          <w:iCs/>
          <w:sz w:val="22"/>
          <w:szCs w:val="22"/>
        </w:rPr>
        <w:t>niet</w:t>
      </w:r>
      <w:proofErr w:type="spellEnd"/>
      <w:r w:rsidR="00ED18C0">
        <w:rPr>
          <w:sz w:val="22"/>
          <w:szCs w:val="22"/>
        </w:rPr>
        <w:t>:</w:t>
      </w:r>
      <w:r w:rsidR="004550A7">
        <w:rPr>
          <w:rStyle w:val="FootnoteReference"/>
          <w:sz w:val="22"/>
          <w:szCs w:val="22"/>
        </w:rPr>
        <w:footnoteReference w:id="11"/>
      </w:r>
      <w:r w:rsidR="00475AC6" w:rsidRPr="00C7082D">
        <w:rPr>
          <w:sz w:val="22"/>
          <w:szCs w:val="22"/>
        </w:rPr>
        <w:t xml:space="preserve"> </w:t>
      </w:r>
    </w:p>
    <w:p w14:paraId="440E0A5F" w14:textId="4D781167" w:rsidR="00ED18C0" w:rsidRDefault="00ED18C0" w:rsidP="00E0681F">
      <w:pPr>
        <w:spacing w:line="480" w:lineRule="auto"/>
        <w:jc w:val="both"/>
        <w:rPr>
          <w:sz w:val="22"/>
          <w:szCs w:val="22"/>
        </w:rPr>
      </w:pPr>
    </w:p>
    <w:p w14:paraId="12406D6B" w14:textId="768B024B" w:rsidR="00ED18C0" w:rsidRDefault="00ED18C0" w:rsidP="00E0681F">
      <w:pPr>
        <w:spacing w:line="480" w:lineRule="auto"/>
        <w:jc w:val="both"/>
        <w:rPr>
          <w:sz w:val="22"/>
          <w:szCs w:val="22"/>
          <w:lang w:val="nl-NL"/>
        </w:rPr>
      </w:pPr>
      <w:r>
        <w:rPr>
          <w:sz w:val="22"/>
          <w:szCs w:val="22"/>
          <w:lang w:val="nl-NL"/>
        </w:rPr>
        <w:t>(3</w:t>
      </w:r>
      <w:r w:rsidR="004318E7">
        <w:rPr>
          <w:sz w:val="22"/>
          <w:szCs w:val="22"/>
          <w:lang w:val="nl-NL"/>
        </w:rPr>
        <w:t>8</w:t>
      </w:r>
      <w:r>
        <w:rPr>
          <w:sz w:val="22"/>
          <w:szCs w:val="22"/>
          <w:lang w:val="nl-NL"/>
        </w:rPr>
        <w:t>)</w:t>
      </w:r>
      <w:r>
        <w:rPr>
          <w:sz w:val="22"/>
          <w:szCs w:val="22"/>
          <w:lang w:val="nl-NL"/>
        </w:rPr>
        <w:tab/>
      </w:r>
      <w:r w:rsidRPr="00ED18C0">
        <w:rPr>
          <w:sz w:val="22"/>
          <w:szCs w:val="22"/>
          <w:lang w:val="nl-NL"/>
        </w:rPr>
        <w:t xml:space="preserve">Zoiets kun je </w:t>
      </w:r>
      <w:r w:rsidRPr="00ED18C0">
        <w:rPr>
          <w:b/>
          <w:bCs/>
          <w:sz w:val="22"/>
          <w:szCs w:val="22"/>
          <w:lang w:val="nl-NL"/>
        </w:rPr>
        <w:t>niet</w:t>
      </w:r>
      <w:r w:rsidRPr="00ED18C0">
        <w:rPr>
          <w:sz w:val="22"/>
          <w:szCs w:val="22"/>
          <w:lang w:val="nl-NL"/>
        </w:rPr>
        <w:t xml:space="preserve"> organiseren </w:t>
      </w:r>
      <w:r w:rsidRPr="00ED18C0">
        <w:rPr>
          <w:b/>
          <w:bCs/>
          <w:sz w:val="22"/>
          <w:szCs w:val="22"/>
          <w:lang w:val="nl-NL"/>
        </w:rPr>
        <w:t>zonder</w:t>
      </w:r>
      <w:r w:rsidRPr="00ED18C0">
        <w:rPr>
          <w:sz w:val="22"/>
          <w:szCs w:val="22"/>
          <w:lang w:val="nl-NL"/>
        </w:rPr>
        <w:t xml:space="preserve"> </w:t>
      </w:r>
      <w:r w:rsidRPr="00ED18C0">
        <w:rPr>
          <w:b/>
          <w:bCs/>
          <w:sz w:val="22"/>
          <w:szCs w:val="22"/>
          <w:lang w:val="nl-NL"/>
        </w:rPr>
        <w:t>dat</w:t>
      </w:r>
      <w:r w:rsidRPr="00ED18C0">
        <w:rPr>
          <w:sz w:val="22"/>
          <w:szCs w:val="22"/>
          <w:lang w:val="nl-NL"/>
        </w:rPr>
        <w:t xml:space="preserve"> </w:t>
      </w:r>
      <w:r w:rsidRPr="00ED18C0">
        <w:rPr>
          <w:b/>
          <w:bCs/>
          <w:sz w:val="22"/>
          <w:szCs w:val="22"/>
          <w:lang w:val="nl-NL"/>
        </w:rPr>
        <w:t>niemand</w:t>
      </w:r>
      <w:r w:rsidRPr="00ED18C0">
        <w:rPr>
          <w:sz w:val="22"/>
          <w:szCs w:val="22"/>
          <w:lang w:val="nl-NL"/>
        </w:rPr>
        <w:t xml:space="preserve"> zich </w:t>
      </w:r>
      <w:proofErr w:type="gramStart"/>
      <w:r w:rsidRPr="00ED18C0">
        <w:rPr>
          <w:sz w:val="22"/>
          <w:szCs w:val="22"/>
          <w:lang w:val="nl-NL"/>
        </w:rPr>
        <w:t>daar aan</w:t>
      </w:r>
      <w:proofErr w:type="gramEnd"/>
      <w:r w:rsidRPr="00ED18C0">
        <w:rPr>
          <w:sz w:val="22"/>
          <w:szCs w:val="22"/>
          <w:lang w:val="nl-NL"/>
        </w:rPr>
        <w:t xml:space="preserve"> stoort.</w:t>
      </w:r>
      <w:r>
        <w:rPr>
          <w:sz w:val="22"/>
          <w:szCs w:val="22"/>
          <w:lang w:val="nl-NL"/>
        </w:rPr>
        <w:t xml:space="preserve"> </w:t>
      </w:r>
    </w:p>
    <w:p w14:paraId="7972F9F8" w14:textId="68729D31" w:rsidR="00E54F99" w:rsidRPr="00E54F99" w:rsidRDefault="00E54F99" w:rsidP="00E0681F">
      <w:pPr>
        <w:spacing w:line="480" w:lineRule="auto"/>
        <w:jc w:val="both"/>
        <w:rPr>
          <w:sz w:val="22"/>
          <w:szCs w:val="22"/>
          <w:lang w:val="en-US"/>
        </w:rPr>
      </w:pPr>
      <w:r>
        <w:rPr>
          <w:sz w:val="22"/>
          <w:szCs w:val="22"/>
          <w:lang w:val="nl-NL"/>
        </w:rPr>
        <w:tab/>
      </w:r>
      <w:r>
        <w:rPr>
          <w:sz w:val="22"/>
          <w:szCs w:val="22"/>
          <w:lang w:val="nl-NL"/>
        </w:rPr>
        <w:tab/>
      </w:r>
      <w:r w:rsidRPr="00E54F99">
        <w:rPr>
          <w:sz w:val="22"/>
          <w:szCs w:val="22"/>
          <w:lang w:val="en-US"/>
        </w:rPr>
        <w:t>‘You cannot organize this without</w:t>
      </w:r>
      <w:r>
        <w:rPr>
          <w:sz w:val="22"/>
          <w:szCs w:val="22"/>
          <w:lang w:val="en-US"/>
        </w:rPr>
        <w:t xml:space="preserve"> [lit. </w:t>
      </w:r>
      <w:r w:rsidRPr="00E54F99">
        <w:rPr>
          <w:i/>
          <w:iCs/>
          <w:sz w:val="22"/>
          <w:szCs w:val="22"/>
          <w:lang w:val="en-US"/>
        </w:rPr>
        <w:t>without no one</w:t>
      </w:r>
      <w:r>
        <w:rPr>
          <w:sz w:val="22"/>
          <w:szCs w:val="22"/>
          <w:lang w:val="en-US"/>
        </w:rPr>
        <w:t xml:space="preserve">] bothering anyone.’ </w:t>
      </w:r>
    </w:p>
    <w:p w14:paraId="38DA062F" w14:textId="77777777" w:rsidR="00ED18C0" w:rsidRPr="00E54F99" w:rsidRDefault="00ED18C0" w:rsidP="00E0681F">
      <w:pPr>
        <w:spacing w:line="480" w:lineRule="auto"/>
        <w:jc w:val="both"/>
        <w:rPr>
          <w:sz w:val="22"/>
          <w:szCs w:val="22"/>
          <w:lang w:val="en-US"/>
        </w:rPr>
      </w:pPr>
    </w:p>
    <w:p w14:paraId="60DA9657" w14:textId="2C93ECC6" w:rsidR="0019519C" w:rsidRPr="00892B00" w:rsidRDefault="00CB3692" w:rsidP="00E0681F">
      <w:pPr>
        <w:spacing w:line="480" w:lineRule="auto"/>
        <w:jc w:val="both"/>
        <w:rPr>
          <w:sz w:val="22"/>
          <w:szCs w:val="22"/>
        </w:rPr>
      </w:pPr>
      <w:r w:rsidRPr="00C7082D">
        <w:rPr>
          <w:sz w:val="22"/>
          <w:szCs w:val="22"/>
        </w:rPr>
        <w:t>I</w:t>
      </w:r>
      <w:r w:rsidR="00475AC6" w:rsidRPr="00C7082D">
        <w:rPr>
          <w:sz w:val="22"/>
          <w:szCs w:val="22"/>
        </w:rPr>
        <w:t>f a negative element is missing</w:t>
      </w:r>
      <w:r w:rsidRPr="00C7082D">
        <w:rPr>
          <w:sz w:val="22"/>
          <w:szCs w:val="22"/>
        </w:rPr>
        <w:t xml:space="preserve">, </w:t>
      </w:r>
      <w:proofErr w:type="spellStart"/>
      <w:r w:rsidRPr="00C7082D">
        <w:rPr>
          <w:i/>
          <w:iCs/>
          <w:sz w:val="22"/>
          <w:szCs w:val="22"/>
        </w:rPr>
        <w:t>niemand</w:t>
      </w:r>
      <w:proofErr w:type="spellEnd"/>
      <w:r w:rsidRPr="00C7082D">
        <w:rPr>
          <w:sz w:val="22"/>
          <w:szCs w:val="22"/>
        </w:rPr>
        <w:t xml:space="preserve"> </w:t>
      </w:r>
      <w:r w:rsidR="000A7769">
        <w:rPr>
          <w:sz w:val="22"/>
          <w:szCs w:val="22"/>
        </w:rPr>
        <w:t>occurs in context</w:t>
      </w:r>
      <w:r w:rsidR="00892B00">
        <w:rPr>
          <w:sz w:val="22"/>
          <w:szCs w:val="22"/>
        </w:rPr>
        <w:t>s</w:t>
      </w:r>
      <w:r w:rsidR="000A7769">
        <w:rPr>
          <w:sz w:val="22"/>
          <w:szCs w:val="22"/>
        </w:rPr>
        <w:t xml:space="preserve"> where the complete absence of a person is emphasized</w:t>
      </w:r>
      <w:r w:rsidR="00892B00">
        <w:rPr>
          <w:sz w:val="22"/>
          <w:szCs w:val="22"/>
        </w:rPr>
        <w:t>:</w:t>
      </w:r>
    </w:p>
    <w:p w14:paraId="207EF674" w14:textId="77777777" w:rsidR="00877A27" w:rsidRPr="00C7082D" w:rsidRDefault="00877A27" w:rsidP="00E0681F">
      <w:pPr>
        <w:spacing w:line="480" w:lineRule="auto"/>
        <w:jc w:val="both"/>
        <w:rPr>
          <w:sz w:val="22"/>
          <w:szCs w:val="22"/>
        </w:rPr>
      </w:pPr>
    </w:p>
    <w:p w14:paraId="22C8B640" w14:textId="3BE99BEC" w:rsidR="0019519C" w:rsidRPr="00D41CE5" w:rsidRDefault="00B90203" w:rsidP="00F910D8">
      <w:pPr>
        <w:spacing w:line="480" w:lineRule="auto"/>
        <w:ind w:left="560" w:hanging="560"/>
        <w:jc w:val="both"/>
        <w:rPr>
          <w:sz w:val="22"/>
          <w:szCs w:val="22"/>
          <w:lang w:val="nl-NL"/>
        </w:rPr>
      </w:pPr>
      <w:r w:rsidRPr="00D41CE5">
        <w:rPr>
          <w:sz w:val="22"/>
          <w:szCs w:val="22"/>
          <w:lang w:val="nl-NL"/>
        </w:rPr>
        <w:t>(3</w:t>
      </w:r>
      <w:r w:rsidR="004318E7">
        <w:rPr>
          <w:sz w:val="22"/>
          <w:szCs w:val="22"/>
          <w:lang w:val="nl-NL"/>
        </w:rPr>
        <w:t>9</w:t>
      </w:r>
      <w:r w:rsidRPr="00D41CE5">
        <w:rPr>
          <w:sz w:val="22"/>
          <w:szCs w:val="22"/>
          <w:lang w:val="nl-NL"/>
        </w:rPr>
        <w:t>)</w:t>
      </w:r>
      <w:r w:rsidRPr="00D41CE5">
        <w:rPr>
          <w:sz w:val="22"/>
          <w:szCs w:val="22"/>
          <w:lang w:val="nl-NL"/>
        </w:rPr>
        <w:tab/>
      </w:r>
      <w:r w:rsidRPr="00D41CE5">
        <w:rPr>
          <w:b/>
          <w:bCs/>
          <w:sz w:val="22"/>
          <w:szCs w:val="22"/>
          <w:lang w:val="nl-NL"/>
        </w:rPr>
        <w:t>Zonder dat niemand</w:t>
      </w:r>
      <w:r w:rsidRPr="00D41CE5">
        <w:rPr>
          <w:sz w:val="22"/>
          <w:szCs w:val="22"/>
          <w:lang w:val="nl-NL"/>
        </w:rPr>
        <w:t xml:space="preserve"> het wist, en ongetraind, schreef hij zich in voor de 40 kilometer.</w:t>
      </w:r>
      <w:r w:rsidR="00F910D8">
        <w:rPr>
          <w:sz w:val="22"/>
          <w:szCs w:val="22"/>
          <w:lang w:val="nl-NL"/>
        </w:rPr>
        <w:t xml:space="preserve"> </w:t>
      </w:r>
    </w:p>
    <w:p w14:paraId="759819E3" w14:textId="61A19CD0" w:rsidR="00B90203" w:rsidRPr="00C7082D" w:rsidRDefault="00B90203" w:rsidP="00E0681F">
      <w:pPr>
        <w:spacing w:line="480" w:lineRule="auto"/>
        <w:ind w:left="560"/>
        <w:jc w:val="both"/>
        <w:rPr>
          <w:sz w:val="22"/>
          <w:szCs w:val="22"/>
        </w:rPr>
      </w:pPr>
      <w:r w:rsidRPr="00C7082D">
        <w:rPr>
          <w:sz w:val="22"/>
          <w:szCs w:val="22"/>
        </w:rPr>
        <w:t xml:space="preserve">‘Without anyone [lit. </w:t>
      </w:r>
      <w:r w:rsidRPr="00C7082D">
        <w:rPr>
          <w:i/>
          <w:iCs/>
          <w:sz w:val="22"/>
          <w:szCs w:val="22"/>
        </w:rPr>
        <w:t>without no one</w:t>
      </w:r>
      <w:r w:rsidRPr="00C7082D">
        <w:rPr>
          <w:sz w:val="22"/>
          <w:szCs w:val="22"/>
        </w:rPr>
        <w:t xml:space="preserve">] knowing it, and without training, he registered for the </w:t>
      </w:r>
      <w:proofErr w:type="gramStart"/>
      <w:r w:rsidRPr="00C7082D">
        <w:rPr>
          <w:sz w:val="22"/>
          <w:szCs w:val="22"/>
        </w:rPr>
        <w:t xml:space="preserve">40 </w:t>
      </w:r>
      <w:proofErr w:type="spellStart"/>
      <w:r w:rsidR="006F5CD4" w:rsidRPr="00C7082D">
        <w:rPr>
          <w:sz w:val="22"/>
          <w:szCs w:val="22"/>
        </w:rPr>
        <w:t>kilometer</w:t>
      </w:r>
      <w:proofErr w:type="spellEnd"/>
      <w:proofErr w:type="gramEnd"/>
      <w:r w:rsidR="006F5CD4" w:rsidRPr="00C7082D">
        <w:rPr>
          <w:sz w:val="22"/>
          <w:szCs w:val="22"/>
        </w:rPr>
        <w:t xml:space="preserve"> run</w:t>
      </w:r>
      <w:r w:rsidRPr="00C7082D">
        <w:rPr>
          <w:sz w:val="22"/>
          <w:szCs w:val="22"/>
        </w:rPr>
        <w:t>.’</w:t>
      </w:r>
    </w:p>
    <w:p w14:paraId="40CDDA88" w14:textId="626E0AA4" w:rsidR="0019519C" w:rsidRDefault="0019519C" w:rsidP="00E0681F">
      <w:pPr>
        <w:spacing w:line="480" w:lineRule="auto"/>
        <w:jc w:val="both"/>
        <w:rPr>
          <w:sz w:val="22"/>
          <w:szCs w:val="22"/>
        </w:rPr>
      </w:pPr>
    </w:p>
    <w:p w14:paraId="5BD6A0F8" w14:textId="039F5100" w:rsidR="008B058A" w:rsidRDefault="008B058A" w:rsidP="00E0681F">
      <w:pPr>
        <w:spacing w:line="480" w:lineRule="auto"/>
        <w:jc w:val="both"/>
        <w:rPr>
          <w:sz w:val="22"/>
          <w:szCs w:val="22"/>
        </w:rPr>
      </w:pPr>
      <w:r>
        <w:rPr>
          <w:sz w:val="22"/>
          <w:szCs w:val="22"/>
        </w:rPr>
        <w:t xml:space="preserve">Such sentences are very infrequent in my corpus </w:t>
      </w:r>
      <w:r w:rsidR="00382EAB">
        <w:rPr>
          <w:sz w:val="22"/>
          <w:szCs w:val="22"/>
        </w:rPr>
        <w:t>and not</w:t>
      </w:r>
      <w:r>
        <w:rPr>
          <w:sz w:val="22"/>
          <w:szCs w:val="22"/>
        </w:rPr>
        <w:t xml:space="preserve"> acceptable for most people, who prefer to use the positive counterpart with </w:t>
      </w:r>
      <w:proofErr w:type="spellStart"/>
      <w:r w:rsidRPr="008B058A">
        <w:rPr>
          <w:i/>
          <w:iCs/>
          <w:sz w:val="22"/>
          <w:szCs w:val="22"/>
        </w:rPr>
        <w:t>iemand</w:t>
      </w:r>
      <w:proofErr w:type="spellEnd"/>
      <w:r>
        <w:rPr>
          <w:sz w:val="22"/>
          <w:szCs w:val="22"/>
        </w:rPr>
        <w:t xml:space="preserve"> ‘someone, anyone’.</w:t>
      </w:r>
    </w:p>
    <w:p w14:paraId="093D3BB5" w14:textId="77777777" w:rsidR="001D036D" w:rsidRPr="00A268EA" w:rsidRDefault="001D036D" w:rsidP="008B058A">
      <w:pPr>
        <w:spacing w:line="480" w:lineRule="auto"/>
        <w:ind w:firstLine="284"/>
        <w:jc w:val="both"/>
        <w:rPr>
          <w:sz w:val="22"/>
          <w:szCs w:val="22"/>
          <w:lang w:val="en-US"/>
        </w:rPr>
      </w:pPr>
      <w:proofErr w:type="spellStart"/>
      <w:r w:rsidRPr="00A268EA">
        <w:rPr>
          <w:i/>
          <w:iCs/>
          <w:sz w:val="22"/>
          <w:szCs w:val="22"/>
          <w:lang w:val="en-US"/>
        </w:rPr>
        <w:t>Zonder</w:t>
      </w:r>
      <w:proofErr w:type="spellEnd"/>
      <w:r w:rsidRPr="00A268EA">
        <w:rPr>
          <w:i/>
          <w:iCs/>
          <w:sz w:val="22"/>
          <w:szCs w:val="22"/>
          <w:lang w:val="en-US"/>
        </w:rPr>
        <w:t xml:space="preserve"> </w:t>
      </w:r>
      <w:r w:rsidRPr="00A268EA">
        <w:rPr>
          <w:sz w:val="22"/>
          <w:szCs w:val="22"/>
          <w:lang w:val="en-US"/>
        </w:rPr>
        <w:t xml:space="preserve">also occurs with </w:t>
      </w:r>
      <w:proofErr w:type="spellStart"/>
      <w:r w:rsidRPr="00A268EA">
        <w:rPr>
          <w:i/>
          <w:iCs/>
          <w:sz w:val="22"/>
          <w:szCs w:val="22"/>
          <w:lang w:val="en-US"/>
        </w:rPr>
        <w:t>nauwelijks</w:t>
      </w:r>
      <w:proofErr w:type="spellEnd"/>
      <w:r w:rsidRPr="00A268EA">
        <w:rPr>
          <w:sz w:val="22"/>
          <w:szCs w:val="22"/>
          <w:lang w:val="en-US"/>
        </w:rPr>
        <w:t xml:space="preserve"> ‘barely, hardly’, for example: </w:t>
      </w:r>
    </w:p>
    <w:p w14:paraId="0D284A1A" w14:textId="77777777" w:rsidR="001D036D" w:rsidRPr="00A268EA" w:rsidRDefault="001D036D" w:rsidP="001D036D">
      <w:pPr>
        <w:spacing w:line="480" w:lineRule="auto"/>
        <w:jc w:val="both"/>
        <w:rPr>
          <w:sz w:val="22"/>
          <w:szCs w:val="22"/>
          <w:lang w:val="en-US"/>
        </w:rPr>
      </w:pPr>
    </w:p>
    <w:p w14:paraId="5DAF7586" w14:textId="77777777" w:rsidR="001D036D" w:rsidRPr="00D41CE5" w:rsidRDefault="001D036D" w:rsidP="001D036D">
      <w:pPr>
        <w:spacing w:line="480" w:lineRule="auto"/>
        <w:ind w:left="720" w:hanging="720"/>
        <w:jc w:val="both"/>
        <w:rPr>
          <w:sz w:val="22"/>
          <w:szCs w:val="22"/>
          <w:lang w:val="nl-NL"/>
        </w:rPr>
      </w:pPr>
      <w:r w:rsidRPr="00D41CE5">
        <w:rPr>
          <w:sz w:val="22"/>
          <w:szCs w:val="22"/>
          <w:lang w:val="nl-NL"/>
        </w:rPr>
        <w:t>(</w:t>
      </w:r>
      <w:r>
        <w:rPr>
          <w:sz w:val="22"/>
          <w:szCs w:val="22"/>
          <w:lang w:val="nl-NL"/>
        </w:rPr>
        <w:t>40</w:t>
      </w:r>
      <w:r w:rsidRPr="00D41CE5">
        <w:rPr>
          <w:sz w:val="22"/>
          <w:szCs w:val="22"/>
          <w:lang w:val="nl-NL"/>
        </w:rPr>
        <w:t>)</w:t>
      </w:r>
      <w:r w:rsidRPr="00D41CE5">
        <w:rPr>
          <w:sz w:val="22"/>
          <w:szCs w:val="22"/>
          <w:lang w:val="nl-NL"/>
        </w:rPr>
        <w:tab/>
        <w:t xml:space="preserve">In de tien voorgaande jaren had hij onafgebroken meegedaan aan die wedstrijdreeks, </w:t>
      </w:r>
      <w:r w:rsidRPr="00D41CE5">
        <w:rPr>
          <w:b/>
          <w:bCs/>
          <w:sz w:val="22"/>
          <w:szCs w:val="22"/>
          <w:lang w:val="nl-NL"/>
        </w:rPr>
        <w:t>zonder nauwelijks</w:t>
      </w:r>
      <w:r w:rsidRPr="00D41CE5">
        <w:rPr>
          <w:sz w:val="22"/>
          <w:szCs w:val="22"/>
          <w:lang w:val="nl-NL"/>
        </w:rPr>
        <w:t xml:space="preserve"> een wedstrijd te missen. </w:t>
      </w:r>
    </w:p>
    <w:p w14:paraId="2F3C8AB8" w14:textId="77777777" w:rsidR="001D036D" w:rsidRPr="00C7082D" w:rsidRDefault="001D036D" w:rsidP="001D036D">
      <w:pPr>
        <w:spacing w:line="480" w:lineRule="auto"/>
        <w:ind w:left="720" w:hanging="720"/>
        <w:jc w:val="both"/>
        <w:rPr>
          <w:sz w:val="22"/>
          <w:szCs w:val="22"/>
        </w:rPr>
      </w:pPr>
      <w:r w:rsidRPr="00D41CE5">
        <w:rPr>
          <w:sz w:val="22"/>
          <w:szCs w:val="22"/>
          <w:lang w:val="nl-NL"/>
        </w:rPr>
        <w:tab/>
      </w:r>
      <w:r w:rsidRPr="00C7082D">
        <w:rPr>
          <w:sz w:val="22"/>
          <w:szCs w:val="22"/>
        </w:rPr>
        <w:t>‘In the previous ten years he had competed continuously in that series of competitions, barely [lit</w:t>
      </w:r>
      <w:r>
        <w:rPr>
          <w:sz w:val="22"/>
          <w:szCs w:val="22"/>
        </w:rPr>
        <w:t>.</w:t>
      </w:r>
      <w:r w:rsidRPr="00C7082D">
        <w:rPr>
          <w:sz w:val="22"/>
          <w:szCs w:val="22"/>
        </w:rPr>
        <w:t xml:space="preserve"> </w:t>
      </w:r>
      <w:r w:rsidRPr="00C7082D">
        <w:rPr>
          <w:i/>
          <w:iCs/>
          <w:sz w:val="22"/>
          <w:szCs w:val="22"/>
        </w:rPr>
        <w:t>without barely</w:t>
      </w:r>
      <w:r w:rsidRPr="00C7082D">
        <w:rPr>
          <w:sz w:val="22"/>
          <w:szCs w:val="22"/>
        </w:rPr>
        <w:t>] missing a</w:t>
      </w:r>
      <w:r>
        <w:rPr>
          <w:sz w:val="22"/>
          <w:szCs w:val="22"/>
        </w:rPr>
        <w:t xml:space="preserve"> race.</w:t>
      </w:r>
      <w:r w:rsidRPr="00C7082D">
        <w:rPr>
          <w:sz w:val="22"/>
          <w:szCs w:val="22"/>
        </w:rPr>
        <w:t>’</w:t>
      </w:r>
    </w:p>
    <w:p w14:paraId="24099FF2" w14:textId="77777777" w:rsidR="001D036D" w:rsidRDefault="001D036D" w:rsidP="00D92FC1">
      <w:pPr>
        <w:spacing w:line="480" w:lineRule="auto"/>
        <w:jc w:val="both"/>
        <w:rPr>
          <w:sz w:val="22"/>
          <w:szCs w:val="22"/>
        </w:rPr>
      </w:pPr>
    </w:p>
    <w:p w14:paraId="4815D946" w14:textId="6FCC401F" w:rsidR="001D036D" w:rsidRDefault="001D036D" w:rsidP="00D92FC1">
      <w:pPr>
        <w:spacing w:line="480" w:lineRule="auto"/>
        <w:jc w:val="both"/>
        <w:rPr>
          <w:sz w:val="22"/>
          <w:szCs w:val="22"/>
        </w:rPr>
      </w:pPr>
      <w:r>
        <w:rPr>
          <w:sz w:val="22"/>
          <w:szCs w:val="22"/>
        </w:rPr>
        <w:t>S</w:t>
      </w:r>
      <w:r w:rsidRPr="00C7082D">
        <w:rPr>
          <w:sz w:val="22"/>
          <w:szCs w:val="22"/>
        </w:rPr>
        <w:t xml:space="preserve">entences </w:t>
      </w:r>
      <w:r>
        <w:rPr>
          <w:sz w:val="22"/>
          <w:szCs w:val="22"/>
        </w:rPr>
        <w:t xml:space="preserve">like this one </w:t>
      </w:r>
      <w:r w:rsidRPr="00C7082D">
        <w:rPr>
          <w:sz w:val="22"/>
          <w:szCs w:val="22"/>
        </w:rPr>
        <w:t xml:space="preserve">are much more frequent in the Dutch corpora I </w:t>
      </w:r>
      <w:proofErr w:type="gramStart"/>
      <w:r w:rsidRPr="00C7082D">
        <w:rPr>
          <w:sz w:val="22"/>
          <w:szCs w:val="22"/>
        </w:rPr>
        <w:t>examined, and</w:t>
      </w:r>
      <w:proofErr w:type="gramEnd"/>
      <w:r w:rsidRPr="00C7082D">
        <w:rPr>
          <w:sz w:val="22"/>
          <w:szCs w:val="22"/>
        </w:rPr>
        <w:t xml:space="preserve"> </w:t>
      </w:r>
      <w:r>
        <w:rPr>
          <w:sz w:val="22"/>
          <w:szCs w:val="22"/>
        </w:rPr>
        <w:t xml:space="preserve">are </w:t>
      </w:r>
      <w:r w:rsidRPr="00C7082D">
        <w:rPr>
          <w:sz w:val="22"/>
          <w:szCs w:val="22"/>
        </w:rPr>
        <w:t xml:space="preserve">not associated with a colloquial register. In this case, there </w:t>
      </w:r>
      <w:r>
        <w:rPr>
          <w:sz w:val="22"/>
          <w:szCs w:val="22"/>
        </w:rPr>
        <w:t xml:space="preserve">is </w:t>
      </w:r>
      <w:r w:rsidRPr="00C7082D">
        <w:rPr>
          <w:sz w:val="22"/>
          <w:szCs w:val="22"/>
        </w:rPr>
        <w:t>no clear non-negative variant of the construction that the speaker could use</w:t>
      </w:r>
      <w:r>
        <w:rPr>
          <w:sz w:val="22"/>
          <w:szCs w:val="22"/>
        </w:rPr>
        <w:t>, unlike</w:t>
      </w:r>
      <w:r w:rsidRPr="00C7082D">
        <w:rPr>
          <w:sz w:val="22"/>
          <w:szCs w:val="22"/>
        </w:rPr>
        <w:t xml:space="preserve"> in the case </w:t>
      </w:r>
      <w:r>
        <w:rPr>
          <w:sz w:val="22"/>
          <w:szCs w:val="22"/>
        </w:rPr>
        <w:t>of</w:t>
      </w:r>
      <w:r w:rsidRPr="00C7082D">
        <w:rPr>
          <w:sz w:val="22"/>
          <w:szCs w:val="22"/>
        </w:rPr>
        <w:t xml:space="preserve"> </w:t>
      </w:r>
      <w:proofErr w:type="spellStart"/>
      <w:r w:rsidRPr="00C7082D">
        <w:rPr>
          <w:i/>
          <w:iCs/>
          <w:sz w:val="22"/>
          <w:szCs w:val="22"/>
        </w:rPr>
        <w:t>niemand</w:t>
      </w:r>
      <w:proofErr w:type="spellEnd"/>
      <w:r w:rsidRPr="00C7082D">
        <w:rPr>
          <w:sz w:val="22"/>
          <w:szCs w:val="22"/>
        </w:rPr>
        <w:t xml:space="preserve">, </w:t>
      </w:r>
      <w:proofErr w:type="spellStart"/>
      <w:r w:rsidRPr="00C7082D">
        <w:rPr>
          <w:i/>
          <w:iCs/>
          <w:sz w:val="22"/>
          <w:szCs w:val="22"/>
        </w:rPr>
        <w:t>nergens</w:t>
      </w:r>
      <w:proofErr w:type="spellEnd"/>
      <w:r w:rsidRPr="00C7082D">
        <w:rPr>
          <w:sz w:val="22"/>
          <w:szCs w:val="22"/>
        </w:rPr>
        <w:t>, etc.</w:t>
      </w:r>
      <w:r>
        <w:rPr>
          <w:sz w:val="22"/>
          <w:szCs w:val="22"/>
        </w:rPr>
        <w:t>,</w:t>
      </w:r>
      <w:r w:rsidRPr="00C7082D">
        <w:rPr>
          <w:sz w:val="22"/>
          <w:szCs w:val="22"/>
        </w:rPr>
        <w:t xml:space="preserve"> where we find the counterparts </w:t>
      </w:r>
      <w:proofErr w:type="spellStart"/>
      <w:r w:rsidRPr="00C7082D">
        <w:rPr>
          <w:i/>
          <w:iCs/>
          <w:sz w:val="22"/>
          <w:szCs w:val="22"/>
        </w:rPr>
        <w:t>iemand</w:t>
      </w:r>
      <w:proofErr w:type="spellEnd"/>
      <w:r w:rsidRPr="00C7082D">
        <w:rPr>
          <w:sz w:val="22"/>
          <w:szCs w:val="22"/>
        </w:rPr>
        <w:t xml:space="preserve">, </w:t>
      </w:r>
      <w:proofErr w:type="spellStart"/>
      <w:r w:rsidRPr="00C7082D">
        <w:rPr>
          <w:i/>
          <w:iCs/>
          <w:sz w:val="22"/>
          <w:szCs w:val="22"/>
        </w:rPr>
        <w:t>ergens</w:t>
      </w:r>
      <w:proofErr w:type="spellEnd"/>
      <w:r w:rsidRPr="00C7082D">
        <w:rPr>
          <w:i/>
          <w:iCs/>
          <w:sz w:val="22"/>
          <w:szCs w:val="22"/>
        </w:rPr>
        <w:t xml:space="preserve">. </w:t>
      </w:r>
      <w:r w:rsidRPr="00C7082D">
        <w:rPr>
          <w:sz w:val="22"/>
          <w:szCs w:val="22"/>
        </w:rPr>
        <w:t xml:space="preserve">The construction with </w:t>
      </w:r>
      <w:proofErr w:type="spellStart"/>
      <w:r w:rsidRPr="00C7082D">
        <w:rPr>
          <w:i/>
          <w:iCs/>
          <w:sz w:val="22"/>
          <w:szCs w:val="22"/>
        </w:rPr>
        <w:t>zonder</w:t>
      </w:r>
      <w:proofErr w:type="spellEnd"/>
      <w:r w:rsidRPr="00C7082D">
        <w:rPr>
          <w:sz w:val="22"/>
          <w:szCs w:val="22"/>
        </w:rPr>
        <w:t xml:space="preserve"> + </w:t>
      </w:r>
      <w:proofErr w:type="spellStart"/>
      <w:r w:rsidRPr="00C7082D">
        <w:rPr>
          <w:i/>
          <w:iCs/>
          <w:sz w:val="22"/>
          <w:szCs w:val="22"/>
        </w:rPr>
        <w:t>nauwelijks</w:t>
      </w:r>
      <w:proofErr w:type="spellEnd"/>
      <w:r w:rsidRPr="00C7082D">
        <w:rPr>
          <w:i/>
          <w:iCs/>
          <w:sz w:val="22"/>
          <w:szCs w:val="22"/>
        </w:rPr>
        <w:t xml:space="preserve"> </w:t>
      </w:r>
      <w:r w:rsidRPr="00C7082D">
        <w:rPr>
          <w:sz w:val="22"/>
          <w:szCs w:val="22"/>
        </w:rPr>
        <w:t>does</w:t>
      </w:r>
      <w:r w:rsidRPr="00C7082D">
        <w:rPr>
          <w:i/>
          <w:iCs/>
          <w:sz w:val="22"/>
          <w:szCs w:val="22"/>
        </w:rPr>
        <w:t xml:space="preserve"> </w:t>
      </w:r>
      <w:r w:rsidRPr="00C7082D">
        <w:rPr>
          <w:sz w:val="22"/>
          <w:szCs w:val="22"/>
        </w:rPr>
        <w:t xml:space="preserve">not </w:t>
      </w:r>
      <w:r>
        <w:rPr>
          <w:sz w:val="22"/>
          <w:szCs w:val="22"/>
        </w:rPr>
        <w:t>display</w:t>
      </w:r>
      <w:r w:rsidRPr="00C7082D">
        <w:rPr>
          <w:sz w:val="22"/>
          <w:szCs w:val="22"/>
        </w:rPr>
        <w:t xml:space="preserve"> the triggers for negation that we saw in the negative privative </w:t>
      </w:r>
      <w:proofErr w:type="gramStart"/>
      <w:r w:rsidRPr="00C7082D">
        <w:rPr>
          <w:sz w:val="22"/>
          <w:szCs w:val="22"/>
        </w:rPr>
        <w:t>construction, and</w:t>
      </w:r>
      <w:proofErr w:type="gramEnd"/>
      <w:r w:rsidRPr="00C7082D">
        <w:rPr>
          <w:sz w:val="22"/>
          <w:szCs w:val="22"/>
        </w:rPr>
        <w:t xml:space="preserve"> can therefore not be seen as a closely linked construction.</w:t>
      </w:r>
    </w:p>
    <w:p w14:paraId="60A47558" w14:textId="53151DCF" w:rsidR="00CD194F" w:rsidRPr="00C7082D" w:rsidRDefault="00E436BE" w:rsidP="00070C51">
      <w:pPr>
        <w:spacing w:line="480" w:lineRule="auto"/>
        <w:ind w:firstLine="284"/>
        <w:jc w:val="both"/>
        <w:rPr>
          <w:sz w:val="22"/>
          <w:szCs w:val="22"/>
        </w:rPr>
      </w:pPr>
      <w:r>
        <w:rPr>
          <w:sz w:val="22"/>
          <w:szCs w:val="22"/>
        </w:rPr>
        <w:t xml:space="preserve">The reason why </w:t>
      </w:r>
      <w:r w:rsidR="00C224D4">
        <w:rPr>
          <w:sz w:val="22"/>
          <w:szCs w:val="22"/>
        </w:rPr>
        <w:t xml:space="preserve">the combination </w:t>
      </w:r>
      <w:proofErr w:type="spellStart"/>
      <w:r w:rsidRPr="00E436BE">
        <w:rPr>
          <w:i/>
          <w:iCs/>
          <w:sz w:val="22"/>
          <w:szCs w:val="22"/>
        </w:rPr>
        <w:t>zonder</w:t>
      </w:r>
      <w:proofErr w:type="spellEnd"/>
      <w:r w:rsidRPr="00E436BE">
        <w:rPr>
          <w:i/>
          <w:iCs/>
          <w:sz w:val="22"/>
          <w:szCs w:val="22"/>
        </w:rPr>
        <w:t xml:space="preserve"> </w:t>
      </w:r>
      <w:proofErr w:type="spellStart"/>
      <w:r w:rsidRPr="00E436BE">
        <w:rPr>
          <w:i/>
          <w:iCs/>
          <w:sz w:val="22"/>
          <w:szCs w:val="22"/>
        </w:rPr>
        <w:t>niet</w:t>
      </w:r>
      <w:proofErr w:type="spellEnd"/>
      <w:r>
        <w:rPr>
          <w:sz w:val="22"/>
          <w:szCs w:val="22"/>
        </w:rPr>
        <w:t xml:space="preserve"> </w:t>
      </w:r>
      <w:r w:rsidR="00C224D4">
        <w:rPr>
          <w:sz w:val="22"/>
          <w:szCs w:val="22"/>
        </w:rPr>
        <w:t xml:space="preserve">is acceptable whereas </w:t>
      </w:r>
      <w:proofErr w:type="spellStart"/>
      <w:r w:rsidRPr="00E436BE">
        <w:rPr>
          <w:i/>
          <w:iCs/>
          <w:sz w:val="22"/>
          <w:szCs w:val="22"/>
        </w:rPr>
        <w:t>zonder</w:t>
      </w:r>
      <w:proofErr w:type="spellEnd"/>
      <w:r>
        <w:rPr>
          <w:sz w:val="22"/>
          <w:szCs w:val="22"/>
        </w:rPr>
        <w:t xml:space="preserve"> plus </w:t>
      </w:r>
      <w:proofErr w:type="spellStart"/>
      <w:r w:rsidR="001D036D" w:rsidRPr="001D036D">
        <w:rPr>
          <w:i/>
          <w:iCs/>
          <w:sz w:val="22"/>
          <w:szCs w:val="22"/>
        </w:rPr>
        <w:t>nergens</w:t>
      </w:r>
      <w:proofErr w:type="spellEnd"/>
      <w:r w:rsidR="001D036D" w:rsidRPr="001D036D">
        <w:rPr>
          <w:i/>
          <w:iCs/>
          <w:sz w:val="22"/>
          <w:szCs w:val="22"/>
        </w:rPr>
        <w:t xml:space="preserve"> </w:t>
      </w:r>
      <w:r w:rsidR="001D036D">
        <w:rPr>
          <w:sz w:val="22"/>
          <w:szCs w:val="22"/>
        </w:rPr>
        <w:t xml:space="preserve">‘nowhere’, </w:t>
      </w:r>
      <w:proofErr w:type="spellStart"/>
      <w:r w:rsidR="001D036D" w:rsidRPr="001D036D">
        <w:rPr>
          <w:i/>
          <w:iCs/>
          <w:sz w:val="22"/>
          <w:szCs w:val="22"/>
        </w:rPr>
        <w:t>niemand</w:t>
      </w:r>
      <w:proofErr w:type="spellEnd"/>
      <w:r w:rsidR="001D036D">
        <w:rPr>
          <w:sz w:val="22"/>
          <w:szCs w:val="22"/>
        </w:rPr>
        <w:t xml:space="preserve"> no one’, </w:t>
      </w:r>
      <w:proofErr w:type="spellStart"/>
      <w:r w:rsidR="001D036D" w:rsidRPr="001D036D">
        <w:rPr>
          <w:i/>
          <w:iCs/>
          <w:sz w:val="22"/>
          <w:szCs w:val="22"/>
        </w:rPr>
        <w:t>niets</w:t>
      </w:r>
      <w:proofErr w:type="spellEnd"/>
      <w:r w:rsidR="001D036D">
        <w:rPr>
          <w:sz w:val="22"/>
          <w:szCs w:val="22"/>
        </w:rPr>
        <w:t xml:space="preserve"> ‘nothing’, </w:t>
      </w:r>
      <w:r w:rsidR="001D036D" w:rsidRPr="001D036D">
        <w:rPr>
          <w:i/>
          <w:iCs/>
          <w:sz w:val="22"/>
          <w:szCs w:val="22"/>
        </w:rPr>
        <w:t>nooit</w:t>
      </w:r>
      <w:r w:rsidR="001D036D">
        <w:rPr>
          <w:sz w:val="22"/>
          <w:szCs w:val="22"/>
        </w:rPr>
        <w:t xml:space="preserve"> ‘never’, and </w:t>
      </w:r>
      <w:proofErr w:type="spellStart"/>
      <w:r w:rsidR="001D036D" w:rsidRPr="001D036D">
        <w:rPr>
          <w:i/>
          <w:iCs/>
          <w:sz w:val="22"/>
          <w:szCs w:val="22"/>
        </w:rPr>
        <w:t>geen</w:t>
      </w:r>
      <w:proofErr w:type="spellEnd"/>
      <w:r w:rsidR="001D036D" w:rsidRPr="001D036D">
        <w:rPr>
          <w:i/>
          <w:iCs/>
          <w:sz w:val="22"/>
          <w:szCs w:val="22"/>
        </w:rPr>
        <w:t xml:space="preserve"> </w:t>
      </w:r>
      <w:r w:rsidR="001D036D">
        <w:rPr>
          <w:sz w:val="22"/>
          <w:szCs w:val="22"/>
        </w:rPr>
        <w:t xml:space="preserve">‘no’ </w:t>
      </w:r>
      <w:r w:rsidR="00C224D4">
        <w:rPr>
          <w:sz w:val="22"/>
          <w:szCs w:val="22"/>
        </w:rPr>
        <w:t>is not</w:t>
      </w:r>
      <w:r w:rsidR="00A9110E">
        <w:rPr>
          <w:sz w:val="22"/>
          <w:szCs w:val="22"/>
        </w:rPr>
        <w:t xml:space="preserve"> for most people</w:t>
      </w:r>
      <w:r w:rsidR="00823FDA">
        <w:rPr>
          <w:sz w:val="22"/>
          <w:szCs w:val="22"/>
        </w:rPr>
        <w:t>,</w:t>
      </w:r>
      <w:r w:rsidR="0075378D">
        <w:rPr>
          <w:sz w:val="22"/>
          <w:szCs w:val="22"/>
        </w:rPr>
        <w:t xml:space="preserve"> is not </w:t>
      </w:r>
      <w:r w:rsidR="00B650D3">
        <w:rPr>
          <w:sz w:val="22"/>
          <w:szCs w:val="22"/>
        </w:rPr>
        <w:t xml:space="preserve">fully </w:t>
      </w:r>
      <w:r w:rsidR="0075378D">
        <w:rPr>
          <w:sz w:val="22"/>
          <w:szCs w:val="22"/>
        </w:rPr>
        <w:t>clear to me</w:t>
      </w:r>
      <w:r w:rsidR="009278D7">
        <w:rPr>
          <w:sz w:val="22"/>
          <w:szCs w:val="22"/>
        </w:rPr>
        <w:t xml:space="preserve">. </w:t>
      </w:r>
      <w:r w:rsidR="001F4CA8">
        <w:rPr>
          <w:sz w:val="22"/>
          <w:szCs w:val="22"/>
        </w:rPr>
        <w:t xml:space="preserve">The data I have seen from other languages suggest that the restriction </w:t>
      </w:r>
      <w:r w:rsidR="00094623">
        <w:rPr>
          <w:sz w:val="22"/>
          <w:szCs w:val="22"/>
        </w:rPr>
        <w:t xml:space="preserve">of expletive negation </w:t>
      </w:r>
      <w:r w:rsidR="001F4CA8">
        <w:rPr>
          <w:sz w:val="22"/>
          <w:szCs w:val="22"/>
        </w:rPr>
        <w:t xml:space="preserve">to </w:t>
      </w:r>
      <w:r w:rsidR="004643E2" w:rsidRPr="00E10989">
        <w:rPr>
          <w:smallCaps/>
          <w:sz w:val="22"/>
          <w:szCs w:val="22"/>
        </w:rPr>
        <w:t>not</w:t>
      </w:r>
      <w:r w:rsidR="004643E2">
        <w:rPr>
          <w:sz w:val="22"/>
          <w:szCs w:val="22"/>
        </w:rPr>
        <w:t xml:space="preserve"> </w:t>
      </w:r>
      <w:r w:rsidR="00094623">
        <w:rPr>
          <w:sz w:val="22"/>
          <w:szCs w:val="22"/>
        </w:rPr>
        <w:t xml:space="preserve">(instead of ‘no one’, ‘nowhere’, ‘never’, etc.) </w:t>
      </w:r>
      <w:r w:rsidR="001F4CA8">
        <w:rPr>
          <w:sz w:val="22"/>
          <w:szCs w:val="22"/>
        </w:rPr>
        <w:t xml:space="preserve">is a more general property of expletive negation </w:t>
      </w:r>
      <w:proofErr w:type="spellStart"/>
      <w:r w:rsidR="001F4CA8">
        <w:rPr>
          <w:sz w:val="22"/>
          <w:szCs w:val="22"/>
        </w:rPr>
        <w:t>crosslinguistically</w:t>
      </w:r>
      <w:proofErr w:type="spellEnd"/>
      <w:r w:rsidR="00B650D3">
        <w:rPr>
          <w:sz w:val="22"/>
          <w:szCs w:val="22"/>
        </w:rPr>
        <w:t>. E</w:t>
      </w:r>
      <w:r w:rsidR="001F4CA8">
        <w:rPr>
          <w:sz w:val="22"/>
          <w:szCs w:val="22"/>
        </w:rPr>
        <w:t xml:space="preserve">ven though </w:t>
      </w:r>
      <w:proofErr w:type="spellStart"/>
      <w:r w:rsidR="001F4CA8">
        <w:rPr>
          <w:sz w:val="22"/>
          <w:szCs w:val="22"/>
        </w:rPr>
        <w:t>Jin</w:t>
      </w:r>
      <w:proofErr w:type="spellEnd"/>
      <w:r w:rsidR="001F4CA8">
        <w:rPr>
          <w:sz w:val="22"/>
          <w:szCs w:val="22"/>
        </w:rPr>
        <w:t xml:space="preserve"> and Koenig (2020) do not discuss this topic in their typological review of expletive negation</w:t>
      </w:r>
      <w:r w:rsidR="001D036D">
        <w:rPr>
          <w:sz w:val="22"/>
          <w:szCs w:val="22"/>
        </w:rPr>
        <w:t>,</w:t>
      </w:r>
      <w:r w:rsidR="00B650D3">
        <w:rPr>
          <w:sz w:val="22"/>
          <w:szCs w:val="22"/>
        </w:rPr>
        <w:t xml:space="preserve"> they </w:t>
      </w:r>
      <w:r w:rsidR="001D036D">
        <w:rPr>
          <w:sz w:val="22"/>
          <w:szCs w:val="22"/>
        </w:rPr>
        <w:t xml:space="preserve">only </w:t>
      </w:r>
      <w:r w:rsidR="00B650D3">
        <w:rPr>
          <w:sz w:val="22"/>
          <w:szCs w:val="22"/>
        </w:rPr>
        <w:t xml:space="preserve">provide examples with </w:t>
      </w:r>
      <w:r w:rsidR="00E10989" w:rsidRPr="00E10989">
        <w:rPr>
          <w:smallCaps/>
          <w:sz w:val="22"/>
          <w:szCs w:val="22"/>
        </w:rPr>
        <w:t>not</w:t>
      </w:r>
      <w:r w:rsidR="00B650D3">
        <w:rPr>
          <w:sz w:val="22"/>
          <w:szCs w:val="22"/>
        </w:rPr>
        <w:t xml:space="preserve"> in their paper</w:t>
      </w:r>
      <w:r w:rsidR="001F4CA8">
        <w:rPr>
          <w:sz w:val="22"/>
          <w:szCs w:val="22"/>
        </w:rPr>
        <w:t>.</w:t>
      </w:r>
      <w:r w:rsidR="004407EA">
        <w:rPr>
          <w:sz w:val="22"/>
          <w:szCs w:val="22"/>
        </w:rPr>
        <w:t xml:space="preserve"> </w:t>
      </w:r>
      <w:r w:rsidR="00B650D3">
        <w:rPr>
          <w:sz w:val="22"/>
          <w:szCs w:val="22"/>
        </w:rPr>
        <w:t>Perhaps, then, expletive negation typically occurs with sentential negation. I</w:t>
      </w:r>
      <w:r w:rsidR="0075378D">
        <w:rPr>
          <w:sz w:val="22"/>
          <w:szCs w:val="22"/>
        </w:rPr>
        <w:t xml:space="preserve">t could be argued the restriction to </w:t>
      </w:r>
      <w:r w:rsidR="00E10989" w:rsidRPr="00E10989">
        <w:rPr>
          <w:smallCaps/>
          <w:sz w:val="22"/>
          <w:szCs w:val="22"/>
        </w:rPr>
        <w:t>not</w:t>
      </w:r>
      <w:r w:rsidR="00E10989">
        <w:rPr>
          <w:sz w:val="22"/>
          <w:szCs w:val="22"/>
        </w:rPr>
        <w:t xml:space="preserve"> </w:t>
      </w:r>
      <w:r w:rsidR="0075378D">
        <w:rPr>
          <w:sz w:val="22"/>
          <w:szCs w:val="22"/>
        </w:rPr>
        <w:t xml:space="preserve">mirrors the most basic or abstract use of </w:t>
      </w:r>
      <w:proofErr w:type="spellStart"/>
      <w:r w:rsidR="0075378D" w:rsidRPr="003B1507">
        <w:rPr>
          <w:i/>
          <w:iCs/>
          <w:sz w:val="22"/>
          <w:szCs w:val="22"/>
        </w:rPr>
        <w:t>zonder</w:t>
      </w:r>
      <w:proofErr w:type="spellEnd"/>
      <w:r w:rsidR="0075378D" w:rsidRPr="003B1507">
        <w:rPr>
          <w:i/>
          <w:iCs/>
          <w:sz w:val="22"/>
          <w:szCs w:val="22"/>
        </w:rPr>
        <w:t xml:space="preserve"> </w:t>
      </w:r>
      <w:r w:rsidR="0075378D">
        <w:rPr>
          <w:sz w:val="22"/>
          <w:szCs w:val="22"/>
        </w:rPr>
        <w:t>(</w:t>
      </w:r>
      <w:proofErr w:type="spellStart"/>
      <w:r w:rsidR="0075378D" w:rsidRPr="003B1507">
        <w:rPr>
          <w:i/>
          <w:iCs/>
          <w:sz w:val="22"/>
          <w:szCs w:val="22"/>
        </w:rPr>
        <w:t>dat</w:t>
      </w:r>
      <w:proofErr w:type="spellEnd"/>
      <w:r w:rsidR="0075378D">
        <w:rPr>
          <w:sz w:val="22"/>
          <w:szCs w:val="22"/>
        </w:rPr>
        <w:t xml:space="preserve">) X ‘without X’, where </w:t>
      </w:r>
      <w:proofErr w:type="spellStart"/>
      <w:r w:rsidR="0075378D" w:rsidRPr="003B1507">
        <w:rPr>
          <w:i/>
          <w:iCs/>
          <w:sz w:val="22"/>
          <w:szCs w:val="22"/>
        </w:rPr>
        <w:t>zonder</w:t>
      </w:r>
      <w:proofErr w:type="spellEnd"/>
      <w:r w:rsidR="0075378D">
        <w:rPr>
          <w:sz w:val="22"/>
          <w:szCs w:val="22"/>
        </w:rPr>
        <w:t xml:space="preserve"> (</w:t>
      </w:r>
      <w:proofErr w:type="spellStart"/>
      <w:r w:rsidR="0075378D" w:rsidRPr="003B1507">
        <w:rPr>
          <w:i/>
          <w:iCs/>
          <w:sz w:val="22"/>
          <w:szCs w:val="22"/>
        </w:rPr>
        <w:t>dat</w:t>
      </w:r>
      <w:proofErr w:type="spellEnd"/>
      <w:r w:rsidR="0075378D">
        <w:rPr>
          <w:sz w:val="22"/>
          <w:szCs w:val="22"/>
        </w:rPr>
        <w:t xml:space="preserve">) also negates the proposition expressed by the subordinate clause. </w:t>
      </w:r>
      <w:r w:rsidR="003B1507">
        <w:rPr>
          <w:sz w:val="22"/>
          <w:szCs w:val="22"/>
        </w:rPr>
        <w:t xml:space="preserve">If the function of </w:t>
      </w:r>
      <w:r w:rsidR="00E10989" w:rsidRPr="00E10989">
        <w:rPr>
          <w:smallCaps/>
          <w:sz w:val="22"/>
          <w:szCs w:val="22"/>
        </w:rPr>
        <w:t>not</w:t>
      </w:r>
      <w:r w:rsidR="00E10989">
        <w:rPr>
          <w:sz w:val="22"/>
          <w:szCs w:val="22"/>
        </w:rPr>
        <w:t xml:space="preserve"> </w:t>
      </w:r>
      <w:r w:rsidR="003B1507">
        <w:rPr>
          <w:sz w:val="22"/>
          <w:szCs w:val="22"/>
        </w:rPr>
        <w:t xml:space="preserve">is to repeat the </w:t>
      </w:r>
      <w:r w:rsidR="0075378D">
        <w:rPr>
          <w:sz w:val="22"/>
          <w:szCs w:val="22"/>
        </w:rPr>
        <w:t xml:space="preserve">basic and most abstract </w:t>
      </w:r>
      <w:r w:rsidR="003B1507">
        <w:rPr>
          <w:sz w:val="22"/>
          <w:szCs w:val="22"/>
        </w:rPr>
        <w:t xml:space="preserve">meaning expressed by </w:t>
      </w:r>
      <w:proofErr w:type="spellStart"/>
      <w:r w:rsidR="0075378D" w:rsidRPr="003B1507">
        <w:rPr>
          <w:i/>
          <w:iCs/>
          <w:sz w:val="22"/>
          <w:szCs w:val="22"/>
        </w:rPr>
        <w:t>zonder</w:t>
      </w:r>
      <w:proofErr w:type="spellEnd"/>
      <w:r w:rsidR="0075378D" w:rsidRPr="003B1507">
        <w:rPr>
          <w:i/>
          <w:iCs/>
          <w:sz w:val="22"/>
          <w:szCs w:val="22"/>
        </w:rPr>
        <w:t xml:space="preserve"> </w:t>
      </w:r>
      <w:r w:rsidR="0075378D">
        <w:rPr>
          <w:sz w:val="22"/>
          <w:szCs w:val="22"/>
        </w:rPr>
        <w:t>(</w:t>
      </w:r>
      <w:proofErr w:type="spellStart"/>
      <w:r w:rsidR="0075378D" w:rsidRPr="003B1507">
        <w:rPr>
          <w:i/>
          <w:iCs/>
          <w:sz w:val="22"/>
          <w:szCs w:val="22"/>
        </w:rPr>
        <w:t>dat</w:t>
      </w:r>
      <w:proofErr w:type="spellEnd"/>
      <w:r w:rsidR="0075378D">
        <w:rPr>
          <w:sz w:val="22"/>
          <w:szCs w:val="22"/>
        </w:rPr>
        <w:t xml:space="preserve">) X ‘without X’, </w:t>
      </w:r>
      <w:r w:rsidR="003B1507">
        <w:rPr>
          <w:sz w:val="22"/>
          <w:szCs w:val="22"/>
        </w:rPr>
        <w:t xml:space="preserve">the restriction to </w:t>
      </w:r>
      <w:r w:rsidR="00E10989" w:rsidRPr="00E10989">
        <w:rPr>
          <w:smallCaps/>
          <w:sz w:val="22"/>
          <w:szCs w:val="22"/>
        </w:rPr>
        <w:t>not</w:t>
      </w:r>
      <w:r w:rsidR="00E10989">
        <w:rPr>
          <w:sz w:val="22"/>
          <w:szCs w:val="22"/>
        </w:rPr>
        <w:t xml:space="preserve"> </w:t>
      </w:r>
      <w:r w:rsidR="003B1507">
        <w:rPr>
          <w:sz w:val="22"/>
          <w:szCs w:val="22"/>
        </w:rPr>
        <w:t xml:space="preserve">does in fact make sense. </w:t>
      </w:r>
      <w:r w:rsidR="0075378D">
        <w:rPr>
          <w:sz w:val="22"/>
          <w:szCs w:val="22"/>
        </w:rPr>
        <w:t xml:space="preserve">After all, the other negative forms are the negative counterparts of a more specialized and low-level instantiation of the construction (for example negative </w:t>
      </w:r>
      <w:proofErr w:type="spellStart"/>
      <w:r w:rsidR="0075378D" w:rsidRPr="0075378D">
        <w:rPr>
          <w:i/>
          <w:iCs/>
          <w:sz w:val="22"/>
          <w:szCs w:val="22"/>
        </w:rPr>
        <w:t>zonder</w:t>
      </w:r>
      <w:proofErr w:type="spellEnd"/>
      <w:r w:rsidR="0075378D" w:rsidRPr="0075378D">
        <w:rPr>
          <w:i/>
          <w:iCs/>
          <w:sz w:val="22"/>
          <w:szCs w:val="22"/>
        </w:rPr>
        <w:t xml:space="preserve"> </w:t>
      </w:r>
      <w:proofErr w:type="spellStart"/>
      <w:r w:rsidR="0075378D" w:rsidRPr="0075378D">
        <w:rPr>
          <w:i/>
          <w:iCs/>
          <w:sz w:val="22"/>
          <w:szCs w:val="22"/>
        </w:rPr>
        <w:t>nie</w:t>
      </w:r>
      <w:r w:rsidR="0075378D">
        <w:rPr>
          <w:i/>
          <w:iCs/>
          <w:sz w:val="22"/>
          <w:szCs w:val="22"/>
        </w:rPr>
        <w:t>mand</w:t>
      </w:r>
      <w:proofErr w:type="spellEnd"/>
      <w:r w:rsidR="0075378D">
        <w:rPr>
          <w:sz w:val="22"/>
          <w:szCs w:val="22"/>
        </w:rPr>
        <w:t xml:space="preserve"> ‘without no one’ is the counterpart of affirmative </w:t>
      </w:r>
      <w:proofErr w:type="spellStart"/>
      <w:r w:rsidR="0075378D" w:rsidRPr="0075378D">
        <w:rPr>
          <w:i/>
          <w:iCs/>
          <w:sz w:val="22"/>
          <w:szCs w:val="22"/>
        </w:rPr>
        <w:t>zonder</w:t>
      </w:r>
      <w:proofErr w:type="spellEnd"/>
      <w:r w:rsidR="0075378D" w:rsidRPr="0075378D">
        <w:rPr>
          <w:i/>
          <w:iCs/>
          <w:sz w:val="22"/>
          <w:szCs w:val="22"/>
        </w:rPr>
        <w:t xml:space="preserve"> </w:t>
      </w:r>
      <w:proofErr w:type="spellStart"/>
      <w:r w:rsidR="0075378D">
        <w:rPr>
          <w:i/>
          <w:iCs/>
          <w:sz w:val="22"/>
          <w:szCs w:val="22"/>
        </w:rPr>
        <w:t>iemand</w:t>
      </w:r>
      <w:proofErr w:type="spellEnd"/>
      <w:r w:rsidR="0075378D">
        <w:rPr>
          <w:i/>
          <w:iCs/>
          <w:sz w:val="22"/>
          <w:szCs w:val="22"/>
        </w:rPr>
        <w:t xml:space="preserve"> </w:t>
      </w:r>
      <w:r w:rsidR="0075378D">
        <w:rPr>
          <w:sz w:val="22"/>
          <w:szCs w:val="22"/>
        </w:rPr>
        <w:t>‘without someone’).</w:t>
      </w:r>
      <w:r w:rsidR="00B650D3">
        <w:rPr>
          <w:sz w:val="22"/>
          <w:szCs w:val="22"/>
        </w:rPr>
        <w:t xml:space="preserve"> In addition, many of the sentences with </w:t>
      </w:r>
      <w:proofErr w:type="spellStart"/>
      <w:r w:rsidR="00B650D3" w:rsidRPr="00E436BE">
        <w:rPr>
          <w:i/>
          <w:iCs/>
          <w:sz w:val="22"/>
          <w:szCs w:val="22"/>
        </w:rPr>
        <w:t>zonder</w:t>
      </w:r>
      <w:proofErr w:type="spellEnd"/>
      <w:r w:rsidR="00B650D3" w:rsidRPr="00E436BE">
        <w:rPr>
          <w:i/>
          <w:iCs/>
          <w:sz w:val="22"/>
          <w:szCs w:val="22"/>
        </w:rPr>
        <w:t xml:space="preserve"> </w:t>
      </w:r>
      <w:proofErr w:type="spellStart"/>
      <w:r w:rsidR="00B650D3" w:rsidRPr="00E436BE">
        <w:rPr>
          <w:i/>
          <w:iCs/>
          <w:sz w:val="22"/>
          <w:szCs w:val="22"/>
        </w:rPr>
        <w:t>niet</w:t>
      </w:r>
      <w:proofErr w:type="spellEnd"/>
      <w:r w:rsidR="00B650D3">
        <w:rPr>
          <w:sz w:val="22"/>
          <w:szCs w:val="22"/>
        </w:rPr>
        <w:t xml:space="preserve"> contain a focus element in the subordinate clause such as </w:t>
      </w:r>
      <w:proofErr w:type="spellStart"/>
      <w:r w:rsidR="00B650D3" w:rsidRPr="00E436BE">
        <w:rPr>
          <w:i/>
          <w:iCs/>
          <w:sz w:val="22"/>
          <w:szCs w:val="22"/>
        </w:rPr>
        <w:t>ook</w:t>
      </w:r>
      <w:proofErr w:type="spellEnd"/>
      <w:r w:rsidR="00B650D3">
        <w:rPr>
          <w:sz w:val="22"/>
          <w:szCs w:val="22"/>
        </w:rPr>
        <w:t xml:space="preserve"> ‘also’. Such focus elements can readily cooccur with </w:t>
      </w:r>
      <w:proofErr w:type="spellStart"/>
      <w:r w:rsidR="00B650D3" w:rsidRPr="00A268EA">
        <w:rPr>
          <w:i/>
          <w:iCs/>
          <w:sz w:val="22"/>
          <w:szCs w:val="22"/>
        </w:rPr>
        <w:t>niet</w:t>
      </w:r>
      <w:proofErr w:type="spellEnd"/>
      <w:r w:rsidR="00B650D3" w:rsidRPr="00A268EA">
        <w:rPr>
          <w:i/>
          <w:iCs/>
          <w:sz w:val="22"/>
          <w:szCs w:val="22"/>
        </w:rPr>
        <w:t xml:space="preserve"> </w:t>
      </w:r>
      <w:r w:rsidR="00B650D3">
        <w:rPr>
          <w:sz w:val="22"/>
          <w:szCs w:val="22"/>
        </w:rPr>
        <w:t>‘not’, but not with other negative words (*</w:t>
      </w:r>
      <w:proofErr w:type="spellStart"/>
      <w:r w:rsidR="00B650D3" w:rsidRPr="002E5277">
        <w:rPr>
          <w:i/>
          <w:iCs/>
          <w:sz w:val="22"/>
          <w:szCs w:val="22"/>
        </w:rPr>
        <w:t>niemand</w:t>
      </w:r>
      <w:proofErr w:type="spellEnd"/>
      <w:r w:rsidR="00B650D3" w:rsidRPr="002E5277">
        <w:rPr>
          <w:i/>
          <w:iCs/>
          <w:sz w:val="22"/>
          <w:szCs w:val="22"/>
        </w:rPr>
        <w:t xml:space="preserve"> </w:t>
      </w:r>
      <w:proofErr w:type="spellStart"/>
      <w:r w:rsidR="00B650D3" w:rsidRPr="002E5277">
        <w:rPr>
          <w:i/>
          <w:iCs/>
          <w:sz w:val="22"/>
          <w:szCs w:val="22"/>
        </w:rPr>
        <w:t>ook</w:t>
      </w:r>
      <w:proofErr w:type="spellEnd"/>
      <w:r w:rsidR="00B650D3">
        <w:rPr>
          <w:sz w:val="22"/>
          <w:szCs w:val="22"/>
        </w:rPr>
        <w:t>, *</w:t>
      </w:r>
      <w:r w:rsidR="00B650D3" w:rsidRPr="002E5277">
        <w:rPr>
          <w:i/>
          <w:iCs/>
          <w:sz w:val="22"/>
          <w:szCs w:val="22"/>
        </w:rPr>
        <w:t xml:space="preserve">nooit </w:t>
      </w:r>
      <w:proofErr w:type="spellStart"/>
      <w:r w:rsidR="00B650D3" w:rsidRPr="002E5277">
        <w:rPr>
          <w:i/>
          <w:iCs/>
          <w:sz w:val="22"/>
          <w:szCs w:val="22"/>
        </w:rPr>
        <w:t>ook</w:t>
      </w:r>
      <w:proofErr w:type="spellEnd"/>
      <w:r w:rsidR="00B650D3">
        <w:rPr>
          <w:sz w:val="22"/>
          <w:szCs w:val="22"/>
        </w:rPr>
        <w:t>, etc.). A</w:t>
      </w:r>
      <w:r w:rsidR="00347B39">
        <w:rPr>
          <w:sz w:val="22"/>
          <w:szCs w:val="22"/>
        </w:rPr>
        <w:t xml:space="preserve">nother possible explanation is that the </w:t>
      </w:r>
      <w:r w:rsidR="00347B39" w:rsidRPr="00347B39">
        <w:rPr>
          <w:sz w:val="22"/>
          <w:szCs w:val="22"/>
        </w:rPr>
        <w:t>n</w:t>
      </w:r>
      <w:r w:rsidR="00F77038" w:rsidRPr="00347B39">
        <w:rPr>
          <w:sz w:val="22"/>
          <w:szCs w:val="22"/>
        </w:rPr>
        <w:t xml:space="preserve">egative word </w:t>
      </w:r>
      <w:proofErr w:type="spellStart"/>
      <w:r w:rsidR="00F77038" w:rsidRPr="00347B39">
        <w:rPr>
          <w:i/>
          <w:iCs/>
          <w:sz w:val="22"/>
          <w:szCs w:val="22"/>
        </w:rPr>
        <w:t>niet</w:t>
      </w:r>
      <w:proofErr w:type="spellEnd"/>
      <w:r w:rsidR="00F77038" w:rsidRPr="00347B39">
        <w:rPr>
          <w:i/>
          <w:iCs/>
          <w:sz w:val="22"/>
          <w:szCs w:val="22"/>
        </w:rPr>
        <w:t xml:space="preserve"> </w:t>
      </w:r>
      <w:r w:rsidR="00F77038" w:rsidRPr="00347B39">
        <w:rPr>
          <w:sz w:val="22"/>
          <w:szCs w:val="22"/>
        </w:rPr>
        <w:t xml:space="preserve">‘not’ differs from the other negative words in that the other negative words have an affirmative counterpart, for example </w:t>
      </w:r>
      <w:proofErr w:type="spellStart"/>
      <w:r w:rsidR="00F77038" w:rsidRPr="00347B39">
        <w:rPr>
          <w:i/>
          <w:iCs/>
          <w:sz w:val="22"/>
          <w:szCs w:val="22"/>
        </w:rPr>
        <w:t>niemand</w:t>
      </w:r>
      <w:proofErr w:type="spellEnd"/>
      <w:r w:rsidR="00F77038" w:rsidRPr="00347B39">
        <w:rPr>
          <w:sz w:val="22"/>
          <w:szCs w:val="22"/>
        </w:rPr>
        <w:t xml:space="preserve"> ‘no one’ versus </w:t>
      </w:r>
      <w:proofErr w:type="spellStart"/>
      <w:r w:rsidR="00F77038" w:rsidRPr="00347B39">
        <w:rPr>
          <w:i/>
          <w:iCs/>
          <w:sz w:val="22"/>
          <w:szCs w:val="22"/>
        </w:rPr>
        <w:t>iemand</w:t>
      </w:r>
      <w:proofErr w:type="spellEnd"/>
      <w:r w:rsidR="00F77038" w:rsidRPr="00347B39">
        <w:rPr>
          <w:i/>
          <w:iCs/>
          <w:sz w:val="22"/>
          <w:szCs w:val="22"/>
        </w:rPr>
        <w:t xml:space="preserve"> </w:t>
      </w:r>
      <w:r w:rsidR="00F77038" w:rsidRPr="00347B39">
        <w:rPr>
          <w:sz w:val="22"/>
          <w:szCs w:val="22"/>
        </w:rPr>
        <w:t xml:space="preserve">‘someone’. </w:t>
      </w:r>
      <w:r w:rsidR="00347B39" w:rsidRPr="00347B39">
        <w:rPr>
          <w:sz w:val="22"/>
          <w:szCs w:val="22"/>
        </w:rPr>
        <w:t xml:space="preserve">It could be argued that the necessity to explicitly mark the negative orientation with a negative word is </w:t>
      </w:r>
      <w:r w:rsidR="00B650D3">
        <w:rPr>
          <w:sz w:val="22"/>
          <w:szCs w:val="22"/>
        </w:rPr>
        <w:t xml:space="preserve">less strong </w:t>
      </w:r>
      <w:r w:rsidR="00347B39" w:rsidRPr="00347B39">
        <w:rPr>
          <w:sz w:val="22"/>
          <w:szCs w:val="22"/>
        </w:rPr>
        <w:t xml:space="preserve">with the negative forms other than </w:t>
      </w:r>
      <w:proofErr w:type="spellStart"/>
      <w:r w:rsidR="00347B39" w:rsidRPr="00347B39">
        <w:rPr>
          <w:i/>
          <w:iCs/>
          <w:sz w:val="22"/>
          <w:szCs w:val="22"/>
        </w:rPr>
        <w:t>niet</w:t>
      </w:r>
      <w:proofErr w:type="spellEnd"/>
      <w:r w:rsidR="00347B39" w:rsidRPr="00347B39">
        <w:rPr>
          <w:i/>
          <w:iCs/>
          <w:sz w:val="22"/>
          <w:szCs w:val="22"/>
        </w:rPr>
        <w:t xml:space="preserve"> </w:t>
      </w:r>
      <w:r w:rsidR="00347B39" w:rsidRPr="00347B39">
        <w:rPr>
          <w:sz w:val="22"/>
          <w:szCs w:val="22"/>
        </w:rPr>
        <w:t>since the ide</w:t>
      </w:r>
      <w:r w:rsidR="00347B39">
        <w:rPr>
          <w:sz w:val="22"/>
          <w:szCs w:val="22"/>
        </w:rPr>
        <w:t>a</w:t>
      </w:r>
      <w:r w:rsidR="00347B39" w:rsidRPr="00347B39">
        <w:rPr>
          <w:sz w:val="22"/>
          <w:szCs w:val="22"/>
        </w:rPr>
        <w:t xml:space="preserve"> of </w:t>
      </w:r>
      <w:r w:rsidR="008D504C">
        <w:rPr>
          <w:sz w:val="22"/>
          <w:szCs w:val="22"/>
        </w:rPr>
        <w:t xml:space="preserve">sentential accent (‘not not’) </w:t>
      </w:r>
      <w:r w:rsidR="00347B39" w:rsidRPr="00347B39">
        <w:rPr>
          <w:sz w:val="22"/>
          <w:szCs w:val="22"/>
        </w:rPr>
        <w:t>can also be expressed by accenting the pronoun (for example in (38)</w:t>
      </w:r>
      <w:r w:rsidR="00823FDA">
        <w:rPr>
          <w:sz w:val="22"/>
          <w:szCs w:val="22"/>
        </w:rPr>
        <w:t xml:space="preserve"> the emphasizing function of </w:t>
      </w:r>
      <w:proofErr w:type="spellStart"/>
      <w:r w:rsidR="00823FDA" w:rsidRPr="00823FDA">
        <w:rPr>
          <w:i/>
          <w:iCs/>
          <w:sz w:val="22"/>
          <w:szCs w:val="22"/>
        </w:rPr>
        <w:t>niemand</w:t>
      </w:r>
      <w:proofErr w:type="spellEnd"/>
      <w:r w:rsidR="00823FDA">
        <w:rPr>
          <w:sz w:val="22"/>
          <w:szCs w:val="22"/>
        </w:rPr>
        <w:t xml:space="preserve"> could also be realized by accenting the pronoun </w:t>
      </w:r>
      <w:proofErr w:type="spellStart"/>
      <w:r w:rsidR="00823FDA" w:rsidRPr="00823FDA">
        <w:rPr>
          <w:i/>
          <w:iCs/>
          <w:sz w:val="22"/>
          <w:szCs w:val="22"/>
        </w:rPr>
        <w:t>iemand</w:t>
      </w:r>
      <w:proofErr w:type="spellEnd"/>
      <w:r w:rsidR="00823FDA" w:rsidRPr="00823FDA">
        <w:rPr>
          <w:i/>
          <w:iCs/>
          <w:sz w:val="22"/>
          <w:szCs w:val="22"/>
        </w:rPr>
        <w:t xml:space="preserve"> </w:t>
      </w:r>
      <w:r w:rsidR="00823FDA">
        <w:rPr>
          <w:sz w:val="22"/>
          <w:szCs w:val="22"/>
        </w:rPr>
        <w:t>‘someone’</w:t>
      </w:r>
      <w:r w:rsidR="00347B39" w:rsidRPr="00347B39">
        <w:rPr>
          <w:sz w:val="22"/>
          <w:szCs w:val="22"/>
        </w:rPr>
        <w:t>: …</w:t>
      </w:r>
      <w:proofErr w:type="spellStart"/>
      <w:r w:rsidR="00262C0D" w:rsidRPr="00347B39">
        <w:rPr>
          <w:i/>
          <w:iCs/>
          <w:sz w:val="22"/>
          <w:szCs w:val="22"/>
        </w:rPr>
        <w:t>zonder</w:t>
      </w:r>
      <w:proofErr w:type="spellEnd"/>
      <w:r w:rsidR="00262C0D" w:rsidRPr="00347B39">
        <w:rPr>
          <w:i/>
          <w:iCs/>
          <w:sz w:val="22"/>
          <w:szCs w:val="22"/>
        </w:rPr>
        <w:t xml:space="preserve"> </w:t>
      </w:r>
      <w:proofErr w:type="spellStart"/>
      <w:r w:rsidR="00262C0D" w:rsidRPr="00347B39">
        <w:rPr>
          <w:i/>
          <w:iCs/>
          <w:sz w:val="22"/>
          <w:szCs w:val="22"/>
        </w:rPr>
        <w:t>dat</w:t>
      </w:r>
      <w:proofErr w:type="spellEnd"/>
      <w:r w:rsidR="00262C0D" w:rsidRPr="00347B39">
        <w:rPr>
          <w:i/>
          <w:iCs/>
          <w:sz w:val="22"/>
          <w:szCs w:val="22"/>
        </w:rPr>
        <w:t xml:space="preserve"> IEMAND </w:t>
      </w:r>
      <w:proofErr w:type="spellStart"/>
      <w:r w:rsidR="00262C0D" w:rsidRPr="00347B39">
        <w:rPr>
          <w:i/>
          <w:iCs/>
          <w:sz w:val="22"/>
          <w:szCs w:val="22"/>
        </w:rPr>
        <w:t>zich</w:t>
      </w:r>
      <w:proofErr w:type="spellEnd"/>
      <w:r w:rsidR="00262C0D" w:rsidRPr="00347B39">
        <w:rPr>
          <w:i/>
          <w:iCs/>
          <w:sz w:val="22"/>
          <w:szCs w:val="22"/>
        </w:rPr>
        <w:t xml:space="preserve"> </w:t>
      </w:r>
      <w:proofErr w:type="spellStart"/>
      <w:r w:rsidR="00262C0D" w:rsidRPr="00347B39">
        <w:rPr>
          <w:i/>
          <w:iCs/>
          <w:sz w:val="22"/>
          <w:szCs w:val="22"/>
        </w:rPr>
        <w:t>daar</w:t>
      </w:r>
      <w:proofErr w:type="spellEnd"/>
      <w:r w:rsidR="00262C0D" w:rsidRPr="00347B39">
        <w:rPr>
          <w:i/>
          <w:iCs/>
          <w:sz w:val="22"/>
          <w:szCs w:val="22"/>
        </w:rPr>
        <w:t xml:space="preserve"> </w:t>
      </w:r>
      <w:proofErr w:type="spellStart"/>
      <w:r w:rsidR="00262C0D" w:rsidRPr="00347B39">
        <w:rPr>
          <w:i/>
          <w:iCs/>
          <w:sz w:val="22"/>
          <w:szCs w:val="22"/>
        </w:rPr>
        <w:t>aan</w:t>
      </w:r>
      <w:proofErr w:type="spellEnd"/>
      <w:r w:rsidR="00262C0D" w:rsidRPr="00347B39">
        <w:rPr>
          <w:i/>
          <w:iCs/>
          <w:sz w:val="22"/>
          <w:szCs w:val="22"/>
        </w:rPr>
        <w:t xml:space="preserve"> </w:t>
      </w:r>
      <w:proofErr w:type="spellStart"/>
      <w:r w:rsidR="00262C0D" w:rsidRPr="00347B39">
        <w:rPr>
          <w:i/>
          <w:iCs/>
          <w:sz w:val="22"/>
          <w:szCs w:val="22"/>
        </w:rPr>
        <w:t>stoort</w:t>
      </w:r>
      <w:proofErr w:type="spellEnd"/>
      <w:r w:rsidR="00347B39">
        <w:rPr>
          <w:sz w:val="22"/>
          <w:szCs w:val="22"/>
        </w:rPr>
        <w:t xml:space="preserve">). </w:t>
      </w:r>
    </w:p>
    <w:p w14:paraId="680DEEC8" w14:textId="71E3DBC6" w:rsidR="007E1ACF" w:rsidRPr="00D6394E" w:rsidRDefault="00AB3039" w:rsidP="00070C51">
      <w:pPr>
        <w:spacing w:line="480" w:lineRule="auto"/>
        <w:ind w:firstLine="284"/>
        <w:jc w:val="both"/>
        <w:rPr>
          <w:sz w:val="22"/>
          <w:szCs w:val="22"/>
          <w:lang w:val="en-US"/>
        </w:rPr>
      </w:pPr>
      <w:r w:rsidRPr="00C7082D">
        <w:rPr>
          <w:sz w:val="22"/>
          <w:szCs w:val="22"/>
        </w:rPr>
        <w:lastRenderedPageBreak/>
        <w:t>Even though the negative privative construction is a rather isolated construction in Dutch, w</w:t>
      </w:r>
      <w:r w:rsidR="00995C40" w:rsidRPr="00C7082D">
        <w:rPr>
          <w:sz w:val="22"/>
          <w:szCs w:val="22"/>
        </w:rPr>
        <w:t>e do</w:t>
      </w:r>
      <w:r w:rsidRPr="00C7082D">
        <w:rPr>
          <w:sz w:val="22"/>
          <w:szCs w:val="22"/>
        </w:rPr>
        <w:t xml:space="preserve"> </w:t>
      </w:r>
      <w:r w:rsidR="00995C40" w:rsidRPr="00C7082D">
        <w:rPr>
          <w:sz w:val="22"/>
          <w:szCs w:val="22"/>
        </w:rPr>
        <w:t>find other constructions</w:t>
      </w:r>
      <w:r w:rsidR="003E690C" w:rsidRPr="00C7082D">
        <w:rPr>
          <w:sz w:val="22"/>
          <w:szCs w:val="22"/>
        </w:rPr>
        <w:t xml:space="preserve"> in Dutch </w:t>
      </w:r>
      <w:r w:rsidR="00262927">
        <w:rPr>
          <w:sz w:val="22"/>
          <w:szCs w:val="22"/>
        </w:rPr>
        <w:t>that</w:t>
      </w:r>
      <w:r w:rsidR="003E690C" w:rsidRPr="00C7082D">
        <w:rPr>
          <w:sz w:val="22"/>
          <w:szCs w:val="22"/>
        </w:rPr>
        <w:t xml:space="preserve"> share properties with the negative privative construction. </w:t>
      </w:r>
      <w:r w:rsidRPr="00D6394E">
        <w:rPr>
          <w:sz w:val="22"/>
          <w:szCs w:val="22"/>
          <w:lang w:val="en-US"/>
        </w:rPr>
        <w:t xml:space="preserve">Consider </w:t>
      </w:r>
      <w:r w:rsidR="003E690C" w:rsidRPr="00D6394E">
        <w:rPr>
          <w:sz w:val="22"/>
          <w:szCs w:val="22"/>
          <w:lang w:val="en-US"/>
        </w:rPr>
        <w:t xml:space="preserve">the </w:t>
      </w:r>
      <w:r w:rsidR="00995C40" w:rsidRPr="00D6394E">
        <w:rPr>
          <w:sz w:val="22"/>
          <w:szCs w:val="22"/>
          <w:lang w:val="en-US"/>
        </w:rPr>
        <w:t>following sentence</w:t>
      </w:r>
      <w:r w:rsidR="00D6394E" w:rsidRPr="00D6394E">
        <w:rPr>
          <w:sz w:val="22"/>
          <w:szCs w:val="22"/>
          <w:lang w:val="en-US"/>
        </w:rPr>
        <w:t xml:space="preserve"> w</w:t>
      </w:r>
      <w:r w:rsidR="00D6394E">
        <w:rPr>
          <w:sz w:val="22"/>
          <w:szCs w:val="22"/>
          <w:lang w:val="en-US"/>
        </w:rPr>
        <w:t>here the matrix clause indicates that what is said in the content clause is not true either:</w:t>
      </w:r>
    </w:p>
    <w:p w14:paraId="7F06E58A" w14:textId="77777777" w:rsidR="00463CD1" w:rsidRPr="00D6394E" w:rsidRDefault="00463CD1" w:rsidP="00E0681F">
      <w:pPr>
        <w:spacing w:line="480" w:lineRule="auto"/>
        <w:jc w:val="both"/>
        <w:rPr>
          <w:sz w:val="22"/>
          <w:szCs w:val="22"/>
          <w:lang w:val="en-US"/>
        </w:rPr>
      </w:pPr>
    </w:p>
    <w:p w14:paraId="4655A85B" w14:textId="3B656FFE" w:rsidR="005F114C" w:rsidRPr="00D41CE5" w:rsidRDefault="00F207F7" w:rsidP="00E0681F">
      <w:pPr>
        <w:spacing w:line="480" w:lineRule="auto"/>
        <w:ind w:left="720" w:hanging="720"/>
        <w:jc w:val="both"/>
        <w:rPr>
          <w:sz w:val="22"/>
          <w:szCs w:val="22"/>
          <w:lang w:val="nl-NL"/>
        </w:rPr>
      </w:pPr>
      <w:r w:rsidRPr="00D41CE5">
        <w:rPr>
          <w:sz w:val="22"/>
          <w:szCs w:val="22"/>
          <w:lang w:val="nl-NL"/>
        </w:rPr>
        <w:t>(</w:t>
      </w:r>
      <w:r w:rsidR="0081117E">
        <w:rPr>
          <w:sz w:val="22"/>
          <w:szCs w:val="22"/>
          <w:lang w:val="nl-NL"/>
        </w:rPr>
        <w:t>4</w:t>
      </w:r>
      <w:r w:rsidR="004318E7">
        <w:rPr>
          <w:sz w:val="22"/>
          <w:szCs w:val="22"/>
          <w:lang w:val="nl-NL"/>
        </w:rPr>
        <w:t>1</w:t>
      </w:r>
      <w:r w:rsidR="006C45A5" w:rsidRPr="00D41CE5">
        <w:rPr>
          <w:sz w:val="22"/>
          <w:szCs w:val="22"/>
          <w:lang w:val="nl-NL"/>
        </w:rPr>
        <w:t>)</w:t>
      </w:r>
      <w:r w:rsidRPr="00D41CE5">
        <w:rPr>
          <w:sz w:val="22"/>
          <w:szCs w:val="22"/>
          <w:lang w:val="nl-NL"/>
        </w:rPr>
        <w:tab/>
      </w:r>
      <w:r w:rsidR="00463CD1" w:rsidRPr="00D41CE5">
        <w:rPr>
          <w:i/>
          <w:iCs/>
          <w:sz w:val="22"/>
          <w:szCs w:val="22"/>
          <w:lang w:val="nl-NL"/>
        </w:rPr>
        <w:t>Wat niet wil zeggen dat ze geen intimiteit meer kennen, want dat is niet noodzakelijk hetzelfde</w:t>
      </w:r>
      <w:r w:rsidR="00463CD1" w:rsidRPr="00D41CE5">
        <w:rPr>
          <w:sz w:val="22"/>
          <w:szCs w:val="22"/>
          <w:lang w:val="nl-NL"/>
        </w:rPr>
        <w:t xml:space="preserve">. </w:t>
      </w:r>
      <w:r w:rsidR="00463CD1" w:rsidRPr="00D41CE5">
        <w:rPr>
          <w:i/>
          <w:iCs/>
          <w:sz w:val="22"/>
          <w:szCs w:val="22"/>
          <w:lang w:val="nl-NL"/>
        </w:rPr>
        <w:t xml:space="preserve">Het </w:t>
      </w:r>
      <w:r w:rsidR="005F114C" w:rsidRPr="00D41CE5">
        <w:rPr>
          <w:i/>
          <w:iCs/>
          <w:sz w:val="22"/>
          <w:szCs w:val="22"/>
          <w:lang w:val="nl-NL"/>
        </w:rPr>
        <w:tab/>
      </w:r>
      <w:r w:rsidR="00463CD1" w:rsidRPr="00D41CE5">
        <w:rPr>
          <w:i/>
          <w:iCs/>
          <w:sz w:val="22"/>
          <w:szCs w:val="22"/>
          <w:lang w:val="nl-NL"/>
        </w:rPr>
        <w:t xml:space="preserve">wil </w:t>
      </w:r>
      <w:r w:rsidR="005F114C" w:rsidRPr="00D41CE5">
        <w:rPr>
          <w:i/>
          <w:iCs/>
          <w:sz w:val="22"/>
          <w:szCs w:val="22"/>
          <w:lang w:val="nl-NL"/>
        </w:rPr>
        <w:tab/>
      </w:r>
      <w:r w:rsidR="005F114C" w:rsidRPr="00D41CE5">
        <w:rPr>
          <w:i/>
          <w:iCs/>
          <w:sz w:val="22"/>
          <w:szCs w:val="22"/>
          <w:lang w:val="nl-NL"/>
        </w:rPr>
        <w:tab/>
      </w:r>
      <w:r w:rsidR="00463CD1" w:rsidRPr="00D41CE5">
        <w:rPr>
          <w:b/>
          <w:bCs/>
          <w:i/>
          <w:iCs/>
          <w:sz w:val="22"/>
          <w:szCs w:val="22"/>
          <w:lang w:val="nl-NL"/>
        </w:rPr>
        <w:t>evenmin</w:t>
      </w:r>
      <w:r w:rsidR="00463CD1" w:rsidRPr="00D41CE5">
        <w:rPr>
          <w:i/>
          <w:iCs/>
          <w:sz w:val="22"/>
          <w:szCs w:val="22"/>
          <w:lang w:val="nl-NL"/>
        </w:rPr>
        <w:t xml:space="preserve"> </w:t>
      </w:r>
      <w:r w:rsidR="005F114C" w:rsidRPr="00D41CE5">
        <w:rPr>
          <w:i/>
          <w:iCs/>
          <w:sz w:val="22"/>
          <w:szCs w:val="22"/>
          <w:lang w:val="nl-NL"/>
        </w:rPr>
        <w:tab/>
      </w:r>
      <w:r w:rsidR="005F114C" w:rsidRPr="00D41CE5">
        <w:rPr>
          <w:i/>
          <w:iCs/>
          <w:sz w:val="22"/>
          <w:szCs w:val="22"/>
          <w:lang w:val="nl-NL"/>
        </w:rPr>
        <w:tab/>
      </w:r>
      <w:r w:rsidR="00463CD1" w:rsidRPr="00D41CE5">
        <w:rPr>
          <w:i/>
          <w:iCs/>
          <w:sz w:val="22"/>
          <w:szCs w:val="22"/>
          <w:lang w:val="nl-NL"/>
        </w:rPr>
        <w:t>zeggen</w:t>
      </w:r>
      <w:r w:rsidR="005F114C" w:rsidRPr="00D41CE5">
        <w:rPr>
          <w:i/>
          <w:iCs/>
          <w:sz w:val="22"/>
          <w:szCs w:val="22"/>
          <w:lang w:val="nl-NL"/>
        </w:rPr>
        <w:tab/>
      </w:r>
      <w:r w:rsidR="00463CD1" w:rsidRPr="00D41CE5">
        <w:rPr>
          <w:i/>
          <w:iCs/>
          <w:sz w:val="22"/>
          <w:szCs w:val="22"/>
          <w:lang w:val="nl-NL"/>
        </w:rPr>
        <w:t xml:space="preserve">dat </w:t>
      </w:r>
      <w:r w:rsidR="005F114C" w:rsidRPr="00D41CE5">
        <w:rPr>
          <w:i/>
          <w:iCs/>
          <w:sz w:val="22"/>
          <w:szCs w:val="22"/>
          <w:lang w:val="nl-NL"/>
        </w:rPr>
        <w:tab/>
      </w:r>
      <w:r w:rsidR="00463CD1" w:rsidRPr="00D41CE5">
        <w:rPr>
          <w:i/>
          <w:iCs/>
          <w:sz w:val="22"/>
          <w:szCs w:val="22"/>
          <w:lang w:val="nl-NL"/>
        </w:rPr>
        <w:t xml:space="preserve">iemand </w:t>
      </w:r>
      <w:r w:rsidR="005F114C" w:rsidRPr="00D41CE5">
        <w:rPr>
          <w:i/>
          <w:iCs/>
          <w:sz w:val="22"/>
          <w:szCs w:val="22"/>
          <w:lang w:val="nl-NL"/>
        </w:rPr>
        <w:tab/>
      </w:r>
      <w:r w:rsidR="005F114C" w:rsidRPr="00D41CE5">
        <w:rPr>
          <w:i/>
          <w:iCs/>
          <w:sz w:val="22"/>
          <w:szCs w:val="22"/>
          <w:lang w:val="nl-NL"/>
        </w:rPr>
        <w:tab/>
      </w:r>
      <w:r w:rsidR="00463CD1" w:rsidRPr="00D41CE5">
        <w:rPr>
          <w:b/>
          <w:bCs/>
          <w:i/>
          <w:iCs/>
          <w:sz w:val="22"/>
          <w:szCs w:val="22"/>
          <w:lang w:val="nl-NL"/>
        </w:rPr>
        <w:t>niet</w:t>
      </w:r>
      <w:r w:rsidR="00463CD1" w:rsidRPr="00D41CE5">
        <w:rPr>
          <w:i/>
          <w:iCs/>
          <w:sz w:val="22"/>
          <w:szCs w:val="22"/>
          <w:lang w:val="nl-NL"/>
        </w:rPr>
        <w:t xml:space="preserve"> </w:t>
      </w:r>
      <w:r w:rsidR="005F114C" w:rsidRPr="00D41CE5">
        <w:rPr>
          <w:i/>
          <w:iCs/>
          <w:sz w:val="22"/>
          <w:szCs w:val="22"/>
          <w:lang w:val="nl-NL"/>
        </w:rPr>
        <w:tab/>
      </w:r>
      <w:r w:rsidR="00463CD1" w:rsidRPr="00D41CE5">
        <w:rPr>
          <w:b/>
          <w:bCs/>
          <w:i/>
          <w:iCs/>
          <w:sz w:val="22"/>
          <w:szCs w:val="22"/>
          <w:lang w:val="nl-NL"/>
        </w:rPr>
        <w:t xml:space="preserve">pas </w:t>
      </w:r>
      <w:r w:rsidR="005F114C" w:rsidRPr="00D41CE5">
        <w:rPr>
          <w:b/>
          <w:bCs/>
          <w:i/>
          <w:iCs/>
          <w:sz w:val="22"/>
          <w:szCs w:val="22"/>
          <w:lang w:val="nl-NL"/>
        </w:rPr>
        <w:tab/>
      </w:r>
      <w:r w:rsidR="00463CD1" w:rsidRPr="00D41CE5">
        <w:rPr>
          <w:i/>
          <w:iCs/>
          <w:sz w:val="22"/>
          <w:szCs w:val="22"/>
          <w:lang w:val="nl-NL"/>
        </w:rPr>
        <w:t>op</w:t>
      </w:r>
      <w:r w:rsidR="005F114C" w:rsidRPr="00D41CE5">
        <w:rPr>
          <w:i/>
          <w:iCs/>
          <w:sz w:val="22"/>
          <w:szCs w:val="22"/>
          <w:lang w:val="nl-NL"/>
        </w:rPr>
        <w:tab/>
      </w:r>
      <w:r w:rsidR="005F114C" w:rsidRPr="00D41CE5">
        <w:rPr>
          <w:i/>
          <w:iCs/>
          <w:sz w:val="22"/>
          <w:szCs w:val="22"/>
          <w:lang w:val="nl-NL"/>
        </w:rPr>
        <w:tab/>
      </w:r>
      <w:r w:rsidR="00463CD1" w:rsidRPr="00D41CE5">
        <w:rPr>
          <w:i/>
          <w:iCs/>
          <w:sz w:val="22"/>
          <w:szCs w:val="22"/>
          <w:lang w:val="nl-NL"/>
        </w:rPr>
        <w:t>latere</w:t>
      </w:r>
      <w:r w:rsidR="005F114C" w:rsidRPr="00D41CE5">
        <w:rPr>
          <w:i/>
          <w:iCs/>
          <w:sz w:val="22"/>
          <w:szCs w:val="22"/>
          <w:lang w:val="nl-NL"/>
        </w:rPr>
        <w:tab/>
      </w:r>
      <w:r w:rsidR="005F114C" w:rsidRPr="00D41CE5">
        <w:rPr>
          <w:i/>
          <w:iCs/>
          <w:sz w:val="22"/>
          <w:szCs w:val="22"/>
          <w:lang w:val="nl-NL"/>
        </w:rPr>
        <w:tab/>
      </w:r>
      <w:r w:rsidR="00463CD1" w:rsidRPr="00D41CE5">
        <w:rPr>
          <w:i/>
          <w:iCs/>
          <w:sz w:val="22"/>
          <w:szCs w:val="22"/>
          <w:lang w:val="nl-NL"/>
        </w:rPr>
        <w:t>leeftijd</w:t>
      </w:r>
      <w:r w:rsidR="00463CD1" w:rsidRPr="00D41CE5">
        <w:rPr>
          <w:sz w:val="22"/>
          <w:szCs w:val="22"/>
          <w:lang w:val="nl-NL"/>
        </w:rPr>
        <w:t xml:space="preserve"> </w:t>
      </w:r>
    </w:p>
    <w:p w14:paraId="4AC25B4D" w14:textId="20783491" w:rsidR="005F114C" w:rsidRPr="00C7082D" w:rsidRDefault="005F114C" w:rsidP="005F114C">
      <w:pPr>
        <w:spacing w:line="480" w:lineRule="auto"/>
        <w:ind w:left="720" w:hanging="720"/>
        <w:jc w:val="both"/>
        <w:rPr>
          <w:sz w:val="22"/>
          <w:szCs w:val="22"/>
        </w:rPr>
      </w:pPr>
      <w:r w:rsidRPr="00D41CE5">
        <w:rPr>
          <w:sz w:val="22"/>
          <w:szCs w:val="22"/>
          <w:lang w:val="nl-NL"/>
        </w:rPr>
        <w:tab/>
      </w:r>
      <w:r w:rsidRPr="00C7082D">
        <w:rPr>
          <w:sz w:val="22"/>
          <w:szCs w:val="22"/>
        </w:rPr>
        <w:t xml:space="preserve">it </w:t>
      </w:r>
      <w:r w:rsidRPr="00C7082D">
        <w:rPr>
          <w:sz w:val="22"/>
          <w:szCs w:val="22"/>
        </w:rPr>
        <w:tab/>
        <w:t>wants</w:t>
      </w:r>
      <w:r w:rsidRPr="00C7082D">
        <w:rPr>
          <w:sz w:val="22"/>
          <w:szCs w:val="22"/>
        </w:rPr>
        <w:tab/>
      </w:r>
      <w:r w:rsidRPr="00C7082D">
        <w:rPr>
          <w:sz w:val="22"/>
          <w:szCs w:val="22"/>
        </w:rPr>
        <w:tab/>
        <w:t xml:space="preserve">neither </w:t>
      </w:r>
      <w:r w:rsidRPr="00C7082D">
        <w:rPr>
          <w:sz w:val="22"/>
          <w:szCs w:val="22"/>
        </w:rPr>
        <w:tab/>
      </w:r>
      <w:r w:rsidRPr="00C7082D">
        <w:rPr>
          <w:sz w:val="22"/>
          <w:szCs w:val="22"/>
        </w:rPr>
        <w:tab/>
        <w:t xml:space="preserve">say </w:t>
      </w:r>
      <w:r w:rsidRPr="00C7082D">
        <w:rPr>
          <w:sz w:val="22"/>
          <w:szCs w:val="22"/>
        </w:rPr>
        <w:tab/>
      </w:r>
      <w:r w:rsidRPr="00C7082D">
        <w:rPr>
          <w:sz w:val="22"/>
          <w:szCs w:val="22"/>
        </w:rPr>
        <w:tab/>
        <w:t>that</w:t>
      </w:r>
      <w:r w:rsidRPr="00C7082D">
        <w:rPr>
          <w:sz w:val="22"/>
          <w:szCs w:val="22"/>
        </w:rPr>
        <w:tab/>
        <w:t>someone</w:t>
      </w:r>
      <w:r w:rsidRPr="00C7082D">
        <w:rPr>
          <w:sz w:val="22"/>
          <w:szCs w:val="22"/>
        </w:rPr>
        <w:tab/>
      </w:r>
      <w:r w:rsidRPr="00C7082D">
        <w:rPr>
          <w:sz w:val="22"/>
          <w:szCs w:val="22"/>
        </w:rPr>
        <w:tab/>
        <w:t>not</w:t>
      </w:r>
      <w:r w:rsidRPr="00C7082D">
        <w:rPr>
          <w:sz w:val="22"/>
          <w:szCs w:val="22"/>
        </w:rPr>
        <w:tab/>
      </w:r>
      <w:r w:rsidRPr="00C7082D">
        <w:rPr>
          <w:sz w:val="22"/>
          <w:szCs w:val="22"/>
        </w:rPr>
        <w:tab/>
        <w:t>only</w:t>
      </w:r>
      <w:r w:rsidRPr="00C7082D">
        <w:rPr>
          <w:sz w:val="22"/>
          <w:szCs w:val="22"/>
        </w:rPr>
        <w:tab/>
        <w:t>at</w:t>
      </w:r>
      <w:r w:rsidRPr="00C7082D">
        <w:rPr>
          <w:sz w:val="22"/>
          <w:szCs w:val="22"/>
        </w:rPr>
        <w:tab/>
      </w:r>
      <w:r w:rsidRPr="00C7082D">
        <w:rPr>
          <w:sz w:val="22"/>
          <w:szCs w:val="22"/>
        </w:rPr>
        <w:tab/>
        <w:t>later</w:t>
      </w:r>
      <w:r w:rsidRPr="00C7082D">
        <w:rPr>
          <w:sz w:val="22"/>
          <w:szCs w:val="22"/>
        </w:rPr>
        <w:tab/>
      </w:r>
      <w:r w:rsidRPr="00C7082D">
        <w:rPr>
          <w:sz w:val="22"/>
          <w:szCs w:val="22"/>
        </w:rPr>
        <w:tab/>
        <w:t>age</w:t>
      </w:r>
    </w:p>
    <w:p w14:paraId="25347186" w14:textId="5D18789B" w:rsidR="00463CD1" w:rsidRPr="00DB72C9" w:rsidRDefault="005F114C" w:rsidP="005F114C">
      <w:pPr>
        <w:spacing w:line="480" w:lineRule="auto"/>
        <w:ind w:left="436" w:firstLine="284"/>
        <w:jc w:val="both"/>
        <w:rPr>
          <w:sz w:val="22"/>
          <w:szCs w:val="22"/>
          <w:lang w:val="en-US"/>
        </w:rPr>
      </w:pPr>
      <w:r w:rsidRPr="00D41CE5">
        <w:rPr>
          <w:i/>
          <w:iCs/>
          <w:sz w:val="22"/>
          <w:szCs w:val="22"/>
          <w:lang w:val="nl-NL"/>
        </w:rPr>
        <w:t xml:space="preserve">echte </w:t>
      </w:r>
      <w:r w:rsidRPr="00D41CE5">
        <w:rPr>
          <w:i/>
          <w:iCs/>
          <w:sz w:val="22"/>
          <w:szCs w:val="22"/>
          <w:lang w:val="nl-NL"/>
        </w:rPr>
        <w:tab/>
        <w:t xml:space="preserve">seksualiteit </w:t>
      </w:r>
      <w:r w:rsidRPr="00D41CE5">
        <w:rPr>
          <w:i/>
          <w:iCs/>
          <w:sz w:val="22"/>
          <w:szCs w:val="22"/>
          <w:lang w:val="nl-NL"/>
        </w:rPr>
        <w:tab/>
        <w:t xml:space="preserve">kan </w:t>
      </w:r>
      <w:r w:rsidRPr="00D41CE5">
        <w:rPr>
          <w:i/>
          <w:iCs/>
          <w:sz w:val="22"/>
          <w:szCs w:val="22"/>
          <w:lang w:val="nl-NL"/>
        </w:rPr>
        <w:tab/>
        <w:t xml:space="preserve">ontdekken </w:t>
      </w:r>
      <w:r w:rsidRPr="00D41CE5">
        <w:rPr>
          <w:i/>
          <w:iCs/>
          <w:sz w:val="22"/>
          <w:szCs w:val="22"/>
          <w:lang w:val="nl-NL"/>
        </w:rPr>
        <w:tab/>
      </w:r>
      <w:r w:rsidR="00463CD1" w:rsidRPr="00D41CE5">
        <w:rPr>
          <w:i/>
          <w:iCs/>
          <w:sz w:val="22"/>
          <w:szCs w:val="22"/>
          <w:lang w:val="nl-NL"/>
        </w:rPr>
        <w:t xml:space="preserve">en </w:t>
      </w:r>
      <w:r w:rsidRPr="00D41CE5">
        <w:rPr>
          <w:i/>
          <w:iCs/>
          <w:sz w:val="22"/>
          <w:szCs w:val="22"/>
          <w:lang w:val="nl-NL"/>
        </w:rPr>
        <w:tab/>
      </w:r>
      <w:r w:rsidRPr="00D41CE5">
        <w:rPr>
          <w:i/>
          <w:iCs/>
          <w:sz w:val="22"/>
          <w:szCs w:val="22"/>
          <w:lang w:val="nl-NL"/>
        </w:rPr>
        <w:tab/>
      </w:r>
      <w:r w:rsidR="00463CD1" w:rsidRPr="00D41CE5">
        <w:rPr>
          <w:i/>
          <w:iCs/>
          <w:sz w:val="22"/>
          <w:szCs w:val="22"/>
          <w:lang w:val="nl-NL"/>
        </w:rPr>
        <w:t>exploreren</w:t>
      </w:r>
      <w:r w:rsidR="00463CD1" w:rsidRPr="00D41CE5">
        <w:rPr>
          <w:sz w:val="22"/>
          <w:szCs w:val="22"/>
          <w:lang w:val="nl-NL"/>
        </w:rPr>
        <w:t xml:space="preserve">. </w:t>
      </w:r>
      <w:r w:rsidR="00561519" w:rsidRPr="00DB72C9">
        <w:rPr>
          <w:sz w:val="22"/>
          <w:szCs w:val="22"/>
          <w:lang w:val="en-US"/>
        </w:rPr>
        <w:t>(Nexis Uni)</w:t>
      </w:r>
    </w:p>
    <w:p w14:paraId="51F7AC96" w14:textId="1F31F389" w:rsidR="005F114C" w:rsidRPr="00C7082D" w:rsidRDefault="005F114C" w:rsidP="00E0681F">
      <w:pPr>
        <w:spacing w:line="480" w:lineRule="auto"/>
        <w:ind w:left="720"/>
        <w:jc w:val="both"/>
        <w:rPr>
          <w:sz w:val="22"/>
          <w:szCs w:val="22"/>
        </w:rPr>
      </w:pPr>
      <w:r w:rsidRPr="00C7082D">
        <w:rPr>
          <w:sz w:val="22"/>
          <w:szCs w:val="22"/>
        </w:rPr>
        <w:t>real</w:t>
      </w:r>
      <w:r w:rsidRPr="00C7082D">
        <w:rPr>
          <w:sz w:val="22"/>
          <w:szCs w:val="22"/>
        </w:rPr>
        <w:tab/>
      </w:r>
      <w:r w:rsidRPr="00C7082D">
        <w:rPr>
          <w:sz w:val="22"/>
          <w:szCs w:val="22"/>
        </w:rPr>
        <w:tab/>
        <w:t>sexuality</w:t>
      </w:r>
      <w:r w:rsidRPr="00C7082D">
        <w:rPr>
          <w:sz w:val="22"/>
          <w:szCs w:val="22"/>
        </w:rPr>
        <w:tab/>
      </w:r>
      <w:r w:rsidRPr="00C7082D">
        <w:rPr>
          <w:sz w:val="22"/>
          <w:szCs w:val="22"/>
        </w:rPr>
        <w:tab/>
        <w:t>can</w:t>
      </w:r>
      <w:r w:rsidRPr="00C7082D">
        <w:rPr>
          <w:sz w:val="22"/>
          <w:szCs w:val="22"/>
        </w:rPr>
        <w:tab/>
        <w:t>discover</w:t>
      </w:r>
      <w:r w:rsidRPr="00C7082D">
        <w:rPr>
          <w:sz w:val="22"/>
          <w:szCs w:val="22"/>
        </w:rPr>
        <w:tab/>
      </w:r>
      <w:r w:rsidRPr="00C7082D">
        <w:rPr>
          <w:sz w:val="22"/>
          <w:szCs w:val="22"/>
        </w:rPr>
        <w:tab/>
        <w:t>and</w:t>
      </w:r>
      <w:r w:rsidRPr="00C7082D">
        <w:rPr>
          <w:sz w:val="22"/>
          <w:szCs w:val="22"/>
        </w:rPr>
        <w:tab/>
        <w:t>explore</w:t>
      </w:r>
    </w:p>
    <w:p w14:paraId="56DF1E83" w14:textId="65CE944F" w:rsidR="00413C1B" w:rsidRPr="00C7082D" w:rsidRDefault="00413C1B" w:rsidP="00E0681F">
      <w:pPr>
        <w:spacing w:line="480" w:lineRule="auto"/>
        <w:ind w:left="720"/>
        <w:jc w:val="both"/>
        <w:rPr>
          <w:sz w:val="22"/>
          <w:szCs w:val="22"/>
        </w:rPr>
      </w:pPr>
      <w:r w:rsidRPr="00C7082D">
        <w:rPr>
          <w:sz w:val="22"/>
          <w:szCs w:val="22"/>
        </w:rPr>
        <w:t xml:space="preserve"> ‘That doesn’t mean they don’t know intimacy </w:t>
      </w:r>
      <w:proofErr w:type="gramStart"/>
      <w:r w:rsidRPr="00C7082D">
        <w:rPr>
          <w:sz w:val="22"/>
          <w:szCs w:val="22"/>
        </w:rPr>
        <w:t>anymore, because</w:t>
      </w:r>
      <w:proofErr w:type="gramEnd"/>
      <w:r w:rsidRPr="00C7082D">
        <w:rPr>
          <w:sz w:val="22"/>
          <w:szCs w:val="22"/>
        </w:rPr>
        <w:t xml:space="preserve"> that’s not necessarily the same</w:t>
      </w:r>
      <w:r w:rsidR="00262927">
        <w:rPr>
          <w:sz w:val="22"/>
          <w:szCs w:val="22"/>
        </w:rPr>
        <w:t xml:space="preserve"> thing</w:t>
      </w:r>
      <w:r w:rsidRPr="00C7082D">
        <w:rPr>
          <w:sz w:val="22"/>
          <w:szCs w:val="22"/>
        </w:rPr>
        <w:t>. Nor does it mean that someone can</w:t>
      </w:r>
      <w:r w:rsidR="005F114C" w:rsidRPr="00C7082D">
        <w:rPr>
          <w:i/>
          <w:iCs/>
          <w:sz w:val="22"/>
          <w:szCs w:val="22"/>
        </w:rPr>
        <w:t xml:space="preserve"> </w:t>
      </w:r>
      <w:r w:rsidR="00262927" w:rsidRPr="00C7082D">
        <w:rPr>
          <w:sz w:val="22"/>
          <w:szCs w:val="22"/>
        </w:rPr>
        <w:t xml:space="preserve">only </w:t>
      </w:r>
      <w:r w:rsidRPr="00C7082D">
        <w:rPr>
          <w:sz w:val="22"/>
          <w:szCs w:val="22"/>
        </w:rPr>
        <w:t>discover and explore real sexuality at a later age.’</w:t>
      </w:r>
    </w:p>
    <w:p w14:paraId="7EA71433" w14:textId="77777777" w:rsidR="00413C1B" w:rsidRPr="00C7082D" w:rsidRDefault="00413C1B" w:rsidP="00E0681F">
      <w:pPr>
        <w:spacing w:line="480" w:lineRule="auto"/>
        <w:jc w:val="both"/>
        <w:rPr>
          <w:sz w:val="22"/>
          <w:szCs w:val="22"/>
        </w:rPr>
      </w:pPr>
    </w:p>
    <w:p w14:paraId="1E5EA10F" w14:textId="10764033" w:rsidR="00F207F7" w:rsidRPr="00C7082D" w:rsidRDefault="00F207F7" w:rsidP="00E0681F">
      <w:pPr>
        <w:spacing w:line="480" w:lineRule="auto"/>
        <w:jc w:val="both"/>
        <w:rPr>
          <w:sz w:val="22"/>
          <w:szCs w:val="22"/>
        </w:rPr>
      </w:pPr>
      <w:r w:rsidRPr="00C7082D">
        <w:rPr>
          <w:sz w:val="22"/>
          <w:szCs w:val="22"/>
        </w:rPr>
        <w:t xml:space="preserve">In this construction we find </w:t>
      </w:r>
      <w:r w:rsidR="00CB111A">
        <w:rPr>
          <w:sz w:val="22"/>
          <w:szCs w:val="22"/>
        </w:rPr>
        <w:t xml:space="preserve">a </w:t>
      </w:r>
      <w:r w:rsidRPr="00C7082D">
        <w:rPr>
          <w:sz w:val="22"/>
          <w:szCs w:val="22"/>
        </w:rPr>
        <w:t>negative element in the main clause</w:t>
      </w:r>
      <w:r w:rsidR="00706185" w:rsidRPr="00C7082D">
        <w:rPr>
          <w:sz w:val="22"/>
          <w:szCs w:val="22"/>
        </w:rPr>
        <w:t xml:space="preserve"> (</w:t>
      </w:r>
      <w:proofErr w:type="spellStart"/>
      <w:r w:rsidR="00706185" w:rsidRPr="00C7082D">
        <w:rPr>
          <w:i/>
          <w:iCs/>
          <w:sz w:val="22"/>
          <w:szCs w:val="22"/>
        </w:rPr>
        <w:t>evenmin</w:t>
      </w:r>
      <w:proofErr w:type="spellEnd"/>
      <w:r w:rsidR="00225964">
        <w:rPr>
          <w:sz w:val="22"/>
          <w:szCs w:val="22"/>
        </w:rPr>
        <w:t xml:space="preserve"> ‘neither’</w:t>
      </w:r>
      <w:r w:rsidR="00706185" w:rsidRPr="00C7082D">
        <w:rPr>
          <w:sz w:val="22"/>
          <w:szCs w:val="22"/>
        </w:rPr>
        <w:t>)</w:t>
      </w:r>
      <w:r w:rsidRPr="00C7082D">
        <w:rPr>
          <w:sz w:val="22"/>
          <w:szCs w:val="22"/>
        </w:rPr>
        <w:t>, an implicit negative element in the subordinate clause</w:t>
      </w:r>
      <w:r w:rsidR="005F114C" w:rsidRPr="00C7082D">
        <w:rPr>
          <w:sz w:val="22"/>
          <w:szCs w:val="22"/>
        </w:rPr>
        <w:t xml:space="preserve"> (</w:t>
      </w:r>
      <w:r w:rsidR="005F114C" w:rsidRPr="00C7082D">
        <w:rPr>
          <w:i/>
          <w:iCs/>
          <w:sz w:val="22"/>
          <w:szCs w:val="22"/>
        </w:rPr>
        <w:t>pas</w:t>
      </w:r>
      <w:r w:rsidR="005F114C" w:rsidRPr="00C7082D">
        <w:rPr>
          <w:sz w:val="22"/>
          <w:szCs w:val="22"/>
        </w:rPr>
        <w:t xml:space="preserve"> ‘only’)</w:t>
      </w:r>
      <w:r w:rsidRPr="00C7082D">
        <w:rPr>
          <w:sz w:val="22"/>
          <w:szCs w:val="22"/>
        </w:rPr>
        <w:t xml:space="preserve">, and an extra non-compositional negation: </w:t>
      </w:r>
    </w:p>
    <w:p w14:paraId="003454EA" w14:textId="77777777" w:rsidR="00F207F7" w:rsidRPr="00C7082D" w:rsidRDefault="00F207F7" w:rsidP="00E0681F">
      <w:pPr>
        <w:spacing w:line="480" w:lineRule="auto"/>
        <w:jc w:val="both"/>
        <w:rPr>
          <w:sz w:val="22"/>
          <w:szCs w:val="22"/>
        </w:rPr>
      </w:pPr>
    </w:p>
    <w:p w14:paraId="527BBEC5" w14:textId="626E0AA4" w:rsidR="00A01EC5" w:rsidRPr="00C7082D" w:rsidRDefault="00372A80" w:rsidP="00755E22">
      <w:pPr>
        <w:spacing w:line="480" w:lineRule="auto"/>
        <w:ind w:left="560" w:hanging="560"/>
        <w:jc w:val="both"/>
        <w:rPr>
          <w:sz w:val="22"/>
          <w:szCs w:val="22"/>
        </w:rPr>
      </w:pPr>
      <w:r w:rsidRPr="00C7082D">
        <w:rPr>
          <w:sz w:val="22"/>
          <w:szCs w:val="22"/>
        </w:rPr>
        <w:t>(</w:t>
      </w:r>
      <w:r w:rsidR="006F5CD4" w:rsidRPr="00C7082D">
        <w:rPr>
          <w:sz w:val="22"/>
          <w:szCs w:val="22"/>
        </w:rPr>
        <w:t>4</w:t>
      </w:r>
      <w:r w:rsidR="004318E7">
        <w:rPr>
          <w:sz w:val="22"/>
          <w:szCs w:val="22"/>
        </w:rPr>
        <w:t>2</w:t>
      </w:r>
      <w:r w:rsidRPr="00C7082D">
        <w:rPr>
          <w:sz w:val="22"/>
          <w:szCs w:val="22"/>
        </w:rPr>
        <w:t>)</w:t>
      </w:r>
      <w:r w:rsidRPr="00C7082D">
        <w:rPr>
          <w:sz w:val="22"/>
          <w:szCs w:val="22"/>
        </w:rPr>
        <w:tab/>
      </w:r>
      <w:r w:rsidR="00A01EC5" w:rsidRPr="00C7082D">
        <w:rPr>
          <w:sz w:val="22"/>
          <w:szCs w:val="22"/>
        </w:rPr>
        <w:t>[</w:t>
      </w:r>
      <w:proofErr w:type="spellStart"/>
      <w:r w:rsidR="005F114C" w:rsidRPr="0048145F">
        <w:rPr>
          <w:i/>
          <w:iCs/>
          <w:sz w:val="22"/>
          <w:szCs w:val="22"/>
        </w:rPr>
        <w:t>evenmin</w:t>
      </w:r>
      <w:proofErr w:type="spellEnd"/>
      <w:r w:rsidR="00A01EC5" w:rsidRPr="00C7082D">
        <w:rPr>
          <w:sz w:val="22"/>
          <w:szCs w:val="22"/>
        </w:rPr>
        <w:t xml:space="preserve"> </w:t>
      </w:r>
      <w:r w:rsidR="00225964">
        <w:rPr>
          <w:sz w:val="22"/>
          <w:szCs w:val="22"/>
        </w:rPr>
        <w:t xml:space="preserve">‘neither’ </w:t>
      </w:r>
      <w:r w:rsidR="00A01EC5" w:rsidRPr="00C7082D">
        <w:rPr>
          <w:sz w:val="22"/>
          <w:szCs w:val="22"/>
        </w:rPr>
        <w:t xml:space="preserve">+ </w:t>
      </w:r>
      <w:r w:rsidR="00755E22" w:rsidRPr="00755E22">
        <w:rPr>
          <w:i/>
          <w:iCs/>
          <w:sz w:val="22"/>
          <w:szCs w:val="22"/>
        </w:rPr>
        <w:t xml:space="preserve">het </w:t>
      </w:r>
      <w:proofErr w:type="spellStart"/>
      <w:r w:rsidR="00755E22" w:rsidRPr="00755E22">
        <w:rPr>
          <w:i/>
          <w:iCs/>
          <w:sz w:val="22"/>
          <w:szCs w:val="22"/>
        </w:rPr>
        <w:t>wil</w:t>
      </w:r>
      <w:proofErr w:type="spellEnd"/>
      <w:r w:rsidR="00755E22" w:rsidRPr="00755E22">
        <w:rPr>
          <w:i/>
          <w:iCs/>
          <w:sz w:val="22"/>
          <w:szCs w:val="22"/>
        </w:rPr>
        <w:t xml:space="preserve"> </w:t>
      </w:r>
      <w:proofErr w:type="spellStart"/>
      <w:r w:rsidR="00755E22" w:rsidRPr="00755E22">
        <w:rPr>
          <w:i/>
          <w:iCs/>
          <w:sz w:val="22"/>
          <w:szCs w:val="22"/>
        </w:rPr>
        <w:t>zeggen</w:t>
      </w:r>
      <w:proofErr w:type="spellEnd"/>
      <w:r w:rsidR="00755E22">
        <w:rPr>
          <w:sz w:val="22"/>
          <w:szCs w:val="22"/>
        </w:rPr>
        <w:t xml:space="preserve"> ‘it means</w:t>
      </w:r>
      <w:proofErr w:type="gramStart"/>
      <w:r w:rsidR="00755E22">
        <w:rPr>
          <w:sz w:val="22"/>
          <w:szCs w:val="22"/>
        </w:rPr>
        <w:t>’</w:t>
      </w:r>
      <w:r w:rsidR="00A01EC5" w:rsidRPr="00C7082D">
        <w:rPr>
          <w:sz w:val="22"/>
          <w:szCs w:val="22"/>
        </w:rPr>
        <w:t>]</w:t>
      </w:r>
      <w:r w:rsidR="0048145F">
        <w:rPr>
          <w:sz w:val="22"/>
          <w:szCs w:val="22"/>
          <w:vertAlign w:val="subscript"/>
        </w:rPr>
        <w:t>matrix</w:t>
      </w:r>
      <w:proofErr w:type="gramEnd"/>
      <w:r w:rsidR="0048145F">
        <w:rPr>
          <w:sz w:val="22"/>
          <w:szCs w:val="22"/>
          <w:vertAlign w:val="subscript"/>
        </w:rPr>
        <w:t xml:space="preserve"> </w:t>
      </w:r>
      <w:r w:rsidR="00706185" w:rsidRPr="00C7082D">
        <w:rPr>
          <w:sz w:val="22"/>
          <w:szCs w:val="22"/>
          <w:vertAlign w:val="subscript"/>
        </w:rPr>
        <w:t>clause</w:t>
      </w:r>
      <w:r w:rsidR="00A01EC5" w:rsidRPr="00C7082D">
        <w:rPr>
          <w:sz w:val="22"/>
          <w:szCs w:val="22"/>
        </w:rPr>
        <w:t xml:space="preserve"> [</w:t>
      </w:r>
      <w:proofErr w:type="spellStart"/>
      <w:r w:rsidR="0048145F" w:rsidRPr="0048145F">
        <w:rPr>
          <w:i/>
          <w:iCs/>
          <w:sz w:val="22"/>
          <w:szCs w:val="22"/>
        </w:rPr>
        <w:t>dat</w:t>
      </w:r>
      <w:proofErr w:type="spellEnd"/>
      <w:r w:rsidR="0048145F">
        <w:rPr>
          <w:sz w:val="22"/>
          <w:szCs w:val="22"/>
        </w:rPr>
        <w:t xml:space="preserve"> ‘that’ + </w:t>
      </w:r>
      <w:proofErr w:type="spellStart"/>
      <w:r w:rsidR="00A01EC5" w:rsidRPr="0048145F">
        <w:rPr>
          <w:i/>
          <w:iCs/>
          <w:sz w:val="22"/>
          <w:szCs w:val="22"/>
        </w:rPr>
        <w:t>niet</w:t>
      </w:r>
      <w:proofErr w:type="spellEnd"/>
      <w:r w:rsidR="005F114C" w:rsidRPr="00C7082D">
        <w:rPr>
          <w:sz w:val="22"/>
          <w:szCs w:val="22"/>
        </w:rPr>
        <w:t xml:space="preserve"> </w:t>
      </w:r>
      <w:r w:rsidR="0048145F">
        <w:rPr>
          <w:sz w:val="22"/>
          <w:szCs w:val="22"/>
        </w:rPr>
        <w:t>‘not’</w:t>
      </w:r>
      <w:r w:rsidR="005F114C" w:rsidRPr="00C7082D">
        <w:rPr>
          <w:sz w:val="22"/>
          <w:szCs w:val="22"/>
        </w:rPr>
        <w:t xml:space="preserve">+ </w:t>
      </w:r>
      <w:r w:rsidR="0048145F" w:rsidRPr="0048145F">
        <w:rPr>
          <w:i/>
          <w:iCs/>
          <w:sz w:val="22"/>
          <w:szCs w:val="22"/>
        </w:rPr>
        <w:t>pas</w:t>
      </w:r>
      <w:r w:rsidR="0048145F">
        <w:rPr>
          <w:sz w:val="22"/>
          <w:szCs w:val="22"/>
        </w:rPr>
        <w:t xml:space="preserve"> ‘only’ + </w:t>
      </w:r>
      <w:r w:rsidR="005F114C" w:rsidRPr="00C7082D">
        <w:rPr>
          <w:sz w:val="22"/>
          <w:szCs w:val="22"/>
        </w:rPr>
        <w:t>Pred</w:t>
      </w:r>
      <w:r w:rsidR="00A01EC5" w:rsidRPr="00C7082D">
        <w:rPr>
          <w:sz w:val="22"/>
          <w:szCs w:val="22"/>
        </w:rPr>
        <w:t>]</w:t>
      </w:r>
      <w:r w:rsidR="0048145F">
        <w:rPr>
          <w:sz w:val="22"/>
          <w:szCs w:val="22"/>
          <w:vertAlign w:val="subscript"/>
        </w:rPr>
        <w:t>content</w:t>
      </w:r>
      <w:r w:rsidR="00706185" w:rsidRPr="00C7082D">
        <w:rPr>
          <w:sz w:val="22"/>
          <w:szCs w:val="22"/>
          <w:vertAlign w:val="subscript"/>
        </w:rPr>
        <w:t xml:space="preserve"> clause</w:t>
      </w:r>
    </w:p>
    <w:p w14:paraId="2781507E" w14:textId="77777777" w:rsidR="00A01EC5" w:rsidRPr="00C7082D" w:rsidRDefault="00A01EC5" w:rsidP="00E0681F">
      <w:pPr>
        <w:spacing w:line="480" w:lineRule="auto"/>
        <w:jc w:val="both"/>
        <w:rPr>
          <w:sz w:val="22"/>
          <w:szCs w:val="22"/>
        </w:rPr>
      </w:pPr>
    </w:p>
    <w:p w14:paraId="662BB224" w14:textId="2C0E3567" w:rsidR="00F72CCD" w:rsidRDefault="00755E22" w:rsidP="00F72CCD">
      <w:pPr>
        <w:spacing w:line="480" w:lineRule="auto"/>
        <w:jc w:val="both"/>
        <w:rPr>
          <w:sz w:val="22"/>
          <w:szCs w:val="22"/>
        </w:rPr>
      </w:pPr>
      <w:r>
        <w:rPr>
          <w:sz w:val="22"/>
          <w:szCs w:val="22"/>
        </w:rPr>
        <w:t>T</w:t>
      </w:r>
      <w:r w:rsidR="00413C1B" w:rsidRPr="00C7082D">
        <w:rPr>
          <w:sz w:val="22"/>
          <w:szCs w:val="22"/>
        </w:rPr>
        <w:t xml:space="preserve">he negation in the </w:t>
      </w:r>
      <w:r w:rsidR="006C0B8D">
        <w:rPr>
          <w:sz w:val="22"/>
          <w:szCs w:val="22"/>
        </w:rPr>
        <w:t>content (</w:t>
      </w:r>
      <w:r w:rsidR="00413C1B" w:rsidRPr="00C7082D">
        <w:rPr>
          <w:sz w:val="22"/>
          <w:szCs w:val="22"/>
        </w:rPr>
        <w:t>subordinate</w:t>
      </w:r>
      <w:r w:rsidR="006C0B8D">
        <w:rPr>
          <w:sz w:val="22"/>
          <w:szCs w:val="22"/>
        </w:rPr>
        <w:t>)</w:t>
      </w:r>
      <w:r w:rsidR="00413C1B" w:rsidRPr="00C7082D">
        <w:rPr>
          <w:sz w:val="22"/>
          <w:szCs w:val="22"/>
        </w:rPr>
        <w:t xml:space="preserve"> clause echo</w:t>
      </w:r>
      <w:r w:rsidR="00963FAE">
        <w:rPr>
          <w:sz w:val="22"/>
          <w:szCs w:val="22"/>
        </w:rPr>
        <w:t>es</w:t>
      </w:r>
      <w:r w:rsidR="00413C1B" w:rsidRPr="00C7082D">
        <w:rPr>
          <w:sz w:val="22"/>
          <w:szCs w:val="22"/>
        </w:rPr>
        <w:t xml:space="preserve"> the negation in the </w:t>
      </w:r>
      <w:r w:rsidR="006C0B8D">
        <w:rPr>
          <w:sz w:val="22"/>
          <w:szCs w:val="22"/>
        </w:rPr>
        <w:t>matrix (</w:t>
      </w:r>
      <w:r w:rsidR="00413C1B" w:rsidRPr="00C7082D">
        <w:rPr>
          <w:sz w:val="22"/>
          <w:szCs w:val="22"/>
        </w:rPr>
        <w:t>main</w:t>
      </w:r>
      <w:r w:rsidR="006C0B8D">
        <w:rPr>
          <w:sz w:val="22"/>
          <w:szCs w:val="22"/>
        </w:rPr>
        <w:t>)</w:t>
      </w:r>
      <w:r w:rsidR="00413C1B" w:rsidRPr="00C7082D">
        <w:rPr>
          <w:sz w:val="22"/>
          <w:szCs w:val="22"/>
        </w:rPr>
        <w:t xml:space="preserve"> clause</w:t>
      </w:r>
      <w:r w:rsidR="00963FAE">
        <w:rPr>
          <w:sz w:val="22"/>
          <w:szCs w:val="22"/>
        </w:rPr>
        <w:t xml:space="preserve"> as such emphasizing the negative orientation of the construction as a whole</w:t>
      </w:r>
      <w:r w:rsidR="00413C1B" w:rsidRPr="00C7082D">
        <w:rPr>
          <w:sz w:val="22"/>
          <w:szCs w:val="22"/>
        </w:rPr>
        <w:t xml:space="preserve">: ‘it is not the case that one can </w:t>
      </w:r>
      <w:r w:rsidR="00CB111A" w:rsidRPr="00C7082D">
        <w:rPr>
          <w:sz w:val="22"/>
          <w:szCs w:val="22"/>
        </w:rPr>
        <w:t xml:space="preserve">only </w:t>
      </w:r>
      <w:r w:rsidR="0070657F" w:rsidRPr="00C7082D">
        <w:rPr>
          <w:sz w:val="22"/>
          <w:szCs w:val="22"/>
        </w:rPr>
        <w:t xml:space="preserve">discover and </w:t>
      </w:r>
      <w:r w:rsidR="00413C1B" w:rsidRPr="00C7082D">
        <w:rPr>
          <w:sz w:val="22"/>
          <w:szCs w:val="22"/>
        </w:rPr>
        <w:t>explore real sexuality</w:t>
      </w:r>
      <w:r w:rsidR="00CB111A" w:rsidRPr="00CB111A">
        <w:rPr>
          <w:sz w:val="22"/>
          <w:szCs w:val="22"/>
        </w:rPr>
        <w:t xml:space="preserve"> </w:t>
      </w:r>
      <w:r w:rsidR="00CB111A" w:rsidRPr="00C7082D">
        <w:rPr>
          <w:sz w:val="22"/>
          <w:szCs w:val="22"/>
        </w:rPr>
        <w:t>at a later stage</w:t>
      </w:r>
      <w:r w:rsidR="00CB111A">
        <w:rPr>
          <w:sz w:val="22"/>
          <w:szCs w:val="22"/>
        </w:rPr>
        <w:t>’</w:t>
      </w:r>
      <w:r w:rsidR="00AB0AF4">
        <w:rPr>
          <w:sz w:val="22"/>
          <w:szCs w:val="22"/>
        </w:rPr>
        <w:t xml:space="preserve">. </w:t>
      </w:r>
      <w:r w:rsidR="00270A82">
        <w:rPr>
          <w:sz w:val="22"/>
          <w:szCs w:val="22"/>
        </w:rPr>
        <w:t xml:space="preserve">In this case, </w:t>
      </w:r>
      <w:r w:rsidR="00875A8C">
        <w:rPr>
          <w:sz w:val="22"/>
          <w:szCs w:val="22"/>
        </w:rPr>
        <w:t xml:space="preserve">an additional trigger for the extra negation might be that </w:t>
      </w:r>
      <w:proofErr w:type="spellStart"/>
      <w:r w:rsidR="00875A8C" w:rsidRPr="00875A8C">
        <w:rPr>
          <w:i/>
          <w:iCs/>
          <w:sz w:val="22"/>
          <w:szCs w:val="22"/>
        </w:rPr>
        <w:t>evenmin</w:t>
      </w:r>
      <w:proofErr w:type="spellEnd"/>
      <w:r w:rsidR="00875A8C">
        <w:rPr>
          <w:sz w:val="22"/>
          <w:szCs w:val="22"/>
        </w:rPr>
        <w:t xml:space="preserve"> has a </w:t>
      </w:r>
      <w:r w:rsidR="001706A9">
        <w:rPr>
          <w:sz w:val="22"/>
          <w:szCs w:val="22"/>
        </w:rPr>
        <w:t xml:space="preserve">rather </w:t>
      </w:r>
      <w:r w:rsidR="00875A8C">
        <w:rPr>
          <w:sz w:val="22"/>
          <w:szCs w:val="22"/>
        </w:rPr>
        <w:t>complex negative meaning (‘also not’, ‘neither’)</w:t>
      </w:r>
      <w:r w:rsidR="00C82ECE">
        <w:rPr>
          <w:sz w:val="22"/>
          <w:szCs w:val="22"/>
        </w:rPr>
        <w:t xml:space="preserve">, </w:t>
      </w:r>
      <w:r w:rsidR="00CA487E">
        <w:rPr>
          <w:sz w:val="22"/>
          <w:szCs w:val="22"/>
        </w:rPr>
        <w:t xml:space="preserve">because of which </w:t>
      </w:r>
      <w:r w:rsidR="00C82ECE">
        <w:rPr>
          <w:sz w:val="22"/>
          <w:szCs w:val="22"/>
        </w:rPr>
        <w:t xml:space="preserve">the language user wants to explicitly mark </w:t>
      </w:r>
      <w:r w:rsidR="00CA487E">
        <w:rPr>
          <w:sz w:val="22"/>
          <w:szCs w:val="22"/>
        </w:rPr>
        <w:t xml:space="preserve">its </w:t>
      </w:r>
      <w:r w:rsidR="00C82ECE">
        <w:rPr>
          <w:sz w:val="22"/>
          <w:szCs w:val="22"/>
        </w:rPr>
        <w:t xml:space="preserve">negative </w:t>
      </w:r>
      <w:r w:rsidR="00CA487E">
        <w:rPr>
          <w:sz w:val="22"/>
          <w:szCs w:val="22"/>
        </w:rPr>
        <w:t>function in the complement clause</w:t>
      </w:r>
      <w:r w:rsidR="00C82ECE">
        <w:rPr>
          <w:sz w:val="22"/>
          <w:szCs w:val="22"/>
        </w:rPr>
        <w:t>.</w:t>
      </w:r>
      <w:r w:rsidR="00875A8C">
        <w:rPr>
          <w:sz w:val="22"/>
          <w:szCs w:val="22"/>
        </w:rPr>
        <w:t xml:space="preserve"> </w:t>
      </w:r>
      <w:r>
        <w:rPr>
          <w:sz w:val="22"/>
          <w:szCs w:val="22"/>
        </w:rPr>
        <w:t xml:space="preserve">Sentences with a similar syntactic structure but different semantic structure </w:t>
      </w:r>
      <w:r w:rsidR="00963FAE">
        <w:rPr>
          <w:sz w:val="22"/>
          <w:szCs w:val="22"/>
        </w:rPr>
        <w:t xml:space="preserve">with extra negation </w:t>
      </w:r>
      <w:r>
        <w:rPr>
          <w:sz w:val="22"/>
          <w:szCs w:val="22"/>
        </w:rPr>
        <w:t xml:space="preserve">also occur. An example is </w:t>
      </w:r>
      <w:r w:rsidR="00877C12">
        <w:rPr>
          <w:sz w:val="22"/>
          <w:szCs w:val="22"/>
        </w:rPr>
        <w:t xml:space="preserve">the construction with a negated verb of amazement </w:t>
      </w:r>
      <w:r w:rsidR="00312065">
        <w:rPr>
          <w:sz w:val="22"/>
          <w:szCs w:val="22"/>
        </w:rPr>
        <w:t xml:space="preserve">in the matrix clause </w:t>
      </w:r>
      <w:r w:rsidR="00877C12">
        <w:rPr>
          <w:sz w:val="22"/>
          <w:szCs w:val="22"/>
        </w:rPr>
        <w:t xml:space="preserve">as </w:t>
      </w:r>
      <w:r>
        <w:rPr>
          <w:sz w:val="22"/>
          <w:szCs w:val="22"/>
        </w:rPr>
        <w:t xml:space="preserve">Dutch </w:t>
      </w:r>
      <w:r w:rsidR="00092BE3">
        <w:rPr>
          <w:sz w:val="22"/>
          <w:szCs w:val="22"/>
        </w:rPr>
        <w:t>(4</w:t>
      </w:r>
      <w:r w:rsidR="004318E7">
        <w:rPr>
          <w:sz w:val="22"/>
          <w:szCs w:val="22"/>
        </w:rPr>
        <w:t>3</w:t>
      </w:r>
      <w:r w:rsidR="00092BE3">
        <w:rPr>
          <w:sz w:val="22"/>
          <w:szCs w:val="22"/>
        </w:rPr>
        <w:t>a</w:t>
      </w:r>
      <w:r w:rsidR="00303499">
        <w:rPr>
          <w:sz w:val="22"/>
          <w:szCs w:val="22"/>
        </w:rPr>
        <w:t>-</w:t>
      </w:r>
      <w:r w:rsidR="00DB72C9">
        <w:rPr>
          <w:sz w:val="22"/>
          <w:szCs w:val="22"/>
        </w:rPr>
        <w:t>b</w:t>
      </w:r>
      <w:r w:rsidR="00092BE3">
        <w:rPr>
          <w:sz w:val="22"/>
          <w:szCs w:val="22"/>
        </w:rPr>
        <w:t xml:space="preserve">) </w:t>
      </w:r>
      <w:r>
        <w:rPr>
          <w:sz w:val="22"/>
          <w:szCs w:val="22"/>
        </w:rPr>
        <w:t>and English</w:t>
      </w:r>
      <w:r w:rsidR="00D6394E">
        <w:rPr>
          <w:sz w:val="22"/>
          <w:szCs w:val="22"/>
        </w:rPr>
        <w:t xml:space="preserve"> (4</w:t>
      </w:r>
      <w:r w:rsidR="004318E7">
        <w:rPr>
          <w:sz w:val="22"/>
          <w:szCs w:val="22"/>
        </w:rPr>
        <w:t>3</w:t>
      </w:r>
      <w:r w:rsidR="00DB72C9">
        <w:rPr>
          <w:sz w:val="22"/>
          <w:szCs w:val="22"/>
        </w:rPr>
        <w:t>c</w:t>
      </w:r>
      <w:r w:rsidR="00D6394E">
        <w:rPr>
          <w:sz w:val="22"/>
          <w:szCs w:val="22"/>
        </w:rPr>
        <w:t>)</w:t>
      </w:r>
      <w:r w:rsidR="007041ED">
        <w:rPr>
          <w:sz w:val="22"/>
          <w:szCs w:val="22"/>
        </w:rPr>
        <w:t>, and an extra negation in the content clause</w:t>
      </w:r>
      <w:r w:rsidR="00F72CCD">
        <w:rPr>
          <w:sz w:val="22"/>
          <w:szCs w:val="22"/>
        </w:rPr>
        <w:t>:</w:t>
      </w:r>
    </w:p>
    <w:p w14:paraId="0F92C485" w14:textId="77777777" w:rsidR="00877C12" w:rsidRPr="00092BE3" w:rsidRDefault="00877C12" w:rsidP="00AB0AF4">
      <w:pPr>
        <w:spacing w:line="480" w:lineRule="auto"/>
        <w:jc w:val="both"/>
        <w:rPr>
          <w:sz w:val="22"/>
          <w:szCs w:val="22"/>
          <w:lang w:val="en-US"/>
        </w:rPr>
      </w:pPr>
    </w:p>
    <w:p w14:paraId="0904969B" w14:textId="00CADAD9" w:rsidR="002B1E77" w:rsidRDefault="00DB72C9" w:rsidP="00DB72C9">
      <w:pPr>
        <w:spacing w:line="480" w:lineRule="auto"/>
        <w:jc w:val="both"/>
        <w:rPr>
          <w:sz w:val="22"/>
          <w:szCs w:val="22"/>
          <w:lang w:val="nl-NL"/>
        </w:rPr>
      </w:pPr>
      <w:r w:rsidRPr="00DB72C9">
        <w:rPr>
          <w:sz w:val="22"/>
          <w:szCs w:val="22"/>
          <w:lang w:val="nl-NL"/>
        </w:rPr>
        <w:t>(4</w:t>
      </w:r>
      <w:r w:rsidR="004318E7">
        <w:rPr>
          <w:sz w:val="22"/>
          <w:szCs w:val="22"/>
          <w:lang w:val="nl-NL"/>
        </w:rPr>
        <w:t>3</w:t>
      </w:r>
      <w:r w:rsidRPr="00DB72C9">
        <w:rPr>
          <w:sz w:val="22"/>
          <w:szCs w:val="22"/>
          <w:lang w:val="nl-NL"/>
        </w:rPr>
        <w:t>)</w:t>
      </w:r>
      <w:r w:rsidRPr="00DB72C9">
        <w:rPr>
          <w:sz w:val="22"/>
          <w:szCs w:val="22"/>
          <w:lang w:val="nl-NL"/>
        </w:rPr>
        <w:tab/>
      </w:r>
      <w:r>
        <w:rPr>
          <w:sz w:val="22"/>
          <w:szCs w:val="22"/>
          <w:lang w:val="nl-NL"/>
        </w:rPr>
        <w:t>a</w:t>
      </w:r>
      <w:r w:rsidR="00625A6B">
        <w:rPr>
          <w:sz w:val="22"/>
          <w:szCs w:val="22"/>
          <w:lang w:val="nl-NL"/>
        </w:rPr>
        <w:t>.</w:t>
      </w:r>
      <w:r w:rsidR="00625A6B">
        <w:rPr>
          <w:sz w:val="22"/>
          <w:szCs w:val="22"/>
          <w:lang w:val="nl-NL"/>
        </w:rPr>
        <w:tab/>
      </w:r>
      <w:r w:rsidR="002B1E77" w:rsidRPr="00625A6B">
        <w:rPr>
          <w:i/>
          <w:iCs/>
          <w:sz w:val="22"/>
          <w:szCs w:val="22"/>
          <w:lang w:val="nl-NL"/>
        </w:rPr>
        <w:t xml:space="preserve">Het </w:t>
      </w:r>
      <w:r w:rsidR="00625A6B" w:rsidRPr="00625A6B">
        <w:rPr>
          <w:i/>
          <w:iCs/>
          <w:sz w:val="22"/>
          <w:szCs w:val="22"/>
          <w:lang w:val="nl-NL"/>
        </w:rPr>
        <w:tab/>
      </w:r>
      <w:r w:rsidR="002B1E77" w:rsidRPr="00625A6B">
        <w:rPr>
          <w:i/>
          <w:iCs/>
          <w:sz w:val="22"/>
          <w:szCs w:val="22"/>
          <w:lang w:val="nl-NL"/>
        </w:rPr>
        <w:t xml:space="preserve">zou </w:t>
      </w:r>
      <w:r w:rsidR="00625A6B" w:rsidRPr="00625A6B">
        <w:rPr>
          <w:i/>
          <w:iCs/>
          <w:sz w:val="22"/>
          <w:szCs w:val="22"/>
          <w:lang w:val="nl-NL"/>
        </w:rPr>
        <w:tab/>
      </w:r>
      <w:r w:rsidR="00625A6B" w:rsidRPr="00625A6B">
        <w:rPr>
          <w:i/>
          <w:iCs/>
          <w:sz w:val="22"/>
          <w:szCs w:val="22"/>
          <w:lang w:val="nl-NL"/>
        </w:rPr>
        <w:tab/>
      </w:r>
      <w:r w:rsidR="002B1E77" w:rsidRPr="00625A6B">
        <w:rPr>
          <w:i/>
          <w:iCs/>
          <w:sz w:val="22"/>
          <w:szCs w:val="22"/>
          <w:lang w:val="nl-NL"/>
        </w:rPr>
        <w:t xml:space="preserve">me </w:t>
      </w:r>
      <w:r w:rsidR="00625A6B" w:rsidRPr="00625A6B">
        <w:rPr>
          <w:i/>
          <w:iCs/>
          <w:sz w:val="22"/>
          <w:szCs w:val="22"/>
          <w:lang w:val="nl-NL"/>
        </w:rPr>
        <w:tab/>
      </w:r>
      <w:r w:rsidR="002B1E77" w:rsidRPr="00625A6B">
        <w:rPr>
          <w:b/>
          <w:bCs/>
          <w:i/>
          <w:iCs/>
          <w:sz w:val="22"/>
          <w:szCs w:val="22"/>
          <w:lang w:val="nl-NL"/>
        </w:rPr>
        <w:t xml:space="preserve">niet </w:t>
      </w:r>
      <w:r w:rsidR="00625A6B" w:rsidRPr="00625A6B">
        <w:rPr>
          <w:b/>
          <w:bCs/>
          <w:i/>
          <w:iCs/>
          <w:sz w:val="22"/>
          <w:szCs w:val="22"/>
          <w:lang w:val="nl-NL"/>
        </w:rPr>
        <w:tab/>
      </w:r>
      <w:r w:rsidR="002B1E77" w:rsidRPr="00625A6B">
        <w:rPr>
          <w:i/>
          <w:iCs/>
          <w:sz w:val="22"/>
          <w:szCs w:val="22"/>
          <w:lang w:val="nl-NL"/>
        </w:rPr>
        <w:t>verbazen</w:t>
      </w:r>
      <w:r w:rsidR="00625A6B" w:rsidRPr="00625A6B">
        <w:rPr>
          <w:i/>
          <w:iCs/>
          <w:sz w:val="22"/>
          <w:szCs w:val="22"/>
          <w:lang w:val="nl-NL"/>
        </w:rPr>
        <w:tab/>
      </w:r>
      <w:r w:rsidR="002B1E77" w:rsidRPr="00625A6B">
        <w:rPr>
          <w:i/>
          <w:iCs/>
          <w:sz w:val="22"/>
          <w:szCs w:val="22"/>
          <w:lang w:val="nl-NL"/>
        </w:rPr>
        <w:t xml:space="preserve">als </w:t>
      </w:r>
      <w:r w:rsidR="00625A6B" w:rsidRPr="00625A6B">
        <w:rPr>
          <w:i/>
          <w:iCs/>
          <w:sz w:val="22"/>
          <w:szCs w:val="22"/>
          <w:lang w:val="nl-NL"/>
        </w:rPr>
        <w:tab/>
      </w:r>
      <w:r w:rsidR="002B1E77" w:rsidRPr="00625A6B">
        <w:rPr>
          <w:i/>
          <w:iCs/>
          <w:sz w:val="22"/>
          <w:szCs w:val="22"/>
          <w:lang w:val="nl-NL"/>
        </w:rPr>
        <w:t xml:space="preserve">hij </w:t>
      </w:r>
      <w:r w:rsidR="00625A6B" w:rsidRPr="00625A6B">
        <w:rPr>
          <w:i/>
          <w:iCs/>
          <w:sz w:val="22"/>
          <w:szCs w:val="22"/>
          <w:lang w:val="nl-NL"/>
        </w:rPr>
        <w:tab/>
      </w:r>
      <w:r w:rsidR="002B1E77" w:rsidRPr="00625A6B">
        <w:rPr>
          <w:b/>
          <w:bCs/>
          <w:i/>
          <w:iCs/>
          <w:sz w:val="22"/>
          <w:szCs w:val="22"/>
          <w:lang w:val="nl-NL"/>
        </w:rPr>
        <w:t xml:space="preserve">niet </w:t>
      </w:r>
      <w:r w:rsidR="00625A6B" w:rsidRPr="00625A6B">
        <w:rPr>
          <w:b/>
          <w:bCs/>
          <w:i/>
          <w:iCs/>
          <w:sz w:val="22"/>
          <w:szCs w:val="22"/>
          <w:lang w:val="nl-NL"/>
        </w:rPr>
        <w:tab/>
      </w:r>
      <w:r w:rsidR="002B1E77" w:rsidRPr="00625A6B">
        <w:rPr>
          <w:i/>
          <w:iCs/>
          <w:sz w:val="22"/>
          <w:szCs w:val="22"/>
          <w:lang w:val="nl-NL"/>
        </w:rPr>
        <w:t xml:space="preserve">snel </w:t>
      </w:r>
      <w:r w:rsidR="00625A6B" w:rsidRPr="00625A6B">
        <w:rPr>
          <w:i/>
          <w:iCs/>
          <w:sz w:val="22"/>
          <w:szCs w:val="22"/>
          <w:lang w:val="nl-NL"/>
        </w:rPr>
        <w:tab/>
      </w:r>
      <w:r w:rsidR="002B1E77" w:rsidRPr="00625A6B">
        <w:rPr>
          <w:i/>
          <w:iCs/>
          <w:sz w:val="22"/>
          <w:szCs w:val="22"/>
          <w:lang w:val="nl-NL"/>
        </w:rPr>
        <w:t>daarna</w:t>
      </w:r>
      <w:r w:rsidR="002B1E77" w:rsidRPr="002B1E77">
        <w:rPr>
          <w:sz w:val="22"/>
          <w:szCs w:val="22"/>
          <w:lang w:val="nl-NL"/>
        </w:rPr>
        <w:t xml:space="preserve"> </w:t>
      </w:r>
    </w:p>
    <w:p w14:paraId="18F54F20" w14:textId="2138075A" w:rsidR="00625A6B" w:rsidRPr="00625A6B" w:rsidRDefault="00625A6B" w:rsidP="00AB0AF4">
      <w:pPr>
        <w:spacing w:line="480" w:lineRule="auto"/>
        <w:ind w:left="284" w:firstLine="284"/>
        <w:jc w:val="both"/>
        <w:rPr>
          <w:sz w:val="22"/>
          <w:szCs w:val="22"/>
          <w:lang w:val="en-US"/>
        </w:rPr>
      </w:pPr>
      <w:r>
        <w:rPr>
          <w:sz w:val="22"/>
          <w:szCs w:val="22"/>
          <w:lang w:val="nl-NL"/>
        </w:rPr>
        <w:tab/>
      </w:r>
      <w:r w:rsidRPr="00625A6B">
        <w:rPr>
          <w:sz w:val="22"/>
          <w:szCs w:val="22"/>
          <w:lang w:val="en-US"/>
        </w:rPr>
        <w:t>It</w:t>
      </w:r>
      <w:r w:rsidRPr="00625A6B">
        <w:rPr>
          <w:sz w:val="22"/>
          <w:szCs w:val="22"/>
          <w:lang w:val="en-US"/>
        </w:rPr>
        <w:tab/>
      </w:r>
      <w:r w:rsidRPr="00625A6B">
        <w:rPr>
          <w:sz w:val="22"/>
          <w:szCs w:val="22"/>
          <w:lang w:val="en-US"/>
        </w:rPr>
        <w:tab/>
        <w:t>would</w:t>
      </w:r>
      <w:r w:rsidRPr="00625A6B">
        <w:rPr>
          <w:sz w:val="22"/>
          <w:szCs w:val="22"/>
          <w:lang w:val="en-US"/>
        </w:rPr>
        <w:tab/>
      </w:r>
      <w:r w:rsidRPr="00625A6B">
        <w:rPr>
          <w:sz w:val="22"/>
          <w:szCs w:val="22"/>
          <w:lang w:val="en-US"/>
        </w:rPr>
        <w:tab/>
        <w:t>me</w:t>
      </w:r>
      <w:r w:rsidRPr="00625A6B">
        <w:rPr>
          <w:sz w:val="22"/>
          <w:szCs w:val="22"/>
          <w:lang w:val="en-US"/>
        </w:rPr>
        <w:tab/>
      </w:r>
      <w:r w:rsidRPr="00625A6B">
        <w:rPr>
          <w:sz w:val="22"/>
          <w:szCs w:val="22"/>
          <w:lang w:val="en-US"/>
        </w:rPr>
        <w:tab/>
        <w:t>not</w:t>
      </w:r>
      <w:r w:rsidRPr="00625A6B">
        <w:rPr>
          <w:sz w:val="22"/>
          <w:szCs w:val="22"/>
          <w:lang w:val="en-US"/>
        </w:rPr>
        <w:tab/>
      </w:r>
      <w:r w:rsidRPr="00625A6B">
        <w:rPr>
          <w:sz w:val="22"/>
          <w:szCs w:val="22"/>
          <w:lang w:val="en-US"/>
        </w:rPr>
        <w:tab/>
        <w:t>amaze</w:t>
      </w:r>
      <w:r w:rsidRPr="00625A6B">
        <w:rPr>
          <w:sz w:val="22"/>
          <w:szCs w:val="22"/>
          <w:lang w:val="en-US"/>
        </w:rPr>
        <w:tab/>
      </w:r>
      <w:r w:rsidRPr="00625A6B">
        <w:rPr>
          <w:sz w:val="22"/>
          <w:szCs w:val="22"/>
          <w:lang w:val="en-US"/>
        </w:rPr>
        <w:tab/>
        <w:t>if</w:t>
      </w:r>
      <w:r>
        <w:rPr>
          <w:sz w:val="22"/>
          <w:szCs w:val="22"/>
          <w:lang w:val="en-US"/>
        </w:rPr>
        <w:tab/>
      </w:r>
      <w:r>
        <w:rPr>
          <w:sz w:val="22"/>
          <w:szCs w:val="22"/>
          <w:lang w:val="en-US"/>
        </w:rPr>
        <w:tab/>
        <w:t>he</w:t>
      </w:r>
      <w:r>
        <w:rPr>
          <w:sz w:val="22"/>
          <w:szCs w:val="22"/>
          <w:lang w:val="en-US"/>
        </w:rPr>
        <w:tab/>
      </w:r>
      <w:r>
        <w:rPr>
          <w:sz w:val="22"/>
          <w:szCs w:val="22"/>
          <w:lang w:val="en-US"/>
        </w:rPr>
        <w:tab/>
        <w:t>not</w:t>
      </w:r>
      <w:r>
        <w:rPr>
          <w:sz w:val="22"/>
          <w:szCs w:val="22"/>
          <w:lang w:val="en-US"/>
        </w:rPr>
        <w:tab/>
      </w:r>
      <w:r>
        <w:rPr>
          <w:sz w:val="22"/>
          <w:szCs w:val="22"/>
          <w:lang w:val="en-US"/>
        </w:rPr>
        <w:tab/>
        <w:t>soon</w:t>
      </w:r>
      <w:r>
        <w:rPr>
          <w:sz w:val="22"/>
          <w:szCs w:val="22"/>
          <w:lang w:val="en-US"/>
        </w:rPr>
        <w:tab/>
        <w:t>after</w:t>
      </w:r>
    </w:p>
    <w:p w14:paraId="563EE346" w14:textId="532FF8C9" w:rsidR="00625A6B" w:rsidRDefault="00625A6B" w:rsidP="00625A6B">
      <w:pPr>
        <w:spacing w:line="480" w:lineRule="auto"/>
        <w:ind w:left="568" w:firstLine="284"/>
        <w:jc w:val="both"/>
        <w:rPr>
          <w:sz w:val="22"/>
          <w:szCs w:val="22"/>
          <w:lang w:val="nl-NL"/>
        </w:rPr>
      </w:pPr>
      <w:r w:rsidRPr="00625A6B">
        <w:rPr>
          <w:i/>
          <w:iCs/>
          <w:sz w:val="22"/>
          <w:szCs w:val="22"/>
          <w:lang w:val="nl-NL"/>
        </w:rPr>
        <w:t xml:space="preserve">ook </w:t>
      </w:r>
      <w:r w:rsidRPr="00625A6B">
        <w:rPr>
          <w:i/>
          <w:iCs/>
          <w:sz w:val="22"/>
          <w:szCs w:val="22"/>
          <w:lang w:val="nl-NL"/>
        </w:rPr>
        <w:tab/>
        <w:t xml:space="preserve">in </w:t>
      </w:r>
      <w:r w:rsidRPr="00625A6B">
        <w:rPr>
          <w:i/>
          <w:iCs/>
          <w:sz w:val="22"/>
          <w:szCs w:val="22"/>
          <w:lang w:val="nl-NL"/>
        </w:rPr>
        <w:tab/>
        <w:t>een</w:t>
      </w:r>
      <w:r w:rsidRPr="00625A6B">
        <w:rPr>
          <w:i/>
          <w:iCs/>
          <w:sz w:val="22"/>
          <w:szCs w:val="22"/>
          <w:lang w:val="nl-NL"/>
        </w:rPr>
        <w:tab/>
        <w:t xml:space="preserve">nieuw </w:t>
      </w:r>
      <w:r w:rsidRPr="00625A6B">
        <w:rPr>
          <w:i/>
          <w:iCs/>
          <w:sz w:val="22"/>
          <w:szCs w:val="22"/>
          <w:lang w:val="nl-NL"/>
        </w:rPr>
        <w:tab/>
        <w:t xml:space="preserve">carrièrebootje </w:t>
      </w:r>
      <w:r w:rsidRPr="00625A6B">
        <w:rPr>
          <w:i/>
          <w:iCs/>
          <w:sz w:val="22"/>
          <w:szCs w:val="22"/>
          <w:lang w:val="nl-NL"/>
        </w:rPr>
        <w:tab/>
        <w:t xml:space="preserve">is </w:t>
      </w:r>
      <w:r w:rsidRPr="00625A6B">
        <w:rPr>
          <w:i/>
          <w:iCs/>
          <w:sz w:val="22"/>
          <w:szCs w:val="22"/>
          <w:lang w:val="nl-NL"/>
        </w:rPr>
        <w:tab/>
      </w:r>
      <w:r w:rsidRPr="00625A6B">
        <w:rPr>
          <w:i/>
          <w:iCs/>
          <w:sz w:val="22"/>
          <w:szCs w:val="22"/>
          <w:lang w:val="nl-NL"/>
        </w:rPr>
        <w:tab/>
        <w:t>gestapt</w:t>
      </w:r>
      <w:r w:rsidRPr="002B1E77">
        <w:rPr>
          <w:sz w:val="22"/>
          <w:szCs w:val="22"/>
          <w:lang w:val="nl-NL"/>
        </w:rPr>
        <w:t>.</w:t>
      </w:r>
      <w:r>
        <w:rPr>
          <w:sz w:val="22"/>
          <w:szCs w:val="22"/>
          <w:lang w:val="nl-NL"/>
        </w:rPr>
        <w:t xml:space="preserve"> (</w:t>
      </w:r>
      <w:proofErr w:type="spellStart"/>
      <w:r>
        <w:rPr>
          <w:sz w:val="22"/>
          <w:szCs w:val="22"/>
          <w:lang w:val="nl-NL"/>
        </w:rPr>
        <w:t>Nexis</w:t>
      </w:r>
      <w:proofErr w:type="spellEnd"/>
      <w:r>
        <w:rPr>
          <w:sz w:val="22"/>
          <w:szCs w:val="22"/>
          <w:lang w:val="nl-NL"/>
        </w:rPr>
        <w:t xml:space="preserve"> Uni)</w:t>
      </w:r>
    </w:p>
    <w:p w14:paraId="135AD3D9" w14:textId="02201070" w:rsidR="002B1E77" w:rsidRDefault="00625A6B" w:rsidP="00AB0AF4">
      <w:pPr>
        <w:spacing w:line="480" w:lineRule="auto"/>
        <w:ind w:left="284" w:firstLine="284"/>
        <w:jc w:val="both"/>
        <w:rPr>
          <w:sz w:val="22"/>
          <w:szCs w:val="22"/>
          <w:lang w:val="en-US"/>
        </w:rPr>
      </w:pPr>
      <w:r>
        <w:rPr>
          <w:sz w:val="22"/>
          <w:szCs w:val="22"/>
          <w:lang w:val="nl-NL"/>
        </w:rPr>
        <w:tab/>
      </w:r>
      <w:proofErr w:type="gramStart"/>
      <w:r w:rsidRPr="00625A6B">
        <w:rPr>
          <w:sz w:val="22"/>
          <w:szCs w:val="22"/>
          <w:lang w:val="en-US"/>
        </w:rPr>
        <w:t>also</w:t>
      </w:r>
      <w:proofErr w:type="gramEnd"/>
      <w:r w:rsidRPr="00625A6B">
        <w:rPr>
          <w:sz w:val="22"/>
          <w:szCs w:val="22"/>
          <w:lang w:val="en-US"/>
        </w:rPr>
        <w:tab/>
        <w:t>in</w:t>
      </w:r>
      <w:r w:rsidRPr="00625A6B">
        <w:rPr>
          <w:sz w:val="22"/>
          <w:szCs w:val="22"/>
          <w:lang w:val="en-US"/>
        </w:rPr>
        <w:tab/>
        <w:t>a</w:t>
      </w:r>
      <w:r w:rsidRPr="00625A6B">
        <w:rPr>
          <w:sz w:val="22"/>
          <w:szCs w:val="22"/>
          <w:lang w:val="en-US"/>
        </w:rPr>
        <w:tab/>
      </w:r>
      <w:r w:rsidRPr="00625A6B">
        <w:rPr>
          <w:sz w:val="22"/>
          <w:szCs w:val="22"/>
          <w:lang w:val="en-US"/>
        </w:rPr>
        <w:tab/>
        <w:t>new</w:t>
      </w:r>
      <w:r w:rsidRPr="00625A6B">
        <w:rPr>
          <w:sz w:val="22"/>
          <w:szCs w:val="22"/>
          <w:lang w:val="en-US"/>
        </w:rPr>
        <w:tab/>
      </w:r>
      <w:r w:rsidRPr="00625A6B">
        <w:rPr>
          <w:sz w:val="22"/>
          <w:szCs w:val="22"/>
          <w:lang w:val="en-US"/>
        </w:rPr>
        <w:tab/>
        <w:t>career</w:t>
      </w:r>
      <w:r>
        <w:rPr>
          <w:sz w:val="22"/>
          <w:szCs w:val="22"/>
          <w:lang w:val="en-US"/>
        </w:rPr>
        <w:t xml:space="preserve"> boat</w:t>
      </w:r>
      <w:r>
        <w:rPr>
          <w:sz w:val="22"/>
          <w:szCs w:val="22"/>
          <w:lang w:val="en-US"/>
        </w:rPr>
        <w:tab/>
      </w:r>
      <w:r>
        <w:rPr>
          <w:sz w:val="22"/>
          <w:szCs w:val="22"/>
          <w:lang w:val="en-US"/>
        </w:rPr>
        <w:tab/>
        <w:t>has</w:t>
      </w:r>
      <w:r>
        <w:rPr>
          <w:sz w:val="22"/>
          <w:szCs w:val="22"/>
          <w:lang w:val="en-US"/>
        </w:rPr>
        <w:tab/>
        <w:t>stepped</w:t>
      </w:r>
    </w:p>
    <w:p w14:paraId="23235395" w14:textId="09424BEC" w:rsidR="00625A6B" w:rsidRDefault="00625A6B" w:rsidP="00625A6B">
      <w:pPr>
        <w:spacing w:line="480" w:lineRule="auto"/>
        <w:ind w:left="852"/>
        <w:jc w:val="both"/>
        <w:rPr>
          <w:sz w:val="22"/>
          <w:szCs w:val="22"/>
          <w:lang w:val="en-US"/>
        </w:rPr>
      </w:pPr>
      <w:r>
        <w:rPr>
          <w:sz w:val="22"/>
          <w:szCs w:val="22"/>
          <w:lang w:val="en-US"/>
        </w:rPr>
        <w:t>‘I would not be surprised if he stepped into a new career boat [</w:t>
      </w:r>
      <w:proofErr w:type="gramStart"/>
      <w:r>
        <w:rPr>
          <w:sz w:val="22"/>
          <w:szCs w:val="22"/>
          <w:lang w:val="en-US"/>
        </w:rPr>
        <w:t>i.e.</w:t>
      </w:r>
      <w:proofErr w:type="gramEnd"/>
      <w:r>
        <w:rPr>
          <w:sz w:val="22"/>
          <w:szCs w:val="22"/>
          <w:lang w:val="en-US"/>
        </w:rPr>
        <w:t xml:space="preserve"> had a new career] soon </w:t>
      </w:r>
      <w:r w:rsidR="0034381F">
        <w:rPr>
          <w:sz w:val="22"/>
          <w:szCs w:val="22"/>
          <w:lang w:val="en-US"/>
        </w:rPr>
        <w:t>after that.</w:t>
      </w:r>
      <w:r>
        <w:rPr>
          <w:sz w:val="22"/>
          <w:szCs w:val="22"/>
          <w:lang w:val="en-US"/>
        </w:rPr>
        <w:t>’</w:t>
      </w:r>
    </w:p>
    <w:p w14:paraId="3C9391BD" w14:textId="70E124B1" w:rsidR="00303499" w:rsidRDefault="00DB72C9" w:rsidP="00303499">
      <w:pPr>
        <w:spacing w:line="480" w:lineRule="auto"/>
        <w:ind w:left="852" w:hanging="284"/>
        <w:jc w:val="both"/>
        <w:rPr>
          <w:sz w:val="22"/>
          <w:szCs w:val="22"/>
          <w:lang w:val="nl-NL"/>
        </w:rPr>
      </w:pPr>
      <w:r>
        <w:rPr>
          <w:sz w:val="22"/>
          <w:szCs w:val="22"/>
          <w:lang w:val="nl-NL"/>
        </w:rPr>
        <w:t>b</w:t>
      </w:r>
      <w:r w:rsidR="00303499">
        <w:rPr>
          <w:sz w:val="22"/>
          <w:szCs w:val="22"/>
          <w:lang w:val="nl-NL"/>
        </w:rPr>
        <w:t>.</w:t>
      </w:r>
      <w:r w:rsidR="00303499">
        <w:rPr>
          <w:sz w:val="22"/>
          <w:szCs w:val="22"/>
          <w:lang w:val="nl-NL"/>
        </w:rPr>
        <w:tab/>
      </w:r>
      <w:r w:rsidR="00303499" w:rsidRPr="00303499">
        <w:rPr>
          <w:i/>
          <w:iCs/>
          <w:sz w:val="22"/>
          <w:szCs w:val="22"/>
          <w:lang w:val="nl-NL"/>
        </w:rPr>
        <w:t>Op een beetje blikschade wordt niet gekeken</w:t>
      </w:r>
      <w:r w:rsidR="00303499" w:rsidRPr="002B1E77">
        <w:rPr>
          <w:sz w:val="22"/>
          <w:szCs w:val="22"/>
          <w:lang w:val="nl-NL"/>
        </w:rPr>
        <w:t xml:space="preserve"> </w:t>
      </w:r>
    </w:p>
    <w:p w14:paraId="46B7B2F9" w14:textId="577A3A7E" w:rsidR="00303499" w:rsidRPr="00303499" w:rsidRDefault="00303499" w:rsidP="00303499">
      <w:pPr>
        <w:spacing w:line="480" w:lineRule="auto"/>
        <w:ind w:left="852"/>
        <w:jc w:val="both"/>
        <w:rPr>
          <w:i/>
          <w:iCs/>
          <w:sz w:val="22"/>
          <w:szCs w:val="22"/>
          <w:lang w:val="nl-NL"/>
        </w:rPr>
      </w:pPr>
      <w:r w:rsidRPr="00303499">
        <w:rPr>
          <w:i/>
          <w:iCs/>
          <w:sz w:val="22"/>
          <w:szCs w:val="22"/>
          <w:lang w:val="nl-NL"/>
        </w:rPr>
        <w:t xml:space="preserve">en </w:t>
      </w:r>
      <w:r>
        <w:rPr>
          <w:i/>
          <w:iCs/>
          <w:sz w:val="22"/>
          <w:szCs w:val="22"/>
          <w:lang w:val="nl-NL"/>
        </w:rPr>
        <w:tab/>
      </w:r>
      <w:r>
        <w:rPr>
          <w:i/>
          <w:iCs/>
          <w:sz w:val="22"/>
          <w:szCs w:val="22"/>
          <w:lang w:val="nl-NL"/>
        </w:rPr>
        <w:tab/>
      </w:r>
      <w:r w:rsidRPr="00303499">
        <w:rPr>
          <w:i/>
          <w:iCs/>
          <w:sz w:val="22"/>
          <w:szCs w:val="22"/>
          <w:lang w:val="nl-NL"/>
        </w:rPr>
        <w:t xml:space="preserve">het </w:t>
      </w:r>
      <w:r>
        <w:rPr>
          <w:i/>
          <w:iCs/>
          <w:sz w:val="22"/>
          <w:szCs w:val="22"/>
          <w:lang w:val="nl-NL"/>
        </w:rPr>
        <w:tab/>
      </w:r>
      <w:r w:rsidRPr="00303499">
        <w:rPr>
          <w:i/>
          <w:iCs/>
          <w:sz w:val="22"/>
          <w:szCs w:val="22"/>
          <w:lang w:val="nl-NL"/>
        </w:rPr>
        <w:t xml:space="preserve">zou </w:t>
      </w:r>
      <w:r w:rsidR="003C1E26">
        <w:rPr>
          <w:i/>
          <w:iCs/>
          <w:sz w:val="22"/>
          <w:szCs w:val="22"/>
          <w:lang w:val="nl-NL"/>
        </w:rPr>
        <w:tab/>
      </w:r>
      <w:r w:rsidR="003C1E26">
        <w:rPr>
          <w:i/>
          <w:iCs/>
          <w:sz w:val="22"/>
          <w:szCs w:val="22"/>
          <w:lang w:val="nl-NL"/>
        </w:rPr>
        <w:tab/>
        <w:t>me</w:t>
      </w:r>
      <w:r w:rsidRPr="00303499">
        <w:rPr>
          <w:i/>
          <w:iCs/>
          <w:sz w:val="22"/>
          <w:szCs w:val="22"/>
          <w:lang w:val="nl-NL"/>
        </w:rPr>
        <w:t xml:space="preserve"> </w:t>
      </w:r>
      <w:r>
        <w:rPr>
          <w:i/>
          <w:iCs/>
          <w:sz w:val="22"/>
          <w:szCs w:val="22"/>
          <w:lang w:val="nl-NL"/>
        </w:rPr>
        <w:tab/>
      </w:r>
      <w:r w:rsidRPr="00303499">
        <w:rPr>
          <w:b/>
          <w:bCs/>
          <w:i/>
          <w:iCs/>
          <w:sz w:val="22"/>
          <w:szCs w:val="22"/>
          <w:lang w:val="nl-NL"/>
        </w:rPr>
        <w:t xml:space="preserve">niet </w:t>
      </w:r>
      <w:r>
        <w:rPr>
          <w:b/>
          <w:bCs/>
          <w:i/>
          <w:iCs/>
          <w:sz w:val="22"/>
          <w:szCs w:val="22"/>
          <w:lang w:val="nl-NL"/>
        </w:rPr>
        <w:tab/>
      </w:r>
      <w:r w:rsidRPr="00303499">
        <w:rPr>
          <w:i/>
          <w:iCs/>
          <w:sz w:val="22"/>
          <w:szCs w:val="22"/>
          <w:lang w:val="nl-NL"/>
        </w:rPr>
        <w:t xml:space="preserve">verbazen </w:t>
      </w:r>
      <w:r>
        <w:rPr>
          <w:i/>
          <w:iCs/>
          <w:sz w:val="22"/>
          <w:szCs w:val="22"/>
          <w:lang w:val="nl-NL"/>
        </w:rPr>
        <w:tab/>
      </w:r>
      <w:r>
        <w:rPr>
          <w:i/>
          <w:iCs/>
          <w:sz w:val="22"/>
          <w:szCs w:val="22"/>
          <w:lang w:val="nl-NL"/>
        </w:rPr>
        <w:tab/>
      </w:r>
      <w:r w:rsidRPr="00303499">
        <w:rPr>
          <w:i/>
          <w:iCs/>
          <w:sz w:val="22"/>
          <w:szCs w:val="22"/>
          <w:lang w:val="nl-NL"/>
        </w:rPr>
        <w:t xml:space="preserve">als </w:t>
      </w:r>
      <w:r>
        <w:rPr>
          <w:i/>
          <w:iCs/>
          <w:sz w:val="22"/>
          <w:szCs w:val="22"/>
          <w:lang w:val="nl-NL"/>
        </w:rPr>
        <w:tab/>
      </w:r>
      <w:r w:rsidRPr="00303499">
        <w:rPr>
          <w:i/>
          <w:iCs/>
          <w:sz w:val="22"/>
          <w:szCs w:val="22"/>
          <w:lang w:val="nl-NL"/>
        </w:rPr>
        <w:t xml:space="preserve">er </w:t>
      </w:r>
      <w:r>
        <w:rPr>
          <w:i/>
          <w:iCs/>
          <w:sz w:val="22"/>
          <w:szCs w:val="22"/>
          <w:lang w:val="nl-NL"/>
        </w:rPr>
        <w:tab/>
      </w:r>
      <w:r>
        <w:rPr>
          <w:i/>
          <w:iCs/>
          <w:sz w:val="22"/>
          <w:szCs w:val="22"/>
          <w:lang w:val="nl-NL"/>
        </w:rPr>
        <w:tab/>
      </w:r>
      <w:r w:rsidRPr="00303499">
        <w:rPr>
          <w:b/>
          <w:bCs/>
          <w:i/>
          <w:iCs/>
          <w:sz w:val="22"/>
          <w:szCs w:val="22"/>
          <w:lang w:val="nl-NL"/>
        </w:rPr>
        <w:t>niet</w:t>
      </w:r>
      <w:r w:rsidRPr="00303499">
        <w:rPr>
          <w:i/>
          <w:iCs/>
          <w:sz w:val="22"/>
          <w:szCs w:val="22"/>
          <w:lang w:val="nl-NL"/>
        </w:rPr>
        <w:t xml:space="preserve"> </w:t>
      </w:r>
      <w:r>
        <w:rPr>
          <w:i/>
          <w:iCs/>
          <w:sz w:val="22"/>
          <w:szCs w:val="22"/>
          <w:lang w:val="nl-NL"/>
        </w:rPr>
        <w:tab/>
      </w:r>
      <w:r w:rsidRPr="00303499">
        <w:rPr>
          <w:i/>
          <w:iCs/>
          <w:sz w:val="22"/>
          <w:szCs w:val="22"/>
          <w:lang w:val="nl-NL"/>
        </w:rPr>
        <w:t xml:space="preserve">zo nu en dan </w:t>
      </w:r>
    </w:p>
    <w:p w14:paraId="6220CE8C" w14:textId="08C9D847" w:rsidR="00303499" w:rsidRPr="00303499" w:rsidRDefault="00303499" w:rsidP="00303499">
      <w:pPr>
        <w:spacing w:line="480" w:lineRule="auto"/>
        <w:ind w:left="852"/>
        <w:jc w:val="both"/>
        <w:rPr>
          <w:sz w:val="22"/>
          <w:szCs w:val="22"/>
          <w:lang w:val="en-US"/>
        </w:rPr>
      </w:pPr>
      <w:r w:rsidRPr="00303499">
        <w:rPr>
          <w:sz w:val="22"/>
          <w:szCs w:val="22"/>
          <w:lang w:val="en-US"/>
        </w:rPr>
        <w:t xml:space="preserve">and </w:t>
      </w:r>
      <w:r w:rsidRPr="00303499">
        <w:rPr>
          <w:sz w:val="22"/>
          <w:szCs w:val="22"/>
          <w:lang w:val="en-US"/>
        </w:rPr>
        <w:tab/>
        <w:t>it</w:t>
      </w:r>
      <w:r w:rsidRPr="00303499">
        <w:rPr>
          <w:sz w:val="22"/>
          <w:szCs w:val="22"/>
          <w:lang w:val="en-US"/>
        </w:rPr>
        <w:tab/>
      </w:r>
      <w:r w:rsidRPr="00303499">
        <w:rPr>
          <w:sz w:val="22"/>
          <w:szCs w:val="22"/>
          <w:lang w:val="en-US"/>
        </w:rPr>
        <w:tab/>
        <w:t>would</w:t>
      </w:r>
      <w:r w:rsidRPr="00303499">
        <w:rPr>
          <w:sz w:val="22"/>
          <w:szCs w:val="22"/>
          <w:lang w:val="en-US"/>
        </w:rPr>
        <w:tab/>
      </w:r>
      <w:r w:rsidRPr="00303499">
        <w:rPr>
          <w:sz w:val="22"/>
          <w:szCs w:val="22"/>
          <w:lang w:val="en-US"/>
        </w:rPr>
        <w:tab/>
      </w:r>
      <w:r w:rsidR="003C1E26">
        <w:rPr>
          <w:sz w:val="22"/>
          <w:szCs w:val="22"/>
          <w:lang w:val="en-US"/>
        </w:rPr>
        <w:t>me</w:t>
      </w:r>
      <w:r w:rsidR="003C1E26">
        <w:rPr>
          <w:sz w:val="22"/>
          <w:szCs w:val="22"/>
          <w:lang w:val="en-US"/>
        </w:rPr>
        <w:tab/>
      </w:r>
      <w:r w:rsidR="003C1E26">
        <w:rPr>
          <w:sz w:val="22"/>
          <w:szCs w:val="22"/>
          <w:lang w:val="en-US"/>
        </w:rPr>
        <w:tab/>
      </w:r>
      <w:r w:rsidRPr="00303499">
        <w:rPr>
          <w:sz w:val="22"/>
          <w:szCs w:val="22"/>
          <w:lang w:val="en-US"/>
        </w:rPr>
        <w:t>not</w:t>
      </w:r>
      <w:r w:rsidRPr="00303499">
        <w:rPr>
          <w:sz w:val="22"/>
          <w:szCs w:val="22"/>
          <w:lang w:val="en-US"/>
        </w:rPr>
        <w:tab/>
      </w:r>
      <w:r w:rsidRPr="00303499">
        <w:rPr>
          <w:sz w:val="22"/>
          <w:szCs w:val="22"/>
          <w:lang w:val="en-US"/>
        </w:rPr>
        <w:tab/>
        <w:t>amaze</w:t>
      </w:r>
      <w:r w:rsidRPr="00303499">
        <w:rPr>
          <w:sz w:val="22"/>
          <w:szCs w:val="22"/>
          <w:lang w:val="en-US"/>
        </w:rPr>
        <w:tab/>
      </w:r>
      <w:r w:rsidRPr="00303499">
        <w:rPr>
          <w:sz w:val="22"/>
          <w:szCs w:val="22"/>
          <w:lang w:val="en-US"/>
        </w:rPr>
        <w:tab/>
      </w:r>
      <w:r w:rsidRPr="00303499">
        <w:rPr>
          <w:sz w:val="22"/>
          <w:szCs w:val="22"/>
          <w:lang w:val="en-US"/>
        </w:rPr>
        <w:tab/>
      </w:r>
      <w:r>
        <w:rPr>
          <w:sz w:val="22"/>
          <w:szCs w:val="22"/>
          <w:lang w:val="en-US"/>
        </w:rPr>
        <w:t>if</w:t>
      </w:r>
      <w:r>
        <w:rPr>
          <w:sz w:val="22"/>
          <w:szCs w:val="22"/>
          <w:lang w:val="en-US"/>
        </w:rPr>
        <w:tab/>
      </w:r>
      <w:r>
        <w:rPr>
          <w:sz w:val="22"/>
          <w:szCs w:val="22"/>
          <w:lang w:val="en-US"/>
        </w:rPr>
        <w:tab/>
        <w:t>there</w:t>
      </w:r>
      <w:r>
        <w:rPr>
          <w:sz w:val="22"/>
          <w:szCs w:val="22"/>
          <w:lang w:val="en-US"/>
        </w:rPr>
        <w:tab/>
        <w:t>not</w:t>
      </w:r>
      <w:r>
        <w:rPr>
          <w:sz w:val="22"/>
          <w:szCs w:val="22"/>
          <w:lang w:val="en-US"/>
        </w:rPr>
        <w:tab/>
      </w:r>
      <w:r>
        <w:rPr>
          <w:sz w:val="22"/>
          <w:szCs w:val="22"/>
          <w:lang w:val="en-US"/>
        </w:rPr>
        <w:tab/>
      </w:r>
      <w:proofErr w:type="spellStart"/>
      <w:proofErr w:type="gramStart"/>
      <w:r>
        <w:rPr>
          <w:sz w:val="22"/>
          <w:szCs w:val="22"/>
          <w:lang w:val="en-US"/>
        </w:rPr>
        <w:t>from.time.to.time</w:t>
      </w:r>
      <w:proofErr w:type="spellEnd"/>
      <w:proofErr w:type="gramEnd"/>
    </w:p>
    <w:p w14:paraId="3BBAE71E" w14:textId="407214B6" w:rsidR="00561519" w:rsidRPr="007127CF" w:rsidRDefault="00303499" w:rsidP="007362B9">
      <w:pPr>
        <w:spacing w:line="480" w:lineRule="auto"/>
        <w:ind w:left="568" w:firstLine="284"/>
        <w:jc w:val="both"/>
        <w:rPr>
          <w:sz w:val="22"/>
          <w:szCs w:val="22"/>
          <w:lang w:val="nl-NL"/>
        </w:rPr>
      </w:pPr>
      <w:r w:rsidRPr="007127CF">
        <w:rPr>
          <w:i/>
          <w:iCs/>
          <w:sz w:val="22"/>
          <w:szCs w:val="22"/>
          <w:lang w:val="nl-NL"/>
        </w:rPr>
        <w:t xml:space="preserve">onschuldige </w:t>
      </w:r>
      <w:r w:rsidRPr="007127CF">
        <w:rPr>
          <w:i/>
          <w:iCs/>
          <w:sz w:val="22"/>
          <w:szCs w:val="22"/>
          <w:lang w:val="nl-NL"/>
        </w:rPr>
        <w:tab/>
      </w:r>
      <w:r w:rsidR="007127CF" w:rsidRPr="007127CF">
        <w:rPr>
          <w:i/>
          <w:iCs/>
          <w:sz w:val="22"/>
          <w:szCs w:val="22"/>
          <w:lang w:val="nl-NL"/>
        </w:rPr>
        <w:tab/>
      </w:r>
      <w:r w:rsidRPr="007127CF">
        <w:rPr>
          <w:i/>
          <w:iCs/>
          <w:sz w:val="22"/>
          <w:szCs w:val="22"/>
          <w:lang w:val="nl-NL"/>
        </w:rPr>
        <w:t>slachtoffers</w:t>
      </w:r>
      <w:r w:rsidR="007127CF" w:rsidRPr="007127CF">
        <w:rPr>
          <w:i/>
          <w:iCs/>
          <w:sz w:val="22"/>
          <w:szCs w:val="22"/>
          <w:lang w:val="nl-NL"/>
        </w:rPr>
        <w:tab/>
      </w:r>
      <w:r w:rsidRPr="007127CF">
        <w:rPr>
          <w:i/>
          <w:iCs/>
          <w:sz w:val="22"/>
          <w:szCs w:val="22"/>
          <w:lang w:val="nl-NL"/>
        </w:rPr>
        <w:t>vielen</w:t>
      </w:r>
      <w:r w:rsidRPr="002B1E77">
        <w:rPr>
          <w:sz w:val="22"/>
          <w:szCs w:val="22"/>
          <w:lang w:val="nl-NL"/>
        </w:rPr>
        <w:t>.</w:t>
      </w:r>
      <w:r>
        <w:rPr>
          <w:sz w:val="22"/>
          <w:szCs w:val="22"/>
          <w:lang w:val="nl-NL"/>
        </w:rPr>
        <w:t xml:space="preserve"> </w:t>
      </w:r>
      <w:r w:rsidRPr="007127CF">
        <w:rPr>
          <w:sz w:val="22"/>
          <w:szCs w:val="22"/>
          <w:lang w:val="nl-NL"/>
        </w:rPr>
        <w:t>(</w:t>
      </w:r>
      <w:proofErr w:type="spellStart"/>
      <w:r w:rsidRPr="007127CF">
        <w:rPr>
          <w:sz w:val="22"/>
          <w:szCs w:val="22"/>
          <w:lang w:val="nl-NL"/>
        </w:rPr>
        <w:t>Nexis</w:t>
      </w:r>
      <w:proofErr w:type="spellEnd"/>
      <w:r w:rsidRPr="007127CF">
        <w:rPr>
          <w:sz w:val="22"/>
          <w:szCs w:val="22"/>
          <w:lang w:val="nl-NL"/>
        </w:rPr>
        <w:t xml:space="preserve"> Uni</w:t>
      </w:r>
      <w:r w:rsidR="007362B9" w:rsidRPr="007127CF">
        <w:rPr>
          <w:sz w:val="22"/>
          <w:szCs w:val="22"/>
          <w:lang w:val="nl-NL"/>
        </w:rPr>
        <w:t>)</w:t>
      </w:r>
    </w:p>
    <w:p w14:paraId="057A2054" w14:textId="09A5EA6C" w:rsidR="007127CF" w:rsidRDefault="007127CF" w:rsidP="007362B9">
      <w:pPr>
        <w:spacing w:line="480" w:lineRule="auto"/>
        <w:ind w:left="568" w:firstLine="284"/>
        <w:jc w:val="both"/>
        <w:rPr>
          <w:sz w:val="22"/>
          <w:szCs w:val="22"/>
          <w:lang w:val="en-US"/>
        </w:rPr>
      </w:pPr>
      <w:r>
        <w:rPr>
          <w:sz w:val="22"/>
          <w:szCs w:val="22"/>
          <w:lang w:val="en-US"/>
        </w:rPr>
        <w:t xml:space="preserve">innocent </w:t>
      </w:r>
      <w:r>
        <w:rPr>
          <w:sz w:val="22"/>
          <w:szCs w:val="22"/>
          <w:lang w:val="en-US"/>
        </w:rPr>
        <w:tab/>
      </w:r>
      <w:r>
        <w:rPr>
          <w:sz w:val="22"/>
          <w:szCs w:val="22"/>
          <w:lang w:val="en-US"/>
        </w:rPr>
        <w:tab/>
      </w:r>
      <w:r>
        <w:rPr>
          <w:sz w:val="22"/>
          <w:szCs w:val="22"/>
          <w:lang w:val="en-US"/>
        </w:rPr>
        <w:tab/>
        <w:t xml:space="preserve">victims </w:t>
      </w:r>
      <w:r>
        <w:rPr>
          <w:sz w:val="22"/>
          <w:szCs w:val="22"/>
          <w:lang w:val="en-US"/>
        </w:rPr>
        <w:tab/>
      </w:r>
      <w:r>
        <w:rPr>
          <w:sz w:val="22"/>
          <w:szCs w:val="22"/>
          <w:lang w:val="en-US"/>
        </w:rPr>
        <w:tab/>
        <w:t>fell</w:t>
      </w:r>
    </w:p>
    <w:p w14:paraId="0D35D00D" w14:textId="415A5FB0" w:rsidR="007127CF" w:rsidRDefault="007127CF" w:rsidP="007127CF">
      <w:pPr>
        <w:spacing w:line="480" w:lineRule="auto"/>
        <w:ind w:left="852"/>
        <w:jc w:val="both"/>
        <w:rPr>
          <w:sz w:val="22"/>
          <w:szCs w:val="22"/>
          <w:lang w:val="en-US"/>
        </w:rPr>
      </w:pPr>
      <w:r>
        <w:rPr>
          <w:sz w:val="22"/>
          <w:szCs w:val="22"/>
          <w:lang w:val="en-US"/>
        </w:rPr>
        <w:t>‘They don’t care about a little bit of damage, and I wouldn’t be surprised if there were innocent victims from time to time.’</w:t>
      </w:r>
    </w:p>
    <w:p w14:paraId="44650204" w14:textId="06102E36" w:rsidR="00AB0AF4" w:rsidRPr="00092BE3" w:rsidRDefault="00DB72C9" w:rsidP="007362B9">
      <w:pPr>
        <w:spacing w:line="480" w:lineRule="auto"/>
        <w:ind w:left="284" w:firstLine="284"/>
        <w:jc w:val="both"/>
        <w:rPr>
          <w:sz w:val="22"/>
          <w:szCs w:val="22"/>
          <w:lang w:val="en-US"/>
        </w:rPr>
      </w:pPr>
      <w:r>
        <w:rPr>
          <w:sz w:val="22"/>
          <w:szCs w:val="22"/>
          <w:lang w:val="en-US"/>
        </w:rPr>
        <w:t>c</w:t>
      </w:r>
      <w:r w:rsidR="00AB0AF4" w:rsidRPr="00092BE3">
        <w:rPr>
          <w:sz w:val="22"/>
          <w:szCs w:val="22"/>
          <w:lang w:val="en-US"/>
        </w:rPr>
        <w:t>.</w:t>
      </w:r>
      <w:r w:rsidR="00AB0AF4" w:rsidRPr="00092BE3">
        <w:rPr>
          <w:sz w:val="22"/>
          <w:szCs w:val="22"/>
          <w:lang w:val="en-US"/>
        </w:rPr>
        <w:tab/>
        <w:t>I think he has some broken ribs, and from the bruises I saw, I would</w:t>
      </w:r>
      <w:r w:rsidR="00AB0AF4" w:rsidRPr="00092BE3">
        <w:rPr>
          <w:b/>
          <w:bCs/>
          <w:sz w:val="22"/>
          <w:szCs w:val="22"/>
          <w:lang w:val="en-US"/>
        </w:rPr>
        <w:t>n’t</w:t>
      </w:r>
      <w:r w:rsidR="00AB0AF4" w:rsidRPr="00092BE3">
        <w:rPr>
          <w:sz w:val="22"/>
          <w:szCs w:val="22"/>
          <w:lang w:val="en-US"/>
        </w:rPr>
        <w:t xml:space="preserve"> be surprised </w:t>
      </w:r>
      <w:r w:rsidR="00AB0AF4" w:rsidRPr="007041ED">
        <w:rPr>
          <w:sz w:val="22"/>
          <w:szCs w:val="22"/>
          <w:lang w:val="en-US"/>
        </w:rPr>
        <w:t>if</w:t>
      </w:r>
      <w:r w:rsidR="00AB0AF4" w:rsidRPr="00092BE3">
        <w:rPr>
          <w:sz w:val="22"/>
          <w:szCs w:val="22"/>
          <w:lang w:val="en-US"/>
        </w:rPr>
        <w:t xml:space="preserve"> there </w:t>
      </w:r>
    </w:p>
    <w:p w14:paraId="720B30E3" w14:textId="77777777" w:rsidR="00AB0AF4" w:rsidRPr="00092BE3" w:rsidRDefault="00AB0AF4" w:rsidP="00AB0AF4">
      <w:pPr>
        <w:spacing w:line="480" w:lineRule="auto"/>
        <w:ind w:left="568" w:firstLine="284"/>
        <w:jc w:val="both"/>
        <w:rPr>
          <w:sz w:val="22"/>
          <w:szCs w:val="22"/>
          <w:lang w:val="en-US"/>
        </w:rPr>
      </w:pPr>
      <w:r w:rsidRPr="00092BE3">
        <w:rPr>
          <w:sz w:val="22"/>
          <w:szCs w:val="22"/>
          <w:lang w:val="en-US"/>
        </w:rPr>
        <w:t>was</w:t>
      </w:r>
      <w:r w:rsidRPr="00092BE3">
        <w:rPr>
          <w:b/>
          <w:bCs/>
          <w:sz w:val="22"/>
          <w:szCs w:val="22"/>
          <w:lang w:val="en-US"/>
        </w:rPr>
        <w:t>n’t</w:t>
      </w:r>
      <w:r w:rsidRPr="00092BE3">
        <w:rPr>
          <w:sz w:val="22"/>
          <w:szCs w:val="22"/>
          <w:lang w:val="en-US"/>
        </w:rPr>
        <w:t xml:space="preserve"> some internal bleeding.</w:t>
      </w:r>
      <w:r w:rsidRPr="00092BE3">
        <w:rPr>
          <w:rStyle w:val="FootnoteReference"/>
          <w:sz w:val="22"/>
          <w:szCs w:val="22"/>
        </w:rPr>
        <w:footnoteReference w:id="12"/>
      </w:r>
    </w:p>
    <w:p w14:paraId="325F61B6" w14:textId="77777777" w:rsidR="00AB0AF4" w:rsidRPr="00092BE3" w:rsidRDefault="00AB0AF4" w:rsidP="00AB0AF4">
      <w:pPr>
        <w:spacing w:line="480" w:lineRule="auto"/>
        <w:jc w:val="both"/>
        <w:rPr>
          <w:sz w:val="22"/>
          <w:szCs w:val="22"/>
        </w:rPr>
      </w:pPr>
      <w:r w:rsidRPr="00092BE3">
        <w:rPr>
          <w:sz w:val="22"/>
          <w:szCs w:val="22"/>
          <w:lang w:val="en-US"/>
        </w:rPr>
        <w:tab/>
      </w:r>
      <w:r w:rsidRPr="00092BE3">
        <w:rPr>
          <w:sz w:val="22"/>
          <w:szCs w:val="22"/>
          <w:lang w:val="en-US"/>
        </w:rPr>
        <w:tab/>
      </w:r>
      <w:r w:rsidRPr="00092BE3">
        <w:rPr>
          <w:sz w:val="22"/>
          <w:szCs w:val="22"/>
          <w:lang w:val="en-US"/>
        </w:rPr>
        <w:tab/>
      </w:r>
      <w:r w:rsidRPr="00092BE3">
        <w:rPr>
          <w:sz w:val="22"/>
          <w:szCs w:val="22"/>
        </w:rPr>
        <w:t>(</w:t>
      </w:r>
      <w:proofErr w:type="gramStart"/>
      <w:r w:rsidRPr="00092BE3">
        <w:rPr>
          <w:sz w:val="22"/>
          <w:szCs w:val="22"/>
        </w:rPr>
        <w:t>meant</w:t>
      </w:r>
      <w:proofErr w:type="gramEnd"/>
      <w:r w:rsidRPr="00092BE3">
        <w:rPr>
          <w:sz w:val="22"/>
          <w:szCs w:val="22"/>
        </w:rPr>
        <w:t xml:space="preserve"> to convey: ‘There being some internal bleeding wouldn’t surprise me.’)</w:t>
      </w:r>
    </w:p>
    <w:p w14:paraId="00C57849" w14:textId="77777777" w:rsidR="007362B9" w:rsidRDefault="007362B9" w:rsidP="006D7111">
      <w:pPr>
        <w:spacing w:line="480" w:lineRule="auto"/>
        <w:jc w:val="both"/>
        <w:rPr>
          <w:sz w:val="22"/>
          <w:szCs w:val="22"/>
        </w:rPr>
      </w:pPr>
    </w:p>
    <w:p w14:paraId="0A5BA60C" w14:textId="439D6271" w:rsidR="00A321F0" w:rsidRPr="00AE38BD" w:rsidRDefault="00F72CCD" w:rsidP="00E0681F">
      <w:pPr>
        <w:spacing w:line="480" w:lineRule="auto"/>
        <w:jc w:val="both"/>
        <w:rPr>
          <w:sz w:val="22"/>
          <w:szCs w:val="22"/>
          <w:lang w:val="en-US"/>
        </w:rPr>
      </w:pPr>
      <w:r>
        <w:rPr>
          <w:sz w:val="22"/>
          <w:szCs w:val="22"/>
        </w:rPr>
        <w:t xml:space="preserve">In this construction, </w:t>
      </w:r>
      <w:r>
        <w:rPr>
          <w:sz w:val="22"/>
          <w:szCs w:val="22"/>
          <w:lang w:val="en-US"/>
        </w:rPr>
        <w:t>the matrix clause does not negate the content clause</w:t>
      </w:r>
      <w:r w:rsidR="000D5381">
        <w:rPr>
          <w:sz w:val="22"/>
          <w:szCs w:val="22"/>
          <w:lang w:val="en-US"/>
        </w:rPr>
        <w:t xml:space="preserve"> as in (40)</w:t>
      </w:r>
      <w:r>
        <w:rPr>
          <w:sz w:val="22"/>
          <w:szCs w:val="22"/>
          <w:lang w:val="en-US"/>
        </w:rPr>
        <w:t xml:space="preserve">, but the matrix verb itself is negated, and the situation given in the content clause is presented as something that, contrary to expectation, </w:t>
      </w:r>
      <w:r w:rsidR="005C02A3">
        <w:rPr>
          <w:sz w:val="22"/>
          <w:szCs w:val="22"/>
          <w:lang w:val="en-US"/>
        </w:rPr>
        <w:t xml:space="preserve">is </w:t>
      </w:r>
      <w:r>
        <w:rPr>
          <w:sz w:val="22"/>
          <w:szCs w:val="22"/>
          <w:lang w:val="en-US"/>
        </w:rPr>
        <w:t xml:space="preserve">likely to occur. As such, the semantics of the matrix predicate </w:t>
      </w:r>
      <w:r>
        <w:rPr>
          <w:sz w:val="22"/>
          <w:szCs w:val="22"/>
        </w:rPr>
        <w:t xml:space="preserve">is </w:t>
      </w:r>
      <w:r w:rsidR="005C02A3">
        <w:rPr>
          <w:sz w:val="22"/>
          <w:szCs w:val="22"/>
        </w:rPr>
        <w:t xml:space="preserve">diametrically </w:t>
      </w:r>
      <w:r>
        <w:rPr>
          <w:sz w:val="22"/>
          <w:szCs w:val="22"/>
        </w:rPr>
        <w:t xml:space="preserve">opposite to the predicates that trigger expletive </w:t>
      </w:r>
      <w:r w:rsidR="00C52605">
        <w:rPr>
          <w:sz w:val="22"/>
          <w:szCs w:val="22"/>
        </w:rPr>
        <w:t xml:space="preserve">(paratactic) </w:t>
      </w:r>
      <w:r>
        <w:rPr>
          <w:sz w:val="22"/>
          <w:szCs w:val="22"/>
        </w:rPr>
        <w:t xml:space="preserve">negation as given by </w:t>
      </w:r>
      <w:proofErr w:type="spellStart"/>
      <w:r w:rsidRPr="00F72CCD">
        <w:rPr>
          <w:sz w:val="22"/>
          <w:szCs w:val="22"/>
        </w:rPr>
        <w:t>Delfitto</w:t>
      </w:r>
      <w:proofErr w:type="spellEnd"/>
      <w:r w:rsidRPr="00F72CCD">
        <w:rPr>
          <w:sz w:val="22"/>
          <w:szCs w:val="22"/>
        </w:rPr>
        <w:t xml:space="preserve"> (2020)</w:t>
      </w:r>
      <w:r>
        <w:rPr>
          <w:sz w:val="22"/>
          <w:szCs w:val="22"/>
        </w:rPr>
        <w:t>.</w:t>
      </w:r>
      <w:r w:rsidR="0073640B">
        <w:rPr>
          <w:sz w:val="22"/>
          <w:szCs w:val="22"/>
        </w:rPr>
        <w:t xml:space="preserve"> </w:t>
      </w:r>
      <w:r w:rsidR="00FD62EB">
        <w:rPr>
          <w:sz w:val="22"/>
          <w:szCs w:val="22"/>
        </w:rPr>
        <w:t>T</w:t>
      </w:r>
      <w:r w:rsidR="006D7111" w:rsidRPr="006D7111">
        <w:rPr>
          <w:sz w:val="22"/>
          <w:szCs w:val="22"/>
        </w:rPr>
        <w:t>he</w:t>
      </w:r>
      <w:r w:rsidR="00AB0AF4" w:rsidRPr="006D7111">
        <w:rPr>
          <w:sz w:val="22"/>
          <w:szCs w:val="22"/>
        </w:rPr>
        <w:t xml:space="preserve"> explanation </w:t>
      </w:r>
      <w:r w:rsidR="007041ED" w:rsidRPr="006D7111">
        <w:rPr>
          <w:sz w:val="22"/>
          <w:szCs w:val="22"/>
        </w:rPr>
        <w:t xml:space="preserve">for the extra negation </w:t>
      </w:r>
      <w:r w:rsidR="00AB0AF4" w:rsidRPr="006D7111">
        <w:rPr>
          <w:sz w:val="22"/>
          <w:szCs w:val="22"/>
        </w:rPr>
        <w:t>can be found, I think, in the meaning of the predicate in the main clause</w:t>
      </w:r>
      <w:r w:rsidR="0046100B" w:rsidRPr="006D7111">
        <w:rPr>
          <w:sz w:val="22"/>
          <w:szCs w:val="22"/>
        </w:rPr>
        <w:t xml:space="preserve"> which expresses that the speaker would not be surprised if some</w:t>
      </w:r>
      <w:r w:rsidR="006D7111" w:rsidRPr="006D7111">
        <w:rPr>
          <w:sz w:val="22"/>
          <w:szCs w:val="22"/>
        </w:rPr>
        <w:t xml:space="preserve"> situation X </w:t>
      </w:r>
      <w:r w:rsidR="0046100B" w:rsidRPr="006D7111">
        <w:rPr>
          <w:sz w:val="22"/>
          <w:szCs w:val="22"/>
        </w:rPr>
        <w:t>was the case</w:t>
      </w:r>
      <w:r w:rsidR="006D7111" w:rsidRPr="006D7111">
        <w:rPr>
          <w:sz w:val="22"/>
          <w:szCs w:val="22"/>
        </w:rPr>
        <w:t xml:space="preserve">, implicitly negating the idea that </w:t>
      </w:r>
      <w:r w:rsidR="00B53A37">
        <w:rPr>
          <w:sz w:val="22"/>
          <w:szCs w:val="22"/>
        </w:rPr>
        <w:t>‘</w:t>
      </w:r>
      <w:r w:rsidR="006D7111" w:rsidRPr="006D7111">
        <w:rPr>
          <w:sz w:val="22"/>
          <w:szCs w:val="22"/>
        </w:rPr>
        <w:t>not X</w:t>
      </w:r>
      <w:r w:rsidR="00B53A37">
        <w:rPr>
          <w:sz w:val="22"/>
          <w:szCs w:val="22"/>
        </w:rPr>
        <w:t>’</w:t>
      </w:r>
      <w:r w:rsidR="006D7111" w:rsidRPr="006D7111">
        <w:rPr>
          <w:sz w:val="22"/>
          <w:szCs w:val="22"/>
        </w:rPr>
        <w:t xml:space="preserve"> is the case</w:t>
      </w:r>
      <w:r w:rsidR="0046100B" w:rsidRPr="006D7111">
        <w:rPr>
          <w:sz w:val="22"/>
          <w:szCs w:val="22"/>
        </w:rPr>
        <w:t xml:space="preserve">. </w:t>
      </w:r>
      <w:r w:rsidR="00A37533">
        <w:rPr>
          <w:sz w:val="22"/>
          <w:szCs w:val="22"/>
        </w:rPr>
        <w:t xml:space="preserve">The idea </w:t>
      </w:r>
      <w:r w:rsidR="00B53A37">
        <w:rPr>
          <w:sz w:val="22"/>
          <w:szCs w:val="22"/>
        </w:rPr>
        <w:t>of</w:t>
      </w:r>
      <w:r w:rsidR="00A37533">
        <w:rPr>
          <w:sz w:val="22"/>
          <w:szCs w:val="22"/>
        </w:rPr>
        <w:t xml:space="preserve"> ‘not X’ is reflected in the structure of the content clause. As such the content clause expresses the presupposition which the speaker negates.</w:t>
      </w:r>
      <w:r w:rsidR="00A321F0" w:rsidRPr="00A321F0">
        <w:rPr>
          <w:rStyle w:val="FootnoteReference"/>
          <w:sz w:val="22"/>
          <w:szCs w:val="22"/>
        </w:rPr>
        <w:t xml:space="preserve"> </w:t>
      </w:r>
      <w:r w:rsidR="00A321F0" w:rsidRPr="00AE38BD">
        <w:rPr>
          <w:sz w:val="22"/>
          <w:szCs w:val="22"/>
          <w:lang w:val="en-US"/>
        </w:rPr>
        <w:t xml:space="preserve">This use of </w:t>
      </w:r>
      <w:r w:rsidR="00A321F0" w:rsidRPr="00AE38BD">
        <w:rPr>
          <w:sz w:val="22"/>
          <w:szCs w:val="22"/>
          <w:lang w:val="en-US"/>
        </w:rPr>
        <w:lastRenderedPageBreak/>
        <w:t xml:space="preserve">reminiscent of the use of </w:t>
      </w:r>
      <w:proofErr w:type="spellStart"/>
      <w:r w:rsidR="00A321F0" w:rsidRPr="00AE38BD">
        <w:rPr>
          <w:i/>
          <w:iCs/>
          <w:sz w:val="22"/>
          <w:szCs w:val="22"/>
          <w:lang w:val="en-US"/>
        </w:rPr>
        <w:t>niet</w:t>
      </w:r>
      <w:proofErr w:type="spellEnd"/>
      <w:r w:rsidR="00A321F0" w:rsidRPr="00AE38BD">
        <w:rPr>
          <w:sz w:val="22"/>
          <w:szCs w:val="22"/>
          <w:lang w:val="en-US"/>
        </w:rPr>
        <w:t xml:space="preserve"> ‘not’ in </w:t>
      </w:r>
      <w:r w:rsidR="00AE38BD" w:rsidRPr="00AE38BD">
        <w:rPr>
          <w:sz w:val="22"/>
          <w:szCs w:val="22"/>
          <w:lang w:val="en-US"/>
        </w:rPr>
        <w:t xml:space="preserve">yes-no </w:t>
      </w:r>
      <w:r w:rsidR="00A321F0" w:rsidRPr="00AE38BD">
        <w:rPr>
          <w:sz w:val="22"/>
          <w:szCs w:val="22"/>
          <w:lang w:val="en-US"/>
        </w:rPr>
        <w:t>questions, wh</w:t>
      </w:r>
      <w:r w:rsidR="00413CCD" w:rsidRPr="00AE38BD">
        <w:rPr>
          <w:sz w:val="22"/>
          <w:szCs w:val="22"/>
          <w:lang w:val="en-US"/>
        </w:rPr>
        <w:t xml:space="preserve">ere the speaker </w:t>
      </w:r>
      <w:r w:rsidR="00AE38BD" w:rsidRPr="00AE38BD">
        <w:rPr>
          <w:sz w:val="22"/>
          <w:szCs w:val="22"/>
          <w:lang w:val="en-US"/>
        </w:rPr>
        <w:t>does not negate the content of the sentence, but indicates</w:t>
      </w:r>
      <w:r w:rsidR="00AE38BD">
        <w:rPr>
          <w:sz w:val="22"/>
          <w:szCs w:val="22"/>
          <w:lang w:val="en-US"/>
        </w:rPr>
        <w:t xml:space="preserve"> that (s)he suspects that what (s)he asks is true: </w:t>
      </w:r>
    </w:p>
    <w:p w14:paraId="3A3D5E75" w14:textId="77777777" w:rsidR="00A321F0" w:rsidRPr="00AE38BD" w:rsidRDefault="00A321F0" w:rsidP="00E0681F">
      <w:pPr>
        <w:spacing w:line="480" w:lineRule="auto"/>
        <w:jc w:val="both"/>
        <w:rPr>
          <w:sz w:val="22"/>
          <w:szCs w:val="22"/>
          <w:lang w:val="en-US"/>
        </w:rPr>
      </w:pPr>
    </w:p>
    <w:p w14:paraId="3D27B023" w14:textId="57EC6894" w:rsidR="00A321F0" w:rsidRPr="0096790B" w:rsidRDefault="00A321F0" w:rsidP="00E0681F">
      <w:pPr>
        <w:spacing w:line="480" w:lineRule="auto"/>
        <w:jc w:val="both"/>
        <w:rPr>
          <w:sz w:val="22"/>
          <w:szCs w:val="22"/>
          <w:lang w:val="en-US"/>
        </w:rPr>
      </w:pPr>
      <w:r w:rsidRPr="0096790B">
        <w:rPr>
          <w:sz w:val="22"/>
          <w:szCs w:val="22"/>
          <w:lang w:val="en-US"/>
        </w:rPr>
        <w:t>(4</w:t>
      </w:r>
      <w:r w:rsidR="009711D3">
        <w:rPr>
          <w:sz w:val="22"/>
          <w:szCs w:val="22"/>
          <w:lang w:val="en-US"/>
        </w:rPr>
        <w:t>4</w:t>
      </w:r>
      <w:r w:rsidRPr="0096790B">
        <w:rPr>
          <w:sz w:val="22"/>
          <w:szCs w:val="22"/>
          <w:lang w:val="en-US"/>
        </w:rPr>
        <w:t>)</w:t>
      </w:r>
      <w:r w:rsidRPr="0096790B">
        <w:rPr>
          <w:sz w:val="22"/>
          <w:szCs w:val="22"/>
          <w:lang w:val="en-US"/>
        </w:rPr>
        <w:tab/>
      </w:r>
      <w:proofErr w:type="spellStart"/>
      <w:r w:rsidRPr="0096790B">
        <w:rPr>
          <w:sz w:val="22"/>
          <w:szCs w:val="22"/>
          <w:lang w:val="en-US"/>
        </w:rPr>
        <w:t>Ging</w:t>
      </w:r>
      <w:proofErr w:type="spellEnd"/>
      <w:r w:rsidRPr="0096790B">
        <w:rPr>
          <w:sz w:val="22"/>
          <w:szCs w:val="22"/>
          <w:lang w:val="en-US"/>
        </w:rPr>
        <w:t xml:space="preserve"> </w:t>
      </w:r>
      <w:proofErr w:type="spellStart"/>
      <w:r w:rsidRPr="0096790B">
        <w:rPr>
          <w:sz w:val="22"/>
          <w:szCs w:val="22"/>
          <w:lang w:val="en-US"/>
        </w:rPr>
        <w:t>jij</w:t>
      </w:r>
      <w:proofErr w:type="spellEnd"/>
      <w:r w:rsidRPr="0096790B">
        <w:rPr>
          <w:sz w:val="22"/>
          <w:szCs w:val="22"/>
          <w:lang w:val="en-US"/>
        </w:rPr>
        <w:t xml:space="preserve"> </w:t>
      </w:r>
      <w:proofErr w:type="spellStart"/>
      <w:r w:rsidRPr="0096790B">
        <w:rPr>
          <w:b/>
          <w:bCs/>
          <w:sz w:val="22"/>
          <w:szCs w:val="22"/>
          <w:lang w:val="en-US"/>
        </w:rPr>
        <w:t>niet</w:t>
      </w:r>
      <w:proofErr w:type="spellEnd"/>
      <w:r w:rsidRPr="0096790B">
        <w:rPr>
          <w:sz w:val="22"/>
          <w:szCs w:val="22"/>
          <w:lang w:val="en-US"/>
        </w:rPr>
        <w:t xml:space="preserve"> </w:t>
      </w:r>
      <w:proofErr w:type="spellStart"/>
      <w:r w:rsidRPr="0096790B">
        <w:rPr>
          <w:sz w:val="22"/>
          <w:szCs w:val="22"/>
          <w:lang w:val="en-US"/>
        </w:rPr>
        <w:t>weg</w:t>
      </w:r>
      <w:proofErr w:type="spellEnd"/>
      <w:r w:rsidRPr="0096790B">
        <w:rPr>
          <w:sz w:val="22"/>
          <w:szCs w:val="22"/>
          <w:lang w:val="en-US"/>
        </w:rPr>
        <w:t>?</w:t>
      </w:r>
    </w:p>
    <w:p w14:paraId="0E770E6A" w14:textId="77777777" w:rsidR="00A321F0" w:rsidRPr="0096790B" w:rsidRDefault="00A321F0" w:rsidP="00AE38BD">
      <w:pPr>
        <w:spacing w:line="480" w:lineRule="auto"/>
        <w:ind w:left="284" w:firstLine="284"/>
        <w:jc w:val="both"/>
        <w:rPr>
          <w:sz w:val="22"/>
          <w:szCs w:val="22"/>
          <w:lang w:val="en-US"/>
        </w:rPr>
      </w:pPr>
      <w:r w:rsidRPr="0096790B">
        <w:rPr>
          <w:sz w:val="22"/>
          <w:szCs w:val="22"/>
          <w:lang w:val="en-US"/>
        </w:rPr>
        <w:t>‘Did</w:t>
      </w:r>
      <w:r w:rsidRPr="0096790B">
        <w:rPr>
          <w:i/>
          <w:iCs/>
          <w:sz w:val="22"/>
          <w:szCs w:val="22"/>
          <w:lang w:val="en-US"/>
        </w:rPr>
        <w:t xml:space="preserve">n’t </w:t>
      </w:r>
      <w:r w:rsidRPr="0096790B">
        <w:rPr>
          <w:sz w:val="22"/>
          <w:szCs w:val="22"/>
          <w:lang w:val="en-US"/>
        </w:rPr>
        <w:t>you go away?’</w:t>
      </w:r>
    </w:p>
    <w:p w14:paraId="5AB3EA05" w14:textId="77777777" w:rsidR="00A321F0" w:rsidRDefault="00A321F0" w:rsidP="00E0681F">
      <w:pPr>
        <w:spacing w:line="480" w:lineRule="auto"/>
        <w:jc w:val="both"/>
        <w:rPr>
          <w:sz w:val="22"/>
          <w:szCs w:val="22"/>
        </w:rPr>
      </w:pPr>
    </w:p>
    <w:p w14:paraId="7918714B" w14:textId="63915D44" w:rsidR="00413C1B" w:rsidRPr="00C7082D" w:rsidRDefault="005E31FB" w:rsidP="00E0681F">
      <w:pPr>
        <w:spacing w:line="480" w:lineRule="auto"/>
        <w:jc w:val="both"/>
        <w:rPr>
          <w:sz w:val="22"/>
          <w:szCs w:val="22"/>
        </w:rPr>
      </w:pPr>
      <w:r w:rsidRPr="00C7082D">
        <w:rPr>
          <w:sz w:val="22"/>
          <w:szCs w:val="22"/>
        </w:rPr>
        <w:t>T</w:t>
      </w:r>
      <w:r w:rsidR="001A1654" w:rsidRPr="00C7082D">
        <w:rPr>
          <w:sz w:val="22"/>
          <w:szCs w:val="22"/>
        </w:rPr>
        <w:t xml:space="preserve">he Dutch private construction </w:t>
      </w:r>
      <w:r w:rsidRPr="00C7082D">
        <w:rPr>
          <w:sz w:val="22"/>
          <w:szCs w:val="22"/>
        </w:rPr>
        <w:t xml:space="preserve">also </w:t>
      </w:r>
      <w:r w:rsidR="00CF2F13" w:rsidRPr="00C7082D">
        <w:rPr>
          <w:sz w:val="22"/>
          <w:szCs w:val="22"/>
        </w:rPr>
        <w:t>shows similarities to other constructions in other languages</w:t>
      </w:r>
      <w:r w:rsidR="00806D12" w:rsidRPr="00C7082D">
        <w:rPr>
          <w:sz w:val="22"/>
          <w:szCs w:val="22"/>
        </w:rPr>
        <w:t xml:space="preserve"> </w:t>
      </w:r>
      <w:r w:rsidR="00CB111A">
        <w:rPr>
          <w:sz w:val="22"/>
          <w:szCs w:val="22"/>
        </w:rPr>
        <w:t>that</w:t>
      </w:r>
      <w:r w:rsidR="00413C1B" w:rsidRPr="00C7082D">
        <w:rPr>
          <w:sz w:val="22"/>
          <w:szCs w:val="22"/>
        </w:rPr>
        <w:t xml:space="preserve"> have the form:</w:t>
      </w:r>
    </w:p>
    <w:p w14:paraId="793EFF0A" w14:textId="7441773F" w:rsidR="00413C1B" w:rsidRPr="00C7082D" w:rsidRDefault="00413C1B" w:rsidP="00E0681F">
      <w:pPr>
        <w:spacing w:line="480" w:lineRule="auto"/>
        <w:jc w:val="both"/>
        <w:rPr>
          <w:sz w:val="22"/>
          <w:szCs w:val="22"/>
        </w:rPr>
      </w:pPr>
    </w:p>
    <w:p w14:paraId="2CBBCA84" w14:textId="57AE4C8B" w:rsidR="00413C1B" w:rsidRPr="00C7082D" w:rsidRDefault="00372A80" w:rsidP="00E0681F">
      <w:pPr>
        <w:spacing w:line="480" w:lineRule="auto"/>
        <w:jc w:val="both"/>
        <w:rPr>
          <w:sz w:val="22"/>
          <w:szCs w:val="22"/>
        </w:rPr>
      </w:pPr>
      <w:r w:rsidRPr="00C7082D">
        <w:rPr>
          <w:sz w:val="22"/>
          <w:szCs w:val="22"/>
        </w:rPr>
        <w:t>(4</w:t>
      </w:r>
      <w:r w:rsidR="009711D3">
        <w:rPr>
          <w:sz w:val="22"/>
          <w:szCs w:val="22"/>
        </w:rPr>
        <w:t>5</w:t>
      </w:r>
      <w:r w:rsidRPr="00C7082D">
        <w:rPr>
          <w:sz w:val="22"/>
          <w:szCs w:val="22"/>
        </w:rPr>
        <w:t>)</w:t>
      </w:r>
      <w:r w:rsidRPr="00C7082D">
        <w:rPr>
          <w:sz w:val="22"/>
          <w:szCs w:val="22"/>
        </w:rPr>
        <w:tab/>
      </w:r>
      <w:r w:rsidR="00413C1B" w:rsidRPr="00C7082D">
        <w:rPr>
          <w:sz w:val="22"/>
          <w:szCs w:val="22"/>
        </w:rPr>
        <w:t xml:space="preserve">[negation + </w:t>
      </w:r>
      <w:proofErr w:type="gramStart"/>
      <w:r w:rsidR="00413C1B" w:rsidRPr="00C7082D">
        <w:rPr>
          <w:sz w:val="22"/>
          <w:szCs w:val="22"/>
        </w:rPr>
        <w:t>Pred]</w:t>
      </w:r>
      <w:r w:rsidR="00413C1B" w:rsidRPr="00C7082D">
        <w:rPr>
          <w:sz w:val="22"/>
          <w:szCs w:val="22"/>
          <w:vertAlign w:val="subscript"/>
        </w:rPr>
        <w:t>main</w:t>
      </w:r>
      <w:proofErr w:type="gramEnd"/>
      <w:r w:rsidR="00413C1B" w:rsidRPr="00C7082D">
        <w:rPr>
          <w:sz w:val="22"/>
          <w:szCs w:val="22"/>
          <w:vertAlign w:val="subscript"/>
        </w:rPr>
        <w:t xml:space="preserve"> clause</w:t>
      </w:r>
      <w:r w:rsidR="00413C1B" w:rsidRPr="00C7082D">
        <w:rPr>
          <w:sz w:val="22"/>
          <w:szCs w:val="22"/>
        </w:rPr>
        <w:t xml:space="preserve"> [implicit negation + ‘not’]</w:t>
      </w:r>
      <w:r w:rsidR="00413C1B" w:rsidRPr="00C7082D">
        <w:rPr>
          <w:sz w:val="22"/>
          <w:szCs w:val="22"/>
          <w:vertAlign w:val="subscript"/>
        </w:rPr>
        <w:t>subordinate clause</w:t>
      </w:r>
    </w:p>
    <w:p w14:paraId="0E88AF5A" w14:textId="77777777" w:rsidR="00413C1B" w:rsidRPr="00C7082D" w:rsidRDefault="00413C1B" w:rsidP="00E0681F">
      <w:pPr>
        <w:spacing w:line="480" w:lineRule="auto"/>
        <w:jc w:val="both"/>
        <w:rPr>
          <w:sz w:val="22"/>
          <w:szCs w:val="22"/>
        </w:rPr>
      </w:pPr>
    </w:p>
    <w:p w14:paraId="136475E7" w14:textId="28838E1D" w:rsidR="00AD629C" w:rsidRPr="00C7082D" w:rsidRDefault="00413C1B" w:rsidP="00E0681F">
      <w:pPr>
        <w:spacing w:line="480" w:lineRule="auto"/>
        <w:jc w:val="both"/>
        <w:rPr>
          <w:sz w:val="22"/>
          <w:szCs w:val="22"/>
        </w:rPr>
      </w:pPr>
      <w:r w:rsidRPr="00C7082D">
        <w:rPr>
          <w:sz w:val="22"/>
          <w:szCs w:val="22"/>
        </w:rPr>
        <w:t xml:space="preserve">A good example is the </w:t>
      </w:r>
      <w:r w:rsidR="00CF2F13" w:rsidRPr="00C7082D">
        <w:rPr>
          <w:sz w:val="22"/>
          <w:szCs w:val="22"/>
        </w:rPr>
        <w:t>English ‘No X is too Y’ construction</w:t>
      </w:r>
      <w:r w:rsidR="00706185" w:rsidRPr="00C7082D">
        <w:rPr>
          <w:sz w:val="22"/>
          <w:szCs w:val="22"/>
        </w:rPr>
        <w:t>, which also occurs in German, Danish and Greek, and probably many other languages</w:t>
      </w:r>
      <w:r w:rsidR="003F699F" w:rsidRPr="00C7082D">
        <w:rPr>
          <w:sz w:val="22"/>
          <w:szCs w:val="22"/>
        </w:rPr>
        <w:t xml:space="preserve"> (see Fortuin 2014 and </w:t>
      </w:r>
      <w:proofErr w:type="spellStart"/>
      <w:r w:rsidR="003F699F" w:rsidRPr="00C7082D">
        <w:rPr>
          <w:sz w:val="22"/>
          <w:szCs w:val="22"/>
        </w:rPr>
        <w:t>Paape</w:t>
      </w:r>
      <w:proofErr w:type="spellEnd"/>
      <w:r w:rsidR="003F699F" w:rsidRPr="00C7082D">
        <w:rPr>
          <w:sz w:val="22"/>
          <w:szCs w:val="22"/>
        </w:rPr>
        <w:t xml:space="preserve"> </w:t>
      </w:r>
      <w:r w:rsidR="003F699F" w:rsidRPr="00363E21">
        <w:rPr>
          <w:i/>
          <w:iCs/>
          <w:sz w:val="22"/>
          <w:szCs w:val="22"/>
        </w:rPr>
        <w:t>et al</w:t>
      </w:r>
      <w:r w:rsidR="003F699F" w:rsidRPr="00C7082D">
        <w:rPr>
          <w:sz w:val="22"/>
          <w:szCs w:val="22"/>
        </w:rPr>
        <w:t xml:space="preserve">. 2020, and references cited there). </w:t>
      </w:r>
      <w:r w:rsidR="00806D12" w:rsidRPr="00C7082D">
        <w:rPr>
          <w:sz w:val="22"/>
          <w:szCs w:val="22"/>
        </w:rPr>
        <w:t>This construction has in common with the Dutch privative construction that we find a negative element in the main clause (</w:t>
      </w:r>
      <w:r w:rsidR="00806D12" w:rsidRPr="00C7082D">
        <w:rPr>
          <w:i/>
          <w:iCs/>
          <w:sz w:val="22"/>
          <w:szCs w:val="22"/>
        </w:rPr>
        <w:t>no</w:t>
      </w:r>
      <w:r w:rsidR="00806D12" w:rsidRPr="00C7082D">
        <w:rPr>
          <w:sz w:val="22"/>
          <w:szCs w:val="22"/>
        </w:rPr>
        <w:t>), and an implicit negative element (</w:t>
      </w:r>
      <w:r w:rsidR="00806D12" w:rsidRPr="00C7082D">
        <w:rPr>
          <w:i/>
          <w:iCs/>
          <w:sz w:val="22"/>
          <w:szCs w:val="22"/>
        </w:rPr>
        <w:t>too</w:t>
      </w:r>
      <w:r w:rsidR="00806D12" w:rsidRPr="00C7082D">
        <w:rPr>
          <w:sz w:val="22"/>
          <w:szCs w:val="22"/>
        </w:rPr>
        <w:t xml:space="preserve">) in the subordinate clause. </w:t>
      </w:r>
      <w:r w:rsidR="00CF2F13" w:rsidRPr="00C7082D">
        <w:rPr>
          <w:sz w:val="22"/>
          <w:szCs w:val="22"/>
        </w:rPr>
        <w:t>By expressing an extra negation here, the speaker makes the negative orientation of the message explicit, negating any presupposition on the part of the addressee that some action could in fact be realized (in this case</w:t>
      </w:r>
      <w:r w:rsidR="00CB111A">
        <w:rPr>
          <w:sz w:val="22"/>
          <w:szCs w:val="22"/>
        </w:rPr>
        <w:t>,</w:t>
      </w:r>
      <w:r w:rsidR="00CF2F13" w:rsidRPr="00C7082D">
        <w:rPr>
          <w:sz w:val="22"/>
          <w:szCs w:val="22"/>
        </w:rPr>
        <w:t xml:space="preserve"> ignor</w:t>
      </w:r>
      <w:r w:rsidR="00CB111A">
        <w:rPr>
          <w:sz w:val="22"/>
          <w:szCs w:val="22"/>
        </w:rPr>
        <w:t>ing</w:t>
      </w:r>
      <w:r w:rsidR="00CF2F13" w:rsidRPr="00C7082D">
        <w:rPr>
          <w:sz w:val="22"/>
          <w:szCs w:val="22"/>
        </w:rPr>
        <w:t xml:space="preserve"> trivial head injuries). </w:t>
      </w:r>
      <w:r w:rsidRPr="00C7082D">
        <w:rPr>
          <w:sz w:val="22"/>
          <w:szCs w:val="22"/>
        </w:rPr>
        <w:t xml:space="preserve">Compare: </w:t>
      </w:r>
    </w:p>
    <w:p w14:paraId="304881BA" w14:textId="77777777" w:rsidR="00AD629C" w:rsidRPr="00C7082D" w:rsidRDefault="00AD629C" w:rsidP="00E0681F">
      <w:pPr>
        <w:spacing w:line="480" w:lineRule="auto"/>
        <w:jc w:val="both"/>
        <w:rPr>
          <w:sz w:val="22"/>
          <w:szCs w:val="22"/>
        </w:rPr>
      </w:pPr>
    </w:p>
    <w:p w14:paraId="01FCFB8F" w14:textId="30A990B5" w:rsidR="00413C1B" w:rsidRPr="00C7082D" w:rsidRDefault="00372A80" w:rsidP="00E0681F">
      <w:pPr>
        <w:spacing w:line="480" w:lineRule="auto"/>
        <w:jc w:val="both"/>
        <w:rPr>
          <w:sz w:val="22"/>
          <w:szCs w:val="22"/>
        </w:rPr>
      </w:pPr>
      <w:r w:rsidRPr="00C7082D">
        <w:rPr>
          <w:sz w:val="22"/>
          <w:szCs w:val="22"/>
        </w:rPr>
        <w:t>(4</w:t>
      </w:r>
      <w:r w:rsidR="009711D3">
        <w:rPr>
          <w:sz w:val="22"/>
          <w:szCs w:val="22"/>
        </w:rPr>
        <w:t>6</w:t>
      </w:r>
      <w:r w:rsidRPr="00C7082D">
        <w:rPr>
          <w:sz w:val="22"/>
          <w:szCs w:val="22"/>
        </w:rPr>
        <w:t>)</w:t>
      </w:r>
      <w:r w:rsidRPr="00C7082D">
        <w:rPr>
          <w:sz w:val="22"/>
          <w:szCs w:val="22"/>
        </w:rPr>
        <w:tab/>
      </w:r>
      <w:r w:rsidR="00413C1B" w:rsidRPr="00C7082D">
        <w:rPr>
          <w:sz w:val="22"/>
          <w:szCs w:val="22"/>
        </w:rPr>
        <w:t>No head injury is too trivial to be ignored:</w:t>
      </w:r>
    </w:p>
    <w:p w14:paraId="614B3FDD" w14:textId="77777777" w:rsidR="00413C1B" w:rsidRPr="00C7082D" w:rsidRDefault="00413C1B" w:rsidP="00E0681F">
      <w:pPr>
        <w:spacing w:line="480" w:lineRule="auto"/>
        <w:ind w:left="568"/>
        <w:jc w:val="both"/>
        <w:rPr>
          <w:sz w:val="22"/>
          <w:szCs w:val="22"/>
        </w:rPr>
      </w:pPr>
      <w:r w:rsidRPr="00C7082D">
        <w:rPr>
          <w:sz w:val="22"/>
          <w:szCs w:val="22"/>
        </w:rPr>
        <w:t>‘You may think that you can ignore very trivial head injuries, but that is not the case: do not ignore’</w:t>
      </w:r>
    </w:p>
    <w:p w14:paraId="495AB50A" w14:textId="77777777" w:rsidR="00413C1B" w:rsidRPr="00C7082D" w:rsidRDefault="00413C1B" w:rsidP="00E0681F">
      <w:pPr>
        <w:spacing w:line="480" w:lineRule="auto"/>
        <w:jc w:val="both"/>
        <w:rPr>
          <w:sz w:val="22"/>
          <w:szCs w:val="22"/>
        </w:rPr>
      </w:pPr>
    </w:p>
    <w:p w14:paraId="2BC0617E" w14:textId="77777777" w:rsidR="00413C1B" w:rsidRPr="00C7082D" w:rsidRDefault="00413C1B" w:rsidP="00E0681F">
      <w:pPr>
        <w:spacing w:line="480" w:lineRule="auto"/>
        <w:jc w:val="both"/>
        <w:rPr>
          <w:sz w:val="22"/>
          <w:szCs w:val="22"/>
        </w:rPr>
      </w:pPr>
      <w:r w:rsidRPr="00C7082D">
        <w:rPr>
          <w:sz w:val="22"/>
          <w:szCs w:val="22"/>
        </w:rPr>
        <w:t xml:space="preserve">This negative orientation is absent in the regular compositional construction: </w:t>
      </w:r>
    </w:p>
    <w:p w14:paraId="69814E73" w14:textId="77777777" w:rsidR="00413C1B" w:rsidRPr="00C7082D" w:rsidRDefault="00413C1B" w:rsidP="00E0681F">
      <w:pPr>
        <w:spacing w:line="480" w:lineRule="auto"/>
        <w:jc w:val="both"/>
        <w:rPr>
          <w:sz w:val="22"/>
          <w:szCs w:val="22"/>
        </w:rPr>
      </w:pPr>
    </w:p>
    <w:p w14:paraId="32461A4D" w14:textId="3B19E903" w:rsidR="00AD629C" w:rsidRPr="00C7082D" w:rsidRDefault="00372A80" w:rsidP="00E0681F">
      <w:pPr>
        <w:spacing w:line="480" w:lineRule="auto"/>
        <w:jc w:val="both"/>
        <w:rPr>
          <w:sz w:val="22"/>
          <w:szCs w:val="22"/>
        </w:rPr>
      </w:pPr>
      <w:r w:rsidRPr="00C7082D">
        <w:rPr>
          <w:sz w:val="22"/>
          <w:szCs w:val="22"/>
        </w:rPr>
        <w:t>(4</w:t>
      </w:r>
      <w:r w:rsidR="009711D3">
        <w:rPr>
          <w:sz w:val="22"/>
          <w:szCs w:val="22"/>
        </w:rPr>
        <w:t>7</w:t>
      </w:r>
      <w:r w:rsidRPr="00C7082D">
        <w:rPr>
          <w:sz w:val="22"/>
          <w:szCs w:val="22"/>
        </w:rPr>
        <w:t>)</w:t>
      </w:r>
      <w:r w:rsidRPr="00C7082D">
        <w:rPr>
          <w:sz w:val="22"/>
          <w:szCs w:val="22"/>
        </w:rPr>
        <w:tab/>
      </w:r>
      <w:r w:rsidR="00413C1B" w:rsidRPr="00C7082D">
        <w:rPr>
          <w:sz w:val="22"/>
          <w:szCs w:val="22"/>
        </w:rPr>
        <w:t>No mountain is too high to climb (‘you can climb any mountain you want’)</w:t>
      </w:r>
    </w:p>
    <w:p w14:paraId="10BE0AB2" w14:textId="77777777" w:rsidR="00AD629C" w:rsidRPr="00C7082D" w:rsidRDefault="00AD629C" w:rsidP="00E0681F">
      <w:pPr>
        <w:spacing w:line="480" w:lineRule="auto"/>
        <w:jc w:val="both"/>
        <w:rPr>
          <w:sz w:val="22"/>
          <w:szCs w:val="22"/>
        </w:rPr>
      </w:pPr>
    </w:p>
    <w:p w14:paraId="7A4D328F" w14:textId="5E7C8155" w:rsidR="001E2C05" w:rsidRPr="00C7082D" w:rsidRDefault="00650FCF" w:rsidP="00E0681F">
      <w:pPr>
        <w:spacing w:line="480" w:lineRule="auto"/>
        <w:jc w:val="both"/>
        <w:rPr>
          <w:sz w:val="22"/>
          <w:szCs w:val="22"/>
        </w:rPr>
      </w:pPr>
      <w:r w:rsidRPr="00C7082D">
        <w:rPr>
          <w:sz w:val="22"/>
          <w:szCs w:val="22"/>
        </w:rPr>
        <w:lastRenderedPageBreak/>
        <w:t xml:space="preserve">But the construction </w:t>
      </w:r>
      <w:r w:rsidR="001E2C05" w:rsidRPr="00C7082D">
        <w:rPr>
          <w:sz w:val="22"/>
          <w:szCs w:val="22"/>
        </w:rPr>
        <w:t xml:space="preserve">also </w:t>
      </w:r>
      <w:r w:rsidRPr="00C7082D">
        <w:rPr>
          <w:sz w:val="22"/>
          <w:szCs w:val="22"/>
        </w:rPr>
        <w:t>shows similar</w:t>
      </w:r>
      <w:r w:rsidR="001E2C05" w:rsidRPr="00C7082D">
        <w:rPr>
          <w:sz w:val="22"/>
          <w:szCs w:val="22"/>
        </w:rPr>
        <w:t>ities to paratactic negation</w:t>
      </w:r>
      <w:r w:rsidR="00CB111A">
        <w:rPr>
          <w:sz w:val="22"/>
          <w:szCs w:val="22"/>
        </w:rPr>
        <w:t>,</w:t>
      </w:r>
      <w:r w:rsidR="00372A80" w:rsidRPr="00C7082D">
        <w:rPr>
          <w:sz w:val="22"/>
          <w:szCs w:val="22"/>
        </w:rPr>
        <w:t xml:space="preserve"> as in (8) above. Such constructions have the following structure:</w:t>
      </w:r>
      <w:r w:rsidR="001E2C05" w:rsidRPr="00C7082D">
        <w:rPr>
          <w:sz w:val="22"/>
          <w:szCs w:val="22"/>
        </w:rPr>
        <w:t xml:space="preserve"> </w:t>
      </w:r>
    </w:p>
    <w:p w14:paraId="38AC59E8" w14:textId="77777777" w:rsidR="00372A80" w:rsidRPr="00C7082D" w:rsidRDefault="00372A80" w:rsidP="00E0681F">
      <w:pPr>
        <w:spacing w:line="480" w:lineRule="auto"/>
        <w:jc w:val="both"/>
        <w:rPr>
          <w:sz w:val="22"/>
          <w:szCs w:val="22"/>
        </w:rPr>
      </w:pPr>
    </w:p>
    <w:p w14:paraId="1DD01AA0" w14:textId="48F77A21" w:rsidR="001E2C05" w:rsidRPr="00C7082D" w:rsidRDefault="00372A80" w:rsidP="00E0681F">
      <w:pPr>
        <w:spacing w:line="480" w:lineRule="auto"/>
        <w:jc w:val="both"/>
        <w:rPr>
          <w:sz w:val="22"/>
          <w:szCs w:val="22"/>
        </w:rPr>
      </w:pPr>
      <w:r w:rsidRPr="00C7082D">
        <w:rPr>
          <w:sz w:val="22"/>
          <w:szCs w:val="22"/>
        </w:rPr>
        <w:t>(4</w:t>
      </w:r>
      <w:r w:rsidR="009711D3">
        <w:rPr>
          <w:sz w:val="22"/>
          <w:szCs w:val="22"/>
        </w:rPr>
        <w:t>8</w:t>
      </w:r>
      <w:r w:rsidRPr="00C7082D">
        <w:rPr>
          <w:sz w:val="22"/>
          <w:szCs w:val="22"/>
        </w:rPr>
        <w:t>)</w:t>
      </w:r>
      <w:r w:rsidRPr="00C7082D">
        <w:rPr>
          <w:sz w:val="22"/>
          <w:szCs w:val="22"/>
        </w:rPr>
        <w:tab/>
      </w:r>
      <w:r w:rsidR="001E2C05" w:rsidRPr="00C7082D">
        <w:rPr>
          <w:sz w:val="22"/>
          <w:szCs w:val="22"/>
        </w:rPr>
        <w:t xml:space="preserve">[negative </w:t>
      </w:r>
      <w:proofErr w:type="gramStart"/>
      <w:r w:rsidR="001E2C05" w:rsidRPr="00C7082D">
        <w:rPr>
          <w:sz w:val="22"/>
          <w:szCs w:val="22"/>
        </w:rPr>
        <w:t>Pred]</w:t>
      </w:r>
      <w:r w:rsidR="001E2C05" w:rsidRPr="00C7082D">
        <w:rPr>
          <w:sz w:val="22"/>
          <w:szCs w:val="22"/>
          <w:vertAlign w:val="subscript"/>
        </w:rPr>
        <w:t>main</w:t>
      </w:r>
      <w:proofErr w:type="gramEnd"/>
      <w:r w:rsidR="001E2C05" w:rsidRPr="00C7082D">
        <w:rPr>
          <w:sz w:val="22"/>
          <w:szCs w:val="22"/>
          <w:vertAlign w:val="subscript"/>
        </w:rPr>
        <w:t xml:space="preserve"> clause</w:t>
      </w:r>
      <w:r w:rsidR="001E2C05" w:rsidRPr="00C7082D">
        <w:rPr>
          <w:sz w:val="22"/>
          <w:szCs w:val="22"/>
        </w:rPr>
        <w:t xml:space="preserve"> [‘not’ Pred]</w:t>
      </w:r>
      <w:r w:rsidR="001E2C05" w:rsidRPr="00C7082D">
        <w:rPr>
          <w:sz w:val="22"/>
          <w:szCs w:val="22"/>
          <w:vertAlign w:val="subscript"/>
        </w:rPr>
        <w:t>subordinate clause</w:t>
      </w:r>
    </w:p>
    <w:p w14:paraId="4A0A8A47" w14:textId="585FFE8D" w:rsidR="009D317A" w:rsidRPr="006D7111" w:rsidRDefault="003F6DAB" w:rsidP="00E0681F">
      <w:pPr>
        <w:spacing w:line="480" w:lineRule="auto"/>
        <w:jc w:val="both"/>
        <w:rPr>
          <w:sz w:val="22"/>
          <w:szCs w:val="22"/>
          <w:lang w:val="en-US"/>
        </w:rPr>
      </w:pPr>
      <w:r w:rsidRPr="006D7111">
        <w:rPr>
          <w:sz w:val="22"/>
          <w:szCs w:val="22"/>
          <w:lang w:val="en-US"/>
        </w:rPr>
        <w:t xml:space="preserve"> </w:t>
      </w:r>
    </w:p>
    <w:p w14:paraId="5DA0C276" w14:textId="427ADCFB" w:rsidR="0064328B" w:rsidRDefault="00413E33" w:rsidP="00E0681F">
      <w:pPr>
        <w:spacing w:line="480" w:lineRule="auto"/>
        <w:jc w:val="both"/>
        <w:rPr>
          <w:sz w:val="22"/>
          <w:szCs w:val="22"/>
        </w:rPr>
      </w:pPr>
      <w:r w:rsidRPr="00C7082D">
        <w:rPr>
          <w:sz w:val="22"/>
          <w:szCs w:val="22"/>
        </w:rPr>
        <w:t xml:space="preserve">This suggests that the negation arises in various languages </w:t>
      </w:r>
      <w:r w:rsidR="00CB111A">
        <w:rPr>
          <w:sz w:val="22"/>
          <w:szCs w:val="22"/>
        </w:rPr>
        <w:t>for</w:t>
      </w:r>
      <w:r w:rsidRPr="00C7082D">
        <w:rPr>
          <w:sz w:val="22"/>
          <w:szCs w:val="22"/>
        </w:rPr>
        <w:t xml:space="preserve"> the same functional or communicative reasons, </w:t>
      </w:r>
      <w:r w:rsidR="00CB111A">
        <w:rPr>
          <w:sz w:val="22"/>
          <w:szCs w:val="22"/>
        </w:rPr>
        <w:t>al</w:t>
      </w:r>
      <w:r w:rsidRPr="00C7082D">
        <w:rPr>
          <w:sz w:val="22"/>
          <w:szCs w:val="22"/>
        </w:rPr>
        <w:t xml:space="preserve">though there are also language-specific reasons </w:t>
      </w:r>
      <w:r w:rsidR="00CB111A">
        <w:rPr>
          <w:sz w:val="22"/>
          <w:szCs w:val="22"/>
        </w:rPr>
        <w:t xml:space="preserve">as to </w:t>
      </w:r>
      <w:r w:rsidRPr="00C7082D">
        <w:rPr>
          <w:sz w:val="22"/>
          <w:szCs w:val="22"/>
        </w:rPr>
        <w:t xml:space="preserve">why and </w:t>
      </w:r>
      <w:r w:rsidR="00CB111A">
        <w:rPr>
          <w:sz w:val="22"/>
          <w:szCs w:val="22"/>
        </w:rPr>
        <w:t>how far</w:t>
      </w:r>
      <w:r w:rsidRPr="00C7082D">
        <w:rPr>
          <w:sz w:val="22"/>
          <w:szCs w:val="22"/>
        </w:rPr>
        <w:t xml:space="preserve"> the extra negation becomes a part of the conventionalized form-meaning structure of the language</w:t>
      </w:r>
      <w:r w:rsidR="0064328B" w:rsidRPr="00C7082D">
        <w:rPr>
          <w:sz w:val="22"/>
          <w:szCs w:val="22"/>
        </w:rPr>
        <w:t>.</w:t>
      </w:r>
      <w:r w:rsidR="00CA583B" w:rsidRPr="00C7082D">
        <w:rPr>
          <w:sz w:val="22"/>
          <w:szCs w:val="22"/>
        </w:rPr>
        <w:t xml:space="preserve"> Interestingly, the triggers for the extra negation are to some extent reminiscent </w:t>
      </w:r>
      <w:r w:rsidR="00CB111A">
        <w:rPr>
          <w:sz w:val="22"/>
          <w:szCs w:val="22"/>
        </w:rPr>
        <w:t>of</w:t>
      </w:r>
      <w:r w:rsidR="00CA583B" w:rsidRPr="00C7082D">
        <w:rPr>
          <w:sz w:val="22"/>
          <w:szCs w:val="22"/>
        </w:rPr>
        <w:t xml:space="preserve"> the occurrence of the extra, expletive negation in the Italian ‘before’ construction</w:t>
      </w:r>
      <w:r w:rsidR="00CB111A">
        <w:rPr>
          <w:sz w:val="22"/>
          <w:szCs w:val="22"/>
        </w:rPr>
        <w:t>,</w:t>
      </w:r>
      <w:r w:rsidR="00CA583B" w:rsidRPr="00C7082D">
        <w:rPr>
          <w:sz w:val="22"/>
          <w:szCs w:val="22"/>
        </w:rPr>
        <w:t xml:space="preserve"> as discussed by </w:t>
      </w:r>
      <w:proofErr w:type="spellStart"/>
      <w:r w:rsidR="00CA583B" w:rsidRPr="00C7082D">
        <w:rPr>
          <w:sz w:val="22"/>
          <w:szCs w:val="22"/>
        </w:rPr>
        <w:t>Delfitto</w:t>
      </w:r>
      <w:proofErr w:type="spellEnd"/>
      <w:r w:rsidR="00CA583B" w:rsidRPr="00C7082D">
        <w:rPr>
          <w:sz w:val="22"/>
          <w:szCs w:val="22"/>
        </w:rPr>
        <w:t xml:space="preserve"> (2020). </w:t>
      </w:r>
      <w:r w:rsidR="007503F6" w:rsidRPr="00C7082D">
        <w:rPr>
          <w:sz w:val="22"/>
          <w:szCs w:val="22"/>
        </w:rPr>
        <w:t>E</w:t>
      </w:r>
      <w:r w:rsidR="006A69FA" w:rsidRPr="00C7082D">
        <w:rPr>
          <w:sz w:val="22"/>
          <w:szCs w:val="22"/>
        </w:rPr>
        <w:t xml:space="preserve">ven though the negative privative construction is not part of a family of constructions in Dutch, it is part of a crosslinguistic phenomenon, which exists in various languages independently </w:t>
      </w:r>
      <w:r w:rsidR="00CB111A">
        <w:rPr>
          <w:sz w:val="22"/>
          <w:szCs w:val="22"/>
        </w:rPr>
        <w:t>of</w:t>
      </w:r>
      <w:r w:rsidR="006A69FA" w:rsidRPr="00C7082D">
        <w:rPr>
          <w:sz w:val="22"/>
          <w:szCs w:val="22"/>
        </w:rPr>
        <w:t xml:space="preserve"> each other, and which can be explained in semantic-pragmatic and functional terms. </w:t>
      </w:r>
    </w:p>
    <w:p w14:paraId="6D63311D" w14:textId="77777777" w:rsidR="0064328B" w:rsidRPr="00C7082D" w:rsidRDefault="0064328B" w:rsidP="00E0681F">
      <w:pPr>
        <w:spacing w:line="480" w:lineRule="auto"/>
        <w:jc w:val="both"/>
        <w:rPr>
          <w:sz w:val="22"/>
          <w:szCs w:val="22"/>
        </w:rPr>
      </w:pPr>
    </w:p>
    <w:p w14:paraId="4BA7F656" w14:textId="56382769" w:rsidR="002D1E3B" w:rsidRPr="00C7082D" w:rsidRDefault="001B7225" w:rsidP="001B7225">
      <w:pPr>
        <w:spacing w:line="480" w:lineRule="auto"/>
        <w:jc w:val="both"/>
        <w:rPr>
          <w:b/>
          <w:sz w:val="22"/>
          <w:szCs w:val="22"/>
        </w:rPr>
      </w:pPr>
      <w:r w:rsidRPr="00C7082D">
        <w:rPr>
          <w:b/>
          <w:sz w:val="22"/>
          <w:szCs w:val="22"/>
        </w:rPr>
        <w:t xml:space="preserve">8. </w:t>
      </w:r>
      <w:r w:rsidR="008E30F2" w:rsidRPr="00C7082D">
        <w:rPr>
          <w:b/>
          <w:sz w:val="22"/>
          <w:szCs w:val="22"/>
        </w:rPr>
        <w:t>C</w:t>
      </w:r>
      <w:r w:rsidR="002D1E3B" w:rsidRPr="00C7082D">
        <w:rPr>
          <w:b/>
          <w:sz w:val="22"/>
          <w:szCs w:val="22"/>
        </w:rPr>
        <w:t>onclusion</w:t>
      </w:r>
      <w:r w:rsidR="00435A73" w:rsidRPr="00C7082D">
        <w:rPr>
          <w:b/>
          <w:sz w:val="22"/>
          <w:szCs w:val="22"/>
        </w:rPr>
        <w:t xml:space="preserve"> </w:t>
      </w:r>
    </w:p>
    <w:p w14:paraId="7A4AA599" w14:textId="77777777" w:rsidR="001F2DC7" w:rsidRPr="00C7082D" w:rsidRDefault="001F2DC7" w:rsidP="000E6D1B">
      <w:pPr>
        <w:spacing w:line="480" w:lineRule="auto"/>
        <w:jc w:val="both"/>
        <w:rPr>
          <w:sz w:val="22"/>
          <w:szCs w:val="22"/>
        </w:rPr>
      </w:pPr>
    </w:p>
    <w:p w14:paraId="355DF8CE" w14:textId="77777777" w:rsidR="00C61998" w:rsidRDefault="00B21FB8" w:rsidP="00E0681F">
      <w:pPr>
        <w:pStyle w:val="ListParagraph"/>
        <w:spacing w:line="480" w:lineRule="auto"/>
        <w:ind w:left="0"/>
        <w:jc w:val="both"/>
        <w:rPr>
          <w:sz w:val="22"/>
          <w:szCs w:val="22"/>
          <w:lang w:val="en-GB"/>
        </w:rPr>
      </w:pPr>
      <w:r w:rsidRPr="00C7082D">
        <w:rPr>
          <w:sz w:val="22"/>
          <w:szCs w:val="22"/>
          <w:lang w:val="en-GB"/>
        </w:rPr>
        <w:t xml:space="preserve">In this paper I have given an analysis and explanation of the occurrence of a non-compositional </w:t>
      </w:r>
      <w:r w:rsidR="0034381F">
        <w:rPr>
          <w:sz w:val="22"/>
          <w:szCs w:val="22"/>
          <w:lang w:val="en-GB"/>
        </w:rPr>
        <w:t>(</w:t>
      </w:r>
      <w:r w:rsidR="000F6953">
        <w:rPr>
          <w:sz w:val="22"/>
          <w:szCs w:val="22"/>
          <w:lang w:val="en-GB"/>
        </w:rPr>
        <w:t xml:space="preserve">extra, </w:t>
      </w:r>
      <w:r w:rsidR="0034381F">
        <w:rPr>
          <w:sz w:val="22"/>
          <w:szCs w:val="22"/>
          <w:lang w:val="en-GB"/>
        </w:rPr>
        <w:t xml:space="preserve">expletive, pleonastic) </w:t>
      </w:r>
      <w:r w:rsidRPr="00C7082D">
        <w:rPr>
          <w:sz w:val="22"/>
          <w:szCs w:val="22"/>
          <w:lang w:val="en-GB"/>
        </w:rPr>
        <w:t>negation in the Dutch privative construction</w:t>
      </w:r>
      <w:r w:rsidR="0034381F">
        <w:rPr>
          <w:sz w:val="22"/>
          <w:szCs w:val="22"/>
          <w:lang w:val="en-GB"/>
        </w:rPr>
        <w:t xml:space="preserve">, where </w:t>
      </w:r>
      <w:proofErr w:type="spellStart"/>
      <w:r w:rsidR="0034381F" w:rsidRPr="0034381F">
        <w:rPr>
          <w:i/>
          <w:iCs/>
          <w:sz w:val="22"/>
          <w:szCs w:val="22"/>
          <w:lang w:val="en-GB"/>
        </w:rPr>
        <w:t>zonder</w:t>
      </w:r>
      <w:proofErr w:type="spellEnd"/>
      <w:r w:rsidR="0034381F">
        <w:rPr>
          <w:sz w:val="22"/>
          <w:szCs w:val="22"/>
          <w:lang w:val="en-GB"/>
        </w:rPr>
        <w:t xml:space="preserve"> ‘without’ occurs with </w:t>
      </w:r>
      <w:proofErr w:type="spellStart"/>
      <w:r w:rsidR="0034381F" w:rsidRPr="0034381F">
        <w:rPr>
          <w:i/>
          <w:iCs/>
          <w:sz w:val="22"/>
          <w:szCs w:val="22"/>
          <w:lang w:val="en-GB"/>
        </w:rPr>
        <w:t>niet</w:t>
      </w:r>
      <w:proofErr w:type="spellEnd"/>
      <w:r w:rsidR="0034381F" w:rsidRPr="0034381F">
        <w:rPr>
          <w:i/>
          <w:iCs/>
          <w:sz w:val="22"/>
          <w:szCs w:val="22"/>
          <w:lang w:val="en-GB"/>
        </w:rPr>
        <w:t xml:space="preserve"> </w:t>
      </w:r>
      <w:r w:rsidR="0034381F">
        <w:rPr>
          <w:sz w:val="22"/>
          <w:szCs w:val="22"/>
          <w:lang w:val="en-GB"/>
        </w:rPr>
        <w:t>‘not’</w:t>
      </w:r>
      <w:r w:rsidRPr="00C7082D">
        <w:rPr>
          <w:sz w:val="22"/>
          <w:szCs w:val="22"/>
          <w:lang w:val="en-GB"/>
        </w:rPr>
        <w:t xml:space="preserve">. </w:t>
      </w:r>
      <w:r w:rsidR="00C61998">
        <w:rPr>
          <w:sz w:val="22"/>
          <w:szCs w:val="22"/>
          <w:lang w:val="en-GB"/>
        </w:rPr>
        <w:t xml:space="preserve">The analysis provides insight into this specific construction, but also sheds light on </w:t>
      </w:r>
      <w:r w:rsidR="00C61998" w:rsidRPr="00C7082D">
        <w:rPr>
          <w:sz w:val="22"/>
          <w:szCs w:val="22"/>
          <w:lang w:val="en-GB"/>
        </w:rPr>
        <w:t xml:space="preserve">non-compositional </w:t>
      </w:r>
      <w:r w:rsidR="00C61998">
        <w:rPr>
          <w:sz w:val="22"/>
          <w:szCs w:val="22"/>
          <w:lang w:val="en-GB"/>
        </w:rPr>
        <w:t xml:space="preserve">(extra, expletive, pleonastic) </w:t>
      </w:r>
      <w:r w:rsidR="00C61998" w:rsidRPr="00C7082D">
        <w:rPr>
          <w:sz w:val="22"/>
          <w:szCs w:val="22"/>
          <w:lang w:val="en-GB"/>
        </w:rPr>
        <w:t>negation</w:t>
      </w:r>
      <w:r w:rsidR="00C61998">
        <w:rPr>
          <w:sz w:val="22"/>
          <w:szCs w:val="22"/>
          <w:lang w:val="en-GB"/>
        </w:rPr>
        <w:t xml:space="preserve"> in general. </w:t>
      </w:r>
    </w:p>
    <w:p w14:paraId="579BB0D8" w14:textId="55A4B340" w:rsidR="00422AB7" w:rsidRPr="00C7082D" w:rsidRDefault="001F2DC7" w:rsidP="00422AB7">
      <w:pPr>
        <w:pStyle w:val="ListParagraph"/>
        <w:spacing w:line="480" w:lineRule="auto"/>
        <w:ind w:left="0" w:firstLine="284"/>
        <w:jc w:val="both"/>
        <w:rPr>
          <w:sz w:val="22"/>
          <w:szCs w:val="22"/>
          <w:lang w:val="en-GB"/>
        </w:rPr>
      </w:pPr>
      <w:r w:rsidRPr="00C7082D">
        <w:rPr>
          <w:sz w:val="22"/>
          <w:szCs w:val="22"/>
          <w:lang w:val="en-GB"/>
        </w:rPr>
        <w:t>By expressing the negative element in the subordinate clause</w:t>
      </w:r>
      <w:r w:rsidR="00C61998">
        <w:rPr>
          <w:sz w:val="22"/>
          <w:szCs w:val="22"/>
          <w:lang w:val="en-GB"/>
        </w:rPr>
        <w:t xml:space="preserve"> of the privative const</w:t>
      </w:r>
      <w:r w:rsidR="00B00F93">
        <w:rPr>
          <w:sz w:val="22"/>
          <w:szCs w:val="22"/>
          <w:lang w:val="en-GB"/>
        </w:rPr>
        <w:t>r</w:t>
      </w:r>
      <w:r w:rsidR="00C61998">
        <w:rPr>
          <w:sz w:val="22"/>
          <w:szCs w:val="22"/>
          <w:lang w:val="en-GB"/>
        </w:rPr>
        <w:t>uction</w:t>
      </w:r>
      <w:r w:rsidRPr="00C7082D">
        <w:rPr>
          <w:sz w:val="22"/>
          <w:szCs w:val="22"/>
          <w:lang w:val="en-GB"/>
        </w:rPr>
        <w:t>, the speaker makes the negative orientation of the message explicit</w:t>
      </w:r>
      <w:r w:rsidR="00730439" w:rsidRPr="00C7082D">
        <w:rPr>
          <w:sz w:val="22"/>
          <w:szCs w:val="22"/>
          <w:lang w:val="en-GB"/>
        </w:rPr>
        <w:t xml:space="preserve"> and negates </w:t>
      </w:r>
      <w:r w:rsidR="00403F32" w:rsidRPr="00C7082D">
        <w:rPr>
          <w:sz w:val="22"/>
          <w:szCs w:val="22"/>
          <w:lang w:val="en-GB"/>
        </w:rPr>
        <w:t xml:space="preserve">the </w:t>
      </w:r>
      <w:r w:rsidR="00CB111A" w:rsidRPr="00C7082D">
        <w:rPr>
          <w:sz w:val="22"/>
          <w:szCs w:val="22"/>
          <w:lang w:val="en-GB"/>
        </w:rPr>
        <w:t>addressee</w:t>
      </w:r>
      <w:r w:rsidR="00CB111A">
        <w:rPr>
          <w:sz w:val="22"/>
          <w:szCs w:val="22"/>
          <w:lang w:val="en-GB"/>
        </w:rPr>
        <w:t>’s</w:t>
      </w:r>
      <w:r w:rsidR="00CB111A" w:rsidRPr="00C7082D">
        <w:rPr>
          <w:sz w:val="22"/>
          <w:szCs w:val="22"/>
          <w:lang w:val="en-GB"/>
        </w:rPr>
        <w:t xml:space="preserve"> </w:t>
      </w:r>
      <w:r w:rsidR="00730439" w:rsidRPr="00C7082D">
        <w:rPr>
          <w:sz w:val="22"/>
          <w:szCs w:val="22"/>
          <w:lang w:val="en-GB"/>
        </w:rPr>
        <w:t>pre</w:t>
      </w:r>
      <w:r w:rsidR="00CB111A">
        <w:rPr>
          <w:sz w:val="22"/>
          <w:szCs w:val="22"/>
          <w:lang w:val="en-GB"/>
        </w:rPr>
        <w:t>supp</w:t>
      </w:r>
      <w:r w:rsidR="00730439" w:rsidRPr="00C7082D">
        <w:rPr>
          <w:sz w:val="22"/>
          <w:szCs w:val="22"/>
          <w:lang w:val="en-GB"/>
        </w:rPr>
        <w:t xml:space="preserve">osition </w:t>
      </w:r>
      <w:r w:rsidR="00403F32" w:rsidRPr="00C7082D">
        <w:rPr>
          <w:sz w:val="22"/>
          <w:szCs w:val="22"/>
          <w:lang w:val="en-GB"/>
        </w:rPr>
        <w:t xml:space="preserve">of non-occurrence </w:t>
      </w:r>
      <w:r w:rsidR="00532080" w:rsidRPr="00C7082D">
        <w:rPr>
          <w:sz w:val="22"/>
          <w:szCs w:val="22"/>
          <w:lang w:val="en-GB"/>
        </w:rPr>
        <w:t xml:space="preserve">(cf. Fortuin 2014 and </w:t>
      </w:r>
      <w:proofErr w:type="spellStart"/>
      <w:r w:rsidR="00532080" w:rsidRPr="00C7082D">
        <w:rPr>
          <w:sz w:val="22"/>
          <w:szCs w:val="22"/>
          <w:lang w:val="en-GB"/>
        </w:rPr>
        <w:t>Delfitto</w:t>
      </w:r>
      <w:proofErr w:type="spellEnd"/>
      <w:r w:rsidR="00532080" w:rsidRPr="00C7082D">
        <w:rPr>
          <w:sz w:val="22"/>
          <w:szCs w:val="22"/>
          <w:lang w:val="en-GB"/>
        </w:rPr>
        <w:t xml:space="preserve"> 2020</w:t>
      </w:r>
      <w:r w:rsidR="008D15C2">
        <w:rPr>
          <w:sz w:val="22"/>
          <w:szCs w:val="22"/>
          <w:lang w:val="en-GB"/>
        </w:rPr>
        <w:t>, for a comparable analysis of related constructions</w:t>
      </w:r>
      <w:r w:rsidR="00532080" w:rsidRPr="00C7082D">
        <w:rPr>
          <w:sz w:val="22"/>
          <w:szCs w:val="22"/>
          <w:lang w:val="en-GB"/>
        </w:rPr>
        <w:t>).</w:t>
      </w:r>
      <w:r w:rsidR="00BA71D7" w:rsidRPr="00C7082D">
        <w:rPr>
          <w:sz w:val="22"/>
          <w:szCs w:val="22"/>
          <w:lang w:val="en-GB"/>
        </w:rPr>
        <w:t xml:space="preserve"> Besides this, the negation is sometimes triggered by semantic-syntactic factors</w:t>
      </w:r>
      <w:r w:rsidR="00CE6462" w:rsidRPr="00C7082D">
        <w:rPr>
          <w:sz w:val="22"/>
          <w:szCs w:val="22"/>
          <w:lang w:val="en-GB"/>
        </w:rPr>
        <w:t xml:space="preserve"> (specifically to facilitate a particular information structure and associated syntactic structure)</w:t>
      </w:r>
      <w:r w:rsidR="00BA71D7" w:rsidRPr="00C7082D">
        <w:rPr>
          <w:sz w:val="22"/>
          <w:szCs w:val="22"/>
          <w:lang w:val="en-GB"/>
        </w:rPr>
        <w:t xml:space="preserve">. </w:t>
      </w:r>
      <w:r w:rsidR="00422AB7" w:rsidRPr="00C7082D">
        <w:rPr>
          <w:sz w:val="22"/>
          <w:szCs w:val="22"/>
          <w:lang w:val="en-GB"/>
        </w:rPr>
        <w:t xml:space="preserve">As I </w:t>
      </w:r>
      <w:r w:rsidR="00422AB7">
        <w:rPr>
          <w:sz w:val="22"/>
          <w:szCs w:val="22"/>
          <w:lang w:val="en-GB"/>
        </w:rPr>
        <w:t>suggested</w:t>
      </w:r>
      <w:r w:rsidR="00422AB7" w:rsidRPr="00C7082D">
        <w:rPr>
          <w:sz w:val="22"/>
          <w:szCs w:val="22"/>
          <w:lang w:val="en-GB"/>
        </w:rPr>
        <w:t xml:space="preserve">, the extra, non-compositional negation </w:t>
      </w:r>
      <w:r w:rsidR="00422AB7">
        <w:rPr>
          <w:sz w:val="22"/>
          <w:szCs w:val="22"/>
          <w:lang w:val="en-GB"/>
        </w:rPr>
        <w:t xml:space="preserve">is not readily explained </w:t>
      </w:r>
      <w:r w:rsidR="00422AB7" w:rsidRPr="00C7082D">
        <w:rPr>
          <w:sz w:val="22"/>
          <w:szCs w:val="22"/>
          <w:lang w:val="en-GB"/>
        </w:rPr>
        <w:t xml:space="preserve">as a performance or production error </w:t>
      </w:r>
      <w:r w:rsidR="00422AB7">
        <w:rPr>
          <w:sz w:val="22"/>
          <w:szCs w:val="22"/>
          <w:lang w:val="en-GB"/>
        </w:rPr>
        <w:t xml:space="preserve">due to </w:t>
      </w:r>
      <w:r w:rsidR="00422AB7" w:rsidRPr="002B2BEF">
        <w:rPr>
          <w:sz w:val="22"/>
          <w:szCs w:val="22"/>
          <w:lang w:val="en-GB"/>
        </w:rPr>
        <w:t xml:space="preserve">difficulty of dealing with multiple negations </w:t>
      </w:r>
      <w:r w:rsidR="00422AB7" w:rsidRPr="00C7082D">
        <w:rPr>
          <w:sz w:val="22"/>
          <w:szCs w:val="22"/>
          <w:lang w:val="en-GB"/>
        </w:rPr>
        <w:t xml:space="preserve">(as proposed </w:t>
      </w:r>
      <w:r w:rsidR="00422AB7">
        <w:rPr>
          <w:sz w:val="22"/>
          <w:szCs w:val="22"/>
          <w:lang w:val="en-GB"/>
        </w:rPr>
        <w:t xml:space="preserve">for example </w:t>
      </w:r>
      <w:r w:rsidR="00422AB7" w:rsidRPr="00C7082D">
        <w:rPr>
          <w:sz w:val="22"/>
          <w:szCs w:val="22"/>
          <w:lang w:val="en-GB"/>
        </w:rPr>
        <w:t xml:space="preserve">by </w:t>
      </w:r>
      <w:proofErr w:type="spellStart"/>
      <w:r w:rsidR="00422AB7" w:rsidRPr="00C7082D">
        <w:rPr>
          <w:sz w:val="22"/>
          <w:szCs w:val="22"/>
          <w:lang w:val="en-GB"/>
        </w:rPr>
        <w:t>Wason</w:t>
      </w:r>
      <w:proofErr w:type="spellEnd"/>
      <w:r w:rsidR="00422AB7" w:rsidRPr="00C7082D">
        <w:rPr>
          <w:sz w:val="22"/>
          <w:szCs w:val="22"/>
          <w:lang w:val="en-GB"/>
        </w:rPr>
        <w:t xml:space="preserve"> </w:t>
      </w:r>
      <w:r w:rsidR="00422AB7">
        <w:rPr>
          <w:sz w:val="22"/>
          <w:szCs w:val="22"/>
          <w:lang w:val="en-GB"/>
        </w:rPr>
        <w:t>&amp; Reich</w:t>
      </w:r>
      <w:r w:rsidR="00422AB7" w:rsidRPr="00C7082D">
        <w:rPr>
          <w:sz w:val="22"/>
          <w:szCs w:val="22"/>
          <w:lang w:val="en-GB"/>
        </w:rPr>
        <w:t xml:space="preserve"> 1979 and </w:t>
      </w:r>
      <w:proofErr w:type="spellStart"/>
      <w:r w:rsidR="00422AB7" w:rsidRPr="00C7082D">
        <w:rPr>
          <w:sz w:val="22"/>
          <w:szCs w:val="22"/>
          <w:lang w:val="en-GB"/>
        </w:rPr>
        <w:t>Paape</w:t>
      </w:r>
      <w:proofErr w:type="spellEnd"/>
      <w:r w:rsidR="00422AB7" w:rsidRPr="00C7082D">
        <w:rPr>
          <w:sz w:val="22"/>
          <w:szCs w:val="22"/>
          <w:lang w:val="en-GB"/>
        </w:rPr>
        <w:t xml:space="preserve"> </w:t>
      </w:r>
      <w:r w:rsidR="00422AB7" w:rsidRPr="00363E21">
        <w:rPr>
          <w:i/>
          <w:iCs/>
          <w:sz w:val="22"/>
          <w:szCs w:val="22"/>
          <w:lang w:val="en-GB"/>
        </w:rPr>
        <w:t>et al</w:t>
      </w:r>
      <w:r w:rsidR="00422AB7" w:rsidRPr="00C7082D">
        <w:rPr>
          <w:sz w:val="22"/>
          <w:szCs w:val="22"/>
          <w:lang w:val="en-GB"/>
        </w:rPr>
        <w:t>. 2020</w:t>
      </w:r>
      <w:r w:rsidR="00422AB7">
        <w:rPr>
          <w:sz w:val="22"/>
          <w:szCs w:val="22"/>
          <w:lang w:val="en-GB"/>
        </w:rPr>
        <w:t>,</w:t>
      </w:r>
      <w:r w:rsidR="00422AB7" w:rsidRPr="00C7082D">
        <w:rPr>
          <w:sz w:val="22"/>
          <w:szCs w:val="22"/>
          <w:lang w:val="en-GB"/>
        </w:rPr>
        <w:t xml:space="preserve"> for a similar English construction)</w:t>
      </w:r>
      <w:r w:rsidR="00422AB7">
        <w:rPr>
          <w:sz w:val="22"/>
          <w:szCs w:val="22"/>
          <w:lang w:val="en-GB"/>
        </w:rPr>
        <w:t>.</w:t>
      </w:r>
    </w:p>
    <w:p w14:paraId="71E11E47" w14:textId="2BDCE764" w:rsidR="00406900" w:rsidRPr="00C7082D" w:rsidRDefault="00607415" w:rsidP="00424A1B">
      <w:pPr>
        <w:pStyle w:val="ListParagraph"/>
        <w:spacing w:line="480" w:lineRule="auto"/>
        <w:ind w:left="0" w:firstLine="284"/>
        <w:jc w:val="both"/>
        <w:rPr>
          <w:sz w:val="22"/>
          <w:szCs w:val="22"/>
          <w:lang w:val="en-GB"/>
        </w:rPr>
      </w:pPr>
      <w:r w:rsidRPr="00C7082D">
        <w:rPr>
          <w:sz w:val="22"/>
          <w:szCs w:val="22"/>
          <w:lang w:val="en-GB"/>
        </w:rPr>
        <w:lastRenderedPageBreak/>
        <w:t xml:space="preserve">There are </w:t>
      </w:r>
      <w:r w:rsidR="00CC2615" w:rsidRPr="00C7082D">
        <w:rPr>
          <w:sz w:val="22"/>
          <w:szCs w:val="22"/>
          <w:lang w:val="en-GB"/>
        </w:rPr>
        <w:t>two</w:t>
      </w:r>
      <w:r w:rsidRPr="00C7082D">
        <w:rPr>
          <w:sz w:val="22"/>
          <w:szCs w:val="22"/>
          <w:lang w:val="en-GB"/>
        </w:rPr>
        <w:t xml:space="preserve"> </w:t>
      </w:r>
      <w:r w:rsidR="00BA71D7" w:rsidRPr="00C7082D">
        <w:rPr>
          <w:sz w:val="22"/>
          <w:szCs w:val="22"/>
          <w:lang w:val="en-GB"/>
        </w:rPr>
        <w:t xml:space="preserve">semantic </w:t>
      </w:r>
      <w:r w:rsidRPr="00C7082D">
        <w:rPr>
          <w:sz w:val="22"/>
          <w:szCs w:val="22"/>
          <w:lang w:val="en-GB"/>
        </w:rPr>
        <w:t xml:space="preserve">factors </w:t>
      </w:r>
      <w:r w:rsidR="00CB111A">
        <w:rPr>
          <w:sz w:val="22"/>
          <w:szCs w:val="22"/>
          <w:lang w:val="en-GB"/>
        </w:rPr>
        <w:t>that</w:t>
      </w:r>
      <w:r w:rsidRPr="00C7082D">
        <w:rPr>
          <w:sz w:val="22"/>
          <w:szCs w:val="22"/>
          <w:lang w:val="en-GB"/>
        </w:rPr>
        <w:t xml:space="preserve"> contribute </w:t>
      </w:r>
      <w:r w:rsidR="00532080" w:rsidRPr="00C7082D">
        <w:rPr>
          <w:sz w:val="22"/>
          <w:szCs w:val="22"/>
          <w:lang w:val="en-GB"/>
        </w:rPr>
        <w:t xml:space="preserve">to </w:t>
      </w:r>
      <w:r w:rsidRPr="00C7082D">
        <w:rPr>
          <w:sz w:val="22"/>
          <w:szCs w:val="22"/>
          <w:lang w:val="en-GB"/>
        </w:rPr>
        <w:t>non-compositional negation</w:t>
      </w:r>
      <w:r w:rsidR="00C61998">
        <w:rPr>
          <w:sz w:val="22"/>
          <w:szCs w:val="22"/>
          <w:lang w:val="en-GB"/>
        </w:rPr>
        <w:t xml:space="preserve"> in the construction</w:t>
      </w:r>
      <w:r w:rsidRPr="00C7082D">
        <w:rPr>
          <w:sz w:val="22"/>
          <w:szCs w:val="22"/>
          <w:lang w:val="en-GB"/>
        </w:rPr>
        <w:t>: (</w:t>
      </w:r>
      <w:proofErr w:type="spellStart"/>
      <w:r w:rsidRPr="00C7082D">
        <w:rPr>
          <w:sz w:val="22"/>
          <w:szCs w:val="22"/>
          <w:lang w:val="en-GB"/>
        </w:rPr>
        <w:t>i</w:t>
      </w:r>
      <w:proofErr w:type="spellEnd"/>
      <w:r w:rsidRPr="00C7082D">
        <w:rPr>
          <w:sz w:val="22"/>
          <w:szCs w:val="22"/>
          <w:lang w:val="en-GB"/>
        </w:rPr>
        <w:t>) a negation or negative evaluation in the main</w:t>
      </w:r>
      <w:r w:rsidR="00C433AF">
        <w:rPr>
          <w:sz w:val="22"/>
          <w:szCs w:val="22"/>
          <w:lang w:val="en-GB"/>
        </w:rPr>
        <w:t xml:space="preserve"> clause</w:t>
      </w:r>
      <w:r w:rsidRPr="00C7082D">
        <w:rPr>
          <w:sz w:val="22"/>
          <w:szCs w:val="22"/>
          <w:lang w:val="en-GB"/>
        </w:rPr>
        <w:t xml:space="preserve"> and (ii) the presence of accented words </w:t>
      </w:r>
      <w:r w:rsidR="000A1371" w:rsidRPr="00C7082D">
        <w:rPr>
          <w:sz w:val="22"/>
          <w:szCs w:val="22"/>
          <w:lang w:val="en-GB"/>
        </w:rPr>
        <w:t xml:space="preserve">(focus elements) </w:t>
      </w:r>
      <w:r w:rsidRPr="00C7082D">
        <w:rPr>
          <w:sz w:val="22"/>
          <w:szCs w:val="22"/>
          <w:lang w:val="en-GB"/>
        </w:rPr>
        <w:t>in the subordinate clause</w:t>
      </w:r>
      <w:r w:rsidR="002D7AF5">
        <w:rPr>
          <w:sz w:val="22"/>
          <w:szCs w:val="22"/>
          <w:lang w:val="en-GB"/>
        </w:rPr>
        <w:t>,</w:t>
      </w:r>
      <w:r w:rsidR="000A1371" w:rsidRPr="00C7082D">
        <w:rPr>
          <w:sz w:val="22"/>
          <w:szCs w:val="22"/>
          <w:lang w:val="en-GB"/>
        </w:rPr>
        <w:t xml:space="preserve"> with which the negation co-occurs</w:t>
      </w:r>
      <w:r w:rsidRPr="00C7082D">
        <w:rPr>
          <w:sz w:val="22"/>
          <w:szCs w:val="22"/>
          <w:lang w:val="en-GB"/>
        </w:rPr>
        <w:t xml:space="preserve">. </w:t>
      </w:r>
      <w:proofErr w:type="gramStart"/>
      <w:r w:rsidRPr="00C7082D">
        <w:rPr>
          <w:sz w:val="22"/>
          <w:szCs w:val="22"/>
          <w:lang w:val="en-GB"/>
        </w:rPr>
        <w:t xml:space="preserve">Both </w:t>
      </w:r>
      <w:r w:rsidR="00CB111A">
        <w:rPr>
          <w:sz w:val="22"/>
          <w:szCs w:val="22"/>
          <w:lang w:val="en-GB"/>
        </w:rPr>
        <w:t xml:space="preserve">of </w:t>
      </w:r>
      <w:r w:rsidRPr="00C7082D">
        <w:rPr>
          <w:sz w:val="22"/>
          <w:szCs w:val="22"/>
          <w:lang w:val="en-GB"/>
        </w:rPr>
        <w:t>these</w:t>
      </w:r>
      <w:proofErr w:type="gramEnd"/>
      <w:r w:rsidRPr="00C7082D">
        <w:rPr>
          <w:sz w:val="22"/>
          <w:szCs w:val="22"/>
          <w:lang w:val="en-GB"/>
        </w:rPr>
        <w:t xml:space="preserve"> factors can be related </w:t>
      </w:r>
      <w:r w:rsidR="00CB111A" w:rsidRPr="00C7082D">
        <w:rPr>
          <w:sz w:val="22"/>
          <w:szCs w:val="22"/>
          <w:lang w:val="en-GB"/>
        </w:rPr>
        <w:t xml:space="preserve">directly </w:t>
      </w:r>
      <w:r w:rsidRPr="00C7082D">
        <w:rPr>
          <w:sz w:val="22"/>
          <w:szCs w:val="22"/>
          <w:lang w:val="en-GB"/>
        </w:rPr>
        <w:t xml:space="preserve">to the basic function of the non-compositional negation. </w:t>
      </w:r>
      <w:r w:rsidR="002F254D" w:rsidRPr="00C7082D">
        <w:rPr>
          <w:sz w:val="22"/>
          <w:szCs w:val="22"/>
          <w:lang w:val="en-GB"/>
        </w:rPr>
        <w:t xml:space="preserve">Sentences with negation in the main clause always go against some idea that one can in fact perform the action in the absence of another action. </w:t>
      </w:r>
      <w:proofErr w:type="spellStart"/>
      <w:r w:rsidR="002F254D" w:rsidRPr="00C7082D">
        <w:rPr>
          <w:i/>
          <w:iCs/>
          <w:sz w:val="22"/>
          <w:szCs w:val="22"/>
          <w:lang w:val="en-GB"/>
        </w:rPr>
        <w:t>Niet</w:t>
      </w:r>
      <w:proofErr w:type="spellEnd"/>
      <w:r w:rsidR="002F254D" w:rsidRPr="00C7082D">
        <w:rPr>
          <w:i/>
          <w:iCs/>
          <w:sz w:val="22"/>
          <w:szCs w:val="22"/>
          <w:lang w:val="en-GB"/>
        </w:rPr>
        <w:t xml:space="preserve"> </w:t>
      </w:r>
      <w:r w:rsidR="00CB111A">
        <w:rPr>
          <w:sz w:val="22"/>
          <w:szCs w:val="22"/>
          <w:lang w:val="en-GB"/>
        </w:rPr>
        <w:t xml:space="preserve">‘not’ </w:t>
      </w:r>
      <w:r w:rsidR="002F254D" w:rsidRPr="00C7082D">
        <w:rPr>
          <w:sz w:val="22"/>
          <w:szCs w:val="22"/>
          <w:lang w:val="en-GB"/>
        </w:rPr>
        <w:t xml:space="preserve">makes </w:t>
      </w:r>
      <w:r w:rsidR="00CB111A" w:rsidRPr="00C7082D">
        <w:rPr>
          <w:sz w:val="22"/>
          <w:szCs w:val="22"/>
          <w:lang w:val="en-GB"/>
        </w:rPr>
        <w:t xml:space="preserve">explicit </w:t>
      </w:r>
      <w:r w:rsidR="002F254D" w:rsidRPr="00C7082D">
        <w:rPr>
          <w:sz w:val="22"/>
          <w:szCs w:val="22"/>
          <w:lang w:val="en-GB"/>
        </w:rPr>
        <w:t xml:space="preserve">the presupposition that one can </w:t>
      </w:r>
      <w:proofErr w:type="gramStart"/>
      <w:r w:rsidR="00CB111A">
        <w:rPr>
          <w:sz w:val="22"/>
          <w:szCs w:val="22"/>
          <w:lang w:val="en-GB"/>
        </w:rPr>
        <w:t>actually</w:t>
      </w:r>
      <w:r w:rsidR="002F254D" w:rsidRPr="00C7082D">
        <w:rPr>
          <w:sz w:val="22"/>
          <w:szCs w:val="22"/>
          <w:lang w:val="en-GB"/>
        </w:rPr>
        <w:t xml:space="preserve"> perform</w:t>
      </w:r>
      <w:proofErr w:type="gramEnd"/>
      <w:r w:rsidR="002F254D" w:rsidRPr="00C7082D">
        <w:rPr>
          <w:sz w:val="22"/>
          <w:szCs w:val="22"/>
          <w:lang w:val="en-GB"/>
        </w:rPr>
        <w:t xml:space="preserve"> the action and not perform another action. Similarly, the </w:t>
      </w:r>
      <w:r w:rsidRPr="00C7082D">
        <w:rPr>
          <w:sz w:val="22"/>
          <w:szCs w:val="22"/>
          <w:lang w:val="en-GB"/>
        </w:rPr>
        <w:t xml:space="preserve">focus </w:t>
      </w:r>
      <w:r w:rsidR="0027632C" w:rsidRPr="00C7082D">
        <w:rPr>
          <w:sz w:val="22"/>
          <w:szCs w:val="22"/>
          <w:lang w:val="en-GB"/>
        </w:rPr>
        <w:t>element</w:t>
      </w:r>
      <w:r w:rsidRPr="00C7082D">
        <w:rPr>
          <w:sz w:val="22"/>
          <w:szCs w:val="22"/>
          <w:lang w:val="en-GB"/>
        </w:rPr>
        <w:t xml:space="preserve">s negate the presupposition that some condition </w:t>
      </w:r>
      <w:r w:rsidR="002F254D" w:rsidRPr="00C7082D">
        <w:rPr>
          <w:sz w:val="22"/>
          <w:szCs w:val="22"/>
          <w:lang w:val="en-GB"/>
        </w:rPr>
        <w:t xml:space="preserve">(as indicated by the accented words in the subordinate clause) </w:t>
      </w:r>
      <w:r w:rsidR="00CB111A">
        <w:rPr>
          <w:sz w:val="22"/>
          <w:szCs w:val="22"/>
          <w:lang w:val="en-GB"/>
        </w:rPr>
        <w:t>does</w:t>
      </w:r>
      <w:r w:rsidRPr="00C7082D">
        <w:rPr>
          <w:sz w:val="22"/>
          <w:szCs w:val="22"/>
          <w:lang w:val="en-GB"/>
        </w:rPr>
        <w:t xml:space="preserve"> not apply. In addition to the two factors mentioned here, the non-compositional negation is sometimes triggered by the </w:t>
      </w:r>
      <w:proofErr w:type="gramStart"/>
      <w:r w:rsidR="00CB111A">
        <w:rPr>
          <w:sz w:val="22"/>
          <w:szCs w:val="22"/>
          <w:lang w:val="en-GB"/>
        </w:rPr>
        <w:t>particular</w:t>
      </w:r>
      <w:r w:rsidRPr="00C7082D">
        <w:rPr>
          <w:sz w:val="22"/>
          <w:szCs w:val="22"/>
          <w:lang w:val="en-GB"/>
        </w:rPr>
        <w:t xml:space="preserve"> syntactic</w:t>
      </w:r>
      <w:proofErr w:type="gramEnd"/>
      <w:r w:rsidRPr="00C7082D">
        <w:rPr>
          <w:sz w:val="22"/>
          <w:szCs w:val="22"/>
          <w:lang w:val="en-GB"/>
        </w:rPr>
        <w:t xml:space="preserve"> form of the sentence, </w:t>
      </w:r>
      <w:r w:rsidR="008E5E97" w:rsidRPr="00C7082D">
        <w:rPr>
          <w:sz w:val="22"/>
          <w:szCs w:val="22"/>
          <w:lang w:val="en-GB"/>
        </w:rPr>
        <w:t xml:space="preserve">specifically a </w:t>
      </w:r>
      <w:r w:rsidRPr="00C7082D">
        <w:rPr>
          <w:sz w:val="22"/>
          <w:szCs w:val="22"/>
          <w:lang w:val="en-GB"/>
        </w:rPr>
        <w:t xml:space="preserve">contrastive structure </w:t>
      </w:r>
      <w:r w:rsidR="008E5E97" w:rsidRPr="00C7082D">
        <w:rPr>
          <w:sz w:val="22"/>
          <w:szCs w:val="22"/>
          <w:lang w:val="en-GB"/>
        </w:rPr>
        <w:t xml:space="preserve">and meaning </w:t>
      </w:r>
      <w:r w:rsidRPr="00C7082D">
        <w:rPr>
          <w:sz w:val="22"/>
          <w:szCs w:val="22"/>
          <w:lang w:val="en-GB"/>
        </w:rPr>
        <w:t>of the sentence. The presence of these factors and the associated meaning of the negative version of the construction also explain</w:t>
      </w:r>
      <w:r w:rsidR="00CB111A">
        <w:rPr>
          <w:sz w:val="22"/>
          <w:szCs w:val="22"/>
          <w:lang w:val="en-GB"/>
        </w:rPr>
        <w:t xml:space="preserve"> how</w:t>
      </w:r>
      <w:r w:rsidRPr="00C7082D">
        <w:rPr>
          <w:sz w:val="22"/>
          <w:szCs w:val="22"/>
          <w:lang w:val="en-GB"/>
        </w:rPr>
        <w:t xml:space="preserve"> the negative version of the construction differs from the positive version of the construction</w:t>
      </w:r>
      <w:r w:rsidR="00CB111A">
        <w:rPr>
          <w:sz w:val="22"/>
          <w:szCs w:val="22"/>
          <w:lang w:val="en-GB"/>
        </w:rPr>
        <w:t>.</w:t>
      </w:r>
    </w:p>
    <w:p w14:paraId="70395ED5" w14:textId="0DD91F4F" w:rsidR="00422AB7" w:rsidRDefault="00406900" w:rsidP="00424A1B">
      <w:pPr>
        <w:pStyle w:val="ListParagraph"/>
        <w:spacing w:line="480" w:lineRule="auto"/>
        <w:ind w:left="0" w:firstLine="284"/>
        <w:jc w:val="both"/>
        <w:rPr>
          <w:sz w:val="22"/>
          <w:szCs w:val="22"/>
          <w:lang w:val="en-GB"/>
        </w:rPr>
      </w:pPr>
      <w:r w:rsidRPr="00C7082D">
        <w:rPr>
          <w:sz w:val="22"/>
          <w:szCs w:val="22"/>
          <w:lang w:val="en-GB"/>
        </w:rPr>
        <w:t xml:space="preserve">Whether or not the speaker expresses the extra negative element is </w:t>
      </w:r>
      <w:r w:rsidR="00F66D30" w:rsidRPr="00C7082D">
        <w:rPr>
          <w:sz w:val="22"/>
          <w:szCs w:val="22"/>
          <w:lang w:val="en-GB"/>
        </w:rPr>
        <w:t xml:space="preserve">a </w:t>
      </w:r>
      <w:r w:rsidRPr="00C7082D">
        <w:rPr>
          <w:sz w:val="22"/>
          <w:szCs w:val="22"/>
          <w:lang w:val="en-GB"/>
        </w:rPr>
        <w:t xml:space="preserve">choice, which is </w:t>
      </w:r>
      <w:r w:rsidR="00422AB7">
        <w:rPr>
          <w:sz w:val="22"/>
          <w:szCs w:val="22"/>
          <w:lang w:val="en-GB"/>
        </w:rPr>
        <w:t>pragmatically-</w:t>
      </w:r>
      <w:r w:rsidRPr="00C7082D">
        <w:rPr>
          <w:sz w:val="22"/>
          <w:szCs w:val="22"/>
          <w:lang w:val="en-GB"/>
        </w:rPr>
        <w:t>semantically</w:t>
      </w:r>
      <w:r w:rsidR="00BA71D7" w:rsidRPr="00C7082D">
        <w:rPr>
          <w:sz w:val="22"/>
          <w:szCs w:val="22"/>
          <w:lang w:val="en-GB"/>
        </w:rPr>
        <w:t xml:space="preserve"> and sometimes syntactically</w:t>
      </w:r>
      <w:r w:rsidRPr="00C7082D">
        <w:rPr>
          <w:sz w:val="22"/>
          <w:szCs w:val="22"/>
          <w:lang w:val="en-GB"/>
        </w:rPr>
        <w:t xml:space="preserve"> motivated. </w:t>
      </w:r>
      <w:r w:rsidR="00CC2615" w:rsidRPr="00C7082D">
        <w:rPr>
          <w:sz w:val="22"/>
          <w:szCs w:val="22"/>
          <w:lang w:val="en-GB"/>
        </w:rPr>
        <w:t>However, a</w:t>
      </w:r>
      <w:r w:rsidR="00607415" w:rsidRPr="00C7082D">
        <w:rPr>
          <w:sz w:val="22"/>
          <w:szCs w:val="22"/>
          <w:lang w:val="en-GB"/>
        </w:rPr>
        <w:t xml:space="preserve">s I have shown, there are almost no contexts </w:t>
      </w:r>
      <w:proofErr w:type="gramStart"/>
      <w:r w:rsidR="00607415" w:rsidRPr="00C7082D">
        <w:rPr>
          <w:sz w:val="22"/>
          <w:szCs w:val="22"/>
          <w:lang w:val="en-GB"/>
        </w:rPr>
        <w:t>where</w:t>
      </w:r>
      <w:proofErr w:type="gramEnd"/>
      <w:r w:rsidR="00607415" w:rsidRPr="00C7082D">
        <w:rPr>
          <w:sz w:val="22"/>
          <w:szCs w:val="22"/>
          <w:lang w:val="en-GB"/>
        </w:rPr>
        <w:t xml:space="preserve"> </w:t>
      </w:r>
      <w:r w:rsidR="00CB111A">
        <w:rPr>
          <w:sz w:val="22"/>
          <w:szCs w:val="22"/>
          <w:lang w:val="en-GB"/>
        </w:rPr>
        <w:t xml:space="preserve">choosing to use </w:t>
      </w:r>
      <w:r w:rsidR="00607415" w:rsidRPr="00C7082D">
        <w:rPr>
          <w:sz w:val="22"/>
          <w:szCs w:val="22"/>
          <w:lang w:val="en-GB"/>
        </w:rPr>
        <w:t xml:space="preserve">the extra negative element </w:t>
      </w:r>
      <w:r w:rsidR="00BA71D7" w:rsidRPr="00C7082D">
        <w:rPr>
          <w:sz w:val="22"/>
          <w:szCs w:val="22"/>
          <w:lang w:val="en-GB"/>
        </w:rPr>
        <w:t xml:space="preserve">(with a semantic function) </w:t>
      </w:r>
      <w:r w:rsidR="00607415" w:rsidRPr="00C7082D">
        <w:rPr>
          <w:sz w:val="22"/>
          <w:szCs w:val="22"/>
          <w:lang w:val="en-GB"/>
        </w:rPr>
        <w:t>is obligatory. This can be explained with reference to the rather subtle semantic-pragmatic function of extra negation</w:t>
      </w:r>
      <w:r w:rsidR="00422AB7">
        <w:rPr>
          <w:sz w:val="22"/>
          <w:szCs w:val="22"/>
          <w:lang w:val="en-GB"/>
        </w:rPr>
        <w:t>, and with reference to the stricter rules of normative grammar, which avoid uses of extra negation</w:t>
      </w:r>
      <w:r w:rsidR="00607415" w:rsidRPr="00C7082D">
        <w:rPr>
          <w:sz w:val="22"/>
          <w:szCs w:val="22"/>
          <w:lang w:val="en-GB"/>
        </w:rPr>
        <w:t xml:space="preserve">. </w:t>
      </w:r>
    </w:p>
    <w:p w14:paraId="7953BFEB" w14:textId="35864EA7" w:rsidR="00DC48BA" w:rsidRPr="00422AB7" w:rsidRDefault="006E434F" w:rsidP="00422AB7">
      <w:pPr>
        <w:spacing w:line="480" w:lineRule="auto"/>
        <w:ind w:firstLine="284"/>
        <w:jc w:val="both"/>
        <w:rPr>
          <w:sz w:val="22"/>
          <w:szCs w:val="22"/>
        </w:rPr>
      </w:pPr>
      <w:r w:rsidRPr="00422AB7">
        <w:rPr>
          <w:sz w:val="22"/>
          <w:szCs w:val="22"/>
        </w:rPr>
        <w:t>Considering the more widespread use of non-compositional negation in other language</w:t>
      </w:r>
      <w:r w:rsidR="008C6888" w:rsidRPr="00422AB7">
        <w:rPr>
          <w:sz w:val="22"/>
          <w:szCs w:val="22"/>
        </w:rPr>
        <w:t>s</w:t>
      </w:r>
      <w:r w:rsidRPr="00422AB7">
        <w:rPr>
          <w:sz w:val="22"/>
          <w:szCs w:val="22"/>
        </w:rPr>
        <w:t xml:space="preserve">, </w:t>
      </w:r>
      <w:r w:rsidR="008E5E97" w:rsidRPr="00422AB7">
        <w:rPr>
          <w:sz w:val="22"/>
          <w:szCs w:val="22"/>
        </w:rPr>
        <w:t xml:space="preserve">including instances where we also find three negative elements, </w:t>
      </w:r>
      <w:r w:rsidRPr="00422AB7">
        <w:rPr>
          <w:sz w:val="22"/>
          <w:szCs w:val="22"/>
        </w:rPr>
        <w:t xml:space="preserve">it seems that </w:t>
      </w:r>
      <w:r w:rsidR="008E5E97" w:rsidRPr="00422AB7">
        <w:rPr>
          <w:sz w:val="22"/>
          <w:szCs w:val="22"/>
        </w:rPr>
        <w:t xml:space="preserve">the extra negation in the Dutch privative construction is the result of </w:t>
      </w:r>
      <w:r w:rsidRPr="00422AB7">
        <w:rPr>
          <w:sz w:val="22"/>
          <w:szCs w:val="22"/>
        </w:rPr>
        <w:t xml:space="preserve">more general communicative-cognitive principles that apply </w:t>
      </w:r>
      <w:proofErr w:type="spellStart"/>
      <w:r w:rsidR="008E5E97" w:rsidRPr="00422AB7">
        <w:rPr>
          <w:sz w:val="22"/>
          <w:szCs w:val="22"/>
        </w:rPr>
        <w:t>crosslinguistically</w:t>
      </w:r>
      <w:proofErr w:type="spellEnd"/>
      <w:r w:rsidR="008E5E97" w:rsidRPr="00422AB7">
        <w:rPr>
          <w:sz w:val="22"/>
          <w:szCs w:val="22"/>
        </w:rPr>
        <w:t xml:space="preserve">. </w:t>
      </w:r>
      <w:r w:rsidR="00E83E69" w:rsidRPr="00422AB7">
        <w:rPr>
          <w:sz w:val="22"/>
          <w:szCs w:val="22"/>
        </w:rPr>
        <w:t xml:space="preserve">An important general factor seems to be that </w:t>
      </w:r>
      <w:r w:rsidR="00DD6798">
        <w:rPr>
          <w:sz w:val="22"/>
          <w:szCs w:val="22"/>
        </w:rPr>
        <w:t xml:space="preserve">under certain circumstances </w:t>
      </w:r>
      <w:r w:rsidR="00E83E69" w:rsidRPr="00422AB7">
        <w:rPr>
          <w:sz w:val="22"/>
          <w:szCs w:val="22"/>
        </w:rPr>
        <w:t>language users prefer to make the negative orientation of the message explicit in the context of implicit negation</w:t>
      </w:r>
      <w:r w:rsidR="00CB111A" w:rsidRPr="00422AB7">
        <w:rPr>
          <w:sz w:val="22"/>
          <w:szCs w:val="22"/>
        </w:rPr>
        <w:t>,</w:t>
      </w:r>
      <w:r w:rsidR="00E83E69" w:rsidRPr="00422AB7">
        <w:rPr>
          <w:sz w:val="22"/>
          <w:szCs w:val="22"/>
        </w:rPr>
        <w:t xml:space="preserve"> such as </w:t>
      </w:r>
      <w:r w:rsidR="00E83E69" w:rsidRPr="00422AB7">
        <w:rPr>
          <w:i/>
          <w:iCs/>
          <w:sz w:val="22"/>
          <w:szCs w:val="22"/>
        </w:rPr>
        <w:t>without</w:t>
      </w:r>
      <w:r w:rsidR="00CB111A" w:rsidRPr="00422AB7">
        <w:rPr>
          <w:sz w:val="22"/>
          <w:szCs w:val="22"/>
        </w:rPr>
        <w:t>,</w:t>
      </w:r>
      <w:r w:rsidR="008E5E97" w:rsidRPr="00422AB7">
        <w:rPr>
          <w:sz w:val="22"/>
          <w:szCs w:val="22"/>
        </w:rPr>
        <w:t xml:space="preserve"> </w:t>
      </w:r>
      <w:r w:rsidR="00DD6798">
        <w:rPr>
          <w:sz w:val="22"/>
          <w:szCs w:val="22"/>
        </w:rPr>
        <w:t xml:space="preserve">in sentences with a complex syntactic structure </w:t>
      </w:r>
      <w:r w:rsidR="00532080" w:rsidRPr="00422AB7">
        <w:rPr>
          <w:sz w:val="22"/>
          <w:szCs w:val="22"/>
        </w:rPr>
        <w:t>(cf. Jespersen 1917).</w:t>
      </w:r>
      <w:r w:rsidR="008D15C2" w:rsidRPr="00422AB7">
        <w:rPr>
          <w:sz w:val="22"/>
          <w:szCs w:val="22"/>
        </w:rPr>
        <w:t xml:space="preserve"> </w:t>
      </w:r>
      <w:r w:rsidR="007E04FF" w:rsidRPr="00422AB7">
        <w:rPr>
          <w:sz w:val="22"/>
          <w:szCs w:val="22"/>
        </w:rPr>
        <w:t>The analysis p</w:t>
      </w:r>
      <w:r w:rsidR="00CB111A" w:rsidRPr="00422AB7">
        <w:rPr>
          <w:sz w:val="22"/>
          <w:szCs w:val="22"/>
        </w:rPr>
        <w:t>roposed</w:t>
      </w:r>
      <w:r w:rsidR="007E04FF" w:rsidRPr="00422AB7">
        <w:rPr>
          <w:sz w:val="22"/>
          <w:szCs w:val="22"/>
        </w:rPr>
        <w:t xml:space="preserve"> in this paper provides further insight into the nature of negation in natural language</w:t>
      </w:r>
      <w:r w:rsidR="0038790D" w:rsidRPr="00422AB7">
        <w:rPr>
          <w:sz w:val="22"/>
          <w:szCs w:val="22"/>
        </w:rPr>
        <w:t xml:space="preserve">. </w:t>
      </w:r>
      <w:r w:rsidR="00FF4B98" w:rsidRPr="00422AB7">
        <w:rPr>
          <w:sz w:val="22"/>
          <w:szCs w:val="22"/>
        </w:rPr>
        <w:t>Negati</w:t>
      </w:r>
      <w:r w:rsidR="00F375AA" w:rsidRPr="00422AB7">
        <w:rPr>
          <w:sz w:val="22"/>
          <w:szCs w:val="22"/>
        </w:rPr>
        <w:t xml:space="preserve">ve words </w:t>
      </w:r>
      <w:r w:rsidR="00FF4B98" w:rsidRPr="00422AB7">
        <w:rPr>
          <w:sz w:val="22"/>
          <w:szCs w:val="22"/>
        </w:rPr>
        <w:t xml:space="preserve">in natural language </w:t>
      </w:r>
      <w:r w:rsidR="00F375AA" w:rsidRPr="00422AB7">
        <w:rPr>
          <w:sz w:val="22"/>
          <w:szCs w:val="22"/>
        </w:rPr>
        <w:t xml:space="preserve">do not behave as negative operators in </w:t>
      </w:r>
      <w:r w:rsidR="005963C8" w:rsidRPr="00422AB7">
        <w:rPr>
          <w:sz w:val="22"/>
          <w:szCs w:val="22"/>
        </w:rPr>
        <w:t>logic</w:t>
      </w:r>
      <w:r w:rsidR="002D7AF5" w:rsidRPr="00422AB7">
        <w:rPr>
          <w:sz w:val="22"/>
          <w:szCs w:val="22"/>
        </w:rPr>
        <w:t>,</w:t>
      </w:r>
      <w:r w:rsidR="005963C8" w:rsidRPr="00422AB7">
        <w:rPr>
          <w:sz w:val="22"/>
          <w:szCs w:val="22"/>
        </w:rPr>
        <w:t xml:space="preserve"> </w:t>
      </w:r>
      <w:r w:rsidR="00C06509" w:rsidRPr="00422AB7">
        <w:rPr>
          <w:sz w:val="22"/>
          <w:szCs w:val="22"/>
        </w:rPr>
        <w:t xml:space="preserve">which </w:t>
      </w:r>
      <w:r w:rsidR="00602492" w:rsidRPr="00422AB7">
        <w:rPr>
          <w:sz w:val="22"/>
          <w:szCs w:val="22"/>
        </w:rPr>
        <w:t xml:space="preserve">only </w:t>
      </w:r>
      <w:r w:rsidR="00C06509" w:rsidRPr="00422AB7">
        <w:rPr>
          <w:sz w:val="22"/>
          <w:szCs w:val="22"/>
        </w:rPr>
        <w:t>reverse the truth value of a proposition</w:t>
      </w:r>
      <w:r w:rsidR="00F375AA" w:rsidRPr="00422AB7">
        <w:rPr>
          <w:sz w:val="22"/>
          <w:szCs w:val="22"/>
        </w:rPr>
        <w:t>. Instead</w:t>
      </w:r>
      <w:r w:rsidR="005B28CA" w:rsidRPr="00422AB7">
        <w:rPr>
          <w:sz w:val="22"/>
          <w:szCs w:val="22"/>
        </w:rPr>
        <w:t>,</w:t>
      </w:r>
      <w:r w:rsidR="00F375AA" w:rsidRPr="00422AB7">
        <w:rPr>
          <w:sz w:val="22"/>
          <w:szCs w:val="22"/>
        </w:rPr>
        <w:t xml:space="preserve"> negative forms are </w:t>
      </w:r>
      <w:r w:rsidR="00FF4B98" w:rsidRPr="00422AB7">
        <w:rPr>
          <w:sz w:val="22"/>
          <w:szCs w:val="22"/>
        </w:rPr>
        <w:t>form-meaning elemen</w:t>
      </w:r>
      <w:r w:rsidR="005963C8" w:rsidRPr="00422AB7">
        <w:rPr>
          <w:sz w:val="22"/>
          <w:szCs w:val="22"/>
        </w:rPr>
        <w:t>t</w:t>
      </w:r>
      <w:r w:rsidR="00607A0A" w:rsidRPr="00422AB7">
        <w:rPr>
          <w:sz w:val="22"/>
          <w:szCs w:val="22"/>
        </w:rPr>
        <w:t>s</w:t>
      </w:r>
      <w:r w:rsidR="00EB5C43" w:rsidRPr="00422AB7">
        <w:rPr>
          <w:sz w:val="22"/>
          <w:szCs w:val="22"/>
        </w:rPr>
        <w:t xml:space="preserve"> </w:t>
      </w:r>
      <w:r w:rsidR="0038790D" w:rsidRPr="00422AB7">
        <w:rPr>
          <w:sz w:val="22"/>
          <w:szCs w:val="22"/>
        </w:rPr>
        <w:t xml:space="preserve">available </w:t>
      </w:r>
      <w:r w:rsidR="00EB5C43" w:rsidRPr="00422AB7">
        <w:rPr>
          <w:sz w:val="22"/>
          <w:szCs w:val="22"/>
        </w:rPr>
        <w:t>within the linguistic structure</w:t>
      </w:r>
      <w:r w:rsidR="005963C8" w:rsidRPr="00422AB7">
        <w:rPr>
          <w:sz w:val="22"/>
          <w:szCs w:val="22"/>
        </w:rPr>
        <w:t>, which occup</w:t>
      </w:r>
      <w:r w:rsidR="00F375AA" w:rsidRPr="00422AB7">
        <w:rPr>
          <w:sz w:val="22"/>
          <w:szCs w:val="22"/>
        </w:rPr>
        <w:t>y</w:t>
      </w:r>
      <w:r w:rsidR="005963C8" w:rsidRPr="00422AB7">
        <w:rPr>
          <w:sz w:val="22"/>
          <w:szCs w:val="22"/>
        </w:rPr>
        <w:t xml:space="preserve"> a place in the semantic-syntactic structure of the sentence, and which </w:t>
      </w:r>
      <w:r w:rsidR="005963C8" w:rsidRPr="00422AB7">
        <w:rPr>
          <w:sz w:val="22"/>
          <w:szCs w:val="22"/>
        </w:rPr>
        <w:lastRenderedPageBreak/>
        <w:t xml:space="preserve">play a part in the way the speaker </w:t>
      </w:r>
      <w:r w:rsidR="00B12B80" w:rsidRPr="00422AB7">
        <w:rPr>
          <w:sz w:val="22"/>
          <w:szCs w:val="22"/>
        </w:rPr>
        <w:t xml:space="preserve">(or author) </w:t>
      </w:r>
      <w:r w:rsidR="005963C8" w:rsidRPr="00422AB7">
        <w:rPr>
          <w:sz w:val="22"/>
          <w:szCs w:val="22"/>
        </w:rPr>
        <w:t>want</w:t>
      </w:r>
      <w:r w:rsidR="00B12B80" w:rsidRPr="00422AB7">
        <w:rPr>
          <w:sz w:val="22"/>
          <w:szCs w:val="22"/>
        </w:rPr>
        <w:t>s</w:t>
      </w:r>
      <w:r w:rsidR="005963C8" w:rsidRPr="00422AB7">
        <w:rPr>
          <w:sz w:val="22"/>
          <w:szCs w:val="22"/>
        </w:rPr>
        <w:t xml:space="preserve"> to get a particular message across to the addressee</w:t>
      </w:r>
      <w:r w:rsidR="00B12B80" w:rsidRPr="00422AB7">
        <w:rPr>
          <w:sz w:val="22"/>
          <w:szCs w:val="22"/>
        </w:rPr>
        <w:t xml:space="preserve"> (reader)</w:t>
      </w:r>
      <w:r w:rsidR="005963C8" w:rsidRPr="00422AB7">
        <w:rPr>
          <w:sz w:val="22"/>
          <w:szCs w:val="22"/>
        </w:rPr>
        <w:t xml:space="preserve">. </w:t>
      </w:r>
      <w:r w:rsidR="00C06509" w:rsidRPr="00422AB7">
        <w:rPr>
          <w:sz w:val="22"/>
          <w:szCs w:val="22"/>
        </w:rPr>
        <w:t xml:space="preserve">This is also clearly reflected in the case of the </w:t>
      </w:r>
      <w:r w:rsidR="00EB5C43" w:rsidRPr="00422AB7">
        <w:rPr>
          <w:sz w:val="22"/>
          <w:szCs w:val="22"/>
        </w:rPr>
        <w:t>Dutch privative construction</w:t>
      </w:r>
      <w:r w:rsidR="006C7FAE" w:rsidRPr="00422AB7">
        <w:rPr>
          <w:sz w:val="22"/>
          <w:szCs w:val="22"/>
        </w:rPr>
        <w:t xml:space="preserve">. First, </w:t>
      </w:r>
      <w:r w:rsidR="00CB111A" w:rsidRPr="00422AB7">
        <w:rPr>
          <w:sz w:val="22"/>
          <w:szCs w:val="22"/>
        </w:rPr>
        <w:t xml:space="preserve">looking at </w:t>
      </w:r>
      <w:r w:rsidR="00C54153" w:rsidRPr="00422AB7">
        <w:rPr>
          <w:sz w:val="22"/>
          <w:szCs w:val="22"/>
        </w:rPr>
        <w:t>implicit negation</w:t>
      </w:r>
      <w:r w:rsidR="00CB111A" w:rsidRPr="00422AB7">
        <w:rPr>
          <w:sz w:val="22"/>
          <w:szCs w:val="22"/>
        </w:rPr>
        <w:t>,</w:t>
      </w:r>
      <w:r w:rsidR="00C54153" w:rsidRPr="00422AB7">
        <w:rPr>
          <w:sz w:val="22"/>
          <w:szCs w:val="22"/>
        </w:rPr>
        <w:t xml:space="preserve"> such as </w:t>
      </w:r>
      <w:proofErr w:type="spellStart"/>
      <w:r w:rsidR="00C54153" w:rsidRPr="00422AB7">
        <w:rPr>
          <w:i/>
          <w:iCs/>
          <w:sz w:val="22"/>
          <w:szCs w:val="22"/>
        </w:rPr>
        <w:t>zonder</w:t>
      </w:r>
      <w:proofErr w:type="spellEnd"/>
      <w:r w:rsidR="00C54153" w:rsidRPr="00422AB7">
        <w:rPr>
          <w:i/>
          <w:iCs/>
          <w:sz w:val="22"/>
          <w:szCs w:val="22"/>
        </w:rPr>
        <w:t xml:space="preserve"> </w:t>
      </w:r>
      <w:r w:rsidR="00C54153" w:rsidRPr="00422AB7">
        <w:rPr>
          <w:sz w:val="22"/>
          <w:szCs w:val="22"/>
        </w:rPr>
        <w:t>‘without’</w:t>
      </w:r>
      <w:r w:rsidR="00CB111A" w:rsidRPr="00422AB7">
        <w:rPr>
          <w:sz w:val="22"/>
          <w:szCs w:val="22"/>
        </w:rPr>
        <w:t>,</w:t>
      </w:r>
      <w:r w:rsidR="00C54153" w:rsidRPr="00422AB7">
        <w:rPr>
          <w:sz w:val="22"/>
          <w:szCs w:val="22"/>
        </w:rPr>
        <w:t xml:space="preserve"> there is no dedicated negative element such as </w:t>
      </w:r>
      <w:proofErr w:type="spellStart"/>
      <w:r w:rsidR="00C54153" w:rsidRPr="00422AB7">
        <w:rPr>
          <w:i/>
          <w:iCs/>
          <w:sz w:val="22"/>
          <w:szCs w:val="22"/>
        </w:rPr>
        <w:t>niet</w:t>
      </w:r>
      <w:proofErr w:type="spellEnd"/>
      <w:r w:rsidR="00C54153" w:rsidRPr="00422AB7">
        <w:rPr>
          <w:sz w:val="22"/>
          <w:szCs w:val="22"/>
        </w:rPr>
        <w:t xml:space="preserve"> ‘not’ </w:t>
      </w:r>
      <w:r w:rsidR="00CB111A" w:rsidRPr="00422AB7">
        <w:rPr>
          <w:sz w:val="22"/>
          <w:szCs w:val="22"/>
        </w:rPr>
        <w:t>that</w:t>
      </w:r>
      <w:r w:rsidR="00C54153" w:rsidRPr="00422AB7">
        <w:rPr>
          <w:sz w:val="22"/>
          <w:szCs w:val="22"/>
        </w:rPr>
        <w:t xml:space="preserve"> negates the </w:t>
      </w:r>
      <w:r w:rsidR="006C7FAE" w:rsidRPr="00422AB7">
        <w:rPr>
          <w:sz w:val="22"/>
          <w:szCs w:val="22"/>
        </w:rPr>
        <w:t xml:space="preserve">idea of occurrence of a </w:t>
      </w:r>
      <w:r w:rsidR="00C54153" w:rsidRPr="00422AB7">
        <w:rPr>
          <w:sz w:val="22"/>
          <w:szCs w:val="22"/>
        </w:rPr>
        <w:t xml:space="preserve">situation </w:t>
      </w:r>
      <w:r w:rsidR="006C7FAE" w:rsidRPr="00422AB7">
        <w:rPr>
          <w:sz w:val="22"/>
          <w:szCs w:val="22"/>
        </w:rPr>
        <w:t xml:space="preserve">as </w:t>
      </w:r>
      <w:r w:rsidR="00C54153" w:rsidRPr="00422AB7">
        <w:rPr>
          <w:sz w:val="22"/>
          <w:szCs w:val="22"/>
        </w:rPr>
        <w:t xml:space="preserve">expressed by the predicate. </w:t>
      </w:r>
      <w:r w:rsidR="00C06509" w:rsidRPr="00422AB7">
        <w:rPr>
          <w:sz w:val="22"/>
          <w:szCs w:val="22"/>
        </w:rPr>
        <w:t>From a communicative perspective</w:t>
      </w:r>
      <w:r w:rsidR="00CB111A" w:rsidRPr="00422AB7">
        <w:rPr>
          <w:sz w:val="22"/>
          <w:szCs w:val="22"/>
        </w:rPr>
        <w:t>,</w:t>
      </w:r>
      <w:r w:rsidR="00C06509" w:rsidRPr="00422AB7">
        <w:rPr>
          <w:sz w:val="22"/>
          <w:szCs w:val="22"/>
        </w:rPr>
        <w:t xml:space="preserve"> such implicit negation is less clear than negation expressed by negative forms</w:t>
      </w:r>
      <w:r w:rsidR="00105AE5" w:rsidRPr="00422AB7">
        <w:rPr>
          <w:sz w:val="22"/>
          <w:szCs w:val="22"/>
        </w:rPr>
        <w:t xml:space="preserve"> </w:t>
      </w:r>
      <w:r w:rsidR="00CB111A" w:rsidRPr="00422AB7">
        <w:rPr>
          <w:sz w:val="22"/>
          <w:szCs w:val="22"/>
        </w:rPr>
        <w:t>like</w:t>
      </w:r>
      <w:r w:rsidR="00105AE5" w:rsidRPr="00422AB7">
        <w:rPr>
          <w:sz w:val="22"/>
          <w:szCs w:val="22"/>
        </w:rPr>
        <w:t xml:space="preserve"> </w:t>
      </w:r>
      <w:proofErr w:type="spellStart"/>
      <w:r w:rsidR="00105AE5" w:rsidRPr="00422AB7">
        <w:rPr>
          <w:i/>
          <w:iCs/>
          <w:sz w:val="22"/>
          <w:szCs w:val="22"/>
        </w:rPr>
        <w:t>niet</w:t>
      </w:r>
      <w:proofErr w:type="spellEnd"/>
      <w:r w:rsidR="00105AE5" w:rsidRPr="00422AB7">
        <w:rPr>
          <w:sz w:val="22"/>
          <w:szCs w:val="22"/>
        </w:rPr>
        <w:t xml:space="preserve"> ‘not’</w:t>
      </w:r>
      <w:r w:rsidR="00C06509" w:rsidRPr="00422AB7">
        <w:rPr>
          <w:sz w:val="22"/>
          <w:szCs w:val="22"/>
        </w:rPr>
        <w:t xml:space="preserve">. </w:t>
      </w:r>
      <w:r w:rsidR="00602492" w:rsidRPr="00422AB7">
        <w:rPr>
          <w:sz w:val="22"/>
          <w:szCs w:val="22"/>
        </w:rPr>
        <w:t>Especially i</w:t>
      </w:r>
      <w:r w:rsidR="00C06509" w:rsidRPr="00422AB7">
        <w:rPr>
          <w:sz w:val="22"/>
          <w:szCs w:val="22"/>
        </w:rPr>
        <w:t xml:space="preserve">n </w:t>
      </w:r>
      <w:r w:rsidR="00C54153" w:rsidRPr="00422AB7">
        <w:rPr>
          <w:sz w:val="22"/>
          <w:szCs w:val="22"/>
        </w:rPr>
        <w:t xml:space="preserve">contexts where the speaker wants to </w:t>
      </w:r>
      <w:r w:rsidR="00CB111A" w:rsidRPr="00422AB7">
        <w:rPr>
          <w:sz w:val="22"/>
          <w:szCs w:val="22"/>
        </w:rPr>
        <w:t>counter</w:t>
      </w:r>
      <w:r w:rsidR="006C7FAE" w:rsidRPr="00422AB7">
        <w:rPr>
          <w:sz w:val="22"/>
          <w:szCs w:val="22"/>
        </w:rPr>
        <w:t xml:space="preserve"> an</w:t>
      </w:r>
      <w:r w:rsidR="00C54153" w:rsidRPr="00422AB7">
        <w:rPr>
          <w:sz w:val="22"/>
          <w:szCs w:val="22"/>
        </w:rPr>
        <w:t xml:space="preserve"> expected presupposition of not-acting attributed to the </w:t>
      </w:r>
      <w:r w:rsidR="006C7FAE" w:rsidRPr="00422AB7">
        <w:rPr>
          <w:sz w:val="22"/>
          <w:szCs w:val="22"/>
        </w:rPr>
        <w:t>addressee</w:t>
      </w:r>
      <w:r w:rsidR="00C06509" w:rsidRPr="00422AB7">
        <w:rPr>
          <w:sz w:val="22"/>
          <w:szCs w:val="22"/>
        </w:rPr>
        <w:t>,</w:t>
      </w:r>
      <w:r w:rsidR="00C54153" w:rsidRPr="00422AB7">
        <w:rPr>
          <w:sz w:val="22"/>
          <w:szCs w:val="22"/>
        </w:rPr>
        <w:t xml:space="preserve"> the speaker can use an extra negation to make the negation of the predicate explicit</w:t>
      </w:r>
      <w:r w:rsidR="00602492" w:rsidRPr="00422AB7">
        <w:rPr>
          <w:sz w:val="22"/>
          <w:szCs w:val="22"/>
        </w:rPr>
        <w:t xml:space="preserve"> and </w:t>
      </w:r>
      <w:r w:rsidR="00CB111A" w:rsidRPr="00422AB7">
        <w:rPr>
          <w:sz w:val="22"/>
          <w:szCs w:val="22"/>
        </w:rPr>
        <w:t xml:space="preserve">to </w:t>
      </w:r>
      <w:r w:rsidR="00602492" w:rsidRPr="00422AB7">
        <w:rPr>
          <w:sz w:val="22"/>
          <w:szCs w:val="22"/>
        </w:rPr>
        <w:t>emphasize it</w:t>
      </w:r>
      <w:r w:rsidR="00C54153" w:rsidRPr="00422AB7">
        <w:rPr>
          <w:sz w:val="22"/>
          <w:szCs w:val="22"/>
        </w:rPr>
        <w:t xml:space="preserve">. </w:t>
      </w:r>
      <w:r w:rsidR="006C7FAE" w:rsidRPr="00422AB7">
        <w:rPr>
          <w:sz w:val="22"/>
          <w:szCs w:val="22"/>
        </w:rPr>
        <w:t xml:space="preserve">Second, in some contexts, </w:t>
      </w:r>
      <w:r w:rsidR="00C54153" w:rsidRPr="00422AB7">
        <w:rPr>
          <w:sz w:val="22"/>
          <w:szCs w:val="22"/>
        </w:rPr>
        <w:t>an extra negation (</w:t>
      </w:r>
      <w:proofErr w:type="spellStart"/>
      <w:r w:rsidR="00C54153" w:rsidRPr="00422AB7">
        <w:rPr>
          <w:i/>
          <w:iCs/>
          <w:sz w:val="22"/>
          <w:szCs w:val="22"/>
        </w:rPr>
        <w:t>niet</w:t>
      </w:r>
      <w:proofErr w:type="spellEnd"/>
      <w:r w:rsidR="00C54153" w:rsidRPr="00422AB7">
        <w:rPr>
          <w:sz w:val="22"/>
          <w:szCs w:val="22"/>
        </w:rPr>
        <w:t xml:space="preserve"> ‘not’) is expressed </w:t>
      </w:r>
      <w:r w:rsidR="006C7FAE" w:rsidRPr="00422AB7">
        <w:rPr>
          <w:sz w:val="22"/>
          <w:szCs w:val="22"/>
        </w:rPr>
        <w:t xml:space="preserve">because </w:t>
      </w:r>
      <w:r w:rsidR="00CB111A" w:rsidRPr="00422AB7">
        <w:rPr>
          <w:sz w:val="22"/>
          <w:szCs w:val="22"/>
        </w:rPr>
        <w:t xml:space="preserve">of the need for </w:t>
      </w:r>
      <w:r w:rsidR="006C7FAE" w:rsidRPr="00422AB7">
        <w:rPr>
          <w:sz w:val="22"/>
          <w:szCs w:val="22"/>
        </w:rPr>
        <w:t xml:space="preserve">a negative form that is either accented </w:t>
      </w:r>
      <w:r w:rsidR="00602492" w:rsidRPr="00422AB7">
        <w:rPr>
          <w:sz w:val="22"/>
          <w:szCs w:val="22"/>
        </w:rPr>
        <w:t>and/</w:t>
      </w:r>
      <w:r w:rsidR="006C7FAE" w:rsidRPr="00422AB7">
        <w:rPr>
          <w:sz w:val="22"/>
          <w:szCs w:val="22"/>
        </w:rPr>
        <w:t>or</w:t>
      </w:r>
      <w:r w:rsidR="00520652" w:rsidRPr="00422AB7">
        <w:rPr>
          <w:sz w:val="22"/>
          <w:szCs w:val="22"/>
        </w:rPr>
        <w:t xml:space="preserve"> </w:t>
      </w:r>
      <w:r w:rsidR="006C7FAE" w:rsidRPr="00422AB7">
        <w:rPr>
          <w:sz w:val="22"/>
          <w:szCs w:val="22"/>
        </w:rPr>
        <w:t xml:space="preserve">part of a parallel syntactic structure. </w:t>
      </w:r>
      <w:r w:rsidR="00602492" w:rsidRPr="00422AB7">
        <w:rPr>
          <w:sz w:val="22"/>
          <w:szCs w:val="22"/>
        </w:rPr>
        <w:t xml:space="preserve">Both instances </w:t>
      </w:r>
      <w:r w:rsidR="00276145" w:rsidRPr="00422AB7">
        <w:rPr>
          <w:sz w:val="22"/>
          <w:szCs w:val="22"/>
        </w:rPr>
        <w:t xml:space="preserve">(communicative clarity/intersubjective function and negative word as placeholder of a particular syntactic structure) </w:t>
      </w:r>
      <w:r w:rsidR="00602492" w:rsidRPr="00422AB7">
        <w:rPr>
          <w:sz w:val="22"/>
          <w:szCs w:val="22"/>
        </w:rPr>
        <w:t xml:space="preserve">are typical </w:t>
      </w:r>
      <w:r w:rsidR="00CB111A" w:rsidRPr="00422AB7">
        <w:rPr>
          <w:sz w:val="22"/>
          <w:szCs w:val="22"/>
        </w:rPr>
        <w:t>of</w:t>
      </w:r>
      <w:r w:rsidR="00602492" w:rsidRPr="00422AB7">
        <w:rPr>
          <w:sz w:val="22"/>
          <w:szCs w:val="22"/>
        </w:rPr>
        <w:t xml:space="preserve"> natural language, and not part of logic. </w:t>
      </w:r>
      <w:r w:rsidR="00CB111A" w:rsidRPr="00422AB7">
        <w:rPr>
          <w:sz w:val="22"/>
          <w:szCs w:val="22"/>
        </w:rPr>
        <w:t>While</w:t>
      </w:r>
      <w:r w:rsidR="00ED1D70" w:rsidRPr="00422AB7">
        <w:rPr>
          <w:sz w:val="22"/>
          <w:szCs w:val="22"/>
        </w:rPr>
        <w:t xml:space="preserve"> I have pointed at similar phenomena in other languages, f</w:t>
      </w:r>
      <w:r w:rsidR="001E328C" w:rsidRPr="00422AB7">
        <w:rPr>
          <w:sz w:val="22"/>
          <w:szCs w:val="22"/>
        </w:rPr>
        <w:t xml:space="preserve">urther research could focus </w:t>
      </w:r>
      <w:r w:rsidR="00CB111A" w:rsidRPr="00422AB7">
        <w:rPr>
          <w:sz w:val="22"/>
          <w:szCs w:val="22"/>
        </w:rPr>
        <w:t xml:space="preserve">more systematically </w:t>
      </w:r>
      <w:r w:rsidR="001E328C" w:rsidRPr="00422AB7">
        <w:rPr>
          <w:sz w:val="22"/>
          <w:szCs w:val="22"/>
        </w:rPr>
        <w:t>on these two properties in a larger set of languages</w:t>
      </w:r>
      <w:r w:rsidR="00ED1D70" w:rsidRPr="00422AB7">
        <w:rPr>
          <w:sz w:val="22"/>
          <w:szCs w:val="22"/>
        </w:rPr>
        <w:t>.</w:t>
      </w:r>
      <w:r w:rsidR="00692011" w:rsidRPr="00422AB7">
        <w:rPr>
          <w:sz w:val="22"/>
          <w:szCs w:val="22"/>
        </w:rPr>
        <w:t xml:space="preserve"> </w:t>
      </w:r>
    </w:p>
    <w:p w14:paraId="0DA470A0" w14:textId="77777777" w:rsidR="00DE241F" w:rsidRPr="00C7082D" w:rsidRDefault="00DE241F" w:rsidP="00E0681F">
      <w:pPr>
        <w:spacing w:line="480" w:lineRule="auto"/>
        <w:jc w:val="both"/>
        <w:rPr>
          <w:sz w:val="22"/>
          <w:szCs w:val="22"/>
        </w:rPr>
      </w:pPr>
    </w:p>
    <w:p w14:paraId="59D10A7F" w14:textId="77777777" w:rsidR="00B74948" w:rsidRPr="00C7082D" w:rsidRDefault="00536336" w:rsidP="00E0681F">
      <w:pPr>
        <w:spacing w:line="480" w:lineRule="auto"/>
        <w:jc w:val="both"/>
        <w:rPr>
          <w:b/>
          <w:sz w:val="22"/>
          <w:szCs w:val="22"/>
        </w:rPr>
      </w:pPr>
      <w:r w:rsidRPr="00C7082D">
        <w:rPr>
          <w:b/>
          <w:sz w:val="22"/>
          <w:szCs w:val="22"/>
        </w:rPr>
        <w:t>References</w:t>
      </w:r>
    </w:p>
    <w:p w14:paraId="50EE81FE" w14:textId="77777777" w:rsidR="00854B1E" w:rsidRDefault="00854B1E" w:rsidP="00842C1A">
      <w:pPr>
        <w:spacing w:line="480" w:lineRule="auto"/>
        <w:jc w:val="both"/>
        <w:rPr>
          <w:sz w:val="22"/>
          <w:szCs w:val="22"/>
        </w:rPr>
      </w:pPr>
    </w:p>
    <w:p w14:paraId="7227500C" w14:textId="7B3C3C9E" w:rsidR="00842C1A" w:rsidRDefault="00842C1A" w:rsidP="00842C1A">
      <w:pPr>
        <w:spacing w:line="480" w:lineRule="auto"/>
        <w:jc w:val="both"/>
        <w:rPr>
          <w:sz w:val="22"/>
          <w:szCs w:val="22"/>
        </w:rPr>
      </w:pPr>
      <w:r w:rsidRPr="00842C1A">
        <w:rPr>
          <w:sz w:val="22"/>
          <w:szCs w:val="22"/>
        </w:rPr>
        <w:t>Burridge</w:t>
      </w:r>
      <w:r>
        <w:rPr>
          <w:sz w:val="22"/>
          <w:szCs w:val="22"/>
        </w:rPr>
        <w:t xml:space="preserve">, Kate. </w:t>
      </w:r>
      <w:r w:rsidRPr="00842C1A">
        <w:rPr>
          <w:sz w:val="22"/>
          <w:szCs w:val="22"/>
        </w:rPr>
        <w:t>1993</w:t>
      </w:r>
      <w:r>
        <w:rPr>
          <w:sz w:val="22"/>
          <w:szCs w:val="22"/>
        </w:rPr>
        <w:t xml:space="preserve">. </w:t>
      </w:r>
      <w:r w:rsidRPr="00842C1A">
        <w:rPr>
          <w:i/>
          <w:iCs/>
          <w:sz w:val="22"/>
          <w:szCs w:val="22"/>
        </w:rPr>
        <w:t xml:space="preserve">Syntactic change in Germanic: Aspects of language change in Germanic with </w:t>
      </w:r>
      <w:proofErr w:type="gramStart"/>
      <w:r w:rsidRPr="00842C1A">
        <w:rPr>
          <w:i/>
          <w:iCs/>
          <w:sz w:val="22"/>
          <w:szCs w:val="22"/>
        </w:rPr>
        <w:t>particular reference</w:t>
      </w:r>
      <w:proofErr w:type="gramEnd"/>
      <w:r w:rsidRPr="00842C1A">
        <w:rPr>
          <w:i/>
          <w:iCs/>
          <w:sz w:val="22"/>
          <w:szCs w:val="22"/>
        </w:rPr>
        <w:t xml:space="preserve"> to Middle Dutch</w:t>
      </w:r>
      <w:r w:rsidRPr="00842C1A">
        <w:rPr>
          <w:sz w:val="22"/>
          <w:szCs w:val="22"/>
        </w:rPr>
        <w:t>, Amsterdam/Philadelphia</w:t>
      </w:r>
      <w:r w:rsidR="0057438F">
        <w:rPr>
          <w:sz w:val="22"/>
          <w:szCs w:val="22"/>
        </w:rPr>
        <w:t xml:space="preserve">: John </w:t>
      </w:r>
      <w:proofErr w:type="spellStart"/>
      <w:r w:rsidR="0057438F">
        <w:rPr>
          <w:sz w:val="22"/>
          <w:szCs w:val="22"/>
        </w:rPr>
        <w:t>Benjamins</w:t>
      </w:r>
      <w:proofErr w:type="spellEnd"/>
      <w:r w:rsidR="0057438F">
        <w:rPr>
          <w:sz w:val="22"/>
          <w:szCs w:val="22"/>
        </w:rPr>
        <w:t>.</w:t>
      </w:r>
    </w:p>
    <w:p w14:paraId="7587F6C9" w14:textId="77777777" w:rsidR="00842C1A" w:rsidRDefault="00842C1A" w:rsidP="00E0681F">
      <w:pPr>
        <w:spacing w:line="480" w:lineRule="auto"/>
        <w:jc w:val="both"/>
        <w:rPr>
          <w:sz w:val="22"/>
          <w:szCs w:val="22"/>
        </w:rPr>
      </w:pPr>
    </w:p>
    <w:p w14:paraId="67BA478C" w14:textId="749A6A27" w:rsidR="00720298" w:rsidRPr="00C7082D" w:rsidRDefault="00720298" w:rsidP="00E0681F">
      <w:pPr>
        <w:spacing w:line="480" w:lineRule="auto"/>
        <w:jc w:val="both"/>
        <w:rPr>
          <w:sz w:val="22"/>
          <w:szCs w:val="22"/>
        </w:rPr>
      </w:pPr>
      <w:proofErr w:type="spellStart"/>
      <w:r w:rsidRPr="00C7082D">
        <w:rPr>
          <w:sz w:val="22"/>
          <w:szCs w:val="22"/>
        </w:rPr>
        <w:t>Delfitto</w:t>
      </w:r>
      <w:proofErr w:type="spellEnd"/>
      <w:r w:rsidRPr="00C7082D">
        <w:rPr>
          <w:sz w:val="22"/>
          <w:szCs w:val="22"/>
        </w:rPr>
        <w:t>, D</w:t>
      </w:r>
      <w:r w:rsidR="00016836">
        <w:rPr>
          <w:sz w:val="22"/>
          <w:szCs w:val="22"/>
        </w:rPr>
        <w:t>enis</w:t>
      </w:r>
      <w:r w:rsidRPr="00C7082D">
        <w:rPr>
          <w:sz w:val="22"/>
          <w:szCs w:val="22"/>
        </w:rPr>
        <w:t xml:space="preserve">. 2020. Expletive </w:t>
      </w:r>
      <w:r w:rsidR="001B7225" w:rsidRPr="00C7082D">
        <w:rPr>
          <w:sz w:val="22"/>
          <w:szCs w:val="22"/>
        </w:rPr>
        <w:t>n</w:t>
      </w:r>
      <w:r w:rsidRPr="00C7082D">
        <w:rPr>
          <w:sz w:val="22"/>
          <w:szCs w:val="22"/>
        </w:rPr>
        <w:t>egation. In V</w:t>
      </w:r>
      <w:r w:rsidR="007E1ACF" w:rsidRPr="00C7082D">
        <w:rPr>
          <w:sz w:val="22"/>
          <w:szCs w:val="22"/>
        </w:rPr>
        <w:t xml:space="preserve">. </w:t>
      </w:r>
      <w:proofErr w:type="spellStart"/>
      <w:r w:rsidRPr="00C7082D">
        <w:rPr>
          <w:sz w:val="22"/>
          <w:szCs w:val="22"/>
        </w:rPr>
        <w:t>Déprez</w:t>
      </w:r>
      <w:proofErr w:type="spellEnd"/>
      <w:r w:rsidRPr="00C7082D">
        <w:rPr>
          <w:sz w:val="22"/>
          <w:szCs w:val="22"/>
        </w:rPr>
        <w:t xml:space="preserve"> </w:t>
      </w:r>
      <w:r w:rsidR="001B7225" w:rsidRPr="00C7082D">
        <w:rPr>
          <w:sz w:val="22"/>
          <w:szCs w:val="22"/>
        </w:rPr>
        <w:t>&amp;</w:t>
      </w:r>
      <w:r w:rsidRPr="00C7082D">
        <w:rPr>
          <w:sz w:val="22"/>
          <w:szCs w:val="22"/>
        </w:rPr>
        <w:t xml:space="preserve"> M. Teresa Espinal (</w:t>
      </w:r>
      <w:r w:rsidR="001B7225" w:rsidRPr="00C7082D">
        <w:rPr>
          <w:sz w:val="22"/>
          <w:szCs w:val="22"/>
        </w:rPr>
        <w:t>e</w:t>
      </w:r>
      <w:r w:rsidRPr="00C7082D">
        <w:rPr>
          <w:sz w:val="22"/>
          <w:szCs w:val="22"/>
        </w:rPr>
        <w:t>ds.),</w:t>
      </w:r>
      <w:r w:rsidR="008D15C2">
        <w:rPr>
          <w:sz w:val="22"/>
          <w:szCs w:val="22"/>
        </w:rPr>
        <w:t xml:space="preserve"> </w:t>
      </w:r>
      <w:r w:rsidRPr="00C7082D">
        <w:rPr>
          <w:i/>
          <w:iCs/>
          <w:sz w:val="22"/>
          <w:szCs w:val="22"/>
        </w:rPr>
        <w:t xml:space="preserve">The Oxford </w:t>
      </w:r>
      <w:r w:rsidR="00905CC6" w:rsidRPr="00C7082D">
        <w:rPr>
          <w:i/>
          <w:iCs/>
          <w:sz w:val="22"/>
          <w:szCs w:val="22"/>
        </w:rPr>
        <w:t>handbook of negation</w:t>
      </w:r>
      <w:r w:rsidRPr="00C7082D">
        <w:rPr>
          <w:sz w:val="22"/>
          <w:szCs w:val="22"/>
        </w:rPr>
        <w:t>.</w:t>
      </w:r>
    </w:p>
    <w:p w14:paraId="32CA7490" w14:textId="77777777" w:rsidR="00914895" w:rsidRDefault="00914895" w:rsidP="00914895">
      <w:pPr>
        <w:spacing w:line="480" w:lineRule="auto"/>
        <w:jc w:val="both"/>
        <w:rPr>
          <w:sz w:val="22"/>
          <w:szCs w:val="22"/>
        </w:rPr>
      </w:pPr>
    </w:p>
    <w:p w14:paraId="65B1666C" w14:textId="3A5778AE" w:rsidR="00914895" w:rsidRPr="00C7082D" w:rsidRDefault="00914895" w:rsidP="00914895">
      <w:pPr>
        <w:spacing w:line="480" w:lineRule="auto"/>
        <w:jc w:val="both"/>
        <w:rPr>
          <w:b/>
          <w:sz w:val="22"/>
          <w:szCs w:val="22"/>
        </w:rPr>
      </w:pPr>
      <w:proofErr w:type="spellStart"/>
      <w:r w:rsidRPr="00C7082D">
        <w:rPr>
          <w:sz w:val="22"/>
          <w:szCs w:val="22"/>
        </w:rPr>
        <w:t>Dobrushina</w:t>
      </w:r>
      <w:proofErr w:type="spellEnd"/>
      <w:r w:rsidRPr="00C7082D">
        <w:rPr>
          <w:sz w:val="22"/>
          <w:szCs w:val="22"/>
        </w:rPr>
        <w:t>, N</w:t>
      </w:r>
      <w:r w:rsidR="00016836">
        <w:rPr>
          <w:sz w:val="22"/>
          <w:szCs w:val="22"/>
        </w:rPr>
        <w:t>ina</w:t>
      </w:r>
      <w:r w:rsidRPr="00C7082D">
        <w:rPr>
          <w:sz w:val="22"/>
          <w:szCs w:val="22"/>
        </w:rPr>
        <w:t xml:space="preserve">. 2021. Negation in complement clauses of fear-verbs. </w:t>
      </w:r>
      <w:r w:rsidRPr="00C7082D">
        <w:rPr>
          <w:i/>
          <w:iCs/>
          <w:sz w:val="22"/>
          <w:szCs w:val="22"/>
        </w:rPr>
        <w:t>Functions of Language</w:t>
      </w:r>
      <w:r w:rsidRPr="00C7082D">
        <w:rPr>
          <w:sz w:val="22"/>
          <w:szCs w:val="22"/>
        </w:rPr>
        <w:t xml:space="preserve"> 28(2). 121–152.</w:t>
      </w:r>
    </w:p>
    <w:p w14:paraId="7277BB9A" w14:textId="77777777" w:rsidR="00720298" w:rsidRPr="00C7082D" w:rsidRDefault="00720298" w:rsidP="00E0681F">
      <w:pPr>
        <w:spacing w:line="480" w:lineRule="auto"/>
        <w:jc w:val="both"/>
        <w:rPr>
          <w:sz w:val="22"/>
          <w:szCs w:val="22"/>
        </w:rPr>
      </w:pPr>
    </w:p>
    <w:p w14:paraId="7C78A9DF" w14:textId="43ABF0F8" w:rsidR="00F6037D" w:rsidRPr="00C7082D" w:rsidRDefault="00F6037D" w:rsidP="00E0681F">
      <w:pPr>
        <w:spacing w:line="480" w:lineRule="auto"/>
        <w:jc w:val="both"/>
        <w:rPr>
          <w:sz w:val="22"/>
          <w:szCs w:val="22"/>
        </w:rPr>
      </w:pPr>
      <w:r w:rsidRPr="00C7082D">
        <w:rPr>
          <w:sz w:val="22"/>
          <w:szCs w:val="22"/>
        </w:rPr>
        <w:t>Fortuin, E</w:t>
      </w:r>
      <w:r w:rsidR="00016836">
        <w:rPr>
          <w:sz w:val="22"/>
          <w:szCs w:val="22"/>
        </w:rPr>
        <w:t>gbert</w:t>
      </w:r>
      <w:r w:rsidRPr="00C7082D">
        <w:rPr>
          <w:sz w:val="22"/>
          <w:szCs w:val="22"/>
        </w:rPr>
        <w:t>.</w:t>
      </w:r>
      <w:r w:rsidR="00337C08" w:rsidRPr="00C7082D">
        <w:rPr>
          <w:sz w:val="22"/>
          <w:szCs w:val="22"/>
        </w:rPr>
        <w:t xml:space="preserve"> </w:t>
      </w:r>
      <w:r w:rsidRPr="00C7082D">
        <w:rPr>
          <w:sz w:val="22"/>
          <w:szCs w:val="22"/>
        </w:rPr>
        <w:t>2014</w:t>
      </w:r>
      <w:r w:rsidR="00337C08" w:rsidRPr="00C7082D">
        <w:rPr>
          <w:sz w:val="22"/>
          <w:szCs w:val="22"/>
        </w:rPr>
        <w:t xml:space="preserve">. </w:t>
      </w:r>
      <w:r w:rsidRPr="00C7082D">
        <w:rPr>
          <w:sz w:val="22"/>
          <w:szCs w:val="22"/>
        </w:rPr>
        <w:t xml:space="preserve">Deconstructing a verbal illusion: </w:t>
      </w:r>
      <w:r w:rsidR="007D72CC" w:rsidRPr="00C7082D">
        <w:rPr>
          <w:sz w:val="22"/>
          <w:szCs w:val="22"/>
        </w:rPr>
        <w:t>T</w:t>
      </w:r>
      <w:r w:rsidRPr="00C7082D">
        <w:rPr>
          <w:sz w:val="22"/>
          <w:szCs w:val="22"/>
        </w:rPr>
        <w:t>he ‘no X is too Y to Z’ construction and</w:t>
      </w:r>
      <w:r w:rsidR="00271E7E" w:rsidRPr="00C7082D">
        <w:rPr>
          <w:sz w:val="22"/>
          <w:szCs w:val="22"/>
        </w:rPr>
        <w:t xml:space="preserve"> </w:t>
      </w:r>
      <w:r w:rsidRPr="00C7082D">
        <w:rPr>
          <w:sz w:val="22"/>
          <w:szCs w:val="22"/>
        </w:rPr>
        <w:t xml:space="preserve">the rhetoric of negation. </w:t>
      </w:r>
      <w:r w:rsidRPr="00C7082D">
        <w:rPr>
          <w:i/>
          <w:sz w:val="22"/>
          <w:szCs w:val="22"/>
        </w:rPr>
        <w:t>Cognitive Linguistics</w:t>
      </w:r>
      <w:r w:rsidRPr="00C7082D">
        <w:rPr>
          <w:sz w:val="22"/>
          <w:szCs w:val="22"/>
        </w:rPr>
        <w:t xml:space="preserve"> 25</w:t>
      </w:r>
      <w:r w:rsidR="00905CC6" w:rsidRPr="00C7082D">
        <w:rPr>
          <w:sz w:val="22"/>
          <w:szCs w:val="22"/>
        </w:rPr>
        <w:t>.</w:t>
      </w:r>
      <w:r w:rsidR="0068611D" w:rsidRPr="00C7082D">
        <w:rPr>
          <w:sz w:val="22"/>
          <w:szCs w:val="22"/>
        </w:rPr>
        <w:t xml:space="preserve"> </w:t>
      </w:r>
      <w:r w:rsidRPr="00C7082D">
        <w:rPr>
          <w:sz w:val="22"/>
          <w:szCs w:val="22"/>
        </w:rPr>
        <w:t>249–92.</w:t>
      </w:r>
    </w:p>
    <w:p w14:paraId="748B4464" w14:textId="77777777" w:rsidR="00271E7E" w:rsidRPr="00C7082D" w:rsidRDefault="00271E7E" w:rsidP="00E0681F">
      <w:pPr>
        <w:spacing w:line="480" w:lineRule="auto"/>
        <w:jc w:val="both"/>
        <w:rPr>
          <w:sz w:val="22"/>
          <w:szCs w:val="22"/>
        </w:rPr>
      </w:pPr>
    </w:p>
    <w:p w14:paraId="5C29ABED" w14:textId="2A3BA9D7" w:rsidR="009E6081" w:rsidRDefault="009E6081" w:rsidP="00E0681F">
      <w:pPr>
        <w:spacing w:line="480" w:lineRule="auto"/>
        <w:jc w:val="both"/>
        <w:rPr>
          <w:sz w:val="22"/>
          <w:szCs w:val="22"/>
        </w:rPr>
      </w:pPr>
      <w:r w:rsidRPr="009F4F96">
        <w:rPr>
          <w:sz w:val="22"/>
          <w:szCs w:val="22"/>
        </w:rPr>
        <w:lastRenderedPageBreak/>
        <w:t>Fortuin, E</w:t>
      </w:r>
      <w:r w:rsidR="00016836">
        <w:rPr>
          <w:sz w:val="22"/>
          <w:szCs w:val="22"/>
        </w:rPr>
        <w:t>gbert</w:t>
      </w:r>
      <w:r w:rsidRPr="009F4F96">
        <w:rPr>
          <w:sz w:val="22"/>
          <w:szCs w:val="22"/>
        </w:rPr>
        <w:t xml:space="preserve"> &amp; T</w:t>
      </w:r>
      <w:r w:rsidR="00016836">
        <w:rPr>
          <w:sz w:val="22"/>
          <w:szCs w:val="22"/>
        </w:rPr>
        <w:t xml:space="preserve">hom </w:t>
      </w:r>
      <w:r w:rsidRPr="009F4F96">
        <w:rPr>
          <w:sz w:val="22"/>
          <w:szCs w:val="22"/>
        </w:rPr>
        <w:t xml:space="preserve">van </w:t>
      </w:r>
      <w:proofErr w:type="spellStart"/>
      <w:r w:rsidRPr="009F4F96">
        <w:rPr>
          <w:sz w:val="22"/>
          <w:szCs w:val="22"/>
        </w:rPr>
        <w:t>Hugte</w:t>
      </w:r>
      <w:proofErr w:type="spellEnd"/>
      <w:r w:rsidRPr="009F4F96">
        <w:rPr>
          <w:sz w:val="22"/>
          <w:szCs w:val="22"/>
        </w:rPr>
        <w:t xml:space="preserve">. </w:t>
      </w:r>
      <w:r w:rsidR="009F4F96" w:rsidRPr="009F4F96">
        <w:rPr>
          <w:sz w:val="22"/>
          <w:szCs w:val="22"/>
        </w:rPr>
        <w:t>in prep</w:t>
      </w:r>
      <w:r w:rsidRPr="009F4F96">
        <w:rPr>
          <w:sz w:val="22"/>
          <w:szCs w:val="22"/>
        </w:rPr>
        <w:t xml:space="preserve">. </w:t>
      </w:r>
      <w:r w:rsidR="00456594" w:rsidRPr="009F4F96">
        <w:rPr>
          <w:sz w:val="22"/>
          <w:szCs w:val="22"/>
        </w:rPr>
        <w:t>Convention or error? Expletive negation in Dutch sentences with ‘without’</w:t>
      </w:r>
      <w:r w:rsidR="009F4F96">
        <w:rPr>
          <w:sz w:val="22"/>
          <w:szCs w:val="22"/>
        </w:rPr>
        <w:t xml:space="preserve">. In </w:t>
      </w:r>
      <w:r w:rsidR="009F4F96" w:rsidRPr="009F4F96">
        <w:rPr>
          <w:sz w:val="22"/>
          <w:szCs w:val="22"/>
        </w:rPr>
        <w:t xml:space="preserve">C. </w:t>
      </w:r>
      <w:proofErr w:type="spellStart"/>
      <w:r w:rsidR="009F4F96" w:rsidRPr="009F4F96">
        <w:rPr>
          <w:sz w:val="22"/>
          <w:szCs w:val="22"/>
        </w:rPr>
        <w:t>Gianollo</w:t>
      </w:r>
      <w:proofErr w:type="spellEnd"/>
      <w:r w:rsidR="009F4F96" w:rsidRPr="009F4F96">
        <w:rPr>
          <w:sz w:val="22"/>
          <w:szCs w:val="22"/>
        </w:rPr>
        <w:t xml:space="preserve"> </w:t>
      </w:r>
      <w:r w:rsidR="009F4F96">
        <w:rPr>
          <w:sz w:val="22"/>
          <w:szCs w:val="22"/>
        </w:rPr>
        <w:t>&amp;</w:t>
      </w:r>
      <w:r w:rsidR="009F4F96" w:rsidRPr="009F4F96">
        <w:rPr>
          <w:sz w:val="22"/>
          <w:szCs w:val="22"/>
        </w:rPr>
        <w:t xml:space="preserve"> J. van der </w:t>
      </w:r>
      <w:proofErr w:type="spellStart"/>
      <w:r w:rsidR="009F4F96" w:rsidRPr="009F4F96">
        <w:rPr>
          <w:sz w:val="22"/>
          <w:szCs w:val="22"/>
        </w:rPr>
        <w:t>Auwera</w:t>
      </w:r>
      <w:proofErr w:type="spellEnd"/>
      <w:r w:rsidR="009F4F96">
        <w:rPr>
          <w:sz w:val="22"/>
          <w:szCs w:val="22"/>
        </w:rPr>
        <w:t xml:space="preserve"> (eds.), </w:t>
      </w:r>
      <w:r w:rsidR="00352335" w:rsidRPr="009F4F96">
        <w:rPr>
          <w:i/>
          <w:iCs/>
          <w:sz w:val="22"/>
          <w:szCs w:val="22"/>
        </w:rPr>
        <w:t>A hundred years of Negative Concord</w:t>
      </w:r>
      <w:r w:rsidR="009F4F96" w:rsidRPr="009F4F96">
        <w:rPr>
          <w:sz w:val="22"/>
          <w:szCs w:val="22"/>
        </w:rPr>
        <w:t xml:space="preserve">. </w:t>
      </w:r>
      <w:r w:rsidR="00352335" w:rsidRPr="009F4F96">
        <w:rPr>
          <w:sz w:val="22"/>
          <w:szCs w:val="22"/>
        </w:rPr>
        <w:t>Trends in Linguistics’ series. de Gruyter’s</w:t>
      </w:r>
      <w:r w:rsidR="009F4F96">
        <w:rPr>
          <w:sz w:val="22"/>
          <w:szCs w:val="22"/>
        </w:rPr>
        <w:t>.</w:t>
      </w:r>
    </w:p>
    <w:p w14:paraId="60B47BC5" w14:textId="77777777" w:rsidR="009E6081" w:rsidRDefault="009E6081" w:rsidP="00E0681F">
      <w:pPr>
        <w:spacing w:line="480" w:lineRule="auto"/>
        <w:jc w:val="both"/>
        <w:rPr>
          <w:sz w:val="22"/>
          <w:szCs w:val="22"/>
        </w:rPr>
      </w:pPr>
    </w:p>
    <w:p w14:paraId="0DA0F837" w14:textId="6C7174C3" w:rsidR="00372A80" w:rsidRPr="00C7082D" w:rsidRDefault="00372A80" w:rsidP="00E0681F">
      <w:pPr>
        <w:spacing w:line="480" w:lineRule="auto"/>
        <w:jc w:val="both"/>
        <w:rPr>
          <w:sz w:val="22"/>
          <w:szCs w:val="22"/>
        </w:rPr>
      </w:pPr>
      <w:proofErr w:type="spellStart"/>
      <w:r w:rsidRPr="00C7082D">
        <w:rPr>
          <w:sz w:val="22"/>
          <w:szCs w:val="22"/>
        </w:rPr>
        <w:t>Haspelmath</w:t>
      </w:r>
      <w:proofErr w:type="spellEnd"/>
      <w:r w:rsidR="001B533C" w:rsidRPr="00C7082D">
        <w:rPr>
          <w:sz w:val="22"/>
          <w:szCs w:val="22"/>
        </w:rPr>
        <w:t xml:space="preserve">, </w:t>
      </w:r>
      <w:r w:rsidR="00016836">
        <w:rPr>
          <w:sz w:val="22"/>
          <w:szCs w:val="22"/>
        </w:rPr>
        <w:t xml:space="preserve">Martin. </w:t>
      </w:r>
      <w:proofErr w:type="spellStart"/>
      <w:r w:rsidR="001B533C" w:rsidRPr="00C7082D">
        <w:rPr>
          <w:sz w:val="22"/>
          <w:szCs w:val="22"/>
        </w:rPr>
        <w:t>m</w:t>
      </w:r>
      <w:r w:rsidR="009F4F96">
        <w:rPr>
          <w:sz w:val="22"/>
          <w:szCs w:val="22"/>
        </w:rPr>
        <w:t>s</w:t>
      </w:r>
      <w:proofErr w:type="spellEnd"/>
      <w:r w:rsidR="001B533C" w:rsidRPr="00C7082D">
        <w:rPr>
          <w:sz w:val="22"/>
          <w:szCs w:val="22"/>
        </w:rPr>
        <w:t xml:space="preserve">. </w:t>
      </w:r>
      <w:proofErr w:type="spellStart"/>
      <w:r w:rsidR="001B533C" w:rsidRPr="00C7082D">
        <w:rPr>
          <w:i/>
          <w:iCs/>
          <w:sz w:val="22"/>
          <w:szCs w:val="22"/>
        </w:rPr>
        <w:t>Negindefinites</w:t>
      </w:r>
      <w:proofErr w:type="spellEnd"/>
      <w:r w:rsidR="001B533C" w:rsidRPr="00C7082D">
        <w:rPr>
          <w:i/>
          <w:iCs/>
          <w:sz w:val="22"/>
          <w:szCs w:val="22"/>
        </w:rPr>
        <w:t xml:space="preserve"> and negative concord: Concepts, </w:t>
      </w:r>
      <w:proofErr w:type="gramStart"/>
      <w:r w:rsidR="001B533C" w:rsidRPr="00C7082D">
        <w:rPr>
          <w:i/>
          <w:iCs/>
          <w:sz w:val="22"/>
          <w:szCs w:val="22"/>
        </w:rPr>
        <w:t>terms</w:t>
      </w:r>
      <w:proofErr w:type="gramEnd"/>
      <w:r w:rsidR="001B533C" w:rsidRPr="00C7082D">
        <w:rPr>
          <w:i/>
          <w:iCs/>
          <w:sz w:val="22"/>
          <w:szCs w:val="22"/>
        </w:rPr>
        <w:t xml:space="preserve"> and analyses.</w:t>
      </w:r>
    </w:p>
    <w:p w14:paraId="5AA58981" w14:textId="77777777" w:rsidR="007B1721" w:rsidRPr="00C7082D" w:rsidRDefault="007B1721" w:rsidP="00E0681F">
      <w:pPr>
        <w:spacing w:line="480" w:lineRule="auto"/>
        <w:jc w:val="both"/>
        <w:rPr>
          <w:sz w:val="22"/>
          <w:szCs w:val="22"/>
        </w:rPr>
      </w:pPr>
    </w:p>
    <w:p w14:paraId="5AC12F67" w14:textId="154D52C6" w:rsidR="00842C1A" w:rsidRPr="009F4F96" w:rsidRDefault="00842C1A" w:rsidP="00842C1A">
      <w:pPr>
        <w:spacing w:line="480" w:lineRule="auto"/>
        <w:jc w:val="both"/>
        <w:rPr>
          <w:sz w:val="22"/>
          <w:szCs w:val="22"/>
        </w:rPr>
      </w:pPr>
      <w:r w:rsidRPr="009F4F96">
        <w:rPr>
          <w:sz w:val="22"/>
          <w:szCs w:val="22"/>
        </w:rPr>
        <w:t>Hoeksema, Jack. 1997. Negation and negative concord in Middle Dutch</w:t>
      </w:r>
      <w:r w:rsidR="009F4F96" w:rsidRPr="009F4F96">
        <w:rPr>
          <w:sz w:val="22"/>
          <w:szCs w:val="22"/>
        </w:rPr>
        <w:t>. In</w:t>
      </w:r>
      <w:r w:rsidR="0057438F">
        <w:rPr>
          <w:sz w:val="22"/>
          <w:szCs w:val="22"/>
        </w:rPr>
        <w:t xml:space="preserve"> D. </w:t>
      </w:r>
      <w:r w:rsidR="0057438F" w:rsidRPr="0057438F">
        <w:rPr>
          <w:sz w:val="22"/>
          <w:szCs w:val="22"/>
        </w:rPr>
        <w:t xml:space="preserve">Forget, P. </w:t>
      </w:r>
      <w:proofErr w:type="spellStart"/>
      <w:r w:rsidR="0057438F" w:rsidRPr="0057438F">
        <w:rPr>
          <w:sz w:val="22"/>
          <w:szCs w:val="22"/>
        </w:rPr>
        <w:t>Hirschbühler</w:t>
      </w:r>
      <w:proofErr w:type="spellEnd"/>
      <w:r w:rsidR="0057438F" w:rsidRPr="0057438F">
        <w:rPr>
          <w:sz w:val="22"/>
          <w:szCs w:val="22"/>
        </w:rPr>
        <w:t>, F. Martineau, &amp; M</w:t>
      </w:r>
      <w:r w:rsidR="0057438F">
        <w:rPr>
          <w:sz w:val="22"/>
          <w:szCs w:val="22"/>
        </w:rPr>
        <w:t xml:space="preserve">. </w:t>
      </w:r>
      <w:r w:rsidR="0057438F" w:rsidRPr="0057438F">
        <w:rPr>
          <w:sz w:val="22"/>
          <w:szCs w:val="22"/>
        </w:rPr>
        <w:t>L. Rivero (</w:t>
      </w:r>
      <w:r w:rsidR="0057438F">
        <w:rPr>
          <w:sz w:val="22"/>
          <w:szCs w:val="22"/>
        </w:rPr>
        <w:t>eds</w:t>
      </w:r>
      <w:r w:rsidR="0057438F" w:rsidRPr="0057438F">
        <w:rPr>
          <w:sz w:val="22"/>
          <w:szCs w:val="22"/>
        </w:rPr>
        <w:t>)</w:t>
      </w:r>
      <w:r w:rsidR="009F4F96" w:rsidRPr="009F4F96">
        <w:rPr>
          <w:sz w:val="22"/>
          <w:szCs w:val="22"/>
        </w:rPr>
        <w:t xml:space="preserve">, </w:t>
      </w:r>
      <w:r w:rsidRPr="009F4F96">
        <w:rPr>
          <w:i/>
          <w:iCs/>
          <w:sz w:val="22"/>
          <w:szCs w:val="22"/>
        </w:rPr>
        <w:t>Negation and polarity; selected papers from the Colloquium Negation, Syntax and Semantics</w:t>
      </w:r>
      <w:r w:rsidR="00016836">
        <w:rPr>
          <w:i/>
          <w:iCs/>
          <w:sz w:val="22"/>
          <w:szCs w:val="22"/>
        </w:rPr>
        <w:t xml:space="preserve">, </w:t>
      </w:r>
      <w:r w:rsidR="00016836" w:rsidRPr="009F4F96">
        <w:rPr>
          <w:sz w:val="22"/>
          <w:szCs w:val="22"/>
        </w:rPr>
        <w:t>139–156</w:t>
      </w:r>
      <w:r w:rsidR="0057438F">
        <w:rPr>
          <w:sz w:val="22"/>
          <w:szCs w:val="22"/>
        </w:rPr>
        <w:t xml:space="preserve">. </w:t>
      </w:r>
      <w:r w:rsidRPr="009F4F96">
        <w:rPr>
          <w:sz w:val="22"/>
          <w:szCs w:val="22"/>
        </w:rPr>
        <w:t>Amsterdam</w:t>
      </w:r>
      <w:r w:rsidR="00016836">
        <w:rPr>
          <w:sz w:val="22"/>
          <w:szCs w:val="22"/>
        </w:rPr>
        <w:t xml:space="preserve">: John </w:t>
      </w:r>
      <w:proofErr w:type="spellStart"/>
      <w:r w:rsidR="00016836">
        <w:rPr>
          <w:sz w:val="22"/>
          <w:szCs w:val="22"/>
        </w:rPr>
        <w:t>Benjamins</w:t>
      </w:r>
      <w:proofErr w:type="spellEnd"/>
      <w:r w:rsidR="00016836">
        <w:rPr>
          <w:sz w:val="22"/>
          <w:szCs w:val="22"/>
        </w:rPr>
        <w:t>.</w:t>
      </w:r>
    </w:p>
    <w:p w14:paraId="1BC1C890" w14:textId="77777777" w:rsidR="00842C1A" w:rsidRDefault="00842C1A" w:rsidP="00E0681F">
      <w:pPr>
        <w:spacing w:line="480" w:lineRule="auto"/>
        <w:jc w:val="both"/>
        <w:rPr>
          <w:sz w:val="22"/>
          <w:szCs w:val="22"/>
        </w:rPr>
      </w:pPr>
    </w:p>
    <w:p w14:paraId="1B98FAC0" w14:textId="73D665E6" w:rsidR="007B1721" w:rsidRPr="00C7082D" w:rsidRDefault="007B1721" w:rsidP="00E0681F">
      <w:pPr>
        <w:spacing w:line="480" w:lineRule="auto"/>
        <w:jc w:val="both"/>
        <w:rPr>
          <w:sz w:val="22"/>
          <w:szCs w:val="22"/>
        </w:rPr>
      </w:pPr>
      <w:r w:rsidRPr="00C7082D">
        <w:rPr>
          <w:sz w:val="22"/>
          <w:szCs w:val="22"/>
        </w:rPr>
        <w:t>Horn, L</w:t>
      </w:r>
      <w:r w:rsidR="00016836">
        <w:rPr>
          <w:sz w:val="22"/>
          <w:szCs w:val="22"/>
        </w:rPr>
        <w:t>aurence</w:t>
      </w:r>
      <w:r w:rsidRPr="00C7082D">
        <w:rPr>
          <w:sz w:val="22"/>
          <w:szCs w:val="22"/>
        </w:rPr>
        <w:t xml:space="preserve">. 1991. Duplex </w:t>
      </w:r>
      <w:proofErr w:type="spellStart"/>
      <w:r w:rsidRPr="00C7082D">
        <w:rPr>
          <w:sz w:val="22"/>
          <w:szCs w:val="22"/>
        </w:rPr>
        <w:t>negatio</w:t>
      </w:r>
      <w:proofErr w:type="spellEnd"/>
      <w:r w:rsidRPr="00C7082D">
        <w:rPr>
          <w:sz w:val="22"/>
          <w:szCs w:val="22"/>
        </w:rPr>
        <w:t xml:space="preserve"> </w:t>
      </w:r>
      <w:proofErr w:type="spellStart"/>
      <w:r w:rsidRPr="00C7082D">
        <w:rPr>
          <w:sz w:val="22"/>
          <w:szCs w:val="22"/>
        </w:rPr>
        <w:t>affirmat</w:t>
      </w:r>
      <w:proofErr w:type="spellEnd"/>
      <w:r w:rsidRPr="00C7082D">
        <w:rPr>
          <w:sz w:val="22"/>
          <w:szCs w:val="22"/>
        </w:rPr>
        <w:t xml:space="preserve">: The economy of double negation. </w:t>
      </w:r>
      <w:r w:rsidRPr="00C7082D">
        <w:rPr>
          <w:i/>
          <w:iCs/>
          <w:sz w:val="22"/>
          <w:szCs w:val="22"/>
        </w:rPr>
        <w:t>CLS</w:t>
      </w:r>
      <w:r w:rsidRPr="00C7082D">
        <w:rPr>
          <w:sz w:val="22"/>
          <w:szCs w:val="22"/>
        </w:rPr>
        <w:t xml:space="preserve"> 27-2: </w:t>
      </w:r>
      <w:r w:rsidRPr="00C7082D">
        <w:rPr>
          <w:i/>
          <w:iCs/>
          <w:sz w:val="22"/>
          <w:szCs w:val="22"/>
        </w:rPr>
        <w:t xml:space="preserve">The </w:t>
      </w:r>
      <w:proofErr w:type="spellStart"/>
      <w:r w:rsidRPr="00C7082D">
        <w:rPr>
          <w:i/>
          <w:iCs/>
          <w:sz w:val="22"/>
          <w:szCs w:val="22"/>
        </w:rPr>
        <w:t>Parasession</w:t>
      </w:r>
      <w:proofErr w:type="spellEnd"/>
      <w:r w:rsidRPr="00C7082D">
        <w:rPr>
          <w:i/>
          <w:iCs/>
          <w:sz w:val="22"/>
          <w:szCs w:val="22"/>
        </w:rPr>
        <w:t xml:space="preserve"> on Negation</w:t>
      </w:r>
      <w:r w:rsidRPr="00C7082D">
        <w:rPr>
          <w:sz w:val="22"/>
          <w:szCs w:val="22"/>
        </w:rPr>
        <w:t>, 78</w:t>
      </w:r>
      <w:r w:rsidR="00890DB0" w:rsidRPr="00C7082D">
        <w:rPr>
          <w:sz w:val="22"/>
          <w:szCs w:val="22"/>
        </w:rPr>
        <w:t>–</w:t>
      </w:r>
      <w:r w:rsidRPr="00C7082D">
        <w:rPr>
          <w:sz w:val="22"/>
          <w:szCs w:val="22"/>
        </w:rPr>
        <w:t>106. Chicago: Chicago Linguistic Society.</w:t>
      </w:r>
    </w:p>
    <w:p w14:paraId="56D845E8" w14:textId="77777777" w:rsidR="007B1721" w:rsidRPr="00C7082D" w:rsidRDefault="007B1721" w:rsidP="00E0681F">
      <w:pPr>
        <w:spacing w:line="480" w:lineRule="auto"/>
        <w:jc w:val="both"/>
        <w:rPr>
          <w:sz w:val="22"/>
          <w:szCs w:val="22"/>
        </w:rPr>
      </w:pPr>
    </w:p>
    <w:p w14:paraId="50EEA59E" w14:textId="0053C945" w:rsidR="007B1721" w:rsidRPr="00C7082D" w:rsidRDefault="007B1721" w:rsidP="00E0681F">
      <w:pPr>
        <w:spacing w:line="480" w:lineRule="auto"/>
        <w:jc w:val="both"/>
        <w:rPr>
          <w:sz w:val="22"/>
          <w:szCs w:val="22"/>
        </w:rPr>
      </w:pPr>
      <w:r w:rsidRPr="00C7082D">
        <w:rPr>
          <w:sz w:val="22"/>
          <w:szCs w:val="22"/>
        </w:rPr>
        <w:t>Horn, L</w:t>
      </w:r>
      <w:r w:rsidR="00016836">
        <w:rPr>
          <w:sz w:val="22"/>
          <w:szCs w:val="22"/>
        </w:rPr>
        <w:t>aurence</w:t>
      </w:r>
      <w:r w:rsidRPr="00C7082D">
        <w:rPr>
          <w:sz w:val="22"/>
          <w:szCs w:val="22"/>
        </w:rPr>
        <w:t>. 2009</w:t>
      </w:r>
      <w:r w:rsidR="004536FE" w:rsidRPr="00C7082D">
        <w:rPr>
          <w:sz w:val="22"/>
          <w:szCs w:val="22"/>
        </w:rPr>
        <w:t xml:space="preserve">. </w:t>
      </w:r>
      <w:proofErr w:type="spellStart"/>
      <w:r w:rsidRPr="00C7082D">
        <w:rPr>
          <w:sz w:val="22"/>
          <w:szCs w:val="22"/>
        </w:rPr>
        <w:t>Hypernegation</w:t>
      </w:r>
      <w:proofErr w:type="spellEnd"/>
      <w:r w:rsidRPr="00C7082D">
        <w:rPr>
          <w:sz w:val="22"/>
          <w:szCs w:val="22"/>
        </w:rPr>
        <w:t xml:space="preserve">, </w:t>
      </w:r>
      <w:proofErr w:type="spellStart"/>
      <w:r w:rsidRPr="00C7082D">
        <w:rPr>
          <w:sz w:val="22"/>
          <w:szCs w:val="22"/>
        </w:rPr>
        <w:t>hyponegation</w:t>
      </w:r>
      <w:proofErr w:type="spellEnd"/>
      <w:r w:rsidRPr="00C7082D">
        <w:rPr>
          <w:sz w:val="22"/>
          <w:szCs w:val="22"/>
        </w:rPr>
        <w:t xml:space="preserve">, and </w:t>
      </w:r>
      <w:r w:rsidR="002D7AF5">
        <w:rPr>
          <w:sz w:val="22"/>
          <w:szCs w:val="22"/>
        </w:rPr>
        <w:t>p</w:t>
      </w:r>
      <w:r w:rsidRPr="00C7082D">
        <w:rPr>
          <w:sz w:val="22"/>
          <w:szCs w:val="22"/>
        </w:rPr>
        <w:t xml:space="preserve">arole violations. In </w:t>
      </w:r>
      <w:proofErr w:type="spellStart"/>
      <w:r w:rsidRPr="00C7082D">
        <w:rPr>
          <w:sz w:val="22"/>
          <w:szCs w:val="22"/>
        </w:rPr>
        <w:t>Ikso</w:t>
      </w:r>
      <w:proofErr w:type="spellEnd"/>
      <w:r w:rsidRPr="00C7082D">
        <w:rPr>
          <w:sz w:val="22"/>
          <w:szCs w:val="22"/>
        </w:rPr>
        <w:t xml:space="preserve"> Kwon, Hannah Pritchett &amp; Justin Spence (eds.), </w:t>
      </w:r>
      <w:r w:rsidRPr="00C7082D">
        <w:rPr>
          <w:i/>
          <w:sz w:val="22"/>
          <w:szCs w:val="22"/>
        </w:rPr>
        <w:t>Proceedings of the Thirty-fifth annual meeting of the Berkeley Linguistic Society</w:t>
      </w:r>
      <w:r w:rsidRPr="00C7082D">
        <w:rPr>
          <w:sz w:val="22"/>
          <w:szCs w:val="22"/>
        </w:rPr>
        <w:t xml:space="preserve">, </w:t>
      </w:r>
      <w:r w:rsidRPr="00C7082D">
        <w:rPr>
          <w:i/>
          <w:sz w:val="22"/>
          <w:szCs w:val="22"/>
        </w:rPr>
        <w:t>February 14–16, 2009</w:t>
      </w:r>
      <w:r w:rsidRPr="00C7082D">
        <w:rPr>
          <w:sz w:val="22"/>
          <w:szCs w:val="22"/>
        </w:rPr>
        <w:t>, 403–423. Berkeley CA: Berkeley Linguistics Society. (</w:t>
      </w:r>
      <w:proofErr w:type="gramStart"/>
      <w:r w:rsidRPr="00C7082D">
        <w:rPr>
          <w:sz w:val="22"/>
          <w:szCs w:val="22"/>
        </w:rPr>
        <w:t>available</w:t>
      </w:r>
      <w:proofErr w:type="gramEnd"/>
      <w:r w:rsidRPr="00C7082D">
        <w:rPr>
          <w:sz w:val="22"/>
          <w:szCs w:val="22"/>
        </w:rPr>
        <w:t xml:space="preserve"> online</w:t>
      </w:r>
      <w:r w:rsidR="004536FE" w:rsidRPr="00C7082D">
        <w:rPr>
          <w:sz w:val="22"/>
          <w:szCs w:val="22"/>
        </w:rPr>
        <w:t xml:space="preserve"> </w:t>
      </w:r>
      <w:r w:rsidRPr="00C7082D">
        <w:rPr>
          <w:sz w:val="22"/>
          <w:szCs w:val="22"/>
        </w:rPr>
        <w:t>http://languagelog.ldc.upenn.edu/myl/HornBLS009.pdf)</w:t>
      </w:r>
    </w:p>
    <w:p w14:paraId="61E7A357" w14:textId="77777777" w:rsidR="007B1721" w:rsidRPr="00C7082D" w:rsidRDefault="007B1721" w:rsidP="00E0681F">
      <w:pPr>
        <w:spacing w:line="480" w:lineRule="auto"/>
        <w:jc w:val="both"/>
        <w:rPr>
          <w:sz w:val="22"/>
          <w:szCs w:val="22"/>
        </w:rPr>
      </w:pPr>
    </w:p>
    <w:p w14:paraId="2DA5D5A0" w14:textId="35F46470" w:rsidR="00836B6D" w:rsidRPr="00C7082D" w:rsidRDefault="00836B6D" w:rsidP="00E0681F">
      <w:pPr>
        <w:spacing w:line="480" w:lineRule="auto"/>
        <w:jc w:val="both"/>
        <w:rPr>
          <w:sz w:val="22"/>
          <w:szCs w:val="22"/>
        </w:rPr>
      </w:pPr>
      <w:r w:rsidRPr="00C7082D">
        <w:rPr>
          <w:sz w:val="22"/>
          <w:szCs w:val="22"/>
        </w:rPr>
        <w:t>Horn, L</w:t>
      </w:r>
      <w:r w:rsidR="00016836">
        <w:rPr>
          <w:sz w:val="22"/>
          <w:szCs w:val="22"/>
        </w:rPr>
        <w:t>aurence</w:t>
      </w:r>
      <w:r w:rsidRPr="00C7082D">
        <w:rPr>
          <w:sz w:val="22"/>
          <w:szCs w:val="22"/>
        </w:rPr>
        <w:t xml:space="preserve">. 2010. Multiple negation in English and other languages. In Laurence Horn (ed.), </w:t>
      </w:r>
      <w:r w:rsidRPr="00C7082D">
        <w:rPr>
          <w:i/>
          <w:iCs/>
          <w:sz w:val="22"/>
          <w:szCs w:val="22"/>
        </w:rPr>
        <w:t>The expression of negation</w:t>
      </w:r>
      <w:r w:rsidR="007D72CC" w:rsidRPr="00C7082D">
        <w:rPr>
          <w:sz w:val="22"/>
          <w:szCs w:val="22"/>
        </w:rPr>
        <w:t>,</w:t>
      </w:r>
      <w:r w:rsidRPr="00C7082D">
        <w:rPr>
          <w:sz w:val="22"/>
          <w:szCs w:val="22"/>
        </w:rPr>
        <w:t xml:space="preserve"> 111</w:t>
      </w:r>
      <w:r w:rsidR="00890DB0" w:rsidRPr="00C7082D">
        <w:rPr>
          <w:sz w:val="22"/>
          <w:szCs w:val="22"/>
        </w:rPr>
        <w:t>–</w:t>
      </w:r>
      <w:r w:rsidRPr="00C7082D">
        <w:rPr>
          <w:sz w:val="22"/>
          <w:szCs w:val="22"/>
        </w:rPr>
        <w:t xml:space="preserve">148. Berlin: Walter de Gruyter. </w:t>
      </w:r>
    </w:p>
    <w:p w14:paraId="5D302AF3" w14:textId="77777777" w:rsidR="00E40EF5" w:rsidRPr="00C7082D" w:rsidRDefault="00E40EF5" w:rsidP="00E0681F">
      <w:pPr>
        <w:spacing w:line="480" w:lineRule="auto"/>
        <w:jc w:val="both"/>
        <w:rPr>
          <w:sz w:val="22"/>
          <w:szCs w:val="22"/>
        </w:rPr>
      </w:pPr>
    </w:p>
    <w:p w14:paraId="0E7235F2" w14:textId="7E2DDE14" w:rsidR="007B1721" w:rsidRPr="00D41CE5" w:rsidRDefault="007B1721" w:rsidP="00E0681F">
      <w:pPr>
        <w:spacing w:line="480" w:lineRule="auto"/>
        <w:jc w:val="both"/>
        <w:rPr>
          <w:sz w:val="22"/>
          <w:szCs w:val="22"/>
          <w:lang w:val="nl-NL"/>
        </w:rPr>
      </w:pPr>
      <w:r w:rsidRPr="00C7082D">
        <w:rPr>
          <w:sz w:val="22"/>
          <w:szCs w:val="22"/>
        </w:rPr>
        <w:t>Jespersen, O</w:t>
      </w:r>
      <w:r w:rsidR="00016836">
        <w:rPr>
          <w:sz w:val="22"/>
          <w:szCs w:val="22"/>
        </w:rPr>
        <w:t>tto</w:t>
      </w:r>
      <w:r w:rsidRPr="00C7082D">
        <w:rPr>
          <w:sz w:val="22"/>
          <w:szCs w:val="22"/>
        </w:rPr>
        <w:t xml:space="preserve">. 1917. </w:t>
      </w:r>
      <w:r w:rsidRPr="00C7082D">
        <w:rPr>
          <w:i/>
          <w:iCs/>
          <w:sz w:val="22"/>
          <w:szCs w:val="22"/>
        </w:rPr>
        <w:t xml:space="preserve">Negation in English and </w:t>
      </w:r>
      <w:r w:rsidR="00905CC6" w:rsidRPr="00C7082D">
        <w:rPr>
          <w:i/>
          <w:iCs/>
          <w:sz w:val="22"/>
          <w:szCs w:val="22"/>
        </w:rPr>
        <w:t>other languages</w:t>
      </w:r>
      <w:r w:rsidRPr="00C7082D">
        <w:rPr>
          <w:sz w:val="22"/>
          <w:szCs w:val="22"/>
        </w:rPr>
        <w:t xml:space="preserve">. </w:t>
      </w:r>
      <w:r w:rsidRPr="00D41CE5">
        <w:rPr>
          <w:sz w:val="22"/>
          <w:szCs w:val="22"/>
          <w:lang w:val="nl-NL"/>
        </w:rPr>
        <w:t xml:space="preserve">Copenhagen: A. F. </w:t>
      </w:r>
      <w:proofErr w:type="spellStart"/>
      <w:r w:rsidRPr="00D41CE5">
        <w:rPr>
          <w:sz w:val="22"/>
          <w:szCs w:val="22"/>
          <w:lang w:val="nl-NL"/>
        </w:rPr>
        <w:t>Høst</w:t>
      </w:r>
      <w:proofErr w:type="spellEnd"/>
      <w:r w:rsidRPr="00D41CE5">
        <w:rPr>
          <w:sz w:val="22"/>
          <w:szCs w:val="22"/>
          <w:lang w:val="nl-NL"/>
        </w:rPr>
        <w:t xml:space="preserve">. </w:t>
      </w:r>
    </w:p>
    <w:p w14:paraId="63D0F7CE" w14:textId="77777777" w:rsidR="00914895" w:rsidRPr="00CB3347" w:rsidRDefault="00914895" w:rsidP="00914895">
      <w:pPr>
        <w:spacing w:line="480" w:lineRule="auto"/>
        <w:jc w:val="both"/>
        <w:rPr>
          <w:sz w:val="22"/>
          <w:szCs w:val="22"/>
          <w:lang w:val="nl-NL"/>
        </w:rPr>
      </w:pPr>
    </w:p>
    <w:p w14:paraId="6727079C" w14:textId="526D35FE" w:rsidR="00914895" w:rsidRPr="00C7082D" w:rsidRDefault="00914895" w:rsidP="00914895">
      <w:pPr>
        <w:spacing w:line="480" w:lineRule="auto"/>
        <w:jc w:val="both"/>
        <w:rPr>
          <w:sz w:val="22"/>
          <w:szCs w:val="22"/>
        </w:rPr>
      </w:pPr>
      <w:proofErr w:type="spellStart"/>
      <w:r w:rsidRPr="00CB3347">
        <w:rPr>
          <w:sz w:val="22"/>
          <w:szCs w:val="22"/>
          <w:lang w:val="nl-NL"/>
        </w:rPr>
        <w:t>Jin</w:t>
      </w:r>
      <w:proofErr w:type="spellEnd"/>
      <w:r w:rsidRPr="00CB3347">
        <w:rPr>
          <w:sz w:val="22"/>
          <w:szCs w:val="22"/>
          <w:lang w:val="nl-NL"/>
        </w:rPr>
        <w:t xml:space="preserve">, </w:t>
      </w:r>
      <w:proofErr w:type="spellStart"/>
      <w:r w:rsidRPr="00CB3347">
        <w:rPr>
          <w:sz w:val="22"/>
          <w:szCs w:val="22"/>
          <w:lang w:val="nl-NL"/>
        </w:rPr>
        <w:t>Y</w:t>
      </w:r>
      <w:r w:rsidR="007A22A3">
        <w:rPr>
          <w:sz w:val="22"/>
          <w:szCs w:val="22"/>
          <w:lang w:val="nl-NL"/>
        </w:rPr>
        <w:t>anwei</w:t>
      </w:r>
      <w:proofErr w:type="spellEnd"/>
      <w:r w:rsidRPr="00CB3347">
        <w:rPr>
          <w:sz w:val="22"/>
          <w:szCs w:val="22"/>
          <w:lang w:val="nl-NL"/>
        </w:rPr>
        <w:t xml:space="preserve">. </w:t>
      </w:r>
      <w:r w:rsidRPr="0062002D">
        <w:rPr>
          <w:sz w:val="22"/>
          <w:szCs w:val="22"/>
          <w:lang w:val="en-US"/>
        </w:rPr>
        <w:t>&amp; J</w:t>
      </w:r>
      <w:r w:rsidR="007A22A3" w:rsidRPr="0062002D">
        <w:rPr>
          <w:sz w:val="22"/>
          <w:szCs w:val="22"/>
          <w:lang w:val="en-US"/>
        </w:rPr>
        <w:t>ean-Pierre</w:t>
      </w:r>
      <w:r w:rsidRPr="0062002D">
        <w:rPr>
          <w:sz w:val="22"/>
          <w:szCs w:val="22"/>
          <w:lang w:val="en-US"/>
        </w:rPr>
        <w:t xml:space="preserve"> Koenig. </w:t>
      </w:r>
      <w:r w:rsidRPr="00C7082D">
        <w:rPr>
          <w:sz w:val="22"/>
          <w:szCs w:val="22"/>
        </w:rPr>
        <w:t xml:space="preserve">2020. A cross-linguistic study of expletive negation. </w:t>
      </w:r>
      <w:r w:rsidRPr="00C7082D">
        <w:rPr>
          <w:i/>
          <w:iCs/>
          <w:sz w:val="22"/>
          <w:szCs w:val="22"/>
        </w:rPr>
        <w:t>Linguistic Typology</w:t>
      </w:r>
      <w:r w:rsidRPr="00C7082D">
        <w:rPr>
          <w:sz w:val="22"/>
          <w:szCs w:val="22"/>
        </w:rPr>
        <w:t xml:space="preserve"> </w:t>
      </w:r>
      <w:r w:rsidRPr="00C7082D">
        <w:rPr>
          <w:i/>
          <w:iCs/>
          <w:sz w:val="22"/>
          <w:szCs w:val="22"/>
        </w:rPr>
        <w:t>25</w:t>
      </w:r>
      <w:r w:rsidRPr="00C7082D">
        <w:rPr>
          <w:sz w:val="22"/>
          <w:szCs w:val="22"/>
        </w:rPr>
        <w:t xml:space="preserve">(1). 39–78. </w:t>
      </w:r>
    </w:p>
    <w:p w14:paraId="4E8C499F" w14:textId="77777777" w:rsidR="007B1721" w:rsidRPr="00CB3347" w:rsidRDefault="007B1721" w:rsidP="00E0681F">
      <w:pPr>
        <w:spacing w:line="480" w:lineRule="auto"/>
        <w:jc w:val="both"/>
        <w:rPr>
          <w:sz w:val="22"/>
          <w:szCs w:val="22"/>
          <w:lang w:val="en-US"/>
        </w:rPr>
      </w:pPr>
    </w:p>
    <w:p w14:paraId="4E9D55EA" w14:textId="459A2DF8" w:rsidR="00311A44" w:rsidRPr="0062002D" w:rsidRDefault="00311A44" w:rsidP="00E0681F">
      <w:pPr>
        <w:spacing w:line="480" w:lineRule="auto"/>
        <w:jc w:val="both"/>
        <w:rPr>
          <w:sz w:val="22"/>
          <w:szCs w:val="22"/>
          <w:lang w:val="en-US"/>
        </w:rPr>
      </w:pPr>
      <w:proofErr w:type="spellStart"/>
      <w:r w:rsidRPr="00CB3347">
        <w:rPr>
          <w:sz w:val="22"/>
          <w:szCs w:val="22"/>
          <w:lang w:val="en-US"/>
        </w:rPr>
        <w:t>Keijsper</w:t>
      </w:r>
      <w:proofErr w:type="spellEnd"/>
      <w:r w:rsidR="00223F22" w:rsidRPr="00CB3347">
        <w:rPr>
          <w:sz w:val="22"/>
          <w:szCs w:val="22"/>
          <w:lang w:val="en-US"/>
        </w:rPr>
        <w:t xml:space="preserve">, </w:t>
      </w:r>
      <w:r w:rsidR="003B78DC" w:rsidRPr="00CB3347">
        <w:rPr>
          <w:sz w:val="22"/>
          <w:szCs w:val="22"/>
          <w:lang w:val="en-US"/>
        </w:rPr>
        <w:t>C</w:t>
      </w:r>
      <w:r w:rsidR="00016836">
        <w:rPr>
          <w:sz w:val="22"/>
          <w:szCs w:val="22"/>
          <w:lang w:val="en-US"/>
        </w:rPr>
        <w:t xml:space="preserve">ornelia </w:t>
      </w:r>
      <w:r w:rsidR="003B78DC" w:rsidRPr="00CB3347">
        <w:rPr>
          <w:sz w:val="22"/>
          <w:szCs w:val="22"/>
          <w:lang w:val="en-US"/>
        </w:rPr>
        <w:t>E.</w:t>
      </w:r>
      <w:r w:rsidR="004536FE" w:rsidRPr="00CB3347">
        <w:rPr>
          <w:sz w:val="22"/>
          <w:szCs w:val="22"/>
          <w:lang w:val="en-US"/>
        </w:rPr>
        <w:t xml:space="preserve"> </w:t>
      </w:r>
      <w:r w:rsidR="003B78DC" w:rsidRPr="00CB3347">
        <w:rPr>
          <w:sz w:val="22"/>
          <w:szCs w:val="22"/>
          <w:lang w:val="en-US"/>
        </w:rPr>
        <w:t>1985</w:t>
      </w:r>
      <w:r w:rsidR="004536FE" w:rsidRPr="00CB3347">
        <w:rPr>
          <w:sz w:val="22"/>
          <w:szCs w:val="22"/>
          <w:lang w:val="en-US"/>
        </w:rPr>
        <w:t xml:space="preserve">. </w:t>
      </w:r>
      <w:r w:rsidR="003B78DC" w:rsidRPr="00CB3347">
        <w:rPr>
          <w:i/>
          <w:sz w:val="22"/>
          <w:szCs w:val="22"/>
          <w:lang w:val="en-US"/>
        </w:rPr>
        <w:t>Information structure</w:t>
      </w:r>
      <w:r w:rsidR="003B78DC" w:rsidRPr="00CB3347">
        <w:rPr>
          <w:sz w:val="22"/>
          <w:szCs w:val="22"/>
          <w:lang w:val="en-US"/>
        </w:rPr>
        <w:t xml:space="preserve">. </w:t>
      </w:r>
      <w:r w:rsidR="003B78DC" w:rsidRPr="0062002D">
        <w:rPr>
          <w:sz w:val="22"/>
          <w:szCs w:val="22"/>
          <w:lang w:val="en-US"/>
        </w:rPr>
        <w:t xml:space="preserve">Amsterdam: </w:t>
      </w:r>
      <w:proofErr w:type="spellStart"/>
      <w:r w:rsidR="003B78DC" w:rsidRPr="0062002D">
        <w:rPr>
          <w:sz w:val="22"/>
          <w:szCs w:val="22"/>
          <w:lang w:val="en-US"/>
        </w:rPr>
        <w:t>Rodopi</w:t>
      </w:r>
      <w:proofErr w:type="spellEnd"/>
      <w:r w:rsidR="003B78DC" w:rsidRPr="0062002D">
        <w:rPr>
          <w:sz w:val="22"/>
          <w:szCs w:val="22"/>
          <w:lang w:val="en-US"/>
        </w:rPr>
        <w:t xml:space="preserve">. </w:t>
      </w:r>
    </w:p>
    <w:p w14:paraId="69D6A99D" w14:textId="77777777" w:rsidR="003B78DC" w:rsidRPr="0062002D" w:rsidRDefault="003B78DC" w:rsidP="00E0681F">
      <w:pPr>
        <w:spacing w:line="480" w:lineRule="auto"/>
        <w:jc w:val="both"/>
        <w:rPr>
          <w:sz w:val="22"/>
          <w:szCs w:val="22"/>
          <w:lang w:val="en-US"/>
        </w:rPr>
      </w:pPr>
    </w:p>
    <w:p w14:paraId="4311A178" w14:textId="62997EF1" w:rsidR="0021322C" w:rsidRPr="0021322C" w:rsidRDefault="0021322C" w:rsidP="00E0681F">
      <w:pPr>
        <w:spacing w:line="480" w:lineRule="auto"/>
        <w:jc w:val="both"/>
        <w:rPr>
          <w:sz w:val="22"/>
          <w:szCs w:val="22"/>
          <w:lang w:val="en-US"/>
        </w:rPr>
      </w:pPr>
      <w:r w:rsidRPr="0021322C">
        <w:rPr>
          <w:sz w:val="22"/>
          <w:szCs w:val="22"/>
          <w:lang w:val="en-US"/>
        </w:rPr>
        <w:lastRenderedPageBreak/>
        <w:t>Maldonado, M</w:t>
      </w:r>
      <w:r>
        <w:rPr>
          <w:sz w:val="22"/>
          <w:szCs w:val="22"/>
          <w:lang w:val="en-US"/>
        </w:rPr>
        <w:t xml:space="preserve">ora &amp; </w:t>
      </w:r>
      <w:r w:rsidRPr="0021322C">
        <w:rPr>
          <w:sz w:val="22"/>
          <w:szCs w:val="22"/>
          <w:lang w:val="en-US"/>
        </w:rPr>
        <w:t>Culbertson, J</w:t>
      </w:r>
      <w:r>
        <w:rPr>
          <w:sz w:val="22"/>
          <w:szCs w:val="22"/>
          <w:lang w:val="en-US"/>
        </w:rPr>
        <w:t>ennifer</w:t>
      </w:r>
      <w:r w:rsidRPr="0021322C">
        <w:rPr>
          <w:sz w:val="22"/>
          <w:szCs w:val="22"/>
          <w:lang w:val="en-US"/>
        </w:rPr>
        <w:t xml:space="preserve">. </w:t>
      </w:r>
      <w:r>
        <w:rPr>
          <w:sz w:val="22"/>
          <w:szCs w:val="22"/>
          <w:lang w:val="en-US"/>
        </w:rPr>
        <w:t xml:space="preserve">2021. </w:t>
      </w:r>
      <w:r w:rsidRPr="0021322C">
        <w:rPr>
          <w:sz w:val="22"/>
          <w:szCs w:val="22"/>
          <w:lang w:val="en-US"/>
        </w:rPr>
        <w:t xml:space="preserve">Nobody Doesn’t Like Negative Concord. </w:t>
      </w:r>
      <w:r w:rsidRPr="0021322C">
        <w:rPr>
          <w:i/>
          <w:iCs/>
          <w:sz w:val="22"/>
          <w:szCs w:val="22"/>
          <w:lang w:val="en-US"/>
        </w:rPr>
        <w:t xml:space="preserve">Journal </w:t>
      </w:r>
      <w:proofErr w:type="gramStart"/>
      <w:r w:rsidRPr="0021322C">
        <w:rPr>
          <w:i/>
          <w:iCs/>
          <w:sz w:val="22"/>
          <w:szCs w:val="22"/>
          <w:lang w:val="en-US"/>
        </w:rPr>
        <w:t>of  Psycholinguistic</w:t>
      </w:r>
      <w:proofErr w:type="gramEnd"/>
      <w:r w:rsidRPr="0021322C">
        <w:rPr>
          <w:i/>
          <w:iCs/>
          <w:sz w:val="22"/>
          <w:szCs w:val="22"/>
          <w:lang w:val="en-US"/>
        </w:rPr>
        <w:t xml:space="preserve"> Research</w:t>
      </w:r>
      <w:r w:rsidRPr="0021322C">
        <w:rPr>
          <w:sz w:val="22"/>
          <w:szCs w:val="22"/>
          <w:lang w:val="en-US"/>
        </w:rPr>
        <w:t xml:space="preserve"> 50, 1401–1416.</w:t>
      </w:r>
    </w:p>
    <w:p w14:paraId="5421E3D1" w14:textId="77777777" w:rsidR="0021322C" w:rsidRPr="0021322C" w:rsidRDefault="0021322C" w:rsidP="00E0681F">
      <w:pPr>
        <w:spacing w:line="480" w:lineRule="auto"/>
        <w:jc w:val="both"/>
        <w:rPr>
          <w:sz w:val="22"/>
          <w:szCs w:val="22"/>
          <w:lang w:val="en-US"/>
        </w:rPr>
      </w:pPr>
    </w:p>
    <w:p w14:paraId="7F54D2E5" w14:textId="166C4F10" w:rsidR="003725E2" w:rsidRPr="00D41CE5" w:rsidRDefault="003725E2" w:rsidP="00E0681F">
      <w:pPr>
        <w:spacing w:line="480" w:lineRule="auto"/>
        <w:jc w:val="both"/>
        <w:rPr>
          <w:sz w:val="22"/>
          <w:szCs w:val="22"/>
          <w:lang w:val="nl-NL"/>
        </w:rPr>
      </w:pPr>
      <w:r w:rsidRPr="00D41CE5">
        <w:rPr>
          <w:sz w:val="22"/>
          <w:szCs w:val="22"/>
          <w:lang w:val="nl-NL"/>
        </w:rPr>
        <w:t>Paape, D</w:t>
      </w:r>
      <w:r w:rsidR="00016836">
        <w:rPr>
          <w:sz w:val="22"/>
          <w:szCs w:val="22"/>
          <w:lang w:val="nl-NL"/>
        </w:rPr>
        <w:t>ario</w:t>
      </w:r>
      <w:r w:rsidR="0067275F" w:rsidRPr="00D41CE5">
        <w:rPr>
          <w:sz w:val="22"/>
          <w:szCs w:val="22"/>
          <w:lang w:val="nl-NL"/>
        </w:rPr>
        <w:t>.</w:t>
      </w:r>
      <w:r w:rsidRPr="00D41CE5">
        <w:rPr>
          <w:sz w:val="22"/>
          <w:szCs w:val="22"/>
          <w:lang w:val="nl-NL"/>
        </w:rPr>
        <w:t>,</w:t>
      </w:r>
      <w:r w:rsidR="001B7225" w:rsidRPr="00D41CE5">
        <w:rPr>
          <w:sz w:val="22"/>
          <w:szCs w:val="22"/>
          <w:lang w:val="nl-NL"/>
        </w:rPr>
        <w:t xml:space="preserve"> </w:t>
      </w:r>
      <w:proofErr w:type="spellStart"/>
      <w:r w:rsidR="0067275F" w:rsidRPr="00D41CE5">
        <w:rPr>
          <w:sz w:val="22"/>
          <w:szCs w:val="22"/>
          <w:lang w:val="nl-NL"/>
        </w:rPr>
        <w:t>S</w:t>
      </w:r>
      <w:r w:rsidR="007A22A3">
        <w:rPr>
          <w:sz w:val="22"/>
          <w:szCs w:val="22"/>
          <w:lang w:val="nl-NL"/>
        </w:rPr>
        <w:t>hravan</w:t>
      </w:r>
      <w:proofErr w:type="spellEnd"/>
      <w:r w:rsidR="001B7225" w:rsidRPr="00D41CE5">
        <w:rPr>
          <w:sz w:val="22"/>
          <w:szCs w:val="22"/>
          <w:lang w:val="nl-NL"/>
        </w:rPr>
        <w:t xml:space="preserve"> </w:t>
      </w:r>
      <w:proofErr w:type="spellStart"/>
      <w:r w:rsidRPr="00D41CE5">
        <w:rPr>
          <w:sz w:val="22"/>
          <w:szCs w:val="22"/>
          <w:lang w:val="nl-NL"/>
        </w:rPr>
        <w:t>Vasishth</w:t>
      </w:r>
      <w:proofErr w:type="spellEnd"/>
      <w:r w:rsidR="001B7225" w:rsidRPr="00D41CE5">
        <w:rPr>
          <w:sz w:val="22"/>
          <w:szCs w:val="22"/>
          <w:lang w:val="nl-NL"/>
        </w:rPr>
        <w:t xml:space="preserve"> &amp;</w:t>
      </w:r>
      <w:r w:rsidRPr="00D41CE5">
        <w:rPr>
          <w:sz w:val="22"/>
          <w:szCs w:val="22"/>
          <w:lang w:val="nl-NL"/>
        </w:rPr>
        <w:t xml:space="preserve"> T</w:t>
      </w:r>
      <w:r w:rsidR="007A22A3">
        <w:rPr>
          <w:sz w:val="22"/>
          <w:szCs w:val="22"/>
          <w:lang w:val="nl-NL"/>
        </w:rPr>
        <w:t>itus</w:t>
      </w:r>
      <w:r w:rsidR="0067275F" w:rsidRPr="00D41CE5">
        <w:rPr>
          <w:sz w:val="22"/>
          <w:szCs w:val="22"/>
          <w:lang w:val="nl-NL"/>
        </w:rPr>
        <w:t xml:space="preserve"> </w:t>
      </w:r>
      <w:proofErr w:type="spellStart"/>
      <w:r w:rsidRPr="00D41CE5">
        <w:rPr>
          <w:sz w:val="22"/>
          <w:szCs w:val="22"/>
          <w:lang w:val="nl-NL"/>
        </w:rPr>
        <w:t>von</w:t>
      </w:r>
      <w:proofErr w:type="spellEnd"/>
      <w:r w:rsidRPr="00D41CE5">
        <w:rPr>
          <w:sz w:val="22"/>
          <w:szCs w:val="22"/>
          <w:lang w:val="nl-NL"/>
        </w:rPr>
        <w:t xml:space="preserve"> der </w:t>
      </w:r>
      <w:proofErr w:type="spellStart"/>
      <w:r w:rsidRPr="00D41CE5">
        <w:rPr>
          <w:sz w:val="22"/>
          <w:szCs w:val="22"/>
          <w:lang w:val="nl-NL"/>
        </w:rPr>
        <w:t>Malsburg</w:t>
      </w:r>
      <w:proofErr w:type="spellEnd"/>
      <w:r w:rsidR="00CA7EFA" w:rsidRPr="00D41CE5">
        <w:rPr>
          <w:sz w:val="22"/>
          <w:szCs w:val="22"/>
          <w:lang w:val="nl-NL"/>
        </w:rPr>
        <w:t xml:space="preserve">. </w:t>
      </w:r>
      <w:r w:rsidRPr="00C7082D">
        <w:rPr>
          <w:sz w:val="22"/>
          <w:szCs w:val="22"/>
        </w:rPr>
        <w:t>2020</w:t>
      </w:r>
      <w:r w:rsidR="00CA7EFA" w:rsidRPr="00C7082D">
        <w:rPr>
          <w:sz w:val="22"/>
          <w:szCs w:val="22"/>
        </w:rPr>
        <w:t xml:space="preserve">. </w:t>
      </w:r>
      <w:r w:rsidRPr="00C7082D">
        <w:rPr>
          <w:sz w:val="22"/>
          <w:szCs w:val="22"/>
        </w:rPr>
        <w:t xml:space="preserve">Quadruplex </w:t>
      </w:r>
      <w:proofErr w:type="spellStart"/>
      <w:r w:rsidR="00905CC6" w:rsidRPr="00C7082D">
        <w:rPr>
          <w:sz w:val="22"/>
          <w:szCs w:val="22"/>
        </w:rPr>
        <w:t>negatio</w:t>
      </w:r>
      <w:proofErr w:type="spellEnd"/>
      <w:r w:rsidR="00905CC6" w:rsidRPr="00C7082D">
        <w:rPr>
          <w:sz w:val="22"/>
          <w:szCs w:val="22"/>
        </w:rPr>
        <w:t xml:space="preserve"> </w:t>
      </w:r>
      <w:proofErr w:type="spellStart"/>
      <w:r w:rsidR="00905CC6" w:rsidRPr="00C7082D">
        <w:rPr>
          <w:sz w:val="22"/>
          <w:szCs w:val="22"/>
        </w:rPr>
        <w:t>invertit</w:t>
      </w:r>
      <w:proofErr w:type="spellEnd"/>
      <w:r w:rsidRPr="00C7082D">
        <w:rPr>
          <w:sz w:val="22"/>
          <w:szCs w:val="22"/>
        </w:rPr>
        <w:t xml:space="preserve">? The </w:t>
      </w:r>
      <w:r w:rsidR="00905CC6" w:rsidRPr="00C7082D">
        <w:rPr>
          <w:sz w:val="22"/>
          <w:szCs w:val="22"/>
        </w:rPr>
        <w:t>on-line processing of depth charge sentences</w:t>
      </w:r>
      <w:r w:rsidRPr="00C7082D">
        <w:rPr>
          <w:sz w:val="22"/>
          <w:szCs w:val="22"/>
        </w:rPr>
        <w:t xml:space="preserve">. </w:t>
      </w:r>
      <w:r w:rsidRPr="00D41CE5">
        <w:rPr>
          <w:i/>
          <w:sz w:val="22"/>
          <w:szCs w:val="22"/>
          <w:lang w:val="nl-NL"/>
        </w:rPr>
        <w:t xml:space="preserve">Journal of </w:t>
      </w:r>
      <w:proofErr w:type="spellStart"/>
      <w:r w:rsidRPr="00D41CE5">
        <w:rPr>
          <w:i/>
          <w:sz w:val="22"/>
          <w:szCs w:val="22"/>
          <w:lang w:val="nl-NL"/>
        </w:rPr>
        <w:t>Semantics</w:t>
      </w:r>
      <w:proofErr w:type="spellEnd"/>
      <w:r w:rsidRPr="00D41CE5">
        <w:rPr>
          <w:sz w:val="22"/>
          <w:szCs w:val="22"/>
          <w:lang w:val="nl-NL"/>
        </w:rPr>
        <w:t xml:space="preserve"> 37</w:t>
      </w:r>
      <w:r w:rsidR="00905CC6" w:rsidRPr="00D41CE5">
        <w:rPr>
          <w:sz w:val="22"/>
          <w:szCs w:val="22"/>
          <w:lang w:val="nl-NL"/>
        </w:rPr>
        <w:t>(4).</w:t>
      </w:r>
      <w:r w:rsidRPr="00D41CE5">
        <w:rPr>
          <w:sz w:val="22"/>
          <w:szCs w:val="22"/>
          <w:lang w:val="nl-NL"/>
        </w:rPr>
        <w:t xml:space="preserve"> 509–555.</w:t>
      </w:r>
    </w:p>
    <w:p w14:paraId="29D22EA9" w14:textId="77777777" w:rsidR="003725E2" w:rsidRPr="00D41CE5" w:rsidRDefault="003725E2" w:rsidP="00E0681F">
      <w:pPr>
        <w:spacing w:line="480" w:lineRule="auto"/>
        <w:jc w:val="both"/>
        <w:rPr>
          <w:sz w:val="22"/>
          <w:szCs w:val="22"/>
          <w:lang w:val="nl-NL"/>
        </w:rPr>
      </w:pPr>
    </w:p>
    <w:p w14:paraId="5EF3F11D" w14:textId="77777777" w:rsidR="007A22A3" w:rsidRDefault="00012F77" w:rsidP="00890DB0">
      <w:pPr>
        <w:snapToGrid w:val="0"/>
        <w:spacing w:line="480" w:lineRule="auto"/>
        <w:jc w:val="both"/>
        <w:rPr>
          <w:sz w:val="22"/>
          <w:szCs w:val="22"/>
        </w:rPr>
      </w:pPr>
      <w:proofErr w:type="spellStart"/>
      <w:r w:rsidRPr="00D41CE5">
        <w:rPr>
          <w:sz w:val="22"/>
          <w:szCs w:val="22"/>
          <w:lang w:val="nl-NL"/>
        </w:rPr>
        <w:t>Paardekooper</w:t>
      </w:r>
      <w:proofErr w:type="spellEnd"/>
      <w:r w:rsidRPr="00D41CE5">
        <w:rPr>
          <w:sz w:val="22"/>
          <w:szCs w:val="22"/>
          <w:lang w:val="nl-NL"/>
        </w:rPr>
        <w:t>, P</w:t>
      </w:r>
      <w:r w:rsidR="007A22A3">
        <w:rPr>
          <w:sz w:val="22"/>
          <w:szCs w:val="22"/>
          <w:lang w:val="nl-NL"/>
        </w:rPr>
        <w:t xml:space="preserve">iet </w:t>
      </w:r>
      <w:r w:rsidRPr="00D41CE5">
        <w:rPr>
          <w:sz w:val="22"/>
          <w:szCs w:val="22"/>
          <w:lang w:val="nl-NL"/>
        </w:rPr>
        <w:t xml:space="preserve">C. 1975. Zonder en zonder dat: twee ontkennende </w:t>
      </w:r>
      <w:proofErr w:type="spellStart"/>
      <w:r w:rsidRPr="00D41CE5">
        <w:rPr>
          <w:sz w:val="22"/>
          <w:szCs w:val="22"/>
          <w:lang w:val="nl-NL"/>
        </w:rPr>
        <w:t>vw</w:t>
      </w:r>
      <w:r w:rsidR="002E1528" w:rsidRPr="00D41CE5">
        <w:rPr>
          <w:sz w:val="22"/>
          <w:szCs w:val="22"/>
          <w:lang w:val="nl-NL"/>
        </w:rPr>
        <w:t>’</w:t>
      </w:r>
      <w:r w:rsidRPr="00D41CE5">
        <w:rPr>
          <w:sz w:val="22"/>
          <w:szCs w:val="22"/>
          <w:lang w:val="nl-NL"/>
        </w:rPr>
        <w:t>s</w:t>
      </w:r>
      <w:proofErr w:type="spellEnd"/>
      <w:r w:rsidRPr="00D41CE5">
        <w:rPr>
          <w:sz w:val="22"/>
          <w:szCs w:val="22"/>
          <w:lang w:val="nl-NL"/>
        </w:rPr>
        <w:t xml:space="preserve">. </w:t>
      </w:r>
      <w:r w:rsidRPr="00D41CE5">
        <w:rPr>
          <w:i/>
          <w:sz w:val="22"/>
          <w:szCs w:val="22"/>
          <w:lang w:val="nl-NL"/>
        </w:rPr>
        <w:t>De Nieuwe Taalgids</w:t>
      </w:r>
      <w:r w:rsidRPr="00D41CE5">
        <w:rPr>
          <w:sz w:val="22"/>
          <w:szCs w:val="22"/>
          <w:lang w:val="nl-NL"/>
        </w:rPr>
        <w:t xml:space="preserve">. </w:t>
      </w:r>
      <w:proofErr w:type="spellStart"/>
      <w:r w:rsidRPr="00C7082D">
        <w:rPr>
          <w:sz w:val="22"/>
          <w:szCs w:val="22"/>
        </w:rPr>
        <w:t>Jaargang</w:t>
      </w:r>
      <w:proofErr w:type="spellEnd"/>
      <w:r w:rsidR="00890DB0" w:rsidRPr="00C7082D">
        <w:rPr>
          <w:sz w:val="22"/>
          <w:szCs w:val="22"/>
        </w:rPr>
        <w:t xml:space="preserve"> </w:t>
      </w:r>
      <w:r w:rsidRPr="00C7082D">
        <w:rPr>
          <w:sz w:val="22"/>
          <w:szCs w:val="22"/>
        </w:rPr>
        <w:t xml:space="preserve">68. </w:t>
      </w:r>
    </w:p>
    <w:p w14:paraId="74DE0D30" w14:textId="0D85BEC3" w:rsidR="00012F77" w:rsidRPr="00C7082D" w:rsidRDefault="002E1528" w:rsidP="00890DB0">
      <w:pPr>
        <w:snapToGrid w:val="0"/>
        <w:spacing w:line="480" w:lineRule="auto"/>
        <w:jc w:val="both"/>
        <w:rPr>
          <w:sz w:val="22"/>
          <w:szCs w:val="22"/>
        </w:rPr>
      </w:pPr>
      <w:r w:rsidRPr="00C7082D">
        <w:rPr>
          <w:sz w:val="22"/>
          <w:szCs w:val="22"/>
        </w:rPr>
        <w:t>(</w:t>
      </w:r>
      <w:proofErr w:type="gramStart"/>
      <w:r w:rsidRPr="00C7082D">
        <w:rPr>
          <w:sz w:val="22"/>
          <w:szCs w:val="22"/>
        </w:rPr>
        <w:t>available</w:t>
      </w:r>
      <w:proofErr w:type="gramEnd"/>
      <w:r w:rsidR="00890DB0" w:rsidRPr="00C7082D">
        <w:rPr>
          <w:sz w:val="22"/>
          <w:szCs w:val="22"/>
        </w:rPr>
        <w:t xml:space="preserve"> </w:t>
      </w:r>
      <w:r w:rsidRPr="00C7082D">
        <w:rPr>
          <w:sz w:val="22"/>
          <w:szCs w:val="22"/>
        </w:rPr>
        <w:t xml:space="preserve">online: </w:t>
      </w:r>
      <w:r w:rsidR="00012F77" w:rsidRPr="00C7082D">
        <w:rPr>
          <w:sz w:val="22"/>
          <w:szCs w:val="22"/>
        </w:rPr>
        <w:t>https://www.dbnl.org/tekst/_taa008197501_01/_taa008197501_01_0061.php</w:t>
      </w:r>
      <w:r w:rsidRPr="00C7082D">
        <w:rPr>
          <w:sz w:val="22"/>
          <w:szCs w:val="22"/>
        </w:rPr>
        <w:t>)</w:t>
      </w:r>
    </w:p>
    <w:p w14:paraId="05ACD1B1" w14:textId="2933A2F4" w:rsidR="00012F77" w:rsidRDefault="00012F77" w:rsidP="00E0681F">
      <w:pPr>
        <w:spacing w:line="480" w:lineRule="auto"/>
        <w:jc w:val="both"/>
        <w:rPr>
          <w:sz w:val="22"/>
          <w:szCs w:val="22"/>
        </w:rPr>
      </w:pPr>
    </w:p>
    <w:p w14:paraId="0E39C412" w14:textId="65507FD5" w:rsidR="004979B3" w:rsidRPr="004979B3" w:rsidRDefault="004979B3" w:rsidP="004979B3">
      <w:pPr>
        <w:spacing w:line="480" w:lineRule="auto"/>
        <w:jc w:val="both"/>
        <w:rPr>
          <w:sz w:val="22"/>
          <w:szCs w:val="22"/>
        </w:rPr>
      </w:pPr>
      <w:proofErr w:type="spellStart"/>
      <w:r w:rsidRPr="004979B3">
        <w:rPr>
          <w:sz w:val="22"/>
          <w:szCs w:val="22"/>
        </w:rPr>
        <w:t>Reuneker</w:t>
      </w:r>
      <w:proofErr w:type="spellEnd"/>
      <w:r w:rsidRPr="004979B3">
        <w:rPr>
          <w:sz w:val="22"/>
          <w:szCs w:val="22"/>
        </w:rPr>
        <w:t xml:space="preserve"> A</w:t>
      </w:r>
      <w:r w:rsidR="007A22A3">
        <w:rPr>
          <w:sz w:val="22"/>
          <w:szCs w:val="22"/>
        </w:rPr>
        <w:t>lex</w:t>
      </w:r>
      <w:r w:rsidRPr="004979B3">
        <w:rPr>
          <w:sz w:val="22"/>
          <w:szCs w:val="22"/>
        </w:rPr>
        <w:t>. 2016</w:t>
      </w:r>
      <w:r>
        <w:rPr>
          <w:sz w:val="22"/>
          <w:szCs w:val="22"/>
        </w:rPr>
        <w:t xml:space="preserve">. </w:t>
      </w:r>
      <w:r w:rsidRPr="004979B3">
        <w:rPr>
          <w:sz w:val="22"/>
          <w:szCs w:val="22"/>
        </w:rPr>
        <w:t xml:space="preserve">Conditional use of prepositional phrases in Dutch: the case of </w:t>
      </w:r>
      <w:proofErr w:type="spellStart"/>
      <w:r w:rsidRPr="004979B3">
        <w:rPr>
          <w:sz w:val="22"/>
          <w:szCs w:val="22"/>
        </w:rPr>
        <w:t>zonder</w:t>
      </w:r>
      <w:proofErr w:type="spellEnd"/>
      <w:r w:rsidRPr="004979B3">
        <w:rPr>
          <w:sz w:val="22"/>
          <w:szCs w:val="22"/>
        </w:rPr>
        <w:t xml:space="preserve"> ('without'). In: </w:t>
      </w:r>
      <w:proofErr w:type="spellStart"/>
      <w:r w:rsidRPr="004979B3">
        <w:rPr>
          <w:sz w:val="22"/>
          <w:szCs w:val="22"/>
        </w:rPr>
        <w:t>Audring</w:t>
      </w:r>
      <w:proofErr w:type="spellEnd"/>
      <w:r w:rsidRPr="004979B3">
        <w:rPr>
          <w:sz w:val="22"/>
          <w:szCs w:val="22"/>
        </w:rPr>
        <w:t xml:space="preserve"> J., Lestrade S. (Eds.) </w:t>
      </w:r>
      <w:r w:rsidRPr="004979B3">
        <w:rPr>
          <w:i/>
          <w:iCs/>
          <w:sz w:val="22"/>
          <w:szCs w:val="22"/>
        </w:rPr>
        <w:t xml:space="preserve">Linguistics in the Netherlands. </w:t>
      </w:r>
      <w:r w:rsidRPr="004979B3">
        <w:rPr>
          <w:sz w:val="22"/>
          <w:szCs w:val="22"/>
        </w:rPr>
        <w:t xml:space="preserve">33 Amsterdam: John </w:t>
      </w:r>
      <w:proofErr w:type="spellStart"/>
      <w:r w:rsidRPr="004979B3">
        <w:rPr>
          <w:sz w:val="22"/>
          <w:szCs w:val="22"/>
        </w:rPr>
        <w:t>Benjamins</w:t>
      </w:r>
      <w:proofErr w:type="spellEnd"/>
      <w:r w:rsidRPr="004979B3">
        <w:rPr>
          <w:sz w:val="22"/>
          <w:szCs w:val="22"/>
        </w:rPr>
        <w:t xml:space="preserve"> Publishing. 121</w:t>
      </w:r>
      <w:r w:rsidRPr="00DB72C9">
        <w:rPr>
          <w:sz w:val="22"/>
          <w:szCs w:val="22"/>
          <w:lang w:val="en-US"/>
        </w:rPr>
        <w:t>–</w:t>
      </w:r>
      <w:r w:rsidRPr="004979B3">
        <w:rPr>
          <w:sz w:val="22"/>
          <w:szCs w:val="22"/>
        </w:rPr>
        <w:t>134.</w:t>
      </w:r>
    </w:p>
    <w:p w14:paraId="054E2AEF" w14:textId="77777777" w:rsidR="004979B3" w:rsidRPr="00C7082D" w:rsidRDefault="004979B3" w:rsidP="00E0681F">
      <w:pPr>
        <w:spacing w:line="480" w:lineRule="auto"/>
        <w:jc w:val="both"/>
        <w:rPr>
          <w:sz w:val="22"/>
          <w:szCs w:val="22"/>
        </w:rPr>
      </w:pPr>
    </w:p>
    <w:p w14:paraId="036D3230" w14:textId="093D00C1" w:rsidR="00E25433" w:rsidRPr="00C7082D" w:rsidRDefault="00E25433" w:rsidP="00E0681F">
      <w:pPr>
        <w:spacing w:line="480" w:lineRule="auto"/>
        <w:jc w:val="both"/>
        <w:rPr>
          <w:sz w:val="22"/>
          <w:szCs w:val="22"/>
        </w:rPr>
      </w:pPr>
      <w:proofErr w:type="spellStart"/>
      <w:r w:rsidRPr="00C7082D">
        <w:rPr>
          <w:sz w:val="22"/>
          <w:szCs w:val="22"/>
        </w:rPr>
        <w:t>Salminen</w:t>
      </w:r>
      <w:proofErr w:type="spellEnd"/>
      <w:r w:rsidRPr="00C7082D">
        <w:rPr>
          <w:sz w:val="22"/>
          <w:szCs w:val="22"/>
        </w:rPr>
        <w:t>, J</w:t>
      </w:r>
      <w:r w:rsidR="007A22A3">
        <w:rPr>
          <w:sz w:val="22"/>
          <w:szCs w:val="22"/>
        </w:rPr>
        <w:t>utta.</w:t>
      </w:r>
      <w:r w:rsidRPr="00C7082D">
        <w:rPr>
          <w:sz w:val="22"/>
          <w:szCs w:val="22"/>
        </w:rPr>
        <w:t xml:space="preserve"> 2018. Paratactic negation revisited. The case of the Finnish verb </w:t>
      </w:r>
      <w:proofErr w:type="spellStart"/>
      <w:r w:rsidRPr="00C7082D">
        <w:rPr>
          <w:i/>
          <w:iCs/>
          <w:sz w:val="22"/>
          <w:szCs w:val="22"/>
        </w:rPr>
        <w:t>epäillä</w:t>
      </w:r>
      <w:proofErr w:type="spellEnd"/>
      <w:r w:rsidRPr="00C7082D">
        <w:rPr>
          <w:i/>
          <w:iCs/>
          <w:sz w:val="22"/>
          <w:szCs w:val="22"/>
        </w:rPr>
        <w:t>.</w:t>
      </w:r>
      <w:r w:rsidRPr="00C7082D">
        <w:rPr>
          <w:sz w:val="22"/>
          <w:szCs w:val="22"/>
        </w:rPr>
        <w:t xml:space="preserve"> </w:t>
      </w:r>
      <w:r w:rsidRPr="00C7082D">
        <w:rPr>
          <w:i/>
          <w:iCs/>
          <w:sz w:val="22"/>
          <w:szCs w:val="22"/>
        </w:rPr>
        <w:t>Functions of Language</w:t>
      </w:r>
      <w:r w:rsidRPr="00C7082D">
        <w:rPr>
          <w:sz w:val="22"/>
          <w:szCs w:val="22"/>
        </w:rPr>
        <w:t xml:space="preserve"> 25</w:t>
      </w:r>
      <w:r w:rsidR="005C7164" w:rsidRPr="00C7082D">
        <w:rPr>
          <w:sz w:val="22"/>
          <w:szCs w:val="22"/>
        </w:rPr>
        <w:t>(</w:t>
      </w:r>
      <w:r w:rsidRPr="00C7082D">
        <w:rPr>
          <w:sz w:val="22"/>
          <w:szCs w:val="22"/>
        </w:rPr>
        <w:t>2</w:t>
      </w:r>
      <w:r w:rsidR="005C7164" w:rsidRPr="00C7082D">
        <w:rPr>
          <w:sz w:val="22"/>
          <w:szCs w:val="22"/>
        </w:rPr>
        <w:t>)</w:t>
      </w:r>
      <w:r w:rsidR="00905CC6" w:rsidRPr="00C7082D">
        <w:rPr>
          <w:sz w:val="22"/>
          <w:szCs w:val="22"/>
        </w:rPr>
        <w:t>.</w:t>
      </w:r>
      <w:r w:rsidRPr="00C7082D">
        <w:rPr>
          <w:sz w:val="22"/>
          <w:szCs w:val="22"/>
        </w:rPr>
        <w:t xml:space="preserve"> 259</w:t>
      </w:r>
      <w:r w:rsidR="0057438F">
        <w:rPr>
          <w:sz w:val="22"/>
          <w:szCs w:val="22"/>
        </w:rPr>
        <w:t>–</w:t>
      </w:r>
      <w:r w:rsidRPr="00C7082D">
        <w:rPr>
          <w:sz w:val="22"/>
          <w:szCs w:val="22"/>
        </w:rPr>
        <w:t>288.</w:t>
      </w:r>
    </w:p>
    <w:p w14:paraId="74C47D78" w14:textId="77777777" w:rsidR="00C10E60" w:rsidRPr="00C7082D" w:rsidRDefault="00C10E60" w:rsidP="00C10E60">
      <w:pPr>
        <w:spacing w:line="480" w:lineRule="auto"/>
        <w:jc w:val="both"/>
        <w:rPr>
          <w:sz w:val="22"/>
          <w:szCs w:val="22"/>
        </w:rPr>
      </w:pPr>
    </w:p>
    <w:p w14:paraId="4B1B9E9D" w14:textId="551A13E5" w:rsidR="00C10E60" w:rsidRPr="00C7082D" w:rsidRDefault="00C10E60" w:rsidP="00C10E60">
      <w:pPr>
        <w:spacing w:line="480" w:lineRule="auto"/>
        <w:jc w:val="both"/>
        <w:rPr>
          <w:sz w:val="22"/>
          <w:szCs w:val="22"/>
        </w:rPr>
      </w:pPr>
      <w:r w:rsidRPr="00C7082D">
        <w:rPr>
          <w:sz w:val="22"/>
          <w:szCs w:val="22"/>
        </w:rPr>
        <w:t xml:space="preserve">van der </w:t>
      </w:r>
      <w:proofErr w:type="spellStart"/>
      <w:r w:rsidRPr="00C7082D">
        <w:rPr>
          <w:sz w:val="22"/>
          <w:szCs w:val="22"/>
        </w:rPr>
        <w:t>Auwera</w:t>
      </w:r>
      <w:proofErr w:type="spellEnd"/>
      <w:r w:rsidRPr="00C7082D">
        <w:rPr>
          <w:sz w:val="22"/>
          <w:szCs w:val="22"/>
        </w:rPr>
        <w:t>, J</w:t>
      </w:r>
      <w:r w:rsidR="007A22A3">
        <w:rPr>
          <w:sz w:val="22"/>
          <w:szCs w:val="22"/>
        </w:rPr>
        <w:t>ohan</w:t>
      </w:r>
      <w:r w:rsidRPr="00C7082D">
        <w:rPr>
          <w:sz w:val="22"/>
          <w:szCs w:val="22"/>
        </w:rPr>
        <w:t xml:space="preserve">. 2010. On the diachrony of negation. </w:t>
      </w:r>
      <w:r w:rsidR="00905CC6" w:rsidRPr="00C7082D">
        <w:rPr>
          <w:sz w:val="22"/>
          <w:szCs w:val="22"/>
        </w:rPr>
        <w:t xml:space="preserve">In L.R. Horn (ed.), </w:t>
      </w:r>
      <w:r w:rsidRPr="00C7082D">
        <w:rPr>
          <w:i/>
          <w:iCs/>
          <w:sz w:val="22"/>
          <w:szCs w:val="22"/>
        </w:rPr>
        <w:t xml:space="preserve">The </w:t>
      </w:r>
      <w:r w:rsidR="00C078E2" w:rsidRPr="00C7082D">
        <w:rPr>
          <w:i/>
          <w:iCs/>
          <w:sz w:val="22"/>
          <w:szCs w:val="22"/>
        </w:rPr>
        <w:t>expression</w:t>
      </w:r>
      <w:r w:rsidRPr="00C7082D">
        <w:rPr>
          <w:i/>
          <w:iCs/>
          <w:sz w:val="22"/>
          <w:szCs w:val="22"/>
        </w:rPr>
        <w:t xml:space="preserve"> of negation</w:t>
      </w:r>
      <w:r w:rsidR="00905CC6" w:rsidRPr="00C7082D">
        <w:rPr>
          <w:sz w:val="22"/>
          <w:szCs w:val="22"/>
        </w:rPr>
        <w:t>, 73</w:t>
      </w:r>
      <w:r w:rsidR="0057438F">
        <w:rPr>
          <w:sz w:val="22"/>
          <w:szCs w:val="22"/>
        </w:rPr>
        <w:t>–</w:t>
      </w:r>
      <w:r w:rsidR="00905CC6" w:rsidRPr="00C7082D">
        <w:rPr>
          <w:sz w:val="22"/>
          <w:szCs w:val="22"/>
        </w:rPr>
        <w:t>101.</w:t>
      </w:r>
      <w:r w:rsidRPr="00C7082D">
        <w:rPr>
          <w:sz w:val="22"/>
          <w:szCs w:val="22"/>
        </w:rPr>
        <w:t xml:space="preserve"> Berlin: Mouton</w:t>
      </w:r>
      <w:r w:rsidR="00905CC6" w:rsidRPr="00C7082D">
        <w:rPr>
          <w:sz w:val="22"/>
          <w:szCs w:val="22"/>
        </w:rPr>
        <w:t>.</w:t>
      </w:r>
    </w:p>
    <w:p w14:paraId="7DA0D0D6" w14:textId="77777777" w:rsidR="00C10E60" w:rsidRPr="00C7082D" w:rsidRDefault="00C10E60" w:rsidP="00C10E60">
      <w:pPr>
        <w:spacing w:line="480" w:lineRule="auto"/>
        <w:jc w:val="both"/>
        <w:rPr>
          <w:sz w:val="22"/>
          <w:szCs w:val="22"/>
        </w:rPr>
      </w:pPr>
    </w:p>
    <w:p w14:paraId="1D789FD9" w14:textId="210D3636" w:rsidR="00C10E60" w:rsidRPr="00C7082D" w:rsidRDefault="00C10E60" w:rsidP="00C10E60">
      <w:pPr>
        <w:spacing w:line="480" w:lineRule="auto"/>
        <w:jc w:val="both"/>
        <w:rPr>
          <w:sz w:val="22"/>
          <w:szCs w:val="22"/>
        </w:rPr>
      </w:pPr>
      <w:r w:rsidRPr="00C7082D">
        <w:rPr>
          <w:sz w:val="22"/>
          <w:szCs w:val="22"/>
        </w:rPr>
        <w:t xml:space="preserve">van der </w:t>
      </w:r>
      <w:proofErr w:type="spellStart"/>
      <w:r w:rsidRPr="00C7082D">
        <w:rPr>
          <w:sz w:val="22"/>
          <w:szCs w:val="22"/>
        </w:rPr>
        <w:t>Auwera</w:t>
      </w:r>
      <w:proofErr w:type="spellEnd"/>
      <w:r w:rsidRPr="00C7082D">
        <w:rPr>
          <w:sz w:val="22"/>
          <w:szCs w:val="22"/>
        </w:rPr>
        <w:t>, J</w:t>
      </w:r>
      <w:r w:rsidR="007A22A3">
        <w:rPr>
          <w:sz w:val="22"/>
          <w:szCs w:val="22"/>
        </w:rPr>
        <w:t>ohan</w:t>
      </w:r>
      <w:r w:rsidRPr="00C7082D">
        <w:rPr>
          <w:sz w:val="22"/>
          <w:szCs w:val="22"/>
        </w:rPr>
        <w:t xml:space="preserve">. 2022. Nominal and pronominal negative concord, through the lens of Belizean and Jamaican Creole. </w:t>
      </w:r>
      <w:r w:rsidRPr="00C7082D">
        <w:rPr>
          <w:i/>
          <w:iCs/>
          <w:sz w:val="22"/>
          <w:szCs w:val="22"/>
        </w:rPr>
        <w:t>Linguistics</w:t>
      </w:r>
      <w:r w:rsidRPr="00C7082D">
        <w:rPr>
          <w:sz w:val="22"/>
          <w:szCs w:val="22"/>
        </w:rPr>
        <w:t xml:space="preserve"> 60</w:t>
      </w:r>
      <w:r w:rsidR="00905CC6" w:rsidRPr="00C7082D">
        <w:rPr>
          <w:sz w:val="22"/>
          <w:szCs w:val="22"/>
        </w:rPr>
        <w:t>.</w:t>
      </w:r>
      <w:r w:rsidRPr="00C7082D">
        <w:rPr>
          <w:sz w:val="22"/>
          <w:szCs w:val="22"/>
        </w:rPr>
        <w:t xml:space="preserve"> 505–540</w:t>
      </w:r>
      <w:r w:rsidR="002D7AF5">
        <w:rPr>
          <w:sz w:val="22"/>
          <w:szCs w:val="22"/>
        </w:rPr>
        <w:t>.</w:t>
      </w:r>
    </w:p>
    <w:p w14:paraId="37991648" w14:textId="77777777" w:rsidR="00C10E60" w:rsidRPr="00C7082D" w:rsidRDefault="00C10E60" w:rsidP="00C10E60">
      <w:pPr>
        <w:spacing w:line="480" w:lineRule="auto"/>
        <w:jc w:val="both"/>
        <w:rPr>
          <w:sz w:val="22"/>
          <w:szCs w:val="22"/>
        </w:rPr>
      </w:pPr>
    </w:p>
    <w:p w14:paraId="06F8A8D1" w14:textId="4C849014" w:rsidR="00C10E60" w:rsidRPr="00C7082D" w:rsidRDefault="00C10E60" w:rsidP="00C10E60">
      <w:pPr>
        <w:spacing w:line="480" w:lineRule="auto"/>
        <w:jc w:val="both"/>
        <w:rPr>
          <w:sz w:val="22"/>
          <w:szCs w:val="22"/>
        </w:rPr>
      </w:pPr>
      <w:r w:rsidRPr="0062002D">
        <w:rPr>
          <w:sz w:val="22"/>
          <w:szCs w:val="22"/>
          <w:lang w:val="en-US"/>
        </w:rPr>
        <w:t xml:space="preserve">van der </w:t>
      </w:r>
      <w:proofErr w:type="spellStart"/>
      <w:r w:rsidRPr="0062002D">
        <w:rPr>
          <w:sz w:val="22"/>
          <w:szCs w:val="22"/>
          <w:lang w:val="en-US"/>
        </w:rPr>
        <w:t>Auwera</w:t>
      </w:r>
      <w:proofErr w:type="spellEnd"/>
      <w:r w:rsidRPr="0062002D">
        <w:rPr>
          <w:sz w:val="22"/>
          <w:szCs w:val="22"/>
          <w:lang w:val="en-US"/>
        </w:rPr>
        <w:t>, J</w:t>
      </w:r>
      <w:r w:rsidR="007A22A3" w:rsidRPr="0062002D">
        <w:rPr>
          <w:sz w:val="22"/>
          <w:szCs w:val="22"/>
          <w:lang w:val="en-US"/>
        </w:rPr>
        <w:t>ohan</w:t>
      </w:r>
      <w:r w:rsidRPr="0062002D">
        <w:rPr>
          <w:sz w:val="22"/>
          <w:szCs w:val="22"/>
          <w:lang w:val="en-US"/>
        </w:rPr>
        <w:t>. &amp; O</w:t>
      </w:r>
      <w:r w:rsidR="007A22A3" w:rsidRPr="0062002D">
        <w:rPr>
          <w:sz w:val="22"/>
          <w:szCs w:val="22"/>
          <w:lang w:val="en-US"/>
        </w:rPr>
        <w:t>lga</w:t>
      </w:r>
      <w:r w:rsidRPr="0062002D">
        <w:rPr>
          <w:sz w:val="22"/>
          <w:szCs w:val="22"/>
          <w:lang w:val="en-US"/>
        </w:rPr>
        <w:t xml:space="preserve"> </w:t>
      </w:r>
      <w:proofErr w:type="spellStart"/>
      <w:r w:rsidRPr="0062002D">
        <w:rPr>
          <w:sz w:val="22"/>
          <w:szCs w:val="22"/>
          <w:lang w:val="en-US"/>
        </w:rPr>
        <w:t>Krasnoukhova</w:t>
      </w:r>
      <w:proofErr w:type="spellEnd"/>
      <w:r w:rsidRPr="0062002D">
        <w:rPr>
          <w:sz w:val="22"/>
          <w:szCs w:val="22"/>
          <w:lang w:val="en-US"/>
        </w:rPr>
        <w:t xml:space="preserve">. </w:t>
      </w:r>
      <w:r w:rsidRPr="00C7082D">
        <w:rPr>
          <w:sz w:val="22"/>
          <w:szCs w:val="22"/>
        </w:rPr>
        <w:t xml:space="preserve">2020. The Typology of Negation. In Viviane </w:t>
      </w:r>
      <w:proofErr w:type="spellStart"/>
      <w:r w:rsidRPr="00C7082D">
        <w:rPr>
          <w:sz w:val="22"/>
          <w:szCs w:val="22"/>
        </w:rPr>
        <w:t>Déprez</w:t>
      </w:r>
      <w:proofErr w:type="spellEnd"/>
      <w:r w:rsidRPr="00C7082D">
        <w:rPr>
          <w:sz w:val="22"/>
          <w:szCs w:val="22"/>
        </w:rPr>
        <w:t xml:space="preserve"> and M. Teresa Espinal (</w:t>
      </w:r>
      <w:r w:rsidR="00905CC6" w:rsidRPr="00C7082D">
        <w:rPr>
          <w:sz w:val="22"/>
          <w:szCs w:val="22"/>
        </w:rPr>
        <w:t>e</w:t>
      </w:r>
      <w:r w:rsidRPr="00C7082D">
        <w:rPr>
          <w:sz w:val="22"/>
          <w:szCs w:val="22"/>
        </w:rPr>
        <w:t xml:space="preserve">ds.), </w:t>
      </w:r>
      <w:r w:rsidRPr="00C7082D">
        <w:rPr>
          <w:i/>
          <w:iCs/>
          <w:sz w:val="22"/>
          <w:szCs w:val="22"/>
        </w:rPr>
        <w:t xml:space="preserve">The Oxford </w:t>
      </w:r>
      <w:r w:rsidR="00905CC6" w:rsidRPr="00C7082D">
        <w:rPr>
          <w:i/>
          <w:iCs/>
          <w:sz w:val="22"/>
          <w:szCs w:val="22"/>
        </w:rPr>
        <w:t>handbook of negation</w:t>
      </w:r>
      <w:r w:rsidR="00986C7B" w:rsidRPr="00C7082D">
        <w:rPr>
          <w:sz w:val="22"/>
          <w:szCs w:val="22"/>
        </w:rPr>
        <w:t>, 91-116.</w:t>
      </w:r>
      <w:r w:rsidRPr="00C7082D">
        <w:rPr>
          <w:i/>
          <w:iCs/>
          <w:sz w:val="22"/>
          <w:szCs w:val="22"/>
        </w:rPr>
        <w:t xml:space="preserve"> </w:t>
      </w:r>
      <w:r w:rsidRPr="00C7082D">
        <w:rPr>
          <w:sz w:val="22"/>
          <w:szCs w:val="22"/>
        </w:rPr>
        <w:t>Oxford: Oxford University Press.</w:t>
      </w:r>
    </w:p>
    <w:p w14:paraId="0C71198B" w14:textId="77777777" w:rsidR="00C10E60" w:rsidRPr="00C7082D" w:rsidRDefault="00C10E60" w:rsidP="00C10E60">
      <w:pPr>
        <w:spacing w:line="480" w:lineRule="auto"/>
        <w:jc w:val="both"/>
        <w:rPr>
          <w:sz w:val="22"/>
          <w:szCs w:val="22"/>
        </w:rPr>
      </w:pPr>
    </w:p>
    <w:p w14:paraId="69EDA523" w14:textId="4C3B9D23" w:rsidR="00C10E60" w:rsidRPr="00C7082D" w:rsidRDefault="00C10E60" w:rsidP="00C10E60">
      <w:pPr>
        <w:spacing w:line="480" w:lineRule="auto"/>
        <w:jc w:val="both"/>
        <w:rPr>
          <w:sz w:val="22"/>
          <w:szCs w:val="22"/>
        </w:rPr>
      </w:pPr>
      <w:r w:rsidRPr="0062002D">
        <w:rPr>
          <w:sz w:val="22"/>
          <w:szCs w:val="22"/>
          <w:lang w:val="en-US"/>
        </w:rPr>
        <w:lastRenderedPageBreak/>
        <w:t xml:space="preserve">van der </w:t>
      </w:r>
      <w:proofErr w:type="spellStart"/>
      <w:r w:rsidRPr="0062002D">
        <w:rPr>
          <w:sz w:val="22"/>
          <w:szCs w:val="22"/>
          <w:lang w:val="en-US"/>
        </w:rPr>
        <w:t>Auwera</w:t>
      </w:r>
      <w:proofErr w:type="spellEnd"/>
      <w:r w:rsidRPr="0062002D">
        <w:rPr>
          <w:sz w:val="22"/>
          <w:szCs w:val="22"/>
          <w:lang w:val="en-US"/>
        </w:rPr>
        <w:t>, J</w:t>
      </w:r>
      <w:r w:rsidR="007A22A3" w:rsidRPr="0062002D">
        <w:rPr>
          <w:sz w:val="22"/>
          <w:szCs w:val="22"/>
          <w:lang w:val="en-US"/>
        </w:rPr>
        <w:t>ohan</w:t>
      </w:r>
      <w:r w:rsidRPr="0062002D">
        <w:rPr>
          <w:sz w:val="22"/>
          <w:szCs w:val="22"/>
          <w:lang w:val="en-US"/>
        </w:rPr>
        <w:t xml:space="preserve">. &amp; </w:t>
      </w:r>
      <w:proofErr w:type="spellStart"/>
      <w:r w:rsidRPr="0062002D">
        <w:rPr>
          <w:sz w:val="22"/>
          <w:szCs w:val="22"/>
          <w:lang w:val="en-US"/>
        </w:rPr>
        <w:t>S</w:t>
      </w:r>
      <w:r w:rsidR="007A22A3" w:rsidRPr="0062002D">
        <w:rPr>
          <w:sz w:val="22"/>
          <w:szCs w:val="22"/>
          <w:lang w:val="en-US"/>
        </w:rPr>
        <w:t>epideh</w:t>
      </w:r>
      <w:proofErr w:type="spellEnd"/>
      <w:r w:rsidRPr="0062002D">
        <w:rPr>
          <w:sz w:val="22"/>
          <w:szCs w:val="22"/>
          <w:lang w:val="en-US"/>
        </w:rPr>
        <w:t xml:space="preserve"> </w:t>
      </w:r>
      <w:proofErr w:type="spellStart"/>
      <w:r w:rsidRPr="0062002D">
        <w:rPr>
          <w:sz w:val="22"/>
          <w:szCs w:val="22"/>
          <w:lang w:val="en-US"/>
        </w:rPr>
        <w:t>Koohkan</w:t>
      </w:r>
      <w:proofErr w:type="spellEnd"/>
      <w:r w:rsidRPr="0062002D">
        <w:rPr>
          <w:sz w:val="22"/>
          <w:szCs w:val="22"/>
          <w:lang w:val="en-US"/>
        </w:rPr>
        <w:t xml:space="preserve">. </w:t>
      </w:r>
      <w:r w:rsidRPr="00C7082D">
        <w:rPr>
          <w:sz w:val="22"/>
          <w:szCs w:val="22"/>
        </w:rPr>
        <w:t xml:space="preserve">2022. Extending the typology: negative concord and connective negation in Persian. </w:t>
      </w:r>
      <w:r w:rsidRPr="00C7082D">
        <w:rPr>
          <w:i/>
          <w:iCs/>
          <w:sz w:val="22"/>
          <w:szCs w:val="22"/>
        </w:rPr>
        <w:t>Linguistic Typology at the Crossroads 2</w:t>
      </w:r>
      <w:r w:rsidRPr="00C7082D">
        <w:rPr>
          <w:sz w:val="22"/>
          <w:szCs w:val="22"/>
        </w:rPr>
        <w:t>(1)</w:t>
      </w:r>
      <w:r w:rsidR="00905CC6" w:rsidRPr="00C7082D">
        <w:rPr>
          <w:sz w:val="22"/>
          <w:szCs w:val="22"/>
        </w:rPr>
        <w:t>.</w:t>
      </w:r>
      <w:r w:rsidRPr="00C7082D">
        <w:rPr>
          <w:sz w:val="22"/>
          <w:szCs w:val="22"/>
        </w:rPr>
        <w:t xml:space="preserve"> 1–36.</w:t>
      </w:r>
    </w:p>
    <w:p w14:paraId="5CE52008" w14:textId="77777777" w:rsidR="00C10E60" w:rsidRPr="00C7082D" w:rsidRDefault="00C10E60" w:rsidP="00C10E60">
      <w:pPr>
        <w:spacing w:line="480" w:lineRule="auto"/>
        <w:jc w:val="both"/>
        <w:rPr>
          <w:sz w:val="22"/>
          <w:szCs w:val="22"/>
        </w:rPr>
      </w:pPr>
      <w:r w:rsidRPr="00C7082D">
        <w:rPr>
          <w:sz w:val="22"/>
          <w:szCs w:val="22"/>
        </w:rPr>
        <w:t xml:space="preserve"> </w:t>
      </w:r>
    </w:p>
    <w:p w14:paraId="5D0AB775" w14:textId="458F3699" w:rsidR="00C10E60" w:rsidRPr="00C7082D" w:rsidRDefault="00C10E60" w:rsidP="00C10E60">
      <w:pPr>
        <w:spacing w:line="480" w:lineRule="auto"/>
        <w:jc w:val="both"/>
        <w:rPr>
          <w:sz w:val="22"/>
          <w:szCs w:val="22"/>
        </w:rPr>
      </w:pPr>
      <w:r w:rsidRPr="0062002D">
        <w:rPr>
          <w:sz w:val="22"/>
          <w:szCs w:val="22"/>
          <w:lang w:val="en-US"/>
        </w:rPr>
        <w:t xml:space="preserve">van der </w:t>
      </w:r>
      <w:proofErr w:type="spellStart"/>
      <w:r w:rsidRPr="0062002D">
        <w:rPr>
          <w:sz w:val="22"/>
          <w:szCs w:val="22"/>
          <w:lang w:val="en-US"/>
        </w:rPr>
        <w:t>Auwera</w:t>
      </w:r>
      <w:proofErr w:type="spellEnd"/>
      <w:r w:rsidRPr="0062002D">
        <w:rPr>
          <w:sz w:val="22"/>
          <w:szCs w:val="22"/>
          <w:lang w:val="en-US"/>
        </w:rPr>
        <w:t>, J</w:t>
      </w:r>
      <w:r w:rsidR="007A22A3" w:rsidRPr="0062002D">
        <w:rPr>
          <w:sz w:val="22"/>
          <w:szCs w:val="22"/>
          <w:lang w:val="en-US"/>
        </w:rPr>
        <w:t>ohan</w:t>
      </w:r>
      <w:r w:rsidRPr="0062002D">
        <w:rPr>
          <w:sz w:val="22"/>
          <w:szCs w:val="22"/>
          <w:lang w:val="en-US"/>
        </w:rPr>
        <w:t xml:space="preserve"> &amp; L</w:t>
      </w:r>
      <w:r w:rsidR="007A22A3" w:rsidRPr="0062002D">
        <w:rPr>
          <w:sz w:val="22"/>
          <w:szCs w:val="22"/>
          <w:lang w:val="en-US"/>
        </w:rPr>
        <w:t>auren</w:t>
      </w:r>
      <w:r w:rsidRPr="0062002D">
        <w:rPr>
          <w:sz w:val="22"/>
          <w:szCs w:val="22"/>
          <w:lang w:val="en-US"/>
        </w:rPr>
        <w:t xml:space="preserve"> </w:t>
      </w:r>
      <w:r w:rsidR="007A22A3" w:rsidRPr="0062002D">
        <w:rPr>
          <w:sz w:val="22"/>
          <w:szCs w:val="22"/>
          <w:lang w:val="en-US"/>
        </w:rPr>
        <w:t>v</w:t>
      </w:r>
      <w:r w:rsidRPr="0062002D">
        <w:rPr>
          <w:sz w:val="22"/>
          <w:szCs w:val="22"/>
          <w:lang w:val="en-US"/>
        </w:rPr>
        <w:t xml:space="preserve">an </w:t>
      </w:r>
      <w:proofErr w:type="spellStart"/>
      <w:r w:rsidRPr="0062002D">
        <w:rPr>
          <w:sz w:val="22"/>
          <w:szCs w:val="22"/>
          <w:lang w:val="en-US"/>
        </w:rPr>
        <w:t>Alsenoy</w:t>
      </w:r>
      <w:proofErr w:type="spellEnd"/>
      <w:r w:rsidR="00905CC6" w:rsidRPr="0062002D">
        <w:rPr>
          <w:sz w:val="22"/>
          <w:szCs w:val="22"/>
          <w:lang w:val="en-US"/>
        </w:rPr>
        <w:t>.</w:t>
      </w:r>
      <w:r w:rsidRPr="0062002D">
        <w:rPr>
          <w:sz w:val="22"/>
          <w:szCs w:val="22"/>
          <w:lang w:val="en-US"/>
        </w:rPr>
        <w:t xml:space="preserve"> </w:t>
      </w:r>
      <w:r w:rsidRPr="00C7082D">
        <w:rPr>
          <w:sz w:val="22"/>
          <w:szCs w:val="22"/>
        </w:rPr>
        <w:t xml:space="preserve">2018. More ado about nothing: </w:t>
      </w:r>
      <w:r w:rsidR="00905CC6" w:rsidRPr="00C7082D">
        <w:rPr>
          <w:sz w:val="22"/>
          <w:szCs w:val="22"/>
        </w:rPr>
        <w:t>O</w:t>
      </w:r>
      <w:r w:rsidRPr="00C7082D">
        <w:rPr>
          <w:sz w:val="22"/>
          <w:szCs w:val="22"/>
        </w:rPr>
        <w:t xml:space="preserve">n the typology of negative indefinites. </w:t>
      </w:r>
      <w:r w:rsidR="00986C7B" w:rsidRPr="00C7082D">
        <w:rPr>
          <w:sz w:val="22"/>
          <w:szCs w:val="22"/>
        </w:rPr>
        <w:t>In K. Turner &amp; L.R. Horn (eds.),</w:t>
      </w:r>
      <w:r w:rsidR="00986C7B" w:rsidRPr="00C7082D">
        <w:rPr>
          <w:i/>
          <w:iCs/>
          <w:sz w:val="22"/>
          <w:szCs w:val="22"/>
        </w:rPr>
        <w:t xml:space="preserve"> </w:t>
      </w:r>
      <w:r w:rsidRPr="00C7082D">
        <w:rPr>
          <w:i/>
          <w:iCs/>
          <w:sz w:val="22"/>
          <w:szCs w:val="22"/>
        </w:rPr>
        <w:t xml:space="preserve">Pragmatics, truth and </w:t>
      </w:r>
      <w:proofErr w:type="spellStart"/>
      <w:r w:rsidRPr="00C7082D">
        <w:rPr>
          <w:i/>
          <w:iCs/>
          <w:sz w:val="22"/>
          <w:szCs w:val="22"/>
        </w:rPr>
        <w:t>underspecification</w:t>
      </w:r>
      <w:proofErr w:type="spellEnd"/>
      <w:r w:rsidRPr="00C7082D">
        <w:rPr>
          <w:i/>
          <w:iCs/>
          <w:sz w:val="22"/>
          <w:szCs w:val="22"/>
        </w:rPr>
        <w:t xml:space="preserve">: </w:t>
      </w:r>
      <w:r w:rsidR="00986C7B" w:rsidRPr="00C7082D">
        <w:rPr>
          <w:i/>
          <w:iCs/>
          <w:sz w:val="22"/>
          <w:szCs w:val="22"/>
        </w:rPr>
        <w:t>T</w:t>
      </w:r>
      <w:r w:rsidRPr="00C7082D">
        <w:rPr>
          <w:i/>
          <w:iCs/>
          <w:sz w:val="22"/>
          <w:szCs w:val="22"/>
        </w:rPr>
        <w:t>owards an atlas of meaning</w:t>
      </w:r>
      <w:r w:rsidR="00986C7B" w:rsidRPr="00C7082D">
        <w:rPr>
          <w:i/>
          <w:iCs/>
          <w:sz w:val="22"/>
          <w:szCs w:val="22"/>
        </w:rPr>
        <w:t xml:space="preserve">, </w:t>
      </w:r>
      <w:r w:rsidR="00986C7B" w:rsidRPr="00C7082D">
        <w:rPr>
          <w:sz w:val="22"/>
          <w:szCs w:val="22"/>
        </w:rPr>
        <w:t>107–146</w:t>
      </w:r>
      <w:r w:rsidRPr="00C7082D">
        <w:rPr>
          <w:sz w:val="22"/>
          <w:szCs w:val="22"/>
        </w:rPr>
        <w:t>. Leiden: Brill.</w:t>
      </w:r>
    </w:p>
    <w:p w14:paraId="7F2CFA90" w14:textId="77777777" w:rsidR="00C10E60" w:rsidRPr="00C7082D" w:rsidRDefault="00C10E60" w:rsidP="00C10E60">
      <w:pPr>
        <w:spacing w:line="480" w:lineRule="auto"/>
        <w:jc w:val="both"/>
        <w:rPr>
          <w:sz w:val="22"/>
          <w:szCs w:val="22"/>
        </w:rPr>
      </w:pPr>
    </w:p>
    <w:p w14:paraId="7B955833" w14:textId="70A82060" w:rsidR="00C10E60" w:rsidRPr="0062002D" w:rsidRDefault="00C10E60" w:rsidP="00C10E60">
      <w:pPr>
        <w:spacing w:line="480" w:lineRule="auto"/>
        <w:jc w:val="both"/>
        <w:rPr>
          <w:sz w:val="22"/>
          <w:szCs w:val="22"/>
        </w:rPr>
      </w:pPr>
      <w:r w:rsidRPr="0062002D">
        <w:rPr>
          <w:sz w:val="22"/>
          <w:szCs w:val="22"/>
        </w:rPr>
        <w:t xml:space="preserve">van der </w:t>
      </w:r>
      <w:proofErr w:type="spellStart"/>
      <w:r w:rsidRPr="0062002D">
        <w:rPr>
          <w:sz w:val="22"/>
          <w:szCs w:val="22"/>
        </w:rPr>
        <w:t>Auwera</w:t>
      </w:r>
      <w:proofErr w:type="spellEnd"/>
      <w:r w:rsidRPr="0062002D">
        <w:rPr>
          <w:sz w:val="22"/>
          <w:szCs w:val="22"/>
        </w:rPr>
        <w:t>, J</w:t>
      </w:r>
      <w:r w:rsidR="007A22A3" w:rsidRPr="0062002D">
        <w:rPr>
          <w:sz w:val="22"/>
          <w:szCs w:val="22"/>
        </w:rPr>
        <w:t>ohan</w:t>
      </w:r>
      <w:r w:rsidRPr="0062002D">
        <w:rPr>
          <w:sz w:val="22"/>
          <w:szCs w:val="22"/>
        </w:rPr>
        <w:t xml:space="preserve"> &amp; L</w:t>
      </w:r>
      <w:r w:rsidR="007A22A3" w:rsidRPr="0062002D">
        <w:rPr>
          <w:sz w:val="22"/>
          <w:szCs w:val="22"/>
        </w:rPr>
        <w:t>auren</w:t>
      </w:r>
      <w:r w:rsidRPr="0062002D">
        <w:rPr>
          <w:sz w:val="22"/>
          <w:szCs w:val="22"/>
        </w:rPr>
        <w:t xml:space="preserve"> </w:t>
      </w:r>
      <w:r w:rsidR="007A22A3" w:rsidRPr="0062002D">
        <w:rPr>
          <w:sz w:val="22"/>
          <w:szCs w:val="22"/>
        </w:rPr>
        <w:t>v</w:t>
      </w:r>
      <w:r w:rsidRPr="0062002D">
        <w:rPr>
          <w:sz w:val="22"/>
          <w:szCs w:val="22"/>
        </w:rPr>
        <w:t xml:space="preserve">an </w:t>
      </w:r>
      <w:proofErr w:type="spellStart"/>
      <w:r w:rsidRPr="0062002D">
        <w:rPr>
          <w:sz w:val="22"/>
          <w:szCs w:val="22"/>
        </w:rPr>
        <w:t>Alsenoy</w:t>
      </w:r>
      <w:proofErr w:type="spellEnd"/>
      <w:r w:rsidRPr="0062002D">
        <w:rPr>
          <w:sz w:val="22"/>
          <w:szCs w:val="22"/>
        </w:rPr>
        <w:t xml:space="preserve">. </w:t>
      </w:r>
      <w:r w:rsidRPr="00C7082D">
        <w:rPr>
          <w:sz w:val="22"/>
          <w:szCs w:val="22"/>
        </w:rPr>
        <w:t xml:space="preserve">2016. On the typology of negative concord. </w:t>
      </w:r>
      <w:r w:rsidRPr="0062002D">
        <w:rPr>
          <w:i/>
          <w:iCs/>
          <w:sz w:val="22"/>
          <w:szCs w:val="22"/>
        </w:rPr>
        <w:t>Studies in Language</w:t>
      </w:r>
      <w:r w:rsidRPr="0062002D">
        <w:rPr>
          <w:sz w:val="22"/>
          <w:szCs w:val="22"/>
        </w:rPr>
        <w:t xml:space="preserve"> 40</w:t>
      </w:r>
      <w:r w:rsidR="00905CC6" w:rsidRPr="0062002D">
        <w:rPr>
          <w:sz w:val="22"/>
          <w:szCs w:val="22"/>
        </w:rPr>
        <w:t>.</w:t>
      </w:r>
      <w:r w:rsidRPr="0062002D">
        <w:rPr>
          <w:sz w:val="22"/>
          <w:szCs w:val="22"/>
        </w:rPr>
        <w:t xml:space="preserve"> 473–512.</w:t>
      </w:r>
    </w:p>
    <w:p w14:paraId="2D5C5275" w14:textId="4D42EE60" w:rsidR="00F70246" w:rsidRPr="0062002D" w:rsidRDefault="00F70246" w:rsidP="00E0681F">
      <w:pPr>
        <w:spacing w:line="480" w:lineRule="auto"/>
        <w:jc w:val="both"/>
        <w:rPr>
          <w:sz w:val="22"/>
          <w:szCs w:val="22"/>
        </w:rPr>
      </w:pPr>
    </w:p>
    <w:p w14:paraId="3D5B7C7D" w14:textId="32D01E62" w:rsidR="00046F89" w:rsidRDefault="00046F89" w:rsidP="00C61FBD">
      <w:pPr>
        <w:spacing w:line="480" w:lineRule="auto"/>
        <w:jc w:val="both"/>
        <w:rPr>
          <w:sz w:val="22"/>
          <w:szCs w:val="22"/>
          <w:lang w:val="nl-NL"/>
        </w:rPr>
      </w:pPr>
      <w:r w:rsidRPr="0062002D">
        <w:rPr>
          <w:sz w:val="22"/>
          <w:szCs w:val="22"/>
        </w:rPr>
        <w:t xml:space="preserve">van der </w:t>
      </w:r>
      <w:proofErr w:type="spellStart"/>
      <w:r w:rsidRPr="0062002D">
        <w:rPr>
          <w:sz w:val="22"/>
          <w:szCs w:val="22"/>
        </w:rPr>
        <w:t>Wouden</w:t>
      </w:r>
      <w:proofErr w:type="spellEnd"/>
      <w:r w:rsidRPr="0062002D">
        <w:rPr>
          <w:sz w:val="22"/>
          <w:szCs w:val="22"/>
        </w:rPr>
        <w:t>, T</w:t>
      </w:r>
      <w:r w:rsidR="007A22A3" w:rsidRPr="0062002D">
        <w:rPr>
          <w:sz w:val="22"/>
          <w:szCs w:val="22"/>
        </w:rPr>
        <w:t>on.</w:t>
      </w:r>
      <w:r w:rsidRPr="0062002D">
        <w:rPr>
          <w:sz w:val="22"/>
          <w:szCs w:val="22"/>
        </w:rPr>
        <w:t xml:space="preserve"> 2021. </w:t>
      </w:r>
      <w:r w:rsidRPr="00046F89">
        <w:rPr>
          <w:sz w:val="22"/>
          <w:szCs w:val="22"/>
          <w:lang w:val="nl-NL"/>
        </w:rPr>
        <w:t xml:space="preserve">29.4 Meervoudige ontkenningen (versie 3.0). </w:t>
      </w:r>
      <w:r w:rsidRPr="00046F89">
        <w:rPr>
          <w:i/>
          <w:iCs/>
          <w:sz w:val="22"/>
          <w:szCs w:val="22"/>
          <w:lang w:val="nl-NL"/>
        </w:rPr>
        <w:t>Algemene Nederlandse Spraakkunst</w:t>
      </w:r>
      <w:r w:rsidRPr="00046F89">
        <w:rPr>
          <w:sz w:val="22"/>
          <w:szCs w:val="22"/>
          <w:lang w:val="nl-NL"/>
        </w:rPr>
        <w:t xml:space="preserve">. https://e-ans.ivdnt.org/topics/pid/topic-16249591738792510. </w:t>
      </w:r>
    </w:p>
    <w:p w14:paraId="5F6758EE" w14:textId="714220E2" w:rsidR="00046F89" w:rsidRDefault="00046F89" w:rsidP="00C61FBD">
      <w:pPr>
        <w:spacing w:line="480" w:lineRule="auto"/>
        <w:jc w:val="both"/>
        <w:rPr>
          <w:sz w:val="22"/>
          <w:szCs w:val="22"/>
          <w:lang w:val="nl-NL"/>
        </w:rPr>
      </w:pPr>
    </w:p>
    <w:p w14:paraId="10F473AB" w14:textId="7B732B4E" w:rsidR="002B4399" w:rsidRDefault="002B4399" w:rsidP="00C61FBD">
      <w:pPr>
        <w:spacing w:line="480" w:lineRule="auto"/>
        <w:jc w:val="both"/>
        <w:rPr>
          <w:sz w:val="22"/>
          <w:szCs w:val="22"/>
          <w:lang w:val="nl-NL"/>
        </w:rPr>
      </w:pPr>
      <w:r w:rsidRPr="002B4399">
        <w:rPr>
          <w:sz w:val="22"/>
          <w:szCs w:val="22"/>
          <w:lang w:val="nl-NL"/>
        </w:rPr>
        <w:t>van der Wouden, T</w:t>
      </w:r>
      <w:r w:rsidR="007A22A3">
        <w:rPr>
          <w:sz w:val="22"/>
          <w:szCs w:val="22"/>
          <w:lang w:val="nl-NL"/>
        </w:rPr>
        <w:t>on</w:t>
      </w:r>
      <w:r w:rsidRPr="002B4399">
        <w:rPr>
          <w:sz w:val="22"/>
          <w:szCs w:val="22"/>
          <w:lang w:val="nl-NL"/>
        </w:rPr>
        <w:t>. 202</w:t>
      </w:r>
      <w:r>
        <w:rPr>
          <w:sz w:val="22"/>
          <w:szCs w:val="22"/>
          <w:lang w:val="nl-NL"/>
        </w:rPr>
        <w:t xml:space="preserve">1. </w:t>
      </w:r>
      <w:r w:rsidRPr="002B4399">
        <w:rPr>
          <w:sz w:val="22"/>
          <w:szCs w:val="22"/>
          <w:lang w:val="nl-NL"/>
        </w:rPr>
        <w:t xml:space="preserve">29.3.3 Niet versus geen, niemand versus niet iemand (versie 3.0). </w:t>
      </w:r>
      <w:r w:rsidRPr="002B4399">
        <w:rPr>
          <w:i/>
          <w:iCs/>
          <w:sz w:val="22"/>
          <w:szCs w:val="22"/>
          <w:lang w:val="nl-NL"/>
        </w:rPr>
        <w:t>Algemene Nederlandse Spraakkunst</w:t>
      </w:r>
      <w:r w:rsidRPr="002B4399">
        <w:rPr>
          <w:sz w:val="22"/>
          <w:szCs w:val="22"/>
          <w:lang w:val="nl-NL"/>
        </w:rPr>
        <w:t xml:space="preserve">. </w:t>
      </w:r>
      <w:r w:rsidR="0057438F">
        <w:rPr>
          <w:sz w:val="22"/>
          <w:szCs w:val="22"/>
          <w:lang w:val="nl-NL"/>
        </w:rPr>
        <w:t>(</w:t>
      </w:r>
      <w:proofErr w:type="spellStart"/>
      <w:r w:rsidR="0057438F">
        <w:rPr>
          <w:sz w:val="22"/>
          <w:szCs w:val="22"/>
          <w:lang w:val="nl-NL"/>
        </w:rPr>
        <w:t>available</w:t>
      </w:r>
      <w:proofErr w:type="spellEnd"/>
      <w:r w:rsidR="0057438F">
        <w:rPr>
          <w:sz w:val="22"/>
          <w:szCs w:val="22"/>
          <w:lang w:val="nl-NL"/>
        </w:rPr>
        <w:t xml:space="preserve"> online: </w:t>
      </w:r>
      <w:r w:rsidRPr="002B4399">
        <w:rPr>
          <w:sz w:val="22"/>
          <w:szCs w:val="22"/>
          <w:lang w:val="nl-NL"/>
        </w:rPr>
        <w:t>https://e-ans.ivdnt.org/topics/pid/topic-16249591180070110</w:t>
      </w:r>
      <w:r w:rsidR="0057438F">
        <w:rPr>
          <w:sz w:val="22"/>
          <w:szCs w:val="22"/>
          <w:lang w:val="nl-NL"/>
        </w:rPr>
        <w:t>)</w:t>
      </w:r>
      <w:r w:rsidRPr="002B4399">
        <w:rPr>
          <w:sz w:val="22"/>
          <w:szCs w:val="22"/>
          <w:lang w:val="nl-NL"/>
        </w:rPr>
        <w:t xml:space="preserve">. </w:t>
      </w:r>
    </w:p>
    <w:p w14:paraId="121ED82E" w14:textId="77777777" w:rsidR="002B4399" w:rsidRDefault="002B4399" w:rsidP="00C61FBD">
      <w:pPr>
        <w:spacing w:line="480" w:lineRule="auto"/>
        <w:jc w:val="both"/>
        <w:rPr>
          <w:sz w:val="22"/>
          <w:szCs w:val="22"/>
          <w:lang w:val="nl-NL"/>
        </w:rPr>
      </w:pPr>
    </w:p>
    <w:p w14:paraId="7B430495" w14:textId="687EE3EC" w:rsidR="009711D3" w:rsidRPr="0062002D" w:rsidRDefault="00E32F4D" w:rsidP="009711D3">
      <w:pPr>
        <w:spacing w:line="480" w:lineRule="auto"/>
        <w:jc w:val="both"/>
        <w:rPr>
          <w:sz w:val="22"/>
          <w:szCs w:val="22"/>
          <w:lang w:val="nl-NL"/>
        </w:rPr>
      </w:pPr>
      <w:r>
        <w:rPr>
          <w:sz w:val="22"/>
          <w:szCs w:val="22"/>
          <w:lang w:val="nl-NL"/>
        </w:rPr>
        <w:t>v</w:t>
      </w:r>
      <w:r w:rsidR="009711D3">
        <w:rPr>
          <w:sz w:val="22"/>
          <w:szCs w:val="22"/>
          <w:lang w:val="nl-NL"/>
        </w:rPr>
        <w:t>an der Wouden, T</w:t>
      </w:r>
      <w:r w:rsidR="007A22A3">
        <w:rPr>
          <w:sz w:val="22"/>
          <w:szCs w:val="22"/>
          <w:lang w:val="nl-NL"/>
        </w:rPr>
        <w:t>on</w:t>
      </w:r>
      <w:r w:rsidR="009711D3">
        <w:rPr>
          <w:sz w:val="22"/>
          <w:szCs w:val="22"/>
          <w:lang w:val="nl-NL"/>
        </w:rPr>
        <w:t>. 2000. F</w:t>
      </w:r>
      <w:r w:rsidR="009711D3" w:rsidRPr="009711D3">
        <w:rPr>
          <w:sz w:val="22"/>
          <w:szCs w:val="22"/>
          <w:lang w:val="nl-NL"/>
        </w:rPr>
        <w:t>ocus on appendices in Dutch</w:t>
      </w:r>
      <w:r w:rsidR="009711D3">
        <w:rPr>
          <w:sz w:val="22"/>
          <w:szCs w:val="22"/>
          <w:lang w:val="nl-NL"/>
        </w:rPr>
        <w:t xml:space="preserve">. </w:t>
      </w:r>
      <w:proofErr w:type="spellStart"/>
      <w:r w:rsidR="009711D3" w:rsidRPr="0062002D">
        <w:rPr>
          <w:i/>
          <w:iCs/>
          <w:sz w:val="22"/>
          <w:szCs w:val="22"/>
          <w:lang w:val="nl-NL"/>
        </w:rPr>
        <w:t>Linguistics</w:t>
      </w:r>
      <w:proofErr w:type="spellEnd"/>
      <w:r w:rsidR="009711D3" w:rsidRPr="0062002D">
        <w:rPr>
          <w:i/>
          <w:iCs/>
          <w:sz w:val="22"/>
          <w:szCs w:val="22"/>
          <w:lang w:val="nl-NL"/>
        </w:rPr>
        <w:t xml:space="preserve"> in </w:t>
      </w:r>
      <w:proofErr w:type="spellStart"/>
      <w:r w:rsidR="009711D3" w:rsidRPr="0062002D">
        <w:rPr>
          <w:i/>
          <w:iCs/>
          <w:sz w:val="22"/>
          <w:szCs w:val="22"/>
          <w:lang w:val="nl-NL"/>
        </w:rPr>
        <w:t>the</w:t>
      </w:r>
      <w:proofErr w:type="spellEnd"/>
      <w:r w:rsidR="009711D3" w:rsidRPr="0062002D">
        <w:rPr>
          <w:i/>
          <w:iCs/>
          <w:sz w:val="22"/>
          <w:szCs w:val="22"/>
          <w:lang w:val="nl-NL"/>
        </w:rPr>
        <w:t xml:space="preserve"> Netherlands</w:t>
      </w:r>
      <w:r w:rsidR="009711D3" w:rsidRPr="0062002D">
        <w:rPr>
          <w:sz w:val="22"/>
          <w:szCs w:val="22"/>
          <w:lang w:val="nl-NL"/>
        </w:rPr>
        <w:t xml:space="preserve"> 17(1). 235–246.</w:t>
      </w:r>
    </w:p>
    <w:p w14:paraId="7F693653" w14:textId="77777777" w:rsidR="009711D3" w:rsidRDefault="009711D3" w:rsidP="00C61FBD">
      <w:pPr>
        <w:spacing w:line="480" w:lineRule="auto"/>
        <w:jc w:val="both"/>
        <w:rPr>
          <w:sz w:val="22"/>
          <w:szCs w:val="22"/>
          <w:lang w:val="nl-NL"/>
        </w:rPr>
      </w:pPr>
    </w:p>
    <w:p w14:paraId="7AEB9459" w14:textId="0AB93D16" w:rsidR="00C61FBD" w:rsidRPr="00C61FBD" w:rsidRDefault="007A26AA" w:rsidP="00C61FBD">
      <w:pPr>
        <w:spacing w:line="480" w:lineRule="auto"/>
        <w:jc w:val="both"/>
        <w:rPr>
          <w:sz w:val="22"/>
          <w:szCs w:val="22"/>
          <w:lang w:val="nl-NL"/>
        </w:rPr>
      </w:pPr>
      <w:r>
        <w:rPr>
          <w:sz w:val="22"/>
          <w:szCs w:val="22"/>
          <w:lang w:val="nl-NL"/>
        </w:rPr>
        <w:t>v</w:t>
      </w:r>
      <w:r w:rsidR="00C61FBD">
        <w:rPr>
          <w:sz w:val="22"/>
          <w:szCs w:val="22"/>
          <w:lang w:val="nl-NL"/>
        </w:rPr>
        <w:t xml:space="preserve">an der Horst, Joop. 2008. </w:t>
      </w:r>
      <w:r w:rsidR="00C61FBD" w:rsidRPr="00C61FBD">
        <w:rPr>
          <w:i/>
          <w:iCs/>
          <w:sz w:val="22"/>
          <w:szCs w:val="22"/>
          <w:lang w:val="nl-NL"/>
        </w:rPr>
        <w:t>Geschiedenis van de Nederlandse syntaxis, Deel 1</w:t>
      </w:r>
      <w:r w:rsidR="00C61FBD">
        <w:rPr>
          <w:sz w:val="22"/>
          <w:szCs w:val="22"/>
          <w:lang w:val="nl-NL"/>
        </w:rPr>
        <w:t>. Leuven: Universitaire Pers Leuven.</w:t>
      </w:r>
    </w:p>
    <w:p w14:paraId="5EB13992" w14:textId="77777777" w:rsidR="00C61FBD" w:rsidRPr="00D41CE5" w:rsidRDefault="00C61FBD" w:rsidP="00E0681F">
      <w:pPr>
        <w:spacing w:line="480" w:lineRule="auto"/>
        <w:jc w:val="both"/>
        <w:rPr>
          <w:sz w:val="22"/>
          <w:szCs w:val="22"/>
          <w:lang w:val="nl-NL"/>
        </w:rPr>
      </w:pPr>
    </w:p>
    <w:p w14:paraId="418569D0" w14:textId="2CF0D40E" w:rsidR="00B269B3" w:rsidRPr="00D41CE5" w:rsidRDefault="00B269B3" w:rsidP="00E0681F">
      <w:pPr>
        <w:spacing w:line="480" w:lineRule="auto"/>
        <w:jc w:val="both"/>
        <w:rPr>
          <w:sz w:val="22"/>
          <w:szCs w:val="22"/>
          <w:lang w:val="nl-NL"/>
        </w:rPr>
      </w:pPr>
      <w:r w:rsidRPr="00D41CE5">
        <w:rPr>
          <w:sz w:val="22"/>
          <w:szCs w:val="22"/>
          <w:lang w:val="nl-NL"/>
        </w:rPr>
        <w:t>Vandeweghe, W</w:t>
      </w:r>
      <w:r w:rsidR="007A22A3">
        <w:rPr>
          <w:sz w:val="22"/>
          <w:szCs w:val="22"/>
          <w:lang w:val="nl-NL"/>
        </w:rPr>
        <w:t>illy</w:t>
      </w:r>
      <w:r w:rsidRPr="00D41CE5">
        <w:rPr>
          <w:sz w:val="22"/>
          <w:szCs w:val="22"/>
          <w:lang w:val="nl-NL"/>
        </w:rPr>
        <w:t xml:space="preserve">. 2009. Negatievermenigvuldiging in het West-Vlaams. </w:t>
      </w:r>
      <w:r w:rsidRPr="00D41CE5">
        <w:rPr>
          <w:i/>
          <w:sz w:val="22"/>
          <w:szCs w:val="22"/>
          <w:lang w:val="nl-NL"/>
        </w:rPr>
        <w:t xml:space="preserve">Studies </w:t>
      </w:r>
      <w:r w:rsidR="004A55D3" w:rsidRPr="00D41CE5">
        <w:rPr>
          <w:i/>
          <w:sz w:val="22"/>
          <w:szCs w:val="22"/>
          <w:lang w:val="nl-NL"/>
        </w:rPr>
        <w:t>van de BKL</w:t>
      </w:r>
      <w:r w:rsidR="00986C7B" w:rsidRPr="00D41CE5">
        <w:rPr>
          <w:i/>
          <w:sz w:val="22"/>
          <w:szCs w:val="22"/>
          <w:lang w:val="nl-NL"/>
        </w:rPr>
        <w:t xml:space="preserve"> </w:t>
      </w:r>
      <w:r w:rsidRPr="00D41CE5">
        <w:rPr>
          <w:sz w:val="22"/>
          <w:szCs w:val="22"/>
          <w:lang w:val="nl-NL"/>
        </w:rPr>
        <w:t>4 (</w:t>
      </w:r>
      <w:proofErr w:type="spellStart"/>
      <w:r w:rsidRPr="00D41CE5">
        <w:rPr>
          <w:sz w:val="22"/>
          <w:szCs w:val="22"/>
          <w:lang w:val="nl-NL"/>
        </w:rPr>
        <w:t>available</w:t>
      </w:r>
      <w:proofErr w:type="spellEnd"/>
      <w:r w:rsidRPr="00D41CE5">
        <w:rPr>
          <w:sz w:val="22"/>
          <w:szCs w:val="22"/>
          <w:lang w:val="nl-NL"/>
        </w:rPr>
        <w:t xml:space="preserve"> online: </w:t>
      </w:r>
      <w:hyperlink r:id="rId8" w:history="1">
        <w:r w:rsidRPr="00D41CE5">
          <w:rPr>
            <w:rStyle w:val="Hyperlink"/>
            <w:sz w:val="22"/>
            <w:szCs w:val="22"/>
            <w:lang w:val="nl-NL"/>
          </w:rPr>
          <w:t>https://sites.uclouvain.be/bkl-cbl/wp-content/uploads/2014/08/vanw2009.pdf</w:t>
        </w:r>
      </w:hyperlink>
      <w:r w:rsidRPr="00D41CE5">
        <w:rPr>
          <w:sz w:val="22"/>
          <w:szCs w:val="22"/>
          <w:lang w:val="nl-NL"/>
        </w:rPr>
        <w:t xml:space="preserve">) </w:t>
      </w:r>
    </w:p>
    <w:p w14:paraId="36392A8D" w14:textId="77777777" w:rsidR="00B269B3" w:rsidRPr="00D41CE5" w:rsidRDefault="00B269B3" w:rsidP="00E0681F">
      <w:pPr>
        <w:spacing w:line="480" w:lineRule="auto"/>
        <w:jc w:val="both"/>
        <w:rPr>
          <w:sz w:val="22"/>
          <w:szCs w:val="22"/>
          <w:lang w:val="nl-NL"/>
        </w:rPr>
      </w:pPr>
    </w:p>
    <w:p w14:paraId="508503C1" w14:textId="3499C504" w:rsidR="004C5B4A" w:rsidRPr="00C7082D" w:rsidRDefault="00F6037D" w:rsidP="00E0681F">
      <w:pPr>
        <w:spacing w:line="480" w:lineRule="auto"/>
        <w:jc w:val="both"/>
        <w:rPr>
          <w:sz w:val="22"/>
          <w:szCs w:val="22"/>
        </w:rPr>
      </w:pPr>
      <w:proofErr w:type="spellStart"/>
      <w:r w:rsidRPr="00C7082D">
        <w:rPr>
          <w:sz w:val="22"/>
          <w:szCs w:val="22"/>
        </w:rPr>
        <w:t>Wason</w:t>
      </w:r>
      <w:proofErr w:type="spellEnd"/>
      <w:r w:rsidRPr="00C7082D">
        <w:rPr>
          <w:sz w:val="22"/>
          <w:szCs w:val="22"/>
        </w:rPr>
        <w:t>, P</w:t>
      </w:r>
      <w:r w:rsidR="005F76A6">
        <w:rPr>
          <w:sz w:val="22"/>
          <w:szCs w:val="22"/>
        </w:rPr>
        <w:t>eter</w:t>
      </w:r>
      <w:r w:rsidRPr="00C7082D">
        <w:rPr>
          <w:sz w:val="22"/>
          <w:szCs w:val="22"/>
        </w:rPr>
        <w:t>.</w:t>
      </w:r>
      <w:r w:rsidR="005F76A6">
        <w:rPr>
          <w:sz w:val="22"/>
          <w:szCs w:val="22"/>
        </w:rPr>
        <w:t xml:space="preserve"> </w:t>
      </w:r>
      <w:r w:rsidRPr="00C7082D">
        <w:rPr>
          <w:sz w:val="22"/>
          <w:szCs w:val="22"/>
        </w:rPr>
        <w:t>C. &amp; S</w:t>
      </w:r>
      <w:r w:rsidR="005F76A6">
        <w:rPr>
          <w:sz w:val="22"/>
          <w:szCs w:val="22"/>
        </w:rPr>
        <w:t xml:space="preserve">huli </w:t>
      </w:r>
      <w:r w:rsidRPr="00C7082D">
        <w:rPr>
          <w:sz w:val="22"/>
          <w:szCs w:val="22"/>
        </w:rPr>
        <w:t>S. Reich</w:t>
      </w:r>
      <w:r w:rsidR="004E3B7F" w:rsidRPr="00C7082D">
        <w:rPr>
          <w:sz w:val="22"/>
          <w:szCs w:val="22"/>
        </w:rPr>
        <w:t xml:space="preserve">. </w:t>
      </w:r>
      <w:r w:rsidRPr="00C7082D">
        <w:rPr>
          <w:sz w:val="22"/>
          <w:szCs w:val="22"/>
        </w:rPr>
        <w:t>1979</w:t>
      </w:r>
      <w:r w:rsidR="004E3B7F" w:rsidRPr="00C7082D">
        <w:rPr>
          <w:sz w:val="22"/>
          <w:szCs w:val="22"/>
        </w:rPr>
        <w:t xml:space="preserve">. </w:t>
      </w:r>
      <w:r w:rsidRPr="00C7082D">
        <w:rPr>
          <w:sz w:val="22"/>
          <w:szCs w:val="22"/>
        </w:rPr>
        <w:t xml:space="preserve">A verbal illusion. </w:t>
      </w:r>
      <w:r w:rsidRPr="00C7082D">
        <w:rPr>
          <w:i/>
          <w:sz w:val="22"/>
          <w:szCs w:val="22"/>
        </w:rPr>
        <w:t>The Quarterly Journal of Experimental Psychology</w:t>
      </w:r>
      <w:r w:rsidRPr="00C7082D">
        <w:rPr>
          <w:sz w:val="22"/>
          <w:szCs w:val="22"/>
        </w:rPr>
        <w:t xml:space="preserve"> 31</w:t>
      </w:r>
      <w:r w:rsidR="0057438F">
        <w:rPr>
          <w:sz w:val="22"/>
          <w:szCs w:val="22"/>
        </w:rPr>
        <w:t xml:space="preserve">. </w:t>
      </w:r>
      <w:r w:rsidRPr="00C7082D">
        <w:rPr>
          <w:sz w:val="22"/>
          <w:szCs w:val="22"/>
        </w:rPr>
        <w:t>591–7.</w:t>
      </w:r>
    </w:p>
    <w:p w14:paraId="14ABA8B5" w14:textId="765799C6" w:rsidR="00F10064" w:rsidRPr="00C7082D" w:rsidRDefault="00F10064" w:rsidP="00E0681F">
      <w:pPr>
        <w:spacing w:line="480" w:lineRule="auto"/>
        <w:jc w:val="both"/>
        <w:rPr>
          <w:sz w:val="22"/>
          <w:szCs w:val="22"/>
        </w:rPr>
      </w:pPr>
    </w:p>
    <w:p w14:paraId="65FD673F" w14:textId="35C48F7B" w:rsidR="000677D6" w:rsidRPr="000677D6" w:rsidRDefault="000677D6" w:rsidP="000677D6">
      <w:pPr>
        <w:spacing w:line="480" w:lineRule="auto"/>
        <w:jc w:val="both"/>
        <w:rPr>
          <w:sz w:val="22"/>
          <w:szCs w:val="22"/>
        </w:rPr>
      </w:pPr>
      <w:r w:rsidRPr="000677D6">
        <w:rPr>
          <w:sz w:val="22"/>
          <w:szCs w:val="22"/>
        </w:rPr>
        <w:t xml:space="preserve">Zhang, </w:t>
      </w:r>
      <w:proofErr w:type="spellStart"/>
      <w:r>
        <w:rPr>
          <w:sz w:val="22"/>
          <w:szCs w:val="22"/>
        </w:rPr>
        <w:t>Y</w:t>
      </w:r>
      <w:r w:rsidR="00E32F4D">
        <w:rPr>
          <w:sz w:val="22"/>
          <w:szCs w:val="22"/>
        </w:rPr>
        <w:t>uhan</w:t>
      </w:r>
      <w:proofErr w:type="spellEnd"/>
      <w:r w:rsidR="00E32F4D">
        <w:rPr>
          <w:sz w:val="22"/>
          <w:szCs w:val="22"/>
        </w:rPr>
        <w:t xml:space="preserve">, </w:t>
      </w:r>
      <w:proofErr w:type="spellStart"/>
      <w:r w:rsidRPr="000677D6">
        <w:rPr>
          <w:sz w:val="22"/>
          <w:szCs w:val="22"/>
        </w:rPr>
        <w:t>Ryskin</w:t>
      </w:r>
      <w:proofErr w:type="spellEnd"/>
      <w:r w:rsidRPr="000677D6">
        <w:rPr>
          <w:sz w:val="22"/>
          <w:szCs w:val="22"/>
        </w:rPr>
        <w:t xml:space="preserve">, </w:t>
      </w:r>
      <w:r>
        <w:rPr>
          <w:sz w:val="22"/>
          <w:szCs w:val="22"/>
        </w:rPr>
        <w:t>R</w:t>
      </w:r>
      <w:r w:rsidR="00E32F4D">
        <w:rPr>
          <w:sz w:val="22"/>
          <w:szCs w:val="22"/>
        </w:rPr>
        <w:t>achel</w:t>
      </w:r>
      <w:r>
        <w:rPr>
          <w:sz w:val="22"/>
          <w:szCs w:val="22"/>
        </w:rPr>
        <w:t xml:space="preserve"> &amp; </w:t>
      </w:r>
      <w:r w:rsidRPr="000677D6">
        <w:rPr>
          <w:sz w:val="22"/>
          <w:szCs w:val="22"/>
        </w:rPr>
        <w:t>Edward Gibson</w:t>
      </w:r>
      <w:r>
        <w:rPr>
          <w:sz w:val="22"/>
          <w:szCs w:val="22"/>
        </w:rPr>
        <w:t xml:space="preserve">. 2023. </w:t>
      </w:r>
      <w:r w:rsidRPr="000677D6">
        <w:rPr>
          <w:sz w:val="22"/>
          <w:szCs w:val="22"/>
        </w:rPr>
        <w:t>A noisy-channel approach to depth-charge illusions</w:t>
      </w:r>
      <w:r>
        <w:rPr>
          <w:sz w:val="22"/>
          <w:szCs w:val="22"/>
        </w:rPr>
        <w:t xml:space="preserve">. </w:t>
      </w:r>
      <w:r w:rsidRPr="000677D6">
        <w:rPr>
          <w:i/>
          <w:iCs/>
          <w:sz w:val="22"/>
          <w:szCs w:val="22"/>
        </w:rPr>
        <w:t>Cognition</w:t>
      </w:r>
      <w:r>
        <w:rPr>
          <w:sz w:val="22"/>
          <w:szCs w:val="22"/>
        </w:rPr>
        <w:t xml:space="preserve"> 232</w:t>
      </w:r>
      <w:r w:rsidR="0057438F">
        <w:rPr>
          <w:sz w:val="22"/>
          <w:szCs w:val="22"/>
        </w:rPr>
        <w:t>.</w:t>
      </w:r>
      <w:r>
        <w:rPr>
          <w:sz w:val="22"/>
          <w:szCs w:val="22"/>
        </w:rPr>
        <w:t xml:space="preserve"> 1</w:t>
      </w:r>
      <w:r w:rsidR="0057438F">
        <w:rPr>
          <w:sz w:val="22"/>
          <w:szCs w:val="22"/>
        </w:rPr>
        <w:t>–</w:t>
      </w:r>
      <w:r>
        <w:rPr>
          <w:sz w:val="22"/>
          <w:szCs w:val="22"/>
        </w:rPr>
        <w:t>19.</w:t>
      </w:r>
    </w:p>
    <w:p w14:paraId="25643C39" w14:textId="77777777" w:rsidR="00900BC3" w:rsidRDefault="00900BC3" w:rsidP="00E0681F">
      <w:pPr>
        <w:spacing w:line="480" w:lineRule="auto"/>
        <w:jc w:val="both"/>
        <w:rPr>
          <w:sz w:val="22"/>
          <w:szCs w:val="22"/>
        </w:rPr>
      </w:pPr>
    </w:p>
    <w:p w14:paraId="22B326D1" w14:textId="7091DB32" w:rsidR="006A69FA" w:rsidRPr="00C7082D" w:rsidRDefault="006A69FA" w:rsidP="00E0681F">
      <w:pPr>
        <w:spacing w:line="480" w:lineRule="auto"/>
        <w:jc w:val="both"/>
        <w:rPr>
          <w:i/>
          <w:iCs/>
          <w:sz w:val="22"/>
          <w:szCs w:val="22"/>
        </w:rPr>
      </w:pPr>
      <w:proofErr w:type="spellStart"/>
      <w:r w:rsidRPr="00C7082D">
        <w:rPr>
          <w:sz w:val="22"/>
          <w:szCs w:val="22"/>
        </w:rPr>
        <w:t>Zeijlstra</w:t>
      </w:r>
      <w:proofErr w:type="spellEnd"/>
      <w:r w:rsidRPr="00C7082D">
        <w:rPr>
          <w:sz w:val="22"/>
          <w:szCs w:val="22"/>
        </w:rPr>
        <w:t xml:space="preserve">, </w:t>
      </w:r>
      <w:proofErr w:type="spellStart"/>
      <w:r w:rsidRPr="00C7082D">
        <w:rPr>
          <w:sz w:val="22"/>
          <w:szCs w:val="22"/>
        </w:rPr>
        <w:t>H</w:t>
      </w:r>
      <w:r w:rsidR="00E32F4D">
        <w:rPr>
          <w:sz w:val="22"/>
          <w:szCs w:val="22"/>
        </w:rPr>
        <w:t>edde</w:t>
      </w:r>
      <w:proofErr w:type="spellEnd"/>
      <w:r w:rsidRPr="00C7082D">
        <w:rPr>
          <w:sz w:val="22"/>
          <w:szCs w:val="22"/>
        </w:rPr>
        <w:t xml:space="preserve">. 2010. Emphatic multiple negative expressions in Dutch. </w:t>
      </w:r>
      <w:r w:rsidRPr="00C7082D">
        <w:rPr>
          <w:i/>
          <w:iCs/>
          <w:sz w:val="22"/>
          <w:szCs w:val="22"/>
        </w:rPr>
        <w:t>The Linguistic</w:t>
      </w:r>
      <w:r w:rsidR="00467F0F" w:rsidRPr="00C7082D">
        <w:rPr>
          <w:i/>
          <w:iCs/>
          <w:sz w:val="22"/>
          <w:szCs w:val="22"/>
        </w:rPr>
        <w:t xml:space="preserve"> </w:t>
      </w:r>
      <w:r w:rsidR="00986C7B" w:rsidRPr="00C7082D">
        <w:rPr>
          <w:i/>
          <w:iCs/>
          <w:sz w:val="22"/>
          <w:szCs w:val="22"/>
        </w:rPr>
        <w:t>R</w:t>
      </w:r>
      <w:r w:rsidRPr="00C7082D">
        <w:rPr>
          <w:i/>
          <w:iCs/>
          <w:sz w:val="22"/>
          <w:szCs w:val="22"/>
        </w:rPr>
        <w:t>eview</w:t>
      </w:r>
      <w:r w:rsidRPr="00C7082D">
        <w:rPr>
          <w:sz w:val="22"/>
          <w:szCs w:val="22"/>
        </w:rPr>
        <w:t xml:space="preserve"> 27(1)</w:t>
      </w:r>
      <w:r w:rsidR="00905CC6" w:rsidRPr="00C7082D">
        <w:rPr>
          <w:sz w:val="22"/>
          <w:szCs w:val="22"/>
        </w:rPr>
        <w:t>.</w:t>
      </w:r>
      <w:r w:rsidRPr="00C7082D">
        <w:rPr>
          <w:sz w:val="22"/>
          <w:szCs w:val="22"/>
        </w:rPr>
        <w:t xml:space="preserve"> 37.</w:t>
      </w:r>
    </w:p>
    <w:p w14:paraId="62CB6BD3" w14:textId="77777777" w:rsidR="006A69FA" w:rsidRPr="00C7082D" w:rsidRDefault="006A69FA" w:rsidP="00E0681F">
      <w:pPr>
        <w:spacing w:line="480" w:lineRule="auto"/>
        <w:jc w:val="both"/>
        <w:rPr>
          <w:sz w:val="22"/>
          <w:szCs w:val="22"/>
        </w:rPr>
      </w:pPr>
    </w:p>
    <w:p w14:paraId="62C9D378" w14:textId="53D7E534" w:rsidR="002F61A4" w:rsidRPr="00C7082D" w:rsidRDefault="002F61A4" w:rsidP="00E0681F">
      <w:pPr>
        <w:spacing w:line="480" w:lineRule="auto"/>
        <w:jc w:val="both"/>
        <w:rPr>
          <w:sz w:val="22"/>
          <w:szCs w:val="22"/>
        </w:rPr>
      </w:pPr>
      <w:proofErr w:type="spellStart"/>
      <w:r w:rsidRPr="00C7082D">
        <w:rPr>
          <w:sz w:val="22"/>
          <w:szCs w:val="22"/>
        </w:rPr>
        <w:t>Zorikhina</w:t>
      </w:r>
      <w:proofErr w:type="spellEnd"/>
      <w:r w:rsidRPr="00C7082D">
        <w:rPr>
          <w:sz w:val="22"/>
          <w:szCs w:val="22"/>
        </w:rPr>
        <w:t xml:space="preserve"> Nilsson, N</w:t>
      </w:r>
      <w:r w:rsidR="00E32F4D">
        <w:rPr>
          <w:sz w:val="22"/>
          <w:szCs w:val="22"/>
        </w:rPr>
        <w:t>adezhda</w:t>
      </w:r>
      <w:r w:rsidRPr="00C7082D">
        <w:rPr>
          <w:sz w:val="22"/>
          <w:szCs w:val="22"/>
        </w:rPr>
        <w:t xml:space="preserve">. 2012. Peculiarities of expressing the apprehensive in Russian. </w:t>
      </w:r>
      <w:r w:rsidRPr="00C7082D">
        <w:rPr>
          <w:i/>
          <w:iCs/>
          <w:sz w:val="22"/>
          <w:szCs w:val="22"/>
        </w:rPr>
        <w:t>Oslo Studies in Language</w:t>
      </w:r>
      <w:r w:rsidRPr="00C7082D">
        <w:rPr>
          <w:sz w:val="22"/>
          <w:szCs w:val="22"/>
        </w:rPr>
        <w:t xml:space="preserve"> 4(1)</w:t>
      </w:r>
      <w:r w:rsidR="00905CC6" w:rsidRPr="00C7082D">
        <w:rPr>
          <w:sz w:val="22"/>
          <w:szCs w:val="22"/>
        </w:rPr>
        <w:t>.</w:t>
      </w:r>
      <w:r w:rsidR="00B26F79" w:rsidRPr="00C7082D">
        <w:rPr>
          <w:sz w:val="22"/>
          <w:szCs w:val="22"/>
        </w:rPr>
        <w:t xml:space="preserve"> 53</w:t>
      </w:r>
      <w:r w:rsidR="00E87250" w:rsidRPr="00C7082D">
        <w:rPr>
          <w:sz w:val="22"/>
          <w:szCs w:val="22"/>
        </w:rPr>
        <w:t>–</w:t>
      </w:r>
      <w:r w:rsidR="00B26F79" w:rsidRPr="00C7082D">
        <w:rPr>
          <w:sz w:val="22"/>
          <w:szCs w:val="22"/>
        </w:rPr>
        <w:t>70.</w:t>
      </w:r>
    </w:p>
    <w:p w14:paraId="5809C040" w14:textId="77777777" w:rsidR="002F61A4" w:rsidRPr="00C7082D" w:rsidRDefault="002F61A4" w:rsidP="00E0681F">
      <w:pPr>
        <w:spacing w:line="480" w:lineRule="auto"/>
        <w:jc w:val="both"/>
        <w:rPr>
          <w:sz w:val="22"/>
          <w:szCs w:val="22"/>
        </w:rPr>
      </w:pPr>
    </w:p>
    <w:p w14:paraId="4372B85D" w14:textId="171EBFD1" w:rsidR="003B78DC" w:rsidRPr="00C7082D" w:rsidRDefault="003B78DC" w:rsidP="00E0681F">
      <w:pPr>
        <w:spacing w:line="480" w:lineRule="auto"/>
        <w:jc w:val="both"/>
        <w:rPr>
          <w:sz w:val="22"/>
          <w:szCs w:val="22"/>
        </w:rPr>
      </w:pPr>
      <w:r w:rsidRPr="00C7082D">
        <w:rPr>
          <w:sz w:val="22"/>
          <w:szCs w:val="22"/>
        </w:rPr>
        <w:t>Corp</w:t>
      </w:r>
      <w:r w:rsidR="001B7225" w:rsidRPr="00C7082D">
        <w:rPr>
          <w:sz w:val="22"/>
          <w:szCs w:val="22"/>
        </w:rPr>
        <w:t>ora</w:t>
      </w:r>
      <w:r w:rsidRPr="00C7082D">
        <w:rPr>
          <w:sz w:val="22"/>
          <w:szCs w:val="22"/>
        </w:rPr>
        <w:t xml:space="preserve"> used:</w:t>
      </w:r>
    </w:p>
    <w:p w14:paraId="15DE4AA6" w14:textId="77777777" w:rsidR="00F92D8D" w:rsidRPr="00C7082D" w:rsidRDefault="00F92D8D" w:rsidP="00E0681F">
      <w:pPr>
        <w:spacing w:line="480" w:lineRule="auto"/>
        <w:jc w:val="both"/>
        <w:rPr>
          <w:sz w:val="22"/>
          <w:szCs w:val="22"/>
        </w:rPr>
      </w:pPr>
    </w:p>
    <w:p w14:paraId="03DA5ADD" w14:textId="677BFA58" w:rsidR="00F10064" w:rsidRPr="00C7082D" w:rsidRDefault="00F10064" w:rsidP="00E0681F">
      <w:pPr>
        <w:spacing w:line="480" w:lineRule="auto"/>
        <w:jc w:val="both"/>
        <w:rPr>
          <w:rFonts w:ascii="Times" w:hAnsi="Times"/>
          <w:color w:val="000000"/>
          <w:sz w:val="22"/>
          <w:szCs w:val="22"/>
        </w:rPr>
      </w:pPr>
      <w:proofErr w:type="spellStart"/>
      <w:r w:rsidRPr="00C7082D">
        <w:rPr>
          <w:rFonts w:ascii="Times" w:hAnsi="Times"/>
          <w:i/>
          <w:iCs/>
          <w:color w:val="000000"/>
          <w:sz w:val="22"/>
          <w:szCs w:val="22"/>
        </w:rPr>
        <w:t>OpenSo</w:t>
      </w:r>
      <w:r w:rsidR="00B26F79" w:rsidRPr="00C7082D">
        <w:rPr>
          <w:rFonts w:ascii="Times" w:hAnsi="Times"/>
          <w:i/>
          <w:iCs/>
          <w:color w:val="000000"/>
          <w:sz w:val="22"/>
          <w:szCs w:val="22"/>
        </w:rPr>
        <w:t>N</w:t>
      </w:r>
      <w:r w:rsidRPr="00C7082D">
        <w:rPr>
          <w:rFonts w:ascii="Times" w:hAnsi="Times"/>
          <w:i/>
          <w:iCs/>
          <w:color w:val="000000"/>
          <w:sz w:val="22"/>
          <w:szCs w:val="22"/>
        </w:rPr>
        <w:t>a</w:t>
      </w:r>
      <w:r w:rsidR="00B26F79" w:rsidRPr="00C7082D">
        <w:rPr>
          <w:rFonts w:ascii="Times" w:hAnsi="Times"/>
          <w:i/>
          <w:iCs/>
          <w:color w:val="000000"/>
          <w:sz w:val="22"/>
          <w:szCs w:val="22"/>
        </w:rPr>
        <w:t>R</w:t>
      </w:r>
      <w:proofErr w:type="spellEnd"/>
      <w:r w:rsidRPr="00C7082D">
        <w:rPr>
          <w:rFonts w:ascii="Times" w:hAnsi="Times"/>
          <w:i/>
          <w:iCs/>
          <w:color w:val="000000"/>
          <w:sz w:val="22"/>
          <w:szCs w:val="22"/>
        </w:rPr>
        <w:t xml:space="preserve"> corpus</w:t>
      </w:r>
      <w:r w:rsidR="003B78DC" w:rsidRPr="00C7082D">
        <w:rPr>
          <w:rFonts w:ascii="Times" w:hAnsi="Times"/>
          <w:color w:val="000000"/>
          <w:sz w:val="22"/>
          <w:szCs w:val="22"/>
        </w:rPr>
        <w:t xml:space="preserve"> (for Dutch)</w:t>
      </w:r>
      <w:r w:rsidR="00B044D4" w:rsidRPr="00C7082D">
        <w:rPr>
          <w:rFonts w:ascii="Times" w:hAnsi="Times"/>
          <w:color w:val="000000"/>
          <w:sz w:val="22"/>
          <w:szCs w:val="22"/>
        </w:rPr>
        <w:t xml:space="preserve">: </w:t>
      </w:r>
      <w:hyperlink r:id="rId9" w:history="1">
        <w:r w:rsidR="00B044D4" w:rsidRPr="00C7082D">
          <w:rPr>
            <w:rStyle w:val="Hyperlink"/>
            <w:rFonts w:ascii="Times" w:hAnsi="Times"/>
            <w:sz w:val="22"/>
            <w:szCs w:val="22"/>
          </w:rPr>
          <w:t>https://portal.clarin.inl.nl/opensonar_frontend/opensonar/search</w:t>
        </w:r>
      </w:hyperlink>
    </w:p>
    <w:p w14:paraId="60AB77A9" w14:textId="77777777" w:rsidR="00E178F0" w:rsidRPr="00C7082D" w:rsidRDefault="00E178F0" w:rsidP="00E0681F">
      <w:pPr>
        <w:spacing w:line="480" w:lineRule="auto"/>
        <w:jc w:val="both"/>
        <w:rPr>
          <w:rFonts w:ascii="Times" w:hAnsi="Times"/>
          <w:color w:val="000000"/>
          <w:sz w:val="22"/>
          <w:szCs w:val="22"/>
        </w:rPr>
      </w:pPr>
    </w:p>
    <w:p w14:paraId="70078D38" w14:textId="4A9C13AC" w:rsidR="003B78DC" w:rsidRPr="00C7082D" w:rsidRDefault="00291BF4" w:rsidP="00E0681F">
      <w:pPr>
        <w:spacing w:line="480" w:lineRule="auto"/>
        <w:jc w:val="both"/>
        <w:rPr>
          <w:rFonts w:ascii="Times" w:hAnsi="Times"/>
          <w:color w:val="000000"/>
          <w:sz w:val="22"/>
          <w:szCs w:val="22"/>
        </w:rPr>
      </w:pPr>
      <w:proofErr w:type="spellStart"/>
      <w:r w:rsidRPr="00C7082D">
        <w:rPr>
          <w:rFonts w:ascii="Times" w:hAnsi="Times"/>
          <w:i/>
          <w:iCs/>
          <w:color w:val="000000"/>
          <w:sz w:val="22"/>
          <w:szCs w:val="22"/>
        </w:rPr>
        <w:t>Delpher</w:t>
      </w:r>
      <w:proofErr w:type="spellEnd"/>
      <w:r w:rsidRPr="00C7082D">
        <w:rPr>
          <w:rFonts w:ascii="Times" w:hAnsi="Times"/>
          <w:i/>
          <w:iCs/>
          <w:color w:val="000000"/>
          <w:sz w:val="22"/>
          <w:szCs w:val="22"/>
        </w:rPr>
        <w:t xml:space="preserve"> newspaper corpus</w:t>
      </w:r>
      <w:r w:rsidR="003B78DC" w:rsidRPr="00C7082D">
        <w:rPr>
          <w:rFonts w:ascii="Times" w:hAnsi="Times"/>
          <w:color w:val="000000"/>
          <w:sz w:val="22"/>
          <w:szCs w:val="22"/>
        </w:rPr>
        <w:t xml:space="preserve"> (for Dutch)</w:t>
      </w:r>
      <w:r w:rsidRPr="00C7082D">
        <w:rPr>
          <w:rFonts w:ascii="Times" w:hAnsi="Times"/>
          <w:color w:val="000000"/>
          <w:sz w:val="22"/>
          <w:szCs w:val="22"/>
        </w:rPr>
        <w:t>:</w:t>
      </w:r>
      <w:r w:rsidR="003B78DC" w:rsidRPr="00C7082D">
        <w:rPr>
          <w:rFonts w:ascii="Times" w:hAnsi="Times"/>
          <w:color w:val="000000"/>
          <w:sz w:val="22"/>
          <w:szCs w:val="22"/>
        </w:rPr>
        <w:t xml:space="preserve"> </w:t>
      </w:r>
      <w:hyperlink r:id="rId10" w:history="1">
        <w:r w:rsidR="003B78DC" w:rsidRPr="00C7082D">
          <w:rPr>
            <w:rStyle w:val="Hyperlink"/>
            <w:rFonts w:ascii="Times" w:hAnsi="Times"/>
            <w:sz w:val="22"/>
            <w:szCs w:val="22"/>
          </w:rPr>
          <w:t>https://www.delpher.nl</w:t>
        </w:r>
      </w:hyperlink>
    </w:p>
    <w:p w14:paraId="090D507C" w14:textId="72AA389E" w:rsidR="00C95EE0" w:rsidRPr="00C7082D" w:rsidRDefault="00C95EE0" w:rsidP="00E0681F">
      <w:pPr>
        <w:shd w:val="clear" w:color="auto" w:fill="FFFFFF"/>
        <w:spacing w:line="480" w:lineRule="auto"/>
        <w:jc w:val="both"/>
        <w:textAlignment w:val="baseline"/>
        <w:rPr>
          <w:rFonts w:ascii="Times" w:hAnsi="Times" w:cs="Calibri"/>
          <w:color w:val="000000"/>
          <w:sz w:val="22"/>
          <w:szCs w:val="22"/>
          <w:lang w:eastAsia="zh-CN"/>
        </w:rPr>
      </w:pPr>
    </w:p>
    <w:p w14:paraId="6F628949" w14:textId="5C428C50" w:rsidR="00E178F0" w:rsidRPr="00C7082D" w:rsidRDefault="00E178F0" w:rsidP="00E0681F">
      <w:pPr>
        <w:shd w:val="clear" w:color="auto" w:fill="FFFFFF"/>
        <w:spacing w:line="480" w:lineRule="auto"/>
        <w:jc w:val="both"/>
        <w:textAlignment w:val="baseline"/>
        <w:rPr>
          <w:rFonts w:ascii="Times" w:hAnsi="Times" w:cs="Calibri"/>
          <w:color w:val="000000"/>
          <w:sz w:val="22"/>
          <w:szCs w:val="22"/>
          <w:lang w:eastAsia="zh-CN"/>
        </w:rPr>
      </w:pPr>
      <w:r w:rsidRPr="00C7082D">
        <w:rPr>
          <w:rFonts w:ascii="Times" w:hAnsi="Times" w:cs="Calibri"/>
          <w:i/>
          <w:iCs/>
          <w:color w:val="000000"/>
          <w:sz w:val="22"/>
          <w:szCs w:val="22"/>
          <w:lang w:eastAsia="zh-CN"/>
        </w:rPr>
        <w:t xml:space="preserve">Nexis Uni </w:t>
      </w:r>
      <w:r w:rsidR="002D7AF5" w:rsidRPr="00C7082D">
        <w:rPr>
          <w:rFonts w:ascii="Times" w:hAnsi="Times" w:cs="Calibri"/>
          <w:i/>
          <w:iCs/>
          <w:color w:val="000000"/>
          <w:sz w:val="22"/>
          <w:szCs w:val="22"/>
          <w:lang w:eastAsia="zh-CN"/>
        </w:rPr>
        <w:t>newspaper</w:t>
      </w:r>
      <w:r w:rsidR="002D7AF5" w:rsidRPr="00C7082D">
        <w:rPr>
          <w:rFonts w:ascii="Times" w:hAnsi="Times" w:cs="Calibri"/>
          <w:color w:val="000000"/>
          <w:sz w:val="22"/>
          <w:szCs w:val="22"/>
          <w:lang w:eastAsia="zh-CN"/>
        </w:rPr>
        <w:t xml:space="preserve"> </w:t>
      </w:r>
      <w:r w:rsidRPr="00C7082D">
        <w:rPr>
          <w:rFonts w:ascii="Times" w:hAnsi="Times" w:cs="Calibri"/>
          <w:i/>
          <w:iCs/>
          <w:color w:val="000000"/>
          <w:sz w:val="22"/>
          <w:szCs w:val="22"/>
          <w:lang w:eastAsia="zh-CN"/>
        </w:rPr>
        <w:t xml:space="preserve">database </w:t>
      </w:r>
      <w:r w:rsidR="00EA5DEF" w:rsidRPr="00C7082D">
        <w:rPr>
          <w:rFonts w:ascii="Times" w:hAnsi="Times" w:cs="Calibri"/>
          <w:color w:val="000000"/>
          <w:sz w:val="22"/>
          <w:szCs w:val="22"/>
          <w:lang w:eastAsia="zh-CN"/>
        </w:rPr>
        <w:t>(for Dutch):</w:t>
      </w:r>
      <w:r w:rsidRPr="00C7082D">
        <w:rPr>
          <w:rFonts w:ascii="Times" w:hAnsi="Times" w:cs="Calibri"/>
          <w:color w:val="000000"/>
          <w:sz w:val="22"/>
          <w:szCs w:val="22"/>
          <w:lang w:eastAsia="zh-CN"/>
        </w:rPr>
        <w:t xml:space="preserve"> (access via the Leiden University Library) </w:t>
      </w:r>
    </w:p>
    <w:p w14:paraId="2EC7E62E" w14:textId="45D63C71" w:rsidR="00EA5DEF" w:rsidRPr="00C7082D" w:rsidRDefault="00EA5DEF" w:rsidP="00E0681F">
      <w:pPr>
        <w:shd w:val="clear" w:color="auto" w:fill="FFFFFF"/>
        <w:spacing w:line="480" w:lineRule="auto"/>
        <w:jc w:val="both"/>
        <w:textAlignment w:val="baseline"/>
        <w:rPr>
          <w:rFonts w:ascii="Times" w:hAnsi="Times" w:cs="Calibri"/>
          <w:color w:val="000000"/>
          <w:sz w:val="22"/>
          <w:szCs w:val="22"/>
          <w:lang w:eastAsia="zh-CN"/>
        </w:rPr>
      </w:pPr>
    </w:p>
    <w:p w14:paraId="46D98AB3" w14:textId="298ADE92" w:rsidR="00EA5DEF" w:rsidRPr="00D41CE5" w:rsidRDefault="00EA5DEF" w:rsidP="00E0681F">
      <w:pPr>
        <w:shd w:val="clear" w:color="auto" w:fill="FFFFFF"/>
        <w:spacing w:line="480" w:lineRule="auto"/>
        <w:jc w:val="both"/>
        <w:textAlignment w:val="baseline"/>
        <w:rPr>
          <w:rFonts w:ascii="Times" w:hAnsi="Times" w:cs="Calibri"/>
          <w:color w:val="000000"/>
          <w:sz w:val="22"/>
          <w:szCs w:val="22"/>
          <w:lang w:val="nl-NL" w:eastAsia="zh-CN"/>
        </w:rPr>
      </w:pPr>
      <w:r w:rsidRPr="00D41CE5">
        <w:rPr>
          <w:rFonts w:ascii="Times" w:hAnsi="Times" w:cs="Calibri"/>
          <w:i/>
          <w:iCs/>
          <w:color w:val="000000"/>
          <w:sz w:val="22"/>
          <w:szCs w:val="22"/>
          <w:lang w:val="nl-NL" w:eastAsia="zh-CN"/>
        </w:rPr>
        <w:t>Corpus Middel</w:t>
      </w:r>
      <w:r w:rsidR="002D7AF5" w:rsidRPr="00D41CE5">
        <w:rPr>
          <w:rFonts w:ascii="Times" w:hAnsi="Times" w:cs="Calibri"/>
          <w:i/>
          <w:iCs/>
          <w:color w:val="000000"/>
          <w:sz w:val="22"/>
          <w:szCs w:val="22"/>
          <w:lang w:val="nl-NL" w:eastAsia="zh-CN"/>
        </w:rPr>
        <w:t>n</w:t>
      </w:r>
      <w:r w:rsidRPr="00D41CE5">
        <w:rPr>
          <w:rFonts w:ascii="Times" w:hAnsi="Times" w:cs="Calibri"/>
          <w:i/>
          <w:iCs/>
          <w:color w:val="000000"/>
          <w:sz w:val="22"/>
          <w:szCs w:val="22"/>
          <w:lang w:val="nl-NL" w:eastAsia="zh-CN"/>
        </w:rPr>
        <w:t>ederlands</w:t>
      </w:r>
      <w:r w:rsidRPr="00D41CE5">
        <w:rPr>
          <w:rFonts w:ascii="Times" w:hAnsi="Times" w:cs="Calibri"/>
          <w:color w:val="000000"/>
          <w:sz w:val="22"/>
          <w:szCs w:val="22"/>
          <w:lang w:val="nl-NL" w:eastAsia="zh-CN"/>
        </w:rPr>
        <w:t xml:space="preserve">, INT: </w:t>
      </w:r>
      <w:hyperlink r:id="rId11" w:history="1">
        <w:r w:rsidRPr="00D41CE5">
          <w:rPr>
            <w:rStyle w:val="Hyperlink"/>
            <w:rFonts w:ascii="Times" w:hAnsi="Times" w:cs="Calibri"/>
            <w:sz w:val="22"/>
            <w:szCs w:val="22"/>
            <w:lang w:val="nl-NL" w:eastAsia="zh-CN"/>
          </w:rPr>
          <w:t>https://ivdnt.org/corpora-lexica/corpus-middelnederlands/</w:t>
        </w:r>
      </w:hyperlink>
    </w:p>
    <w:p w14:paraId="3537C4D5" w14:textId="77777777" w:rsidR="00EA5DEF" w:rsidRPr="00D41CE5" w:rsidRDefault="00EA5DEF" w:rsidP="00E0681F">
      <w:pPr>
        <w:shd w:val="clear" w:color="auto" w:fill="FFFFFF"/>
        <w:spacing w:line="480" w:lineRule="auto"/>
        <w:jc w:val="both"/>
        <w:textAlignment w:val="baseline"/>
        <w:rPr>
          <w:rFonts w:ascii="Times" w:hAnsi="Times" w:cs="Calibri"/>
          <w:color w:val="000000"/>
          <w:sz w:val="22"/>
          <w:szCs w:val="22"/>
          <w:lang w:val="nl-NL" w:eastAsia="zh-CN"/>
        </w:rPr>
      </w:pPr>
    </w:p>
    <w:p w14:paraId="425C144C" w14:textId="3ECC0DBC" w:rsidR="00EA5DEF" w:rsidRPr="00D41CE5" w:rsidRDefault="00EA5DEF" w:rsidP="00E0681F">
      <w:pPr>
        <w:shd w:val="clear" w:color="auto" w:fill="FFFFFF"/>
        <w:spacing w:line="480" w:lineRule="auto"/>
        <w:jc w:val="both"/>
        <w:textAlignment w:val="baseline"/>
        <w:rPr>
          <w:rFonts w:ascii="Times" w:hAnsi="Times" w:cs="Calibri"/>
          <w:color w:val="000000"/>
          <w:sz w:val="22"/>
          <w:szCs w:val="22"/>
          <w:lang w:val="nl-NL" w:eastAsia="zh-CN"/>
        </w:rPr>
      </w:pPr>
      <w:r w:rsidRPr="00D41CE5">
        <w:rPr>
          <w:rFonts w:ascii="Times" w:hAnsi="Times" w:cs="Calibri"/>
          <w:i/>
          <w:iCs/>
          <w:color w:val="000000"/>
          <w:sz w:val="22"/>
          <w:szCs w:val="22"/>
          <w:lang w:val="nl-NL" w:eastAsia="zh-CN"/>
        </w:rPr>
        <w:t>Corpus Brieven als Buit</w:t>
      </w:r>
      <w:r w:rsidRPr="00D41CE5">
        <w:rPr>
          <w:rFonts w:ascii="Times" w:hAnsi="Times" w:cs="Calibri"/>
          <w:color w:val="000000"/>
          <w:sz w:val="22"/>
          <w:szCs w:val="22"/>
          <w:lang w:val="nl-NL" w:eastAsia="zh-CN"/>
        </w:rPr>
        <w:t xml:space="preserve">: </w:t>
      </w:r>
      <w:hyperlink r:id="rId12" w:history="1">
        <w:r w:rsidRPr="00D41CE5">
          <w:rPr>
            <w:rStyle w:val="Hyperlink"/>
            <w:rFonts w:ascii="Times" w:hAnsi="Times" w:cs="Calibri"/>
            <w:sz w:val="22"/>
            <w:szCs w:val="22"/>
            <w:lang w:val="nl-NL" w:eastAsia="zh-CN"/>
          </w:rPr>
          <w:t>https://ivdnt.org/corpora-lexica/brieven-als-buit/</w:t>
        </w:r>
      </w:hyperlink>
    </w:p>
    <w:p w14:paraId="79A83CA9" w14:textId="77777777" w:rsidR="00E178F0" w:rsidRPr="00D41CE5" w:rsidRDefault="00E178F0" w:rsidP="00E0681F">
      <w:pPr>
        <w:shd w:val="clear" w:color="auto" w:fill="FFFFFF"/>
        <w:spacing w:line="480" w:lineRule="auto"/>
        <w:jc w:val="both"/>
        <w:textAlignment w:val="baseline"/>
        <w:rPr>
          <w:rFonts w:ascii="Times" w:hAnsi="Times" w:cs="Calibri"/>
          <w:i/>
          <w:iCs/>
          <w:color w:val="000000"/>
          <w:sz w:val="22"/>
          <w:szCs w:val="22"/>
          <w:lang w:val="nl-NL" w:eastAsia="zh-CN"/>
        </w:rPr>
      </w:pPr>
    </w:p>
    <w:p w14:paraId="5ED55A8B" w14:textId="358CE7E0" w:rsidR="00C95EE0" w:rsidRPr="00D41CE5" w:rsidRDefault="00C95EE0" w:rsidP="00E0681F">
      <w:pPr>
        <w:shd w:val="clear" w:color="auto" w:fill="FFFFFF"/>
        <w:spacing w:line="480" w:lineRule="auto"/>
        <w:jc w:val="both"/>
        <w:textAlignment w:val="baseline"/>
        <w:rPr>
          <w:rFonts w:ascii="Times" w:hAnsi="Times" w:cs="Calibri"/>
          <w:color w:val="000000"/>
          <w:sz w:val="22"/>
          <w:szCs w:val="22"/>
          <w:lang w:val="nl-NL" w:eastAsia="zh-CN"/>
        </w:rPr>
      </w:pPr>
      <w:r w:rsidRPr="00C7082D">
        <w:rPr>
          <w:rFonts w:ascii="Times" w:hAnsi="Times" w:cs="Calibri"/>
          <w:i/>
          <w:iCs/>
          <w:color w:val="000000"/>
          <w:sz w:val="22"/>
          <w:szCs w:val="22"/>
          <w:lang w:eastAsia="zh-CN"/>
        </w:rPr>
        <w:t>Historical Corpus of Dutch</w:t>
      </w:r>
      <w:r w:rsidRPr="00C7082D">
        <w:rPr>
          <w:rFonts w:ascii="Times" w:hAnsi="Times" w:cs="Calibri"/>
          <w:color w:val="000000"/>
          <w:sz w:val="22"/>
          <w:szCs w:val="22"/>
          <w:lang w:eastAsia="zh-CN"/>
        </w:rPr>
        <w:t xml:space="preserve">. Preliminary version May 2022. </w:t>
      </w:r>
      <w:proofErr w:type="spellStart"/>
      <w:r w:rsidRPr="00D41CE5">
        <w:rPr>
          <w:rFonts w:ascii="Times" w:hAnsi="Times" w:cs="Calibri"/>
          <w:color w:val="000000"/>
          <w:sz w:val="22"/>
          <w:szCs w:val="22"/>
          <w:lang w:val="nl-NL" w:eastAsia="zh-CN"/>
        </w:rPr>
        <w:t>Compiled</w:t>
      </w:r>
      <w:proofErr w:type="spellEnd"/>
      <w:r w:rsidRPr="00D41CE5">
        <w:rPr>
          <w:rFonts w:ascii="Times" w:hAnsi="Times" w:cs="Calibri"/>
          <w:color w:val="000000"/>
          <w:sz w:val="22"/>
          <w:szCs w:val="22"/>
          <w:lang w:val="nl-NL" w:eastAsia="zh-CN"/>
        </w:rPr>
        <w:t xml:space="preserve"> </w:t>
      </w:r>
      <w:proofErr w:type="spellStart"/>
      <w:r w:rsidRPr="00D41CE5">
        <w:rPr>
          <w:rFonts w:ascii="Times" w:hAnsi="Times" w:cs="Calibri"/>
          <w:color w:val="000000"/>
          <w:sz w:val="22"/>
          <w:szCs w:val="22"/>
          <w:lang w:val="nl-NL" w:eastAsia="zh-CN"/>
        </w:rPr>
        <w:t>by</w:t>
      </w:r>
      <w:proofErr w:type="spellEnd"/>
      <w:r w:rsidRPr="00D41CE5">
        <w:rPr>
          <w:rFonts w:ascii="Times" w:hAnsi="Times" w:cs="Calibri"/>
          <w:color w:val="000000"/>
          <w:sz w:val="22"/>
          <w:szCs w:val="22"/>
          <w:lang w:val="nl-NL" w:eastAsia="zh-CN"/>
        </w:rPr>
        <w:t xml:space="preserve"> Iris van de Voorde,</w:t>
      </w:r>
    </w:p>
    <w:p w14:paraId="39FF7ADC" w14:textId="5C7A9078" w:rsidR="00C95EE0" w:rsidRDefault="00C95EE0" w:rsidP="00E0681F">
      <w:pPr>
        <w:shd w:val="clear" w:color="auto" w:fill="FFFFFF"/>
        <w:spacing w:line="480" w:lineRule="auto"/>
        <w:jc w:val="both"/>
        <w:textAlignment w:val="baseline"/>
        <w:rPr>
          <w:rFonts w:ascii="Times" w:hAnsi="Times" w:cs="Calibri"/>
          <w:color w:val="000000"/>
          <w:sz w:val="22"/>
          <w:szCs w:val="22"/>
          <w:lang w:eastAsia="zh-CN"/>
        </w:rPr>
      </w:pPr>
      <w:r w:rsidRPr="00D41CE5">
        <w:rPr>
          <w:rFonts w:ascii="Times" w:hAnsi="Times" w:cs="Calibri"/>
          <w:color w:val="000000"/>
          <w:sz w:val="22"/>
          <w:szCs w:val="22"/>
          <w:lang w:val="nl-NL" w:eastAsia="zh-CN"/>
        </w:rPr>
        <w:t xml:space="preserve">Gijsbert Rutten, Wim </w:t>
      </w:r>
      <w:proofErr w:type="spellStart"/>
      <w:r w:rsidRPr="00D41CE5">
        <w:rPr>
          <w:rFonts w:ascii="Times" w:hAnsi="Times" w:cs="Calibri"/>
          <w:color w:val="000000"/>
          <w:sz w:val="22"/>
          <w:szCs w:val="22"/>
          <w:lang w:val="nl-NL" w:eastAsia="zh-CN"/>
        </w:rPr>
        <w:t>Vandenbussche</w:t>
      </w:r>
      <w:proofErr w:type="spellEnd"/>
      <w:r w:rsidRPr="00D41CE5">
        <w:rPr>
          <w:rFonts w:ascii="Times" w:hAnsi="Times" w:cs="Calibri"/>
          <w:color w:val="000000"/>
          <w:sz w:val="22"/>
          <w:szCs w:val="22"/>
          <w:lang w:val="nl-NL" w:eastAsia="zh-CN"/>
        </w:rPr>
        <w:t xml:space="preserve">, Rik Vosters &amp; Marijke van der Wal. </w:t>
      </w:r>
      <w:r w:rsidRPr="00C7082D">
        <w:rPr>
          <w:rFonts w:ascii="Times" w:hAnsi="Times" w:cs="Calibri"/>
          <w:color w:val="000000"/>
          <w:sz w:val="22"/>
          <w:szCs w:val="22"/>
          <w:lang w:eastAsia="zh-CN"/>
        </w:rPr>
        <w:t>Vrije Universiteit Brussel &amp; Universiteit Leiden.</w:t>
      </w:r>
    </w:p>
    <w:p w14:paraId="65054367" w14:textId="15F7B145" w:rsidR="0037150B" w:rsidRDefault="0037150B" w:rsidP="00E0681F">
      <w:pPr>
        <w:shd w:val="clear" w:color="auto" w:fill="FFFFFF"/>
        <w:spacing w:line="480" w:lineRule="auto"/>
        <w:jc w:val="both"/>
        <w:textAlignment w:val="baseline"/>
        <w:rPr>
          <w:rFonts w:ascii="Times" w:hAnsi="Times" w:cs="Calibri"/>
          <w:color w:val="000000"/>
          <w:sz w:val="22"/>
          <w:szCs w:val="22"/>
          <w:lang w:eastAsia="zh-CN"/>
        </w:rPr>
      </w:pPr>
    </w:p>
    <w:p w14:paraId="5A58584A" w14:textId="57291E90" w:rsidR="0037150B" w:rsidRDefault="0037150B" w:rsidP="00E0681F">
      <w:pPr>
        <w:shd w:val="clear" w:color="auto" w:fill="FFFFFF"/>
        <w:spacing w:line="480" w:lineRule="auto"/>
        <w:jc w:val="both"/>
        <w:textAlignment w:val="baseline"/>
        <w:rPr>
          <w:rFonts w:ascii="Times" w:hAnsi="Times" w:cs="Calibri"/>
          <w:color w:val="000000"/>
          <w:sz w:val="22"/>
          <w:szCs w:val="22"/>
          <w:lang w:eastAsia="zh-CN"/>
        </w:rPr>
      </w:pPr>
      <w:r>
        <w:rPr>
          <w:rFonts w:ascii="Times" w:hAnsi="Times" w:cs="Calibri"/>
          <w:color w:val="000000"/>
          <w:sz w:val="22"/>
          <w:szCs w:val="22"/>
          <w:lang w:eastAsia="zh-CN"/>
        </w:rPr>
        <w:t>Other sources:</w:t>
      </w:r>
    </w:p>
    <w:p w14:paraId="5F8661B6" w14:textId="415F766F" w:rsidR="0037150B" w:rsidRDefault="0037150B" w:rsidP="00E0681F">
      <w:pPr>
        <w:shd w:val="clear" w:color="auto" w:fill="FFFFFF"/>
        <w:spacing w:line="480" w:lineRule="auto"/>
        <w:jc w:val="both"/>
        <w:textAlignment w:val="baseline"/>
        <w:rPr>
          <w:rFonts w:ascii="Times" w:hAnsi="Times" w:cs="Calibri"/>
          <w:color w:val="000000"/>
          <w:sz w:val="22"/>
          <w:szCs w:val="22"/>
          <w:lang w:eastAsia="zh-CN"/>
        </w:rPr>
      </w:pPr>
    </w:p>
    <w:p w14:paraId="2AA50D10" w14:textId="77777777" w:rsidR="0037150B" w:rsidRDefault="0037150B" w:rsidP="0037150B">
      <w:pPr>
        <w:spacing w:line="480" w:lineRule="auto"/>
        <w:jc w:val="both"/>
        <w:rPr>
          <w:sz w:val="22"/>
          <w:szCs w:val="22"/>
        </w:rPr>
      </w:pPr>
      <w:r w:rsidRPr="00F92D8D">
        <w:rPr>
          <w:i/>
          <w:iCs/>
          <w:sz w:val="22"/>
          <w:szCs w:val="22"/>
        </w:rPr>
        <w:lastRenderedPageBreak/>
        <w:t xml:space="preserve">Archive for </w:t>
      </w:r>
      <w:proofErr w:type="spellStart"/>
      <w:r w:rsidRPr="00F92D8D">
        <w:rPr>
          <w:i/>
          <w:iCs/>
          <w:sz w:val="22"/>
          <w:szCs w:val="22"/>
        </w:rPr>
        <w:t>Misnegation</w:t>
      </w:r>
      <w:proofErr w:type="spellEnd"/>
      <w:r>
        <w:rPr>
          <w:sz w:val="22"/>
          <w:szCs w:val="22"/>
        </w:rPr>
        <w:t xml:space="preserve">. </w:t>
      </w:r>
      <w:hyperlink r:id="rId13" w:history="1">
        <w:r w:rsidRPr="009B5C07">
          <w:rPr>
            <w:rStyle w:val="Hyperlink"/>
            <w:sz w:val="22"/>
            <w:szCs w:val="22"/>
          </w:rPr>
          <w:t>https://languagel</w:t>
        </w:r>
        <w:r w:rsidRPr="009B5C07">
          <w:rPr>
            <w:rStyle w:val="Hyperlink"/>
            <w:sz w:val="22"/>
            <w:szCs w:val="22"/>
          </w:rPr>
          <w:t>o</w:t>
        </w:r>
        <w:r w:rsidRPr="009B5C07">
          <w:rPr>
            <w:rStyle w:val="Hyperlink"/>
            <w:sz w:val="22"/>
            <w:szCs w:val="22"/>
          </w:rPr>
          <w:t>g.ldc.upenn.edu/nll/?cat=273</w:t>
        </w:r>
      </w:hyperlink>
      <w:r>
        <w:rPr>
          <w:sz w:val="22"/>
          <w:szCs w:val="22"/>
        </w:rPr>
        <w:t xml:space="preserve">. </w:t>
      </w:r>
    </w:p>
    <w:p w14:paraId="064F48B5" w14:textId="77777777" w:rsidR="0037150B" w:rsidRPr="00C7082D" w:rsidRDefault="0037150B" w:rsidP="00E0681F">
      <w:pPr>
        <w:shd w:val="clear" w:color="auto" w:fill="FFFFFF"/>
        <w:spacing w:line="480" w:lineRule="auto"/>
        <w:jc w:val="both"/>
        <w:textAlignment w:val="baseline"/>
        <w:rPr>
          <w:rFonts w:ascii="Times" w:hAnsi="Times" w:cs="Calibri"/>
          <w:color w:val="000000"/>
          <w:sz w:val="22"/>
          <w:szCs w:val="22"/>
          <w:lang w:eastAsia="zh-CN"/>
        </w:rPr>
      </w:pPr>
    </w:p>
    <w:sectPr w:rsidR="0037150B" w:rsidRPr="00C7082D" w:rsidSect="00E33780">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5C3B" w14:textId="77777777" w:rsidR="00055995" w:rsidRDefault="00055995" w:rsidP="00BE2E9B">
      <w:r>
        <w:separator/>
      </w:r>
    </w:p>
  </w:endnote>
  <w:endnote w:type="continuationSeparator" w:id="0">
    <w:p w14:paraId="583D2D3D" w14:textId="77777777" w:rsidR="00055995" w:rsidRDefault="00055995" w:rsidP="00BE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597799"/>
      <w:docPartObj>
        <w:docPartGallery w:val="Page Numbers (Bottom of Page)"/>
        <w:docPartUnique/>
      </w:docPartObj>
    </w:sdtPr>
    <w:sdtContent>
      <w:p w14:paraId="2521D0A8" w14:textId="73BFE568" w:rsidR="00050BB2" w:rsidRDefault="00050BB2" w:rsidP="003B44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D7A94">
          <w:rPr>
            <w:rStyle w:val="PageNumber"/>
            <w:noProof/>
          </w:rPr>
          <w:t>17</w:t>
        </w:r>
        <w:r>
          <w:rPr>
            <w:rStyle w:val="PageNumber"/>
          </w:rPr>
          <w:fldChar w:fldCharType="end"/>
        </w:r>
      </w:p>
    </w:sdtContent>
  </w:sdt>
  <w:p w14:paraId="3C084A93" w14:textId="77777777" w:rsidR="00050BB2" w:rsidRDefault="00050BB2" w:rsidP="003B44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871735"/>
      <w:docPartObj>
        <w:docPartGallery w:val="Page Numbers (Bottom of Page)"/>
        <w:docPartUnique/>
      </w:docPartObj>
    </w:sdtPr>
    <w:sdtContent>
      <w:p w14:paraId="72651531" w14:textId="37B16991" w:rsidR="00050BB2" w:rsidRDefault="00050BB2" w:rsidP="003B44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68E6A5" w14:textId="77777777" w:rsidR="00050BB2" w:rsidRDefault="00050BB2" w:rsidP="003B44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7883" w14:textId="77777777" w:rsidR="00055995" w:rsidRDefault="00055995" w:rsidP="00BE2E9B">
      <w:r>
        <w:separator/>
      </w:r>
    </w:p>
  </w:footnote>
  <w:footnote w:type="continuationSeparator" w:id="0">
    <w:p w14:paraId="388D01F0" w14:textId="77777777" w:rsidR="00055995" w:rsidRDefault="00055995" w:rsidP="00BE2E9B">
      <w:r>
        <w:continuationSeparator/>
      </w:r>
    </w:p>
  </w:footnote>
  <w:footnote w:id="1">
    <w:p w14:paraId="307D6EC1" w14:textId="0515115F" w:rsidR="00E56B17" w:rsidRPr="00C078E2" w:rsidRDefault="00E56B17" w:rsidP="00E56B17">
      <w:pPr>
        <w:pStyle w:val="FootnoteText"/>
        <w:rPr>
          <w:color w:val="000000" w:themeColor="text1"/>
          <w:lang w:val="en-GB"/>
        </w:rPr>
      </w:pPr>
      <w:r w:rsidRPr="00C078E2">
        <w:rPr>
          <w:rStyle w:val="FootnoteReference"/>
          <w:lang w:val="en-GB"/>
        </w:rPr>
        <w:footnoteRef/>
      </w:r>
      <w:r w:rsidRPr="00C078E2">
        <w:rPr>
          <w:lang w:val="en-GB"/>
        </w:rPr>
        <w:t xml:space="preserve"> Some Dutch dialects, especially in Flanders, can be seen as negative concord languages (for example</w:t>
      </w:r>
      <w:r w:rsidR="004E425E" w:rsidRPr="00C078E2">
        <w:rPr>
          <w:lang w:val="en-GB"/>
        </w:rPr>
        <w:t>,</w:t>
      </w:r>
      <w:r w:rsidRPr="00C078E2">
        <w:rPr>
          <w:lang w:val="en-GB"/>
        </w:rPr>
        <w:t xml:space="preserve"> West Flemish</w:t>
      </w:r>
      <w:r w:rsidR="004E425E" w:rsidRPr="00C078E2">
        <w:rPr>
          <w:lang w:val="en-GB"/>
        </w:rPr>
        <w:t>,</w:t>
      </w:r>
      <w:r w:rsidRPr="00C078E2">
        <w:rPr>
          <w:lang w:val="en-GB"/>
        </w:rPr>
        <w:t xml:space="preserve"> see </w:t>
      </w:r>
      <w:proofErr w:type="gramStart"/>
      <w:r w:rsidR="004E425E" w:rsidRPr="00C078E2">
        <w:rPr>
          <w:lang w:val="en-GB"/>
        </w:rPr>
        <w:t>e.g.</w:t>
      </w:r>
      <w:proofErr w:type="gramEnd"/>
      <w:r w:rsidRPr="00C078E2">
        <w:rPr>
          <w:lang w:val="en-GB"/>
        </w:rPr>
        <w:t xml:space="preserve"> Vandeweghe 2009</w:t>
      </w:r>
      <w:r w:rsidR="004E425E" w:rsidRPr="00C078E2">
        <w:rPr>
          <w:lang w:val="en-GB"/>
        </w:rPr>
        <w:t>;</w:t>
      </w:r>
      <w:r w:rsidRPr="00C078E2">
        <w:rPr>
          <w:lang w:val="en-GB"/>
        </w:rPr>
        <w:t xml:space="preserve"> </w:t>
      </w:r>
      <w:r w:rsidR="004E425E" w:rsidRPr="00C078E2">
        <w:rPr>
          <w:lang w:val="en-GB"/>
        </w:rPr>
        <w:t>and</w:t>
      </w:r>
      <w:r w:rsidRPr="00C078E2">
        <w:rPr>
          <w:color w:val="000000" w:themeColor="text1"/>
          <w:lang w:val="en-GB"/>
        </w:rPr>
        <w:t xml:space="preserve"> </w:t>
      </w:r>
      <w:proofErr w:type="spellStart"/>
      <w:r w:rsidRPr="00C078E2">
        <w:rPr>
          <w:color w:val="000000" w:themeColor="text1"/>
          <w:lang w:val="en-GB"/>
        </w:rPr>
        <w:t>Brabantic</w:t>
      </w:r>
      <w:proofErr w:type="spellEnd"/>
      <w:r w:rsidR="004E425E" w:rsidRPr="00C078E2">
        <w:rPr>
          <w:color w:val="000000" w:themeColor="text1"/>
          <w:lang w:val="en-GB"/>
        </w:rPr>
        <w:t>,</w:t>
      </w:r>
      <w:r w:rsidRPr="00C078E2">
        <w:rPr>
          <w:color w:val="000000" w:themeColor="text1"/>
          <w:lang w:val="en-GB"/>
        </w:rPr>
        <w:t xml:space="preserve"> as mentioned in </w:t>
      </w:r>
      <w:r w:rsidR="0013160B" w:rsidRPr="00C078E2">
        <w:rPr>
          <w:color w:val="000000" w:themeColor="text1"/>
          <w:lang w:val="en-GB"/>
        </w:rPr>
        <w:t>v</w:t>
      </w:r>
      <w:r w:rsidRPr="00C078E2">
        <w:rPr>
          <w:color w:val="000000" w:themeColor="text1"/>
          <w:lang w:val="en-GB"/>
        </w:rPr>
        <w:t xml:space="preserve">an der </w:t>
      </w:r>
      <w:proofErr w:type="spellStart"/>
      <w:r w:rsidRPr="00C078E2">
        <w:rPr>
          <w:color w:val="000000" w:themeColor="text1"/>
          <w:lang w:val="en-GB"/>
        </w:rPr>
        <w:t>Auwera</w:t>
      </w:r>
      <w:proofErr w:type="spellEnd"/>
      <w:r w:rsidRPr="00C078E2">
        <w:rPr>
          <w:color w:val="000000" w:themeColor="text1"/>
          <w:lang w:val="en-GB"/>
        </w:rPr>
        <w:t xml:space="preserve"> 2010).</w:t>
      </w:r>
      <w:r w:rsidR="002F254D" w:rsidRPr="00C078E2">
        <w:rPr>
          <w:color w:val="000000" w:themeColor="text1"/>
          <w:lang w:val="en-GB"/>
        </w:rPr>
        <w:t xml:space="preserve"> Negative concord will be discussed in </w:t>
      </w:r>
      <w:r w:rsidR="004E425E" w:rsidRPr="00C078E2">
        <w:rPr>
          <w:color w:val="000000" w:themeColor="text1"/>
          <w:lang w:val="en-GB"/>
        </w:rPr>
        <w:t>section</w:t>
      </w:r>
      <w:r w:rsidR="002F254D" w:rsidRPr="00C078E2">
        <w:rPr>
          <w:color w:val="000000" w:themeColor="text1"/>
          <w:lang w:val="en-GB"/>
        </w:rPr>
        <w:t xml:space="preserve"> 2.</w:t>
      </w:r>
    </w:p>
  </w:footnote>
  <w:footnote w:id="2">
    <w:p w14:paraId="1BF59C1E" w14:textId="4DE3EC35" w:rsidR="00854B1E" w:rsidRPr="00854B1E" w:rsidRDefault="00854B1E">
      <w:pPr>
        <w:pStyle w:val="FootnoteText"/>
      </w:pPr>
      <w:r>
        <w:rPr>
          <w:rStyle w:val="FootnoteReference"/>
        </w:rPr>
        <w:footnoteRef/>
      </w:r>
      <w:r>
        <w:t xml:space="preserve"> For a nice collection of such “mistakes” in English, see the online </w:t>
      </w:r>
      <w:r w:rsidRPr="00F92D8D">
        <w:rPr>
          <w:i/>
          <w:iCs/>
        </w:rPr>
        <w:t xml:space="preserve">Archive of </w:t>
      </w:r>
      <w:proofErr w:type="spellStart"/>
      <w:r w:rsidRPr="00F92D8D">
        <w:rPr>
          <w:i/>
          <w:iCs/>
        </w:rPr>
        <w:t>Misnegation</w:t>
      </w:r>
      <w:proofErr w:type="spellEnd"/>
      <w:r>
        <w:t>.</w:t>
      </w:r>
    </w:p>
  </w:footnote>
  <w:footnote w:id="3">
    <w:p w14:paraId="5C486651" w14:textId="09F36075" w:rsidR="00707A5D" w:rsidRDefault="00707A5D" w:rsidP="00707A5D">
      <w:pPr>
        <w:pStyle w:val="FootnoteText"/>
        <w:rPr>
          <w:lang w:val="en-GB"/>
        </w:rPr>
      </w:pPr>
      <w:r>
        <w:rPr>
          <w:rStyle w:val="FootnoteReference"/>
        </w:rPr>
        <w:footnoteRef/>
      </w:r>
      <w:r w:rsidRPr="00707A5D">
        <w:rPr>
          <w:lang w:val="en-GB"/>
        </w:rPr>
        <w:t xml:space="preserve"> I looked for </w:t>
      </w:r>
      <w:r w:rsidRPr="00707A5D">
        <w:rPr>
          <w:i/>
          <w:iCs/>
          <w:lang w:val="en-GB"/>
        </w:rPr>
        <w:t>sonder</w:t>
      </w:r>
      <w:r w:rsidRPr="00707A5D">
        <w:rPr>
          <w:lang w:val="en-GB"/>
        </w:rPr>
        <w:t xml:space="preserve"> </w:t>
      </w:r>
      <w:r>
        <w:rPr>
          <w:lang w:val="en-GB"/>
        </w:rPr>
        <w:t xml:space="preserve">and its (spelling) variants </w:t>
      </w:r>
      <w:r w:rsidRPr="00707A5D">
        <w:rPr>
          <w:lang w:val="en-GB"/>
        </w:rPr>
        <w:t>(</w:t>
      </w:r>
      <w:r w:rsidRPr="00707A5D">
        <w:rPr>
          <w:i/>
          <w:iCs/>
          <w:lang w:val="en-GB"/>
        </w:rPr>
        <w:t>sonders</w:t>
      </w:r>
      <w:r>
        <w:rPr>
          <w:lang w:val="en-GB"/>
        </w:rPr>
        <w:t xml:space="preserve">, </w:t>
      </w:r>
      <w:proofErr w:type="spellStart"/>
      <w:r w:rsidRPr="00707A5D">
        <w:rPr>
          <w:i/>
          <w:iCs/>
          <w:lang w:val="en-GB"/>
        </w:rPr>
        <w:t>zonder</w:t>
      </w:r>
      <w:proofErr w:type="spellEnd"/>
      <w:r>
        <w:rPr>
          <w:lang w:val="en-GB"/>
        </w:rPr>
        <w:t xml:space="preserve">, </w:t>
      </w:r>
      <w:proofErr w:type="spellStart"/>
      <w:r w:rsidRPr="00707A5D">
        <w:rPr>
          <w:i/>
          <w:iCs/>
          <w:lang w:val="en-GB"/>
        </w:rPr>
        <w:t>sondere</w:t>
      </w:r>
      <w:proofErr w:type="spellEnd"/>
      <w:r>
        <w:rPr>
          <w:lang w:val="en-GB"/>
        </w:rPr>
        <w:t xml:space="preserve">, </w:t>
      </w:r>
      <w:r w:rsidRPr="00707A5D">
        <w:rPr>
          <w:i/>
          <w:iCs/>
          <w:lang w:val="en-GB"/>
        </w:rPr>
        <w:t>sunder</w:t>
      </w:r>
      <w:r>
        <w:rPr>
          <w:lang w:val="en-GB"/>
        </w:rPr>
        <w:t xml:space="preserve">, </w:t>
      </w:r>
      <w:proofErr w:type="spellStart"/>
      <w:r w:rsidRPr="00707A5D">
        <w:rPr>
          <w:i/>
          <w:iCs/>
          <w:lang w:val="en-GB"/>
        </w:rPr>
        <w:t>zondere</w:t>
      </w:r>
      <w:proofErr w:type="spellEnd"/>
      <w:r>
        <w:rPr>
          <w:lang w:val="en-GB"/>
        </w:rPr>
        <w:t xml:space="preserve">, </w:t>
      </w:r>
      <w:proofErr w:type="spellStart"/>
      <w:r w:rsidRPr="00707A5D">
        <w:rPr>
          <w:i/>
          <w:iCs/>
          <w:lang w:val="en-GB"/>
        </w:rPr>
        <w:t>zunder</w:t>
      </w:r>
      <w:proofErr w:type="spellEnd"/>
      <w:r w:rsidRPr="00707A5D">
        <w:rPr>
          <w:lang w:val="en-GB"/>
        </w:rPr>
        <w:t xml:space="preserve">) and </w:t>
      </w:r>
      <w:proofErr w:type="spellStart"/>
      <w:r w:rsidRPr="00707A5D">
        <w:rPr>
          <w:i/>
          <w:iCs/>
          <w:lang w:val="en-GB"/>
        </w:rPr>
        <w:t>geen</w:t>
      </w:r>
      <w:proofErr w:type="spellEnd"/>
      <w:r w:rsidRPr="00707A5D">
        <w:rPr>
          <w:i/>
          <w:iCs/>
          <w:lang w:val="en-GB"/>
        </w:rPr>
        <w:t xml:space="preserve"> </w:t>
      </w:r>
      <w:r>
        <w:rPr>
          <w:lang w:val="en-GB"/>
        </w:rPr>
        <w:t xml:space="preserve">and its (spelling) variants </w:t>
      </w:r>
      <w:r w:rsidRPr="00707A5D">
        <w:rPr>
          <w:lang w:val="en-GB"/>
        </w:rPr>
        <w:t>(</w:t>
      </w:r>
      <w:r w:rsidRPr="00707A5D">
        <w:rPr>
          <w:i/>
          <w:iCs/>
          <w:lang w:val="en-GB"/>
        </w:rPr>
        <w:t>gene</w:t>
      </w:r>
      <w:r>
        <w:rPr>
          <w:lang w:val="en-GB"/>
        </w:rPr>
        <w:t xml:space="preserve">, </w:t>
      </w:r>
      <w:proofErr w:type="spellStart"/>
      <w:r w:rsidRPr="00707A5D">
        <w:rPr>
          <w:i/>
          <w:iCs/>
          <w:lang w:val="en-GB"/>
        </w:rPr>
        <w:t>genen</w:t>
      </w:r>
      <w:proofErr w:type="spellEnd"/>
      <w:r>
        <w:rPr>
          <w:lang w:val="en-GB"/>
        </w:rPr>
        <w:t xml:space="preserve">, </w:t>
      </w:r>
      <w:proofErr w:type="spellStart"/>
      <w:r w:rsidRPr="00707A5D">
        <w:rPr>
          <w:i/>
          <w:iCs/>
          <w:lang w:val="en-GB"/>
        </w:rPr>
        <w:t>gheen</w:t>
      </w:r>
      <w:proofErr w:type="spellEnd"/>
      <w:r>
        <w:rPr>
          <w:lang w:val="en-GB"/>
        </w:rPr>
        <w:t xml:space="preserve">, </w:t>
      </w:r>
      <w:proofErr w:type="spellStart"/>
      <w:r w:rsidRPr="00707A5D">
        <w:rPr>
          <w:i/>
          <w:iCs/>
          <w:lang w:val="en-GB"/>
        </w:rPr>
        <w:t>ghene</w:t>
      </w:r>
      <w:proofErr w:type="spellEnd"/>
      <w:r>
        <w:rPr>
          <w:lang w:val="en-GB"/>
        </w:rPr>
        <w:t xml:space="preserve">, </w:t>
      </w:r>
      <w:proofErr w:type="spellStart"/>
      <w:r w:rsidRPr="00707A5D">
        <w:rPr>
          <w:i/>
          <w:iCs/>
          <w:lang w:val="en-GB"/>
        </w:rPr>
        <w:t>ghenen</w:t>
      </w:r>
      <w:proofErr w:type="spellEnd"/>
      <w:r w:rsidRPr="00707A5D">
        <w:rPr>
          <w:lang w:val="en-GB"/>
        </w:rPr>
        <w:t>)</w:t>
      </w:r>
      <w:r>
        <w:rPr>
          <w:lang w:val="en-GB"/>
        </w:rPr>
        <w:t xml:space="preserve">. In total there are </w:t>
      </w:r>
      <w:r w:rsidRPr="00707A5D">
        <w:rPr>
          <w:lang w:val="en-GB"/>
        </w:rPr>
        <w:t>19,842</w:t>
      </w:r>
      <w:r>
        <w:rPr>
          <w:lang w:val="en-GB"/>
        </w:rPr>
        <w:t xml:space="preserve"> hits of </w:t>
      </w:r>
      <w:r w:rsidRPr="00707A5D">
        <w:rPr>
          <w:i/>
          <w:iCs/>
          <w:lang w:val="en-GB"/>
        </w:rPr>
        <w:t>sonder</w:t>
      </w:r>
      <w:r>
        <w:rPr>
          <w:lang w:val="en-GB"/>
        </w:rPr>
        <w:t xml:space="preserve">. Of these, </w:t>
      </w:r>
      <w:r w:rsidR="00F36D40">
        <w:rPr>
          <w:lang w:val="en-GB"/>
        </w:rPr>
        <w:t xml:space="preserve">I found </w:t>
      </w:r>
      <w:r>
        <w:rPr>
          <w:lang w:val="en-GB"/>
        </w:rPr>
        <w:t xml:space="preserve">only </w:t>
      </w:r>
      <w:r w:rsidR="0070196E">
        <w:rPr>
          <w:lang w:val="en-GB"/>
        </w:rPr>
        <w:t>11</w:t>
      </w:r>
      <w:r>
        <w:rPr>
          <w:lang w:val="en-GB"/>
        </w:rPr>
        <w:t xml:space="preserve"> instances with extra negation. </w:t>
      </w:r>
    </w:p>
    <w:p w14:paraId="4CB68223" w14:textId="77777777" w:rsidR="00707A5D" w:rsidRPr="00707A5D" w:rsidRDefault="00707A5D" w:rsidP="00707A5D">
      <w:pPr>
        <w:pStyle w:val="FootnoteText"/>
        <w:rPr>
          <w:lang w:val="en-GB"/>
        </w:rPr>
      </w:pPr>
    </w:p>
  </w:footnote>
  <w:footnote w:id="4">
    <w:p w14:paraId="248A1944" w14:textId="6D716150" w:rsidR="00935778" w:rsidRPr="00C078E2" w:rsidRDefault="00935778" w:rsidP="00935778">
      <w:pPr>
        <w:pStyle w:val="FootnoteText"/>
        <w:rPr>
          <w:lang w:val="en-GB"/>
        </w:rPr>
      </w:pPr>
      <w:r w:rsidRPr="00C078E2">
        <w:rPr>
          <w:rStyle w:val="FootnoteReference"/>
          <w:lang w:val="en-GB"/>
        </w:rPr>
        <w:footnoteRef/>
      </w:r>
      <w:r w:rsidRPr="00C078E2">
        <w:rPr>
          <w:lang w:val="en-GB"/>
        </w:rPr>
        <w:t xml:space="preserve"> The search term “</w:t>
      </w:r>
      <w:proofErr w:type="spellStart"/>
      <w:r w:rsidRPr="00C078E2">
        <w:rPr>
          <w:lang w:val="en-GB"/>
        </w:rPr>
        <w:t>zonder</w:t>
      </w:r>
      <w:proofErr w:type="spellEnd"/>
      <w:r w:rsidRPr="00C078E2">
        <w:rPr>
          <w:lang w:val="en-GB"/>
        </w:rPr>
        <w:t xml:space="preserve"> </w:t>
      </w:r>
      <w:proofErr w:type="spellStart"/>
      <w:r w:rsidRPr="00C078E2">
        <w:rPr>
          <w:lang w:val="en-GB"/>
        </w:rPr>
        <w:t>dat</w:t>
      </w:r>
      <w:proofErr w:type="spellEnd"/>
      <w:r w:rsidRPr="00C078E2">
        <w:rPr>
          <w:lang w:val="en-GB"/>
        </w:rPr>
        <w:t xml:space="preserve"> PROX </w:t>
      </w:r>
      <w:proofErr w:type="spellStart"/>
      <w:r w:rsidRPr="00C078E2">
        <w:rPr>
          <w:lang w:val="en-GB"/>
        </w:rPr>
        <w:t>niet</w:t>
      </w:r>
      <w:proofErr w:type="spellEnd"/>
      <w:r w:rsidRPr="00C078E2">
        <w:rPr>
          <w:lang w:val="en-GB"/>
        </w:rPr>
        <w:t xml:space="preserve">” </w:t>
      </w:r>
      <w:r w:rsidR="007503F6" w:rsidRPr="00C078E2">
        <w:rPr>
          <w:lang w:val="en-GB"/>
        </w:rPr>
        <w:t xml:space="preserve">did not </w:t>
      </w:r>
      <w:r w:rsidRPr="00C078E2">
        <w:rPr>
          <w:lang w:val="en-GB"/>
        </w:rPr>
        <w:t xml:space="preserve">yield </w:t>
      </w:r>
      <w:r w:rsidR="007503F6" w:rsidRPr="00C078E2">
        <w:rPr>
          <w:lang w:val="en-GB"/>
        </w:rPr>
        <w:t xml:space="preserve">any </w:t>
      </w:r>
      <w:r w:rsidRPr="00C078E2">
        <w:rPr>
          <w:lang w:val="en-GB"/>
        </w:rPr>
        <w:t>results. This is probably due to the function of PROX</w:t>
      </w:r>
      <w:r w:rsidR="004C30F2" w:rsidRPr="00C078E2">
        <w:rPr>
          <w:lang w:val="en-GB"/>
        </w:rPr>
        <w:t xml:space="preserve"> in </w:t>
      </w:r>
      <w:proofErr w:type="spellStart"/>
      <w:r w:rsidR="004C30F2" w:rsidRPr="00C078E2">
        <w:rPr>
          <w:lang w:val="en-GB"/>
        </w:rPr>
        <w:t>Delpher</w:t>
      </w:r>
      <w:proofErr w:type="spellEnd"/>
      <w:r w:rsidRPr="00C078E2">
        <w:rPr>
          <w:lang w:val="en-GB"/>
        </w:rPr>
        <w:t xml:space="preserve">. This does not mean that the </w:t>
      </w:r>
      <w:proofErr w:type="spellStart"/>
      <w:r w:rsidRPr="00C078E2">
        <w:rPr>
          <w:lang w:val="en-GB"/>
        </w:rPr>
        <w:t>Delpher</w:t>
      </w:r>
      <w:proofErr w:type="spellEnd"/>
      <w:r w:rsidRPr="00C078E2">
        <w:rPr>
          <w:lang w:val="en-GB"/>
        </w:rPr>
        <w:t xml:space="preserve"> corpus does not contain instances with “</w:t>
      </w:r>
      <w:proofErr w:type="spellStart"/>
      <w:r w:rsidRPr="00C078E2">
        <w:rPr>
          <w:lang w:val="en-GB"/>
        </w:rPr>
        <w:t>zonder</w:t>
      </w:r>
      <w:proofErr w:type="spellEnd"/>
      <w:r w:rsidRPr="00C078E2">
        <w:rPr>
          <w:lang w:val="en-GB"/>
        </w:rPr>
        <w:t xml:space="preserve"> </w:t>
      </w:r>
      <w:proofErr w:type="spellStart"/>
      <w:r w:rsidRPr="00C078E2">
        <w:rPr>
          <w:lang w:val="en-GB"/>
        </w:rPr>
        <w:t>dat</w:t>
      </w:r>
      <w:proofErr w:type="spellEnd"/>
      <w:r w:rsidRPr="00C078E2">
        <w:rPr>
          <w:lang w:val="en-GB"/>
        </w:rPr>
        <w:t xml:space="preserve"> + </w:t>
      </w:r>
      <w:proofErr w:type="spellStart"/>
      <w:r w:rsidRPr="00C078E2">
        <w:rPr>
          <w:lang w:val="en-GB"/>
        </w:rPr>
        <w:t>niet</w:t>
      </w:r>
      <w:proofErr w:type="spellEnd"/>
      <w:r w:rsidRPr="00C078E2">
        <w:rPr>
          <w:lang w:val="en-GB"/>
        </w:rPr>
        <w:t xml:space="preserve">” but that </w:t>
      </w:r>
      <w:r w:rsidR="0050524E" w:rsidRPr="00C078E2">
        <w:rPr>
          <w:lang w:val="en-GB"/>
        </w:rPr>
        <w:t xml:space="preserve">automated </w:t>
      </w:r>
      <w:r w:rsidR="0050524E">
        <w:rPr>
          <w:lang w:val="en-GB"/>
        </w:rPr>
        <w:t xml:space="preserve">extraction </w:t>
      </w:r>
      <w:r w:rsidRPr="00C078E2">
        <w:rPr>
          <w:lang w:val="en-GB"/>
        </w:rPr>
        <w:t xml:space="preserve">is not possible in </w:t>
      </w:r>
      <w:r w:rsidR="0050524E">
        <w:rPr>
          <w:lang w:val="en-GB"/>
        </w:rPr>
        <w:t>this case</w:t>
      </w:r>
      <w:r w:rsidRPr="00C078E2">
        <w:rPr>
          <w:lang w:val="en-GB"/>
        </w:rPr>
        <w:t xml:space="preserve">. </w:t>
      </w:r>
    </w:p>
  </w:footnote>
  <w:footnote w:id="5">
    <w:p w14:paraId="22B55D41" w14:textId="555E27E3" w:rsidR="00E8531E" w:rsidRPr="00C078E2" w:rsidRDefault="00E8531E">
      <w:pPr>
        <w:pStyle w:val="FootnoteText"/>
        <w:rPr>
          <w:lang w:val="en-GB"/>
        </w:rPr>
      </w:pPr>
      <w:r w:rsidRPr="00C078E2">
        <w:rPr>
          <w:rStyle w:val="FootnoteReference"/>
          <w:lang w:val="en-GB"/>
        </w:rPr>
        <w:footnoteRef/>
      </w:r>
      <w:r w:rsidRPr="00C078E2">
        <w:rPr>
          <w:lang w:val="en-GB"/>
        </w:rPr>
        <w:t xml:space="preserve"> Of these</w:t>
      </w:r>
      <w:r w:rsidR="00EB54D9" w:rsidRPr="00C078E2">
        <w:rPr>
          <w:lang w:val="en-GB"/>
        </w:rPr>
        <w:t>,</w:t>
      </w:r>
      <w:r w:rsidRPr="00C078E2">
        <w:rPr>
          <w:lang w:val="en-GB"/>
        </w:rPr>
        <w:t xml:space="preserve"> there are 114 with </w:t>
      </w:r>
      <w:proofErr w:type="spellStart"/>
      <w:r w:rsidRPr="00C078E2">
        <w:rPr>
          <w:i/>
          <w:iCs/>
          <w:lang w:val="en-GB"/>
        </w:rPr>
        <w:t>zonder</w:t>
      </w:r>
      <w:proofErr w:type="spellEnd"/>
      <w:r w:rsidRPr="00C078E2">
        <w:rPr>
          <w:i/>
          <w:iCs/>
          <w:lang w:val="en-GB"/>
        </w:rPr>
        <w:t xml:space="preserve"> </w:t>
      </w:r>
      <w:proofErr w:type="spellStart"/>
      <w:r w:rsidRPr="00C078E2">
        <w:rPr>
          <w:i/>
          <w:iCs/>
          <w:lang w:val="en-GB"/>
        </w:rPr>
        <w:t>te</w:t>
      </w:r>
      <w:proofErr w:type="spellEnd"/>
      <w:r w:rsidRPr="00C078E2">
        <w:rPr>
          <w:lang w:val="en-GB"/>
        </w:rPr>
        <w:t xml:space="preserve">, 10 with </w:t>
      </w:r>
      <w:proofErr w:type="spellStart"/>
      <w:r w:rsidRPr="00C078E2">
        <w:rPr>
          <w:i/>
          <w:iCs/>
          <w:lang w:val="en-GB"/>
        </w:rPr>
        <w:t>zonder</w:t>
      </w:r>
      <w:proofErr w:type="spellEnd"/>
      <w:r w:rsidRPr="00C078E2">
        <w:rPr>
          <w:i/>
          <w:iCs/>
          <w:lang w:val="en-GB"/>
        </w:rPr>
        <w:t xml:space="preserve"> </w:t>
      </w:r>
      <w:proofErr w:type="spellStart"/>
      <w:r w:rsidRPr="00C078E2">
        <w:rPr>
          <w:i/>
          <w:iCs/>
          <w:lang w:val="en-GB"/>
        </w:rPr>
        <w:t>niet</w:t>
      </w:r>
      <w:proofErr w:type="spellEnd"/>
      <w:r w:rsidRPr="00C078E2">
        <w:rPr>
          <w:i/>
          <w:iCs/>
          <w:lang w:val="en-GB"/>
        </w:rPr>
        <w:t xml:space="preserve"> al </w:t>
      </w:r>
      <w:proofErr w:type="spellStart"/>
      <w:r w:rsidRPr="00C078E2">
        <w:rPr>
          <w:i/>
          <w:iCs/>
          <w:lang w:val="en-GB"/>
        </w:rPr>
        <w:t>te</w:t>
      </w:r>
      <w:proofErr w:type="spellEnd"/>
      <w:r w:rsidRPr="00C078E2">
        <w:rPr>
          <w:lang w:val="en-GB"/>
        </w:rPr>
        <w:t xml:space="preserve">, and 3 with </w:t>
      </w:r>
      <w:proofErr w:type="spellStart"/>
      <w:r w:rsidRPr="00C078E2">
        <w:rPr>
          <w:i/>
          <w:iCs/>
          <w:lang w:val="en-GB"/>
        </w:rPr>
        <w:t>zonder</w:t>
      </w:r>
      <w:proofErr w:type="spellEnd"/>
      <w:r w:rsidRPr="00C078E2">
        <w:rPr>
          <w:i/>
          <w:iCs/>
          <w:lang w:val="en-GB"/>
        </w:rPr>
        <w:t xml:space="preserve"> </w:t>
      </w:r>
      <w:proofErr w:type="spellStart"/>
      <w:r w:rsidRPr="00C078E2">
        <w:rPr>
          <w:i/>
          <w:iCs/>
          <w:lang w:val="en-GB"/>
        </w:rPr>
        <w:t>niet</w:t>
      </w:r>
      <w:proofErr w:type="spellEnd"/>
      <w:r w:rsidRPr="00C078E2">
        <w:rPr>
          <w:lang w:val="en-GB"/>
        </w:rPr>
        <w:t xml:space="preserve"> + noun.</w:t>
      </w:r>
    </w:p>
  </w:footnote>
  <w:footnote w:id="6">
    <w:p w14:paraId="0076075E" w14:textId="4C9DBA8B" w:rsidR="009711D3" w:rsidRPr="009711D3" w:rsidRDefault="009711D3">
      <w:pPr>
        <w:pStyle w:val="FootnoteText"/>
      </w:pPr>
      <w:r>
        <w:rPr>
          <w:rStyle w:val="FootnoteReference"/>
        </w:rPr>
        <w:footnoteRef/>
      </w:r>
      <w:r>
        <w:t xml:space="preserve"> Instances such as these show similarities to </w:t>
      </w:r>
      <w:proofErr w:type="spellStart"/>
      <w:r w:rsidRPr="009711D3">
        <w:rPr>
          <w:i/>
          <w:iCs/>
        </w:rPr>
        <w:t>niet</w:t>
      </w:r>
      <w:proofErr w:type="spellEnd"/>
      <w:r w:rsidRPr="009711D3">
        <w:rPr>
          <w:i/>
          <w:iCs/>
        </w:rPr>
        <w:t xml:space="preserve"> </w:t>
      </w:r>
      <w:r>
        <w:t xml:space="preserve">as </w:t>
      </w:r>
      <w:proofErr w:type="spellStart"/>
      <w:r>
        <w:t>in</w:t>
      </w:r>
      <w:proofErr w:type="spellEnd"/>
      <w:r>
        <w:t xml:space="preserve"> example (44) in Section 7. </w:t>
      </w:r>
    </w:p>
  </w:footnote>
  <w:footnote w:id="7">
    <w:p w14:paraId="03E43802" w14:textId="638F176E" w:rsidR="008632F9" w:rsidRPr="00C078E2" w:rsidRDefault="008632F9">
      <w:pPr>
        <w:pStyle w:val="FootnoteText"/>
        <w:rPr>
          <w:lang w:val="en-GB"/>
        </w:rPr>
      </w:pPr>
      <w:r w:rsidRPr="00C078E2">
        <w:rPr>
          <w:rStyle w:val="FootnoteReference"/>
          <w:lang w:val="en-GB"/>
        </w:rPr>
        <w:footnoteRef/>
      </w:r>
      <w:r w:rsidRPr="00C078E2">
        <w:rPr>
          <w:lang w:val="en-GB"/>
        </w:rPr>
        <w:t xml:space="preserve"> </w:t>
      </w:r>
      <w:r w:rsidR="00151C6D" w:rsidRPr="00C078E2">
        <w:rPr>
          <w:lang w:val="en-GB"/>
        </w:rPr>
        <w:t>The</w:t>
      </w:r>
      <w:r w:rsidR="0050524E">
        <w:rPr>
          <w:lang w:val="en-GB"/>
        </w:rPr>
        <w:t>se</w:t>
      </w:r>
      <w:r w:rsidR="00151C6D" w:rsidRPr="00C078E2">
        <w:rPr>
          <w:lang w:val="en-GB"/>
        </w:rPr>
        <w:t xml:space="preserve"> are </w:t>
      </w:r>
      <w:r w:rsidR="00C433AF" w:rsidRPr="00C078E2">
        <w:rPr>
          <w:lang w:val="en-GB"/>
        </w:rPr>
        <w:t>instances in</w:t>
      </w:r>
      <w:r w:rsidR="00151C6D" w:rsidRPr="00C078E2">
        <w:rPr>
          <w:lang w:val="en-GB"/>
        </w:rPr>
        <w:t xml:space="preserve"> the </w:t>
      </w:r>
      <w:proofErr w:type="spellStart"/>
      <w:r w:rsidR="00151C6D" w:rsidRPr="00C078E2">
        <w:rPr>
          <w:lang w:val="en-GB"/>
        </w:rPr>
        <w:t>subcorpus</w:t>
      </w:r>
      <w:proofErr w:type="spellEnd"/>
      <w:r w:rsidR="00151C6D" w:rsidRPr="00C078E2">
        <w:rPr>
          <w:lang w:val="en-GB"/>
        </w:rPr>
        <w:t xml:space="preserve"> of 7 examples</w:t>
      </w:r>
      <w:r w:rsidRPr="00C078E2">
        <w:rPr>
          <w:lang w:val="en-GB"/>
        </w:rPr>
        <w:t xml:space="preserve">. </w:t>
      </w:r>
    </w:p>
  </w:footnote>
  <w:footnote w:id="8">
    <w:p w14:paraId="30CD8C57" w14:textId="52D57235" w:rsidR="00287131" w:rsidRPr="00C078E2" w:rsidRDefault="00287131">
      <w:pPr>
        <w:pStyle w:val="FootnoteText"/>
        <w:rPr>
          <w:lang w:val="en-GB"/>
        </w:rPr>
      </w:pPr>
      <w:r w:rsidRPr="00C078E2">
        <w:rPr>
          <w:rStyle w:val="FootnoteReference"/>
          <w:lang w:val="en-GB"/>
        </w:rPr>
        <w:footnoteRef/>
      </w:r>
      <w:r w:rsidRPr="00C078E2">
        <w:rPr>
          <w:lang w:val="en-GB"/>
        </w:rPr>
        <w:t xml:space="preserve"> With the search</w:t>
      </w:r>
      <w:r w:rsidR="00BE0238" w:rsidRPr="00C078E2">
        <w:rPr>
          <w:lang w:val="en-GB"/>
        </w:rPr>
        <w:t xml:space="preserve"> </w:t>
      </w:r>
      <w:r w:rsidRPr="00C078E2">
        <w:rPr>
          <w:lang w:val="en-GB"/>
        </w:rPr>
        <w:t>phrase “</w:t>
      </w:r>
      <w:proofErr w:type="spellStart"/>
      <w:r w:rsidRPr="00C078E2">
        <w:rPr>
          <w:lang w:val="en-GB"/>
        </w:rPr>
        <w:t>zonder</w:t>
      </w:r>
      <w:proofErr w:type="spellEnd"/>
      <w:r w:rsidRPr="00C078E2">
        <w:rPr>
          <w:lang w:val="en-GB"/>
        </w:rPr>
        <w:t xml:space="preserve"> </w:t>
      </w:r>
      <w:proofErr w:type="spellStart"/>
      <w:r w:rsidRPr="00C078E2">
        <w:rPr>
          <w:lang w:val="en-GB"/>
        </w:rPr>
        <w:t>te</w:t>
      </w:r>
      <w:proofErr w:type="spellEnd"/>
      <w:r w:rsidRPr="00C078E2">
        <w:rPr>
          <w:lang w:val="en-GB"/>
        </w:rPr>
        <w:t xml:space="preserve"> + infinitive”.</w:t>
      </w:r>
    </w:p>
  </w:footnote>
  <w:footnote w:id="9">
    <w:p w14:paraId="5F4F8520" w14:textId="5BC9F357" w:rsidR="00BD6482" w:rsidRPr="00BD6482" w:rsidRDefault="00BD6482">
      <w:pPr>
        <w:pStyle w:val="FootnoteText"/>
      </w:pPr>
      <w:r w:rsidRPr="00BD6482">
        <w:rPr>
          <w:rStyle w:val="FootnoteReference"/>
        </w:rPr>
        <w:footnoteRef/>
      </w:r>
      <w:r w:rsidRPr="00BD6482">
        <w:t xml:space="preserve"> An association between </w:t>
      </w:r>
      <w:proofErr w:type="spellStart"/>
      <w:r w:rsidRPr="00BD6482">
        <w:rPr>
          <w:i/>
          <w:iCs/>
        </w:rPr>
        <w:t>zonder</w:t>
      </w:r>
      <w:proofErr w:type="spellEnd"/>
      <w:r w:rsidRPr="00BD6482">
        <w:t xml:space="preserve"> and negation is also remarked by </w:t>
      </w:r>
      <w:proofErr w:type="spellStart"/>
      <w:r w:rsidRPr="00BD6482">
        <w:t>Reuneker</w:t>
      </w:r>
      <w:proofErr w:type="spellEnd"/>
      <w:r w:rsidRPr="00BD6482">
        <w:t xml:space="preserve"> (2016) for conditional </w:t>
      </w:r>
      <w:proofErr w:type="spellStart"/>
      <w:r w:rsidRPr="00BD6482">
        <w:rPr>
          <w:i/>
          <w:iCs/>
        </w:rPr>
        <w:t>zonder</w:t>
      </w:r>
      <w:proofErr w:type="spellEnd"/>
      <w:r w:rsidRPr="00BD6482">
        <w:rPr>
          <w:i/>
          <w:iCs/>
        </w:rPr>
        <w:t xml:space="preserve"> </w:t>
      </w:r>
      <w:r w:rsidRPr="00BD6482">
        <w:t>(</w:t>
      </w:r>
      <w:proofErr w:type="gramStart"/>
      <w:r w:rsidRPr="00BD6482">
        <w:t>e.g.</w:t>
      </w:r>
      <w:proofErr w:type="gramEnd"/>
      <w:r w:rsidRPr="00BD6482">
        <w:t xml:space="preserve"> in sentences of the type </w:t>
      </w:r>
      <w:r w:rsidRPr="00BD6482">
        <w:rPr>
          <w:i/>
          <w:iCs/>
        </w:rPr>
        <w:t>Without hat, you may not enter</w:t>
      </w:r>
      <w:r w:rsidRPr="00BD6482">
        <w:t xml:space="preserve">) as opposed to </w:t>
      </w:r>
      <w:proofErr w:type="spellStart"/>
      <w:r w:rsidRPr="00BD6482">
        <w:rPr>
          <w:i/>
          <w:iCs/>
        </w:rPr>
        <w:t>als</w:t>
      </w:r>
      <w:proofErr w:type="spellEnd"/>
      <w:r w:rsidRPr="00BD6482">
        <w:rPr>
          <w:i/>
          <w:iCs/>
        </w:rPr>
        <w:t xml:space="preserve"> </w:t>
      </w:r>
      <w:proofErr w:type="spellStart"/>
      <w:r w:rsidRPr="00BD6482">
        <w:rPr>
          <w:i/>
          <w:iCs/>
        </w:rPr>
        <w:t>niet</w:t>
      </w:r>
      <w:proofErr w:type="spellEnd"/>
      <w:r w:rsidRPr="00BD6482">
        <w:t xml:space="preserve"> ‘if not’.</w:t>
      </w:r>
    </w:p>
  </w:footnote>
  <w:footnote w:id="10">
    <w:p w14:paraId="67B00198" w14:textId="0E1D337E" w:rsidR="002755AA" w:rsidRPr="002D7167" w:rsidRDefault="002755AA">
      <w:pPr>
        <w:pStyle w:val="FootnoteText"/>
      </w:pPr>
      <w:r>
        <w:rPr>
          <w:rStyle w:val="FootnoteReference"/>
        </w:rPr>
        <w:footnoteRef/>
      </w:r>
      <w:r>
        <w:t xml:space="preserve"> Two examples could be said to have a negative evaluation in the main clause, even though this is not fully clear.</w:t>
      </w:r>
    </w:p>
  </w:footnote>
  <w:footnote w:id="11">
    <w:p w14:paraId="1942DDA7" w14:textId="0C24BBCD" w:rsidR="004550A7" w:rsidRPr="004550A7" w:rsidRDefault="004550A7">
      <w:pPr>
        <w:pStyle w:val="FootnoteText"/>
      </w:pPr>
      <w:r>
        <w:rPr>
          <w:rStyle w:val="FootnoteReference"/>
        </w:rPr>
        <w:footnoteRef/>
      </w:r>
      <w:r>
        <w:t xml:space="preserve"> </w:t>
      </w:r>
      <w:r w:rsidRPr="004550A7">
        <w:t xml:space="preserve">In two examples one could argue that there is a negative evaluation in the main clause, </w:t>
      </w:r>
      <w:r>
        <w:t xml:space="preserve">but this is less clear than in the case of the privative construction with </w:t>
      </w:r>
      <w:proofErr w:type="spellStart"/>
      <w:r w:rsidRPr="004550A7">
        <w:rPr>
          <w:i/>
          <w:iCs/>
        </w:rPr>
        <w:t>niet</w:t>
      </w:r>
      <w:proofErr w:type="spellEnd"/>
      <w:r>
        <w:t>.</w:t>
      </w:r>
    </w:p>
  </w:footnote>
  <w:footnote w:id="12">
    <w:p w14:paraId="1C526236" w14:textId="3B498FB8" w:rsidR="00AB0AF4" w:rsidRPr="0081117E" w:rsidRDefault="00AB0AF4" w:rsidP="00AB0AF4">
      <w:pPr>
        <w:pStyle w:val="FootnoteText"/>
      </w:pPr>
      <w:r>
        <w:rPr>
          <w:rStyle w:val="FootnoteReference"/>
        </w:rPr>
        <w:footnoteRef/>
      </w:r>
      <w:r>
        <w:t xml:space="preserve"> </w:t>
      </w:r>
      <w:r w:rsidRPr="0081117E">
        <w:t xml:space="preserve">I would like to thank </w:t>
      </w:r>
      <w:r>
        <w:t>a</w:t>
      </w:r>
      <w:r w:rsidR="007041ED">
        <w:t xml:space="preserve">n anonymous </w:t>
      </w:r>
      <w:r w:rsidRPr="0081117E">
        <w:t xml:space="preserve">reviewer </w:t>
      </w:r>
      <w:r>
        <w:t>f</w:t>
      </w:r>
      <w:r w:rsidRPr="0081117E">
        <w:t>or b</w:t>
      </w:r>
      <w:r>
        <w:t>ringing up this example to my attention.</w:t>
      </w:r>
      <w:r w:rsidR="00F910D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E46"/>
    <w:multiLevelType w:val="hybridMultilevel"/>
    <w:tmpl w:val="19A2B986"/>
    <w:lvl w:ilvl="0" w:tplc="C3C4EC32">
      <w:start w:val="1"/>
      <w:numFmt w:val="bullet"/>
      <w:lvlText w:val="•"/>
      <w:lvlJc w:val="left"/>
      <w:pPr>
        <w:tabs>
          <w:tab w:val="num" w:pos="720"/>
        </w:tabs>
        <w:ind w:left="720" w:hanging="360"/>
      </w:pPr>
      <w:rPr>
        <w:rFonts w:ascii="Arial" w:hAnsi="Arial" w:hint="default"/>
      </w:rPr>
    </w:lvl>
    <w:lvl w:ilvl="1" w:tplc="E34EA8BE">
      <w:start w:val="1"/>
      <w:numFmt w:val="bullet"/>
      <w:lvlText w:val="•"/>
      <w:lvlJc w:val="left"/>
      <w:pPr>
        <w:tabs>
          <w:tab w:val="num" w:pos="1440"/>
        </w:tabs>
        <w:ind w:left="1440" w:hanging="360"/>
      </w:pPr>
      <w:rPr>
        <w:rFonts w:ascii="Arial" w:hAnsi="Arial" w:hint="default"/>
      </w:rPr>
    </w:lvl>
    <w:lvl w:ilvl="2" w:tplc="F1AE43CA" w:tentative="1">
      <w:start w:val="1"/>
      <w:numFmt w:val="bullet"/>
      <w:lvlText w:val="•"/>
      <w:lvlJc w:val="left"/>
      <w:pPr>
        <w:tabs>
          <w:tab w:val="num" w:pos="2160"/>
        </w:tabs>
        <w:ind w:left="2160" w:hanging="360"/>
      </w:pPr>
      <w:rPr>
        <w:rFonts w:ascii="Arial" w:hAnsi="Arial" w:hint="default"/>
      </w:rPr>
    </w:lvl>
    <w:lvl w:ilvl="3" w:tplc="EAA8F0EC" w:tentative="1">
      <w:start w:val="1"/>
      <w:numFmt w:val="bullet"/>
      <w:lvlText w:val="•"/>
      <w:lvlJc w:val="left"/>
      <w:pPr>
        <w:tabs>
          <w:tab w:val="num" w:pos="2880"/>
        </w:tabs>
        <w:ind w:left="2880" w:hanging="360"/>
      </w:pPr>
      <w:rPr>
        <w:rFonts w:ascii="Arial" w:hAnsi="Arial" w:hint="default"/>
      </w:rPr>
    </w:lvl>
    <w:lvl w:ilvl="4" w:tplc="22DCCA80" w:tentative="1">
      <w:start w:val="1"/>
      <w:numFmt w:val="bullet"/>
      <w:lvlText w:val="•"/>
      <w:lvlJc w:val="left"/>
      <w:pPr>
        <w:tabs>
          <w:tab w:val="num" w:pos="3600"/>
        </w:tabs>
        <w:ind w:left="3600" w:hanging="360"/>
      </w:pPr>
      <w:rPr>
        <w:rFonts w:ascii="Arial" w:hAnsi="Arial" w:hint="default"/>
      </w:rPr>
    </w:lvl>
    <w:lvl w:ilvl="5" w:tplc="2D243278" w:tentative="1">
      <w:start w:val="1"/>
      <w:numFmt w:val="bullet"/>
      <w:lvlText w:val="•"/>
      <w:lvlJc w:val="left"/>
      <w:pPr>
        <w:tabs>
          <w:tab w:val="num" w:pos="4320"/>
        </w:tabs>
        <w:ind w:left="4320" w:hanging="360"/>
      </w:pPr>
      <w:rPr>
        <w:rFonts w:ascii="Arial" w:hAnsi="Arial" w:hint="default"/>
      </w:rPr>
    </w:lvl>
    <w:lvl w:ilvl="6" w:tplc="B3C4EAA0" w:tentative="1">
      <w:start w:val="1"/>
      <w:numFmt w:val="bullet"/>
      <w:lvlText w:val="•"/>
      <w:lvlJc w:val="left"/>
      <w:pPr>
        <w:tabs>
          <w:tab w:val="num" w:pos="5040"/>
        </w:tabs>
        <w:ind w:left="5040" w:hanging="360"/>
      </w:pPr>
      <w:rPr>
        <w:rFonts w:ascii="Arial" w:hAnsi="Arial" w:hint="default"/>
      </w:rPr>
    </w:lvl>
    <w:lvl w:ilvl="7" w:tplc="8522F744" w:tentative="1">
      <w:start w:val="1"/>
      <w:numFmt w:val="bullet"/>
      <w:lvlText w:val="•"/>
      <w:lvlJc w:val="left"/>
      <w:pPr>
        <w:tabs>
          <w:tab w:val="num" w:pos="5760"/>
        </w:tabs>
        <w:ind w:left="5760" w:hanging="360"/>
      </w:pPr>
      <w:rPr>
        <w:rFonts w:ascii="Arial" w:hAnsi="Arial" w:hint="default"/>
      </w:rPr>
    </w:lvl>
    <w:lvl w:ilvl="8" w:tplc="94EEE4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D8298E"/>
    <w:multiLevelType w:val="hybridMultilevel"/>
    <w:tmpl w:val="EDD48D76"/>
    <w:lvl w:ilvl="0" w:tplc="5A54BF84">
      <w:start w:val="1"/>
      <w:numFmt w:val="bullet"/>
      <w:lvlText w:val="•"/>
      <w:lvlJc w:val="left"/>
      <w:pPr>
        <w:tabs>
          <w:tab w:val="num" w:pos="720"/>
        </w:tabs>
        <w:ind w:left="720" w:hanging="360"/>
      </w:pPr>
      <w:rPr>
        <w:rFonts w:ascii="Arial" w:hAnsi="Arial" w:hint="default"/>
      </w:rPr>
    </w:lvl>
    <w:lvl w:ilvl="1" w:tplc="C99E4BA8" w:tentative="1">
      <w:start w:val="1"/>
      <w:numFmt w:val="bullet"/>
      <w:lvlText w:val="•"/>
      <w:lvlJc w:val="left"/>
      <w:pPr>
        <w:tabs>
          <w:tab w:val="num" w:pos="1440"/>
        </w:tabs>
        <w:ind w:left="1440" w:hanging="360"/>
      </w:pPr>
      <w:rPr>
        <w:rFonts w:ascii="Arial" w:hAnsi="Arial" w:hint="default"/>
      </w:rPr>
    </w:lvl>
    <w:lvl w:ilvl="2" w:tplc="D4D48680" w:tentative="1">
      <w:start w:val="1"/>
      <w:numFmt w:val="bullet"/>
      <w:lvlText w:val="•"/>
      <w:lvlJc w:val="left"/>
      <w:pPr>
        <w:tabs>
          <w:tab w:val="num" w:pos="2160"/>
        </w:tabs>
        <w:ind w:left="2160" w:hanging="360"/>
      </w:pPr>
      <w:rPr>
        <w:rFonts w:ascii="Arial" w:hAnsi="Arial" w:hint="default"/>
      </w:rPr>
    </w:lvl>
    <w:lvl w:ilvl="3" w:tplc="78EA252E" w:tentative="1">
      <w:start w:val="1"/>
      <w:numFmt w:val="bullet"/>
      <w:lvlText w:val="•"/>
      <w:lvlJc w:val="left"/>
      <w:pPr>
        <w:tabs>
          <w:tab w:val="num" w:pos="2880"/>
        </w:tabs>
        <w:ind w:left="2880" w:hanging="360"/>
      </w:pPr>
      <w:rPr>
        <w:rFonts w:ascii="Arial" w:hAnsi="Arial" w:hint="default"/>
      </w:rPr>
    </w:lvl>
    <w:lvl w:ilvl="4" w:tplc="D0FE5B0E" w:tentative="1">
      <w:start w:val="1"/>
      <w:numFmt w:val="bullet"/>
      <w:lvlText w:val="•"/>
      <w:lvlJc w:val="left"/>
      <w:pPr>
        <w:tabs>
          <w:tab w:val="num" w:pos="3600"/>
        </w:tabs>
        <w:ind w:left="3600" w:hanging="360"/>
      </w:pPr>
      <w:rPr>
        <w:rFonts w:ascii="Arial" w:hAnsi="Arial" w:hint="default"/>
      </w:rPr>
    </w:lvl>
    <w:lvl w:ilvl="5" w:tplc="B972C238" w:tentative="1">
      <w:start w:val="1"/>
      <w:numFmt w:val="bullet"/>
      <w:lvlText w:val="•"/>
      <w:lvlJc w:val="left"/>
      <w:pPr>
        <w:tabs>
          <w:tab w:val="num" w:pos="4320"/>
        </w:tabs>
        <w:ind w:left="4320" w:hanging="360"/>
      </w:pPr>
      <w:rPr>
        <w:rFonts w:ascii="Arial" w:hAnsi="Arial" w:hint="default"/>
      </w:rPr>
    </w:lvl>
    <w:lvl w:ilvl="6" w:tplc="508CA204" w:tentative="1">
      <w:start w:val="1"/>
      <w:numFmt w:val="bullet"/>
      <w:lvlText w:val="•"/>
      <w:lvlJc w:val="left"/>
      <w:pPr>
        <w:tabs>
          <w:tab w:val="num" w:pos="5040"/>
        </w:tabs>
        <w:ind w:left="5040" w:hanging="360"/>
      </w:pPr>
      <w:rPr>
        <w:rFonts w:ascii="Arial" w:hAnsi="Arial" w:hint="default"/>
      </w:rPr>
    </w:lvl>
    <w:lvl w:ilvl="7" w:tplc="FDC035B6" w:tentative="1">
      <w:start w:val="1"/>
      <w:numFmt w:val="bullet"/>
      <w:lvlText w:val="•"/>
      <w:lvlJc w:val="left"/>
      <w:pPr>
        <w:tabs>
          <w:tab w:val="num" w:pos="5760"/>
        </w:tabs>
        <w:ind w:left="5760" w:hanging="360"/>
      </w:pPr>
      <w:rPr>
        <w:rFonts w:ascii="Arial" w:hAnsi="Arial" w:hint="default"/>
      </w:rPr>
    </w:lvl>
    <w:lvl w:ilvl="8" w:tplc="CFCEA9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EF5033"/>
    <w:multiLevelType w:val="hybridMultilevel"/>
    <w:tmpl w:val="D48A7168"/>
    <w:lvl w:ilvl="0" w:tplc="165656FC">
      <w:start w:val="1"/>
      <w:numFmt w:val="bullet"/>
      <w:lvlText w:val="•"/>
      <w:lvlJc w:val="left"/>
      <w:pPr>
        <w:tabs>
          <w:tab w:val="num" w:pos="720"/>
        </w:tabs>
        <w:ind w:left="720" w:hanging="360"/>
      </w:pPr>
      <w:rPr>
        <w:rFonts w:ascii="Arial" w:hAnsi="Arial" w:hint="default"/>
      </w:rPr>
    </w:lvl>
    <w:lvl w:ilvl="1" w:tplc="97B20076" w:tentative="1">
      <w:start w:val="1"/>
      <w:numFmt w:val="bullet"/>
      <w:lvlText w:val="•"/>
      <w:lvlJc w:val="left"/>
      <w:pPr>
        <w:tabs>
          <w:tab w:val="num" w:pos="1440"/>
        </w:tabs>
        <w:ind w:left="1440" w:hanging="360"/>
      </w:pPr>
      <w:rPr>
        <w:rFonts w:ascii="Arial" w:hAnsi="Arial" w:hint="default"/>
      </w:rPr>
    </w:lvl>
    <w:lvl w:ilvl="2" w:tplc="F64EB97C" w:tentative="1">
      <w:start w:val="1"/>
      <w:numFmt w:val="bullet"/>
      <w:lvlText w:val="•"/>
      <w:lvlJc w:val="left"/>
      <w:pPr>
        <w:tabs>
          <w:tab w:val="num" w:pos="2160"/>
        </w:tabs>
        <w:ind w:left="2160" w:hanging="360"/>
      </w:pPr>
      <w:rPr>
        <w:rFonts w:ascii="Arial" w:hAnsi="Arial" w:hint="default"/>
      </w:rPr>
    </w:lvl>
    <w:lvl w:ilvl="3" w:tplc="5FC0A7A2" w:tentative="1">
      <w:start w:val="1"/>
      <w:numFmt w:val="bullet"/>
      <w:lvlText w:val="•"/>
      <w:lvlJc w:val="left"/>
      <w:pPr>
        <w:tabs>
          <w:tab w:val="num" w:pos="2880"/>
        </w:tabs>
        <w:ind w:left="2880" w:hanging="360"/>
      </w:pPr>
      <w:rPr>
        <w:rFonts w:ascii="Arial" w:hAnsi="Arial" w:hint="default"/>
      </w:rPr>
    </w:lvl>
    <w:lvl w:ilvl="4" w:tplc="5CF000E2" w:tentative="1">
      <w:start w:val="1"/>
      <w:numFmt w:val="bullet"/>
      <w:lvlText w:val="•"/>
      <w:lvlJc w:val="left"/>
      <w:pPr>
        <w:tabs>
          <w:tab w:val="num" w:pos="3600"/>
        </w:tabs>
        <w:ind w:left="3600" w:hanging="360"/>
      </w:pPr>
      <w:rPr>
        <w:rFonts w:ascii="Arial" w:hAnsi="Arial" w:hint="default"/>
      </w:rPr>
    </w:lvl>
    <w:lvl w:ilvl="5" w:tplc="2DB02604" w:tentative="1">
      <w:start w:val="1"/>
      <w:numFmt w:val="bullet"/>
      <w:lvlText w:val="•"/>
      <w:lvlJc w:val="left"/>
      <w:pPr>
        <w:tabs>
          <w:tab w:val="num" w:pos="4320"/>
        </w:tabs>
        <w:ind w:left="4320" w:hanging="360"/>
      </w:pPr>
      <w:rPr>
        <w:rFonts w:ascii="Arial" w:hAnsi="Arial" w:hint="default"/>
      </w:rPr>
    </w:lvl>
    <w:lvl w:ilvl="6" w:tplc="D1AA2586" w:tentative="1">
      <w:start w:val="1"/>
      <w:numFmt w:val="bullet"/>
      <w:lvlText w:val="•"/>
      <w:lvlJc w:val="left"/>
      <w:pPr>
        <w:tabs>
          <w:tab w:val="num" w:pos="5040"/>
        </w:tabs>
        <w:ind w:left="5040" w:hanging="360"/>
      </w:pPr>
      <w:rPr>
        <w:rFonts w:ascii="Arial" w:hAnsi="Arial" w:hint="default"/>
      </w:rPr>
    </w:lvl>
    <w:lvl w:ilvl="7" w:tplc="F26A748A" w:tentative="1">
      <w:start w:val="1"/>
      <w:numFmt w:val="bullet"/>
      <w:lvlText w:val="•"/>
      <w:lvlJc w:val="left"/>
      <w:pPr>
        <w:tabs>
          <w:tab w:val="num" w:pos="5760"/>
        </w:tabs>
        <w:ind w:left="5760" w:hanging="360"/>
      </w:pPr>
      <w:rPr>
        <w:rFonts w:ascii="Arial" w:hAnsi="Arial" w:hint="default"/>
      </w:rPr>
    </w:lvl>
    <w:lvl w:ilvl="8" w:tplc="31A296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3D6A7D"/>
    <w:multiLevelType w:val="hybridMultilevel"/>
    <w:tmpl w:val="2E7825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861B29"/>
    <w:multiLevelType w:val="hybridMultilevel"/>
    <w:tmpl w:val="AE1C065E"/>
    <w:lvl w:ilvl="0" w:tplc="DA242354">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71B0980"/>
    <w:multiLevelType w:val="hybridMultilevel"/>
    <w:tmpl w:val="2F0C51DC"/>
    <w:lvl w:ilvl="0" w:tplc="B928E774">
      <w:start w:val="1"/>
      <w:numFmt w:val="decimal"/>
      <w:lvlText w:val="%1."/>
      <w:lvlJc w:val="left"/>
      <w:pPr>
        <w:tabs>
          <w:tab w:val="num" w:pos="720"/>
        </w:tabs>
        <w:ind w:left="720" w:hanging="360"/>
      </w:pPr>
    </w:lvl>
    <w:lvl w:ilvl="1" w:tplc="D90A0990" w:tentative="1">
      <w:start w:val="1"/>
      <w:numFmt w:val="decimal"/>
      <w:lvlText w:val="%2."/>
      <w:lvlJc w:val="left"/>
      <w:pPr>
        <w:tabs>
          <w:tab w:val="num" w:pos="1440"/>
        </w:tabs>
        <w:ind w:left="1440" w:hanging="360"/>
      </w:pPr>
    </w:lvl>
    <w:lvl w:ilvl="2" w:tplc="195AE13A" w:tentative="1">
      <w:start w:val="1"/>
      <w:numFmt w:val="decimal"/>
      <w:lvlText w:val="%3."/>
      <w:lvlJc w:val="left"/>
      <w:pPr>
        <w:tabs>
          <w:tab w:val="num" w:pos="2160"/>
        </w:tabs>
        <w:ind w:left="2160" w:hanging="360"/>
      </w:pPr>
    </w:lvl>
    <w:lvl w:ilvl="3" w:tplc="3028B5D2" w:tentative="1">
      <w:start w:val="1"/>
      <w:numFmt w:val="decimal"/>
      <w:lvlText w:val="%4."/>
      <w:lvlJc w:val="left"/>
      <w:pPr>
        <w:tabs>
          <w:tab w:val="num" w:pos="2880"/>
        </w:tabs>
        <w:ind w:left="2880" w:hanging="360"/>
      </w:pPr>
    </w:lvl>
    <w:lvl w:ilvl="4" w:tplc="B002E38E" w:tentative="1">
      <w:start w:val="1"/>
      <w:numFmt w:val="decimal"/>
      <w:lvlText w:val="%5."/>
      <w:lvlJc w:val="left"/>
      <w:pPr>
        <w:tabs>
          <w:tab w:val="num" w:pos="3600"/>
        </w:tabs>
        <w:ind w:left="3600" w:hanging="360"/>
      </w:pPr>
    </w:lvl>
    <w:lvl w:ilvl="5" w:tplc="675A629C" w:tentative="1">
      <w:start w:val="1"/>
      <w:numFmt w:val="decimal"/>
      <w:lvlText w:val="%6."/>
      <w:lvlJc w:val="left"/>
      <w:pPr>
        <w:tabs>
          <w:tab w:val="num" w:pos="4320"/>
        </w:tabs>
        <w:ind w:left="4320" w:hanging="360"/>
      </w:pPr>
    </w:lvl>
    <w:lvl w:ilvl="6" w:tplc="57A271DA" w:tentative="1">
      <w:start w:val="1"/>
      <w:numFmt w:val="decimal"/>
      <w:lvlText w:val="%7."/>
      <w:lvlJc w:val="left"/>
      <w:pPr>
        <w:tabs>
          <w:tab w:val="num" w:pos="5040"/>
        </w:tabs>
        <w:ind w:left="5040" w:hanging="360"/>
      </w:pPr>
    </w:lvl>
    <w:lvl w:ilvl="7" w:tplc="43D224E8" w:tentative="1">
      <w:start w:val="1"/>
      <w:numFmt w:val="decimal"/>
      <w:lvlText w:val="%8."/>
      <w:lvlJc w:val="left"/>
      <w:pPr>
        <w:tabs>
          <w:tab w:val="num" w:pos="5760"/>
        </w:tabs>
        <w:ind w:left="5760" w:hanging="360"/>
      </w:pPr>
    </w:lvl>
    <w:lvl w:ilvl="8" w:tplc="4C6085C4" w:tentative="1">
      <w:start w:val="1"/>
      <w:numFmt w:val="decimal"/>
      <w:lvlText w:val="%9."/>
      <w:lvlJc w:val="left"/>
      <w:pPr>
        <w:tabs>
          <w:tab w:val="num" w:pos="6480"/>
        </w:tabs>
        <w:ind w:left="6480" w:hanging="360"/>
      </w:pPr>
    </w:lvl>
  </w:abstractNum>
  <w:abstractNum w:abstractNumId="6" w15:restartNumberingAfterBreak="0">
    <w:nsid w:val="18F9454B"/>
    <w:multiLevelType w:val="hybridMultilevel"/>
    <w:tmpl w:val="8C62F95A"/>
    <w:lvl w:ilvl="0" w:tplc="29BA29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D729D5"/>
    <w:multiLevelType w:val="hybridMultilevel"/>
    <w:tmpl w:val="F118AE52"/>
    <w:lvl w:ilvl="0" w:tplc="05723C76">
      <w:start w:val="1"/>
      <w:numFmt w:val="lowerRoman"/>
      <w:lvlText w:val="(%1)"/>
      <w:lvlJc w:val="left"/>
      <w:pPr>
        <w:ind w:left="567" w:hanging="567"/>
      </w:pPr>
      <w:rPr>
        <w:rFonts w:ascii="Times" w:eastAsia="MS Mincho" w:hAns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0E3E1F"/>
    <w:multiLevelType w:val="hybridMultilevel"/>
    <w:tmpl w:val="B2B2C5C6"/>
    <w:lvl w:ilvl="0" w:tplc="438A592E">
      <w:start w:val="2"/>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9C74BBB"/>
    <w:multiLevelType w:val="hybridMultilevel"/>
    <w:tmpl w:val="23C83800"/>
    <w:lvl w:ilvl="0" w:tplc="E9E46F0C">
      <w:start w:val="2"/>
      <w:numFmt w:val="decimal"/>
      <w:lvlText w:val="%1."/>
      <w:lvlJc w:val="left"/>
      <w:pPr>
        <w:tabs>
          <w:tab w:val="num" w:pos="720"/>
        </w:tabs>
        <w:ind w:left="720" w:hanging="360"/>
      </w:pPr>
    </w:lvl>
    <w:lvl w:ilvl="1" w:tplc="A46AE1F2" w:tentative="1">
      <w:start w:val="1"/>
      <w:numFmt w:val="decimal"/>
      <w:lvlText w:val="%2."/>
      <w:lvlJc w:val="left"/>
      <w:pPr>
        <w:tabs>
          <w:tab w:val="num" w:pos="1440"/>
        </w:tabs>
        <w:ind w:left="1440" w:hanging="360"/>
      </w:pPr>
    </w:lvl>
    <w:lvl w:ilvl="2" w:tplc="AA6A3C2E" w:tentative="1">
      <w:start w:val="1"/>
      <w:numFmt w:val="decimal"/>
      <w:lvlText w:val="%3."/>
      <w:lvlJc w:val="left"/>
      <w:pPr>
        <w:tabs>
          <w:tab w:val="num" w:pos="2160"/>
        </w:tabs>
        <w:ind w:left="2160" w:hanging="360"/>
      </w:pPr>
    </w:lvl>
    <w:lvl w:ilvl="3" w:tplc="0C845E98" w:tentative="1">
      <w:start w:val="1"/>
      <w:numFmt w:val="decimal"/>
      <w:lvlText w:val="%4."/>
      <w:lvlJc w:val="left"/>
      <w:pPr>
        <w:tabs>
          <w:tab w:val="num" w:pos="2880"/>
        </w:tabs>
        <w:ind w:left="2880" w:hanging="360"/>
      </w:pPr>
    </w:lvl>
    <w:lvl w:ilvl="4" w:tplc="5B809D78" w:tentative="1">
      <w:start w:val="1"/>
      <w:numFmt w:val="decimal"/>
      <w:lvlText w:val="%5."/>
      <w:lvlJc w:val="left"/>
      <w:pPr>
        <w:tabs>
          <w:tab w:val="num" w:pos="3600"/>
        </w:tabs>
        <w:ind w:left="3600" w:hanging="360"/>
      </w:pPr>
    </w:lvl>
    <w:lvl w:ilvl="5" w:tplc="6D9C5E76" w:tentative="1">
      <w:start w:val="1"/>
      <w:numFmt w:val="decimal"/>
      <w:lvlText w:val="%6."/>
      <w:lvlJc w:val="left"/>
      <w:pPr>
        <w:tabs>
          <w:tab w:val="num" w:pos="4320"/>
        </w:tabs>
        <w:ind w:left="4320" w:hanging="360"/>
      </w:pPr>
    </w:lvl>
    <w:lvl w:ilvl="6" w:tplc="3B00CA40" w:tentative="1">
      <w:start w:val="1"/>
      <w:numFmt w:val="decimal"/>
      <w:lvlText w:val="%7."/>
      <w:lvlJc w:val="left"/>
      <w:pPr>
        <w:tabs>
          <w:tab w:val="num" w:pos="5040"/>
        </w:tabs>
        <w:ind w:left="5040" w:hanging="360"/>
      </w:pPr>
    </w:lvl>
    <w:lvl w:ilvl="7" w:tplc="A11C4106" w:tentative="1">
      <w:start w:val="1"/>
      <w:numFmt w:val="decimal"/>
      <w:lvlText w:val="%8."/>
      <w:lvlJc w:val="left"/>
      <w:pPr>
        <w:tabs>
          <w:tab w:val="num" w:pos="5760"/>
        </w:tabs>
        <w:ind w:left="5760" w:hanging="360"/>
      </w:pPr>
    </w:lvl>
    <w:lvl w:ilvl="8" w:tplc="15CED7E0" w:tentative="1">
      <w:start w:val="1"/>
      <w:numFmt w:val="decimal"/>
      <w:lvlText w:val="%9."/>
      <w:lvlJc w:val="left"/>
      <w:pPr>
        <w:tabs>
          <w:tab w:val="num" w:pos="6480"/>
        </w:tabs>
        <w:ind w:left="6480" w:hanging="360"/>
      </w:pPr>
    </w:lvl>
  </w:abstractNum>
  <w:abstractNum w:abstractNumId="10" w15:restartNumberingAfterBreak="0">
    <w:nsid w:val="3D51005C"/>
    <w:multiLevelType w:val="hybridMultilevel"/>
    <w:tmpl w:val="CAB88532"/>
    <w:lvl w:ilvl="0" w:tplc="EBC20660">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D37DF9"/>
    <w:multiLevelType w:val="hybridMultilevel"/>
    <w:tmpl w:val="9D8A56A6"/>
    <w:lvl w:ilvl="0" w:tplc="1CD451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AC1238"/>
    <w:multiLevelType w:val="hybridMultilevel"/>
    <w:tmpl w:val="4C7209F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A63A19"/>
    <w:multiLevelType w:val="hybridMultilevel"/>
    <w:tmpl w:val="2B142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967F30"/>
    <w:multiLevelType w:val="hybridMultilevel"/>
    <w:tmpl w:val="334EB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57352"/>
    <w:multiLevelType w:val="hybridMultilevel"/>
    <w:tmpl w:val="CBE25306"/>
    <w:lvl w:ilvl="0" w:tplc="88FED76E">
      <w:start w:val="1"/>
      <w:numFmt w:val="bullet"/>
      <w:lvlText w:val="•"/>
      <w:lvlJc w:val="left"/>
      <w:pPr>
        <w:tabs>
          <w:tab w:val="num" w:pos="720"/>
        </w:tabs>
        <w:ind w:left="720" w:hanging="360"/>
      </w:pPr>
      <w:rPr>
        <w:rFonts w:ascii="Arial" w:hAnsi="Arial" w:hint="default"/>
      </w:rPr>
    </w:lvl>
    <w:lvl w:ilvl="1" w:tplc="53EE3F12" w:tentative="1">
      <w:start w:val="1"/>
      <w:numFmt w:val="bullet"/>
      <w:lvlText w:val="•"/>
      <w:lvlJc w:val="left"/>
      <w:pPr>
        <w:tabs>
          <w:tab w:val="num" w:pos="1440"/>
        </w:tabs>
        <w:ind w:left="1440" w:hanging="360"/>
      </w:pPr>
      <w:rPr>
        <w:rFonts w:ascii="Arial" w:hAnsi="Arial" w:hint="default"/>
      </w:rPr>
    </w:lvl>
    <w:lvl w:ilvl="2" w:tplc="E8F0FC12" w:tentative="1">
      <w:start w:val="1"/>
      <w:numFmt w:val="bullet"/>
      <w:lvlText w:val="•"/>
      <w:lvlJc w:val="left"/>
      <w:pPr>
        <w:tabs>
          <w:tab w:val="num" w:pos="2160"/>
        </w:tabs>
        <w:ind w:left="2160" w:hanging="360"/>
      </w:pPr>
      <w:rPr>
        <w:rFonts w:ascii="Arial" w:hAnsi="Arial" w:hint="default"/>
      </w:rPr>
    </w:lvl>
    <w:lvl w:ilvl="3" w:tplc="F8D82104" w:tentative="1">
      <w:start w:val="1"/>
      <w:numFmt w:val="bullet"/>
      <w:lvlText w:val="•"/>
      <w:lvlJc w:val="left"/>
      <w:pPr>
        <w:tabs>
          <w:tab w:val="num" w:pos="2880"/>
        </w:tabs>
        <w:ind w:left="2880" w:hanging="360"/>
      </w:pPr>
      <w:rPr>
        <w:rFonts w:ascii="Arial" w:hAnsi="Arial" w:hint="default"/>
      </w:rPr>
    </w:lvl>
    <w:lvl w:ilvl="4" w:tplc="1580400E" w:tentative="1">
      <w:start w:val="1"/>
      <w:numFmt w:val="bullet"/>
      <w:lvlText w:val="•"/>
      <w:lvlJc w:val="left"/>
      <w:pPr>
        <w:tabs>
          <w:tab w:val="num" w:pos="3600"/>
        </w:tabs>
        <w:ind w:left="3600" w:hanging="360"/>
      </w:pPr>
      <w:rPr>
        <w:rFonts w:ascii="Arial" w:hAnsi="Arial" w:hint="default"/>
      </w:rPr>
    </w:lvl>
    <w:lvl w:ilvl="5" w:tplc="D6806E4A" w:tentative="1">
      <w:start w:val="1"/>
      <w:numFmt w:val="bullet"/>
      <w:lvlText w:val="•"/>
      <w:lvlJc w:val="left"/>
      <w:pPr>
        <w:tabs>
          <w:tab w:val="num" w:pos="4320"/>
        </w:tabs>
        <w:ind w:left="4320" w:hanging="360"/>
      </w:pPr>
      <w:rPr>
        <w:rFonts w:ascii="Arial" w:hAnsi="Arial" w:hint="default"/>
      </w:rPr>
    </w:lvl>
    <w:lvl w:ilvl="6" w:tplc="919C9290" w:tentative="1">
      <w:start w:val="1"/>
      <w:numFmt w:val="bullet"/>
      <w:lvlText w:val="•"/>
      <w:lvlJc w:val="left"/>
      <w:pPr>
        <w:tabs>
          <w:tab w:val="num" w:pos="5040"/>
        </w:tabs>
        <w:ind w:left="5040" w:hanging="360"/>
      </w:pPr>
      <w:rPr>
        <w:rFonts w:ascii="Arial" w:hAnsi="Arial" w:hint="default"/>
      </w:rPr>
    </w:lvl>
    <w:lvl w:ilvl="7" w:tplc="1B445AB8" w:tentative="1">
      <w:start w:val="1"/>
      <w:numFmt w:val="bullet"/>
      <w:lvlText w:val="•"/>
      <w:lvlJc w:val="left"/>
      <w:pPr>
        <w:tabs>
          <w:tab w:val="num" w:pos="5760"/>
        </w:tabs>
        <w:ind w:left="5760" w:hanging="360"/>
      </w:pPr>
      <w:rPr>
        <w:rFonts w:ascii="Arial" w:hAnsi="Arial" w:hint="default"/>
      </w:rPr>
    </w:lvl>
    <w:lvl w:ilvl="8" w:tplc="C630C6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6E62FB"/>
    <w:multiLevelType w:val="hybridMultilevel"/>
    <w:tmpl w:val="01AEB4CA"/>
    <w:lvl w:ilvl="0" w:tplc="1DC8D9AC">
      <w:start w:val="1"/>
      <w:numFmt w:val="bullet"/>
      <w:lvlText w:val="•"/>
      <w:lvlJc w:val="left"/>
      <w:pPr>
        <w:tabs>
          <w:tab w:val="num" w:pos="720"/>
        </w:tabs>
        <w:ind w:left="720" w:hanging="360"/>
      </w:pPr>
      <w:rPr>
        <w:rFonts w:ascii="Arial" w:hAnsi="Arial" w:hint="default"/>
      </w:rPr>
    </w:lvl>
    <w:lvl w:ilvl="1" w:tplc="192AC300" w:tentative="1">
      <w:start w:val="1"/>
      <w:numFmt w:val="bullet"/>
      <w:lvlText w:val="•"/>
      <w:lvlJc w:val="left"/>
      <w:pPr>
        <w:tabs>
          <w:tab w:val="num" w:pos="1440"/>
        </w:tabs>
        <w:ind w:left="1440" w:hanging="360"/>
      </w:pPr>
      <w:rPr>
        <w:rFonts w:ascii="Arial" w:hAnsi="Arial" w:hint="default"/>
      </w:rPr>
    </w:lvl>
    <w:lvl w:ilvl="2" w:tplc="700CEFCE" w:tentative="1">
      <w:start w:val="1"/>
      <w:numFmt w:val="bullet"/>
      <w:lvlText w:val="•"/>
      <w:lvlJc w:val="left"/>
      <w:pPr>
        <w:tabs>
          <w:tab w:val="num" w:pos="2160"/>
        </w:tabs>
        <w:ind w:left="2160" w:hanging="360"/>
      </w:pPr>
      <w:rPr>
        <w:rFonts w:ascii="Arial" w:hAnsi="Arial" w:hint="default"/>
      </w:rPr>
    </w:lvl>
    <w:lvl w:ilvl="3" w:tplc="77F0D07C" w:tentative="1">
      <w:start w:val="1"/>
      <w:numFmt w:val="bullet"/>
      <w:lvlText w:val="•"/>
      <w:lvlJc w:val="left"/>
      <w:pPr>
        <w:tabs>
          <w:tab w:val="num" w:pos="2880"/>
        </w:tabs>
        <w:ind w:left="2880" w:hanging="360"/>
      </w:pPr>
      <w:rPr>
        <w:rFonts w:ascii="Arial" w:hAnsi="Arial" w:hint="default"/>
      </w:rPr>
    </w:lvl>
    <w:lvl w:ilvl="4" w:tplc="9C423CE0" w:tentative="1">
      <w:start w:val="1"/>
      <w:numFmt w:val="bullet"/>
      <w:lvlText w:val="•"/>
      <w:lvlJc w:val="left"/>
      <w:pPr>
        <w:tabs>
          <w:tab w:val="num" w:pos="3600"/>
        </w:tabs>
        <w:ind w:left="3600" w:hanging="360"/>
      </w:pPr>
      <w:rPr>
        <w:rFonts w:ascii="Arial" w:hAnsi="Arial" w:hint="default"/>
      </w:rPr>
    </w:lvl>
    <w:lvl w:ilvl="5" w:tplc="E96E9F84" w:tentative="1">
      <w:start w:val="1"/>
      <w:numFmt w:val="bullet"/>
      <w:lvlText w:val="•"/>
      <w:lvlJc w:val="left"/>
      <w:pPr>
        <w:tabs>
          <w:tab w:val="num" w:pos="4320"/>
        </w:tabs>
        <w:ind w:left="4320" w:hanging="360"/>
      </w:pPr>
      <w:rPr>
        <w:rFonts w:ascii="Arial" w:hAnsi="Arial" w:hint="default"/>
      </w:rPr>
    </w:lvl>
    <w:lvl w:ilvl="6" w:tplc="0A827FD6" w:tentative="1">
      <w:start w:val="1"/>
      <w:numFmt w:val="bullet"/>
      <w:lvlText w:val="•"/>
      <w:lvlJc w:val="left"/>
      <w:pPr>
        <w:tabs>
          <w:tab w:val="num" w:pos="5040"/>
        </w:tabs>
        <w:ind w:left="5040" w:hanging="360"/>
      </w:pPr>
      <w:rPr>
        <w:rFonts w:ascii="Arial" w:hAnsi="Arial" w:hint="default"/>
      </w:rPr>
    </w:lvl>
    <w:lvl w:ilvl="7" w:tplc="A87E6184" w:tentative="1">
      <w:start w:val="1"/>
      <w:numFmt w:val="bullet"/>
      <w:lvlText w:val="•"/>
      <w:lvlJc w:val="left"/>
      <w:pPr>
        <w:tabs>
          <w:tab w:val="num" w:pos="5760"/>
        </w:tabs>
        <w:ind w:left="5760" w:hanging="360"/>
      </w:pPr>
      <w:rPr>
        <w:rFonts w:ascii="Arial" w:hAnsi="Arial" w:hint="default"/>
      </w:rPr>
    </w:lvl>
    <w:lvl w:ilvl="8" w:tplc="8C262B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7F5190"/>
    <w:multiLevelType w:val="hybridMultilevel"/>
    <w:tmpl w:val="81865760"/>
    <w:lvl w:ilvl="0" w:tplc="CA827E60">
      <w:start w:val="1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8" w15:restartNumberingAfterBreak="0">
    <w:nsid w:val="599D3535"/>
    <w:multiLevelType w:val="hybridMultilevel"/>
    <w:tmpl w:val="CA908FA8"/>
    <w:lvl w:ilvl="0" w:tplc="9B22F0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033CA"/>
    <w:multiLevelType w:val="hybridMultilevel"/>
    <w:tmpl w:val="16BC9FCA"/>
    <w:lvl w:ilvl="0" w:tplc="82100538">
      <w:start w:val="1"/>
      <w:numFmt w:val="bullet"/>
      <w:lvlText w:val="•"/>
      <w:lvlJc w:val="left"/>
      <w:pPr>
        <w:tabs>
          <w:tab w:val="num" w:pos="720"/>
        </w:tabs>
        <w:ind w:left="720" w:hanging="360"/>
      </w:pPr>
      <w:rPr>
        <w:rFonts w:ascii="Arial" w:hAnsi="Arial" w:hint="default"/>
      </w:rPr>
    </w:lvl>
    <w:lvl w:ilvl="1" w:tplc="96BACC40" w:tentative="1">
      <w:start w:val="1"/>
      <w:numFmt w:val="bullet"/>
      <w:lvlText w:val="•"/>
      <w:lvlJc w:val="left"/>
      <w:pPr>
        <w:tabs>
          <w:tab w:val="num" w:pos="1440"/>
        </w:tabs>
        <w:ind w:left="1440" w:hanging="360"/>
      </w:pPr>
      <w:rPr>
        <w:rFonts w:ascii="Arial" w:hAnsi="Arial" w:hint="default"/>
      </w:rPr>
    </w:lvl>
    <w:lvl w:ilvl="2" w:tplc="324E68EC" w:tentative="1">
      <w:start w:val="1"/>
      <w:numFmt w:val="bullet"/>
      <w:lvlText w:val="•"/>
      <w:lvlJc w:val="left"/>
      <w:pPr>
        <w:tabs>
          <w:tab w:val="num" w:pos="2160"/>
        </w:tabs>
        <w:ind w:left="2160" w:hanging="360"/>
      </w:pPr>
      <w:rPr>
        <w:rFonts w:ascii="Arial" w:hAnsi="Arial" w:hint="default"/>
      </w:rPr>
    </w:lvl>
    <w:lvl w:ilvl="3" w:tplc="BDE0DC98" w:tentative="1">
      <w:start w:val="1"/>
      <w:numFmt w:val="bullet"/>
      <w:lvlText w:val="•"/>
      <w:lvlJc w:val="left"/>
      <w:pPr>
        <w:tabs>
          <w:tab w:val="num" w:pos="2880"/>
        </w:tabs>
        <w:ind w:left="2880" w:hanging="360"/>
      </w:pPr>
      <w:rPr>
        <w:rFonts w:ascii="Arial" w:hAnsi="Arial" w:hint="default"/>
      </w:rPr>
    </w:lvl>
    <w:lvl w:ilvl="4" w:tplc="55E8016E" w:tentative="1">
      <w:start w:val="1"/>
      <w:numFmt w:val="bullet"/>
      <w:lvlText w:val="•"/>
      <w:lvlJc w:val="left"/>
      <w:pPr>
        <w:tabs>
          <w:tab w:val="num" w:pos="3600"/>
        </w:tabs>
        <w:ind w:left="3600" w:hanging="360"/>
      </w:pPr>
      <w:rPr>
        <w:rFonts w:ascii="Arial" w:hAnsi="Arial" w:hint="default"/>
      </w:rPr>
    </w:lvl>
    <w:lvl w:ilvl="5" w:tplc="40CC4D02" w:tentative="1">
      <w:start w:val="1"/>
      <w:numFmt w:val="bullet"/>
      <w:lvlText w:val="•"/>
      <w:lvlJc w:val="left"/>
      <w:pPr>
        <w:tabs>
          <w:tab w:val="num" w:pos="4320"/>
        </w:tabs>
        <w:ind w:left="4320" w:hanging="360"/>
      </w:pPr>
      <w:rPr>
        <w:rFonts w:ascii="Arial" w:hAnsi="Arial" w:hint="default"/>
      </w:rPr>
    </w:lvl>
    <w:lvl w:ilvl="6" w:tplc="C8D8B448" w:tentative="1">
      <w:start w:val="1"/>
      <w:numFmt w:val="bullet"/>
      <w:lvlText w:val="•"/>
      <w:lvlJc w:val="left"/>
      <w:pPr>
        <w:tabs>
          <w:tab w:val="num" w:pos="5040"/>
        </w:tabs>
        <w:ind w:left="5040" w:hanging="360"/>
      </w:pPr>
      <w:rPr>
        <w:rFonts w:ascii="Arial" w:hAnsi="Arial" w:hint="default"/>
      </w:rPr>
    </w:lvl>
    <w:lvl w:ilvl="7" w:tplc="9D72C4BA" w:tentative="1">
      <w:start w:val="1"/>
      <w:numFmt w:val="bullet"/>
      <w:lvlText w:val="•"/>
      <w:lvlJc w:val="left"/>
      <w:pPr>
        <w:tabs>
          <w:tab w:val="num" w:pos="5760"/>
        </w:tabs>
        <w:ind w:left="5760" w:hanging="360"/>
      </w:pPr>
      <w:rPr>
        <w:rFonts w:ascii="Arial" w:hAnsi="Arial" w:hint="default"/>
      </w:rPr>
    </w:lvl>
    <w:lvl w:ilvl="8" w:tplc="A4062BC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9129C8"/>
    <w:multiLevelType w:val="multilevel"/>
    <w:tmpl w:val="66A8D826"/>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F2D1DEC"/>
    <w:multiLevelType w:val="hybridMultilevel"/>
    <w:tmpl w:val="3E524E72"/>
    <w:lvl w:ilvl="0" w:tplc="D124F92C">
      <w:start w:val="1"/>
      <w:numFmt w:val="decimal"/>
      <w:lvlText w:val="%1."/>
      <w:lvlJc w:val="left"/>
      <w:pPr>
        <w:tabs>
          <w:tab w:val="num" w:pos="720"/>
        </w:tabs>
        <w:ind w:left="720" w:hanging="360"/>
      </w:pPr>
    </w:lvl>
    <w:lvl w:ilvl="1" w:tplc="A52AD8DC" w:tentative="1">
      <w:start w:val="1"/>
      <w:numFmt w:val="decimal"/>
      <w:lvlText w:val="%2."/>
      <w:lvlJc w:val="left"/>
      <w:pPr>
        <w:tabs>
          <w:tab w:val="num" w:pos="1440"/>
        </w:tabs>
        <w:ind w:left="1440" w:hanging="360"/>
      </w:pPr>
    </w:lvl>
    <w:lvl w:ilvl="2" w:tplc="2F24F892" w:tentative="1">
      <w:start w:val="1"/>
      <w:numFmt w:val="decimal"/>
      <w:lvlText w:val="%3."/>
      <w:lvlJc w:val="left"/>
      <w:pPr>
        <w:tabs>
          <w:tab w:val="num" w:pos="2160"/>
        </w:tabs>
        <w:ind w:left="2160" w:hanging="360"/>
      </w:pPr>
    </w:lvl>
    <w:lvl w:ilvl="3" w:tplc="8526727E" w:tentative="1">
      <w:start w:val="1"/>
      <w:numFmt w:val="decimal"/>
      <w:lvlText w:val="%4."/>
      <w:lvlJc w:val="left"/>
      <w:pPr>
        <w:tabs>
          <w:tab w:val="num" w:pos="2880"/>
        </w:tabs>
        <w:ind w:left="2880" w:hanging="360"/>
      </w:pPr>
    </w:lvl>
    <w:lvl w:ilvl="4" w:tplc="A5343F36" w:tentative="1">
      <w:start w:val="1"/>
      <w:numFmt w:val="decimal"/>
      <w:lvlText w:val="%5."/>
      <w:lvlJc w:val="left"/>
      <w:pPr>
        <w:tabs>
          <w:tab w:val="num" w:pos="3600"/>
        </w:tabs>
        <w:ind w:left="3600" w:hanging="360"/>
      </w:pPr>
    </w:lvl>
    <w:lvl w:ilvl="5" w:tplc="81425BD4" w:tentative="1">
      <w:start w:val="1"/>
      <w:numFmt w:val="decimal"/>
      <w:lvlText w:val="%6."/>
      <w:lvlJc w:val="left"/>
      <w:pPr>
        <w:tabs>
          <w:tab w:val="num" w:pos="4320"/>
        </w:tabs>
        <w:ind w:left="4320" w:hanging="360"/>
      </w:pPr>
    </w:lvl>
    <w:lvl w:ilvl="6" w:tplc="51E645CE" w:tentative="1">
      <w:start w:val="1"/>
      <w:numFmt w:val="decimal"/>
      <w:lvlText w:val="%7."/>
      <w:lvlJc w:val="left"/>
      <w:pPr>
        <w:tabs>
          <w:tab w:val="num" w:pos="5040"/>
        </w:tabs>
        <w:ind w:left="5040" w:hanging="360"/>
      </w:pPr>
    </w:lvl>
    <w:lvl w:ilvl="7" w:tplc="65029566" w:tentative="1">
      <w:start w:val="1"/>
      <w:numFmt w:val="decimal"/>
      <w:lvlText w:val="%8."/>
      <w:lvlJc w:val="left"/>
      <w:pPr>
        <w:tabs>
          <w:tab w:val="num" w:pos="5760"/>
        </w:tabs>
        <w:ind w:left="5760" w:hanging="360"/>
      </w:pPr>
    </w:lvl>
    <w:lvl w:ilvl="8" w:tplc="E0084CFC" w:tentative="1">
      <w:start w:val="1"/>
      <w:numFmt w:val="decimal"/>
      <w:lvlText w:val="%9."/>
      <w:lvlJc w:val="left"/>
      <w:pPr>
        <w:tabs>
          <w:tab w:val="num" w:pos="6480"/>
        </w:tabs>
        <w:ind w:left="6480" w:hanging="360"/>
      </w:pPr>
    </w:lvl>
  </w:abstractNum>
  <w:abstractNum w:abstractNumId="22" w15:restartNumberingAfterBreak="0">
    <w:nsid w:val="5FA339A7"/>
    <w:multiLevelType w:val="hybridMultilevel"/>
    <w:tmpl w:val="FB207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917240"/>
    <w:multiLevelType w:val="hybridMultilevel"/>
    <w:tmpl w:val="A7B07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1FA02EE"/>
    <w:multiLevelType w:val="hybridMultilevel"/>
    <w:tmpl w:val="ECE8190E"/>
    <w:lvl w:ilvl="0" w:tplc="FEE418CE">
      <w:start w:val="8"/>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73B18A0"/>
    <w:multiLevelType w:val="hybridMultilevel"/>
    <w:tmpl w:val="CDC205A6"/>
    <w:lvl w:ilvl="0" w:tplc="19D68D44">
      <w:start w:val="1"/>
      <w:numFmt w:val="decimal"/>
      <w:lvlText w:val="%1."/>
      <w:lvlJc w:val="left"/>
      <w:pPr>
        <w:tabs>
          <w:tab w:val="num" w:pos="720"/>
        </w:tabs>
        <w:ind w:left="720" w:hanging="360"/>
      </w:pPr>
    </w:lvl>
    <w:lvl w:ilvl="1" w:tplc="CDBC4AAC" w:tentative="1">
      <w:start w:val="1"/>
      <w:numFmt w:val="decimal"/>
      <w:lvlText w:val="%2."/>
      <w:lvlJc w:val="left"/>
      <w:pPr>
        <w:tabs>
          <w:tab w:val="num" w:pos="1440"/>
        </w:tabs>
        <w:ind w:left="1440" w:hanging="360"/>
      </w:pPr>
    </w:lvl>
    <w:lvl w:ilvl="2" w:tplc="FB406EC8" w:tentative="1">
      <w:start w:val="1"/>
      <w:numFmt w:val="decimal"/>
      <w:lvlText w:val="%3."/>
      <w:lvlJc w:val="left"/>
      <w:pPr>
        <w:tabs>
          <w:tab w:val="num" w:pos="2160"/>
        </w:tabs>
        <w:ind w:left="2160" w:hanging="360"/>
      </w:pPr>
    </w:lvl>
    <w:lvl w:ilvl="3" w:tplc="8D3A7EE8" w:tentative="1">
      <w:start w:val="1"/>
      <w:numFmt w:val="decimal"/>
      <w:lvlText w:val="%4."/>
      <w:lvlJc w:val="left"/>
      <w:pPr>
        <w:tabs>
          <w:tab w:val="num" w:pos="2880"/>
        </w:tabs>
        <w:ind w:left="2880" w:hanging="360"/>
      </w:pPr>
    </w:lvl>
    <w:lvl w:ilvl="4" w:tplc="0AFA8010" w:tentative="1">
      <w:start w:val="1"/>
      <w:numFmt w:val="decimal"/>
      <w:lvlText w:val="%5."/>
      <w:lvlJc w:val="left"/>
      <w:pPr>
        <w:tabs>
          <w:tab w:val="num" w:pos="3600"/>
        </w:tabs>
        <w:ind w:left="3600" w:hanging="360"/>
      </w:pPr>
    </w:lvl>
    <w:lvl w:ilvl="5" w:tplc="651A32A4" w:tentative="1">
      <w:start w:val="1"/>
      <w:numFmt w:val="decimal"/>
      <w:lvlText w:val="%6."/>
      <w:lvlJc w:val="left"/>
      <w:pPr>
        <w:tabs>
          <w:tab w:val="num" w:pos="4320"/>
        </w:tabs>
        <w:ind w:left="4320" w:hanging="360"/>
      </w:pPr>
    </w:lvl>
    <w:lvl w:ilvl="6" w:tplc="4F20F7C4" w:tentative="1">
      <w:start w:val="1"/>
      <w:numFmt w:val="decimal"/>
      <w:lvlText w:val="%7."/>
      <w:lvlJc w:val="left"/>
      <w:pPr>
        <w:tabs>
          <w:tab w:val="num" w:pos="5040"/>
        </w:tabs>
        <w:ind w:left="5040" w:hanging="360"/>
      </w:pPr>
    </w:lvl>
    <w:lvl w:ilvl="7" w:tplc="A31E5442" w:tentative="1">
      <w:start w:val="1"/>
      <w:numFmt w:val="decimal"/>
      <w:lvlText w:val="%8."/>
      <w:lvlJc w:val="left"/>
      <w:pPr>
        <w:tabs>
          <w:tab w:val="num" w:pos="5760"/>
        </w:tabs>
        <w:ind w:left="5760" w:hanging="360"/>
      </w:pPr>
    </w:lvl>
    <w:lvl w:ilvl="8" w:tplc="FB78B56C" w:tentative="1">
      <w:start w:val="1"/>
      <w:numFmt w:val="decimal"/>
      <w:lvlText w:val="%9."/>
      <w:lvlJc w:val="left"/>
      <w:pPr>
        <w:tabs>
          <w:tab w:val="num" w:pos="6480"/>
        </w:tabs>
        <w:ind w:left="6480" w:hanging="360"/>
      </w:pPr>
    </w:lvl>
  </w:abstractNum>
  <w:abstractNum w:abstractNumId="26" w15:restartNumberingAfterBreak="0">
    <w:nsid w:val="68106FD7"/>
    <w:multiLevelType w:val="hybridMultilevel"/>
    <w:tmpl w:val="C8F29B0E"/>
    <w:lvl w:ilvl="0" w:tplc="0E52CF08">
      <w:start w:val="1"/>
      <w:numFmt w:val="bullet"/>
      <w:lvlText w:val="•"/>
      <w:lvlJc w:val="left"/>
      <w:pPr>
        <w:tabs>
          <w:tab w:val="num" w:pos="720"/>
        </w:tabs>
        <w:ind w:left="720" w:hanging="360"/>
      </w:pPr>
      <w:rPr>
        <w:rFonts w:ascii="Arial" w:hAnsi="Arial" w:hint="default"/>
      </w:rPr>
    </w:lvl>
    <w:lvl w:ilvl="1" w:tplc="FB4085B6" w:tentative="1">
      <w:start w:val="1"/>
      <w:numFmt w:val="bullet"/>
      <w:lvlText w:val="•"/>
      <w:lvlJc w:val="left"/>
      <w:pPr>
        <w:tabs>
          <w:tab w:val="num" w:pos="1440"/>
        </w:tabs>
        <w:ind w:left="1440" w:hanging="360"/>
      </w:pPr>
      <w:rPr>
        <w:rFonts w:ascii="Arial" w:hAnsi="Arial" w:hint="default"/>
      </w:rPr>
    </w:lvl>
    <w:lvl w:ilvl="2" w:tplc="09BE31A6" w:tentative="1">
      <w:start w:val="1"/>
      <w:numFmt w:val="bullet"/>
      <w:lvlText w:val="•"/>
      <w:lvlJc w:val="left"/>
      <w:pPr>
        <w:tabs>
          <w:tab w:val="num" w:pos="2160"/>
        </w:tabs>
        <w:ind w:left="2160" w:hanging="360"/>
      </w:pPr>
      <w:rPr>
        <w:rFonts w:ascii="Arial" w:hAnsi="Arial" w:hint="default"/>
      </w:rPr>
    </w:lvl>
    <w:lvl w:ilvl="3" w:tplc="05668A76" w:tentative="1">
      <w:start w:val="1"/>
      <w:numFmt w:val="bullet"/>
      <w:lvlText w:val="•"/>
      <w:lvlJc w:val="left"/>
      <w:pPr>
        <w:tabs>
          <w:tab w:val="num" w:pos="2880"/>
        </w:tabs>
        <w:ind w:left="2880" w:hanging="360"/>
      </w:pPr>
      <w:rPr>
        <w:rFonts w:ascii="Arial" w:hAnsi="Arial" w:hint="default"/>
      </w:rPr>
    </w:lvl>
    <w:lvl w:ilvl="4" w:tplc="402A159A" w:tentative="1">
      <w:start w:val="1"/>
      <w:numFmt w:val="bullet"/>
      <w:lvlText w:val="•"/>
      <w:lvlJc w:val="left"/>
      <w:pPr>
        <w:tabs>
          <w:tab w:val="num" w:pos="3600"/>
        </w:tabs>
        <w:ind w:left="3600" w:hanging="360"/>
      </w:pPr>
      <w:rPr>
        <w:rFonts w:ascii="Arial" w:hAnsi="Arial" w:hint="default"/>
      </w:rPr>
    </w:lvl>
    <w:lvl w:ilvl="5" w:tplc="281AF68A" w:tentative="1">
      <w:start w:val="1"/>
      <w:numFmt w:val="bullet"/>
      <w:lvlText w:val="•"/>
      <w:lvlJc w:val="left"/>
      <w:pPr>
        <w:tabs>
          <w:tab w:val="num" w:pos="4320"/>
        </w:tabs>
        <w:ind w:left="4320" w:hanging="360"/>
      </w:pPr>
      <w:rPr>
        <w:rFonts w:ascii="Arial" w:hAnsi="Arial" w:hint="default"/>
      </w:rPr>
    </w:lvl>
    <w:lvl w:ilvl="6" w:tplc="8C74A98E" w:tentative="1">
      <w:start w:val="1"/>
      <w:numFmt w:val="bullet"/>
      <w:lvlText w:val="•"/>
      <w:lvlJc w:val="left"/>
      <w:pPr>
        <w:tabs>
          <w:tab w:val="num" w:pos="5040"/>
        </w:tabs>
        <w:ind w:left="5040" w:hanging="360"/>
      </w:pPr>
      <w:rPr>
        <w:rFonts w:ascii="Arial" w:hAnsi="Arial" w:hint="default"/>
      </w:rPr>
    </w:lvl>
    <w:lvl w:ilvl="7" w:tplc="35D0F346" w:tentative="1">
      <w:start w:val="1"/>
      <w:numFmt w:val="bullet"/>
      <w:lvlText w:val="•"/>
      <w:lvlJc w:val="left"/>
      <w:pPr>
        <w:tabs>
          <w:tab w:val="num" w:pos="5760"/>
        </w:tabs>
        <w:ind w:left="5760" w:hanging="360"/>
      </w:pPr>
      <w:rPr>
        <w:rFonts w:ascii="Arial" w:hAnsi="Arial" w:hint="default"/>
      </w:rPr>
    </w:lvl>
    <w:lvl w:ilvl="8" w:tplc="60E479B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6B95EBA"/>
    <w:multiLevelType w:val="hybridMultilevel"/>
    <w:tmpl w:val="B1C679C0"/>
    <w:lvl w:ilvl="0" w:tplc="5E52DD9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4546212">
    <w:abstractNumId w:val="20"/>
  </w:num>
  <w:num w:numId="2" w16cid:durableId="1880514034">
    <w:abstractNumId w:val="27"/>
  </w:num>
  <w:num w:numId="3" w16cid:durableId="1936548693">
    <w:abstractNumId w:val="7"/>
  </w:num>
  <w:num w:numId="4" w16cid:durableId="523519136">
    <w:abstractNumId w:val="17"/>
  </w:num>
  <w:num w:numId="5" w16cid:durableId="987057870">
    <w:abstractNumId w:val="23"/>
  </w:num>
  <w:num w:numId="6" w16cid:durableId="1006709601">
    <w:abstractNumId w:val="4"/>
  </w:num>
  <w:num w:numId="7" w16cid:durableId="581330931">
    <w:abstractNumId w:val="6"/>
  </w:num>
  <w:num w:numId="8" w16cid:durableId="1309164664">
    <w:abstractNumId w:val="22"/>
  </w:num>
  <w:num w:numId="9" w16cid:durableId="891574484">
    <w:abstractNumId w:val="3"/>
  </w:num>
  <w:num w:numId="10" w16cid:durableId="223570092">
    <w:abstractNumId w:val="25"/>
  </w:num>
  <w:num w:numId="11" w16cid:durableId="1603993643">
    <w:abstractNumId w:val="9"/>
  </w:num>
  <w:num w:numId="12" w16cid:durableId="153036812">
    <w:abstractNumId w:val="26"/>
  </w:num>
  <w:num w:numId="13" w16cid:durableId="2051130">
    <w:abstractNumId w:val="5"/>
  </w:num>
  <w:num w:numId="14" w16cid:durableId="174614358">
    <w:abstractNumId w:val="2"/>
  </w:num>
  <w:num w:numId="15" w16cid:durableId="793258534">
    <w:abstractNumId w:val="0"/>
  </w:num>
  <w:num w:numId="16" w16cid:durableId="70590782">
    <w:abstractNumId w:val="11"/>
  </w:num>
  <w:num w:numId="17" w16cid:durableId="2127191855">
    <w:abstractNumId w:val="18"/>
  </w:num>
  <w:num w:numId="18" w16cid:durableId="1865240679">
    <w:abstractNumId w:val="15"/>
  </w:num>
  <w:num w:numId="19" w16cid:durableId="556744066">
    <w:abstractNumId w:val="19"/>
  </w:num>
  <w:num w:numId="20" w16cid:durableId="1873297176">
    <w:abstractNumId w:val="21"/>
  </w:num>
  <w:num w:numId="21" w16cid:durableId="729957088">
    <w:abstractNumId w:val="16"/>
  </w:num>
  <w:num w:numId="22" w16cid:durableId="93598181">
    <w:abstractNumId w:val="1"/>
  </w:num>
  <w:num w:numId="23" w16cid:durableId="895432349">
    <w:abstractNumId w:val="10"/>
  </w:num>
  <w:num w:numId="24" w16cid:durableId="241070364">
    <w:abstractNumId w:val="24"/>
  </w:num>
  <w:num w:numId="25" w16cid:durableId="1730618183">
    <w:abstractNumId w:val="8"/>
  </w:num>
  <w:num w:numId="26" w16cid:durableId="845485294">
    <w:abstractNumId w:val="14"/>
  </w:num>
  <w:num w:numId="27" w16cid:durableId="928583351">
    <w:abstractNumId w:val="12"/>
  </w:num>
  <w:num w:numId="28" w16cid:durableId="33358531">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28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CB"/>
    <w:rsid w:val="00000678"/>
    <w:rsid w:val="000008A7"/>
    <w:rsid w:val="000010B2"/>
    <w:rsid w:val="0000283E"/>
    <w:rsid w:val="0000295E"/>
    <w:rsid w:val="00002A60"/>
    <w:rsid w:val="00003B50"/>
    <w:rsid w:val="00004119"/>
    <w:rsid w:val="00004357"/>
    <w:rsid w:val="00004A13"/>
    <w:rsid w:val="00005224"/>
    <w:rsid w:val="0000535E"/>
    <w:rsid w:val="00005711"/>
    <w:rsid w:val="00005998"/>
    <w:rsid w:val="00006019"/>
    <w:rsid w:val="00006446"/>
    <w:rsid w:val="00006ED9"/>
    <w:rsid w:val="00007CE5"/>
    <w:rsid w:val="00010504"/>
    <w:rsid w:val="0001050F"/>
    <w:rsid w:val="000108FB"/>
    <w:rsid w:val="000111F9"/>
    <w:rsid w:val="0001130C"/>
    <w:rsid w:val="0001174A"/>
    <w:rsid w:val="00011E35"/>
    <w:rsid w:val="00012256"/>
    <w:rsid w:val="000122DF"/>
    <w:rsid w:val="00012D82"/>
    <w:rsid w:val="00012EAD"/>
    <w:rsid w:val="00012F77"/>
    <w:rsid w:val="000131D7"/>
    <w:rsid w:val="0001354B"/>
    <w:rsid w:val="00013AA1"/>
    <w:rsid w:val="00013AF5"/>
    <w:rsid w:val="00014336"/>
    <w:rsid w:val="00014B5A"/>
    <w:rsid w:val="00014D6B"/>
    <w:rsid w:val="00014E9A"/>
    <w:rsid w:val="0001524A"/>
    <w:rsid w:val="00015264"/>
    <w:rsid w:val="00015858"/>
    <w:rsid w:val="00015B99"/>
    <w:rsid w:val="00015ED6"/>
    <w:rsid w:val="00016836"/>
    <w:rsid w:val="00016DB7"/>
    <w:rsid w:val="000173CD"/>
    <w:rsid w:val="000201F8"/>
    <w:rsid w:val="00020A70"/>
    <w:rsid w:val="00020A77"/>
    <w:rsid w:val="00020F00"/>
    <w:rsid w:val="0002113B"/>
    <w:rsid w:val="000213E9"/>
    <w:rsid w:val="00022158"/>
    <w:rsid w:val="00022493"/>
    <w:rsid w:val="00022509"/>
    <w:rsid w:val="00022584"/>
    <w:rsid w:val="00023CAF"/>
    <w:rsid w:val="00023FCB"/>
    <w:rsid w:val="00024103"/>
    <w:rsid w:val="0002476D"/>
    <w:rsid w:val="00024F53"/>
    <w:rsid w:val="000252FC"/>
    <w:rsid w:val="0002581A"/>
    <w:rsid w:val="00025D98"/>
    <w:rsid w:val="000261B1"/>
    <w:rsid w:val="00026690"/>
    <w:rsid w:val="00026760"/>
    <w:rsid w:val="00026C95"/>
    <w:rsid w:val="00027ADD"/>
    <w:rsid w:val="00030646"/>
    <w:rsid w:val="00030B20"/>
    <w:rsid w:val="000310F4"/>
    <w:rsid w:val="00031AC0"/>
    <w:rsid w:val="0003261E"/>
    <w:rsid w:val="000329CE"/>
    <w:rsid w:val="00033A0B"/>
    <w:rsid w:val="00033DAB"/>
    <w:rsid w:val="0003439E"/>
    <w:rsid w:val="00034469"/>
    <w:rsid w:val="00035842"/>
    <w:rsid w:val="00035EA9"/>
    <w:rsid w:val="00036488"/>
    <w:rsid w:val="000371A7"/>
    <w:rsid w:val="00037FA8"/>
    <w:rsid w:val="000401F1"/>
    <w:rsid w:val="0004069F"/>
    <w:rsid w:val="00040BD3"/>
    <w:rsid w:val="00041D78"/>
    <w:rsid w:val="00041FE8"/>
    <w:rsid w:val="000424DD"/>
    <w:rsid w:val="0004290B"/>
    <w:rsid w:val="00042CE3"/>
    <w:rsid w:val="00042FD7"/>
    <w:rsid w:val="00043A7F"/>
    <w:rsid w:val="0004404E"/>
    <w:rsid w:val="000444B5"/>
    <w:rsid w:val="0004453D"/>
    <w:rsid w:val="00045AF9"/>
    <w:rsid w:val="00045BD0"/>
    <w:rsid w:val="00045C68"/>
    <w:rsid w:val="00045D96"/>
    <w:rsid w:val="00045E84"/>
    <w:rsid w:val="000468A1"/>
    <w:rsid w:val="000468D6"/>
    <w:rsid w:val="00046AE4"/>
    <w:rsid w:val="00046F89"/>
    <w:rsid w:val="00047732"/>
    <w:rsid w:val="00047FB6"/>
    <w:rsid w:val="00050BB2"/>
    <w:rsid w:val="00050DF9"/>
    <w:rsid w:val="000513D9"/>
    <w:rsid w:val="00051666"/>
    <w:rsid w:val="00051E69"/>
    <w:rsid w:val="00052074"/>
    <w:rsid w:val="000520F3"/>
    <w:rsid w:val="0005218F"/>
    <w:rsid w:val="000529F1"/>
    <w:rsid w:val="00052F12"/>
    <w:rsid w:val="00053182"/>
    <w:rsid w:val="000536EB"/>
    <w:rsid w:val="00054201"/>
    <w:rsid w:val="00054435"/>
    <w:rsid w:val="00054D8B"/>
    <w:rsid w:val="000552BF"/>
    <w:rsid w:val="000552EF"/>
    <w:rsid w:val="00055640"/>
    <w:rsid w:val="00055995"/>
    <w:rsid w:val="00055BB4"/>
    <w:rsid w:val="0005643E"/>
    <w:rsid w:val="0005653E"/>
    <w:rsid w:val="00056B6C"/>
    <w:rsid w:val="0005711D"/>
    <w:rsid w:val="00057320"/>
    <w:rsid w:val="000574CD"/>
    <w:rsid w:val="0005756A"/>
    <w:rsid w:val="00060C50"/>
    <w:rsid w:val="00060C72"/>
    <w:rsid w:val="0006133A"/>
    <w:rsid w:val="00061440"/>
    <w:rsid w:val="000614B3"/>
    <w:rsid w:val="0006198F"/>
    <w:rsid w:val="00061CC8"/>
    <w:rsid w:val="000626AB"/>
    <w:rsid w:val="00063153"/>
    <w:rsid w:val="00063579"/>
    <w:rsid w:val="0006396D"/>
    <w:rsid w:val="00064C65"/>
    <w:rsid w:val="00064CEA"/>
    <w:rsid w:val="00065139"/>
    <w:rsid w:val="0006587A"/>
    <w:rsid w:val="0006680A"/>
    <w:rsid w:val="00066892"/>
    <w:rsid w:val="000671D1"/>
    <w:rsid w:val="00067721"/>
    <w:rsid w:val="000677B0"/>
    <w:rsid w:val="000677D6"/>
    <w:rsid w:val="00067953"/>
    <w:rsid w:val="000701E1"/>
    <w:rsid w:val="000706E8"/>
    <w:rsid w:val="000707A5"/>
    <w:rsid w:val="00070C51"/>
    <w:rsid w:val="00071410"/>
    <w:rsid w:val="00071B1F"/>
    <w:rsid w:val="00071C7A"/>
    <w:rsid w:val="000729AF"/>
    <w:rsid w:val="000736CC"/>
    <w:rsid w:val="00073E72"/>
    <w:rsid w:val="00074E0F"/>
    <w:rsid w:val="00076B87"/>
    <w:rsid w:val="00076C94"/>
    <w:rsid w:val="0007748E"/>
    <w:rsid w:val="000778F8"/>
    <w:rsid w:val="00077E1F"/>
    <w:rsid w:val="00077EED"/>
    <w:rsid w:val="00077F10"/>
    <w:rsid w:val="00080A57"/>
    <w:rsid w:val="0008163A"/>
    <w:rsid w:val="00081BBA"/>
    <w:rsid w:val="0008202C"/>
    <w:rsid w:val="000821F7"/>
    <w:rsid w:val="000823B1"/>
    <w:rsid w:val="0008253E"/>
    <w:rsid w:val="000826E6"/>
    <w:rsid w:val="0008278E"/>
    <w:rsid w:val="00082CC5"/>
    <w:rsid w:val="00082CE5"/>
    <w:rsid w:val="00083553"/>
    <w:rsid w:val="00084709"/>
    <w:rsid w:val="000847E4"/>
    <w:rsid w:val="000854E8"/>
    <w:rsid w:val="000856F7"/>
    <w:rsid w:val="0008593A"/>
    <w:rsid w:val="00085ABA"/>
    <w:rsid w:val="000866F6"/>
    <w:rsid w:val="00086815"/>
    <w:rsid w:val="00086DA1"/>
    <w:rsid w:val="00086E3F"/>
    <w:rsid w:val="00087ADC"/>
    <w:rsid w:val="00087AF1"/>
    <w:rsid w:val="00090305"/>
    <w:rsid w:val="00090861"/>
    <w:rsid w:val="00091BB5"/>
    <w:rsid w:val="00092B1C"/>
    <w:rsid w:val="00092BE3"/>
    <w:rsid w:val="00094623"/>
    <w:rsid w:val="00095805"/>
    <w:rsid w:val="000959FD"/>
    <w:rsid w:val="00095B57"/>
    <w:rsid w:val="00096585"/>
    <w:rsid w:val="00096874"/>
    <w:rsid w:val="00097592"/>
    <w:rsid w:val="000978E1"/>
    <w:rsid w:val="00097A75"/>
    <w:rsid w:val="000A0934"/>
    <w:rsid w:val="000A0B06"/>
    <w:rsid w:val="000A1184"/>
    <w:rsid w:val="000A1371"/>
    <w:rsid w:val="000A16F0"/>
    <w:rsid w:val="000A1C36"/>
    <w:rsid w:val="000A2466"/>
    <w:rsid w:val="000A2555"/>
    <w:rsid w:val="000A26EB"/>
    <w:rsid w:val="000A360B"/>
    <w:rsid w:val="000A467C"/>
    <w:rsid w:val="000A5019"/>
    <w:rsid w:val="000A5327"/>
    <w:rsid w:val="000A591F"/>
    <w:rsid w:val="000A59E5"/>
    <w:rsid w:val="000A5A8C"/>
    <w:rsid w:val="000A5B7D"/>
    <w:rsid w:val="000A605E"/>
    <w:rsid w:val="000A683E"/>
    <w:rsid w:val="000A69F8"/>
    <w:rsid w:val="000A6F3C"/>
    <w:rsid w:val="000A7769"/>
    <w:rsid w:val="000A7A68"/>
    <w:rsid w:val="000A7E59"/>
    <w:rsid w:val="000B0353"/>
    <w:rsid w:val="000B04B2"/>
    <w:rsid w:val="000B0FD2"/>
    <w:rsid w:val="000B162B"/>
    <w:rsid w:val="000B1C9B"/>
    <w:rsid w:val="000B250B"/>
    <w:rsid w:val="000B32F3"/>
    <w:rsid w:val="000B47D4"/>
    <w:rsid w:val="000B52A6"/>
    <w:rsid w:val="000B5364"/>
    <w:rsid w:val="000B5734"/>
    <w:rsid w:val="000B63D2"/>
    <w:rsid w:val="000B657C"/>
    <w:rsid w:val="000B68F4"/>
    <w:rsid w:val="000B729C"/>
    <w:rsid w:val="000B7ADA"/>
    <w:rsid w:val="000C0C8E"/>
    <w:rsid w:val="000C0CBF"/>
    <w:rsid w:val="000C0F0D"/>
    <w:rsid w:val="000C11CF"/>
    <w:rsid w:val="000C1FBC"/>
    <w:rsid w:val="000C2714"/>
    <w:rsid w:val="000C2897"/>
    <w:rsid w:val="000C2B46"/>
    <w:rsid w:val="000C3064"/>
    <w:rsid w:val="000C317A"/>
    <w:rsid w:val="000C3C63"/>
    <w:rsid w:val="000C3CAE"/>
    <w:rsid w:val="000C3FA3"/>
    <w:rsid w:val="000C49E7"/>
    <w:rsid w:val="000C56CC"/>
    <w:rsid w:val="000C5997"/>
    <w:rsid w:val="000C5D86"/>
    <w:rsid w:val="000C611D"/>
    <w:rsid w:val="000C6274"/>
    <w:rsid w:val="000C67C4"/>
    <w:rsid w:val="000C7342"/>
    <w:rsid w:val="000D0BFB"/>
    <w:rsid w:val="000D1063"/>
    <w:rsid w:val="000D11C8"/>
    <w:rsid w:val="000D134B"/>
    <w:rsid w:val="000D2116"/>
    <w:rsid w:val="000D266B"/>
    <w:rsid w:val="000D2742"/>
    <w:rsid w:val="000D461E"/>
    <w:rsid w:val="000D4C8A"/>
    <w:rsid w:val="000D5381"/>
    <w:rsid w:val="000D54F9"/>
    <w:rsid w:val="000D64C4"/>
    <w:rsid w:val="000D64C8"/>
    <w:rsid w:val="000D6813"/>
    <w:rsid w:val="000D6969"/>
    <w:rsid w:val="000D6D50"/>
    <w:rsid w:val="000D6E31"/>
    <w:rsid w:val="000D70E5"/>
    <w:rsid w:val="000D7223"/>
    <w:rsid w:val="000D7335"/>
    <w:rsid w:val="000D77DD"/>
    <w:rsid w:val="000D7885"/>
    <w:rsid w:val="000E0026"/>
    <w:rsid w:val="000E038C"/>
    <w:rsid w:val="000E03C5"/>
    <w:rsid w:val="000E0956"/>
    <w:rsid w:val="000E0C26"/>
    <w:rsid w:val="000E0EFB"/>
    <w:rsid w:val="000E0FDA"/>
    <w:rsid w:val="000E1874"/>
    <w:rsid w:val="000E1B9E"/>
    <w:rsid w:val="000E278A"/>
    <w:rsid w:val="000E316E"/>
    <w:rsid w:val="000E3323"/>
    <w:rsid w:val="000E388E"/>
    <w:rsid w:val="000E39C4"/>
    <w:rsid w:val="000E4756"/>
    <w:rsid w:val="000E58B1"/>
    <w:rsid w:val="000E58FC"/>
    <w:rsid w:val="000E5D23"/>
    <w:rsid w:val="000E5DCE"/>
    <w:rsid w:val="000E66E8"/>
    <w:rsid w:val="000E6A1F"/>
    <w:rsid w:val="000E6D1B"/>
    <w:rsid w:val="000E7842"/>
    <w:rsid w:val="000E7D3F"/>
    <w:rsid w:val="000F08D9"/>
    <w:rsid w:val="000F11FB"/>
    <w:rsid w:val="000F1C00"/>
    <w:rsid w:val="000F297C"/>
    <w:rsid w:val="000F2D67"/>
    <w:rsid w:val="000F30C4"/>
    <w:rsid w:val="000F400B"/>
    <w:rsid w:val="000F46F8"/>
    <w:rsid w:val="000F4B00"/>
    <w:rsid w:val="000F4CAC"/>
    <w:rsid w:val="000F4D90"/>
    <w:rsid w:val="000F5010"/>
    <w:rsid w:val="000F53DE"/>
    <w:rsid w:val="000F5607"/>
    <w:rsid w:val="000F5E60"/>
    <w:rsid w:val="000F61EF"/>
    <w:rsid w:val="000F6953"/>
    <w:rsid w:val="000F6D47"/>
    <w:rsid w:val="000F6D6B"/>
    <w:rsid w:val="000F74E6"/>
    <w:rsid w:val="000F766C"/>
    <w:rsid w:val="00100107"/>
    <w:rsid w:val="00100B9C"/>
    <w:rsid w:val="00100C4A"/>
    <w:rsid w:val="00100F33"/>
    <w:rsid w:val="001010A2"/>
    <w:rsid w:val="001012A1"/>
    <w:rsid w:val="00102489"/>
    <w:rsid w:val="001024D3"/>
    <w:rsid w:val="00103858"/>
    <w:rsid w:val="00103D1B"/>
    <w:rsid w:val="00103ED9"/>
    <w:rsid w:val="00104355"/>
    <w:rsid w:val="00104F22"/>
    <w:rsid w:val="00105813"/>
    <w:rsid w:val="0010584B"/>
    <w:rsid w:val="00105AE5"/>
    <w:rsid w:val="00105D89"/>
    <w:rsid w:val="00106414"/>
    <w:rsid w:val="00106A43"/>
    <w:rsid w:val="00106E6E"/>
    <w:rsid w:val="00106F66"/>
    <w:rsid w:val="00107478"/>
    <w:rsid w:val="00107591"/>
    <w:rsid w:val="0011059B"/>
    <w:rsid w:val="00110B68"/>
    <w:rsid w:val="00110CAA"/>
    <w:rsid w:val="00110F57"/>
    <w:rsid w:val="001110A1"/>
    <w:rsid w:val="00111349"/>
    <w:rsid w:val="001117C7"/>
    <w:rsid w:val="00111833"/>
    <w:rsid w:val="00111CAA"/>
    <w:rsid w:val="00111E3C"/>
    <w:rsid w:val="00112A28"/>
    <w:rsid w:val="00112A6A"/>
    <w:rsid w:val="00112DA6"/>
    <w:rsid w:val="00113008"/>
    <w:rsid w:val="001131E1"/>
    <w:rsid w:val="001133EB"/>
    <w:rsid w:val="001136B1"/>
    <w:rsid w:val="00113A07"/>
    <w:rsid w:val="001146FD"/>
    <w:rsid w:val="00114BBE"/>
    <w:rsid w:val="001151DB"/>
    <w:rsid w:val="0011594F"/>
    <w:rsid w:val="001169E9"/>
    <w:rsid w:val="00116B49"/>
    <w:rsid w:val="00116D88"/>
    <w:rsid w:val="00116DCA"/>
    <w:rsid w:val="00117DA4"/>
    <w:rsid w:val="00120876"/>
    <w:rsid w:val="001208DA"/>
    <w:rsid w:val="00120E21"/>
    <w:rsid w:val="001215F6"/>
    <w:rsid w:val="00121CD2"/>
    <w:rsid w:val="00121FBC"/>
    <w:rsid w:val="00122DCE"/>
    <w:rsid w:val="00123AEB"/>
    <w:rsid w:val="00124238"/>
    <w:rsid w:val="00124424"/>
    <w:rsid w:val="00124B9B"/>
    <w:rsid w:val="0012657A"/>
    <w:rsid w:val="00126F76"/>
    <w:rsid w:val="00127A00"/>
    <w:rsid w:val="00127B19"/>
    <w:rsid w:val="00127BAA"/>
    <w:rsid w:val="00127C19"/>
    <w:rsid w:val="001305AF"/>
    <w:rsid w:val="00130979"/>
    <w:rsid w:val="00130A07"/>
    <w:rsid w:val="0013160B"/>
    <w:rsid w:val="00131A77"/>
    <w:rsid w:val="00131AB1"/>
    <w:rsid w:val="00131B98"/>
    <w:rsid w:val="0013217F"/>
    <w:rsid w:val="001323B6"/>
    <w:rsid w:val="001335F4"/>
    <w:rsid w:val="00134AA3"/>
    <w:rsid w:val="001354A2"/>
    <w:rsid w:val="00135576"/>
    <w:rsid w:val="001355B3"/>
    <w:rsid w:val="00136290"/>
    <w:rsid w:val="0013717A"/>
    <w:rsid w:val="00137198"/>
    <w:rsid w:val="0013748A"/>
    <w:rsid w:val="00140F62"/>
    <w:rsid w:val="00141195"/>
    <w:rsid w:val="0014162D"/>
    <w:rsid w:val="00141C21"/>
    <w:rsid w:val="001424A9"/>
    <w:rsid w:val="00142D12"/>
    <w:rsid w:val="00142FD5"/>
    <w:rsid w:val="00143BFF"/>
    <w:rsid w:val="00143F02"/>
    <w:rsid w:val="0014414E"/>
    <w:rsid w:val="0014702C"/>
    <w:rsid w:val="00147248"/>
    <w:rsid w:val="001475F7"/>
    <w:rsid w:val="001476FA"/>
    <w:rsid w:val="00147D12"/>
    <w:rsid w:val="00147D81"/>
    <w:rsid w:val="0015002B"/>
    <w:rsid w:val="001506B4"/>
    <w:rsid w:val="00151042"/>
    <w:rsid w:val="00151B15"/>
    <w:rsid w:val="00151C6D"/>
    <w:rsid w:val="001520B2"/>
    <w:rsid w:val="0015253D"/>
    <w:rsid w:val="001525CA"/>
    <w:rsid w:val="00152632"/>
    <w:rsid w:val="00153804"/>
    <w:rsid w:val="00153AB8"/>
    <w:rsid w:val="00153B40"/>
    <w:rsid w:val="00153CAA"/>
    <w:rsid w:val="001541AD"/>
    <w:rsid w:val="00154D21"/>
    <w:rsid w:val="00154D30"/>
    <w:rsid w:val="00154FB5"/>
    <w:rsid w:val="00155CAD"/>
    <w:rsid w:val="001566F6"/>
    <w:rsid w:val="00156B06"/>
    <w:rsid w:val="00157289"/>
    <w:rsid w:val="001579EF"/>
    <w:rsid w:val="00157B96"/>
    <w:rsid w:val="0016006E"/>
    <w:rsid w:val="00161702"/>
    <w:rsid w:val="00161FD5"/>
    <w:rsid w:val="0016248C"/>
    <w:rsid w:val="00162814"/>
    <w:rsid w:val="001629EF"/>
    <w:rsid w:val="001630C2"/>
    <w:rsid w:val="00163B91"/>
    <w:rsid w:val="00163D74"/>
    <w:rsid w:val="00163DE0"/>
    <w:rsid w:val="0016441A"/>
    <w:rsid w:val="00165145"/>
    <w:rsid w:val="00166D78"/>
    <w:rsid w:val="001670F1"/>
    <w:rsid w:val="001678C9"/>
    <w:rsid w:val="00167B86"/>
    <w:rsid w:val="00167E74"/>
    <w:rsid w:val="00167F1C"/>
    <w:rsid w:val="0017028E"/>
    <w:rsid w:val="0017049D"/>
    <w:rsid w:val="001706A9"/>
    <w:rsid w:val="00171417"/>
    <w:rsid w:val="001728A2"/>
    <w:rsid w:val="001732BB"/>
    <w:rsid w:val="00173CAB"/>
    <w:rsid w:val="00174724"/>
    <w:rsid w:val="00174CEE"/>
    <w:rsid w:val="001750EF"/>
    <w:rsid w:val="00175346"/>
    <w:rsid w:val="001755EB"/>
    <w:rsid w:val="00175676"/>
    <w:rsid w:val="00175926"/>
    <w:rsid w:val="00175AEB"/>
    <w:rsid w:val="00175BE3"/>
    <w:rsid w:val="00175E0D"/>
    <w:rsid w:val="00176C5A"/>
    <w:rsid w:val="0017733C"/>
    <w:rsid w:val="00177A79"/>
    <w:rsid w:val="00180013"/>
    <w:rsid w:val="0018130D"/>
    <w:rsid w:val="00181423"/>
    <w:rsid w:val="00181BA4"/>
    <w:rsid w:val="00181C45"/>
    <w:rsid w:val="00181D29"/>
    <w:rsid w:val="001822FB"/>
    <w:rsid w:val="001825E3"/>
    <w:rsid w:val="00182DA9"/>
    <w:rsid w:val="00182F8C"/>
    <w:rsid w:val="00183953"/>
    <w:rsid w:val="00183CF4"/>
    <w:rsid w:val="00183F22"/>
    <w:rsid w:val="001848D0"/>
    <w:rsid w:val="00184BEC"/>
    <w:rsid w:val="00185D1A"/>
    <w:rsid w:val="00186715"/>
    <w:rsid w:val="0018762F"/>
    <w:rsid w:val="001901AD"/>
    <w:rsid w:val="001908DB"/>
    <w:rsid w:val="00191233"/>
    <w:rsid w:val="0019129B"/>
    <w:rsid w:val="001921BD"/>
    <w:rsid w:val="001927BE"/>
    <w:rsid w:val="0019321B"/>
    <w:rsid w:val="001933EE"/>
    <w:rsid w:val="00193FFD"/>
    <w:rsid w:val="001941F7"/>
    <w:rsid w:val="00194C95"/>
    <w:rsid w:val="001950DB"/>
    <w:rsid w:val="0019519C"/>
    <w:rsid w:val="00196739"/>
    <w:rsid w:val="001972B0"/>
    <w:rsid w:val="00197682"/>
    <w:rsid w:val="001A0078"/>
    <w:rsid w:val="001A07F1"/>
    <w:rsid w:val="001A0F5F"/>
    <w:rsid w:val="001A1654"/>
    <w:rsid w:val="001A1CC9"/>
    <w:rsid w:val="001A1E29"/>
    <w:rsid w:val="001A23D3"/>
    <w:rsid w:val="001A24AF"/>
    <w:rsid w:val="001A2B45"/>
    <w:rsid w:val="001A3533"/>
    <w:rsid w:val="001A3783"/>
    <w:rsid w:val="001A3FB7"/>
    <w:rsid w:val="001A4A06"/>
    <w:rsid w:val="001A4A3A"/>
    <w:rsid w:val="001A4F8F"/>
    <w:rsid w:val="001A5023"/>
    <w:rsid w:val="001A5A34"/>
    <w:rsid w:val="001A5F62"/>
    <w:rsid w:val="001A60AE"/>
    <w:rsid w:val="001A64B7"/>
    <w:rsid w:val="001A6FE7"/>
    <w:rsid w:val="001A714A"/>
    <w:rsid w:val="001A7687"/>
    <w:rsid w:val="001A7B45"/>
    <w:rsid w:val="001A7C0A"/>
    <w:rsid w:val="001A7EC9"/>
    <w:rsid w:val="001A7F64"/>
    <w:rsid w:val="001B0101"/>
    <w:rsid w:val="001B04F9"/>
    <w:rsid w:val="001B0E89"/>
    <w:rsid w:val="001B1026"/>
    <w:rsid w:val="001B1ABF"/>
    <w:rsid w:val="001B1ED2"/>
    <w:rsid w:val="001B229B"/>
    <w:rsid w:val="001B2878"/>
    <w:rsid w:val="001B306B"/>
    <w:rsid w:val="001B3465"/>
    <w:rsid w:val="001B3DE2"/>
    <w:rsid w:val="001B3F13"/>
    <w:rsid w:val="001B4E00"/>
    <w:rsid w:val="001B533C"/>
    <w:rsid w:val="001B5605"/>
    <w:rsid w:val="001B60BF"/>
    <w:rsid w:val="001B6257"/>
    <w:rsid w:val="001B6676"/>
    <w:rsid w:val="001B6C1C"/>
    <w:rsid w:val="001B7225"/>
    <w:rsid w:val="001B7A43"/>
    <w:rsid w:val="001B7CAA"/>
    <w:rsid w:val="001C021D"/>
    <w:rsid w:val="001C029B"/>
    <w:rsid w:val="001C13D1"/>
    <w:rsid w:val="001C3D64"/>
    <w:rsid w:val="001C5981"/>
    <w:rsid w:val="001C645C"/>
    <w:rsid w:val="001C6930"/>
    <w:rsid w:val="001C7163"/>
    <w:rsid w:val="001C7739"/>
    <w:rsid w:val="001C7EEA"/>
    <w:rsid w:val="001D036D"/>
    <w:rsid w:val="001D0D13"/>
    <w:rsid w:val="001D0D29"/>
    <w:rsid w:val="001D100A"/>
    <w:rsid w:val="001D1037"/>
    <w:rsid w:val="001D10FE"/>
    <w:rsid w:val="001D1933"/>
    <w:rsid w:val="001D20DE"/>
    <w:rsid w:val="001D272D"/>
    <w:rsid w:val="001D3A4E"/>
    <w:rsid w:val="001D4105"/>
    <w:rsid w:val="001D436E"/>
    <w:rsid w:val="001D45D1"/>
    <w:rsid w:val="001D49C5"/>
    <w:rsid w:val="001D541B"/>
    <w:rsid w:val="001D5829"/>
    <w:rsid w:val="001D5BA6"/>
    <w:rsid w:val="001D64F6"/>
    <w:rsid w:val="001D76ED"/>
    <w:rsid w:val="001D76FC"/>
    <w:rsid w:val="001D79DB"/>
    <w:rsid w:val="001D7AB7"/>
    <w:rsid w:val="001E0173"/>
    <w:rsid w:val="001E017B"/>
    <w:rsid w:val="001E052F"/>
    <w:rsid w:val="001E084C"/>
    <w:rsid w:val="001E0D02"/>
    <w:rsid w:val="001E140E"/>
    <w:rsid w:val="001E178D"/>
    <w:rsid w:val="001E1A02"/>
    <w:rsid w:val="001E1FC1"/>
    <w:rsid w:val="001E291F"/>
    <w:rsid w:val="001E2C05"/>
    <w:rsid w:val="001E328C"/>
    <w:rsid w:val="001E3B87"/>
    <w:rsid w:val="001E42DB"/>
    <w:rsid w:val="001E43AC"/>
    <w:rsid w:val="001E48FD"/>
    <w:rsid w:val="001E524B"/>
    <w:rsid w:val="001E5FE6"/>
    <w:rsid w:val="001E6C0A"/>
    <w:rsid w:val="001E6EA7"/>
    <w:rsid w:val="001E6F2F"/>
    <w:rsid w:val="001E6FFC"/>
    <w:rsid w:val="001E7823"/>
    <w:rsid w:val="001E7D5D"/>
    <w:rsid w:val="001E7EC3"/>
    <w:rsid w:val="001F093B"/>
    <w:rsid w:val="001F0A9C"/>
    <w:rsid w:val="001F0B29"/>
    <w:rsid w:val="001F14D2"/>
    <w:rsid w:val="001F17F6"/>
    <w:rsid w:val="001F27E3"/>
    <w:rsid w:val="001F2DC7"/>
    <w:rsid w:val="001F2FB1"/>
    <w:rsid w:val="001F31FB"/>
    <w:rsid w:val="001F3336"/>
    <w:rsid w:val="001F35A1"/>
    <w:rsid w:val="001F35F8"/>
    <w:rsid w:val="001F3824"/>
    <w:rsid w:val="001F383B"/>
    <w:rsid w:val="001F428A"/>
    <w:rsid w:val="001F4A62"/>
    <w:rsid w:val="001F4CA8"/>
    <w:rsid w:val="001F4F46"/>
    <w:rsid w:val="001F5B51"/>
    <w:rsid w:val="001F7576"/>
    <w:rsid w:val="001F793C"/>
    <w:rsid w:val="001F7E31"/>
    <w:rsid w:val="001F7F13"/>
    <w:rsid w:val="00200224"/>
    <w:rsid w:val="00200DE1"/>
    <w:rsid w:val="0020143B"/>
    <w:rsid w:val="0020154E"/>
    <w:rsid w:val="00201A9A"/>
    <w:rsid w:val="00201CAD"/>
    <w:rsid w:val="00201CCE"/>
    <w:rsid w:val="00202218"/>
    <w:rsid w:val="0020328C"/>
    <w:rsid w:val="00203B31"/>
    <w:rsid w:val="00203E83"/>
    <w:rsid w:val="00204A5F"/>
    <w:rsid w:val="00204C7C"/>
    <w:rsid w:val="00205470"/>
    <w:rsid w:val="00205788"/>
    <w:rsid w:val="00205C92"/>
    <w:rsid w:val="0020623C"/>
    <w:rsid w:val="00206268"/>
    <w:rsid w:val="0020698A"/>
    <w:rsid w:val="0020722A"/>
    <w:rsid w:val="00207244"/>
    <w:rsid w:val="00207866"/>
    <w:rsid w:val="00207F12"/>
    <w:rsid w:val="00210579"/>
    <w:rsid w:val="0021069C"/>
    <w:rsid w:val="00210CB8"/>
    <w:rsid w:val="00211143"/>
    <w:rsid w:val="00211A52"/>
    <w:rsid w:val="00212B9E"/>
    <w:rsid w:val="0021322C"/>
    <w:rsid w:val="00214A02"/>
    <w:rsid w:val="002150BF"/>
    <w:rsid w:val="00215163"/>
    <w:rsid w:val="002152E1"/>
    <w:rsid w:val="00215425"/>
    <w:rsid w:val="00215A3E"/>
    <w:rsid w:val="00215DE4"/>
    <w:rsid w:val="002163E5"/>
    <w:rsid w:val="00216CD4"/>
    <w:rsid w:val="00217D57"/>
    <w:rsid w:val="00217F8C"/>
    <w:rsid w:val="00220253"/>
    <w:rsid w:val="002202C8"/>
    <w:rsid w:val="00220693"/>
    <w:rsid w:val="0022086C"/>
    <w:rsid w:val="00220ADA"/>
    <w:rsid w:val="00222304"/>
    <w:rsid w:val="00222815"/>
    <w:rsid w:val="00223D04"/>
    <w:rsid w:val="00223F22"/>
    <w:rsid w:val="0022435E"/>
    <w:rsid w:val="00224A40"/>
    <w:rsid w:val="00224ABE"/>
    <w:rsid w:val="00225276"/>
    <w:rsid w:val="00225804"/>
    <w:rsid w:val="00225909"/>
    <w:rsid w:val="00225964"/>
    <w:rsid w:val="00227ABF"/>
    <w:rsid w:val="00227C64"/>
    <w:rsid w:val="0023040A"/>
    <w:rsid w:val="002308E2"/>
    <w:rsid w:val="0023130F"/>
    <w:rsid w:val="0023170A"/>
    <w:rsid w:val="0023174B"/>
    <w:rsid w:val="00231A21"/>
    <w:rsid w:val="00232FF8"/>
    <w:rsid w:val="002332FA"/>
    <w:rsid w:val="00234005"/>
    <w:rsid w:val="002358DB"/>
    <w:rsid w:val="002361CA"/>
    <w:rsid w:val="002365DB"/>
    <w:rsid w:val="0023694B"/>
    <w:rsid w:val="00236B60"/>
    <w:rsid w:val="00236B92"/>
    <w:rsid w:val="002377D1"/>
    <w:rsid w:val="00237D6D"/>
    <w:rsid w:val="00240562"/>
    <w:rsid w:val="00240E02"/>
    <w:rsid w:val="00242171"/>
    <w:rsid w:val="002426E3"/>
    <w:rsid w:val="00242DCB"/>
    <w:rsid w:val="0024314F"/>
    <w:rsid w:val="00243443"/>
    <w:rsid w:val="00243942"/>
    <w:rsid w:val="0024399C"/>
    <w:rsid w:val="00243BE4"/>
    <w:rsid w:val="0024411F"/>
    <w:rsid w:val="00244C9E"/>
    <w:rsid w:val="00244E0D"/>
    <w:rsid w:val="00245698"/>
    <w:rsid w:val="00245725"/>
    <w:rsid w:val="00245A8A"/>
    <w:rsid w:val="00245E2F"/>
    <w:rsid w:val="00245EF6"/>
    <w:rsid w:val="00246814"/>
    <w:rsid w:val="00246855"/>
    <w:rsid w:val="002479F6"/>
    <w:rsid w:val="00250907"/>
    <w:rsid w:val="002518EB"/>
    <w:rsid w:val="00251A05"/>
    <w:rsid w:val="00251ED1"/>
    <w:rsid w:val="002530E9"/>
    <w:rsid w:val="002532DE"/>
    <w:rsid w:val="00253A7E"/>
    <w:rsid w:val="00253BCF"/>
    <w:rsid w:val="00253C4C"/>
    <w:rsid w:val="00253F58"/>
    <w:rsid w:val="00253FFB"/>
    <w:rsid w:val="00254C42"/>
    <w:rsid w:val="002550B1"/>
    <w:rsid w:val="002552EB"/>
    <w:rsid w:val="00256D31"/>
    <w:rsid w:val="00256EA5"/>
    <w:rsid w:val="002579DC"/>
    <w:rsid w:val="00257E6A"/>
    <w:rsid w:val="00260303"/>
    <w:rsid w:val="00260901"/>
    <w:rsid w:val="0026096A"/>
    <w:rsid w:val="002609B8"/>
    <w:rsid w:val="00260C13"/>
    <w:rsid w:val="00260C9B"/>
    <w:rsid w:val="002611FF"/>
    <w:rsid w:val="00261772"/>
    <w:rsid w:val="00261961"/>
    <w:rsid w:val="00261C6F"/>
    <w:rsid w:val="00262927"/>
    <w:rsid w:val="00262C0D"/>
    <w:rsid w:val="00262C36"/>
    <w:rsid w:val="00262CD9"/>
    <w:rsid w:val="00263A09"/>
    <w:rsid w:val="00263BB0"/>
    <w:rsid w:val="0026400E"/>
    <w:rsid w:val="00265708"/>
    <w:rsid w:val="00265835"/>
    <w:rsid w:val="00265FF2"/>
    <w:rsid w:val="0026744D"/>
    <w:rsid w:val="002679C2"/>
    <w:rsid w:val="00270907"/>
    <w:rsid w:val="00270A82"/>
    <w:rsid w:val="00270CC6"/>
    <w:rsid w:val="00270FAC"/>
    <w:rsid w:val="00271E7E"/>
    <w:rsid w:val="00272320"/>
    <w:rsid w:val="00273279"/>
    <w:rsid w:val="00273510"/>
    <w:rsid w:val="0027390A"/>
    <w:rsid w:val="00273BC1"/>
    <w:rsid w:val="00273D13"/>
    <w:rsid w:val="002744B8"/>
    <w:rsid w:val="00274755"/>
    <w:rsid w:val="00275298"/>
    <w:rsid w:val="002755AA"/>
    <w:rsid w:val="00276145"/>
    <w:rsid w:val="0027632C"/>
    <w:rsid w:val="00276B32"/>
    <w:rsid w:val="00276C19"/>
    <w:rsid w:val="00276F3B"/>
    <w:rsid w:val="00277488"/>
    <w:rsid w:val="00277A72"/>
    <w:rsid w:val="002800EB"/>
    <w:rsid w:val="00280579"/>
    <w:rsid w:val="0028140D"/>
    <w:rsid w:val="00281579"/>
    <w:rsid w:val="00281E26"/>
    <w:rsid w:val="00282DC1"/>
    <w:rsid w:val="002831DD"/>
    <w:rsid w:val="0028323B"/>
    <w:rsid w:val="00283661"/>
    <w:rsid w:val="00283789"/>
    <w:rsid w:val="00283984"/>
    <w:rsid w:val="00283A44"/>
    <w:rsid w:val="002850A6"/>
    <w:rsid w:val="00285200"/>
    <w:rsid w:val="002855A4"/>
    <w:rsid w:val="00286281"/>
    <w:rsid w:val="00286552"/>
    <w:rsid w:val="00287131"/>
    <w:rsid w:val="00287BED"/>
    <w:rsid w:val="00290374"/>
    <w:rsid w:val="00290696"/>
    <w:rsid w:val="00290B33"/>
    <w:rsid w:val="00290CBC"/>
    <w:rsid w:val="00290D01"/>
    <w:rsid w:val="00290F95"/>
    <w:rsid w:val="002916AB"/>
    <w:rsid w:val="00291967"/>
    <w:rsid w:val="00291976"/>
    <w:rsid w:val="00291BF4"/>
    <w:rsid w:val="0029233C"/>
    <w:rsid w:val="002923FF"/>
    <w:rsid w:val="002926E1"/>
    <w:rsid w:val="00292864"/>
    <w:rsid w:val="00292C5A"/>
    <w:rsid w:val="00293293"/>
    <w:rsid w:val="00294740"/>
    <w:rsid w:val="00294C3A"/>
    <w:rsid w:val="00294CCB"/>
    <w:rsid w:val="00294E2F"/>
    <w:rsid w:val="00295060"/>
    <w:rsid w:val="00295141"/>
    <w:rsid w:val="0029560D"/>
    <w:rsid w:val="00295CBC"/>
    <w:rsid w:val="00295FBD"/>
    <w:rsid w:val="00296957"/>
    <w:rsid w:val="00296AEF"/>
    <w:rsid w:val="00296AFB"/>
    <w:rsid w:val="00297D08"/>
    <w:rsid w:val="00297EE6"/>
    <w:rsid w:val="002A0003"/>
    <w:rsid w:val="002A0761"/>
    <w:rsid w:val="002A0823"/>
    <w:rsid w:val="002A0C14"/>
    <w:rsid w:val="002A0FF5"/>
    <w:rsid w:val="002A1432"/>
    <w:rsid w:val="002A1766"/>
    <w:rsid w:val="002A1ACF"/>
    <w:rsid w:val="002A1B6F"/>
    <w:rsid w:val="002A2047"/>
    <w:rsid w:val="002A24BA"/>
    <w:rsid w:val="002A2623"/>
    <w:rsid w:val="002A2A89"/>
    <w:rsid w:val="002A2BF7"/>
    <w:rsid w:val="002A2D1D"/>
    <w:rsid w:val="002A390E"/>
    <w:rsid w:val="002A465B"/>
    <w:rsid w:val="002A4FFF"/>
    <w:rsid w:val="002A56D1"/>
    <w:rsid w:val="002A5A6F"/>
    <w:rsid w:val="002A5F1A"/>
    <w:rsid w:val="002A66D9"/>
    <w:rsid w:val="002A6980"/>
    <w:rsid w:val="002A6B60"/>
    <w:rsid w:val="002A6E17"/>
    <w:rsid w:val="002A7750"/>
    <w:rsid w:val="002A7768"/>
    <w:rsid w:val="002A7ED6"/>
    <w:rsid w:val="002B10CA"/>
    <w:rsid w:val="002B12CA"/>
    <w:rsid w:val="002B140B"/>
    <w:rsid w:val="002B1818"/>
    <w:rsid w:val="002B1E77"/>
    <w:rsid w:val="002B2343"/>
    <w:rsid w:val="002B28AD"/>
    <w:rsid w:val="002B2903"/>
    <w:rsid w:val="002B2BEF"/>
    <w:rsid w:val="002B313A"/>
    <w:rsid w:val="002B3339"/>
    <w:rsid w:val="002B3686"/>
    <w:rsid w:val="002B4399"/>
    <w:rsid w:val="002B5A1D"/>
    <w:rsid w:val="002B5D0E"/>
    <w:rsid w:val="002B5FA6"/>
    <w:rsid w:val="002B6678"/>
    <w:rsid w:val="002B67C2"/>
    <w:rsid w:val="002B7348"/>
    <w:rsid w:val="002B774A"/>
    <w:rsid w:val="002C03AD"/>
    <w:rsid w:val="002C0A9B"/>
    <w:rsid w:val="002C0DB5"/>
    <w:rsid w:val="002C1584"/>
    <w:rsid w:val="002C1E5F"/>
    <w:rsid w:val="002C30F1"/>
    <w:rsid w:val="002C3341"/>
    <w:rsid w:val="002C3376"/>
    <w:rsid w:val="002C3E1A"/>
    <w:rsid w:val="002C4326"/>
    <w:rsid w:val="002C43A9"/>
    <w:rsid w:val="002C45A9"/>
    <w:rsid w:val="002C4CAB"/>
    <w:rsid w:val="002C53B8"/>
    <w:rsid w:val="002C5AA5"/>
    <w:rsid w:val="002C603C"/>
    <w:rsid w:val="002C60D0"/>
    <w:rsid w:val="002C617A"/>
    <w:rsid w:val="002C620B"/>
    <w:rsid w:val="002C635E"/>
    <w:rsid w:val="002C663A"/>
    <w:rsid w:val="002C6B10"/>
    <w:rsid w:val="002C7623"/>
    <w:rsid w:val="002C7A9F"/>
    <w:rsid w:val="002D077C"/>
    <w:rsid w:val="002D110D"/>
    <w:rsid w:val="002D129E"/>
    <w:rsid w:val="002D12DB"/>
    <w:rsid w:val="002D136B"/>
    <w:rsid w:val="002D1629"/>
    <w:rsid w:val="002D1B0D"/>
    <w:rsid w:val="002D1E3B"/>
    <w:rsid w:val="002D1E55"/>
    <w:rsid w:val="002D2983"/>
    <w:rsid w:val="002D2C3F"/>
    <w:rsid w:val="002D2EE4"/>
    <w:rsid w:val="002D3703"/>
    <w:rsid w:val="002D3FD1"/>
    <w:rsid w:val="002D460B"/>
    <w:rsid w:val="002D4691"/>
    <w:rsid w:val="002D48A7"/>
    <w:rsid w:val="002D4AA4"/>
    <w:rsid w:val="002D5F7A"/>
    <w:rsid w:val="002D624C"/>
    <w:rsid w:val="002D6481"/>
    <w:rsid w:val="002D7167"/>
    <w:rsid w:val="002D7569"/>
    <w:rsid w:val="002D78E3"/>
    <w:rsid w:val="002D7AF5"/>
    <w:rsid w:val="002D7F57"/>
    <w:rsid w:val="002D7FBA"/>
    <w:rsid w:val="002E022C"/>
    <w:rsid w:val="002E1528"/>
    <w:rsid w:val="002E1D03"/>
    <w:rsid w:val="002E2119"/>
    <w:rsid w:val="002E22CE"/>
    <w:rsid w:val="002E23DF"/>
    <w:rsid w:val="002E29E0"/>
    <w:rsid w:val="002E39BC"/>
    <w:rsid w:val="002E3E80"/>
    <w:rsid w:val="002E43D0"/>
    <w:rsid w:val="002E467F"/>
    <w:rsid w:val="002E4ED8"/>
    <w:rsid w:val="002E5277"/>
    <w:rsid w:val="002E54F8"/>
    <w:rsid w:val="002E5C61"/>
    <w:rsid w:val="002E63CC"/>
    <w:rsid w:val="002E66F5"/>
    <w:rsid w:val="002E6E7C"/>
    <w:rsid w:val="002E6EDB"/>
    <w:rsid w:val="002E7561"/>
    <w:rsid w:val="002E7DF3"/>
    <w:rsid w:val="002F0188"/>
    <w:rsid w:val="002F0384"/>
    <w:rsid w:val="002F08AB"/>
    <w:rsid w:val="002F0E99"/>
    <w:rsid w:val="002F104C"/>
    <w:rsid w:val="002F1511"/>
    <w:rsid w:val="002F1537"/>
    <w:rsid w:val="002F1AB7"/>
    <w:rsid w:val="002F1F72"/>
    <w:rsid w:val="002F2401"/>
    <w:rsid w:val="002F254D"/>
    <w:rsid w:val="002F2D6C"/>
    <w:rsid w:val="002F38AA"/>
    <w:rsid w:val="002F3D25"/>
    <w:rsid w:val="002F407E"/>
    <w:rsid w:val="002F4196"/>
    <w:rsid w:val="002F58E8"/>
    <w:rsid w:val="002F5EEF"/>
    <w:rsid w:val="002F61A4"/>
    <w:rsid w:val="002F6474"/>
    <w:rsid w:val="002F74E6"/>
    <w:rsid w:val="002F7C86"/>
    <w:rsid w:val="002F7D29"/>
    <w:rsid w:val="002F7DA0"/>
    <w:rsid w:val="00300659"/>
    <w:rsid w:val="00300A43"/>
    <w:rsid w:val="0030108C"/>
    <w:rsid w:val="00301108"/>
    <w:rsid w:val="0030121A"/>
    <w:rsid w:val="00301734"/>
    <w:rsid w:val="00301948"/>
    <w:rsid w:val="003028B0"/>
    <w:rsid w:val="00302BBA"/>
    <w:rsid w:val="003033B0"/>
    <w:rsid w:val="00303499"/>
    <w:rsid w:val="00303BF1"/>
    <w:rsid w:val="0030439C"/>
    <w:rsid w:val="00304557"/>
    <w:rsid w:val="00305439"/>
    <w:rsid w:val="0030621D"/>
    <w:rsid w:val="00306DA0"/>
    <w:rsid w:val="00307021"/>
    <w:rsid w:val="003078C4"/>
    <w:rsid w:val="003102EC"/>
    <w:rsid w:val="00310EFE"/>
    <w:rsid w:val="00310FB4"/>
    <w:rsid w:val="003110E3"/>
    <w:rsid w:val="00311A44"/>
    <w:rsid w:val="00311C48"/>
    <w:rsid w:val="00311ED1"/>
    <w:rsid w:val="00312065"/>
    <w:rsid w:val="00313B9F"/>
    <w:rsid w:val="00315228"/>
    <w:rsid w:val="00316721"/>
    <w:rsid w:val="00316A59"/>
    <w:rsid w:val="00317718"/>
    <w:rsid w:val="00317A45"/>
    <w:rsid w:val="00317C90"/>
    <w:rsid w:val="00317CF9"/>
    <w:rsid w:val="003205C5"/>
    <w:rsid w:val="00320B8E"/>
    <w:rsid w:val="00322512"/>
    <w:rsid w:val="00322740"/>
    <w:rsid w:val="00322D5C"/>
    <w:rsid w:val="003239D7"/>
    <w:rsid w:val="00323E59"/>
    <w:rsid w:val="00324AD7"/>
    <w:rsid w:val="00324DFF"/>
    <w:rsid w:val="00324F1F"/>
    <w:rsid w:val="00324FEB"/>
    <w:rsid w:val="00325918"/>
    <w:rsid w:val="00325C05"/>
    <w:rsid w:val="00325C8C"/>
    <w:rsid w:val="00325CF4"/>
    <w:rsid w:val="0032682C"/>
    <w:rsid w:val="00326861"/>
    <w:rsid w:val="003270C8"/>
    <w:rsid w:val="0032771E"/>
    <w:rsid w:val="00327CA5"/>
    <w:rsid w:val="00327EBB"/>
    <w:rsid w:val="00330AC6"/>
    <w:rsid w:val="00330E4F"/>
    <w:rsid w:val="00331081"/>
    <w:rsid w:val="0033211C"/>
    <w:rsid w:val="003324F1"/>
    <w:rsid w:val="00332C7B"/>
    <w:rsid w:val="00332D4A"/>
    <w:rsid w:val="003331FD"/>
    <w:rsid w:val="00333F5B"/>
    <w:rsid w:val="00334B69"/>
    <w:rsid w:val="00334BE6"/>
    <w:rsid w:val="003350F0"/>
    <w:rsid w:val="0033520F"/>
    <w:rsid w:val="00335257"/>
    <w:rsid w:val="003354E4"/>
    <w:rsid w:val="00335B8D"/>
    <w:rsid w:val="00335D03"/>
    <w:rsid w:val="0033621D"/>
    <w:rsid w:val="003363F9"/>
    <w:rsid w:val="003371A5"/>
    <w:rsid w:val="00337801"/>
    <w:rsid w:val="00337829"/>
    <w:rsid w:val="00337C08"/>
    <w:rsid w:val="003400D6"/>
    <w:rsid w:val="00340B08"/>
    <w:rsid w:val="003417C3"/>
    <w:rsid w:val="00341E0A"/>
    <w:rsid w:val="003425F4"/>
    <w:rsid w:val="0034266B"/>
    <w:rsid w:val="00343451"/>
    <w:rsid w:val="0034381F"/>
    <w:rsid w:val="00343E4F"/>
    <w:rsid w:val="003441F7"/>
    <w:rsid w:val="00344A65"/>
    <w:rsid w:val="003459F5"/>
    <w:rsid w:val="00345AF8"/>
    <w:rsid w:val="00345B1C"/>
    <w:rsid w:val="00345C6A"/>
    <w:rsid w:val="00346AC6"/>
    <w:rsid w:val="00346ED4"/>
    <w:rsid w:val="00347B39"/>
    <w:rsid w:val="0035014D"/>
    <w:rsid w:val="00350369"/>
    <w:rsid w:val="00350ABB"/>
    <w:rsid w:val="00350B24"/>
    <w:rsid w:val="00350FD1"/>
    <w:rsid w:val="003511E1"/>
    <w:rsid w:val="003512F5"/>
    <w:rsid w:val="00351BD7"/>
    <w:rsid w:val="00351DC7"/>
    <w:rsid w:val="00351FAD"/>
    <w:rsid w:val="00352335"/>
    <w:rsid w:val="003526EE"/>
    <w:rsid w:val="00352F88"/>
    <w:rsid w:val="003530FB"/>
    <w:rsid w:val="00353737"/>
    <w:rsid w:val="003539C8"/>
    <w:rsid w:val="00354455"/>
    <w:rsid w:val="0035453D"/>
    <w:rsid w:val="00354968"/>
    <w:rsid w:val="00354FBA"/>
    <w:rsid w:val="00355102"/>
    <w:rsid w:val="00355345"/>
    <w:rsid w:val="003569C2"/>
    <w:rsid w:val="00356B99"/>
    <w:rsid w:val="0035713B"/>
    <w:rsid w:val="00357587"/>
    <w:rsid w:val="00360B65"/>
    <w:rsid w:val="00360FF7"/>
    <w:rsid w:val="0036162A"/>
    <w:rsid w:val="00361B82"/>
    <w:rsid w:val="003624B7"/>
    <w:rsid w:val="00362FAE"/>
    <w:rsid w:val="00363183"/>
    <w:rsid w:val="003631E8"/>
    <w:rsid w:val="00363E21"/>
    <w:rsid w:val="0036402E"/>
    <w:rsid w:val="00364B11"/>
    <w:rsid w:val="00365676"/>
    <w:rsid w:val="00365742"/>
    <w:rsid w:val="0036574B"/>
    <w:rsid w:val="00367059"/>
    <w:rsid w:val="003677A7"/>
    <w:rsid w:val="003679B6"/>
    <w:rsid w:val="00367F91"/>
    <w:rsid w:val="003701AF"/>
    <w:rsid w:val="0037050B"/>
    <w:rsid w:val="003705F5"/>
    <w:rsid w:val="00370C10"/>
    <w:rsid w:val="00370DF5"/>
    <w:rsid w:val="00371326"/>
    <w:rsid w:val="0037150B"/>
    <w:rsid w:val="003720AF"/>
    <w:rsid w:val="0037246E"/>
    <w:rsid w:val="003725E2"/>
    <w:rsid w:val="00372A80"/>
    <w:rsid w:val="00373209"/>
    <w:rsid w:val="00373284"/>
    <w:rsid w:val="003736CB"/>
    <w:rsid w:val="00373761"/>
    <w:rsid w:val="003744A0"/>
    <w:rsid w:val="003746AA"/>
    <w:rsid w:val="00374C25"/>
    <w:rsid w:val="00374CB5"/>
    <w:rsid w:val="00374D4C"/>
    <w:rsid w:val="00374EC0"/>
    <w:rsid w:val="00374FC3"/>
    <w:rsid w:val="0037651E"/>
    <w:rsid w:val="003767B3"/>
    <w:rsid w:val="00376835"/>
    <w:rsid w:val="0037730F"/>
    <w:rsid w:val="00377C94"/>
    <w:rsid w:val="00380D2A"/>
    <w:rsid w:val="00380D59"/>
    <w:rsid w:val="00381EDA"/>
    <w:rsid w:val="003821C2"/>
    <w:rsid w:val="0038234D"/>
    <w:rsid w:val="00382958"/>
    <w:rsid w:val="00382EAB"/>
    <w:rsid w:val="00383325"/>
    <w:rsid w:val="003833D0"/>
    <w:rsid w:val="00384B5E"/>
    <w:rsid w:val="003856AF"/>
    <w:rsid w:val="00385772"/>
    <w:rsid w:val="00385C41"/>
    <w:rsid w:val="00385DA4"/>
    <w:rsid w:val="00385EB6"/>
    <w:rsid w:val="00385FD0"/>
    <w:rsid w:val="003861A4"/>
    <w:rsid w:val="003864A8"/>
    <w:rsid w:val="00386683"/>
    <w:rsid w:val="003871C0"/>
    <w:rsid w:val="0038790D"/>
    <w:rsid w:val="0039033F"/>
    <w:rsid w:val="00390450"/>
    <w:rsid w:val="00390E00"/>
    <w:rsid w:val="0039194C"/>
    <w:rsid w:val="00392667"/>
    <w:rsid w:val="0039315E"/>
    <w:rsid w:val="003934AF"/>
    <w:rsid w:val="003937C4"/>
    <w:rsid w:val="00393F14"/>
    <w:rsid w:val="00394227"/>
    <w:rsid w:val="00394DCD"/>
    <w:rsid w:val="00394E2F"/>
    <w:rsid w:val="0039511B"/>
    <w:rsid w:val="00395354"/>
    <w:rsid w:val="0039578F"/>
    <w:rsid w:val="00396677"/>
    <w:rsid w:val="003967C9"/>
    <w:rsid w:val="00396CB2"/>
    <w:rsid w:val="00397432"/>
    <w:rsid w:val="003A01E6"/>
    <w:rsid w:val="003A041D"/>
    <w:rsid w:val="003A1225"/>
    <w:rsid w:val="003A125A"/>
    <w:rsid w:val="003A13A5"/>
    <w:rsid w:val="003A273F"/>
    <w:rsid w:val="003A3A6D"/>
    <w:rsid w:val="003A404E"/>
    <w:rsid w:val="003A4269"/>
    <w:rsid w:val="003A42B0"/>
    <w:rsid w:val="003A4328"/>
    <w:rsid w:val="003A4764"/>
    <w:rsid w:val="003A5F88"/>
    <w:rsid w:val="003A6BB0"/>
    <w:rsid w:val="003B0358"/>
    <w:rsid w:val="003B0886"/>
    <w:rsid w:val="003B08BF"/>
    <w:rsid w:val="003B09E0"/>
    <w:rsid w:val="003B0B54"/>
    <w:rsid w:val="003B1507"/>
    <w:rsid w:val="003B1785"/>
    <w:rsid w:val="003B2C55"/>
    <w:rsid w:val="003B34A3"/>
    <w:rsid w:val="003B4425"/>
    <w:rsid w:val="003B4452"/>
    <w:rsid w:val="003B5419"/>
    <w:rsid w:val="003B5B9A"/>
    <w:rsid w:val="003B5E56"/>
    <w:rsid w:val="003B6587"/>
    <w:rsid w:val="003B69A4"/>
    <w:rsid w:val="003B78DC"/>
    <w:rsid w:val="003B7B52"/>
    <w:rsid w:val="003B7BBC"/>
    <w:rsid w:val="003C0D1F"/>
    <w:rsid w:val="003C1125"/>
    <w:rsid w:val="003C19BC"/>
    <w:rsid w:val="003C1E26"/>
    <w:rsid w:val="003C2075"/>
    <w:rsid w:val="003C21E9"/>
    <w:rsid w:val="003C2459"/>
    <w:rsid w:val="003C29F2"/>
    <w:rsid w:val="003C3512"/>
    <w:rsid w:val="003C400F"/>
    <w:rsid w:val="003C401B"/>
    <w:rsid w:val="003C4E04"/>
    <w:rsid w:val="003C53AE"/>
    <w:rsid w:val="003C55EA"/>
    <w:rsid w:val="003C5C01"/>
    <w:rsid w:val="003C6C07"/>
    <w:rsid w:val="003C6D91"/>
    <w:rsid w:val="003C7761"/>
    <w:rsid w:val="003C78CD"/>
    <w:rsid w:val="003C7A91"/>
    <w:rsid w:val="003D021B"/>
    <w:rsid w:val="003D0D1A"/>
    <w:rsid w:val="003D0E8D"/>
    <w:rsid w:val="003D0ECC"/>
    <w:rsid w:val="003D1439"/>
    <w:rsid w:val="003D1AD5"/>
    <w:rsid w:val="003D263F"/>
    <w:rsid w:val="003D2908"/>
    <w:rsid w:val="003D3009"/>
    <w:rsid w:val="003D360F"/>
    <w:rsid w:val="003D3775"/>
    <w:rsid w:val="003D3803"/>
    <w:rsid w:val="003D39F7"/>
    <w:rsid w:val="003D3F41"/>
    <w:rsid w:val="003D4287"/>
    <w:rsid w:val="003D4394"/>
    <w:rsid w:val="003D4CD6"/>
    <w:rsid w:val="003D685C"/>
    <w:rsid w:val="003D7AD4"/>
    <w:rsid w:val="003E1511"/>
    <w:rsid w:val="003E21FB"/>
    <w:rsid w:val="003E34E2"/>
    <w:rsid w:val="003E35C0"/>
    <w:rsid w:val="003E3E6B"/>
    <w:rsid w:val="003E583C"/>
    <w:rsid w:val="003E5F0A"/>
    <w:rsid w:val="003E5F43"/>
    <w:rsid w:val="003E618F"/>
    <w:rsid w:val="003E680B"/>
    <w:rsid w:val="003E690C"/>
    <w:rsid w:val="003E726F"/>
    <w:rsid w:val="003E74C8"/>
    <w:rsid w:val="003E7A25"/>
    <w:rsid w:val="003E7FC7"/>
    <w:rsid w:val="003F0B32"/>
    <w:rsid w:val="003F0FA1"/>
    <w:rsid w:val="003F0FEE"/>
    <w:rsid w:val="003F136B"/>
    <w:rsid w:val="003F1614"/>
    <w:rsid w:val="003F16F6"/>
    <w:rsid w:val="003F1B15"/>
    <w:rsid w:val="003F1E6D"/>
    <w:rsid w:val="003F1FA4"/>
    <w:rsid w:val="003F2602"/>
    <w:rsid w:val="003F287C"/>
    <w:rsid w:val="003F291C"/>
    <w:rsid w:val="003F4133"/>
    <w:rsid w:val="003F4136"/>
    <w:rsid w:val="003F499B"/>
    <w:rsid w:val="003F53E4"/>
    <w:rsid w:val="003F5B65"/>
    <w:rsid w:val="003F6951"/>
    <w:rsid w:val="003F6990"/>
    <w:rsid w:val="003F699F"/>
    <w:rsid w:val="003F6D2A"/>
    <w:rsid w:val="003F6DAB"/>
    <w:rsid w:val="003F757C"/>
    <w:rsid w:val="003F7A8F"/>
    <w:rsid w:val="00400526"/>
    <w:rsid w:val="004006E5"/>
    <w:rsid w:val="0040076E"/>
    <w:rsid w:val="004007E3"/>
    <w:rsid w:val="00400A00"/>
    <w:rsid w:val="00400C2F"/>
    <w:rsid w:val="00400FD6"/>
    <w:rsid w:val="0040232E"/>
    <w:rsid w:val="00402971"/>
    <w:rsid w:val="00402C6B"/>
    <w:rsid w:val="00403E8D"/>
    <w:rsid w:val="00403F32"/>
    <w:rsid w:val="0040457A"/>
    <w:rsid w:val="0040486D"/>
    <w:rsid w:val="00404873"/>
    <w:rsid w:val="004049F1"/>
    <w:rsid w:val="0040554F"/>
    <w:rsid w:val="00405C2C"/>
    <w:rsid w:val="00405FB0"/>
    <w:rsid w:val="0040627C"/>
    <w:rsid w:val="00406900"/>
    <w:rsid w:val="004077E6"/>
    <w:rsid w:val="00407803"/>
    <w:rsid w:val="004078A0"/>
    <w:rsid w:val="00410736"/>
    <w:rsid w:val="00410D16"/>
    <w:rsid w:val="00410E5A"/>
    <w:rsid w:val="00410EC7"/>
    <w:rsid w:val="004117E0"/>
    <w:rsid w:val="00411D5E"/>
    <w:rsid w:val="004125BE"/>
    <w:rsid w:val="00412764"/>
    <w:rsid w:val="00412804"/>
    <w:rsid w:val="004128B9"/>
    <w:rsid w:val="00413587"/>
    <w:rsid w:val="00413C1B"/>
    <w:rsid w:val="00413CCD"/>
    <w:rsid w:val="00413E33"/>
    <w:rsid w:val="004144C4"/>
    <w:rsid w:val="0041471B"/>
    <w:rsid w:val="004148A9"/>
    <w:rsid w:val="00414D77"/>
    <w:rsid w:val="00414F4D"/>
    <w:rsid w:val="00415053"/>
    <w:rsid w:val="004158C9"/>
    <w:rsid w:val="00415AE5"/>
    <w:rsid w:val="00416291"/>
    <w:rsid w:val="00416B3A"/>
    <w:rsid w:val="00416DE6"/>
    <w:rsid w:val="004172B0"/>
    <w:rsid w:val="00417BFC"/>
    <w:rsid w:val="00420813"/>
    <w:rsid w:val="00420FE1"/>
    <w:rsid w:val="004213D1"/>
    <w:rsid w:val="0042157C"/>
    <w:rsid w:val="00421A93"/>
    <w:rsid w:val="00421F24"/>
    <w:rsid w:val="00422AB7"/>
    <w:rsid w:val="004232F1"/>
    <w:rsid w:val="0042390B"/>
    <w:rsid w:val="00423AF2"/>
    <w:rsid w:val="00423B77"/>
    <w:rsid w:val="00423E97"/>
    <w:rsid w:val="0042486E"/>
    <w:rsid w:val="00424A1B"/>
    <w:rsid w:val="00424ADF"/>
    <w:rsid w:val="00424C0D"/>
    <w:rsid w:val="004250D2"/>
    <w:rsid w:val="004257D5"/>
    <w:rsid w:val="004259AF"/>
    <w:rsid w:val="00426269"/>
    <w:rsid w:val="0042798A"/>
    <w:rsid w:val="004305A4"/>
    <w:rsid w:val="0043065D"/>
    <w:rsid w:val="0043136B"/>
    <w:rsid w:val="004318E7"/>
    <w:rsid w:val="00431D72"/>
    <w:rsid w:val="004322B7"/>
    <w:rsid w:val="00432C8D"/>
    <w:rsid w:val="00433911"/>
    <w:rsid w:val="00433A84"/>
    <w:rsid w:val="00433DA7"/>
    <w:rsid w:val="004353C0"/>
    <w:rsid w:val="00435A73"/>
    <w:rsid w:val="0043615F"/>
    <w:rsid w:val="00436C69"/>
    <w:rsid w:val="004376FB"/>
    <w:rsid w:val="00440574"/>
    <w:rsid w:val="0044060D"/>
    <w:rsid w:val="004407EA"/>
    <w:rsid w:val="0044202E"/>
    <w:rsid w:val="00442E0F"/>
    <w:rsid w:val="0044322E"/>
    <w:rsid w:val="00443555"/>
    <w:rsid w:val="004435F2"/>
    <w:rsid w:val="00443AD9"/>
    <w:rsid w:val="0044433A"/>
    <w:rsid w:val="004444F8"/>
    <w:rsid w:val="0044567E"/>
    <w:rsid w:val="00445B00"/>
    <w:rsid w:val="00445BBB"/>
    <w:rsid w:val="0044715B"/>
    <w:rsid w:val="00450031"/>
    <w:rsid w:val="0045035E"/>
    <w:rsid w:val="00450477"/>
    <w:rsid w:val="0045068A"/>
    <w:rsid w:val="0045107E"/>
    <w:rsid w:val="00451654"/>
    <w:rsid w:val="0045211F"/>
    <w:rsid w:val="00453208"/>
    <w:rsid w:val="004534B5"/>
    <w:rsid w:val="0045366E"/>
    <w:rsid w:val="004536FE"/>
    <w:rsid w:val="00454714"/>
    <w:rsid w:val="00454B0C"/>
    <w:rsid w:val="00454BCB"/>
    <w:rsid w:val="0045504D"/>
    <w:rsid w:val="004550A7"/>
    <w:rsid w:val="0045537D"/>
    <w:rsid w:val="00455720"/>
    <w:rsid w:val="00455877"/>
    <w:rsid w:val="00455F00"/>
    <w:rsid w:val="00456594"/>
    <w:rsid w:val="00457081"/>
    <w:rsid w:val="00457BB6"/>
    <w:rsid w:val="00457CC4"/>
    <w:rsid w:val="00457CFE"/>
    <w:rsid w:val="00457EA2"/>
    <w:rsid w:val="0046100B"/>
    <w:rsid w:val="00461DEA"/>
    <w:rsid w:val="0046281F"/>
    <w:rsid w:val="00463CD1"/>
    <w:rsid w:val="00463D51"/>
    <w:rsid w:val="00464306"/>
    <w:rsid w:val="004643E2"/>
    <w:rsid w:val="00464C01"/>
    <w:rsid w:val="00465505"/>
    <w:rsid w:val="00465551"/>
    <w:rsid w:val="004655D2"/>
    <w:rsid w:val="00465DE5"/>
    <w:rsid w:val="00465DEF"/>
    <w:rsid w:val="004660C8"/>
    <w:rsid w:val="00466EA1"/>
    <w:rsid w:val="004675CB"/>
    <w:rsid w:val="004678D7"/>
    <w:rsid w:val="004679F3"/>
    <w:rsid w:val="00467F0F"/>
    <w:rsid w:val="00470244"/>
    <w:rsid w:val="00470EAB"/>
    <w:rsid w:val="004714F4"/>
    <w:rsid w:val="004716DC"/>
    <w:rsid w:val="00471B11"/>
    <w:rsid w:val="00471DFB"/>
    <w:rsid w:val="00472080"/>
    <w:rsid w:val="00472406"/>
    <w:rsid w:val="004728BE"/>
    <w:rsid w:val="004733F0"/>
    <w:rsid w:val="004736E5"/>
    <w:rsid w:val="00473F00"/>
    <w:rsid w:val="004742F9"/>
    <w:rsid w:val="00475AC6"/>
    <w:rsid w:val="00475E04"/>
    <w:rsid w:val="00475FFB"/>
    <w:rsid w:val="00476927"/>
    <w:rsid w:val="00476FCA"/>
    <w:rsid w:val="004778A9"/>
    <w:rsid w:val="00480121"/>
    <w:rsid w:val="0048110E"/>
    <w:rsid w:val="0048145F"/>
    <w:rsid w:val="0048163D"/>
    <w:rsid w:val="00481D91"/>
    <w:rsid w:val="00481DC3"/>
    <w:rsid w:val="00481ECB"/>
    <w:rsid w:val="0048245D"/>
    <w:rsid w:val="004835AB"/>
    <w:rsid w:val="00483750"/>
    <w:rsid w:val="00483ED2"/>
    <w:rsid w:val="004848C3"/>
    <w:rsid w:val="00484E4E"/>
    <w:rsid w:val="00484E75"/>
    <w:rsid w:val="00484ED0"/>
    <w:rsid w:val="004852C6"/>
    <w:rsid w:val="00485901"/>
    <w:rsid w:val="00485C54"/>
    <w:rsid w:val="00486D64"/>
    <w:rsid w:val="0048720A"/>
    <w:rsid w:val="00487752"/>
    <w:rsid w:val="00487BEB"/>
    <w:rsid w:val="00490039"/>
    <w:rsid w:val="00490908"/>
    <w:rsid w:val="00490946"/>
    <w:rsid w:val="004916D1"/>
    <w:rsid w:val="004922D6"/>
    <w:rsid w:val="0049369A"/>
    <w:rsid w:val="00494086"/>
    <w:rsid w:val="004942CD"/>
    <w:rsid w:val="00494AF9"/>
    <w:rsid w:val="00494CA7"/>
    <w:rsid w:val="00494EF3"/>
    <w:rsid w:val="004957A5"/>
    <w:rsid w:val="0049680B"/>
    <w:rsid w:val="00496952"/>
    <w:rsid w:val="00496D37"/>
    <w:rsid w:val="00496E48"/>
    <w:rsid w:val="0049743C"/>
    <w:rsid w:val="00497662"/>
    <w:rsid w:val="00497736"/>
    <w:rsid w:val="00497798"/>
    <w:rsid w:val="004979B3"/>
    <w:rsid w:val="00497CDD"/>
    <w:rsid w:val="00497EE9"/>
    <w:rsid w:val="004A059F"/>
    <w:rsid w:val="004A1A59"/>
    <w:rsid w:val="004A1B98"/>
    <w:rsid w:val="004A1BB5"/>
    <w:rsid w:val="004A1E5F"/>
    <w:rsid w:val="004A2170"/>
    <w:rsid w:val="004A24E8"/>
    <w:rsid w:val="004A24F4"/>
    <w:rsid w:val="004A2710"/>
    <w:rsid w:val="004A2B9A"/>
    <w:rsid w:val="004A2F9E"/>
    <w:rsid w:val="004A3127"/>
    <w:rsid w:val="004A336A"/>
    <w:rsid w:val="004A3F44"/>
    <w:rsid w:val="004A4058"/>
    <w:rsid w:val="004A422E"/>
    <w:rsid w:val="004A4681"/>
    <w:rsid w:val="004A528B"/>
    <w:rsid w:val="004A55D3"/>
    <w:rsid w:val="004A5B59"/>
    <w:rsid w:val="004B0749"/>
    <w:rsid w:val="004B1C0E"/>
    <w:rsid w:val="004B226E"/>
    <w:rsid w:val="004B2487"/>
    <w:rsid w:val="004B3A57"/>
    <w:rsid w:val="004B3D0E"/>
    <w:rsid w:val="004B3DBC"/>
    <w:rsid w:val="004B3F94"/>
    <w:rsid w:val="004B48D0"/>
    <w:rsid w:val="004B4EED"/>
    <w:rsid w:val="004B5225"/>
    <w:rsid w:val="004B5CA3"/>
    <w:rsid w:val="004B5F8D"/>
    <w:rsid w:val="004B61F7"/>
    <w:rsid w:val="004B630E"/>
    <w:rsid w:val="004B65AD"/>
    <w:rsid w:val="004B67CF"/>
    <w:rsid w:val="004B6C22"/>
    <w:rsid w:val="004B6D4B"/>
    <w:rsid w:val="004B744F"/>
    <w:rsid w:val="004B7611"/>
    <w:rsid w:val="004B7C08"/>
    <w:rsid w:val="004B7F35"/>
    <w:rsid w:val="004C0589"/>
    <w:rsid w:val="004C0D10"/>
    <w:rsid w:val="004C0D96"/>
    <w:rsid w:val="004C0DC2"/>
    <w:rsid w:val="004C1672"/>
    <w:rsid w:val="004C1E53"/>
    <w:rsid w:val="004C2290"/>
    <w:rsid w:val="004C22FB"/>
    <w:rsid w:val="004C2A5E"/>
    <w:rsid w:val="004C30F2"/>
    <w:rsid w:val="004C3270"/>
    <w:rsid w:val="004C3350"/>
    <w:rsid w:val="004C3AA5"/>
    <w:rsid w:val="004C3FCC"/>
    <w:rsid w:val="004C4677"/>
    <w:rsid w:val="004C46C9"/>
    <w:rsid w:val="004C50A8"/>
    <w:rsid w:val="004C51B7"/>
    <w:rsid w:val="004C5A6A"/>
    <w:rsid w:val="004C5B14"/>
    <w:rsid w:val="004C5B4A"/>
    <w:rsid w:val="004C5BCD"/>
    <w:rsid w:val="004C690C"/>
    <w:rsid w:val="004C75CF"/>
    <w:rsid w:val="004D2C6B"/>
    <w:rsid w:val="004D2DB5"/>
    <w:rsid w:val="004D3286"/>
    <w:rsid w:val="004D347C"/>
    <w:rsid w:val="004D3975"/>
    <w:rsid w:val="004D3D63"/>
    <w:rsid w:val="004D3DC1"/>
    <w:rsid w:val="004D42D3"/>
    <w:rsid w:val="004D442B"/>
    <w:rsid w:val="004D4F80"/>
    <w:rsid w:val="004D5D90"/>
    <w:rsid w:val="004D608D"/>
    <w:rsid w:val="004D6D4B"/>
    <w:rsid w:val="004D7064"/>
    <w:rsid w:val="004D7415"/>
    <w:rsid w:val="004D782C"/>
    <w:rsid w:val="004E0234"/>
    <w:rsid w:val="004E0C00"/>
    <w:rsid w:val="004E1028"/>
    <w:rsid w:val="004E10C5"/>
    <w:rsid w:val="004E1F2C"/>
    <w:rsid w:val="004E2643"/>
    <w:rsid w:val="004E2899"/>
    <w:rsid w:val="004E31E6"/>
    <w:rsid w:val="004E3470"/>
    <w:rsid w:val="004E3580"/>
    <w:rsid w:val="004E3B3E"/>
    <w:rsid w:val="004E3B7F"/>
    <w:rsid w:val="004E425E"/>
    <w:rsid w:val="004E467D"/>
    <w:rsid w:val="004E4811"/>
    <w:rsid w:val="004E5178"/>
    <w:rsid w:val="004E5ADF"/>
    <w:rsid w:val="004E62B7"/>
    <w:rsid w:val="004E66C7"/>
    <w:rsid w:val="004E748A"/>
    <w:rsid w:val="004E7A65"/>
    <w:rsid w:val="004F0131"/>
    <w:rsid w:val="004F0370"/>
    <w:rsid w:val="004F044A"/>
    <w:rsid w:val="004F146C"/>
    <w:rsid w:val="004F149E"/>
    <w:rsid w:val="004F179C"/>
    <w:rsid w:val="004F1A7E"/>
    <w:rsid w:val="004F1C6E"/>
    <w:rsid w:val="004F210C"/>
    <w:rsid w:val="004F2691"/>
    <w:rsid w:val="004F2C20"/>
    <w:rsid w:val="004F361B"/>
    <w:rsid w:val="004F3798"/>
    <w:rsid w:val="004F3B77"/>
    <w:rsid w:val="004F3E45"/>
    <w:rsid w:val="004F401E"/>
    <w:rsid w:val="004F4B27"/>
    <w:rsid w:val="004F4E11"/>
    <w:rsid w:val="004F5003"/>
    <w:rsid w:val="004F5451"/>
    <w:rsid w:val="004F7315"/>
    <w:rsid w:val="004F745B"/>
    <w:rsid w:val="004F7E34"/>
    <w:rsid w:val="00501A1C"/>
    <w:rsid w:val="00501DA0"/>
    <w:rsid w:val="00501FCD"/>
    <w:rsid w:val="0050241A"/>
    <w:rsid w:val="0050247D"/>
    <w:rsid w:val="00502E13"/>
    <w:rsid w:val="00502F78"/>
    <w:rsid w:val="00502FD5"/>
    <w:rsid w:val="0050371F"/>
    <w:rsid w:val="00503A82"/>
    <w:rsid w:val="00504C71"/>
    <w:rsid w:val="005051D5"/>
    <w:rsid w:val="0050524E"/>
    <w:rsid w:val="005065B2"/>
    <w:rsid w:val="005068F0"/>
    <w:rsid w:val="0050701E"/>
    <w:rsid w:val="005077CF"/>
    <w:rsid w:val="005079C4"/>
    <w:rsid w:val="00507C8F"/>
    <w:rsid w:val="00510249"/>
    <w:rsid w:val="00510BC4"/>
    <w:rsid w:val="00510CF4"/>
    <w:rsid w:val="00510FE3"/>
    <w:rsid w:val="00511184"/>
    <w:rsid w:val="00511192"/>
    <w:rsid w:val="0051188A"/>
    <w:rsid w:val="00512105"/>
    <w:rsid w:val="00512729"/>
    <w:rsid w:val="005128D5"/>
    <w:rsid w:val="00512C4B"/>
    <w:rsid w:val="00515954"/>
    <w:rsid w:val="00515BBE"/>
    <w:rsid w:val="00515C26"/>
    <w:rsid w:val="00515D6C"/>
    <w:rsid w:val="005164F5"/>
    <w:rsid w:val="00516C21"/>
    <w:rsid w:val="00516F08"/>
    <w:rsid w:val="005172E9"/>
    <w:rsid w:val="00517717"/>
    <w:rsid w:val="00517D73"/>
    <w:rsid w:val="00520652"/>
    <w:rsid w:val="0052198A"/>
    <w:rsid w:val="00521C46"/>
    <w:rsid w:val="00521CF2"/>
    <w:rsid w:val="0052223F"/>
    <w:rsid w:val="005224BB"/>
    <w:rsid w:val="00523617"/>
    <w:rsid w:val="00523D8E"/>
    <w:rsid w:val="00524223"/>
    <w:rsid w:val="0052451F"/>
    <w:rsid w:val="0052662A"/>
    <w:rsid w:val="00526736"/>
    <w:rsid w:val="00526825"/>
    <w:rsid w:val="00527778"/>
    <w:rsid w:val="00527B0A"/>
    <w:rsid w:val="00527D75"/>
    <w:rsid w:val="005301FC"/>
    <w:rsid w:val="005309BF"/>
    <w:rsid w:val="00530DF2"/>
    <w:rsid w:val="00531084"/>
    <w:rsid w:val="00531104"/>
    <w:rsid w:val="005311E7"/>
    <w:rsid w:val="00531229"/>
    <w:rsid w:val="00531DD9"/>
    <w:rsid w:val="00532080"/>
    <w:rsid w:val="005322A9"/>
    <w:rsid w:val="00532F5A"/>
    <w:rsid w:val="00533235"/>
    <w:rsid w:val="00534B2E"/>
    <w:rsid w:val="00534D0F"/>
    <w:rsid w:val="00535DE6"/>
    <w:rsid w:val="00535EB5"/>
    <w:rsid w:val="00536336"/>
    <w:rsid w:val="00537065"/>
    <w:rsid w:val="0053755F"/>
    <w:rsid w:val="00537D7E"/>
    <w:rsid w:val="00537E2C"/>
    <w:rsid w:val="00537EC9"/>
    <w:rsid w:val="00540E1D"/>
    <w:rsid w:val="00541451"/>
    <w:rsid w:val="00541BBB"/>
    <w:rsid w:val="00541C75"/>
    <w:rsid w:val="005422BB"/>
    <w:rsid w:val="005427FA"/>
    <w:rsid w:val="00542AC1"/>
    <w:rsid w:val="00542FDF"/>
    <w:rsid w:val="00543A4E"/>
    <w:rsid w:val="00543AC4"/>
    <w:rsid w:val="00544428"/>
    <w:rsid w:val="005452A5"/>
    <w:rsid w:val="005452F0"/>
    <w:rsid w:val="0054554B"/>
    <w:rsid w:val="00545D7D"/>
    <w:rsid w:val="0054618A"/>
    <w:rsid w:val="00546402"/>
    <w:rsid w:val="005465FA"/>
    <w:rsid w:val="005469DF"/>
    <w:rsid w:val="00546AEF"/>
    <w:rsid w:val="00546F0A"/>
    <w:rsid w:val="00546F71"/>
    <w:rsid w:val="00547213"/>
    <w:rsid w:val="005478D5"/>
    <w:rsid w:val="005478D9"/>
    <w:rsid w:val="00547BD2"/>
    <w:rsid w:val="005508A1"/>
    <w:rsid w:val="005519C1"/>
    <w:rsid w:val="00552438"/>
    <w:rsid w:val="00552959"/>
    <w:rsid w:val="0055317D"/>
    <w:rsid w:val="0055328A"/>
    <w:rsid w:val="00553455"/>
    <w:rsid w:val="00553500"/>
    <w:rsid w:val="00553511"/>
    <w:rsid w:val="0055361A"/>
    <w:rsid w:val="005537B2"/>
    <w:rsid w:val="00553921"/>
    <w:rsid w:val="00554496"/>
    <w:rsid w:val="00554A64"/>
    <w:rsid w:val="0055513A"/>
    <w:rsid w:val="00555654"/>
    <w:rsid w:val="00555B00"/>
    <w:rsid w:val="00555C44"/>
    <w:rsid w:val="0055655D"/>
    <w:rsid w:val="0055671B"/>
    <w:rsid w:val="005569EB"/>
    <w:rsid w:val="00556A2A"/>
    <w:rsid w:val="00556E1B"/>
    <w:rsid w:val="0056089C"/>
    <w:rsid w:val="0056099A"/>
    <w:rsid w:val="00560B71"/>
    <w:rsid w:val="00560EBD"/>
    <w:rsid w:val="00561519"/>
    <w:rsid w:val="00561779"/>
    <w:rsid w:val="00561867"/>
    <w:rsid w:val="005628B8"/>
    <w:rsid w:val="00562905"/>
    <w:rsid w:val="00563BCC"/>
    <w:rsid w:val="00564905"/>
    <w:rsid w:val="00564B64"/>
    <w:rsid w:val="005656A0"/>
    <w:rsid w:val="00565A46"/>
    <w:rsid w:val="0056609D"/>
    <w:rsid w:val="00566E61"/>
    <w:rsid w:val="00567319"/>
    <w:rsid w:val="0056749E"/>
    <w:rsid w:val="005703BF"/>
    <w:rsid w:val="0057074B"/>
    <w:rsid w:val="0057087C"/>
    <w:rsid w:val="005709A6"/>
    <w:rsid w:val="00571DDF"/>
    <w:rsid w:val="0057218B"/>
    <w:rsid w:val="00572C28"/>
    <w:rsid w:val="00572C4E"/>
    <w:rsid w:val="00572F23"/>
    <w:rsid w:val="005731DB"/>
    <w:rsid w:val="00574295"/>
    <w:rsid w:val="0057438F"/>
    <w:rsid w:val="00574847"/>
    <w:rsid w:val="00574AFB"/>
    <w:rsid w:val="005754F0"/>
    <w:rsid w:val="005768E3"/>
    <w:rsid w:val="005771C6"/>
    <w:rsid w:val="005775B6"/>
    <w:rsid w:val="00577776"/>
    <w:rsid w:val="00577DC5"/>
    <w:rsid w:val="00580AE3"/>
    <w:rsid w:val="00581492"/>
    <w:rsid w:val="00581C10"/>
    <w:rsid w:val="00581FEA"/>
    <w:rsid w:val="0058207F"/>
    <w:rsid w:val="0058286A"/>
    <w:rsid w:val="00582A80"/>
    <w:rsid w:val="00582CD8"/>
    <w:rsid w:val="0058306D"/>
    <w:rsid w:val="0058338B"/>
    <w:rsid w:val="0058339A"/>
    <w:rsid w:val="005833D1"/>
    <w:rsid w:val="00583A2D"/>
    <w:rsid w:val="00583A6B"/>
    <w:rsid w:val="00583AB5"/>
    <w:rsid w:val="00583EAB"/>
    <w:rsid w:val="0058439B"/>
    <w:rsid w:val="00584550"/>
    <w:rsid w:val="0058476A"/>
    <w:rsid w:val="00585043"/>
    <w:rsid w:val="00585188"/>
    <w:rsid w:val="0058543E"/>
    <w:rsid w:val="005859EB"/>
    <w:rsid w:val="00585BB5"/>
    <w:rsid w:val="00585DEE"/>
    <w:rsid w:val="00585EC0"/>
    <w:rsid w:val="00585EFC"/>
    <w:rsid w:val="005861A2"/>
    <w:rsid w:val="0058698A"/>
    <w:rsid w:val="00587F24"/>
    <w:rsid w:val="00590FA3"/>
    <w:rsid w:val="0059112B"/>
    <w:rsid w:val="005913A8"/>
    <w:rsid w:val="005915BD"/>
    <w:rsid w:val="00591FB8"/>
    <w:rsid w:val="00592922"/>
    <w:rsid w:val="00593CEA"/>
    <w:rsid w:val="00593D4D"/>
    <w:rsid w:val="005946E5"/>
    <w:rsid w:val="0059512A"/>
    <w:rsid w:val="005954D5"/>
    <w:rsid w:val="005959AD"/>
    <w:rsid w:val="00596265"/>
    <w:rsid w:val="0059629E"/>
    <w:rsid w:val="005963C8"/>
    <w:rsid w:val="005967CE"/>
    <w:rsid w:val="00596C5B"/>
    <w:rsid w:val="0059739C"/>
    <w:rsid w:val="00597810"/>
    <w:rsid w:val="00597846"/>
    <w:rsid w:val="00597E94"/>
    <w:rsid w:val="005A0389"/>
    <w:rsid w:val="005A1812"/>
    <w:rsid w:val="005A1B26"/>
    <w:rsid w:val="005A2A28"/>
    <w:rsid w:val="005A2E96"/>
    <w:rsid w:val="005A2F14"/>
    <w:rsid w:val="005A3A5E"/>
    <w:rsid w:val="005A49E6"/>
    <w:rsid w:val="005A4A91"/>
    <w:rsid w:val="005A53E7"/>
    <w:rsid w:val="005A5995"/>
    <w:rsid w:val="005A67DE"/>
    <w:rsid w:val="005B08E1"/>
    <w:rsid w:val="005B0965"/>
    <w:rsid w:val="005B1531"/>
    <w:rsid w:val="005B161C"/>
    <w:rsid w:val="005B1A10"/>
    <w:rsid w:val="005B1B64"/>
    <w:rsid w:val="005B258F"/>
    <w:rsid w:val="005B25C8"/>
    <w:rsid w:val="005B25EC"/>
    <w:rsid w:val="005B28CA"/>
    <w:rsid w:val="005B29A2"/>
    <w:rsid w:val="005B2F24"/>
    <w:rsid w:val="005B315A"/>
    <w:rsid w:val="005B346C"/>
    <w:rsid w:val="005B365B"/>
    <w:rsid w:val="005B3907"/>
    <w:rsid w:val="005B398B"/>
    <w:rsid w:val="005B39F0"/>
    <w:rsid w:val="005B3A07"/>
    <w:rsid w:val="005B3C20"/>
    <w:rsid w:val="005B3CC3"/>
    <w:rsid w:val="005B41A2"/>
    <w:rsid w:val="005B4460"/>
    <w:rsid w:val="005B4887"/>
    <w:rsid w:val="005B535B"/>
    <w:rsid w:val="005B6492"/>
    <w:rsid w:val="005B65DB"/>
    <w:rsid w:val="005B6793"/>
    <w:rsid w:val="005B6B4B"/>
    <w:rsid w:val="005B6F8B"/>
    <w:rsid w:val="005B7012"/>
    <w:rsid w:val="005B7155"/>
    <w:rsid w:val="005C02A3"/>
    <w:rsid w:val="005C0920"/>
    <w:rsid w:val="005C0FF6"/>
    <w:rsid w:val="005C1377"/>
    <w:rsid w:val="005C18EF"/>
    <w:rsid w:val="005C1B70"/>
    <w:rsid w:val="005C1F6A"/>
    <w:rsid w:val="005C2014"/>
    <w:rsid w:val="005C29CF"/>
    <w:rsid w:val="005C346C"/>
    <w:rsid w:val="005C40BF"/>
    <w:rsid w:val="005C43D6"/>
    <w:rsid w:val="005C4B66"/>
    <w:rsid w:val="005C51DA"/>
    <w:rsid w:val="005C68E7"/>
    <w:rsid w:val="005C6DB9"/>
    <w:rsid w:val="005C7048"/>
    <w:rsid w:val="005C7164"/>
    <w:rsid w:val="005C78EC"/>
    <w:rsid w:val="005C7D71"/>
    <w:rsid w:val="005D05F4"/>
    <w:rsid w:val="005D0AFD"/>
    <w:rsid w:val="005D0B32"/>
    <w:rsid w:val="005D0FD1"/>
    <w:rsid w:val="005D106D"/>
    <w:rsid w:val="005D1E96"/>
    <w:rsid w:val="005D1FAE"/>
    <w:rsid w:val="005D2CD7"/>
    <w:rsid w:val="005D39AD"/>
    <w:rsid w:val="005D427E"/>
    <w:rsid w:val="005D48FD"/>
    <w:rsid w:val="005D4CA2"/>
    <w:rsid w:val="005D4FB1"/>
    <w:rsid w:val="005D58C9"/>
    <w:rsid w:val="005D5A95"/>
    <w:rsid w:val="005D5CCC"/>
    <w:rsid w:val="005D6D7A"/>
    <w:rsid w:val="005D7031"/>
    <w:rsid w:val="005D7169"/>
    <w:rsid w:val="005D75F2"/>
    <w:rsid w:val="005E01C7"/>
    <w:rsid w:val="005E0243"/>
    <w:rsid w:val="005E0435"/>
    <w:rsid w:val="005E0BF0"/>
    <w:rsid w:val="005E188D"/>
    <w:rsid w:val="005E2836"/>
    <w:rsid w:val="005E31FB"/>
    <w:rsid w:val="005E3EB6"/>
    <w:rsid w:val="005E3F62"/>
    <w:rsid w:val="005E3FC0"/>
    <w:rsid w:val="005E445D"/>
    <w:rsid w:val="005E472B"/>
    <w:rsid w:val="005E522F"/>
    <w:rsid w:val="005E5B55"/>
    <w:rsid w:val="005E5D4D"/>
    <w:rsid w:val="005E6622"/>
    <w:rsid w:val="005E7444"/>
    <w:rsid w:val="005E78A5"/>
    <w:rsid w:val="005E792E"/>
    <w:rsid w:val="005F03D1"/>
    <w:rsid w:val="005F114C"/>
    <w:rsid w:val="005F187F"/>
    <w:rsid w:val="005F1929"/>
    <w:rsid w:val="005F289B"/>
    <w:rsid w:val="005F2DB8"/>
    <w:rsid w:val="005F3009"/>
    <w:rsid w:val="005F3D1A"/>
    <w:rsid w:val="005F3D69"/>
    <w:rsid w:val="005F4F3A"/>
    <w:rsid w:val="005F6C78"/>
    <w:rsid w:val="005F6CAC"/>
    <w:rsid w:val="005F76A6"/>
    <w:rsid w:val="005F7C9C"/>
    <w:rsid w:val="005F7F1C"/>
    <w:rsid w:val="006002C8"/>
    <w:rsid w:val="00602492"/>
    <w:rsid w:val="00604067"/>
    <w:rsid w:val="006058D9"/>
    <w:rsid w:val="00606188"/>
    <w:rsid w:val="00606AB2"/>
    <w:rsid w:val="00606C83"/>
    <w:rsid w:val="00607200"/>
    <w:rsid w:val="0060722E"/>
    <w:rsid w:val="00607415"/>
    <w:rsid w:val="006075DE"/>
    <w:rsid w:val="00607A0A"/>
    <w:rsid w:val="006109E2"/>
    <w:rsid w:val="00611A6C"/>
    <w:rsid w:val="00611C36"/>
    <w:rsid w:val="006120B9"/>
    <w:rsid w:val="00612347"/>
    <w:rsid w:val="006128F6"/>
    <w:rsid w:val="00613097"/>
    <w:rsid w:val="006136C4"/>
    <w:rsid w:val="00613D03"/>
    <w:rsid w:val="00613FB6"/>
    <w:rsid w:val="0061427B"/>
    <w:rsid w:val="00614443"/>
    <w:rsid w:val="00615891"/>
    <w:rsid w:val="00615E6E"/>
    <w:rsid w:val="00616DAF"/>
    <w:rsid w:val="00616E28"/>
    <w:rsid w:val="0062002D"/>
    <w:rsid w:val="00620FFB"/>
    <w:rsid w:val="006211DE"/>
    <w:rsid w:val="006219BF"/>
    <w:rsid w:val="00621D0E"/>
    <w:rsid w:val="0062201D"/>
    <w:rsid w:val="00622127"/>
    <w:rsid w:val="006221D2"/>
    <w:rsid w:val="006222F2"/>
    <w:rsid w:val="006236CD"/>
    <w:rsid w:val="00623D78"/>
    <w:rsid w:val="00623FDF"/>
    <w:rsid w:val="0062426C"/>
    <w:rsid w:val="006246A7"/>
    <w:rsid w:val="0062490A"/>
    <w:rsid w:val="00624D87"/>
    <w:rsid w:val="0062503C"/>
    <w:rsid w:val="00625A6B"/>
    <w:rsid w:val="0062650C"/>
    <w:rsid w:val="0062681C"/>
    <w:rsid w:val="00627DB2"/>
    <w:rsid w:val="00627FE7"/>
    <w:rsid w:val="006301DF"/>
    <w:rsid w:val="00630E41"/>
    <w:rsid w:val="0063114E"/>
    <w:rsid w:val="00632F53"/>
    <w:rsid w:val="0063318F"/>
    <w:rsid w:val="006331A1"/>
    <w:rsid w:val="0063404B"/>
    <w:rsid w:val="0063458C"/>
    <w:rsid w:val="00634E3D"/>
    <w:rsid w:val="006353DC"/>
    <w:rsid w:val="00636209"/>
    <w:rsid w:val="006362ED"/>
    <w:rsid w:val="0063661F"/>
    <w:rsid w:val="00636853"/>
    <w:rsid w:val="006370B7"/>
    <w:rsid w:val="006370CE"/>
    <w:rsid w:val="00637226"/>
    <w:rsid w:val="00640305"/>
    <w:rsid w:val="006405A8"/>
    <w:rsid w:val="00641409"/>
    <w:rsid w:val="00641695"/>
    <w:rsid w:val="00642EBF"/>
    <w:rsid w:val="0064328B"/>
    <w:rsid w:val="0064334D"/>
    <w:rsid w:val="00643496"/>
    <w:rsid w:val="0064439E"/>
    <w:rsid w:val="006449C0"/>
    <w:rsid w:val="00645944"/>
    <w:rsid w:val="00645C62"/>
    <w:rsid w:val="00646199"/>
    <w:rsid w:val="006471A6"/>
    <w:rsid w:val="00650076"/>
    <w:rsid w:val="00650142"/>
    <w:rsid w:val="0065025F"/>
    <w:rsid w:val="00650FCF"/>
    <w:rsid w:val="0065128A"/>
    <w:rsid w:val="00651325"/>
    <w:rsid w:val="00651811"/>
    <w:rsid w:val="006518F1"/>
    <w:rsid w:val="00652ACB"/>
    <w:rsid w:val="00653AC4"/>
    <w:rsid w:val="00654306"/>
    <w:rsid w:val="00654DF9"/>
    <w:rsid w:val="006550DD"/>
    <w:rsid w:val="00655274"/>
    <w:rsid w:val="00655BA8"/>
    <w:rsid w:val="00655CA0"/>
    <w:rsid w:val="00656D3E"/>
    <w:rsid w:val="00657410"/>
    <w:rsid w:val="006578CA"/>
    <w:rsid w:val="00657A9D"/>
    <w:rsid w:val="00657F47"/>
    <w:rsid w:val="00660238"/>
    <w:rsid w:val="006603F3"/>
    <w:rsid w:val="00660D36"/>
    <w:rsid w:val="0066153C"/>
    <w:rsid w:val="006620B2"/>
    <w:rsid w:val="00662B99"/>
    <w:rsid w:val="00662E2D"/>
    <w:rsid w:val="006630BA"/>
    <w:rsid w:val="00663BEE"/>
    <w:rsid w:val="00663DBD"/>
    <w:rsid w:val="00663DE9"/>
    <w:rsid w:val="00664331"/>
    <w:rsid w:val="0066433A"/>
    <w:rsid w:val="006643FD"/>
    <w:rsid w:val="006646BF"/>
    <w:rsid w:val="00664DA7"/>
    <w:rsid w:val="006651E3"/>
    <w:rsid w:val="00665C36"/>
    <w:rsid w:val="0066613D"/>
    <w:rsid w:val="006672C0"/>
    <w:rsid w:val="00667740"/>
    <w:rsid w:val="006679B4"/>
    <w:rsid w:val="00667C59"/>
    <w:rsid w:val="00667DC1"/>
    <w:rsid w:val="00670CDD"/>
    <w:rsid w:val="00670EAF"/>
    <w:rsid w:val="0067157E"/>
    <w:rsid w:val="00671A1F"/>
    <w:rsid w:val="00671AD6"/>
    <w:rsid w:val="00672308"/>
    <w:rsid w:val="0067275F"/>
    <w:rsid w:val="00672A03"/>
    <w:rsid w:val="00672AED"/>
    <w:rsid w:val="006734F4"/>
    <w:rsid w:val="00673534"/>
    <w:rsid w:val="006738A8"/>
    <w:rsid w:val="00673D0D"/>
    <w:rsid w:val="00674B29"/>
    <w:rsid w:val="00674CD9"/>
    <w:rsid w:val="0067562E"/>
    <w:rsid w:val="006761C8"/>
    <w:rsid w:val="00680B65"/>
    <w:rsid w:val="00680C03"/>
    <w:rsid w:val="00680FDB"/>
    <w:rsid w:val="006811D4"/>
    <w:rsid w:val="00681A1B"/>
    <w:rsid w:val="00682039"/>
    <w:rsid w:val="006820C8"/>
    <w:rsid w:val="00682CF7"/>
    <w:rsid w:val="00683CBB"/>
    <w:rsid w:val="00684ADF"/>
    <w:rsid w:val="00685CBE"/>
    <w:rsid w:val="00685E10"/>
    <w:rsid w:val="0068611D"/>
    <w:rsid w:val="00686D22"/>
    <w:rsid w:val="00687333"/>
    <w:rsid w:val="006878E0"/>
    <w:rsid w:val="00690225"/>
    <w:rsid w:val="0069098F"/>
    <w:rsid w:val="00690A52"/>
    <w:rsid w:val="00690CDB"/>
    <w:rsid w:val="00690EB7"/>
    <w:rsid w:val="006911E4"/>
    <w:rsid w:val="006915FE"/>
    <w:rsid w:val="00692011"/>
    <w:rsid w:val="006921A7"/>
    <w:rsid w:val="006932B2"/>
    <w:rsid w:val="006932F1"/>
    <w:rsid w:val="0069461A"/>
    <w:rsid w:val="00694BDA"/>
    <w:rsid w:val="0069673D"/>
    <w:rsid w:val="006969E7"/>
    <w:rsid w:val="006974C1"/>
    <w:rsid w:val="00697A35"/>
    <w:rsid w:val="00697DC0"/>
    <w:rsid w:val="00697DD0"/>
    <w:rsid w:val="006A0821"/>
    <w:rsid w:val="006A0C08"/>
    <w:rsid w:val="006A184A"/>
    <w:rsid w:val="006A197F"/>
    <w:rsid w:val="006A1A86"/>
    <w:rsid w:val="006A1FDF"/>
    <w:rsid w:val="006A240E"/>
    <w:rsid w:val="006A323A"/>
    <w:rsid w:val="006A391B"/>
    <w:rsid w:val="006A39A3"/>
    <w:rsid w:val="006A39CA"/>
    <w:rsid w:val="006A4325"/>
    <w:rsid w:val="006A4ED0"/>
    <w:rsid w:val="006A575C"/>
    <w:rsid w:val="006A5E00"/>
    <w:rsid w:val="006A60A4"/>
    <w:rsid w:val="006A64C2"/>
    <w:rsid w:val="006A69FA"/>
    <w:rsid w:val="006A6A68"/>
    <w:rsid w:val="006A76C7"/>
    <w:rsid w:val="006A79D6"/>
    <w:rsid w:val="006A7EC1"/>
    <w:rsid w:val="006B052B"/>
    <w:rsid w:val="006B0697"/>
    <w:rsid w:val="006B0F79"/>
    <w:rsid w:val="006B19FE"/>
    <w:rsid w:val="006B1AD9"/>
    <w:rsid w:val="006B2025"/>
    <w:rsid w:val="006B255F"/>
    <w:rsid w:val="006B28BB"/>
    <w:rsid w:val="006B2A40"/>
    <w:rsid w:val="006B2F4F"/>
    <w:rsid w:val="006B3251"/>
    <w:rsid w:val="006B3296"/>
    <w:rsid w:val="006B360D"/>
    <w:rsid w:val="006B3ABE"/>
    <w:rsid w:val="006B3B1C"/>
    <w:rsid w:val="006B3D02"/>
    <w:rsid w:val="006B3D70"/>
    <w:rsid w:val="006B44E2"/>
    <w:rsid w:val="006B5565"/>
    <w:rsid w:val="006B6BC0"/>
    <w:rsid w:val="006B73E8"/>
    <w:rsid w:val="006B7CBD"/>
    <w:rsid w:val="006B7E6F"/>
    <w:rsid w:val="006C021C"/>
    <w:rsid w:val="006C0714"/>
    <w:rsid w:val="006C0B8D"/>
    <w:rsid w:val="006C0BA7"/>
    <w:rsid w:val="006C0E28"/>
    <w:rsid w:val="006C191A"/>
    <w:rsid w:val="006C1FA1"/>
    <w:rsid w:val="006C2577"/>
    <w:rsid w:val="006C2D29"/>
    <w:rsid w:val="006C3657"/>
    <w:rsid w:val="006C3765"/>
    <w:rsid w:val="006C3E97"/>
    <w:rsid w:val="006C3F3E"/>
    <w:rsid w:val="006C45A5"/>
    <w:rsid w:val="006C46B1"/>
    <w:rsid w:val="006C4743"/>
    <w:rsid w:val="006C5441"/>
    <w:rsid w:val="006C57D1"/>
    <w:rsid w:val="006C5EF7"/>
    <w:rsid w:val="006C613E"/>
    <w:rsid w:val="006C65A0"/>
    <w:rsid w:val="006C72FE"/>
    <w:rsid w:val="006C791F"/>
    <w:rsid w:val="006C7D57"/>
    <w:rsid w:val="006C7FAE"/>
    <w:rsid w:val="006D031F"/>
    <w:rsid w:val="006D0B4D"/>
    <w:rsid w:val="006D0B6C"/>
    <w:rsid w:val="006D0C1B"/>
    <w:rsid w:val="006D1C25"/>
    <w:rsid w:val="006D2196"/>
    <w:rsid w:val="006D2C65"/>
    <w:rsid w:val="006D30D5"/>
    <w:rsid w:val="006D33A1"/>
    <w:rsid w:val="006D38A9"/>
    <w:rsid w:val="006D3986"/>
    <w:rsid w:val="006D3D9E"/>
    <w:rsid w:val="006D3ED5"/>
    <w:rsid w:val="006D3F74"/>
    <w:rsid w:val="006D4DE9"/>
    <w:rsid w:val="006D505D"/>
    <w:rsid w:val="006D56A3"/>
    <w:rsid w:val="006D588B"/>
    <w:rsid w:val="006D5E0B"/>
    <w:rsid w:val="006D60DB"/>
    <w:rsid w:val="006D7111"/>
    <w:rsid w:val="006D7234"/>
    <w:rsid w:val="006E0A62"/>
    <w:rsid w:val="006E0CE0"/>
    <w:rsid w:val="006E1E73"/>
    <w:rsid w:val="006E256B"/>
    <w:rsid w:val="006E3056"/>
    <w:rsid w:val="006E338B"/>
    <w:rsid w:val="006E3BAD"/>
    <w:rsid w:val="006E3C4A"/>
    <w:rsid w:val="006E3D09"/>
    <w:rsid w:val="006E428B"/>
    <w:rsid w:val="006E434F"/>
    <w:rsid w:val="006E487A"/>
    <w:rsid w:val="006E4D7D"/>
    <w:rsid w:val="006E4FFA"/>
    <w:rsid w:val="006E5D54"/>
    <w:rsid w:val="006E61E1"/>
    <w:rsid w:val="006E6431"/>
    <w:rsid w:val="006E685A"/>
    <w:rsid w:val="006E712A"/>
    <w:rsid w:val="006E722F"/>
    <w:rsid w:val="006E7F7F"/>
    <w:rsid w:val="006E7FB7"/>
    <w:rsid w:val="006F0090"/>
    <w:rsid w:val="006F15D3"/>
    <w:rsid w:val="006F17C5"/>
    <w:rsid w:val="006F1A9E"/>
    <w:rsid w:val="006F1D4C"/>
    <w:rsid w:val="006F2696"/>
    <w:rsid w:val="006F2DF9"/>
    <w:rsid w:val="006F39D4"/>
    <w:rsid w:val="006F3C43"/>
    <w:rsid w:val="006F4016"/>
    <w:rsid w:val="006F4B40"/>
    <w:rsid w:val="006F540B"/>
    <w:rsid w:val="006F5531"/>
    <w:rsid w:val="006F5CD4"/>
    <w:rsid w:val="006F61E6"/>
    <w:rsid w:val="006F622F"/>
    <w:rsid w:val="006F6C0D"/>
    <w:rsid w:val="006F6C64"/>
    <w:rsid w:val="006F7067"/>
    <w:rsid w:val="006F70A1"/>
    <w:rsid w:val="006F775E"/>
    <w:rsid w:val="007000AE"/>
    <w:rsid w:val="00700815"/>
    <w:rsid w:val="00700BF8"/>
    <w:rsid w:val="00700DF4"/>
    <w:rsid w:val="0070112C"/>
    <w:rsid w:val="00701763"/>
    <w:rsid w:val="0070196E"/>
    <w:rsid w:val="00702237"/>
    <w:rsid w:val="00702439"/>
    <w:rsid w:val="00702539"/>
    <w:rsid w:val="00702E54"/>
    <w:rsid w:val="00703811"/>
    <w:rsid w:val="00703A47"/>
    <w:rsid w:val="007041ED"/>
    <w:rsid w:val="00704B22"/>
    <w:rsid w:val="00704D2B"/>
    <w:rsid w:val="0070502B"/>
    <w:rsid w:val="007050B8"/>
    <w:rsid w:val="007058E7"/>
    <w:rsid w:val="00705AED"/>
    <w:rsid w:val="00705BE0"/>
    <w:rsid w:val="00705EB9"/>
    <w:rsid w:val="00706185"/>
    <w:rsid w:val="007063C1"/>
    <w:rsid w:val="0070657F"/>
    <w:rsid w:val="00707A5D"/>
    <w:rsid w:val="00707B3E"/>
    <w:rsid w:val="00707CA4"/>
    <w:rsid w:val="00707ED0"/>
    <w:rsid w:val="00710DF2"/>
    <w:rsid w:val="00711978"/>
    <w:rsid w:val="0071230B"/>
    <w:rsid w:val="007127CF"/>
    <w:rsid w:val="0071288A"/>
    <w:rsid w:val="007131C3"/>
    <w:rsid w:val="00713372"/>
    <w:rsid w:val="007136A9"/>
    <w:rsid w:val="007142D8"/>
    <w:rsid w:val="007147B0"/>
    <w:rsid w:val="0071589A"/>
    <w:rsid w:val="00715AB9"/>
    <w:rsid w:val="00715E72"/>
    <w:rsid w:val="00716640"/>
    <w:rsid w:val="00716BEF"/>
    <w:rsid w:val="0071704A"/>
    <w:rsid w:val="007174B7"/>
    <w:rsid w:val="00717B37"/>
    <w:rsid w:val="00720264"/>
    <w:rsid w:val="00720298"/>
    <w:rsid w:val="00720D69"/>
    <w:rsid w:val="00721251"/>
    <w:rsid w:val="0072138B"/>
    <w:rsid w:val="00721E1F"/>
    <w:rsid w:val="007224B2"/>
    <w:rsid w:val="00722562"/>
    <w:rsid w:val="00723132"/>
    <w:rsid w:val="00723A06"/>
    <w:rsid w:val="00723B90"/>
    <w:rsid w:val="00723DE6"/>
    <w:rsid w:val="00724260"/>
    <w:rsid w:val="00724DBA"/>
    <w:rsid w:val="007253EE"/>
    <w:rsid w:val="00725767"/>
    <w:rsid w:val="007259F7"/>
    <w:rsid w:val="00725CAD"/>
    <w:rsid w:val="00726E9E"/>
    <w:rsid w:val="00727566"/>
    <w:rsid w:val="00727A1B"/>
    <w:rsid w:val="00727BB2"/>
    <w:rsid w:val="0073010A"/>
    <w:rsid w:val="0073041B"/>
    <w:rsid w:val="00730439"/>
    <w:rsid w:val="00730B33"/>
    <w:rsid w:val="00731F72"/>
    <w:rsid w:val="00732083"/>
    <w:rsid w:val="007323D9"/>
    <w:rsid w:val="00734328"/>
    <w:rsid w:val="007348ED"/>
    <w:rsid w:val="00734E3B"/>
    <w:rsid w:val="00735B3A"/>
    <w:rsid w:val="007362B9"/>
    <w:rsid w:val="0073640B"/>
    <w:rsid w:val="00737124"/>
    <w:rsid w:val="007376F1"/>
    <w:rsid w:val="007409A6"/>
    <w:rsid w:val="0074127A"/>
    <w:rsid w:val="00742404"/>
    <w:rsid w:val="00742AD8"/>
    <w:rsid w:val="00742F56"/>
    <w:rsid w:val="00743277"/>
    <w:rsid w:val="00743440"/>
    <w:rsid w:val="00743855"/>
    <w:rsid w:val="007444D2"/>
    <w:rsid w:val="007446E8"/>
    <w:rsid w:val="00746436"/>
    <w:rsid w:val="00746600"/>
    <w:rsid w:val="00746D6B"/>
    <w:rsid w:val="007476ED"/>
    <w:rsid w:val="00747B5E"/>
    <w:rsid w:val="007503A6"/>
    <w:rsid w:val="007503F6"/>
    <w:rsid w:val="007513AE"/>
    <w:rsid w:val="0075189E"/>
    <w:rsid w:val="00751DA6"/>
    <w:rsid w:val="00751F1A"/>
    <w:rsid w:val="00751F82"/>
    <w:rsid w:val="0075299B"/>
    <w:rsid w:val="0075378D"/>
    <w:rsid w:val="00753BCA"/>
    <w:rsid w:val="00753C64"/>
    <w:rsid w:val="00753C6D"/>
    <w:rsid w:val="00753C94"/>
    <w:rsid w:val="007540BB"/>
    <w:rsid w:val="00754B1F"/>
    <w:rsid w:val="0075500F"/>
    <w:rsid w:val="007553B8"/>
    <w:rsid w:val="00755573"/>
    <w:rsid w:val="00755CDE"/>
    <w:rsid w:val="00755E22"/>
    <w:rsid w:val="00756183"/>
    <w:rsid w:val="00756642"/>
    <w:rsid w:val="00756659"/>
    <w:rsid w:val="0075668B"/>
    <w:rsid w:val="00756879"/>
    <w:rsid w:val="00756EFE"/>
    <w:rsid w:val="00757886"/>
    <w:rsid w:val="00760A9B"/>
    <w:rsid w:val="00760C3B"/>
    <w:rsid w:val="00760D17"/>
    <w:rsid w:val="00760DCC"/>
    <w:rsid w:val="007613EA"/>
    <w:rsid w:val="007615C7"/>
    <w:rsid w:val="00761645"/>
    <w:rsid w:val="00761B33"/>
    <w:rsid w:val="00761DB3"/>
    <w:rsid w:val="00762AE8"/>
    <w:rsid w:val="00762F02"/>
    <w:rsid w:val="00763042"/>
    <w:rsid w:val="0076316D"/>
    <w:rsid w:val="00763658"/>
    <w:rsid w:val="00763ED5"/>
    <w:rsid w:val="007643A7"/>
    <w:rsid w:val="00765BAD"/>
    <w:rsid w:val="0076615F"/>
    <w:rsid w:val="00766636"/>
    <w:rsid w:val="007670D0"/>
    <w:rsid w:val="0076711A"/>
    <w:rsid w:val="007672C0"/>
    <w:rsid w:val="00767BEF"/>
    <w:rsid w:val="00771AC9"/>
    <w:rsid w:val="007721F0"/>
    <w:rsid w:val="00772282"/>
    <w:rsid w:val="007726CC"/>
    <w:rsid w:val="00772962"/>
    <w:rsid w:val="00772B23"/>
    <w:rsid w:val="00772D20"/>
    <w:rsid w:val="007732C4"/>
    <w:rsid w:val="00773437"/>
    <w:rsid w:val="007735ED"/>
    <w:rsid w:val="00773621"/>
    <w:rsid w:val="00773941"/>
    <w:rsid w:val="00773954"/>
    <w:rsid w:val="00773A9F"/>
    <w:rsid w:val="00773F0B"/>
    <w:rsid w:val="0077407B"/>
    <w:rsid w:val="0077437A"/>
    <w:rsid w:val="007745E1"/>
    <w:rsid w:val="00774B30"/>
    <w:rsid w:val="00775000"/>
    <w:rsid w:val="00775060"/>
    <w:rsid w:val="00775063"/>
    <w:rsid w:val="007750E8"/>
    <w:rsid w:val="007752CC"/>
    <w:rsid w:val="00775480"/>
    <w:rsid w:val="00775E83"/>
    <w:rsid w:val="00776273"/>
    <w:rsid w:val="00776CAC"/>
    <w:rsid w:val="007778D4"/>
    <w:rsid w:val="00777B30"/>
    <w:rsid w:val="0078038C"/>
    <w:rsid w:val="007806F0"/>
    <w:rsid w:val="00781930"/>
    <w:rsid w:val="00782C55"/>
    <w:rsid w:val="00782DA7"/>
    <w:rsid w:val="00783770"/>
    <w:rsid w:val="0078453F"/>
    <w:rsid w:val="00784C42"/>
    <w:rsid w:val="00785006"/>
    <w:rsid w:val="007852EE"/>
    <w:rsid w:val="007874ED"/>
    <w:rsid w:val="00787C89"/>
    <w:rsid w:val="0079004F"/>
    <w:rsid w:val="00790689"/>
    <w:rsid w:val="00790A32"/>
    <w:rsid w:val="00790B37"/>
    <w:rsid w:val="00791C29"/>
    <w:rsid w:val="007921ED"/>
    <w:rsid w:val="007922E1"/>
    <w:rsid w:val="0079267C"/>
    <w:rsid w:val="00792997"/>
    <w:rsid w:val="00792E74"/>
    <w:rsid w:val="00793329"/>
    <w:rsid w:val="00794096"/>
    <w:rsid w:val="0079437A"/>
    <w:rsid w:val="00794437"/>
    <w:rsid w:val="0079453D"/>
    <w:rsid w:val="00794AA1"/>
    <w:rsid w:val="00794ADA"/>
    <w:rsid w:val="00794D4B"/>
    <w:rsid w:val="007955CA"/>
    <w:rsid w:val="00795A03"/>
    <w:rsid w:val="0079638A"/>
    <w:rsid w:val="00796625"/>
    <w:rsid w:val="00796820"/>
    <w:rsid w:val="00796CED"/>
    <w:rsid w:val="00797266"/>
    <w:rsid w:val="00797735"/>
    <w:rsid w:val="007979EE"/>
    <w:rsid w:val="00797B07"/>
    <w:rsid w:val="00797C77"/>
    <w:rsid w:val="00797FDB"/>
    <w:rsid w:val="007A0EC5"/>
    <w:rsid w:val="007A11D4"/>
    <w:rsid w:val="007A1395"/>
    <w:rsid w:val="007A1773"/>
    <w:rsid w:val="007A2263"/>
    <w:rsid w:val="007A22A3"/>
    <w:rsid w:val="007A26AA"/>
    <w:rsid w:val="007A3D05"/>
    <w:rsid w:val="007A540D"/>
    <w:rsid w:val="007A63F7"/>
    <w:rsid w:val="007A663E"/>
    <w:rsid w:val="007A6CD6"/>
    <w:rsid w:val="007A7147"/>
    <w:rsid w:val="007A7822"/>
    <w:rsid w:val="007A78AF"/>
    <w:rsid w:val="007B0390"/>
    <w:rsid w:val="007B094C"/>
    <w:rsid w:val="007B0FE8"/>
    <w:rsid w:val="007B1721"/>
    <w:rsid w:val="007B1EBC"/>
    <w:rsid w:val="007B2C1F"/>
    <w:rsid w:val="007B2DC4"/>
    <w:rsid w:val="007B3168"/>
    <w:rsid w:val="007B3E71"/>
    <w:rsid w:val="007B4220"/>
    <w:rsid w:val="007B4A5E"/>
    <w:rsid w:val="007B5395"/>
    <w:rsid w:val="007B628E"/>
    <w:rsid w:val="007B688A"/>
    <w:rsid w:val="007B7386"/>
    <w:rsid w:val="007B739E"/>
    <w:rsid w:val="007C09D8"/>
    <w:rsid w:val="007C0C5B"/>
    <w:rsid w:val="007C0E37"/>
    <w:rsid w:val="007C0EF5"/>
    <w:rsid w:val="007C0F86"/>
    <w:rsid w:val="007C28CC"/>
    <w:rsid w:val="007C2CDA"/>
    <w:rsid w:val="007C3547"/>
    <w:rsid w:val="007C3836"/>
    <w:rsid w:val="007C4099"/>
    <w:rsid w:val="007C4C1D"/>
    <w:rsid w:val="007C4F95"/>
    <w:rsid w:val="007C550F"/>
    <w:rsid w:val="007C57F5"/>
    <w:rsid w:val="007C59E0"/>
    <w:rsid w:val="007C6232"/>
    <w:rsid w:val="007C6AFB"/>
    <w:rsid w:val="007C7A29"/>
    <w:rsid w:val="007C7C4C"/>
    <w:rsid w:val="007D2222"/>
    <w:rsid w:val="007D22E1"/>
    <w:rsid w:val="007D242F"/>
    <w:rsid w:val="007D2626"/>
    <w:rsid w:val="007D2F17"/>
    <w:rsid w:val="007D3CAF"/>
    <w:rsid w:val="007D3D99"/>
    <w:rsid w:val="007D470C"/>
    <w:rsid w:val="007D49C7"/>
    <w:rsid w:val="007D5158"/>
    <w:rsid w:val="007D587B"/>
    <w:rsid w:val="007D60BE"/>
    <w:rsid w:val="007D6F45"/>
    <w:rsid w:val="007D72CC"/>
    <w:rsid w:val="007D76FF"/>
    <w:rsid w:val="007D78D9"/>
    <w:rsid w:val="007D7A94"/>
    <w:rsid w:val="007E04FF"/>
    <w:rsid w:val="007E0C00"/>
    <w:rsid w:val="007E0F7A"/>
    <w:rsid w:val="007E1061"/>
    <w:rsid w:val="007E1663"/>
    <w:rsid w:val="007E16D8"/>
    <w:rsid w:val="007E16F6"/>
    <w:rsid w:val="007E196B"/>
    <w:rsid w:val="007E1ACF"/>
    <w:rsid w:val="007E2661"/>
    <w:rsid w:val="007E29C5"/>
    <w:rsid w:val="007E2EB9"/>
    <w:rsid w:val="007E3839"/>
    <w:rsid w:val="007E4052"/>
    <w:rsid w:val="007E4397"/>
    <w:rsid w:val="007E48B1"/>
    <w:rsid w:val="007E4DEF"/>
    <w:rsid w:val="007E5103"/>
    <w:rsid w:val="007E55B3"/>
    <w:rsid w:val="007E5707"/>
    <w:rsid w:val="007E5742"/>
    <w:rsid w:val="007E5BAE"/>
    <w:rsid w:val="007E5FEE"/>
    <w:rsid w:val="007E6891"/>
    <w:rsid w:val="007E694B"/>
    <w:rsid w:val="007E6C5B"/>
    <w:rsid w:val="007E6CBF"/>
    <w:rsid w:val="007E7F31"/>
    <w:rsid w:val="007F0A4A"/>
    <w:rsid w:val="007F1B76"/>
    <w:rsid w:val="007F1F09"/>
    <w:rsid w:val="007F22BB"/>
    <w:rsid w:val="007F29E6"/>
    <w:rsid w:val="007F2B63"/>
    <w:rsid w:val="007F2C8D"/>
    <w:rsid w:val="007F2D89"/>
    <w:rsid w:val="007F3852"/>
    <w:rsid w:val="007F3FAF"/>
    <w:rsid w:val="007F44C9"/>
    <w:rsid w:val="007F4E47"/>
    <w:rsid w:val="007F4F19"/>
    <w:rsid w:val="007F541A"/>
    <w:rsid w:val="007F5661"/>
    <w:rsid w:val="007F5C92"/>
    <w:rsid w:val="007F630B"/>
    <w:rsid w:val="007F6F1D"/>
    <w:rsid w:val="007F75DA"/>
    <w:rsid w:val="007F7A53"/>
    <w:rsid w:val="00800D07"/>
    <w:rsid w:val="00800E71"/>
    <w:rsid w:val="00800EF3"/>
    <w:rsid w:val="0080100B"/>
    <w:rsid w:val="0080113D"/>
    <w:rsid w:val="00801272"/>
    <w:rsid w:val="00802B42"/>
    <w:rsid w:val="0080368A"/>
    <w:rsid w:val="00803C65"/>
    <w:rsid w:val="00804282"/>
    <w:rsid w:val="00804625"/>
    <w:rsid w:val="00805AD9"/>
    <w:rsid w:val="00806328"/>
    <w:rsid w:val="00806D12"/>
    <w:rsid w:val="00806E36"/>
    <w:rsid w:val="00807786"/>
    <w:rsid w:val="0081009A"/>
    <w:rsid w:val="0081019E"/>
    <w:rsid w:val="0081117E"/>
    <w:rsid w:val="008112BE"/>
    <w:rsid w:val="00811388"/>
    <w:rsid w:val="00811812"/>
    <w:rsid w:val="0081221D"/>
    <w:rsid w:val="00812EAD"/>
    <w:rsid w:val="00813347"/>
    <w:rsid w:val="008133AC"/>
    <w:rsid w:val="00813967"/>
    <w:rsid w:val="0081499C"/>
    <w:rsid w:val="008154FE"/>
    <w:rsid w:val="008155E1"/>
    <w:rsid w:val="00815A93"/>
    <w:rsid w:val="008166A5"/>
    <w:rsid w:val="00816E37"/>
    <w:rsid w:val="00816F0D"/>
    <w:rsid w:val="00817798"/>
    <w:rsid w:val="00820A9B"/>
    <w:rsid w:val="008215BF"/>
    <w:rsid w:val="008215F5"/>
    <w:rsid w:val="0082170A"/>
    <w:rsid w:val="008222B0"/>
    <w:rsid w:val="0082259C"/>
    <w:rsid w:val="008228E7"/>
    <w:rsid w:val="00822B47"/>
    <w:rsid w:val="00822EAE"/>
    <w:rsid w:val="008230ED"/>
    <w:rsid w:val="008236F2"/>
    <w:rsid w:val="008239F9"/>
    <w:rsid w:val="00823E13"/>
    <w:rsid w:val="00823FDA"/>
    <w:rsid w:val="00824AA3"/>
    <w:rsid w:val="008250F1"/>
    <w:rsid w:val="0082603E"/>
    <w:rsid w:val="00826D21"/>
    <w:rsid w:val="00826DD3"/>
    <w:rsid w:val="00826E87"/>
    <w:rsid w:val="008276BD"/>
    <w:rsid w:val="00830D9C"/>
    <w:rsid w:val="00830F04"/>
    <w:rsid w:val="008318B5"/>
    <w:rsid w:val="008326F6"/>
    <w:rsid w:val="00832BBA"/>
    <w:rsid w:val="00832CA2"/>
    <w:rsid w:val="00833889"/>
    <w:rsid w:val="00833EA8"/>
    <w:rsid w:val="00833F8F"/>
    <w:rsid w:val="0083443A"/>
    <w:rsid w:val="00834A80"/>
    <w:rsid w:val="008357B5"/>
    <w:rsid w:val="008357DD"/>
    <w:rsid w:val="008358BA"/>
    <w:rsid w:val="008359B9"/>
    <w:rsid w:val="00836B08"/>
    <w:rsid w:val="00836B6D"/>
    <w:rsid w:val="008376BE"/>
    <w:rsid w:val="008377AB"/>
    <w:rsid w:val="0084002E"/>
    <w:rsid w:val="00840F00"/>
    <w:rsid w:val="00841447"/>
    <w:rsid w:val="00842C1A"/>
    <w:rsid w:val="00842C75"/>
    <w:rsid w:val="00842E22"/>
    <w:rsid w:val="00843EB5"/>
    <w:rsid w:val="008446A1"/>
    <w:rsid w:val="00845261"/>
    <w:rsid w:val="0084622C"/>
    <w:rsid w:val="008467ED"/>
    <w:rsid w:val="008468E5"/>
    <w:rsid w:val="008469A3"/>
    <w:rsid w:val="00846AA5"/>
    <w:rsid w:val="00846FC1"/>
    <w:rsid w:val="00847502"/>
    <w:rsid w:val="00847E45"/>
    <w:rsid w:val="00850300"/>
    <w:rsid w:val="00850531"/>
    <w:rsid w:val="00850C0C"/>
    <w:rsid w:val="0085137E"/>
    <w:rsid w:val="008514C4"/>
    <w:rsid w:val="008515C6"/>
    <w:rsid w:val="008516EF"/>
    <w:rsid w:val="00852020"/>
    <w:rsid w:val="008523B2"/>
    <w:rsid w:val="0085252E"/>
    <w:rsid w:val="0085276E"/>
    <w:rsid w:val="00853714"/>
    <w:rsid w:val="00854B1E"/>
    <w:rsid w:val="008552AC"/>
    <w:rsid w:val="0085579F"/>
    <w:rsid w:val="00855AB3"/>
    <w:rsid w:val="0085704C"/>
    <w:rsid w:val="008576F3"/>
    <w:rsid w:val="00857DD1"/>
    <w:rsid w:val="00860872"/>
    <w:rsid w:val="00860B17"/>
    <w:rsid w:val="00860CAD"/>
    <w:rsid w:val="00860CC8"/>
    <w:rsid w:val="008610B9"/>
    <w:rsid w:val="0086171F"/>
    <w:rsid w:val="008618D1"/>
    <w:rsid w:val="00862DEA"/>
    <w:rsid w:val="008632F9"/>
    <w:rsid w:val="008633E3"/>
    <w:rsid w:val="00863A95"/>
    <w:rsid w:val="00863E07"/>
    <w:rsid w:val="0086529A"/>
    <w:rsid w:val="00865658"/>
    <w:rsid w:val="0086622E"/>
    <w:rsid w:val="008663FC"/>
    <w:rsid w:val="00866DC0"/>
    <w:rsid w:val="008676BB"/>
    <w:rsid w:val="0086793E"/>
    <w:rsid w:val="00870271"/>
    <w:rsid w:val="008708C2"/>
    <w:rsid w:val="00871626"/>
    <w:rsid w:val="00871ABA"/>
    <w:rsid w:val="00871BAC"/>
    <w:rsid w:val="0087232A"/>
    <w:rsid w:val="00872E93"/>
    <w:rsid w:val="00873395"/>
    <w:rsid w:val="00873A44"/>
    <w:rsid w:val="00873B50"/>
    <w:rsid w:val="00874400"/>
    <w:rsid w:val="00874E82"/>
    <w:rsid w:val="00875145"/>
    <w:rsid w:val="00875A8C"/>
    <w:rsid w:val="00875D0D"/>
    <w:rsid w:val="00875F96"/>
    <w:rsid w:val="00877208"/>
    <w:rsid w:val="00877A27"/>
    <w:rsid w:val="00877C12"/>
    <w:rsid w:val="00877E8D"/>
    <w:rsid w:val="0088049E"/>
    <w:rsid w:val="00880664"/>
    <w:rsid w:val="00880835"/>
    <w:rsid w:val="008808F0"/>
    <w:rsid w:val="0088097D"/>
    <w:rsid w:val="00880B1A"/>
    <w:rsid w:val="00881A67"/>
    <w:rsid w:val="008820BB"/>
    <w:rsid w:val="00882637"/>
    <w:rsid w:val="00882D38"/>
    <w:rsid w:val="008835EA"/>
    <w:rsid w:val="00885102"/>
    <w:rsid w:val="0088510F"/>
    <w:rsid w:val="008857F2"/>
    <w:rsid w:val="008860FF"/>
    <w:rsid w:val="008865CD"/>
    <w:rsid w:val="00887CBF"/>
    <w:rsid w:val="00887CDB"/>
    <w:rsid w:val="00890DB0"/>
    <w:rsid w:val="0089158A"/>
    <w:rsid w:val="008915DF"/>
    <w:rsid w:val="00891CC0"/>
    <w:rsid w:val="00891D2E"/>
    <w:rsid w:val="008923CC"/>
    <w:rsid w:val="008928D1"/>
    <w:rsid w:val="00892B00"/>
    <w:rsid w:val="00892BFD"/>
    <w:rsid w:val="00893126"/>
    <w:rsid w:val="00893640"/>
    <w:rsid w:val="00894E9B"/>
    <w:rsid w:val="008963B0"/>
    <w:rsid w:val="008963CA"/>
    <w:rsid w:val="00896C77"/>
    <w:rsid w:val="008972D3"/>
    <w:rsid w:val="00897B0D"/>
    <w:rsid w:val="008A04CB"/>
    <w:rsid w:val="008A244B"/>
    <w:rsid w:val="008A29EF"/>
    <w:rsid w:val="008A316E"/>
    <w:rsid w:val="008A32BD"/>
    <w:rsid w:val="008A346A"/>
    <w:rsid w:val="008A36BF"/>
    <w:rsid w:val="008A3DB2"/>
    <w:rsid w:val="008A41F6"/>
    <w:rsid w:val="008A4A1C"/>
    <w:rsid w:val="008A4C31"/>
    <w:rsid w:val="008A5516"/>
    <w:rsid w:val="008A5DA3"/>
    <w:rsid w:val="008A6387"/>
    <w:rsid w:val="008A666B"/>
    <w:rsid w:val="008A6BA0"/>
    <w:rsid w:val="008A6CD4"/>
    <w:rsid w:val="008A7D62"/>
    <w:rsid w:val="008B058A"/>
    <w:rsid w:val="008B08C7"/>
    <w:rsid w:val="008B13DD"/>
    <w:rsid w:val="008B15B1"/>
    <w:rsid w:val="008B18FC"/>
    <w:rsid w:val="008B1EC5"/>
    <w:rsid w:val="008B22A8"/>
    <w:rsid w:val="008B2B3E"/>
    <w:rsid w:val="008B2CF2"/>
    <w:rsid w:val="008B2DB4"/>
    <w:rsid w:val="008B3C6E"/>
    <w:rsid w:val="008B4703"/>
    <w:rsid w:val="008B5704"/>
    <w:rsid w:val="008B5ABD"/>
    <w:rsid w:val="008B5AC3"/>
    <w:rsid w:val="008B5BB2"/>
    <w:rsid w:val="008B6D7E"/>
    <w:rsid w:val="008B6F59"/>
    <w:rsid w:val="008B776E"/>
    <w:rsid w:val="008B7B34"/>
    <w:rsid w:val="008B7BC7"/>
    <w:rsid w:val="008C0557"/>
    <w:rsid w:val="008C0D76"/>
    <w:rsid w:val="008C0E9E"/>
    <w:rsid w:val="008C0FBF"/>
    <w:rsid w:val="008C157E"/>
    <w:rsid w:val="008C1916"/>
    <w:rsid w:val="008C1AFD"/>
    <w:rsid w:val="008C1C34"/>
    <w:rsid w:val="008C2E22"/>
    <w:rsid w:val="008C34AA"/>
    <w:rsid w:val="008C3550"/>
    <w:rsid w:val="008C3827"/>
    <w:rsid w:val="008C39FA"/>
    <w:rsid w:val="008C40F8"/>
    <w:rsid w:val="008C45D6"/>
    <w:rsid w:val="008C4A39"/>
    <w:rsid w:val="008C5112"/>
    <w:rsid w:val="008C5872"/>
    <w:rsid w:val="008C589E"/>
    <w:rsid w:val="008C6888"/>
    <w:rsid w:val="008C762C"/>
    <w:rsid w:val="008C7E8A"/>
    <w:rsid w:val="008D0DE1"/>
    <w:rsid w:val="008D150C"/>
    <w:rsid w:val="008D15C2"/>
    <w:rsid w:val="008D19CE"/>
    <w:rsid w:val="008D1AF3"/>
    <w:rsid w:val="008D20AB"/>
    <w:rsid w:val="008D23A1"/>
    <w:rsid w:val="008D314F"/>
    <w:rsid w:val="008D33C6"/>
    <w:rsid w:val="008D3B2D"/>
    <w:rsid w:val="008D504C"/>
    <w:rsid w:val="008D58A5"/>
    <w:rsid w:val="008D5A1E"/>
    <w:rsid w:val="008D6261"/>
    <w:rsid w:val="008D63D8"/>
    <w:rsid w:val="008D70FB"/>
    <w:rsid w:val="008D7E53"/>
    <w:rsid w:val="008D7EAA"/>
    <w:rsid w:val="008E0016"/>
    <w:rsid w:val="008E0D3F"/>
    <w:rsid w:val="008E0F67"/>
    <w:rsid w:val="008E186F"/>
    <w:rsid w:val="008E1A4E"/>
    <w:rsid w:val="008E23CB"/>
    <w:rsid w:val="008E2A93"/>
    <w:rsid w:val="008E2B83"/>
    <w:rsid w:val="008E2BA6"/>
    <w:rsid w:val="008E30F2"/>
    <w:rsid w:val="008E333D"/>
    <w:rsid w:val="008E3A33"/>
    <w:rsid w:val="008E46A4"/>
    <w:rsid w:val="008E5D04"/>
    <w:rsid w:val="008E5E97"/>
    <w:rsid w:val="008E60F9"/>
    <w:rsid w:val="008E7A6E"/>
    <w:rsid w:val="008E7EB1"/>
    <w:rsid w:val="008F0730"/>
    <w:rsid w:val="008F0B30"/>
    <w:rsid w:val="008F0DD8"/>
    <w:rsid w:val="008F1722"/>
    <w:rsid w:val="008F1C5D"/>
    <w:rsid w:val="008F1F47"/>
    <w:rsid w:val="008F4327"/>
    <w:rsid w:val="008F5946"/>
    <w:rsid w:val="008F620A"/>
    <w:rsid w:val="008F6B37"/>
    <w:rsid w:val="008F6F16"/>
    <w:rsid w:val="008F7452"/>
    <w:rsid w:val="00900238"/>
    <w:rsid w:val="00900523"/>
    <w:rsid w:val="00900AC1"/>
    <w:rsid w:val="00900B49"/>
    <w:rsid w:val="00900BC3"/>
    <w:rsid w:val="00900EB5"/>
    <w:rsid w:val="009010B6"/>
    <w:rsid w:val="00901729"/>
    <w:rsid w:val="00901CC2"/>
    <w:rsid w:val="009023E2"/>
    <w:rsid w:val="00902F00"/>
    <w:rsid w:val="0090315F"/>
    <w:rsid w:val="00903DCC"/>
    <w:rsid w:val="00904462"/>
    <w:rsid w:val="00904696"/>
    <w:rsid w:val="0090500B"/>
    <w:rsid w:val="009056A9"/>
    <w:rsid w:val="00905CC6"/>
    <w:rsid w:val="00905FD3"/>
    <w:rsid w:val="00906E87"/>
    <w:rsid w:val="00906EF4"/>
    <w:rsid w:val="00906F4F"/>
    <w:rsid w:val="0090778F"/>
    <w:rsid w:val="00907856"/>
    <w:rsid w:val="00910397"/>
    <w:rsid w:val="009103FC"/>
    <w:rsid w:val="00910C4D"/>
    <w:rsid w:val="00911F73"/>
    <w:rsid w:val="009120C1"/>
    <w:rsid w:val="0091276F"/>
    <w:rsid w:val="009129FB"/>
    <w:rsid w:val="0091334C"/>
    <w:rsid w:val="009133D3"/>
    <w:rsid w:val="009133F5"/>
    <w:rsid w:val="0091363C"/>
    <w:rsid w:val="009137B1"/>
    <w:rsid w:val="0091387E"/>
    <w:rsid w:val="00913BCE"/>
    <w:rsid w:val="00913E51"/>
    <w:rsid w:val="0091403C"/>
    <w:rsid w:val="009141DC"/>
    <w:rsid w:val="009143E9"/>
    <w:rsid w:val="00914895"/>
    <w:rsid w:val="00914E92"/>
    <w:rsid w:val="0091622D"/>
    <w:rsid w:val="00916541"/>
    <w:rsid w:val="00917A53"/>
    <w:rsid w:val="009201CB"/>
    <w:rsid w:val="00920429"/>
    <w:rsid w:val="00920A48"/>
    <w:rsid w:val="00920C9A"/>
    <w:rsid w:val="009216E1"/>
    <w:rsid w:val="00921E63"/>
    <w:rsid w:val="00922664"/>
    <w:rsid w:val="0092376B"/>
    <w:rsid w:val="00924A52"/>
    <w:rsid w:val="00924E5F"/>
    <w:rsid w:val="00925116"/>
    <w:rsid w:val="00925D69"/>
    <w:rsid w:val="009261AA"/>
    <w:rsid w:val="009266DF"/>
    <w:rsid w:val="009278D7"/>
    <w:rsid w:val="00927B7B"/>
    <w:rsid w:val="00927CBB"/>
    <w:rsid w:val="009301EC"/>
    <w:rsid w:val="009310C1"/>
    <w:rsid w:val="00931561"/>
    <w:rsid w:val="00931D3A"/>
    <w:rsid w:val="00931EB9"/>
    <w:rsid w:val="0093288C"/>
    <w:rsid w:val="009333C7"/>
    <w:rsid w:val="009343A0"/>
    <w:rsid w:val="009346C9"/>
    <w:rsid w:val="00934C16"/>
    <w:rsid w:val="009353DF"/>
    <w:rsid w:val="00935778"/>
    <w:rsid w:val="0093593A"/>
    <w:rsid w:val="00935DE1"/>
    <w:rsid w:val="00936141"/>
    <w:rsid w:val="009363C7"/>
    <w:rsid w:val="00936533"/>
    <w:rsid w:val="0093682E"/>
    <w:rsid w:val="00936BA5"/>
    <w:rsid w:val="0093704B"/>
    <w:rsid w:val="00937305"/>
    <w:rsid w:val="0093757C"/>
    <w:rsid w:val="0093767C"/>
    <w:rsid w:val="00937B0E"/>
    <w:rsid w:val="00937BDE"/>
    <w:rsid w:val="0094039B"/>
    <w:rsid w:val="0094050D"/>
    <w:rsid w:val="009409B2"/>
    <w:rsid w:val="00941089"/>
    <w:rsid w:val="009412E9"/>
    <w:rsid w:val="00941671"/>
    <w:rsid w:val="0094167E"/>
    <w:rsid w:val="00941CCC"/>
    <w:rsid w:val="00941F8B"/>
    <w:rsid w:val="00941FBB"/>
    <w:rsid w:val="009428A6"/>
    <w:rsid w:val="009436C5"/>
    <w:rsid w:val="009447D7"/>
    <w:rsid w:val="00944E75"/>
    <w:rsid w:val="00945010"/>
    <w:rsid w:val="009455D0"/>
    <w:rsid w:val="00945BDD"/>
    <w:rsid w:val="00946409"/>
    <w:rsid w:val="00946960"/>
    <w:rsid w:val="00946BC1"/>
    <w:rsid w:val="00946F25"/>
    <w:rsid w:val="009472A4"/>
    <w:rsid w:val="00947DEC"/>
    <w:rsid w:val="00947E84"/>
    <w:rsid w:val="0095018D"/>
    <w:rsid w:val="0095041B"/>
    <w:rsid w:val="009506C2"/>
    <w:rsid w:val="00950A11"/>
    <w:rsid w:val="009511DA"/>
    <w:rsid w:val="0095136B"/>
    <w:rsid w:val="00951B95"/>
    <w:rsid w:val="009524EA"/>
    <w:rsid w:val="00952C6C"/>
    <w:rsid w:val="0095347E"/>
    <w:rsid w:val="0095379A"/>
    <w:rsid w:val="00953BF8"/>
    <w:rsid w:val="00954719"/>
    <w:rsid w:val="00954AEF"/>
    <w:rsid w:val="00954F07"/>
    <w:rsid w:val="00955037"/>
    <w:rsid w:val="00955412"/>
    <w:rsid w:val="009564A8"/>
    <w:rsid w:val="00956A2B"/>
    <w:rsid w:val="00956B02"/>
    <w:rsid w:val="0095791E"/>
    <w:rsid w:val="00957C51"/>
    <w:rsid w:val="00960111"/>
    <w:rsid w:val="00961048"/>
    <w:rsid w:val="009611C7"/>
    <w:rsid w:val="009612C9"/>
    <w:rsid w:val="0096265A"/>
    <w:rsid w:val="00962BBB"/>
    <w:rsid w:val="0096316A"/>
    <w:rsid w:val="00963438"/>
    <w:rsid w:val="00963FAE"/>
    <w:rsid w:val="00964640"/>
    <w:rsid w:val="00964EBD"/>
    <w:rsid w:val="009654E7"/>
    <w:rsid w:val="00965BA6"/>
    <w:rsid w:val="00965C87"/>
    <w:rsid w:val="00966180"/>
    <w:rsid w:val="00966399"/>
    <w:rsid w:val="009665D2"/>
    <w:rsid w:val="00966A66"/>
    <w:rsid w:val="0096790B"/>
    <w:rsid w:val="00970C8E"/>
    <w:rsid w:val="00970CD9"/>
    <w:rsid w:val="009711D3"/>
    <w:rsid w:val="009717D8"/>
    <w:rsid w:val="0097182F"/>
    <w:rsid w:val="009722DD"/>
    <w:rsid w:val="0097296A"/>
    <w:rsid w:val="00972BF2"/>
    <w:rsid w:val="00972E08"/>
    <w:rsid w:val="0097335F"/>
    <w:rsid w:val="009733B4"/>
    <w:rsid w:val="009739CF"/>
    <w:rsid w:val="00975663"/>
    <w:rsid w:val="009757D7"/>
    <w:rsid w:val="00976BEC"/>
    <w:rsid w:val="00976C34"/>
    <w:rsid w:val="009774CF"/>
    <w:rsid w:val="009778D7"/>
    <w:rsid w:val="00980784"/>
    <w:rsid w:val="00980810"/>
    <w:rsid w:val="00980CE6"/>
    <w:rsid w:val="00981C0D"/>
    <w:rsid w:val="00981D9A"/>
    <w:rsid w:val="00982291"/>
    <w:rsid w:val="00982985"/>
    <w:rsid w:val="009830CC"/>
    <w:rsid w:val="00983874"/>
    <w:rsid w:val="00983CF1"/>
    <w:rsid w:val="00984116"/>
    <w:rsid w:val="00984200"/>
    <w:rsid w:val="00984810"/>
    <w:rsid w:val="00986743"/>
    <w:rsid w:val="0098680B"/>
    <w:rsid w:val="00986C7B"/>
    <w:rsid w:val="009878BA"/>
    <w:rsid w:val="00990597"/>
    <w:rsid w:val="009910E5"/>
    <w:rsid w:val="009914D9"/>
    <w:rsid w:val="00991AEA"/>
    <w:rsid w:val="0099211D"/>
    <w:rsid w:val="0099241D"/>
    <w:rsid w:val="0099248B"/>
    <w:rsid w:val="00992884"/>
    <w:rsid w:val="00993007"/>
    <w:rsid w:val="00993153"/>
    <w:rsid w:val="0099483F"/>
    <w:rsid w:val="00995C40"/>
    <w:rsid w:val="009960FA"/>
    <w:rsid w:val="00996785"/>
    <w:rsid w:val="00996A7F"/>
    <w:rsid w:val="00996A8E"/>
    <w:rsid w:val="00996B6B"/>
    <w:rsid w:val="00997899"/>
    <w:rsid w:val="009A0215"/>
    <w:rsid w:val="009A0275"/>
    <w:rsid w:val="009A04CB"/>
    <w:rsid w:val="009A072D"/>
    <w:rsid w:val="009A0E0C"/>
    <w:rsid w:val="009A0FD1"/>
    <w:rsid w:val="009A1B20"/>
    <w:rsid w:val="009A1C9E"/>
    <w:rsid w:val="009A221F"/>
    <w:rsid w:val="009A2B3C"/>
    <w:rsid w:val="009A3151"/>
    <w:rsid w:val="009A3167"/>
    <w:rsid w:val="009A33B1"/>
    <w:rsid w:val="009A3863"/>
    <w:rsid w:val="009A4156"/>
    <w:rsid w:val="009A441E"/>
    <w:rsid w:val="009A4B39"/>
    <w:rsid w:val="009A4B40"/>
    <w:rsid w:val="009A5385"/>
    <w:rsid w:val="009A5A26"/>
    <w:rsid w:val="009A6121"/>
    <w:rsid w:val="009A6209"/>
    <w:rsid w:val="009A7310"/>
    <w:rsid w:val="009A7513"/>
    <w:rsid w:val="009A7861"/>
    <w:rsid w:val="009A7D8F"/>
    <w:rsid w:val="009B0578"/>
    <w:rsid w:val="009B05DF"/>
    <w:rsid w:val="009B0DAB"/>
    <w:rsid w:val="009B1308"/>
    <w:rsid w:val="009B15D0"/>
    <w:rsid w:val="009B1725"/>
    <w:rsid w:val="009B1F01"/>
    <w:rsid w:val="009B290E"/>
    <w:rsid w:val="009B3899"/>
    <w:rsid w:val="009B3BC9"/>
    <w:rsid w:val="009B3CD8"/>
    <w:rsid w:val="009B40E8"/>
    <w:rsid w:val="009B4541"/>
    <w:rsid w:val="009B5236"/>
    <w:rsid w:val="009B53E5"/>
    <w:rsid w:val="009B555B"/>
    <w:rsid w:val="009B5CB4"/>
    <w:rsid w:val="009B5D51"/>
    <w:rsid w:val="009B6351"/>
    <w:rsid w:val="009B6FDC"/>
    <w:rsid w:val="009B7191"/>
    <w:rsid w:val="009B73C6"/>
    <w:rsid w:val="009B77A6"/>
    <w:rsid w:val="009B7CC9"/>
    <w:rsid w:val="009C015F"/>
    <w:rsid w:val="009C02FD"/>
    <w:rsid w:val="009C0F08"/>
    <w:rsid w:val="009C119B"/>
    <w:rsid w:val="009C134E"/>
    <w:rsid w:val="009C2E73"/>
    <w:rsid w:val="009C2EAC"/>
    <w:rsid w:val="009C36A9"/>
    <w:rsid w:val="009C3736"/>
    <w:rsid w:val="009C41EB"/>
    <w:rsid w:val="009C43BA"/>
    <w:rsid w:val="009C4A6B"/>
    <w:rsid w:val="009C4C06"/>
    <w:rsid w:val="009C5544"/>
    <w:rsid w:val="009C5A85"/>
    <w:rsid w:val="009C5D71"/>
    <w:rsid w:val="009C5E96"/>
    <w:rsid w:val="009C6624"/>
    <w:rsid w:val="009C6A62"/>
    <w:rsid w:val="009C6F4E"/>
    <w:rsid w:val="009C7C91"/>
    <w:rsid w:val="009C7DA3"/>
    <w:rsid w:val="009C7E8C"/>
    <w:rsid w:val="009D089C"/>
    <w:rsid w:val="009D0FDC"/>
    <w:rsid w:val="009D1337"/>
    <w:rsid w:val="009D317A"/>
    <w:rsid w:val="009D32CE"/>
    <w:rsid w:val="009D4D4D"/>
    <w:rsid w:val="009D519B"/>
    <w:rsid w:val="009D54C0"/>
    <w:rsid w:val="009D5B65"/>
    <w:rsid w:val="009D5E60"/>
    <w:rsid w:val="009D65F0"/>
    <w:rsid w:val="009D6814"/>
    <w:rsid w:val="009D7424"/>
    <w:rsid w:val="009E131C"/>
    <w:rsid w:val="009E1E23"/>
    <w:rsid w:val="009E1EB3"/>
    <w:rsid w:val="009E2C22"/>
    <w:rsid w:val="009E35A7"/>
    <w:rsid w:val="009E3AF9"/>
    <w:rsid w:val="009E4148"/>
    <w:rsid w:val="009E4A6E"/>
    <w:rsid w:val="009E4E4A"/>
    <w:rsid w:val="009E6081"/>
    <w:rsid w:val="009E6279"/>
    <w:rsid w:val="009E6469"/>
    <w:rsid w:val="009E6543"/>
    <w:rsid w:val="009E6810"/>
    <w:rsid w:val="009E722B"/>
    <w:rsid w:val="009E7B9F"/>
    <w:rsid w:val="009E7D10"/>
    <w:rsid w:val="009F0CDB"/>
    <w:rsid w:val="009F0F14"/>
    <w:rsid w:val="009F10B0"/>
    <w:rsid w:val="009F19A0"/>
    <w:rsid w:val="009F1AD2"/>
    <w:rsid w:val="009F1D70"/>
    <w:rsid w:val="009F20B3"/>
    <w:rsid w:val="009F390D"/>
    <w:rsid w:val="009F3CC4"/>
    <w:rsid w:val="009F4638"/>
    <w:rsid w:val="009F469A"/>
    <w:rsid w:val="009F4F96"/>
    <w:rsid w:val="009F5070"/>
    <w:rsid w:val="009F60D0"/>
    <w:rsid w:val="009F6283"/>
    <w:rsid w:val="009F6370"/>
    <w:rsid w:val="009F63E4"/>
    <w:rsid w:val="009F64F5"/>
    <w:rsid w:val="009F6BEA"/>
    <w:rsid w:val="009F7DF9"/>
    <w:rsid w:val="00A008E9"/>
    <w:rsid w:val="00A00AB7"/>
    <w:rsid w:val="00A00C06"/>
    <w:rsid w:val="00A00CED"/>
    <w:rsid w:val="00A00D0E"/>
    <w:rsid w:val="00A0101E"/>
    <w:rsid w:val="00A015EE"/>
    <w:rsid w:val="00A01EC5"/>
    <w:rsid w:val="00A022AC"/>
    <w:rsid w:val="00A024F0"/>
    <w:rsid w:val="00A0263E"/>
    <w:rsid w:val="00A029D8"/>
    <w:rsid w:val="00A02EBA"/>
    <w:rsid w:val="00A0316F"/>
    <w:rsid w:val="00A045BF"/>
    <w:rsid w:val="00A0494F"/>
    <w:rsid w:val="00A04BF0"/>
    <w:rsid w:val="00A050B7"/>
    <w:rsid w:val="00A050DB"/>
    <w:rsid w:val="00A0588D"/>
    <w:rsid w:val="00A06012"/>
    <w:rsid w:val="00A066AD"/>
    <w:rsid w:val="00A06E16"/>
    <w:rsid w:val="00A0716B"/>
    <w:rsid w:val="00A0721D"/>
    <w:rsid w:val="00A0741F"/>
    <w:rsid w:val="00A07771"/>
    <w:rsid w:val="00A0795A"/>
    <w:rsid w:val="00A10446"/>
    <w:rsid w:val="00A10981"/>
    <w:rsid w:val="00A111E8"/>
    <w:rsid w:val="00A117BF"/>
    <w:rsid w:val="00A11A7D"/>
    <w:rsid w:val="00A121AA"/>
    <w:rsid w:val="00A13766"/>
    <w:rsid w:val="00A13958"/>
    <w:rsid w:val="00A14100"/>
    <w:rsid w:val="00A14248"/>
    <w:rsid w:val="00A152F6"/>
    <w:rsid w:val="00A15305"/>
    <w:rsid w:val="00A15735"/>
    <w:rsid w:val="00A15B59"/>
    <w:rsid w:val="00A1650C"/>
    <w:rsid w:val="00A16B7B"/>
    <w:rsid w:val="00A16CF2"/>
    <w:rsid w:val="00A17129"/>
    <w:rsid w:val="00A171EC"/>
    <w:rsid w:val="00A176D9"/>
    <w:rsid w:val="00A20081"/>
    <w:rsid w:val="00A20498"/>
    <w:rsid w:val="00A20CA0"/>
    <w:rsid w:val="00A2116A"/>
    <w:rsid w:val="00A216B4"/>
    <w:rsid w:val="00A21816"/>
    <w:rsid w:val="00A21E97"/>
    <w:rsid w:val="00A22253"/>
    <w:rsid w:val="00A22C38"/>
    <w:rsid w:val="00A2316A"/>
    <w:rsid w:val="00A236E1"/>
    <w:rsid w:val="00A238B5"/>
    <w:rsid w:val="00A23BFC"/>
    <w:rsid w:val="00A24493"/>
    <w:rsid w:val="00A24589"/>
    <w:rsid w:val="00A2513E"/>
    <w:rsid w:val="00A25741"/>
    <w:rsid w:val="00A268EA"/>
    <w:rsid w:val="00A26D12"/>
    <w:rsid w:val="00A26ECB"/>
    <w:rsid w:val="00A26EE8"/>
    <w:rsid w:val="00A27385"/>
    <w:rsid w:val="00A2742F"/>
    <w:rsid w:val="00A30175"/>
    <w:rsid w:val="00A30177"/>
    <w:rsid w:val="00A30416"/>
    <w:rsid w:val="00A3046A"/>
    <w:rsid w:val="00A31330"/>
    <w:rsid w:val="00A31FB0"/>
    <w:rsid w:val="00A321F0"/>
    <w:rsid w:val="00A326D5"/>
    <w:rsid w:val="00A32BB3"/>
    <w:rsid w:val="00A33D1E"/>
    <w:rsid w:val="00A33D71"/>
    <w:rsid w:val="00A34548"/>
    <w:rsid w:val="00A3473E"/>
    <w:rsid w:val="00A348F1"/>
    <w:rsid w:val="00A35503"/>
    <w:rsid w:val="00A35AAE"/>
    <w:rsid w:val="00A35D8B"/>
    <w:rsid w:val="00A3617F"/>
    <w:rsid w:val="00A36822"/>
    <w:rsid w:val="00A36C1E"/>
    <w:rsid w:val="00A370F0"/>
    <w:rsid w:val="00A37304"/>
    <w:rsid w:val="00A37391"/>
    <w:rsid w:val="00A37533"/>
    <w:rsid w:val="00A37751"/>
    <w:rsid w:val="00A3778A"/>
    <w:rsid w:val="00A4153F"/>
    <w:rsid w:val="00A4177F"/>
    <w:rsid w:val="00A42043"/>
    <w:rsid w:val="00A4315C"/>
    <w:rsid w:val="00A438EA"/>
    <w:rsid w:val="00A43D4E"/>
    <w:rsid w:val="00A442F6"/>
    <w:rsid w:val="00A44656"/>
    <w:rsid w:val="00A44D94"/>
    <w:rsid w:val="00A44F8B"/>
    <w:rsid w:val="00A45959"/>
    <w:rsid w:val="00A45F69"/>
    <w:rsid w:val="00A46C44"/>
    <w:rsid w:val="00A47587"/>
    <w:rsid w:val="00A476BA"/>
    <w:rsid w:val="00A479A9"/>
    <w:rsid w:val="00A47E71"/>
    <w:rsid w:val="00A50338"/>
    <w:rsid w:val="00A50730"/>
    <w:rsid w:val="00A50AA1"/>
    <w:rsid w:val="00A515F4"/>
    <w:rsid w:val="00A5181D"/>
    <w:rsid w:val="00A51C7E"/>
    <w:rsid w:val="00A51F43"/>
    <w:rsid w:val="00A52231"/>
    <w:rsid w:val="00A52764"/>
    <w:rsid w:val="00A52946"/>
    <w:rsid w:val="00A53098"/>
    <w:rsid w:val="00A5312F"/>
    <w:rsid w:val="00A5326E"/>
    <w:rsid w:val="00A53450"/>
    <w:rsid w:val="00A53E46"/>
    <w:rsid w:val="00A5554B"/>
    <w:rsid w:val="00A557C7"/>
    <w:rsid w:val="00A5585D"/>
    <w:rsid w:val="00A55B7A"/>
    <w:rsid w:val="00A55D43"/>
    <w:rsid w:val="00A55FCA"/>
    <w:rsid w:val="00A57045"/>
    <w:rsid w:val="00A57285"/>
    <w:rsid w:val="00A574FD"/>
    <w:rsid w:val="00A57904"/>
    <w:rsid w:val="00A57FF2"/>
    <w:rsid w:val="00A60098"/>
    <w:rsid w:val="00A60BEA"/>
    <w:rsid w:val="00A619C7"/>
    <w:rsid w:val="00A62D26"/>
    <w:rsid w:val="00A6328E"/>
    <w:rsid w:val="00A6399D"/>
    <w:rsid w:val="00A6443D"/>
    <w:rsid w:val="00A646C5"/>
    <w:rsid w:val="00A651B5"/>
    <w:rsid w:val="00A6591E"/>
    <w:rsid w:val="00A666E3"/>
    <w:rsid w:val="00A6674F"/>
    <w:rsid w:val="00A66CA8"/>
    <w:rsid w:val="00A66D21"/>
    <w:rsid w:val="00A66DCD"/>
    <w:rsid w:val="00A6745F"/>
    <w:rsid w:val="00A676D4"/>
    <w:rsid w:val="00A678CC"/>
    <w:rsid w:val="00A67B08"/>
    <w:rsid w:val="00A67B74"/>
    <w:rsid w:val="00A67C64"/>
    <w:rsid w:val="00A702B3"/>
    <w:rsid w:val="00A70C83"/>
    <w:rsid w:val="00A712ED"/>
    <w:rsid w:val="00A71478"/>
    <w:rsid w:val="00A719BC"/>
    <w:rsid w:val="00A71F08"/>
    <w:rsid w:val="00A7208B"/>
    <w:rsid w:val="00A727B6"/>
    <w:rsid w:val="00A72EFD"/>
    <w:rsid w:val="00A739FA"/>
    <w:rsid w:val="00A73BB3"/>
    <w:rsid w:val="00A7465F"/>
    <w:rsid w:val="00A748FC"/>
    <w:rsid w:val="00A74A1B"/>
    <w:rsid w:val="00A757D4"/>
    <w:rsid w:val="00A75AC0"/>
    <w:rsid w:val="00A75C99"/>
    <w:rsid w:val="00A75E69"/>
    <w:rsid w:val="00A76E57"/>
    <w:rsid w:val="00A76F85"/>
    <w:rsid w:val="00A77128"/>
    <w:rsid w:val="00A77D95"/>
    <w:rsid w:val="00A80257"/>
    <w:rsid w:val="00A8073D"/>
    <w:rsid w:val="00A80A28"/>
    <w:rsid w:val="00A80D02"/>
    <w:rsid w:val="00A80F3B"/>
    <w:rsid w:val="00A8104D"/>
    <w:rsid w:val="00A811DC"/>
    <w:rsid w:val="00A81214"/>
    <w:rsid w:val="00A8149A"/>
    <w:rsid w:val="00A8154D"/>
    <w:rsid w:val="00A8225E"/>
    <w:rsid w:val="00A826BF"/>
    <w:rsid w:val="00A82AB8"/>
    <w:rsid w:val="00A83787"/>
    <w:rsid w:val="00A83871"/>
    <w:rsid w:val="00A83AC4"/>
    <w:rsid w:val="00A84465"/>
    <w:rsid w:val="00A84833"/>
    <w:rsid w:val="00A84B74"/>
    <w:rsid w:val="00A84E23"/>
    <w:rsid w:val="00A85827"/>
    <w:rsid w:val="00A85CF1"/>
    <w:rsid w:val="00A867D6"/>
    <w:rsid w:val="00A868AE"/>
    <w:rsid w:val="00A87076"/>
    <w:rsid w:val="00A87723"/>
    <w:rsid w:val="00A87D80"/>
    <w:rsid w:val="00A87D9B"/>
    <w:rsid w:val="00A87ED3"/>
    <w:rsid w:val="00A908BB"/>
    <w:rsid w:val="00A90E30"/>
    <w:rsid w:val="00A9110E"/>
    <w:rsid w:val="00A911FC"/>
    <w:rsid w:val="00A91F18"/>
    <w:rsid w:val="00A920A9"/>
    <w:rsid w:val="00A920DB"/>
    <w:rsid w:val="00A926BB"/>
    <w:rsid w:val="00A92900"/>
    <w:rsid w:val="00A92C97"/>
    <w:rsid w:val="00A92FB0"/>
    <w:rsid w:val="00A93078"/>
    <w:rsid w:val="00A9389B"/>
    <w:rsid w:val="00A93F2D"/>
    <w:rsid w:val="00A94D05"/>
    <w:rsid w:val="00A95431"/>
    <w:rsid w:val="00A9568A"/>
    <w:rsid w:val="00A95A7B"/>
    <w:rsid w:val="00A96614"/>
    <w:rsid w:val="00A974A1"/>
    <w:rsid w:val="00A97DD1"/>
    <w:rsid w:val="00AA022A"/>
    <w:rsid w:val="00AA07B8"/>
    <w:rsid w:val="00AA099E"/>
    <w:rsid w:val="00AA0BDD"/>
    <w:rsid w:val="00AA0CA4"/>
    <w:rsid w:val="00AA0F93"/>
    <w:rsid w:val="00AA1926"/>
    <w:rsid w:val="00AA1ADF"/>
    <w:rsid w:val="00AA1D9F"/>
    <w:rsid w:val="00AA21F6"/>
    <w:rsid w:val="00AA2798"/>
    <w:rsid w:val="00AA3159"/>
    <w:rsid w:val="00AA32DA"/>
    <w:rsid w:val="00AA35EE"/>
    <w:rsid w:val="00AA3928"/>
    <w:rsid w:val="00AA3F7E"/>
    <w:rsid w:val="00AA4826"/>
    <w:rsid w:val="00AA5673"/>
    <w:rsid w:val="00AA5760"/>
    <w:rsid w:val="00AA5A89"/>
    <w:rsid w:val="00AA5E5D"/>
    <w:rsid w:val="00AA7932"/>
    <w:rsid w:val="00AA7950"/>
    <w:rsid w:val="00AB0AF4"/>
    <w:rsid w:val="00AB1802"/>
    <w:rsid w:val="00AB2D4A"/>
    <w:rsid w:val="00AB2E65"/>
    <w:rsid w:val="00AB3039"/>
    <w:rsid w:val="00AB3206"/>
    <w:rsid w:val="00AB3A68"/>
    <w:rsid w:val="00AB46D4"/>
    <w:rsid w:val="00AB4B59"/>
    <w:rsid w:val="00AB4D43"/>
    <w:rsid w:val="00AB4F8C"/>
    <w:rsid w:val="00AB561B"/>
    <w:rsid w:val="00AB5689"/>
    <w:rsid w:val="00AB5831"/>
    <w:rsid w:val="00AB5E26"/>
    <w:rsid w:val="00AB6A0D"/>
    <w:rsid w:val="00AB6C1A"/>
    <w:rsid w:val="00AB7455"/>
    <w:rsid w:val="00AB7819"/>
    <w:rsid w:val="00AB7A80"/>
    <w:rsid w:val="00AB7E82"/>
    <w:rsid w:val="00AC0419"/>
    <w:rsid w:val="00AC0517"/>
    <w:rsid w:val="00AC1312"/>
    <w:rsid w:val="00AC153A"/>
    <w:rsid w:val="00AC16E7"/>
    <w:rsid w:val="00AC1E3A"/>
    <w:rsid w:val="00AC2292"/>
    <w:rsid w:val="00AC27CC"/>
    <w:rsid w:val="00AC2858"/>
    <w:rsid w:val="00AC463A"/>
    <w:rsid w:val="00AC4678"/>
    <w:rsid w:val="00AC5DC0"/>
    <w:rsid w:val="00AC5EF7"/>
    <w:rsid w:val="00AC6114"/>
    <w:rsid w:val="00AC6CC1"/>
    <w:rsid w:val="00AC6D4A"/>
    <w:rsid w:val="00AC74C3"/>
    <w:rsid w:val="00AC787C"/>
    <w:rsid w:val="00AC7EC2"/>
    <w:rsid w:val="00AD0D07"/>
    <w:rsid w:val="00AD10D7"/>
    <w:rsid w:val="00AD1F6F"/>
    <w:rsid w:val="00AD32A5"/>
    <w:rsid w:val="00AD3B02"/>
    <w:rsid w:val="00AD40D8"/>
    <w:rsid w:val="00AD4BFD"/>
    <w:rsid w:val="00AD4E2A"/>
    <w:rsid w:val="00AD5794"/>
    <w:rsid w:val="00AD58B3"/>
    <w:rsid w:val="00AD629C"/>
    <w:rsid w:val="00AD64D0"/>
    <w:rsid w:val="00AD675D"/>
    <w:rsid w:val="00AD7105"/>
    <w:rsid w:val="00AD73DF"/>
    <w:rsid w:val="00AD76EE"/>
    <w:rsid w:val="00AD7C00"/>
    <w:rsid w:val="00AD7ECC"/>
    <w:rsid w:val="00AD7EF7"/>
    <w:rsid w:val="00AE0256"/>
    <w:rsid w:val="00AE08A5"/>
    <w:rsid w:val="00AE0E0E"/>
    <w:rsid w:val="00AE1434"/>
    <w:rsid w:val="00AE1556"/>
    <w:rsid w:val="00AE16F2"/>
    <w:rsid w:val="00AE19E6"/>
    <w:rsid w:val="00AE1A92"/>
    <w:rsid w:val="00AE1DB1"/>
    <w:rsid w:val="00AE2F01"/>
    <w:rsid w:val="00AE3443"/>
    <w:rsid w:val="00AE38BD"/>
    <w:rsid w:val="00AE3DF0"/>
    <w:rsid w:val="00AE52FB"/>
    <w:rsid w:val="00AE59C7"/>
    <w:rsid w:val="00AE5A1C"/>
    <w:rsid w:val="00AE7407"/>
    <w:rsid w:val="00AE7531"/>
    <w:rsid w:val="00AE7E8D"/>
    <w:rsid w:val="00AF0250"/>
    <w:rsid w:val="00AF02D4"/>
    <w:rsid w:val="00AF0BF2"/>
    <w:rsid w:val="00AF13AB"/>
    <w:rsid w:val="00AF1433"/>
    <w:rsid w:val="00AF17BB"/>
    <w:rsid w:val="00AF1D66"/>
    <w:rsid w:val="00AF1F7C"/>
    <w:rsid w:val="00AF2B25"/>
    <w:rsid w:val="00AF2FA2"/>
    <w:rsid w:val="00AF3751"/>
    <w:rsid w:val="00AF3AA8"/>
    <w:rsid w:val="00AF3AD8"/>
    <w:rsid w:val="00AF4EA3"/>
    <w:rsid w:val="00AF53B7"/>
    <w:rsid w:val="00AF5740"/>
    <w:rsid w:val="00AF5780"/>
    <w:rsid w:val="00AF5B4F"/>
    <w:rsid w:val="00AF5BDA"/>
    <w:rsid w:val="00AF655D"/>
    <w:rsid w:val="00AF6765"/>
    <w:rsid w:val="00AF6855"/>
    <w:rsid w:val="00AF6DB3"/>
    <w:rsid w:val="00AF725A"/>
    <w:rsid w:val="00B0061C"/>
    <w:rsid w:val="00B00F93"/>
    <w:rsid w:val="00B01379"/>
    <w:rsid w:val="00B01397"/>
    <w:rsid w:val="00B013F5"/>
    <w:rsid w:val="00B0191D"/>
    <w:rsid w:val="00B01A41"/>
    <w:rsid w:val="00B02791"/>
    <w:rsid w:val="00B02A0F"/>
    <w:rsid w:val="00B02C47"/>
    <w:rsid w:val="00B02F92"/>
    <w:rsid w:val="00B030CF"/>
    <w:rsid w:val="00B03B75"/>
    <w:rsid w:val="00B04023"/>
    <w:rsid w:val="00B040BD"/>
    <w:rsid w:val="00B044D4"/>
    <w:rsid w:val="00B053FA"/>
    <w:rsid w:val="00B054E1"/>
    <w:rsid w:val="00B05554"/>
    <w:rsid w:val="00B05D97"/>
    <w:rsid w:val="00B05F0C"/>
    <w:rsid w:val="00B07791"/>
    <w:rsid w:val="00B10116"/>
    <w:rsid w:val="00B10E52"/>
    <w:rsid w:val="00B10ECD"/>
    <w:rsid w:val="00B10F68"/>
    <w:rsid w:val="00B11189"/>
    <w:rsid w:val="00B11BAF"/>
    <w:rsid w:val="00B12733"/>
    <w:rsid w:val="00B12A30"/>
    <w:rsid w:val="00B12B80"/>
    <w:rsid w:val="00B12C15"/>
    <w:rsid w:val="00B13881"/>
    <w:rsid w:val="00B13D8B"/>
    <w:rsid w:val="00B146EC"/>
    <w:rsid w:val="00B1479A"/>
    <w:rsid w:val="00B1480C"/>
    <w:rsid w:val="00B149DB"/>
    <w:rsid w:val="00B15A93"/>
    <w:rsid w:val="00B178D1"/>
    <w:rsid w:val="00B17B94"/>
    <w:rsid w:val="00B20448"/>
    <w:rsid w:val="00B20DF4"/>
    <w:rsid w:val="00B20F57"/>
    <w:rsid w:val="00B2167A"/>
    <w:rsid w:val="00B21864"/>
    <w:rsid w:val="00B21DED"/>
    <w:rsid w:val="00B21F17"/>
    <w:rsid w:val="00B21FB8"/>
    <w:rsid w:val="00B2223D"/>
    <w:rsid w:val="00B22B85"/>
    <w:rsid w:val="00B22D86"/>
    <w:rsid w:val="00B22E9A"/>
    <w:rsid w:val="00B235CB"/>
    <w:rsid w:val="00B2375F"/>
    <w:rsid w:val="00B2403B"/>
    <w:rsid w:val="00B241C4"/>
    <w:rsid w:val="00B24F3C"/>
    <w:rsid w:val="00B254FA"/>
    <w:rsid w:val="00B26436"/>
    <w:rsid w:val="00B269B3"/>
    <w:rsid w:val="00B26AD0"/>
    <w:rsid w:val="00B26F79"/>
    <w:rsid w:val="00B27736"/>
    <w:rsid w:val="00B27B95"/>
    <w:rsid w:val="00B30041"/>
    <w:rsid w:val="00B30773"/>
    <w:rsid w:val="00B30814"/>
    <w:rsid w:val="00B30B18"/>
    <w:rsid w:val="00B316ED"/>
    <w:rsid w:val="00B31CFA"/>
    <w:rsid w:val="00B31F5C"/>
    <w:rsid w:val="00B324B4"/>
    <w:rsid w:val="00B32508"/>
    <w:rsid w:val="00B32648"/>
    <w:rsid w:val="00B33A07"/>
    <w:rsid w:val="00B34951"/>
    <w:rsid w:val="00B34C74"/>
    <w:rsid w:val="00B35248"/>
    <w:rsid w:val="00B3558A"/>
    <w:rsid w:val="00B356E0"/>
    <w:rsid w:val="00B35A0F"/>
    <w:rsid w:val="00B35CF5"/>
    <w:rsid w:val="00B366E0"/>
    <w:rsid w:val="00B36752"/>
    <w:rsid w:val="00B37435"/>
    <w:rsid w:val="00B37CA6"/>
    <w:rsid w:val="00B40226"/>
    <w:rsid w:val="00B40870"/>
    <w:rsid w:val="00B4105B"/>
    <w:rsid w:val="00B413B3"/>
    <w:rsid w:val="00B41477"/>
    <w:rsid w:val="00B41776"/>
    <w:rsid w:val="00B41828"/>
    <w:rsid w:val="00B41EBD"/>
    <w:rsid w:val="00B42898"/>
    <w:rsid w:val="00B42A21"/>
    <w:rsid w:val="00B42D91"/>
    <w:rsid w:val="00B42EBB"/>
    <w:rsid w:val="00B43F2F"/>
    <w:rsid w:val="00B44323"/>
    <w:rsid w:val="00B45075"/>
    <w:rsid w:val="00B4516F"/>
    <w:rsid w:val="00B466CC"/>
    <w:rsid w:val="00B4717B"/>
    <w:rsid w:val="00B47CF1"/>
    <w:rsid w:val="00B50118"/>
    <w:rsid w:val="00B50510"/>
    <w:rsid w:val="00B506B5"/>
    <w:rsid w:val="00B50E2F"/>
    <w:rsid w:val="00B510BD"/>
    <w:rsid w:val="00B51857"/>
    <w:rsid w:val="00B51DCC"/>
    <w:rsid w:val="00B52642"/>
    <w:rsid w:val="00B529F8"/>
    <w:rsid w:val="00B531EB"/>
    <w:rsid w:val="00B536D2"/>
    <w:rsid w:val="00B537AC"/>
    <w:rsid w:val="00B53A37"/>
    <w:rsid w:val="00B542D2"/>
    <w:rsid w:val="00B55381"/>
    <w:rsid w:val="00B55476"/>
    <w:rsid w:val="00B560FC"/>
    <w:rsid w:val="00B56A5E"/>
    <w:rsid w:val="00B573C0"/>
    <w:rsid w:val="00B57704"/>
    <w:rsid w:val="00B5787E"/>
    <w:rsid w:val="00B57919"/>
    <w:rsid w:val="00B5797C"/>
    <w:rsid w:val="00B57BF7"/>
    <w:rsid w:val="00B6062B"/>
    <w:rsid w:val="00B61AB1"/>
    <w:rsid w:val="00B62076"/>
    <w:rsid w:val="00B62604"/>
    <w:rsid w:val="00B629EC"/>
    <w:rsid w:val="00B62C88"/>
    <w:rsid w:val="00B6409B"/>
    <w:rsid w:val="00B650D3"/>
    <w:rsid w:val="00B656A7"/>
    <w:rsid w:val="00B65741"/>
    <w:rsid w:val="00B65ACB"/>
    <w:rsid w:val="00B673A2"/>
    <w:rsid w:val="00B6788C"/>
    <w:rsid w:val="00B678B9"/>
    <w:rsid w:val="00B70015"/>
    <w:rsid w:val="00B70E5D"/>
    <w:rsid w:val="00B712C5"/>
    <w:rsid w:val="00B717C5"/>
    <w:rsid w:val="00B71DA8"/>
    <w:rsid w:val="00B71F0A"/>
    <w:rsid w:val="00B7269B"/>
    <w:rsid w:val="00B7281C"/>
    <w:rsid w:val="00B72B1B"/>
    <w:rsid w:val="00B7306F"/>
    <w:rsid w:val="00B7323C"/>
    <w:rsid w:val="00B74948"/>
    <w:rsid w:val="00B74971"/>
    <w:rsid w:val="00B74E3A"/>
    <w:rsid w:val="00B75238"/>
    <w:rsid w:val="00B7546D"/>
    <w:rsid w:val="00B7595D"/>
    <w:rsid w:val="00B75E2A"/>
    <w:rsid w:val="00B75FC9"/>
    <w:rsid w:val="00B76149"/>
    <w:rsid w:val="00B767A6"/>
    <w:rsid w:val="00B76E24"/>
    <w:rsid w:val="00B76F69"/>
    <w:rsid w:val="00B772B0"/>
    <w:rsid w:val="00B7765B"/>
    <w:rsid w:val="00B800BC"/>
    <w:rsid w:val="00B8068E"/>
    <w:rsid w:val="00B80806"/>
    <w:rsid w:val="00B80D68"/>
    <w:rsid w:val="00B80F2E"/>
    <w:rsid w:val="00B81522"/>
    <w:rsid w:val="00B82103"/>
    <w:rsid w:val="00B82159"/>
    <w:rsid w:val="00B828A5"/>
    <w:rsid w:val="00B83286"/>
    <w:rsid w:val="00B83B3E"/>
    <w:rsid w:val="00B85073"/>
    <w:rsid w:val="00B8531D"/>
    <w:rsid w:val="00B85CD8"/>
    <w:rsid w:val="00B86CB1"/>
    <w:rsid w:val="00B86DD6"/>
    <w:rsid w:val="00B8700D"/>
    <w:rsid w:val="00B87323"/>
    <w:rsid w:val="00B87773"/>
    <w:rsid w:val="00B9013B"/>
    <w:rsid w:val="00B90203"/>
    <w:rsid w:val="00B90588"/>
    <w:rsid w:val="00B90CD2"/>
    <w:rsid w:val="00B9147B"/>
    <w:rsid w:val="00B91538"/>
    <w:rsid w:val="00B91FF7"/>
    <w:rsid w:val="00B920F4"/>
    <w:rsid w:val="00B9282B"/>
    <w:rsid w:val="00B92B8A"/>
    <w:rsid w:val="00B92C1C"/>
    <w:rsid w:val="00B93641"/>
    <w:rsid w:val="00B93D0A"/>
    <w:rsid w:val="00B93E91"/>
    <w:rsid w:val="00B94328"/>
    <w:rsid w:val="00B94618"/>
    <w:rsid w:val="00B9516F"/>
    <w:rsid w:val="00B9560F"/>
    <w:rsid w:val="00B956C4"/>
    <w:rsid w:val="00B957B0"/>
    <w:rsid w:val="00B95801"/>
    <w:rsid w:val="00B95BFB"/>
    <w:rsid w:val="00B95EC1"/>
    <w:rsid w:val="00B96E06"/>
    <w:rsid w:val="00B97370"/>
    <w:rsid w:val="00B97CE7"/>
    <w:rsid w:val="00BA0505"/>
    <w:rsid w:val="00BA0D6B"/>
    <w:rsid w:val="00BA19F5"/>
    <w:rsid w:val="00BA1D90"/>
    <w:rsid w:val="00BA2ABA"/>
    <w:rsid w:val="00BA2E4E"/>
    <w:rsid w:val="00BA2F07"/>
    <w:rsid w:val="00BA2F45"/>
    <w:rsid w:val="00BA3070"/>
    <w:rsid w:val="00BA34B2"/>
    <w:rsid w:val="00BA3990"/>
    <w:rsid w:val="00BA3FC9"/>
    <w:rsid w:val="00BA445C"/>
    <w:rsid w:val="00BA4591"/>
    <w:rsid w:val="00BA4F49"/>
    <w:rsid w:val="00BA519D"/>
    <w:rsid w:val="00BA5A3C"/>
    <w:rsid w:val="00BA6464"/>
    <w:rsid w:val="00BA71D7"/>
    <w:rsid w:val="00BA76D3"/>
    <w:rsid w:val="00BA79A6"/>
    <w:rsid w:val="00BA7E24"/>
    <w:rsid w:val="00BB042B"/>
    <w:rsid w:val="00BB08B6"/>
    <w:rsid w:val="00BB1180"/>
    <w:rsid w:val="00BB1251"/>
    <w:rsid w:val="00BB1890"/>
    <w:rsid w:val="00BB1B30"/>
    <w:rsid w:val="00BB1EBA"/>
    <w:rsid w:val="00BB2F8B"/>
    <w:rsid w:val="00BB33B7"/>
    <w:rsid w:val="00BB346B"/>
    <w:rsid w:val="00BB3ADF"/>
    <w:rsid w:val="00BB4406"/>
    <w:rsid w:val="00BB4AB8"/>
    <w:rsid w:val="00BB4B6C"/>
    <w:rsid w:val="00BB4C6E"/>
    <w:rsid w:val="00BB555C"/>
    <w:rsid w:val="00BB5815"/>
    <w:rsid w:val="00BB595B"/>
    <w:rsid w:val="00BB6C3D"/>
    <w:rsid w:val="00BB765C"/>
    <w:rsid w:val="00BB7CF6"/>
    <w:rsid w:val="00BC09FF"/>
    <w:rsid w:val="00BC125D"/>
    <w:rsid w:val="00BC169F"/>
    <w:rsid w:val="00BC17EB"/>
    <w:rsid w:val="00BC24E6"/>
    <w:rsid w:val="00BC2603"/>
    <w:rsid w:val="00BC33A2"/>
    <w:rsid w:val="00BC37DC"/>
    <w:rsid w:val="00BC4E98"/>
    <w:rsid w:val="00BC4F3B"/>
    <w:rsid w:val="00BC56EA"/>
    <w:rsid w:val="00BC57C6"/>
    <w:rsid w:val="00BC5853"/>
    <w:rsid w:val="00BC5D90"/>
    <w:rsid w:val="00BC5DA1"/>
    <w:rsid w:val="00BC5FC0"/>
    <w:rsid w:val="00BC6186"/>
    <w:rsid w:val="00BC6399"/>
    <w:rsid w:val="00BC72F1"/>
    <w:rsid w:val="00BC74E7"/>
    <w:rsid w:val="00BC7737"/>
    <w:rsid w:val="00BD0021"/>
    <w:rsid w:val="00BD0453"/>
    <w:rsid w:val="00BD0865"/>
    <w:rsid w:val="00BD0DEB"/>
    <w:rsid w:val="00BD0E24"/>
    <w:rsid w:val="00BD0E8B"/>
    <w:rsid w:val="00BD1276"/>
    <w:rsid w:val="00BD16E8"/>
    <w:rsid w:val="00BD2825"/>
    <w:rsid w:val="00BD2979"/>
    <w:rsid w:val="00BD2B40"/>
    <w:rsid w:val="00BD30A9"/>
    <w:rsid w:val="00BD3C64"/>
    <w:rsid w:val="00BD4F00"/>
    <w:rsid w:val="00BD5102"/>
    <w:rsid w:val="00BD54C5"/>
    <w:rsid w:val="00BD54F3"/>
    <w:rsid w:val="00BD5680"/>
    <w:rsid w:val="00BD5B25"/>
    <w:rsid w:val="00BD602D"/>
    <w:rsid w:val="00BD6482"/>
    <w:rsid w:val="00BD64E7"/>
    <w:rsid w:val="00BD78F2"/>
    <w:rsid w:val="00BE0238"/>
    <w:rsid w:val="00BE026F"/>
    <w:rsid w:val="00BE06D6"/>
    <w:rsid w:val="00BE091B"/>
    <w:rsid w:val="00BE0F5D"/>
    <w:rsid w:val="00BE1256"/>
    <w:rsid w:val="00BE21BF"/>
    <w:rsid w:val="00BE23E2"/>
    <w:rsid w:val="00BE29FD"/>
    <w:rsid w:val="00BE2AB8"/>
    <w:rsid w:val="00BE2BAE"/>
    <w:rsid w:val="00BE2DD6"/>
    <w:rsid w:val="00BE2E9B"/>
    <w:rsid w:val="00BE3048"/>
    <w:rsid w:val="00BE3122"/>
    <w:rsid w:val="00BE318F"/>
    <w:rsid w:val="00BE3333"/>
    <w:rsid w:val="00BE3529"/>
    <w:rsid w:val="00BE36FF"/>
    <w:rsid w:val="00BE4547"/>
    <w:rsid w:val="00BE4C6E"/>
    <w:rsid w:val="00BE5981"/>
    <w:rsid w:val="00BE60F6"/>
    <w:rsid w:val="00BE62C5"/>
    <w:rsid w:val="00BE6439"/>
    <w:rsid w:val="00BE6775"/>
    <w:rsid w:val="00BE6B0C"/>
    <w:rsid w:val="00BE6E26"/>
    <w:rsid w:val="00BE7491"/>
    <w:rsid w:val="00BE7781"/>
    <w:rsid w:val="00BE7910"/>
    <w:rsid w:val="00BE7D54"/>
    <w:rsid w:val="00BF0460"/>
    <w:rsid w:val="00BF0A4B"/>
    <w:rsid w:val="00BF0A61"/>
    <w:rsid w:val="00BF0D1D"/>
    <w:rsid w:val="00BF0EFA"/>
    <w:rsid w:val="00BF0F2B"/>
    <w:rsid w:val="00BF1833"/>
    <w:rsid w:val="00BF2CF8"/>
    <w:rsid w:val="00BF39AE"/>
    <w:rsid w:val="00BF3F53"/>
    <w:rsid w:val="00BF45EC"/>
    <w:rsid w:val="00BF4744"/>
    <w:rsid w:val="00BF47B0"/>
    <w:rsid w:val="00BF558D"/>
    <w:rsid w:val="00BF5A6A"/>
    <w:rsid w:val="00BF6800"/>
    <w:rsid w:val="00BF6F01"/>
    <w:rsid w:val="00BF7326"/>
    <w:rsid w:val="00C0022F"/>
    <w:rsid w:val="00C008BC"/>
    <w:rsid w:val="00C0134C"/>
    <w:rsid w:val="00C0209E"/>
    <w:rsid w:val="00C025CA"/>
    <w:rsid w:val="00C029A4"/>
    <w:rsid w:val="00C02ABA"/>
    <w:rsid w:val="00C02B22"/>
    <w:rsid w:val="00C02FE1"/>
    <w:rsid w:val="00C03059"/>
    <w:rsid w:val="00C0356E"/>
    <w:rsid w:val="00C03AC9"/>
    <w:rsid w:val="00C03FB0"/>
    <w:rsid w:val="00C040D1"/>
    <w:rsid w:val="00C0439B"/>
    <w:rsid w:val="00C05022"/>
    <w:rsid w:val="00C0505D"/>
    <w:rsid w:val="00C055A2"/>
    <w:rsid w:val="00C06234"/>
    <w:rsid w:val="00C0631D"/>
    <w:rsid w:val="00C06509"/>
    <w:rsid w:val="00C0669A"/>
    <w:rsid w:val="00C078C9"/>
    <w:rsid w:val="00C078E2"/>
    <w:rsid w:val="00C10064"/>
    <w:rsid w:val="00C1045D"/>
    <w:rsid w:val="00C10608"/>
    <w:rsid w:val="00C1087C"/>
    <w:rsid w:val="00C10CCB"/>
    <w:rsid w:val="00C10E60"/>
    <w:rsid w:val="00C11725"/>
    <w:rsid w:val="00C117D5"/>
    <w:rsid w:val="00C118D2"/>
    <w:rsid w:val="00C119DD"/>
    <w:rsid w:val="00C12382"/>
    <w:rsid w:val="00C12CDD"/>
    <w:rsid w:val="00C12F88"/>
    <w:rsid w:val="00C13982"/>
    <w:rsid w:val="00C13F01"/>
    <w:rsid w:val="00C1425B"/>
    <w:rsid w:val="00C14455"/>
    <w:rsid w:val="00C14D07"/>
    <w:rsid w:val="00C1517D"/>
    <w:rsid w:val="00C161E2"/>
    <w:rsid w:val="00C16552"/>
    <w:rsid w:val="00C16EEF"/>
    <w:rsid w:val="00C17075"/>
    <w:rsid w:val="00C171B4"/>
    <w:rsid w:val="00C17307"/>
    <w:rsid w:val="00C17386"/>
    <w:rsid w:val="00C17BF0"/>
    <w:rsid w:val="00C17EAE"/>
    <w:rsid w:val="00C17FB4"/>
    <w:rsid w:val="00C200F5"/>
    <w:rsid w:val="00C2029C"/>
    <w:rsid w:val="00C202AB"/>
    <w:rsid w:val="00C20881"/>
    <w:rsid w:val="00C20B96"/>
    <w:rsid w:val="00C20FE3"/>
    <w:rsid w:val="00C211F7"/>
    <w:rsid w:val="00C214D8"/>
    <w:rsid w:val="00C21997"/>
    <w:rsid w:val="00C22051"/>
    <w:rsid w:val="00C22416"/>
    <w:rsid w:val="00C224D4"/>
    <w:rsid w:val="00C225D6"/>
    <w:rsid w:val="00C22732"/>
    <w:rsid w:val="00C22AB4"/>
    <w:rsid w:val="00C22ADF"/>
    <w:rsid w:val="00C22D84"/>
    <w:rsid w:val="00C2313F"/>
    <w:rsid w:val="00C23322"/>
    <w:rsid w:val="00C234B4"/>
    <w:rsid w:val="00C23BEC"/>
    <w:rsid w:val="00C23F0A"/>
    <w:rsid w:val="00C245E2"/>
    <w:rsid w:val="00C24E37"/>
    <w:rsid w:val="00C24F16"/>
    <w:rsid w:val="00C253D7"/>
    <w:rsid w:val="00C25467"/>
    <w:rsid w:val="00C25622"/>
    <w:rsid w:val="00C25ED2"/>
    <w:rsid w:val="00C260A8"/>
    <w:rsid w:val="00C26994"/>
    <w:rsid w:val="00C26BCF"/>
    <w:rsid w:val="00C26F56"/>
    <w:rsid w:val="00C278F7"/>
    <w:rsid w:val="00C27903"/>
    <w:rsid w:val="00C27C7F"/>
    <w:rsid w:val="00C27ECD"/>
    <w:rsid w:val="00C30077"/>
    <w:rsid w:val="00C3045A"/>
    <w:rsid w:val="00C3103A"/>
    <w:rsid w:val="00C317EB"/>
    <w:rsid w:val="00C32082"/>
    <w:rsid w:val="00C3249B"/>
    <w:rsid w:val="00C32AEA"/>
    <w:rsid w:val="00C33EF0"/>
    <w:rsid w:val="00C341F2"/>
    <w:rsid w:val="00C34301"/>
    <w:rsid w:val="00C343B6"/>
    <w:rsid w:val="00C34662"/>
    <w:rsid w:val="00C3466D"/>
    <w:rsid w:val="00C347DD"/>
    <w:rsid w:val="00C34B13"/>
    <w:rsid w:val="00C3522F"/>
    <w:rsid w:val="00C35C5F"/>
    <w:rsid w:val="00C364F1"/>
    <w:rsid w:val="00C366A4"/>
    <w:rsid w:val="00C3742A"/>
    <w:rsid w:val="00C417F8"/>
    <w:rsid w:val="00C42D33"/>
    <w:rsid w:val="00C433AF"/>
    <w:rsid w:val="00C438F0"/>
    <w:rsid w:val="00C44A94"/>
    <w:rsid w:val="00C44AC1"/>
    <w:rsid w:val="00C44EC5"/>
    <w:rsid w:val="00C45402"/>
    <w:rsid w:val="00C4543E"/>
    <w:rsid w:val="00C45458"/>
    <w:rsid w:val="00C455CD"/>
    <w:rsid w:val="00C4585B"/>
    <w:rsid w:val="00C468F8"/>
    <w:rsid w:val="00C468FA"/>
    <w:rsid w:val="00C46FCC"/>
    <w:rsid w:val="00C479B6"/>
    <w:rsid w:val="00C51F47"/>
    <w:rsid w:val="00C51F93"/>
    <w:rsid w:val="00C52605"/>
    <w:rsid w:val="00C52FAF"/>
    <w:rsid w:val="00C53128"/>
    <w:rsid w:val="00C5336B"/>
    <w:rsid w:val="00C54153"/>
    <w:rsid w:val="00C54865"/>
    <w:rsid w:val="00C55ED0"/>
    <w:rsid w:val="00C5623B"/>
    <w:rsid w:val="00C56AD8"/>
    <w:rsid w:val="00C56FC6"/>
    <w:rsid w:val="00C572CA"/>
    <w:rsid w:val="00C57384"/>
    <w:rsid w:val="00C574D4"/>
    <w:rsid w:val="00C57B1B"/>
    <w:rsid w:val="00C57E97"/>
    <w:rsid w:val="00C61998"/>
    <w:rsid w:val="00C61FBD"/>
    <w:rsid w:val="00C628BA"/>
    <w:rsid w:val="00C62B2D"/>
    <w:rsid w:val="00C639D1"/>
    <w:rsid w:val="00C644D3"/>
    <w:rsid w:val="00C6480F"/>
    <w:rsid w:val="00C654CB"/>
    <w:rsid w:val="00C654DB"/>
    <w:rsid w:val="00C65D60"/>
    <w:rsid w:val="00C66237"/>
    <w:rsid w:val="00C6638F"/>
    <w:rsid w:val="00C70731"/>
    <w:rsid w:val="00C7082D"/>
    <w:rsid w:val="00C71469"/>
    <w:rsid w:val="00C7163B"/>
    <w:rsid w:val="00C72187"/>
    <w:rsid w:val="00C722D3"/>
    <w:rsid w:val="00C72D05"/>
    <w:rsid w:val="00C73532"/>
    <w:rsid w:val="00C73817"/>
    <w:rsid w:val="00C73843"/>
    <w:rsid w:val="00C738D6"/>
    <w:rsid w:val="00C747E7"/>
    <w:rsid w:val="00C74EC0"/>
    <w:rsid w:val="00C76313"/>
    <w:rsid w:val="00C76BFF"/>
    <w:rsid w:val="00C7774F"/>
    <w:rsid w:val="00C77A5F"/>
    <w:rsid w:val="00C77E84"/>
    <w:rsid w:val="00C80477"/>
    <w:rsid w:val="00C8048B"/>
    <w:rsid w:val="00C8076A"/>
    <w:rsid w:val="00C80839"/>
    <w:rsid w:val="00C80A9B"/>
    <w:rsid w:val="00C80F1F"/>
    <w:rsid w:val="00C81097"/>
    <w:rsid w:val="00C815A8"/>
    <w:rsid w:val="00C82B56"/>
    <w:rsid w:val="00C82BAA"/>
    <w:rsid w:val="00C82ECE"/>
    <w:rsid w:val="00C82EDB"/>
    <w:rsid w:val="00C82FAB"/>
    <w:rsid w:val="00C84711"/>
    <w:rsid w:val="00C84BD5"/>
    <w:rsid w:val="00C851FC"/>
    <w:rsid w:val="00C854D8"/>
    <w:rsid w:val="00C8620F"/>
    <w:rsid w:val="00C87FDE"/>
    <w:rsid w:val="00C90A82"/>
    <w:rsid w:val="00C91A7F"/>
    <w:rsid w:val="00C924D0"/>
    <w:rsid w:val="00C92CFB"/>
    <w:rsid w:val="00C93767"/>
    <w:rsid w:val="00C93C53"/>
    <w:rsid w:val="00C93F34"/>
    <w:rsid w:val="00C94363"/>
    <w:rsid w:val="00C945E5"/>
    <w:rsid w:val="00C94710"/>
    <w:rsid w:val="00C94A18"/>
    <w:rsid w:val="00C959E1"/>
    <w:rsid w:val="00C95EE0"/>
    <w:rsid w:val="00C965A1"/>
    <w:rsid w:val="00C9690A"/>
    <w:rsid w:val="00C97035"/>
    <w:rsid w:val="00CA1A6F"/>
    <w:rsid w:val="00CA1F9B"/>
    <w:rsid w:val="00CA26D5"/>
    <w:rsid w:val="00CA28B7"/>
    <w:rsid w:val="00CA28BB"/>
    <w:rsid w:val="00CA3C4C"/>
    <w:rsid w:val="00CA4333"/>
    <w:rsid w:val="00CA4570"/>
    <w:rsid w:val="00CA487E"/>
    <w:rsid w:val="00CA4E13"/>
    <w:rsid w:val="00CA514B"/>
    <w:rsid w:val="00CA562F"/>
    <w:rsid w:val="00CA583B"/>
    <w:rsid w:val="00CA5A8F"/>
    <w:rsid w:val="00CA6245"/>
    <w:rsid w:val="00CA660A"/>
    <w:rsid w:val="00CA763C"/>
    <w:rsid w:val="00CA7673"/>
    <w:rsid w:val="00CA7796"/>
    <w:rsid w:val="00CA7C25"/>
    <w:rsid w:val="00CA7EFA"/>
    <w:rsid w:val="00CB111A"/>
    <w:rsid w:val="00CB174A"/>
    <w:rsid w:val="00CB17A3"/>
    <w:rsid w:val="00CB1EBD"/>
    <w:rsid w:val="00CB1F7F"/>
    <w:rsid w:val="00CB2250"/>
    <w:rsid w:val="00CB2576"/>
    <w:rsid w:val="00CB27E1"/>
    <w:rsid w:val="00CB32E7"/>
    <w:rsid w:val="00CB3347"/>
    <w:rsid w:val="00CB3692"/>
    <w:rsid w:val="00CB374B"/>
    <w:rsid w:val="00CB43E0"/>
    <w:rsid w:val="00CB4651"/>
    <w:rsid w:val="00CB4B17"/>
    <w:rsid w:val="00CB4B5B"/>
    <w:rsid w:val="00CB4C02"/>
    <w:rsid w:val="00CB4CAC"/>
    <w:rsid w:val="00CB5363"/>
    <w:rsid w:val="00CB545B"/>
    <w:rsid w:val="00CB57A4"/>
    <w:rsid w:val="00CB587F"/>
    <w:rsid w:val="00CB59A7"/>
    <w:rsid w:val="00CB63E7"/>
    <w:rsid w:val="00CB6406"/>
    <w:rsid w:val="00CB679A"/>
    <w:rsid w:val="00CB6E65"/>
    <w:rsid w:val="00CB733B"/>
    <w:rsid w:val="00CB75FC"/>
    <w:rsid w:val="00CB7C0A"/>
    <w:rsid w:val="00CC0922"/>
    <w:rsid w:val="00CC10FD"/>
    <w:rsid w:val="00CC2615"/>
    <w:rsid w:val="00CC40B9"/>
    <w:rsid w:val="00CC445F"/>
    <w:rsid w:val="00CC4989"/>
    <w:rsid w:val="00CC4C84"/>
    <w:rsid w:val="00CC4E1D"/>
    <w:rsid w:val="00CC5EE0"/>
    <w:rsid w:val="00CC6C74"/>
    <w:rsid w:val="00CC764D"/>
    <w:rsid w:val="00CC7CBC"/>
    <w:rsid w:val="00CD0218"/>
    <w:rsid w:val="00CD0284"/>
    <w:rsid w:val="00CD0BEE"/>
    <w:rsid w:val="00CD18DB"/>
    <w:rsid w:val="00CD18EE"/>
    <w:rsid w:val="00CD194F"/>
    <w:rsid w:val="00CD1B9D"/>
    <w:rsid w:val="00CD1CAA"/>
    <w:rsid w:val="00CD38A5"/>
    <w:rsid w:val="00CD3AB0"/>
    <w:rsid w:val="00CD3FA4"/>
    <w:rsid w:val="00CD4127"/>
    <w:rsid w:val="00CD5619"/>
    <w:rsid w:val="00CD6289"/>
    <w:rsid w:val="00CD69E5"/>
    <w:rsid w:val="00CD6BEF"/>
    <w:rsid w:val="00CD7CFB"/>
    <w:rsid w:val="00CE0402"/>
    <w:rsid w:val="00CE07F7"/>
    <w:rsid w:val="00CE0976"/>
    <w:rsid w:val="00CE099C"/>
    <w:rsid w:val="00CE0DD2"/>
    <w:rsid w:val="00CE127C"/>
    <w:rsid w:val="00CE14D1"/>
    <w:rsid w:val="00CE2599"/>
    <w:rsid w:val="00CE3096"/>
    <w:rsid w:val="00CE345C"/>
    <w:rsid w:val="00CE3A3B"/>
    <w:rsid w:val="00CE4A6D"/>
    <w:rsid w:val="00CE5A61"/>
    <w:rsid w:val="00CE61B4"/>
    <w:rsid w:val="00CE6356"/>
    <w:rsid w:val="00CE6457"/>
    <w:rsid w:val="00CE6462"/>
    <w:rsid w:val="00CE64E5"/>
    <w:rsid w:val="00CE77AA"/>
    <w:rsid w:val="00CE7C63"/>
    <w:rsid w:val="00CE7E67"/>
    <w:rsid w:val="00CF0788"/>
    <w:rsid w:val="00CF0F5C"/>
    <w:rsid w:val="00CF117C"/>
    <w:rsid w:val="00CF152E"/>
    <w:rsid w:val="00CF1961"/>
    <w:rsid w:val="00CF1AAE"/>
    <w:rsid w:val="00CF1D55"/>
    <w:rsid w:val="00CF1DBE"/>
    <w:rsid w:val="00CF1ED9"/>
    <w:rsid w:val="00CF1EE6"/>
    <w:rsid w:val="00CF2052"/>
    <w:rsid w:val="00CF2AFB"/>
    <w:rsid w:val="00CF2F13"/>
    <w:rsid w:val="00CF2F3F"/>
    <w:rsid w:val="00CF303C"/>
    <w:rsid w:val="00CF3263"/>
    <w:rsid w:val="00CF3466"/>
    <w:rsid w:val="00CF3843"/>
    <w:rsid w:val="00CF3D05"/>
    <w:rsid w:val="00CF3D70"/>
    <w:rsid w:val="00CF3E49"/>
    <w:rsid w:val="00CF49AD"/>
    <w:rsid w:val="00CF5706"/>
    <w:rsid w:val="00CF608A"/>
    <w:rsid w:val="00CF628A"/>
    <w:rsid w:val="00CF67EE"/>
    <w:rsid w:val="00CF6F05"/>
    <w:rsid w:val="00CF6F29"/>
    <w:rsid w:val="00CF7048"/>
    <w:rsid w:val="00CF7426"/>
    <w:rsid w:val="00CF746A"/>
    <w:rsid w:val="00CF7510"/>
    <w:rsid w:val="00CF7666"/>
    <w:rsid w:val="00CF792B"/>
    <w:rsid w:val="00CF7A6C"/>
    <w:rsid w:val="00CF7D71"/>
    <w:rsid w:val="00D006F5"/>
    <w:rsid w:val="00D007DB"/>
    <w:rsid w:val="00D0116E"/>
    <w:rsid w:val="00D01361"/>
    <w:rsid w:val="00D014F3"/>
    <w:rsid w:val="00D01832"/>
    <w:rsid w:val="00D02A03"/>
    <w:rsid w:val="00D02E6E"/>
    <w:rsid w:val="00D02FC1"/>
    <w:rsid w:val="00D0337A"/>
    <w:rsid w:val="00D03A2A"/>
    <w:rsid w:val="00D03B5B"/>
    <w:rsid w:val="00D04DCD"/>
    <w:rsid w:val="00D0547D"/>
    <w:rsid w:val="00D05BCA"/>
    <w:rsid w:val="00D05C00"/>
    <w:rsid w:val="00D066C4"/>
    <w:rsid w:val="00D067A4"/>
    <w:rsid w:val="00D071F9"/>
    <w:rsid w:val="00D07595"/>
    <w:rsid w:val="00D10964"/>
    <w:rsid w:val="00D12655"/>
    <w:rsid w:val="00D12721"/>
    <w:rsid w:val="00D128B2"/>
    <w:rsid w:val="00D1299F"/>
    <w:rsid w:val="00D13508"/>
    <w:rsid w:val="00D140CD"/>
    <w:rsid w:val="00D14114"/>
    <w:rsid w:val="00D14451"/>
    <w:rsid w:val="00D14B09"/>
    <w:rsid w:val="00D14DD6"/>
    <w:rsid w:val="00D15552"/>
    <w:rsid w:val="00D15599"/>
    <w:rsid w:val="00D15D22"/>
    <w:rsid w:val="00D15FB0"/>
    <w:rsid w:val="00D16C54"/>
    <w:rsid w:val="00D20294"/>
    <w:rsid w:val="00D20F8F"/>
    <w:rsid w:val="00D2132B"/>
    <w:rsid w:val="00D2186D"/>
    <w:rsid w:val="00D2200A"/>
    <w:rsid w:val="00D2465E"/>
    <w:rsid w:val="00D24843"/>
    <w:rsid w:val="00D24AA4"/>
    <w:rsid w:val="00D24E0D"/>
    <w:rsid w:val="00D24E8D"/>
    <w:rsid w:val="00D24EFB"/>
    <w:rsid w:val="00D256A3"/>
    <w:rsid w:val="00D26068"/>
    <w:rsid w:val="00D262D4"/>
    <w:rsid w:val="00D26388"/>
    <w:rsid w:val="00D26630"/>
    <w:rsid w:val="00D26F82"/>
    <w:rsid w:val="00D276E5"/>
    <w:rsid w:val="00D27F7D"/>
    <w:rsid w:val="00D3033D"/>
    <w:rsid w:val="00D3083A"/>
    <w:rsid w:val="00D313C0"/>
    <w:rsid w:val="00D31881"/>
    <w:rsid w:val="00D31FC4"/>
    <w:rsid w:val="00D32812"/>
    <w:rsid w:val="00D32861"/>
    <w:rsid w:val="00D329F4"/>
    <w:rsid w:val="00D330B0"/>
    <w:rsid w:val="00D33B10"/>
    <w:rsid w:val="00D35043"/>
    <w:rsid w:val="00D35A4E"/>
    <w:rsid w:val="00D36072"/>
    <w:rsid w:val="00D36F68"/>
    <w:rsid w:val="00D3749A"/>
    <w:rsid w:val="00D37750"/>
    <w:rsid w:val="00D37906"/>
    <w:rsid w:val="00D40399"/>
    <w:rsid w:val="00D404E4"/>
    <w:rsid w:val="00D413A4"/>
    <w:rsid w:val="00D41416"/>
    <w:rsid w:val="00D416BD"/>
    <w:rsid w:val="00D41CE5"/>
    <w:rsid w:val="00D42431"/>
    <w:rsid w:val="00D42580"/>
    <w:rsid w:val="00D42658"/>
    <w:rsid w:val="00D42A5C"/>
    <w:rsid w:val="00D42E53"/>
    <w:rsid w:val="00D43141"/>
    <w:rsid w:val="00D436A6"/>
    <w:rsid w:val="00D43A9D"/>
    <w:rsid w:val="00D43D7E"/>
    <w:rsid w:val="00D4452F"/>
    <w:rsid w:val="00D4470B"/>
    <w:rsid w:val="00D44E75"/>
    <w:rsid w:val="00D45049"/>
    <w:rsid w:val="00D45E31"/>
    <w:rsid w:val="00D46449"/>
    <w:rsid w:val="00D4693B"/>
    <w:rsid w:val="00D47463"/>
    <w:rsid w:val="00D47608"/>
    <w:rsid w:val="00D47945"/>
    <w:rsid w:val="00D507E0"/>
    <w:rsid w:val="00D511BF"/>
    <w:rsid w:val="00D525BA"/>
    <w:rsid w:val="00D528AD"/>
    <w:rsid w:val="00D53220"/>
    <w:rsid w:val="00D53310"/>
    <w:rsid w:val="00D54C68"/>
    <w:rsid w:val="00D54ED2"/>
    <w:rsid w:val="00D55B0D"/>
    <w:rsid w:val="00D55E0F"/>
    <w:rsid w:val="00D5630F"/>
    <w:rsid w:val="00D567D0"/>
    <w:rsid w:val="00D56AB3"/>
    <w:rsid w:val="00D56B00"/>
    <w:rsid w:val="00D574D0"/>
    <w:rsid w:val="00D60560"/>
    <w:rsid w:val="00D60953"/>
    <w:rsid w:val="00D6122A"/>
    <w:rsid w:val="00D612E5"/>
    <w:rsid w:val="00D617DA"/>
    <w:rsid w:val="00D61DB9"/>
    <w:rsid w:val="00D6291C"/>
    <w:rsid w:val="00D631A1"/>
    <w:rsid w:val="00D63705"/>
    <w:rsid w:val="00D6394E"/>
    <w:rsid w:val="00D6396B"/>
    <w:rsid w:val="00D63B92"/>
    <w:rsid w:val="00D63D00"/>
    <w:rsid w:val="00D63DD3"/>
    <w:rsid w:val="00D64625"/>
    <w:rsid w:val="00D64C8F"/>
    <w:rsid w:val="00D65131"/>
    <w:rsid w:val="00D65186"/>
    <w:rsid w:val="00D65836"/>
    <w:rsid w:val="00D65944"/>
    <w:rsid w:val="00D65F3C"/>
    <w:rsid w:val="00D6640A"/>
    <w:rsid w:val="00D66905"/>
    <w:rsid w:val="00D66B6F"/>
    <w:rsid w:val="00D675BD"/>
    <w:rsid w:val="00D67E18"/>
    <w:rsid w:val="00D70102"/>
    <w:rsid w:val="00D7016F"/>
    <w:rsid w:val="00D7085B"/>
    <w:rsid w:val="00D708DA"/>
    <w:rsid w:val="00D709CF"/>
    <w:rsid w:val="00D7193E"/>
    <w:rsid w:val="00D71B5F"/>
    <w:rsid w:val="00D72425"/>
    <w:rsid w:val="00D725A3"/>
    <w:rsid w:val="00D7274A"/>
    <w:rsid w:val="00D72EDA"/>
    <w:rsid w:val="00D7352F"/>
    <w:rsid w:val="00D73D3C"/>
    <w:rsid w:val="00D74DE1"/>
    <w:rsid w:val="00D75005"/>
    <w:rsid w:val="00D75383"/>
    <w:rsid w:val="00D75C2B"/>
    <w:rsid w:val="00D760C5"/>
    <w:rsid w:val="00D763AE"/>
    <w:rsid w:val="00D76548"/>
    <w:rsid w:val="00D76876"/>
    <w:rsid w:val="00D77322"/>
    <w:rsid w:val="00D773DE"/>
    <w:rsid w:val="00D77416"/>
    <w:rsid w:val="00D7782F"/>
    <w:rsid w:val="00D77A01"/>
    <w:rsid w:val="00D80160"/>
    <w:rsid w:val="00D80213"/>
    <w:rsid w:val="00D80D8C"/>
    <w:rsid w:val="00D81006"/>
    <w:rsid w:val="00D81E17"/>
    <w:rsid w:val="00D81F6B"/>
    <w:rsid w:val="00D8222B"/>
    <w:rsid w:val="00D830BD"/>
    <w:rsid w:val="00D8310C"/>
    <w:rsid w:val="00D83411"/>
    <w:rsid w:val="00D83628"/>
    <w:rsid w:val="00D836E5"/>
    <w:rsid w:val="00D838F8"/>
    <w:rsid w:val="00D83D32"/>
    <w:rsid w:val="00D84283"/>
    <w:rsid w:val="00D845A6"/>
    <w:rsid w:val="00D8482E"/>
    <w:rsid w:val="00D85261"/>
    <w:rsid w:val="00D8590A"/>
    <w:rsid w:val="00D85C29"/>
    <w:rsid w:val="00D86846"/>
    <w:rsid w:val="00D8706F"/>
    <w:rsid w:val="00D873BA"/>
    <w:rsid w:val="00D87798"/>
    <w:rsid w:val="00D903BA"/>
    <w:rsid w:val="00D903DB"/>
    <w:rsid w:val="00D90753"/>
    <w:rsid w:val="00D90EA3"/>
    <w:rsid w:val="00D91492"/>
    <w:rsid w:val="00D91674"/>
    <w:rsid w:val="00D91AA4"/>
    <w:rsid w:val="00D91B72"/>
    <w:rsid w:val="00D91C2E"/>
    <w:rsid w:val="00D91F5B"/>
    <w:rsid w:val="00D9221F"/>
    <w:rsid w:val="00D92847"/>
    <w:rsid w:val="00D92F9C"/>
    <w:rsid w:val="00D92FC1"/>
    <w:rsid w:val="00D933B5"/>
    <w:rsid w:val="00D93BE5"/>
    <w:rsid w:val="00D93DEB"/>
    <w:rsid w:val="00D95A0F"/>
    <w:rsid w:val="00D95B3E"/>
    <w:rsid w:val="00D95EB1"/>
    <w:rsid w:val="00D9664D"/>
    <w:rsid w:val="00D9778D"/>
    <w:rsid w:val="00D97BE9"/>
    <w:rsid w:val="00DA0EDD"/>
    <w:rsid w:val="00DA1B63"/>
    <w:rsid w:val="00DA2751"/>
    <w:rsid w:val="00DA27DB"/>
    <w:rsid w:val="00DA30DA"/>
    <w:rsid w:val="00DA40A5"/>
    <w:rsid w:val="00DA44AE"/>
    <w:rsid w:val="00DA48D6"/>
    <w:rsid w:val="00DA5003"/>
    <w:rsid w:val="00DA58DA"/>
    <w:rsid w:val="00DA5D2B"/>
    <w:rsid w:val="00DA6D61"/>
    <w:rsid w:val="00DA6F30"/>
    <w:rsid w:val="00DA72B1"/>
    <w:rsid w:val="00DB0758"/>
    <w:rsid w:val="00DB093D"/>
    <w:rsid w:val="00DB0E52"/>
    <w:rsid w:val="00DB10D5"/>
    <w:rsid w:val="00DB131A"/>
    <w:rsid w:val="00DB156B"/>
    <w:rsid w:val="00DB1F9F"/>
    <w:rsid w:val="00DB2A77"/>
    <w:rsid w:val="00DB2BB8"/>
    <w:rsid w:val="00DB2C98"/>
    <w:rsid w:val="00DB2FE3"/>
    <w:rsid w:val="00DB34F5"/>
    <w:rsid w:val="00DB3C0B"/>
    <w:rsid w:val="00DB3E6A"/>
    <w:rsid w:val="00DB40BC"/>
    <w:rsid w:val="00DB5208"/>
    <w:rsid w:val="00DB5881"/>
    <w:rsid w:val="00DB5A13"/>
    <w:rsid w:val="00DB5B53"/>
    <w:rsid w:val="00DB60F0"/>
    <w:rsid w:val="00DB6256"/>
    <w:rsid w:val="00DB72C9"/>
    <w:rsid w:val="00DB7462"/>
    <w:rsid w:val="00DB7C9F"/>
    <w:rsid w:val="00DB7F7C"/>
    <w:rsid w:val="00DC001A"/>
    <w:rsid w:val="00DC0233"/>
    <w:rsid w:val="00DC0C4E"/>
    <w:rsid w:val="00DC0CCB"/>
    <w:rsid w:val="00DC0D9B"/>
    <w:rsid w:val="00DC19CD"/>
    <w:rsid w:val="00DC1CE3"/>
    <w:rsid w:val="00DC2480"/>
    <w:rsid w:val="00DC2DF5"/>
    <w:rsid w:val="00DC302F"/>
    <w:rsid w:val="00DC340D"/>
    <w:rsid w:val="00DC3A71"/>
    <w:rsid w:val="00DC4406"/>
    <w:rsid w:val="00DC48BA"/>
    <w:rsid w:val="00DC4F08"/>
    <w:rsid w:val="00DC50CA"/>
    <w:rsid w:val="00DC535F"/>
    <w:rsid w:val="00DC5F32"/>
    <w:rsid w:val="00DC698C"/>
    <w:rsid w:val="00DC6D82"/>
    <w:rsid w:val="00DC71D9"/>
    <w:rsid w:val="00DC72F2"/>
    <w:rsid w:val="00DC7B5B"/>
    <w:rsid w:val="00DD0612"/>
    <w:rsid w:val="00DD0C54"/>
    <w:rsid w:val="00DD16DB"/>
    <w:rsid w:val="00DD1FEF"/>
    <w:rsid w:val="00DD2DCD"/>
    <w:rsid w:val="00DD2E9F"/>
    <w:rsid w:val="00DD33E1"/>
    <w:rsid w:val="00DD3455"/>
    <w:rsid w:val="00DD3E27"/>
    <w:rsid w:val="00DD4568"/>
    <w:rsid w:val="00DD462E"/>
    <w:rsid w:val="00DD5218"/>
    <w:rsid w:val="00DD581E"/>
    <w:rsid w:val="00DD6798"/>
    <w:rsid w:val="00DD67BE"/>
    <w:rsid w:val="00DD6C8C"/>
    <w:rsid w:val="00DD735E"/>
    <w:rsid w:val="00DD7911"/>
    <w:rsid w:val="00DD7DBC"/>
    <w:rsid w:val="00DE0862"/>
    <w:rsid w:val="00DE1583"/>
    <w:rsid w:val="00DE241F"/>
    <w:rsid w:val="00DE25EE"/>
    <w:rsid w:val="00DE3DD2"/>
    <w:rsid w:val="00DE41A7"/>
    <w:rsid w:val="00DE49E1"/>
    <w:rsid w:val="00DE4D0B"/>
    <w:rsid w:val="00DE5582"/>
    <w:rsid w:val="00DE5616"/>
    <w:rsid w:val="00DE57C4"/>
    <w:rsid w:val="00DE605C"/>
    <w:rsid w:val="00DE6701"/>
    <w:rsid w:val="00DE6767"/>
    <w:rsid w:val="00DE67C5"/>
    <w:rsid w:val="00DE6DBD"/>
    <w:rsid w:val="00DE7181"/>
    <w:rsid w:val="00DE76FF"/>
    <w:rsid w:val="00DE77E1"/>
    <w:rsid w:val="00DE7D03"/>
    <w:rsid w:val="00DF0617"/>
    <w:rsid w:val="00DF0746"/>
    <w:rsid w:val="00DF1BF5"/>
    <w:rsid w:val="00DF1CA7"/>
    <w:rsid w:val="00DF2075"/>
    <w:rsid w:val="00DF29DD"/>
    <w:rsid w:val="00DF33FD"/>
    <w:rsid w:val="00DF36EA"/>
    <w:rsid w:val="00DF3926"/>
    <w:rsid w:val="00DF4271"/>
    <w:rsid w:val="00DF44D1"/>
    <w:rsid w:val="00DF4794"/>
    <w:rsid w:val="00DF5000"/>
    <w:rsid w:val="00DF531E"/>
    <w:rsid w:val="00DF672D"/>
    <w:rsid w:val="00DF6A53"/>
    <w:rsid w:val="00DF6DA3"/>
    <w:rsid w:val="00DF71FF"/>
    <w:rsid w:val="00DF751A"/>
    <w:rsid w:val="00E00AF1"/>
    <w:rsid w:val="00E010A5"/>
    <w:rsid w:val="00E01585"/>
    <w:rsid w:val="00E018E3"/>
    <w:rsid w:val="00E02260"/>
    <w:rsid w:val="00E0265A"/>
    <w:rsid w:val="00E045B2"/>
    <w:rsid w:val="00E0491C"/>
    <w:rsid w:val="00E04B41"/>
    <w:rsid w:val="00E054DB"/>
    <w:rsid w:val="00E059BC"/>
    <w:rsid w:val="00E05B03"/>
    <w:rsid w:val="00E060DE"/>
    <w:rsid w:val="00E061D8"/>
    <w:rsid w:val="00E0681F"/>
    <w:rsid w:val="00E0688D"/>
    <w:rsid w:val="00E0698D"/>
    <w:rsid w:val="00E06B0D"/>
    <w:rsid w:val="00E0702F"/>
    <w:rsid w:val="00E078FD"/>
    <w:rsid w:val="00E07CFA"/>
    <w:rsid w:val="00E1055F"/>
    <w:rsid w:val="00E10989"/>
    <w:rsid w:val="00E10C9E"/>
    <w:rsid w:val="00E10F0E"/>
    <w:rsid w:val="00E10F3B"/>
    <w:rsid w:val="00E1102F"/>
    <w:rsid w:val="00E11C46"/>
    <w:rsid w:val="00E1204A"/>
    <w:rsid w:val="00E145F1"/>
    <w:rsid w:val="00E14F80"/>
    <w:rsid w:val="00E1502E"/>
    <w:rsid w:val="00E15E65"/>
    <w:rsid w:val="00E15EE5"/>
    <w:rsid w:val="00E178F0"/>
    <w:rsid w:val="00E17F52"/>
    <w:rsid w:val="00E20064"/>
    <w:rsid w:val="00E20FE6"/>
    <w:rsid w:val="00E21AE8"/>
    <w:rsid w:val="00E21F88"/>
    <w:rsid w:val="00E226B2"/>
    <w:rsid w:val="00E2365F"/>
    <w:rsid w:val="00E23E43"/>
    <w:rsid w:val="00E24549"/>
    <w:rsid w:val="00E25433"/>
    <w:rsid w:val="00E26E58"/>
    <w:rsid w:val="00E27134"/>
    <w:rsid w:val="00E27E4F"/>
    <w:rsid w:val="00E30E94"/>
    <w:rsid w:val="00E31DEB"/>
    <w:rsid w:val="00E32F4D"/>
    <w:rsid w:val="00E3315F"/>
    <w:rsid w:val="00E33702"/>
    <w:rsid w:val="00E33780"/>
    <w:rsid w:val="00E33CE4"/>
    <w:rsid w:val="00E3497C"/>
    <w:rsid w:val="00E353C3"/>
    <w:rsid w:val="00E3559F"/>
    <w:rsid w:val="00E36C9C"/>
    <w:rsid w:val="00E37169"/>
    <w:rsid w:val="00E37837"/>
    <w:rsid w:val="00E400B6"/>
    <w:rsid w:val="00E40EF5"/>
    <w:rsid w:val="00E41D74"/>
    <w:rsid w:val="00E41DAD"/>
    <w:rsid w:val="00E42207"/>
    <w:rsid w:val="00E42A5F"/>
    <w:rsid w:val="00E42B6E"/>
    <w:rsid w:val="00E436BE"/>
    <w:rsid w:val="00E436F0"/>
    <w:rsid w:val="00E437A2"/>
    <w:rsid w:val="00E437BB"/>
    <w:rsid w:val="00E43900"/>
    <w:rsid w:val="00E43FDD"/>
    <w:rsid w:val="00E4464B"/>
    <w:rsid w:val="00E44C44"/>
    <w:rsid w:val="00E4520B"/>
    <w:rsid w:val="00E45E5C"/>
    <w:rsid w:val="00E46012"/>
    <w:rsid w:val="00E464AA"/>
    <w:rsid w:val="00E465F7"/>
    <w:rsid w:val="00E46644"/>
    <w:rsid w:val="00E466DA"/>
    <w:rsid w:val="00E466F6"/>
    <w:rsid w:val="00E47540"/>
    <w:rsid w:val="00E47E3F"/>
    <w:rsid w:val="00E50B93"/>
    <w:rsid w:val="00E51BE2"/>
    <w:rsid w:val="00E52263"/>
    <w:rsid w:val="00E526F8"/>
    <w:rsid w:val="00E52B4C"/>
    <w:rsid w:val="00E52DEB"/>
    <w:rsid w:val="00E53CD2"/>
    <w:rsid w:val="00E54258"/>
    <w:rsid w:val="00E54491"/>
    <w:rsid w:val="00E549B0"/>
    <w:rsid w:val="00E54EC2"/>
    <w:rsid w:val="00E54F99"/>
    <w:rsid w:val="00E56320"/>
    <w:rsid w:val="00E56B17"/>
    <w:rsid w:val="00E574FA"/>
    <w:rsid w:val="00E60650"/>
    <w:rsid w:val="00E60B60"/>
    <w:rsid w:val="00E60B95"/>
    <w:rsid w:val="00E60EEB"/>
    <w:rsid w:val="00E612DD"/>
    <w:rsid w:val="00E62175"/>
    <w:rsid w:val="00E629AF"/>
    <w:rsid w:val="00E62AD4"/>
    <w:rsid w:val="00E62B36"/>
    <w:rsid w:val="00E64194"/>
    <w:rsid w:val="00E641B0"/>
    <w:rsid w:val="00E64A4C"/>
    <w:rsid w:val="00E64DF3"/>
    <w:rsid w:val="00E6557A"/>
    <w:rsid w:val="00E65CEB"/>
    <w:rsid w:val="00E67420"/>
    <w:rsid w:val="00E67594"/>
    <w:rsid w:val="00E678EF"/>
    <w:rsid w:val="00E67A3D"/>
    <w:rsid w:val="00E67D8D"/>
    <w:rsid w:val="00E67F57"/>
    <w:rsid w:val="00E7006D"/>
    <w:rsid w:val="00E70E5B"/>
    <w:rsid w:val="00E7110C"/>
    <w:rsid w:val="00E71DC9"/>
    <w:rsid w:val="00E71F8B"/>
    <w:rsid w:val="00E723A6"/>
    <w:rsid w:val="00E72D78"/>
    <w:rsid w:val="00E73979"/>
    <w:rsid w:val="00E7426D"/>
    <w:rsid w:val="00E74DB6"/>
    <w:rsid w:val="00E74DE2"/>
    <w:rsid w:val="00E7521B"/>
    <w:rsid w:val="00E75267"/>
    <w:rsid w:val="00E758FA"/>
    <w:rsid w:val="00E75B44"/>
    <w:rsid w:val="00E76092"/>
    <w:rsid w:val="00E762DB"/>
    <w:rsid w:val="00E763A6"/>
    <w:rsid w:val="00E763DB"/>
    <w:rsid w:val="00E76A9C"/>
    <w:rsid w:val="00E775CF"/>
    <w:rsid w:val="00E8093B"/>
    <w:rsid w:val="00E80967"/>
    <w:rsid w:val="00E809A5"/>
    <w:rsid w:val="00E82A21"/>
    <w:rsid w:val="00E836FF"/>
    <w:rsid w:val="00E8391F"/>
    <w:rsid w:val="00E83E69"/>
    <w:rsid w:val="00E844BF"/>
    <w:rsid w:val="00E84A97"/>
    <w:rsid w:val="00E84D50"/>
    <w:rsid w:val="00E84F9D"/>
    <w:rsid w:val="00E8531E"/>
    <w:rsid w:val="00E8560D"/>
    <w:rsid w:val="00E867F8"/>
    <w:rsid w:val="00E868B4"/>
    <w:rsid w:val="00E86FB7"/>
    <w:rsid w:val="00E87250"/>
    <w:rsid w:val="00E87A3B"/>
    <w:rsid w:val="00E87FC1"/>
    <w:rsid w:val="00E90381"/>
    <w:rsid w:val="00E9070E"/>
    <w:rsid w:val="00E90EB3"/>
    <w:rsid w:val="00E91202"/>
    <w:rsid w:val="00E9120C"/>
    <w:rsid w:val="00E91406"/>
    <w:rsid w:val="00E918D2"/>
    <w:rsid w:val="00E918E5"/>
    <w:rsid w:val="00E91C79"/>
    <w:rsid w:val="00E92FC7"/>
    <w:rsid w:val="00E93359"/>
    <w:rsid w:val="00E937A1"/>
    <w:rsid w:val="00E93E3F"/>
    <w:rsid w:val="00E9423B"/>
    <w:rsid w:val="00E95708"/>
    <w:rsid w:val="00E95B15"/>
    <w:rsid w:val="00E9621A"/>
    <w:rsid w:val="00E967CD"/>
    <w:rsid w:val="00E973B8"/>
    <w:rsid w:val="00E974AC"/>
    <w:rsid w:val="00E97AD2"/>
    <w:rsid w:val="00EA08C9"/>
    <w:rsid w:val="00EA0B78"/>
    <w:rsid w:val="00EA0E22"/>
    <w:rsid w:val="00EA1639"/>
    <w:rsid w:val="00EA17DB"/>
    <w:rsid w:val="00EA1B70"/>
    <w:rsid w:val="00EA1CC4"/>
    <w:rsid w:val="00EA242E"/>
    <w:rsid w:val="00EA2D60"/>
    <w:rsid w:val="00EA351E"/>
    <w:rsid w:val="00EA416B"/>
    <w:rsid w:val="00EA4636"/>
    <w:rsid w:val="00EA4AA6"/>
    <w:rsid w:val="00EA4B87"/>
    <w:rsid w:val="00EA5067"/>
    <w:rsid w:val="00EA537F"/>
    <w:rsid w:val="00EA549E"/>
    <w:rsid w:val="00EA5747"/>
    <w:rsid w:val="00EA5A31"/>
    <w:rsid w:val="00EA5DEF"/>
    <w:rsid w:val="00EA6193"/>
    <w:rsid w:val="00EA65C1"/>
    <w:rsid w:val="00EA68E2"/>
    <w:rsid w:val="00EA6FB9"/>
    <w:rsid w:val="00EA7B0A"/>
    <w:rsid w:val="00EA7CB7"/>
    <w:rsid w:val="00EA7DAE"/>
    <w:rsid w:val="00EA7DB6"/>
    <w:rsid w:val="00EB1B8C"/>
    <w:rsid w:val="00EB1F71"/>
    <w:rsid w:val="00EB2257"/>
    <w:rsid w:val="00EB2946"/>
    <w:rsid w:val="00EB2D95"/>
    <w:rsid w:val="00EB4134"/>
    <w:rsid w:val="00EB4862"/>
    <w:rsid w:val="00EB4880"/>
    <w:rsid w:val="00EB4FCA"/>
    <w:rsid w:val="00EB5191"/>
    <w:rsid w:val="00EB536A"/>
    <w:rsid w:val="00EB54D9"/>
    <w:rsid w:val="00EB568B"/>
    <w:rsid w:val="00EB5694"/>
    <w:rsid w:val="00EB5C42"/>
    <w:rsid w:val="00EB5C43"/>
    <w:rsid w:val="00EB5DDF"/>
    <w:rsid w:val="00EB5E41"/>
    <w:rsid w:val="00EB604E"/>
    <w:rsid w:val="00EB6BB1"/>
    <w:rsid w:val="00EB6D6C"/>
    <w:rsid w:val="00EB6E58"/>
    <w:rsid w:val="00EB74CA"/>
    <w:rsid w:val="00EB7837"/>
    <w:rsid w:val="00EB7C8F"/>
    <w:rsid w:val="00EC0078"/>
    <w:rsid w:val="00EC0A41"/>
    <w:rsid w:val="00EC0B7C"/>
    <w:rsid w:val="00EC1A6A"/>
    <w:rsid w:val="00EC1EE4"/>
    <w:rsid w:val="00EC2003"/>
    <w:rsid w:val="00EC2333"/>
    <w:rsid w:val="00EC2624"/>
    <w:rsid w:val="00EC299E"/>
    <w:rsid w:val="00EC2A63"/>
    <w:rsid w:val="00EC2E46"/>
    <w:rsid w:val="00EC30E4"/>
    <w:rsid w:val="00EC41A0"/>
    <w:rsid w:val="00EC4C51"/>
    <w:rsid w:val="00EC51CA"/>
    <w:rsid w:val="00EC557E"/>
    <w:rsid w:val="00EC6D4C"/>
    <w:rsid w:val="00EC7AB4"/>
    <w:rsid w:val="00EC7D71"/>
    <w:rsid w:val="00ED00AF"/>
    <w:rsid w:val="00ED02DE"/>
    <w:rsid w:val="00ED16DE"/>
    <w:rsid w:val="00ED18C0"/>
    <w:rsid w:val="00ED18EA"/>
    <w:rsid w:val="00ED1D70"/>
    <w:rsid w:val="00ED21D0"/>
    <w:rsid w:val="00ED2638"/>
    <w:rsid w:val="00ED28A7"/>
    <w:rsid w:val="00ED2F88"/>
    <w:rsid w:val="00ED333A"/>
    <w:rsid w:val="00ED3A5E"/>
    <w:rsid w:val="00ED5142"/>
    <w:rsid w:val="00ED53C1"/>
    <w:rsid w:val="00ED5E37"/>
    <w:rsid w:val="00ED67D7"/>
    <w:rsid w:val="00EE0301"/>
    <w:rsid w:val="00EE1E49"/>
    <w:rsid w:val="00EE220E"/>
    <w:rsid w:val="00EE2414"/>
    <w:rsid w:val="00EE2440"/>
    <w:rsid w:val="00EE255B"/>
    <w:rsid w:val="00EE25C2"/>
    <w:rsid w:val="00EE3064"/>
    <w:rsid w:val="00EE32AF"/>
    <w:rsid w:val="00EE3C0D"/>
    <w:rsid w:val="00EE3CF1"/>
    <w:rsid w:val="00EE478E"/>
    <w:rsid w:val="00EE47DD"/>
    <w:rsid w:val="00EE5015"/>
    <w:rsid w:val="00EE595E"/>
    <w:rsid w:val="00EE6118"/>
    <w:rsid w:val="00EE66FA"/>
    <w:rsid w:val="00EE7279"/>
    <w:rsid w:val="00EE730D"/>
    <w:rsid w:val="00EE7627"/>
    <w:rsid w:val="00EE79CD"/>
    <w:rsid w:val="00EE7B4A"/>
    <w:rsid w:val="00EE7C1E"/>
    <w:rsid w:val="00EF0883"/>
    <w:rsid w:val="00EF0CDD"/>
    <w:rsid w:val="00EF0FF6"/>
    <w:rsid w:val="00EF102A"/>
    <w:rsid w:val="00EF20D9"/>
    <w:rsid w:val="00EF22FA"/>
    <w:rsid w:val="00EF255C"/>
    <w:rsid w:val="00EF4032"/>
    <w:rsid w:val="00EF4225"/>
    <w:rsid w:val="00EF4C7B"/>
    <w:rsid w:val="00EF5A2E"/>
    <w:rsid w:val="00EF61A8"/>
    <w:rsid w:val="00EF6955"/>
    <w:rsid w:val="00EF7192"/>
    <w:rsid w:val="00EF732F"/>
    <w:rsid w:val="00F014EA"/>
    <w:rsid w:val="00F01564"/>
    <w:rsid w:val="00F01E54"/>
    <w:rsid w:val="00F02B66"/>
    <w:rsid w:val="00F02C9D"/>
    <w:rsid w:val="00F0321B"/>
    <w:rsid w:val="00F03B78"/>
    <w:rsid w:val="00F0462B"/>
    <w:rsid w:val="00F047F5"/>
    <w:rsid w:val="00F05A35"/>
    <w:rsid w:val="00F05DB5"/>
    <w:rsid w:val="00F05DC9"/>
    <w:rsid w:val="00F0607B"/>
    <w:rsid w:val="00F0641C"/>
    <w:rsid w:val="00F069F4"/>
    <w:rsid w:val="00F07934"/>
    <w:rsid w:val="00F10064"/>
    <w:rsid w:val="00F10795"/>
    <w:rsid w:val="00F10A8C"/>
    <w:rsid w:val="00F10D61"/>
    <w:rsid w:val="00F1150A"/>
    <w:rsid w:val="00F12881"/>
    <w:rsid w:val="00F130A8"/>
    <w:rsid w:val="00F1324D"/>
    <w:rsid w:val="00F13265"/>
    <w:rsid w:val="00F132E6"/>
    <w:rsid w:val="00F14A3F"/>
    <w:rsid w:val="00F1546A"/>
    <w:rsid w:val="00F15D25"/>
    <w:rsid w:val="00F1642C"/>
    <w:rsid w:val="00F16F00"/>
    <w:rsid w:val="00F178A6"/>
    <w:rsid w:val="00F2000B"/>
    <w:rsid w:val="00F20267"/>
    <w:rsid w:val="00F207F7"/>
    <w:rsid w:val="00F21DD4"/>
    <w:rsid w:val="00F22780"/>
    <w:rsid w:val="00F22CE0"/>
    <w:rsid w:val="00F22FE3"/>
    <w:rsid w:val="00F230CF"/>
    <w:rsid w:val="00F23175"/>
    <w:rsid w:val="00F238EE"/>
    <w:rsid w:val="00F23B49"/>
    <w:rsid w:val="00F23B69"/>
    <w:rsid w:val="00F23C53"/>
    <w:rsid w:val="00F24389"/>
    <w:rsid w:val="00F245BD"/>
    <w:rsid w:val="00F24713"/>
    <w:rsid w:val="00F25E10"/>
    <w:rsid w:val="00F26E01"/>
    <w:rsid w:val="00F270A7"/>
    <w:rsid w:val="00F2731D"/>
    <w:rsid w:val="00F277C5"/>
    <w:rsid w:val="00F27B77"/>
    <w:rsid w:val="00F30950"/>
    <w:rsid w:val="00F30EB0"/>
    <w:rsid w:val="00F31583"/>
    <w:rsid w:val="00F326AD"/>
    <w:rsid w:val="00F33306"/>
    <w:rsid w:val="00F34509"/>
    <w:rsid w:val="00F3477A"/>
    <w:rsid w:val="00F352F6"/>
    <w:rsid w:val="00F35767"/>
    <w:rsid w:val="00F35FEE"/>
    <w:rsid w:val="00F36404"/>
    <w:rsid w:val="00F36468"/>
    <w:rsid w:val="00F36852"/>
    <w:rsid w:val="00F36A8A"/>
    <w:rsid w:val="00F36D40"/>
    <w:rsid w:val="00F37362"/>
    <w:rsid w:val="00F375AA"/>
    <w:rsid w:val="00F376A4"/>
    <w:rsid w:val="00F40A77"/>
    <w:rsid w:val="00F40A89"/>
    <w:rsid w:val="00F40B28"/>
    <w:rsid w:val="00F40DE8"/>
    <w:rsid w:val="00F40E40"/>
    <w:rsid w:val="00F42877"/>
    <w:rsid w:val="00F42883"/>
    <w:rsid w:val="00F429C8"/>
    <w:rsid w:val="00F42DE1"/>
    <w:rsid w:val="00F43DFF"/>
    <w:rsid w:val="00F43EE6"/>
    <w:rsid w:val="00F441AA"/>
    <w:rsid w:val="00F44EB9"/>
    <w:rsid w:val="00F45344"/>
    <w:rsid w:val="00F454B5"/>
    <w:rsid w:val="00F454DE"/>
    <w:rsid w:val="00F4678D"/>
    <w:rsid w:val="00F469EC"/>
    <w:rsid w:val="00F46E1D"/>
    <w:rsid w:val="00F476C0"/>
    <w:rsid w:val="00F50850"/>
    <w:rsid w:val="00F508B0"/>
    <w:rsid w:val="00F50B04"/>
    <w:rsid w:val="00F50DDB"/>
    <w:rsid w:val="00F51B95"/>
    <w:rsid w:val="00F525DB"/>
    <w:rsid w:val="00F52BD2"/>
    <w:rsid w:val="00F52F2B"/>
    <w:rsid w:val="00F535A3"/>
    <w:rsid w:val="00F53ECC"/>
    <w:rsid w:val="00F53FA4"/>
    <w:rsid w:val="00F5476B"/>
    <w:rsid w:val="00F54CA1"/>
    <w:rsid w:val="00F54DD2"/>
    <w:rsid w:val="00F56207"/>
    <w:rsid w:val="00F5654E"/>
    <w:rsid w:val="00F57240"/>
    <w:rsid w:val="00F57E7A"/>
    <w:rsid w:val="00F57F45"/>
    <w:rsid w:val="00F6037D"/>
    <w:rsid w:val="00F603E1"/>
    <w:rsid w:val="00F60612"/>
    <w:rsid w:val="00F61995"/>
    <w:rsid w:val="00F61F0A"/>
    <w:rsid w:val="00F620A9"/>
    <w:rsid w:val="00F62DDE"/>
    <w:rsid w:val="00F62EC0"/>
    <w:rsid w:val="00F63019"/>
    <w:rsid w:val="00F6389E"/>
    <w:rsid w:val="00F63B6D"/>
    <w:rsid w:val="00F63D31"/>
    <w:rsid w:val="00F63EE5"/>
    <w:rsid w:val="00F6481B"/>
    <w:rsid w:val="00F65155"/>
    <w:rsid w:val="00F651A2"/>
    <w:rsid w:val="00F65564"/>
    <w:rsid w:val="00F65E75"/>
    <w:rsid w:val="00F66536"/>
    <w:rsid w:val="00F665C7"/>
    <w:rsid w:val="00F666B6"/>
    <w:rsid w:val="00F66BFC"/>
    <w:rsid w:val="00F66D30"/>
    <w:rsid w:val="00F67AE3"/>
    <w:rsid w:val="00F67D0E"/>
    <w:rsid w:val="00F67D2C"/>
    <w:rsid w:val="00F67FFC"/>
    <w:rsid w:val="00F70246"/>
    <w:rsid w:val="00F7130A"/>
    <w:rsid w:val="00F71831"/>
    <w:rsid w:val="00F71893"/>
    <w:rsid w:val="00F71B71"/>
    <w:rsid w:val="00F725CF"/>
    <w:rsid w:val="00F725DD"/>
    <w:rsid w:val="00F72CCD"/>
    <w:rsid w:val="00F73100"/>
    <w:rsid w:val="00F73BBA"/>
    <w:rsid w:val="00F73D74"/>
    <w:rsid w:val="00F742C0"/>
    <w:rsid w:val="00F74B5D"/>
    <w:rsid w:val="00F75120"/>
    <w:rsid w:val="00F754E3"/>
    <w:rsid w:val="00F75664"/>
    <w:rsid w:val="00F75A17"/>
    <w:rsid w:val="00F75BD7"/>
    <w:rsid w:val="00F76A45"/>
    <w:rsid w:val="00F76C64"/>
    <w:rsid w:val="00F76F98"/>
    <w:rsid w:val="00F77038"/>
    <w:rsid w:val="00F7717A"/>
    <w:rsid w:val="00F776F2"/>
    <w:rsid w:val="00F77ABE"/>
    <w:rsid w:val="00F77C71"/>
    <w:rsid w:val="00F77FCE"/>
    <w:rsid w:val="00F8050B"/>
    <w:rsid w:val="00F80516"/>
    <w:rsid w:val="00F81854"/>
    <w:rsid w:val="00F81932"/>
    <w:rsid w:val="00F81D09"/>
    <w:rsid w:val="00F825D4"/>
    <w:rsid w:val="00F826DD"/>
    <w:rsid w:val="00F829B7"/>
    <w:rsid w:val="00F82A55"/>
    <w:rsid w:val="00F82C20"/>
    <w:rsid w:val="00F82ECE"/>
    <w:rsid w:val="00F83450"/>
    <w:rsid w:val="00F8483E"/>
    <w:rsid w:val="00F848FF"/>
    <w:rsid w:val="00F849E1"/>
    <w:rsid w:val="00F85C1D"/>
    <w:rsid w:val="00F86476"/>
    <w:rsid w:val="00F86F1B"/>
    <w:rsid w:val="00F87434"/>
    <w:rsid w:val="00F904CB"/>
    <w:rsid w:val="00F9057F"/>
    <w:rsid w:val="00F9063E"/>
    <w:rsid w:val="00F910D8"/>
    <w:rsid w:val="00F912A6"/>
    <w:rsid w:val="00F92D8D"/>
    <w:rsid w:val="00F93AC0"/>
    <w:rsid w:val="00F93C3E"/>
    <w:rsid w:val="00F94223"/>
    <w:rsid w:val="00F955C7"/>
    <w:rsid w:val="00F955E9"/>
    <w:rsid w:val="00F9601E"/>
    <w:rsid w:val="00F96728"/>
    <w:rsid w:val="00F96E61"/>
    <w:rsid w:val="00F971EF"/>
    <w:rsid w:val="00F97705"/>
    <w:rsid w:val="00F97D36"/>
    <w:rsid w:val="00FA0945"/>
    <w:rsid w:val="00FA0A02"/>
    <w:rsid w:val="00FA0B3F"/>
    <w:rsid w:val="00FA199B"/>
    <w:rsid w:val="00FA1B00"/>
    <w:rsid w:val="00FA1BA0"/>
    <w:rsid w:val="00FA1CB2"/>
    <w:rsid w:val="00FA1DB0"/>
    <w:rsid w:val="00FA250E"/>
    <w:rsid w:val="00FA2647"/>
    <w:rsid w:val="00FA2759"/>
    <w:rsid w:val="00FA297B"/>
    <w:rsid w:val="00FA32EA"/>
    <w:rsid w:val="00FA36A1"/>
    <w:rsid w:val="00FA37C0"/>
    <w:rsid w:val="00FA3D08"/>
    <w:rsid w:val="00FA3F15"/>
    <w:rsid w:val="00FA42F9"/>
    <w:rsid w:val="00FA4993"/>
    <w:rsid w:val="00FA4B6E"/>
    <w:rsid w:val="00FA5203"/>
    <w:rsid w:val="00FA75D9"/>
    <w:rsid w:val="00FB0672"/>
    <w:rsid w:val="00FB06FE"/>
    <w:rsid w:val="00FB0CD6"/>
    <w:rsid w:val="00FB102E"/>
    <w:rsid w:val="00FB1200"/>
    <w:rsid w:val="00FB1403"/>
    <w:rsid w:val="00FB15A0"/>
    <w:rsid w:val="00FB1A0B"/>
    <w:rsid w:val="00FB1A7A"/>
    <w:rsid w:val="00FB1D39"/>
    <w:rsid w:val="00FB43B2"/>
    <w:rsid w:val="00FB5BA3"/>
    <w:rsid w:val="00FB5DEF"/>
    <w:rsid w:val="00FB5F43"/>
    <w:rsid w:val="00FB5F88"/>
    <w:rsid w:val="00FB60F8"/>
    <w:rsid w:val="00FB6779"/>
    <w:rsid w:val="00FB6DE9"/>
    <w:rsid w:val="00FB6EE9"/>
    <w:rsid w:val="00FB7227"/>
    <w:rsid w:val="00FB758E"/>
    <w:rsid w:val="00FC00F2"/>
    <w:rsid w:val="00FC1256"/>
    <w:rsid w:val="00FC1CF9"/>
    <w:rsid w:val="00FC2760"/>
    <w:rsid w:val="00FC2903"/>
    <w:rsid w:val="00FC2A64"/>
    <w:rsid w:val="00FC3B49"/>
    <w:rsid w:val="00FC3E43"/>
    <w:rsid w:val="00FC3FBB"/>
    <w:rsid w:val="00FC4C28"/>
    <w:rsid w:val="00FC4C80"/>
    <w:rsid w:val="00FC502A"/>
    <w:rsid w:val="00FC518A"/>
    <w:rsid w:val="00FC5CB1"/>
    <w:rsid w:val="00FC67E8"/>
    <w:rsid w:val="00FC6B09"/>
    <w:rsid w:val="00FC6E26"/>
    <w:rsid w:val="00FC73EA"/>
    <w:rsid w:val="00FC7542"/>
    <w:rsid w:val="00FD0973"/>
    <w:rsid w:val="00FD0F9D"/>
    <w:rsid w:val="00FD1DD3"/>
    <w:rsid w:val="00FD213D"/>
    <w:rsid w:val="00FD37D3"/>
    <w:rsid w:val="00FD3E1E"/>
    <w:rsid w:val="00FD424B"/>
    <w:rsid w:val="00FD4B6C"/>
    <w:rsid w:val="00FD4CED"/>
    <w:rsid w:val="00FD544D"/>
    <w:rsid w:val="00FD5CD8"/>
    <w:rsid w:val="00FD5F86"/>
    <w:rsid w:val="00FD601F"/>
    <w:rsid w:val="00FD62EB"/>
    <w:rsid w:val="00FD6787"/>
    <w:rsid w:val="00FD6F0D"/>
    <w:rsid w:val="00FE10FF"/>
    <w:rsid w:val="00FE24A3"/>
    <w:rsid w:val="00FE28D9"/>
    <w:rsid w:val="00FE2BFD"/>
    <w:rsid w:val="00FE2F55"/>
    <w:rsid w:val="00FE31D6"/>
    <w:rsid w:val="00FE35E0"/>
    <w:rsid w:val="00FE3C3B"/>
    <w:rsid w:val="00FE44BA"/>
    <w:rsid w:val="00FE4AB1"/>
    <w:rsid w:val="00FE54CA"/>
    <w:rsid w:val="00FE57F9"/>
    <w:rsid w:val="00FE57FD"/>
    <w:rsid w:val="00FE5A22"/>
    <w:rsid w:val="00FE5ED5"/>
    <w:rsid w:val="00FE6B6C"/>
    <w:rsid w:val="00FE6E8B"/>
    <w:rsid w:val="00FE72A1"/>
    <w:rsid w:val="00FE72FF"/>
    <w:rsid w:val="00FE740E"/>
    <w:rsid w:val="00FF126E"/>
    <w:rsid w:val="00FF1AEF"/>
    <w:rsid w:val="00FF1EAF"/>
    <w:rsid w:val="00FF2568"/>
    <w:rsid w:val="00FF2852"/>
    <w:rsid w:val="00FF29EF"/>
    <w:rsid w:val="00FF33DA"/>
    <w:rsid w:val="00FF3426"/>
    <w:rsid w:val="00FF3C12"/>
    <w:rsid w:val="00FF3C65"/>
    <w:rsid w:val="00FF42A3"/>
    <w:rsid w:val="00FF4B98"/>
    <w:rsid w:val="00FF4C3A"/>
    <w:rsid w:val="00FF531B"/>
    <w:rsid w:val="00FF5DD4"/>
    <w:rsid w:val="00FF5F34"/>
    <w:rsid w:val="00FF6836"/>
    <w:rsid w:val="00FF6DF2"/>
    <w:rsid w:val="00FF74C9"/>
    <w:rsid w:val="00FF7E35"/>
    <w:rsid w:val="00FF7E4A"/>
    <w:rsid w:val="00FF7E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98530"/>
  <w14:defaultImageDpi w14:val="32767"/>
  <w15:chartTrackingRefBased/>
  <w15:docId w15:val="{6C4C9178-B3E4-1342-8002-4123B0A3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1890"/>
    <w:rPr>
      <w:rFonts w:ascii="Times New Roman" w:eastAsia="Times New Roman" w:hAnsi="Times New Roman" w:cs="Times New Roman"/>
      <w:lang w:eastAsia="en-GB"/>
    </w:rPr>
  </w:style>
  <w:style w:type="paragraph" w:styleId="Heading1">
    <w:name w:val="heading 1"/>
    <w:basedOn w:val="Normal"/>
    <w:link w:val="Heading1Char"/>
    <w:uiPriority w:val="9"/>
    <w:qFormat/>
    <w:rsid w:val="007E0C00"/>
    <w:pPr>
      <w:spacing w:before="100" w:beforeAutospacing="1" w:after="100" w:afterAutospacing="1"/>
      <w:outlineLvl w:val="0"/>
    </w:pPr>
    <w:rPr>
      <w:b/>
      <w:bCs/>
      <w:kern w:val="36"/>
      <w:sz w:val="48"/>
      <w:szCs w:val="48"/>
      <w:lang w:val="en-US" w:eastAsia="en-US"/>
    </w:rPr>
  </w:style>
  <w:style w:type="paragraph" w:styleId="Heading3">
    <w:name w:val="heading 3"/>
    <w:basedOn w:val="Normal"/>
    <w:next w:val="Normal"/>
    <w:link w:val="Heading3Char"/>
    <w:uiPriority w:val="9"/>
    <w:semiHidden/>
    <w:unhideWhenUsed/>
    <w:qFormat/>
    <w:rsid w:val="004A1BB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00"/>
    <w:rPr>
      <w:rFonts w:ascii="Times New Roman" w:eastAsia="Times New Roman" w:hAnsi="Times New Roman" w:cs="Times New Roman"/>
      <w:b/>
      <w:bCs/>
      <w:kern w:val="36"/>
      <w:sz w:val="48"/>
      <w:szCs w:val="48"/>
      <w:lang w:val="en-US"/>
    </w:rPr>
  </w:style>
  <w:style w:type="character" w:customStyle="1" w:styleId="addmd">
    <w:name w:val="addmd"/>
    <w:basedOn w:val="DefaultParagraphFont"/>
    <w:rsid w:val="007E0C00"/>
  </w:style>
  <w:style w:type="character" w:styleId="Hyperlink">
    <w:name w:val="Hyperlink"/>
    <w:basedOn w:val="DefaultParagraphFont"/>
    <w:uiPriority w:val="99"/>
    <w:unhideWhenUsed/>
    <w:rsid w:val="00C234B4"/>
    <w:rPr>
      <w:color w:val="0563C1" w:themeColor="hyperlink"/>
      <w:u w:val="single"/>
    </w:rPr>
  </w:style>
  <w:style w:type="character" w:styleId="UnresolvedMention">
    <w:name w:val="Unresolved Mention"/>
    <w:basedOn w:val="DefaultParagraphFont"/>
    <w:uiPriority w:val="99"/>
    <w:rsid w:val="00C234B4"/>
    <w:rPr>
      <w:color w:val="605E5C"/>
      <w:shd w:val="clear" w:color="auto" w:fill="E1DFDD"/>
    </w:rPr>
  </w:style>
  <w:style w:type="paragraph" w:styleId="ListParagraph">
    <w:name w:val="List Paragraph"/>
    <w:basedOn w:val="Normal"/>
    <w:uiPriority w:val="34"/>
    <w:qFormat/>
    <w:rsid w:val="00D54C68"/>
    <w:pPr>
      <w:ind w:left="720"/>
      <w:contextualSpacing/>
    </w:pPr>
    <w:rPr>
      <w:lang w:val="en-US" w:eastAsia="en-US"/>
    </w:rPr>
  </w:style>
  <w:style w:type="paragraph" w:styleId="NormalWeb">
    <w:name w:val="Normal (Web)"/>
    <w:basedOn w:val="Normal"/>
    <w:uiPriority w:val="99"/>
    <w:unhideWhenUsed/>
    <w:rsid w:val="00023CAF"/>
    <w:pPr>
      <w:spacing w:before="100" w:beforeAutospacing="1" w:after="100" w:afterAutospacing="1"/>
    </w:pPr>
    <w:rPr>
      <w:lang w:val="en-US" w:eastAsia="en-US"/>
    </w:rPr>
  </w:style>
  <w:style w:type="character" w:styleId="FollowedHyperlink">
    <w:name w:val="FollowedHyperlink"/>
    <w:basedOn w:val="DefaultParagraphFont"/>
    <w:uiPriority w:val="99"/>
    <w:semiHidden/>
    <w:unhideWhenUsed/>
    <w:rsid w:val="00EB604E"/>
    <w:rPr>
      <w:color w:val="954F72" w:themeColor="followedHyperlink"/>
      <w:u w:val="single"/>
    </w:rPr>
  </w:style>
  <w:style w:type="paragraph" w:styleId="FootnoteText">
    <w:name w:val="footnote text"/>
    <w:basedOn w:val="Normal"/>
    <w:link w:val="FootnoteTextChar"/>
    <w:uiPriority w:val="99"/>
    <w:unhideWhenUsed/>
    <w:rsid w:val="00BE2E9B"/>
    <w:rPr>
      <w:sz w:val="20"/>
      <w:szCs w:val="20"/>
      <w:lang w:val="en-US" w:eastAsia="en-US"/>
    </w:rPr>
  </w:style>
  <w:style w:type="character" w:customStyle="1" w:styleId="FootnoteTextChar">
    <w:name w:val="Footnote Text Char"/>
    <w:basedOn w:val="DefaultParagraphFont"/>
    <w:link w:val="FootnoteText"/>
    <w:uiPriority w:val="99"/>
    <w:rsid w:val="00BE2E9B"/>
    <w:rPr>
      <w:sz w:val="20"/>
      <w:szCs w:val="20"/>
    </w:rPr>
  </w:style>
  <w:style w:type="character" w:styleId="FootnoteReference">
    <w:name w:val="footnote reference"/>
    <w:basedOn w:val="DefaultParagraphFont"/>
    <w:uiPriority w:val="99"/>
    <w:semiHidden/>
    <w:unhideWhenUsed/>
    <w:rsid w:val="00BE2E9B"/>
    <w:rPr>
      <w:vertAlign w:val="superscript"/>
    </w:rPr>
  </w:style>
  <w:style w:type="paragraph" w:styleId="Footer">
    <w:name w:val="footer"/>
    <w:basedOn w:val="Normal"/>
    <w:link w:val="FooterChar"/>
    <w:uiPriority w:val="99"/>
    <w:unhideWhenUsed/>
    <w:rsid w:val="003B4425"/>
    <w:pPr>
      <w:tabs>
        <w:tab w:val="center" w:pos="4680"/>
        <w:tab w:val="right" w:pos="9360"/>
      </w:tabs>
    </w:pPr>
    <w:rPr>
      <w:lang w:val="en-US" w:eastAsia="en-US"/>
    </w:rPr>
  </w:style>
  <w:style w:type="character" w:customStyle="1" w:styleId="FooterChar">
    <w:name w:val="Footer Char"/>
    <w:basedOn w:val="DefaultParagraphFont"/>
    <w:link w:val="Footer"/>
    <w:uiPriority w:val="99"/>
    <w:rsid w:val="003B4425"/>
  </w:style>
  <w:style w:type="character" w:styleId="PageNumber">
    <w:name w:val="page number"/>
    <w:basedOn w:val="DefaultParagraphFont"/>
    <w:uiPriority w:val="99"/>
    <w:semiHidden/>
    <w:unhideWhenUsed/>
    <w:rsid w:val="003B4425"/>
  </w:style>
  <w:style w:type="character" w:styleId="CommentReference">
    <w:name w:val="annotation reference"/>
    <w:basedOn w:val="DefaultParagraphFont"/>
    <w:uiPriority w:val="99"/>
    <w:semiHidden/>
    <w:unhideWhenUsed/>
    <w:rsid w:val="00EC4C51"/>
    <w:rPr>
      <w:sz w:val="16"/>
      <w:szCs w:val="16"/>
    </w:rPr>
  </w:style>
  <w:style w:type="paragraph" w:styleId="CommentText">
    <w:name w:val="annotation text"/>
    <w:basedOn w:val="Normal"/>
    <w:link w:val="CommentTextChar"/>
    <w:uiPriority w:val="99"/>
    <w:unhideWhenUsed/>
    <w:rsid w:val="00EC4C51"/>
    <w:rPr>
      <w:sz w:val="20"/>
      <w:szCs w:val="20"/>
    </w:rPr>
  </w:style>
  <w:style w:type="character" w:customStyle="1" w:styleId="CommentTextChar">
    <w:name w:val="Comment Text Char"/>
    <w:basedOn w:val="DefaultParagraphFont"/>
    <w:link w:val="CommentText"/>
    <w:uiPriority w:val="99"/>
    <w:rsid w:val="00EC4C51"/>
    <w:rPr>
      <w:sz w:val="20"/>
      <w:szCs w:val="20"/>
    </w:rPr>
  </w:style>
  <w:style w:type="paragraph" w:styleId="CommentSubject">
    <w:name w:val="annotation subject"/>
    <w:basedOn w:val="CommentText"/>
    <w:next w:val="CommentText"/>
    <w:link w:val="CommentSubjectChar"/>
    <w:uiPriority w:val="99"/>
    <w:semiHidden/>
    <w:unhideWhenUsed/>
    <w:rsid w:val="00EC4C51"/>
    <w:rPr>
      <w:b/>
      <w:bCs/>
    </w:rPr>
  </w:style>
  <w:style w:type="character" w:customStyle="1" w:styleId="CommentSubjectChar">
    <w:name w:val="Comment Subject Char"/>
    <w:basedOn w:val="CommentTextChar"/>
    <w:link w:val="CommentSubject"/>
    <w:uiPriority w:val="99"/>
    <w:semiHidden/>
    <w:rsid w:val="00EC4C51"/>
    <w:rPr>
      <w:b/>
      <w:bCs/>
      <w:sz w:val="20"/>
      <w:szCs w:val="20"/>
    </w:rPr>
  </w:style>
  <w:style w:type="paragraph" w:styleId="Revision">
    <w:name w:val="Revision"/>
    <w:hidden/>
    <w:uiPriority w:val="99"/>
    <w:semiHidden/>
    <w:rsid w:val="00EC4C51"/>
  </w:style>
  <w:style w:type="paragraph" w:styleId="BalloonText">
    <w:name w:val="Balloon Text"/>
    <w:basedOn w:val="Normal"/>
    <w:link w:val="BalloonTextChar"/>
    <w:uiPriority w:val="99"/>
    <w:semiHidden/>
    <w:unhideWhenUsed/>
    <w:rsid w:val="00EC4C51"/>
    <w:rPr>
      <w:sz w:val="18"/>
      <w:szCs w:val="18"/>
      <w:lang w:val="en-US" w:eastAsia="en-US"/>
    </w:rPr>
  </w:style>
  <w:style w:type="character" w:customStyle="1" w:styleId="BalloonTextChar">
    <w:name w:val="Balloon Text Char"/>
    <w:basedOn w:val="DefaultParagraphFont"/>
    <w:link w:val="BalloonText"/>
    <w:uiPriority w:val="99"/>
    <w:semiHidden/>
    <w:rsid w:val="00EC4C51"/>
    <w:rPr>
      <w:rFonts w:ascii="Times New Roman" w:hAnsi="Times New Roman" w:cs="Times New Roman"/>
      <w:sz w:val="18"/>
      <w:szCs w:val="18"/>
    </w:rPr>
  </w:style>
  <w:style w:type="paragraph" w:customStyle="1" w:styleId="chapter-para">
    <w:name w:val="chapter-para"/>
    <w:basedOn w:val="Normal"/>
    <w:rsid w:val="004B6D4B"/>
    <w:pPr>
      <w:spacing w:before="100" w:beforeAutospacing="1" w:after="100" w:afterAutospacing="1"/>
    </w:pPr>
    <w:rPr>
      <w:lang w:val="en-US" w:eastAsia="en-US"/>
    </w:rPr>
  </w:style>
  <w:style w:type="character" w:styleId="Strong">
    <w:name w:val="Strong"/>
    <w:basedOn w:val="DefaultParagraphFont"/>
    <w:uiPriority w:val="22"/>
    <w:qFormat/>
    <w:rsid w:val="004B6D4B"/>
    <w:rPr>
      <w:b/>
      <w:bCs/>
    </w:rPr>
  </w:style>
  <w:style w:type="character" w:styleId="Emphasis">
    <w:name w:val="Emphasis"/>
    <w:basedOn w:val="DefaultParagraphFont"/>
    <w:uiPriority w:val="20"/>
    <w:qFormat/>
    <w:rsid w:val="004B6D4B"/>
    <w:rPr>
      <w:i/>
      <w:iCs/>
    </w:rPr>
  </w:style>
  <w:style w:type="character" w:customStyle="1" w:styleId="apple-converted-space">
    <w:name w:val="apple-converted-space"/>
    <w:basedOn w:val="DefaultParagraphFont"/>
    <w:rsid w:val="004B6D4B"/>
  </w:style>
  <w:style w:type="character" w:customStyle="1" w:styleId="apple-tab-span">
    <w:name w:val="apple-tab-span"/>
    <w:basedOn w:val="DefaultParagraphFont"/>
    <w:rsid w:val="000F4CAC"/>
  </w:style>
  <w:style w:type="table" w:styleId="TableGrid">
    <w:name w:val="Table Grid"/>
    <w:basedOn w:val="TableNormal"/>
    <w:uiPriority w:val="39"/>
    <w:rsid w:val="00250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1337"/>
    <w:pPr>
      <w:tabs>
        <w:tab w:val="center" w:pos="4680"/>
        <w:tab w:val="right" w:pos="9360"/>
      </w:tabs>
    </w:pPr>
    <w:rPr>
      <w:lang w:val="en-US" w:eastAsia="en-US"/>
    </w:rPr>
  </w:style>
  <w:style w:type="character" w:customStyle="1" w:styleId="HeaderChar">
    <w:name w:val="Header Char"/>
    <w:basedOn w:val="DefaultParagraphFont"/>
    <w:link w:val="Header"/>
    <w:uiPriority w:val="99"/>
    <w:rsid w:val="009D1337"/>
    <w:rPr>
      <w:rFonts w:ascii="Times New Roman" w:eastAsia="Times New Roman" w:hAnsi="Times New Roman" w:cs="Times New Roman"/>
      <w:lang w:val="en-US"/>
    </w:rPr>
  </w:style>
  <w:style w:type="paragraph" w:styleId="EndnoteText">
    <w:name w:val="endnote text"/>
    <w:basedOn w:val="Normal"/>
    <w:link w:val="EndnoteTextChar"/>
    <w:uiPriority w:val="99"/>
    <w:semiHidden/>
    <w:unhideWhenUsed/>
    <w:rsid w:val="00025D98"/>
    <w:rPr>
      <w:sz w:val="20"/>
      <w:szCs w:val="20"/>
      <w:lang w:val="en-US" w:eastAsia="en-US"/>
    </w:rPr>
  </w:style>
  <w:style w:type="character" w:customStyle="1" w:styleId="EndnoteTextChar">
    <w:name w:val="Endnote Text Char"/>
    <w:basedOn w:val="DefaultParagraphFont"/>
    <w:link w:val="EndnoteText"/>
    <w:uiPriority w:val="99"/>
    <w:semiHidden/>
    <w:rsid w:val="00025D98"/>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025D98"/>
    <w:rPr>
      <w:vertAlign w:val="superscript"/>
    </w:rPr>
  </w:style>
  <w:style w:type="character" w:customStyle="1" w:styleId="Heading3Char">
    <w:name w:val="Heading 3 Char"/>
    <w:basedOn w:val="DefaultParagraphFont"/>
    <w:link w:val="Heading3"/>
    <w:uiPriority w:val="9"/>
    <w:semiHidden/>
    <w:rsid w:val="004A1BB5"/>
    <w:rPr>
      <w:rFonts w:asciiTheme="majorHAnsi" w:eastAsiaTheme="majorEastAsia" w:hAnsiTheme="majorHAnsi" w:cstheme="majorBidi"/>
      <w:color w:val="1F3763" w:themeColor="accent1" w:themeShade="7F"/>
      <w:lang w:eastAsia="en-GB"/>
    </w:rPr>
  </w:style>
  <w:style w:type="character" w:styleId="HTMLCite">
    <w:name w:val="HTML Cite"/>
    <w:basedOn w:val="DefaultParagraphFont"/>
    <w:uiPriority w:val="99"/>
    <w:semiHidden/>
    <w:unhideWhenUsed/>
    <w:rsid w:val="005954D5"/>
    <w:rPr>
      <w:i/>
      <w:iCs/>
    </w:rPr>
  </w:style>
  <w:style w:type="character" w:customStyle="1" w:styleId="dyjrff">
    <w:name w:val="dyjrff"/>
    <w:basedOn w:val="DefaultParagraphFont"/>
    <w:rsid w:val="005954D5"/>
  </w:style>
  <w:style w:type="character" w:customStyle="1" w:styleId="lawljd">
    <w:name w:val="lawljd"/>
    <w:basedOn w:val="DefaultParagraphFont"/>
    <w:rsid w:val="005954D5"/>
  </w:style>
  <w:style w:type="character" w:customStyle="1" w:styleId="muxgbd">
    <w:name w:val="muxgbd"/>
    <w:basedOn w:val="DefaultParagraphFont"/>
    <w:rsid w:val="005954D5"/>
  </w:style>
  <w:style w:type="paragraph" w:customStyle="1" w:styleId="myvuie">
    <w:name w:val="myvuie"/>
    <w:basedOn w:val="Normal"/>
    <w:rsid w:val="005954D5"/>
    <w:pPr>
      <w:spacing w:before="100" w:beforeAutospacing="1" w:after="100" w:afterAutospacing="1"/>
    </w:pPr>
  </w:style>
  <w:style w:type="character" w:customStyle="1" w:styleId="bxc0o">
    <w:name w:val="bxc0o"/>
    <w:basedOn w:val="DefaultParagraphFont"/>
    <w:rsid w:val="005954D5"/>
  </w:style>
  <w:style w:type="character" w:customStyle="1" w:styleId="eetcfd">
    <w:name w:val="eetcfd"/>
    <w:basedOn w:val="DefaultParagraphFont"/>
    <w:rsid w:val="0059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86">
      <w:bodyDiv w:val="1"/>
      <w:marLeft w:val="0"/>
      <w:marRight w:val="0"/>
      <w:marTop w:val="0"/>
      <w:marBottom w:val="0"/>
      <w:divBdr>
        <w:top w:val="none" w:sz="0" w:space="0" w:color="auto"/>
        <w:left w:val="none" w:sz="0" w:space="0" w:color="auto"/>
        <w:bottom w:val="none" w:sz="0" w:space="0" w:color="auto"/>
        <w:right w:val="none" w:sz="0" w:space="0" w:color="auto"/>
      </w:divBdr>
    </w:div>
    <w:div w:id="154302358">
      <w:bodyDiv w:val="1"/>
      <w:marLeft w:val="0"/>
      <w:marRight w:val="0"/>
      <w:marTop w:val="0"/>
      <w:marBottom w:val="0"/>
      <w:divBdr>
        <w:top w:val="none" w:sz="0" w:space="0" w:color="auto"/>
        <w:left w:val="none" w:sz="0" w:space="0" w:color="auto"/>
        <w:bottom w:val="none" w:sz="0" w:space="0" w:color="auto"/>
        <w:right w:val="none" w:sz="0" w:space="0" w:color="auto"/>
      </w:divBdr>
    </w:div>
    <w:div w:id="414401232">
      <w:bodyDiv w:val="1"/>
      <w:marLeft w:val="0"/>
      <w:marRight w:val="0"/>
      <w:marTop w:val="0"/>
      <w:marBottom w:val="0"/>
      <w:divBdr>
        <w:top w:val="none" w:sz="0" w:space="0" w:color="auto"/>
        <w:left w:val="none" w:sz="0" w:space="0" w:color="auto"/>
        <w:bottom w:val="none" w:sz="0" w:space="0" w:color="auto"/>
        <w:right w:val="none" w:sz="0" w:space="0" w:color="auto"/>
      </w:divBdr>
    </w:div>
    <w:div w:id="437721981">
      <w:bodyDiv w:val="1"/>
      <w:marLeft w:val="0"/>
      <w:marRight w:val="0"/>
      <w:marTop w:val="0"/>
      <w:marBottom w:val="0"/>
      <w:divBdr>
        <w:top w:val="none" w:sz="0" w:space="0" w:color="auto"/>
        <w:left w:val="none" w:sz="0" w:space="0" w:color="auto"/>
        <w:bottom w:val="none" w:sz="0" w:space="0" w:color="auto"/>
        <w:right w:val="none" w:sz="0" w:space="0" w:color="auto"/>
      </w:divBdr>
    </w:div>
    <w:div w:id="461535903">
      <w:bodyDiv w:val="1"/>
      <w:marLeft w:val="0"/>
      <w:marRight w:val="0"/>
      <w:marTop w:val="0"/>
      <w:marBottom w:val="0"/>
      <w:divBdr>
        <w:top w:val="none" w:sz="0" w:space="0" w:color="auto"/>
        <w:left w:val="none" w:sz="0" w:space="0" w:color="auto"/>
        <w:bottom w:val="none" w:sz="0" w:space="0" w:color="auto"/>
        <w:right w:val="none" w:sz="0" w:space="0" w:color="auto"/>
      </w:divBdr>
    </w:div>
    <w:div w:id="499665383">
      <w:bodyDiv w:val="1"/>
      <w:marLeft w:val="0"/>
      <w:marRight w:val="0"/>
      <w:marTop w:val="0"/>
      <w:marBottom w:val="0"/>
      <w:divBdr>
        <w:top w:val="none" w:sz="0" w:space="0" w:color="auto"/>
        <w:left w:val="none" w:sz="0" w:space="0" w:color="auto"/>
        <w:bottom w:val="none" w:sz="0" w:space="0" w:color="auto"/>
        <w:right w:val="none" w:sz="0" w:space="0" w:color="auto"/>
      </w:divBdr>
      <w:divsChild>
        <w:div w:id="1983147547">
          <w:marLeft w:val="360"/>
          <w:marRight w:val="0"/>
          <w:marTop w:val="200"/>
          <w:marBottom w:val="0"/>
          <w:divBdr>
            <w:top w:val="none" w:sz="0" w:space="0" w:color="auto"/>
            <w:left w:val="none" w:sz="0" w:space="0" w:color="auto"/>
            <w:bottom w:val="none" w:sz="0" w:space="0" w:color="auto"/>
            <w:right w:val="none" w:sz="0" w:space="0" w:color="auto"/>
          </w:divBdr>
        </w:div>
      </w:divsChild>
    </w:div>
    <w:div w:id="553855430">
      <w:bodyDiv w:val="1"/>
      <w:marLeft w:val="0"/>
      <w:marRight w:val="0"/>
      <w:marTop w:val="0"/>
      <w:marBottom w:val="0"/>
      <w:divBdr>
        <w:top w:val="none" w:sz="0" w:space="0" w:color="auto"/>
        <w:left w:val="none" w:sz="0" w:space="0" w:color="auto"/>
        <w:bottom w:val="none" w:sz="0" w:space="0" w:color="auto"/>
        <w:right w:val="none" w:sz="0" w:space="0" w:color="auto"/>
      </w:divBdr>
    </w:div>
    <w:div w:id="691102822">
      <w:bodyDiv w:val="1"/>
      <w:marLeft w:val="0"/>
      <w:marRight w:val="0"/>
      <w:marTop w:val="0"/>
      <w:marBottom w:val="0"/>
      <w:divBdr>
        <w:top w:val="none" w:sz="0" w:space="0" w:color="auto"/>
        <w:left w:val="none" w:sz="0" w:space="0" w:color="auto"/>
        <w:bottom w:val="none" w:sz="0" w:space="0" w:color="auto"/>
        <w:right w:val="none" w:sz="0" w:space="0" w:color="auto"/>
      </w:divBdr>
    </w:div>
    <w:div w:id="693920900">
      <w:bodyDiv w:val="1"/>
      <w:marLeft w:val="0"/>
      <w:marRight w:val="0"/>
      <w:marTop w:val="0"/>
      <w:marBottom w:val="0"/>
      <w:divBdr>
        <w:top w:val="none" w:sz="0" w:space="0" w:color="auto"/>
        <w:left w:val="none" w:sz="0" w:space="0" w:color="auto"/>
        <w:bottom w:val="none" w:sz="0" w:space="0" w:color="auto"/>
        <w:right w:val="none" w:sz="0" w:space="0" w:color="auto"/>
      </w:divBdr>
    </w:div>
    <w:div w:id="917713822">
      <w:bodyDiv w:val="1"/>
      <w:marLeft w:val="0"/>
      <w:marRight w:val="0"/>
      <w:marTop w:val="0"/>
      <w:marBottom w:val="0"/>
      <w:divBdr>
        <w:top w:val="none" w:sz="0" w:space="0" w:color="auto"/>
        <w:left w:val="none" w:sz="0" w:space="0" w:color="auto"/>
        <w:bottom w:val="none" w:sz="0" w:space="0" w:color="auto"/>
        <w:right w:val="none" w:sz="0" w:space="0" w:color="auto"/>
      </w:divBdr>
    </w:div>
    <w:div w:id="932667838">
      <w:bodyDiv w:val="1"/>
      <w:marLeft w:val="0"/>
      <w:marRight w:val="0"/>
      <w:marTop w:val="0"/>
      <w:marBottom w:val="0"/>
      <w:divBdr>
        <w:top w:val="none" w:sz="0" w:space="0" w:color="auto"/>
        <w:left w:val="none" w:sz="0" w:space="0" w:color="auto"/>
        <w:bottom w:val="none" w:sz="0" w:space="0" w:color="auto"/>
        <w:right w:val="none" w:sz="0" w:space="0" w:color="auto"/>
      </w:divBdr>
    </w:div>
    <w:div w:id="959527849">
      <w:bodyDiv w:val="1"/>
      <w:marLeft w:val="0"/>
      <w:marRight w:val="0"/>
      <w:marTop w:val="0"/>
      <w:marBottom w:val="0"/>
      <w:divBdr>
        <w:top w:val="none" w:sz="0" w:space="0" w:color="auto"/>
        <w:left w:val="none" w:sz="0" w:space="0" w:color="auto"/>
        <w:bottom w:val="none" w:sz="0" w:space="0" w:color="auto"/>
        <w:right w:val="none" w:sz="0" w:space="0" w:color="auto"/>
      </w:divBdr>
    </w:div>
    <w:div w:id="960037954">
      <w:bodyDiv w:val="1"/>
      <w:marLeft w:val="0"/>
      <w:marRight w:val="0"/>
      <w:marTop w:val="0"/>
      <w:marBottom w:val="0"/>
      <w:divBdr>
        <w:top w:val="none" w:sz="0" w:space="0" w:color="auto"/>
        <w:left w:val="none" w:sz="0" w:space="0" w:color="auto"/>
        <w:bottom w:val="none" w:sz="0" w:space="0" w:color="auto"/>
        <w:right w:val="none" w:sz="0" w:space="0" w:color="auto"/>
      </w:divBdr>
      <w:divsChild>
        <w:div w:id="509567625">
          <w:marLeft w:val="806"/>
          <w:marRight w:val="0"/>
          <w:marTop w:val="200"/>
          <w:marBottom w:val="0"/>
          <w:divBdr>
            <w:top w:val="none" w:sz="0" w:space="0" w:color="auto"/>
            <w:left w:val="none" w:sz="0" w:space="0" w:color="auto"/>
            <w:bottom w:val="none" w:sz="0" w:space="0" w:color="auto"/>
            <w:right w:val="none" w:sz="0" w:space="0" w:color="auto"/>
          </w:divBdr>
        </w:div>
        <w:div w:id="183638346">
          <w:marLeft w:val="806"/>
          <w:marRight w:val="0"/>
          <w:marTop w:val="200"/>
          <w:marBottom w:val="0"/>
          <w:divBdr>
            <w:top w:val="none" w:sz="0" w:space="0" w:color="auto"/>
            <w:left w:val="none" w:sz="0" w:space="0" w:color="auto"/>
            <w:bottom w:val="none" w:sz="0" w:space="0" w:color="auto"/>
            <w:right w:val="none" w:sz="0" w:space="0" w:color="auto"/>
          </w:divBdr>
        </w:div>
      </w:divsChild>
    </w:div>
    <w:div w:id="1016082630">
      <w:bodyDiv w:val="1"/>
      <w:marLeft w:val="0"/>
      <w:marRight w:val="0"/>
      <w:marTop w:val="0"/>
      <w:marBottom w:val="0"/>
      <w:divBdr>
        <w:top w:val="none" w:sz="0" w:space="0" w:color="auto"/>
        <w:left w:val="none" w:sz="0" w:space="0" w:color="auto"/>
        <w:bottom w:val="none" w:sz="0" w:space="0" w:color="auto"/>
        <w:right w:val="none" w:sz="0" w:space="0" w:color="auto"/>
      </w:divBdr>
    </w:div>
    <w:div w:id="1087119037">
      <w:bodyDiv w:val="1"/>
      <w:marLeft w:val="0"/>
      <w:marRight w:val="0"/>
      <w:marTop w:val="0"/>
      <w:marBottom w:val="0"/>
      <w:divBdr>
        <w:top w:val="none" w:sz="0" w:space="0" w:color="auto"/>
        <w:left w:val="none" w:sz="0" w:space="0" w:color="auto"/>
        <w:bottom w:val="none" w:sz="0" w:space="0" w:color="auto"/>
        <w:right w:val="none" w:sz="0" w:space="0" w:color="auto"/>
      </w:divBdr>
      <w:divsChild>
        <w:div w:id="213279396">
          <w:marLeft w:val="1080"/>
          <w:marRight w:val="0"/>
          <w:marTop w:val="100"/>
          <w:marBottom w:val="0"/>
          <w:divBdr>
            <w:top w:val="none" w:sz="0" w:space="0" w:color="auto"/>
            <w:left w:val="none" w:sz="0" w:space="0" w:color="auto"/>
            <w:bottom w:val="none" w:sz="0" w:space="0" w:color="auto"/>
            <w:right w:val="none" w:sz="0" w:space="0" w:color="auto"/>
          </w:divBdr>
        </w:div>
        <w:div w:id="1390807452">
          <w:marLeft w:val="1080"/>
          <w:marRight w:val="0"/>
          <w:marTop w:val="100"/>
          <w:marBottom w:val="0"/>
          <w:divBdr>
            <w:top w:val="none" w:sz="0" w:space="0" w:color="auto"/>
            <w:left w:val="none" w:sz="0" w:space="0" w:color="auto"/>
            <w:bottom w:val="none" w:sz="0" w:space="0" w:color="auto"/>
            <w:right w:val="none" w:sz="0" w:space="0" w:color="auto"/>
          </w:divBdr>
        </w:div>
      </w:divsChild>
    </w:div>
    <w:div w:id="1226720545">
      <w:bodyDiv w:val="1"/>
      <w:marLeft w:val="0"/>
      <w:marRight w:val="0"/>
      <w:marTop w:val="0"/>
      <w:marBottom w:val="0"/>
      <w:divBdr>
        <w:top w:val="none" w:sz="0" w:space="0" w:color="auto"/>
        <w:left w:val="none" w:sz="0" w:space="0" w:color="auto"/>
        <w:bottom w:val="none" w:sz="0" w:space="0" w:color="auto"/>
        <w:right w:val="none" w:sz="0" w:space="0" w:color="auto"/>
      </w:divBdr>
      <w:divsChild>
        <w:div w:id="1971671815">
          <w:marLeft w:val="0"/>
          <w:marRight w:val="0"/>
          <w:marTop w:val="0"/>
          <w:marBottom w:val="0"/>
          <w:divBdr>
            <w:top w:val="none" w:sz="0" w:space="0" w:color="auto"/>
            <w:left w:val="none" w:sz="0" w:space="0" w:color="auto"/>
            <w:bottom w:val="none" w:sz="0" w:space="0" w:color="auto"/>
            <w:right w:val="none" w:sz="0" w:space="0" w:color="auto"/>
          </w:divBdr>
          <w:divsChild>
            <w:div w:id="1259943432">
              <w:marLeft w:val="0"/>
              <w:marRight w:val="0"/>
              <w:marTop w:val="0"/>
              <w:marBottom w:val="0"/>
              <w:divBdr>
                <w:top w:val="none" w:sz="0" w:space="0" w:color="auto"/>
                <w:left w:val="none" w:sz="0" w:space="0" w:color="auto"/>
                <w:bottom w:val="none" w:sz="0" w:space="0" w:color="auto"/>
                <w:right w:val="none" w:sz="0" w:space="0" w:color="auto"/>
              </w:divBdr>
              <w:divsChild>
                <w:div w:id="141893880">
                  <w:marLeft w:val="0"/>
                  <w:marRight w:val="0"/>
                  <w:marTop w:val="0"/>
                  <w:marBottom w:val="0"/>
                  <w:divBdr>
                    <w:top w:val="none" w:sz="0" w:space="0" w:color="auto"/>
                    <w:left w:val="none" w:sz="0" w:space="0" w:color="auto"/>
                    <w:bottom w:val="none" w:sz="0" w:space="0" w:color="auto"/>
                    <w:right w:val="none" w:sz="0" w:space="0" w:color="auto"/>
                  </w:divBdr>
                  <w:divsChild>
                    <w:div w:id="1352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27696">
      <w:bodyDiv w:val="1"/>
      <w:marLeft w:val="0"/>
      <w:marRight w:val="0"/>
      <w:marTop w:val="0"/>
      <w:marBottom w:val="0"/>
      <w:divBdr>
        <w:top w:val="none" w:sz="0" w:space="0" w:color="auto"/>
        <w:left w:val="none" w:sz="0" w:space="0" w:color="auto"/>
        <w:bottom w:val="none" w:sz="0" w:space="0" w:color="auto"/>
        <w:right w:val="none" w:sz="0" w:space="0" w:color="auto"/>
      </w:divBdr>
      <w:divsChild>
        <w:div w:id="123274708">
          <w:marLeft w:val="360"/>
          <w:marRight w:val="0"/>
          <w:marTop w:val="200"/>
          <w:marBottom w:val="0"/>
          <w:divBdr>
            <w:top w:val="none" w:sz="0" w:space="0" w:color="auto"/>
            <w:left w:val="none" w:sz="0" w:space="0" w:color="auto"/>
            <w:bottom w:val="none" w:sz="0" w:space="0" w:color="auto"/>
            <w:right w:val="none" w:sz="0" w:space="0" w:color="auto"/>
          </w:divBdr>
        </w:div>
        <w:div w:id="342443300">
          <w:marLeft w:val="806"/>
          <w:marRight w:val="0"/>
          <w:marTop w:val="200"/>
          <w:marBottom w:val="0"/>
          <w:divBdr>
            <w:top w:val="none" w:sz="0" w:space="0" w:color="auto"/>
            <w:left w:val="none" w:sz="0" w:space="0" w:color="auto"/>
            <w:bottom w:val="none" w:sz="0" w:space="0" w:color="auto"/>
            <w:right w:val="none" w:sz="0" w:space="0" w:color="auto"/>
          </w:divBdr>
        </w:div>
        <w:div w:id="685593731">
          <w:marLeft w:val="360"/>
          <w:marRight w:val="0"/>
          <w:marTop w:val="200"/>
          <w:marBottom w:val="0"/>
          <w:divBdr>
            <w:top w:val="none" w:sz="0" w:space="0" w:color="auto"/>
            <w:left w:val="none" w:sz="0" w:space="0" w:color="auto"/>
            <w:bottom w:val="none" w:sz="0" w:space="0" w:color="auto"/>
            <w:right w:val="none" w:sz="0" w:space="0" w:color="auto"/>
          </w:divBdr>
        </w:div>
      </w:divsChild>
    </w:div>
    <w:div w:id="1304844451">
      <w:bodyDiv w:val="1"/>
      <w:marLeft w:val="0"/>
      <w:marRight w:val="0"/>
      <w:marTop w:val="0"/>
      <w:marBottom w:val="0"/>
      <w:divBdr>
        <w:top w:val="none" w:sz="0" w:space="0" w:color="auto"/>
        <w:left w:val="none" w:sz="0" w:space="0" w:color="auto"/>
        <w:bottom w:val="none" w:sz="0" w:space="0" w:color="auto"/>
        <w:right w:val="none" w:sz="0" w:space="0" w:color="auto"/>
      </w:divBdr>
      <w:divsChild>
        <w:div w:id="689529391">
          <w:marLeft w:val="0"/>
          <w:marRight w:val="0"/>
          <w:marTop w:val="0"/>
          <w:marBottom w:val="0"/>
          <w:divBdr>
            <w:top w:val="none" w:sz="0" w:space="0" w:color="auto"/>
            <w:left w:val="none" w:sz="0" w:space="0" w:color="auto"/>
            <w:bottom w:val="none" w:sz="0" w:space="0" w:color="auto"/>
            <w:right w:val="none" w:sz="0" w:space="0" w:color="auto"/>
          </w:divBdr>
          <w:divsChild>
            <w:div w:id="957565081">
              <w:marLeft w:val="0"/>
              <w:marRight w:val="0"/>
              <w:marTop w:val="0"/>
              <w:marBottom w:val="0"/>
              <w:divBdr>
                <w:top w:val="none" w:sz="0" w:space="0" w:color="auto"/>
                <w:left w:val="none" w:sz="0" w:space="0" w:color="auto"/>
                <w:bottom w:val="none" w:sz="0" w:space="0" w:color="auto"/>
                <w:right w:val="none" w:sz="0" w:space="0" w:color="auto"/>
              </w:divBdr>
              <w:divsChild>
                <w:div w:id="11416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6639">
      <w:bodyDiv w:val="1"/>
      <w:marLeft w:val="0"/>
      <w:marRight w:val="0"/>
      <w:marTop w:val="0"/>
      <w:marBottom w:val="0"/>
      <w:divBdr>
        <w:top w:val="none" w:sz="0" w:space="0" w:color="auto"/>
        <w:left w:val="none" w:sz="0" w:space="0" w:color="auto"/>
        <w:bottom w:val="none" w:sz="0" w:space="0" w:color="auto"/>
        <w:right w:val="none" w:sz="0" w:space="0" w:color="auto"/>
      </w:divBdr>
    </w:div>
    <w:div w:id="1326859963">
      <w:bodyDiv w:val="1"/>
      <w:marLeft w:val="0"/>
      <w:marRight w:val="0"/>
      <w:marTop w:val="0"/>
      <w:marBottom w:val="0"/>
      <w:divBdr>
        <w:top w:val="none" w:sz="0" w:space="0" w:color="auto"/>
        <w:left w:val="none" w:sz="0" w:space="0" w:color="auto"/>
        <w:bottom w:val="none" w:sz="0" w:space="0" w:color="auto"/>
        <w:right w:val="none" w:sz="0" w:space="0" w:color="auto"/>
      </w:divBdr>
    </w:div>
    <w:div w:id="1364281927">
      <w:bodyDiv w:val="1"/>
      <w:marLeft w:val="0"/>
      <w:marRight w:val="0"/>
      <w:marTop w:val="0"/>
      <w:marBottom w:val="0"/>
      <w:divBdr>
        <w:top w:val="none" w:sz="0" w:space="0" w:color="auto"/>
        <w:left w:val="none" w:sz="0" w:space="0" w:color="auto"/>
        <w:bottom w:val="none" w:sz="0" w:space="0" w:color="auto"/>
        <w:right w:val="none" w:sz="0" w:space="0" w:color="auto"/>
      </w:divBdr>
    </w:div>
    <w:div w:id="1370758011">
      <w:bodyDiv w:val="1"/>
      <w:marLeft w:val="0"/>
      <w:marRight w:val="0"/>
      <w:marTop w:val="0"/>
      <w:marBottom w:val="0"/>
      <w:divBdr>
        <w:top w:val="none" w:sz="0" w:space="0" w:color="auto"/>
        <w:left w:val="none" w:sz="0" w:space="0" w:color="auto"/>
        <w:bottom w:val="none" w:sz="0" w:space="0" w:color="auto"/>
        <w:right w:val="none" w:sz="0" w:space="0" w:color="auto"/>
      </w:divBdr>
    </w:div>
    <w:div w:id="1399211132">
      <w:bodyDiv w:val="1"/>
      <w:marLeft w:val="0"/>
      <w:marRight w:val="0"/>
      <w:marTop w:val="0"/>
      <w:marBottom w:val="0"/>
      <w:divBdr>
        <w:top w:val="none" w:sz="0" w:space="0" w:color="auto"/>
        <w:left w:val="none" w:sz="0" w:space="0" w:color="auto"/>
        <w:bottom w:val="none" w:sz="0" w:space="0" w:color="auto"/>
        <w:right w:val="none" w:sz="0" w:space="0" w:color="auto"/>
      </w:divBdr>
      <w:divsChild>
        <w:div w:id="1573202741">
          <w:marLeft w:val="0"/>
          <w:marRight w:val="0"/>
          <w:marTop w:val="0"/>
          <w:marBottom w:val="0"/>
          <w:divBdr>
            <w:top w:val="none" w:sz="0" w:space="0" w:color="auto"/>
            <w:left w:val="none" w:sz="0" w:space="0" w:color="auto"/>
            <w:bottom w:val="none" w:sz="0" w:space="0" w:color="auto"/>
            <w:right w:val="none" w:sz="0" w:space="0" w:color="auto"/>
          </w:divBdr>
        </w:div>
        <w:div w:id="310985096">
          <w:marLeft w:val="0"/>
          <w:marRight w:val="0"/>
          <w:marTop w:val="0"/>
          <w:marBottom w:val="0"/>
          <w:divBdr>
            <w:top w:val="none" w:sz="0" w:space="0" w:color="auto"/>
            <w:left w:val="none" w:sz="0" w:space="0" w:color="auto"/>
            <w:bottom w:val="none" w:sz="0" w:space="0" w:color="auto"/>
            <w:right w:val="none" w:sz="0" w:space="0" w:color="auto"/>
          </w:divBdr>
        </w:div>
        <w:div w:id="325668310">
          <w:marLeft w:val="0"/>
          <w:marRight w:val="0"/>
          <w:marTop w:val="0"/>
          <w:marBottom w:val="0"/>
          <w:divBdr>
            <w:top w:val="none" w:sz="0" w:space="0" w:color="auto"/>
            <w:left w:val="none" w:sz="0" w:space="0" w:color="auto"/>
            <w:bottom w:val="none" w:sz="0" w:space="0" w:color="auto"/>
            <w:right w:val="none" w:sz="0" w:space="0" w:color="auto"/>
          </w:divBdr>
        </w:div>
        <w:div w:id="714430465">
          <w:marLeft w:val="0"/>
          <w:marRight w:val="0"/>
          <w:marTop w:val="0"/>
          <w:marBottom w:val="0"/>
          <w:divBdr>
            <w:top w:val="none" w:sz="0" w:space="0" w:color="auto"/>
            <w:left w:val="none" w:sz="0" w:space="0" w:color="auto"/>
            <w:bottom w:val="none" w:sz="0" w:space="0" w:color="auto"/>
            <w:right w:val="none" w:sz="0" w:space="0" w:color="auto"/>
          </w:divBdr>
        </w:div>
        <w:div w:id="912281350">
          <w:marLeft w:val="0"/>
          <w:marRight w:val="0"/>
          <w:marTop w:val="0"/>
          <w:marBottom w:val="0"/>
          <w:divBdr>
            <w:top w:val="none" w:sz="0" w:space="0" w:color="auto"/>
            <w:left w:val="none" w:sz="0" w:space="0" w:color="auto"/>
            <w:bottom w:val="none" w:sz="0" w:space="0" w:color="auto"/>
            <w:right w:val="none" w:sz="0" w:space="0" w:color="auto"/>
          </w:divBdr>
        </w:div>
        <w:div w:id="884830754">
          <w:marLeft w:val="0"/>
          <w:marRight w:val="0"/>
          <w:marTop w:val="0"/>
          <w:marBottom w:val="0"/>
          <w:divBdr>
            <w:top w:val="none" w:sz="0" w:space="0" w:color="auto"/>
            <w:left w:val="none" w:sz="0" w:space="0" w:color="auto"/>
            <w:bottom w:val="none" w:sz="0" w:space="0" w:color="auto"/>
            <w:right w:val="none" w:sz="0" w:space="0" w:color="auto"/>
          </w:divBdr>
        </w:div>
        <w:div w:id="750544468">
          <w:marLeft w:val="0"/>
          <w:marRight w:val="0"/>
          <w:marTop w:val="0"/>
          <w:marBottom w:val="0"/>
          <w:divBdr>
            <w:top w:val="none" w:sz="0" w:space="0" w:color="auto"/>
            <w:left w:val="none" w:sz="0" w:space="0" w:color="auto"/>
            <w:bottom w:val="none" w:sz="0" w:space="0" w:color="auto"/>
            <w:right w:val="none" w:sz="0" w:space="0" w:color="auto"/>
          </w:divBdr>
        </w:div>
        <w:div w:id="990792335">
          <w:marLeft w:val="0"/>
          <w:marRight w:val="0"/>
          <w:marTop w:val="0"/>
          <w:marBottom w:val="0"/>
          <w:divBdr>
            <w:top w:val="none" w:sz="0" w:space="0" w:color="auto"/>
            <w:left w:val="none" w:sz="0" w:space="0" w:color="auto"/>
            <w:bottom w:val="none" w:sz="0" w:space="0" w:color="auto"/>
            <w:right w:val="none" w:sz="0" w:space="0" w:color="auto"/>
          </w:divBdr>
        </w:div>
        <w:div w:id="2109690965">
          <w:marLeft w:val="0"/>
          <w:marRight w:val="0"/>
          <w:marTop w:val="0"/>
          <w:marBottom w:val="0"/>
          <w:divBdr>
            <w:top w:val="none" w:sz="0" w:space="0" w:color="auto"/>
            <w:left w:val="none" w:sz="0" w:space="0" w:color="auto"/>
            <w:bottom w:val="none" w:sz="0" w:space="0" w:color="auto"/>
            <w:right w:val="none" w:sz="0" w:space="0" w:color="auto"/>
          </w:divBdr>
        </w:div>
        <w:div w:id="1694527335">
          <w:marLeft w:val="0"/>
          <w:marRight w:val="0"/>
          <w:marTop w:val="0"/>
          <w:marBottom w:val="0"/>
          <w:divBdr>
            <w:top w:val="none" w:sz="0" w:space="0" w:color="auto"/>
            <w:left w:val="none" w:sz="0" w:space="0" w:color="auto"/>
            <w:bottom w:val="none" w:sz="0" w:space="0" w:color="auto"/>
            <w:right w:val="none" w:sz="0" w:space="0" w:color="auto"/>
          </w:divBdr>
        </w:div>
        <w:div w:id="2057966480">
          <w:marLeft w:val="0"/>
          <w:marRight w:val="0"/>
          <w:marTop w:val="0"/>
          <w:marBottom w:val="0"/>
          <w:divBdr>
            <w:top w:val="none" w:sz="0" w:space="0" w:color="auto"/>
            <w:left w:val="none" w:sz="0" w:space="0" w:color="auto"/>
            <w:bottom w:val="none" w:sz="0" w:space="0" w:color="auto"/>
            <w:right w:val="none" w:sz="0" w:space="0" w:color="auto"/>
          </w:divBdr>
        </w:div>
        <w:div w:id="221143286">
          <w:marLeft w:val="0"/>
          <w:marRight w:val="0"/>
          <w:marTop w:val="0"/>
          <w:marBottom w:val="0"/>
          <w:divBdr>
            <w:top w:val="none" w:sz="0" w:space="0" w:color="auto"/>
            <w:left w:val="none" w:sz="0" w:space="0" w:color="auto"/>
            <w:bottom w:val="none" w:sz="0" w:space="0" w:color="auto"/>
            <w:right w:val="none" w:sz="0" w:space="0" w:color="auto"/>
          </w:divBdr>
        </w:div>
      </w:divsChild>
    </w:div>
    <w:div w:id="1462653711">
      <w:bodyDiv w:val="1"/>
      <w:marLeft w:val="0"/>
      <w:marRight w:val="0"/>
      <w:marTop w:val="0"/>
      <w:marBottom w:val="0"/>
      <w:divBdr>
        <w:top w:val="none" w:sz="0" w:space="0" w:color="auto"/>
        <w:left w:val="none" w:sz="0" w:space="0" w:color="auto"/>
        <w:bottom w:val="none" w:sz="0" w:space="0" w:color="auto"/>
        <w:right w:val="none" w:sz="0" w:space="0" w:color="auto"/>
      </w:divBdr>
      <w:divsChild>
        <w:div w:id="499587408">
          <w:marLeft w:val="360"/>
          <w:marRight w:val="0"/>
          <w:marTop w:val="200"/>
          <w:marBottom w:val="0"/>
          <w:divBdr>
            <w:top w:val="none" w:sz="0" w:space="0" w:color="auto"/>
            <w:left w:val="none" w:sz="0" w:space="0" w:color="auto"/>
            <w:bottom w:val="none" w:sz="0" w:space="0" w:color="auto"/>
            <w:right w:val="none" w:sz="0" w:space="0" w:color="auto"/>
          </w:divBdr>
        </w:div>
        <w:div w:id="714692762">
          <w:marLeft w:val="360"/>
          <w:marRight w:val="0"/>
          <w:marTop w:val="200"/>
          <w:marBottom w:val="0"/>
          <w:divBdr>
            <w:top w:val="none" w:sz="0" w:space="0" w:color="auto"/>
            <w:left w:val="none" w:sz="0" w:space="0" w:color="auto"/>
            <w:bottom w:val="none" w:sz="0" w:space="0" w:color="auto"/>
            <w:right w:val="none" w:sz="0" w:space="0" w:color="auto"/>
          </w:divBdr>
        </w:div>
        <w:div w:id="476339482">
          <w:marLeft w:val="360"/>
          <w:marRight w:val="0"/>
          <w:marTop w:val="200"/>
          <w:marBottom w:val="0"/>
          <w:divBdr>
            <w:top w:val="none" w:sz="0" w:space="0" w:color="auto"/>
            <w:left w:val="none" w:sz="0" w:space="0" w:color="auto"/>
            <w:bottom w:val="none" w:sz="0" w:space="0" w:color="auto"/>
            <w:right w:val="none" w:sz="0" w:space="0" w:color="auto"/>
          </w:divBdr>
        </w:div>
        <w:div w:id="1388381934">
          <w:marLeft w:val="806"/>
          <w:marRight w:val="0"/>
          <w:marTop w:val="200"/>
          <w:marBottom w:val="0"/>
          <w:divBdr>
            <w:top w:val="none" w:sz="0" w:space="0" w:color="auto"/>
            <w:left w:val="none" w:sz="0" w:space="0" w:color="auto"/>
            <w:bottom w:val="none" w:sz="0" w:space="0" w:color="auto"/>
            <w:right w:val="none" w:sz="0" w:space="0" w:color="auto"/>
          </w:divBdr>
        </w:div>
        <w:div w:id="1988774986">
          <w:marLeft w:val="360"/>
          <w:marRight w:val="0"/>
          <w:marTop w:val="200"/>
          <w:marBottom w:val="0"/>
          <w:divBdr>
            <w:top w:val="none" w:sz="0" w:space="0" w:color="auto"/>
            <w:left w:val="none" w:sz="0" w:space="0" w:color="auto"/>
            <w:bottom w:val="none" w:sz="0" w:space="0" w:color="auto"/>
            <w:right w:val="none" w:sz="0" w:space="0" w:color="auto"/>
          </w:divBdr>
        </w:div>
      </w:divsChild>
    </w:div>
    <w:div w:id="1474835040">
      <w:bodyDiv w:val="1"/>
      <w:marLeft w:val="0"/>
      <w:marRight w:val="0"/>
      <w:marTop w:val="0"/>
      <w:marBottom w:val="0"/>
      <w:divBdr>
        <w:top w:val="none" w:sz="0" w:space="0" w:color="auto"/>
        <w:left w:val="none" w:sz="0" w:space="0" w:color="auto"/>
        <w:bottom w:val="none" w:sz="0" w:space="0" w:color="auto"/>
        <w:right w:val="none" w:sz="0" w:space="0" w:color="auto"/>
      </w:divBdr>
    </w:div>
    <w:div w:id="1488284182">
      <w:bodyDiv w:val="1"/>
      <w:marLeft w:val="0"/>
      <w:marRight w:val="0"/>
      <w:marTop w:val="0"/>
      <w:marBottom w:val="0"/>
      <w:divBdr>
        <w:top w:val="none" w:sz="0" w:space="0" w:color="auto"/>
        <w:left w:val="none" w:sz="0" w:space="0" w:color="auto"/>
        <w:bottom w:val="none" w:sz="0" w:space="0" w:color="auto"/>
        <w:right w:val="none" w:sz="0" w:space="0" w:color="auto"/>
      </w:divBdr>
    </w:div>
    <w:div w:id="1488671604">
      <w:bodyDiv w:val="1"/>
      <w:marLeft w:val="0"/>
      <w:marRight w:val="0"/>
      <w:marTop w:val="0"/>
      <w:marBottom w:val="0"/>
      <w:divBdr>
        <w:top w:val="none" w:sz="0" w:space="0" w:color="auto"/>
        <w:left w:val="none" w:sz="0" w:space="0" w:color="auto"/>
        <w:bottom w:val="none" w:sz="0" w:space="0" w:color="auto"/>
        <w:right w:val="none" w:sz="0" w:space="0" w:color="auto"/>
      </w:divBdr>
    </w:div>
    <w:div w:id="1518690948">
      <w:bodyDiv w:val="1"/>
      <w:marLeft w:val="0"/>
      <w:marRight w:val="0"/>
      <w:marTop w:val="0"/>
      <w:marBottom w:val="0"/>
      <w:divBdr>
        <w:top w:val="none" w:sz="0" w:space="0" w:color="auto"/>
        <w:left w:val="none" w:sz="0" w:space="0" w:color="auto"/>
        <w:bottom w:val="none" w:sz="0" w:space="0" w:color="auto"/>
        <w:right w:val="none" w:sz="0" w:space="0" w:color="auto"/>
      </w:divBdr>
    </w:div>
    <w:div w:id="1536187989">
      <w:bodyDiv w:val="1"/>
      <w:marLeft w:val="0"/>
      <w:marRight w:val="0"/>
      <w:marTop w:val="0"/>
      <w:marBottom w:val="0"/>
      <w:divBdr>
        <w:top w:val="none" w:sz="0" w:space="0" w:color="auto"/>
        <w:left w:val="none" w:sz="0" w:space="0" w:color="auto"/>
        <w:bottom w:val="none" w:sz="0" w:space="0" w:color="auto"/>
        <w:right w:val="none" w:sz="0" w:space="0" w:color="auto"/>
      </w:divBdr>
    </w:div>
    <w:div w:id="1644700581">
      <w:bodyDiv w:val="1"/>
      <w:marLeft w:val="0"/>
      <w:marRight w:val="0"/>
      <w:marTop w:val="0"/>
      <w:marBottom w:val="0"/>
      <w:divBdr>
        <w:top w:val="none" w:sz="0" w:space="0" w:color="auto"/>
        <w:left w:val="none" w:sz="0" w:space="0" w:color="auto"/>
        <w:bottom w:val="none" w:sz="0" w:space="0" w:color="auto"/>
        <w:right w:val="none" w:sz="0" w:space="0" w:color="auto"/>
      </w:divBdr>
    </w:div>
    <w:div w:id="1672174453">
      <w:bodyDiv w:val="1"/>
      <w:marLeft w:val="0"/>
      <w:marRight w:val="0"/>
      <w:marTop w:val="0"/>
      <w:marBottom w:val="0"/>
      <w:divBdr>
        <w:top w:val="none" w:sz="0" w:space="0" w:color="auto"/>
        <w:left w:val="none" w:sz="0" w:space="0" w:color="auto"/>
        <w:bottom w:val="none" w:sz="0" w:space="0" w:color="auto"/>
        <w:right w:val="none" w:sz="0" w:space="0" w:color="auto"/>
      </w:divBdr>
      <w:divsChild>
        <w:div w:id="415634347">
          <w:marLeft w:val="0"/>
          <w:marRight w:val="0"/>
          <w:marTop w:val="0"/>
          <w:marBottom w:val="0"/>
          <w:divBdr>
            <w:top w:val="none" w:sz="0" w:space="0" w:color="auto"/>
            <w:left w:val="none" w:sz="0" w:space="0" w:color="auto"/>
            <w:bottom w:val="none" w:sz="0" w:space="0" w:color="auto"/>
            <w:right w:val="none" w:sz="0" w:space="0" w:color="auto"/>
          </w:divBdr>
        </w:div>
        <w:div w:id="320475026">
          <w:marLeft w:val="0"/>
          <w:marRight w:val="0"/>
          <w:marTop w:val="0"/>
          <w:marBottom w:val="0"/>
          <w:divBdr>
            <w:top w:val="none" w:sz="0" w:space="0" w:color="auto"/>
            <w:left w:val="none" w:sz="0" w:space="0" w:color="auto"/>
            <w:bottom w:val="none" w:sz="0" w:space="0" w:color="auto"/>
            <w:right w:val="none" w:sz="0" w:space="0" w:color="auto"/>
          </w:divBdr>
        </w:div>
        <w:div w:id="1509709848">
          <w:marLeft w:val="0"/>
          <w:marRight w:val="0"/>
          <w:marTop w:val="0"/>
          <w:marBottom w:val="0"/>
          <w:divBdr>
            <w:top w:val="none" w:sz="0" w:space="0" w:color="auto"/>
            <w:left w:val="none" w:sz="0" w:space="0" w:color="auto"/>
            <w:bottom w:val="none" w:sz="0" w:space="0" w:color="auto"/>
            <w:right w:val="none" w:sz="0" w:space="0" w:color="auto"/>
          </w:divBdr>
        </w:div>
        <w:div w:id="749500740">
          <w:marLeft w:val="0"/>
          <w:marRight w:val="0"/>
          <w:marTop w:val="0"/>
          <w:marBottom w:val="0"/>
          <w:divBdr>
            <w:top w:val="none" w:sz="0" w:space="0" w:color="auto"/>
            <w:left w:val="none" w:sz="0" w:space="0" w:color="auto"/>
            <w:bottom w:val="none" w:sz="0" w:space="0" w:color="auto"/>
            <w:right w:val="none" w:sz="0" w:space="0" w:color="auto"/>
          </w:divBdr>
        </w:div>
      </w:divsChild>
    </w:div>
    <w:div w:id="1710035439">
      <w:bodyDiv w:val="1"/>
      <w:marLeft w:val="0"/>
      <w:marRight w:val="0"/>
      <w:marTop w:val="0"/>
      <w:marBottom w:val="0"/>
      <w:divBdr>
        <w:top w:val="none" w:sz="0" w:space="0" w:color="auto"/>
        <w:left w:val="none" w:sz="0" w:space="0" w:color="auto"/>
        <w:bottom w:val="none" w:sz="0" w:space="0" w:color="auto"/>
        <w:right w:val="none" w:sz="0" w:space="0" w:color="auto"/>
      </w:divBdr>
    </w:div>
    <w:div w:id="1894270160">
      <w:bodyDiv w:val="1"/>
      <w:marLeft w:val="0"/>
      <w:marRight w:val="0"/>
      <w:marTop w:val="0"/>
      <w:marBottom w:val="0"/>
      <w:divBdr>
        <w:top w:val="none" w:sz="0" w:space="0" w:color="auto"/>
        <w:left w:val="none" w:sz="0" w:space="0" w:color="auto"/>
        <w:bottom w:val="none" w:sz="0" w:space="0" w:color="auto"/>
        <w:right w:val="none" w:sz="0" w:space="0" w:color="auto"/>
      </w:divBdr>
      <w:divsChild>
        <w:div w:id="451557213">
          <w:marLeft w:val="0"/>
          <w:marRight w:val="0"/>
          <w:marTop w:val="0"/>
          <w:marBottom w:val="0"/>
          <w:divBdr>
            <w:top w:val="none" w:sz="0" w:space="0" w:color="auto"/>
            <w:left w:val="none" w:sz="0" w:space="0" w:color="auto"/>
            <w:bottom w:val="none" w:sz="0" w:space="0" w:color="auto"/>
            <w:right w:val="none" w:sz="0" w:space="0" w:color="auto"/>
          </w:divBdr>
          <w:divsChild>
            <w:div w:id="192039018">
              <w:marLeft w:val="0"/>
              <w:marRight w:val="0"/>
              <w:marTop w:val="0"/>
              <w:marBottom w:val="0"/>
              <w:divBdr>
                <w:top w:val="none" w:sz="0" w:space="0" w:color="auto"/>
                <w:left w:val="none" w:sz="0" w:space="0" w:color="auto"/>
                <w:bottom w:val="none" w:sz="0" w:space="0" w:color="auto"/>
                <w:right w:val="none" w:sz="0" w:space="0" w:color="auto"/>
              </w:divBdr>
              <w:divsChild>
                <w:div w:id="837844739">
                  <w:marLeft w:val="0"/>
                  <w:marRight w:val="0"/>
                  <w:marTop w:val="0"/>
                  <w:marBottom w:val="0"/>
                  <w:divBdr>
                    <w:top w:val="none" w:sz="0" w:space="0" w:color="auto"/>
                    <w:left w:val="none" w:sz="0" w:space="0" w:color="auto"/>
                    <w:bottom w:val="none" w:sz="0" w:space="0" w:color="auto"/>
                    <w:right w:val="none" w:sz="0" w:space="0" w:color="auto"/>
                  </w:divBdr>
                </w:div>
                <w:div w:id="1161503603">
                  <w:marLeft w:val="0"/>
                  <w:marRight w:val="0"/>
                  <w:marTop w:val="0"/>
                  <w:marBottom w:val="0"/>
                  <w:divBdr>
                    <w:top w:val="none" w:sz="0" w:space="0" w:color="auto"/>
                    <w:left w:val="none" w:sz="0" w:space="0" w:color="auto"/>
                    <w:bottom w:val="none" w:sz="0" w:space="0" w:color="auto"/>
                    <w:right w:val="none" w:sz="0" w:space="0" w:color="auto"/>
                  </w:divBdr>
                  <w:divsChild>
                    <w:div w:id="1236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303">
          <w:marLeft w:val="0"/>
          <w:marRight w:val="0"/>
          <w:marTop w:val="0"/>
          <w:marBottom w:val="0"/>
          <w:divBdr>
            <w:top w:val="none" w:sz="0" w:space="0" w:color="auto"/>
            <w:left w:val="none" w:sz="0" w:space="0" w:color="auto"/>
            <w:bottom w:val="none" w:sz="0" w:space="0" w:color="auto"/>
            <w:right w:val="none" w:sz="0" w:space="0" w:color="auto"/>
          </w:divBdr>
          <w:divsChild>
            <w:div w:id="57099995">
              <w:marLeft w:val="0"/>
              <w:marRight w:val="0"/>
              <w:marTop w:val="0"/>
              <w:marBottom w:val="0"/>
              <w:divBdr>
                <w:top w:val="none" w:sz="0" w:space="0" w:color="auto"/>
                <w:left w:val="none" w:sz="0" w:space="0" w:color="auto"/>
                <w:bottom w:val="none" w:sz="0" w:space="0" w:color="auto"/>
                <w:right w:val="none" w:sz="0" w:space="0" w:color="auto"/>
              </w:divBdr>
            </w:div>
          </w:divsChild>
        </w:div>
        <w:div w:id="386145235">
          <w:marLeft w:val="0"/>
          <w:marRight w:val="0"/>
          <w:marTop w:val="0"/>
          <w:marBottom w:val="0"/>
          <w:divBdr>
            <w:top w:val="none" w:sz="0" w:space="0" w:color="auto"/>
            <w:left w:val="none" w:sz="0" w:space="0" w:color="auto"/>
            <w:bottom w:val="none" w:sz="0" w:space="0" w:color="auto"/>
            <w:right w:val="none" w:sz="0" w:space="0" w:color="auto"/>
          </w:divBdr>
          <w:divsChild>
            <w:div w:id="1313634009">
              <w:marLeft w:val="0"/>
              <w:marRight w:val="0"/>
              <w:marTop w:val="0"/>
              <w:marBottom w:val="0"/>
              <w:divBdr>
                <w:top w:val="none" w:sz="0" w:space="0" w:color="auto"/>
                <w:left w:val="none" w:sz="0" w:space="0" w:color="auto"/>
                <w:bottom w:val="none" w:sz="0" w:space="0" w:color="auto"/>
                <w:right w:val="none" w:sz="0" w:space="0" w:color="auto"/>
              </w:divBdr>
              <w:divsChild>
                <w:div w:id="1825196288">
                  <w:marLeft w:val="0"/>
                  <w:marRight w:val="0"/>
                  <w:marTop w:val="0"/>
                  <w:marBottom w:val="0"/>
                  <w:divBdr>
                    <w:top w:val="none" w:sz="0" w:space="0" w:color="auto"/>
                    <w:left w:val="none" w:sz="0" w:space="0" w:color="auto"/>
                    <w:bottom w:val="none" w:sz="0" w:space="0" w:color="auto"/>
                    <w:right w:val="none" w:sz="0" w:space="0" w:color="auto"/>
                  </w:divBdr>
                  <w:divsChild>
                    <w:div w:id="1397512955">
                      <w:marLeft w:val="0"/>
                      <w:marRight w:val="0"/>
                      <w:marTop w:val="0"/>
                      <w:marBottom w:val="450"/>
                      <w:divBdr>
                        <w:top w:val="none" w:sz="0" w:space="0" w:color="auto"/>
                        <w:left w:val="none" w:sz="0" w:space="0" w:color="auto"/>
                        <w:bottom w:val="none" w:sz="0" w:space="0" w:color="auto"/>
                        <w:right w:val="none" w:sz="0" w:space="0" w:color="auto"/>
                      </w:divBdr>
                      <w:divsChild>
                        <w:div w:id="841510112">
                          <w:marLeft w:val="0"/>
                          <w:marRight w:val="0"/>
                          <w:marTop w:val="0"/>
                          <w:marBottom w:val="0"/>
                          <w:divBdr>
                            <w:top w:val="none" w:sz="0" w:space="0" w:color="auto"/>
                            <w:left w:val="none" w:sz="0" w:space="0" w:color="auto"/>
                            <w:bottom w:val="none" w:sz="0" w:space="0" w:color="auto"/>
                            <w:right w:val="none" w:sz="0" w:space="0" w:color="auto"/>
                          </w:divBdr>
                          <w:divsChild>
                            <w:div w:id="640035150">
                              <w:marLeft w:val="0"/>
                              <w:marRight w:val="0"/>
                              <w:marTop w:val="0"/>
                              <w:marBottom w:val="0"/>
                              <w:divBdr>
                                <w:top w:val="none" w:sz="0" w:space="0" w:color="auto"/>
                                <w:left w:val="none" w:sz="0" w:space="0" w:color="auto"/>
                                <w:bottom w:val="none" w:sz="0" w:space="0" w:color="auto"/>
                                <w:right w:val="none" w:sz="0" w:space="0" w:color="auto"/>
                              </w:divBdr>
                              <w:divsChild>
                                <w:div w:id="782267761">
                                  <w:marLeft w:val="0"/>
                                  <w:marRight w:val="0"/>
                                  <w:marTop w:val="0"/>
                                  <w:marBottom w:val="0"/>
                                  <w:divBdr>
                                    <w:top w:val="none" w:sz="0" w:space="0" w:color="auto"/>
                                    <w:left w:val="none" w:sz="0" w:space="0" w:color="auto"/>
                                    <w:bottom w:val="none" w:sz="0" w:space="0" w:color="auto"/>
                                    <w:right w:val="none" w:sz="0" w:space="0" w:color="auto"/>
                                  </w:divBdr>
                                  <w:divsChild>
                                    <w:div w:id="338699273">
                                      <w:marLeft w:val="0"/>
                                      <w:marRight w:val="0"/>
                                      <w:marTop w:val="0"/>
                                      <w:marBottom w:val="0"/>
                                      <w:divBdr>
                                        <w:top w:val="none" w:sz="0" w:space="0" w:color="auto"/>
                                        <w:left w:val="none" w:sz="0" w:space="0" w:color="auto"/>
                                        <w:bottom w:val="none" w:sz="0" w:space="0" w:color="auto"/>
                                        <w:right w:val="none" w:sz="0" w:space="0" w:color="auto"/>
                                      </w:divBdr>
                                      <w:divsChild>
                                        <w:div w:id="1810631034">
                                          <w:marLeft w:val="0"/>
                                          <w:marRight w:val="0"/>
                                          <w:marTop w:val="0"/>
                                          <w:marBottom w:val="0"/>
                                          <w:divBdr>
                                            <w:top w:val="none" w:sz="0" w:space="0" w:color="auto"/>
                                            <w:left w:val="none" w:sz="0" w:space="0" w:color="auto"/>
                                            <w:bottom w:val="none" w:sz="0" w:space="0" w:color="auto"/>
                                            <w:right w:val="none" w:sz="0" w:space="0" w:color="auto"/>
                                          </w:divBdr>
                                          <w:divsChild>
                                            <w:div w:id="1672023317">
                                              <w:marLeft w:val="0"/>
                                              <w:marRight w:val="0"/>
                                              <w:marTop w:val="0"/>
                                              <w:marBottom w:val="0"/>
                                              <w:divBdr>
                                                <w:top w:val="none" w:sz="0" w:space="0" w:color="auto"/>
                                                <w:left w:val="none" w:sz="0" w:space="0" w:color="auto"/>
                                                <w:bottom w:val="none" w:sz="0" w:space="0" w:color="auto"/>
                                                <w:right w:val="none" w:sz="0" w:space="0" w:color="auto"/>
                                              </w:divBdr>
                                            </w:div>
                                            <w:div w:id="1330863584">
                                              <w:marLeft w:val="0"/>
                                              <w:marRight w:val="0"/>
                                              <w:marTop w:val="0"/>
                                              <w:marBottom w:val="0"/>
                                              <w:divBdr>
                                                <w:top w:val="none" w:sz="0" w:space="0" w:color="auto"/>
                                                <w:left w:val="none" w:sz="0" w:space="0" w:color="auto"/>
                                                <w:bottom w:val="none" w:sz="0" w:space="0" w:color="auto"/>
                                                <w:right w:val="none" w:sz="0" w:space="0" w:color="auto"/>
                                              </w:divBdr>
                                              <w:divsChild>
                                                <w:div w:id="18366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304">
                                      <w:marLeft w:val="0"/>
                                      <w:marRight w:val="0"/>
                                      <w:marTop w:val="0"/>
                                      <w:marBottom w:val="0"/>
                                      <w:divBdr>
                                        <w:top w:val="none" w:sz="0" w:space="0" w:color="auto"/>
                                        <w:left w:val="none" w:sz="0" w:space="0" w:color="auto"/>
                                        <w:bottom w:val="none" w:sz="0" w:space="0" w:color="auto"/>
                                        <w:right w:val="none" w:sz="0" w:space="0" w:color="auto"/>
                                      </w:divBdr>
                                      <w:divsChild>
                                        <w:div w:id="1933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14444">
                          <w:marLeft w:val="0"/>
                          <w:marRight w:val="0"/>
                          <w:marTop w:val="0"/>
                          <w:marBottom w:val="0"/>
                          <w:divBdr>
                            <w:top w:val="none" w:sz="0" w:space="0" w:color="auto"/>
                            <w:left w:val="none" w:sz="0" w:space="0" w:color="auto"/>
                            <w:bottom w:val="none" w:sz="0" w:space="0" w:color="auto"/>
                            <w:right w:val="none" w:sz="0" w:space="0" w:color="auto"/>
                          </w:divBdr>
                          <w:divsChild>
                            <w:div w:id="1360735963">
                              <w:marLeft w:val="0"/>
                              <w:marRight w:val="0"/>
                              <w:marTop w:val="0"/>
                              <w:marBottom w:val="0"/>
                              <w:divBdr>
                                <w:top w:val="none" w:sz="0" w:space="0" w:color="auto"/>
                                <w:left w:val="none" w:sz="0" w:space="0" w:color="auto"/>
                                <w:bottom w:val="none" w:sz="0" w:space="0" w:color="auto"/>
                                <w:right w:val="none" w:sz="0" w:space="0" w:color="auto"/>
                              </w:divBdr>
                              <w:divsChild>
                                <w:div w:id="540436973">
                                  <w:marLeft w:val="0"/>
                                  <w:marRight w:val="0"/>
                                  <w:marTop w:val="0"/>
                                  <w:marBottom w:val="0"/>
                                  <w:divBdr>
                                    <w:top w:val="none" w:sz="0" w:space="0" w:color="auto"/>
                                    <w:left w:val="none" w:sz="0" w:space="0" w:color="auto"/>
                                    <w:bottom w:val="none" w:sz="0" w:space="0" w:color="auto"/>
                                    <w:right w:val="none" w:sz="0" w:space="0" w:color="auto"/>
                                  </w:divBdr>
                                  <w:divsChild>
                                    <w:div w:id="176387648">
                                      <w:marLeft w:val="0"/>
                                      <w:marRight w:val="0"/>
                                      <w:marTop w:val="0"/>
                                      <w:marBottom w:val="0"/>
                                      <w:divBdr>
                                        <w:top w:val="none" w:sz="0" w:space="0" w:color="auto"/>
                                        <w:left w:val="none" w:sz="0" w:space="0" w:color="auto"/>
                                        <w:bottom w:val="none" w:sz="0" w:space="0" w:color="auto"/>
                                        <w:right w:val="none" w:sz="0" w:space="0" w:color="auto"/>
                                      </w:divBdr>
                                      <w:divsChild>
                                        <w:div w:id="1619526490">
                                          <w:marLeft w:val="0"/>
                                          <w:marRight w:val="0"/>
                                          <w:marTop w:val="0"/>
                                          <w:marBottom w:val="0"/>
                                          <w:divBdr>
                                            <w:top w:val="none" w:sz="0" w:space="0" w:color="auto"/>
                                            <w:left w:val="none" w:sz="0" w:space="0" w:color="auto"/>
                                            <w:bottom w:val="none" w:sz="0" w:space="0" w:color="auto"/>
                                            <w:right w:val="none" w:sz="0" w:space="0" w:color="auto"/>
                                          </w:divBdr>
                                          <w:divsChild>
                                            <w:div w:id="1011184390">
                                              <w:marLeft w:val="0"/>
                                              <w:marRight w:val="0"/>
                                              <w:marTop w:val="0"/>
                                              <w:marBottom w:val="0"/>
                                              <w:divBdr>
                                                <w:top w:val="none" w:sz="0" w:space="0" w:color="auto"/>
                                                <w:left w:val="none" w:sz="0" w:space="0" w:color="auto"/>
                                                <w:bottom w:val="none" w:sz="0" w:space="0" w:color="auto"/>
                                                <w:right w:val="none" w:sz="0" w:space="0" w:color="auto"/>
                                              </w:divBdr>
                                              <w:divsChild>
                                                <w:div w:id="1815758736">
                                                  <w:marLeft w:val="0"/>
                                                  <w:marRight w:val="0"/>
                                                  <w:marTop w:val="0"/>
                                                  <w:marBottom w:val="0"/>
                                                  <w:divBdr>
                                                    <w:top w:val="none" w:sz="0" w:space="0" w:color="auto"/>
                                                    <w:left w:val="none" w:sz="0" w:space="0" w:color="auto"/>
                                                    <w:bottom w:val="none" w:sz="0" w:space="0" w:color="auto"/>
                                                    <w:right w:val="none" w:sz="0" w:space="0" w:color="auto"/>
                                                  </w:divBdr>
                                                </w:div>
                                                <w:div w:id="929240020">
                                                  <w:marLeft w:val="0"/>
                                                  <w:marRight w:val="0"/>
                                                  <w:marTop w:val="0"/>
                                                  <w:marBottom w:val="0"/>
                                                  <w:divBdr>
                                                    <w:top w:val="none" w:sz="0" w:space="0" w:color="auto"/>
                                                    <w:left w:val="none" w:sz="0" w:space="0" w:color="auto"/>
                                                    <w:bottom w:val="none" w:sz="0" w:space="0" w:color="auto"/>
                                                    <w:right w:val="none" w:sz="0" w:space="0" w:color="auto"/>
                                                  </w:divBdr>
                                                  <w:divsChild>
                                                    <w:div w:id="21350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180">
                                          <w:marLeft w:val="0"/>
                                          <w:marRight w:val="0"/>
                                          <w:marTop w:val="0"/>
                                          <w:marBottom w:val="0"/>
                                          <w:divBdr>
                                            <w:top w:val="none" w:sz="0" w:space="0" w:color="auto"/>
                                            <w:left w:val="none" w:sz="0" w:space="0" w:color="auto"/>
                                            <w:bottom w:val="none" w:sz="0" w:space="0" w:color="auto"/>
                                            <w:right w:val="none" w:sz="0" w:space="0" w:color="auto"/>
                                          </w:divBdr>
                                          <w:divsChild>
                                            <w:div w:id="7497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94614">
                  <w:marLeft w:val="0"/>
                  <w:marRight w:val="0"/>
                  <w:marTop w:val="0"/>
                  <w:marBottom w:val="450"/>
                  <w:divBdr>
                    <w:top w:val="none" w:sz="0" w:space="0" w:color="auto"/>
                    <w:left w:val="none" w:sz="0" w:space="0" w:color="auto"/>
                    <w:bottom w:val="none" w:sz="0" w:space="0" w:color="auto"/>
                    <w:right w:val="none" w:sz="0" w:space="0" w:color="auto"/>
                  </w:divBdr>
                  <w:divsChild>
                    <w:div w:id="439646037">
                      <w:marLeft w:val="0"/>
                      <w:marRight w:val="0"/>
                      <w:marTop w:val="0"/>
                      <w:marBottom w:val="0"/>
                      <w:divBdr>
                        <w:top w:val="none" w:sz="0" w:space="0" w:color="auto"/>
                        <w:left w:val="none" w:sz="0" w:space="0" w:color="auto"/>
                        <w:bottom w:val="none" w:sz="0" w:space="0" w:color="auto"/>
                        <w:right w:val="none" w:sz="0" w:space="0" w:color="auto"/>
                      </w:divBdr>
                      <w:divsChild>
                        <w:div w:id="1345784683">
                          <w:marLeft w:val="0"/>
                          <w:marRight w:val="0"/>
                          <w:marTop w:val="0"/>
                          <w:marBottom w:val="0"/>
                          <w:divBdr>
                            <w:top w:val="none" w:sz="0" w:space="0" w:color="auto"/>
                            <w:left w:val="none" w:sz="0" w:space="0" w:color="auto"/>
                            <w:bottom w:val="none" w:sz="0" w:space="0" w:color="auto"/>
                            <w:right w:val="none" w:sz="0" w:space="0" w:color="auto"/>
                          </w:divBdr>
                          <w:divsChild>
                            <w:div w:id="356588941">
                              <w:marLeft w:val="0"/>
                              <w:marRight w:val="0"/>
                              <w:marTop w:val="0"/>
                              <w:marBottom w:val="0"/>
                              <w:divBdr>
                                <w:top w:val="none" w:sz="0" w:space="0" w:color="auto"/>
                                <w:left w:val="none" w:sz="0" w:space="0" w:color="auto"/>
                                <w:bottom w:val="none" w:sz="0" w:space="0" w:color="auto"/>
                                <w:right w:val="none" w:sz="0" w:space="0" w:color="auto"/>
                              </w:divBdr>
                              <w:divsChild>
                                <w:div w:id="1721199220">
                                  <w:marLeft w:val="0"/>
                                  <w:marRight w:val="0"/>
                                  <w:marTop w:val="0"/>
                                  <w:marBottom w:val="0"/>
                                  <w:divBdr>
                                    <w:top w:val="none" w:sz="0" w:space="0" w:color="auto"/>
                                    <w:left w:val="none" w:sz="0" w:space="0" w:color="auto"/>
                                    <w:bottom w:val="none" w:sz="0" w:space="0" w:color="auto"/>
                                    <w:right w:val="none" w:sz="0" w:space="0" w:color="auto"/>
                                  </w:divBdr>
                                </w:div>
                                <w:div w:id="2120097785">
                                  <w:marLeft w:val="0"/>
                                  <w:marRight w:val="0"/>
                                  <w:marTop w:val="0"/>
                                  <w:marBottom w:val="0"/>
                                  <w:divBdr>
                                    <w:top w:val="none" w:sz="0" w:space="0" w:color="auto"/>
                                    <w:left w:val="none" w:sz="0" w:space="0" w:color="auto"/>
                                    <w:bottom w:val="none" w:sz="0" w:space="0" w:color="auto"/>
                                    <w:right w:val="none" w:sz="0" w:space="0" w:color="auto"/>
                                  </w:divBdr>
                                  <w:divsChild>
                                    <w:div w:id="5115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5040">
                              <w:marLeft w:val="0"/>
                              <w:marRight w:val="0"/>
                              <w:marTop w:val="0"/>
                              <w:marBottom w:val="0"/>
                              <w:divBdr>
                                <w:top w:val="none" w:sz="0" w:space="0" w:color="auto"/>
                                <w:left w:val="none" w:sz="0" w:space="0" w:color="auto"/>
                                <w:bottom w:val="none" w:sz="0" w:space="0" w:color="auto"/>
                                <w:right w:val="none" w:sz="0" w:space="0" w:color="auto"/>
                              </w:divBdr>
                              <w:divsChild>
                                <w:div w:id="877745061">
                                  <w:marLeft w:val="0"/>
                                  <w:marRight w:val="0"/>
                                  <w:marTop w:val="0"/>
                                  <w:marBottom w:val="0"/>
                                  <w:divBdr>
                                    <w:top w:val="none" w:sz="0" w:space="0" w:color="auto"/>
                                    <w:left w:val="none" w:sz="0" w:space="0" w:color="auto"/>
                                    <w:bottom w:val="none" w:sz="0" w:space="0" w:color="auto"/>
                                    <w:right w:val="none" w:sz="0" w:space="0" w:color="auto"/>
                                  </w:divBdr>
                                </w:div>
                                <w:div w:id="1048533622">
                                  <w:marLeft w:val="0"/>
                                  <w:marRight w:val="0"/>
                                  <w:marTop w:val="0"/>
                                  <w:marBottom w:val="0"/>
                                  <w:divBdr>
                                    <w:top w:val="none" w:sz="0" w:space="0" w:color="auto"/>
                                    <w:left w:val="none" w:sz="0" w:space="0" w:color="auto"/>
                                    <w:bottom w:val="none" w:sz="0" w:space="0" w:color="auto"/>
                                    <w:right w:val="none" w:sz="0" w:space="0" w:color="auto"/>
                                  </w:divBdr>
                                  <w:divsChild>
                                    <w:div w:id="1884827920">
                                      <w:marLeft w:val="0"/>
                                      <w:marRight w:val="0"/>
                                      <w:marTop w:val="0"/>
                                      <w:marBottom w:val="0"/>
                                      <w:divBdr>
                                        <w:top w:val="none" w:sz="0" w:space="0" w:color="auto"/>
                                        <w:left w:val="none" w:sz="0" w:space="0" w:color="auto"/>
                                        <w:bottom w:val="none" w:sz="0" w:space="0" w:color="auto"/>
                                        <w:right w:val="none" w:sz="0" w:space="0" w:color="auto"/>
                                      </w:divBdr>
                                    </w:div>
                                  </w:divsChild>
                                </w:div>
                                <w:div w:id="368409263">
                                  <w:marLeft w:val="0"/>
                                  <w:marRight w:val="0"/>
                                  <w:marTop w:val="0"/>
                                  <w:marBottom w:val="0"/>
                                  <w:divBdr>
                                    <w:top w:val="none" w:sz="0" w:space="0" w:color="auto"/>
                                    <w:left w:val="none" w:sz="0" w:space="0" w:color="auto"/>
                                    <w:bottom w:val="none" w:sz="0" w:space="0" w:color="auto"/>
                                    <w:right w:val="none" w:sz="0" w:space="0" w:color="auto"/>
                                  </w:divBdr>
                                  <w:divsChild>
                                    <w:div w:id="1237664366">
                                      <w:marLeft w:val="0"/>
                                      <w:marRight w:val="0"/>
                                      <w:marTop w:val="0"/>
                                      <w:marBottom w:val="660"/>
                                      <w:divBdr>
                                        <w:top w:val="none" w:sz="0" w:space="0" w:color="auto"/>
                                        <w:left w:val="none" w:sz="0" w:space="0" w:color="auto"/>
                                        <w:bottom w:val="none" w:sz="0" w:space="0" w:color="auto"/>
                                        <w:right w:val="none" w:sz="0" w:space="0" w:color="auto"/>
                                      </w:divBdr>
                                      <w:divsChild>
                                        <w:div w:id="1368600217">
                                          <w:marLeft w:val="0"/>
                                          <w:marRight w:val="0"/>
                                          <w:marTop w:val="0"/>
                                          <w:marBottom w:val="450"/>
                                          <w:divBdr>
                                            <w:top w:val="none" w:sz="0" w:space="0" w:color="auto"/>
                                            <w:left w:val="none" w:sz="0" w:space="0" w:color="auto"/>
                                            <w:bottom w:val="none" w:sz="0" w:space="0" w:color="auto"/>
                                            <w:right w:val="none" w:sz="0" w:space="0" w:color="auto"/>
                                          </w:divBdr>
                                          <w:divsChild>
                                            <w:div w:id="213351898">
                                              <w:marLeft w:val="0"/>
                                              <w:marRight w:val="0"/>
                                              <w:marTop w:val="0"/>
                                              <w:marBottom w:val="0"/>
                                              <w:divBdr>
                                                <w:top w:val="none" w:sz="0" w:space="0" w:color="auto"/>
                                                <w:left w:val="none" w:sz="0" w:space="0" w:color="auto"/>
                                                <w:bottom w:val="none" w:sz="0" w:space="0" w:color="auto"/>
                                                <w:right w:val="none" w:sz="0" w:space="0" w:color="auto"/>
                                              </w:divBdr>
                                              <w:divsChild>
                                                <w:div w:id="1035541924">
                                                  <w:marLeft w:val="0"/>
                                                  <w:marRight w:val="0"/>
                                                  <w:marTop w:val="0"/>
                                                  <w:marBottom w:val="0"/>
                                                  <w:divBdr>
                                                    <w:top w:val="none" w:sz="0" w:space="0" w:color="auto"/>
                                                    <w:left w:val="none" w:sz="0" w:space="0" w:color="auto"/>
                                                    <w:bottom w:val="none" w:sz="0" w:space="0" w:color="auto"/>
                                                    <w:right w:val="none" w:sz="0" w:space="0" w:color="auto"/>
                                                  </w:divBdr>
                                                  <w:divsChild>
                                                    <w:div w:id="1780370716">
                                                      <w:marLeft w:val="0"/>
                                                      <w:marRight w:val="0"/>
                                                      <w:marTop w:val="0"/>
                                                      <w:marBottom w:val="0"/>
                                                      <w:divBdr>
                                                        <w:top w:val="none" w:sz="0" w:space="0" w:color="auto"/>
                                                        <w:left w:val="none" w:sz="0" w:space="0" w:color="auto"/>
                                                        <w:bottom w:val="none" w:sz="0" w:space="0" w:color="auto"/>
                                                        <w:right w:val="none" w:sz="0" w:space="0" w:color="auto"/>
                                                      </w:divBdr>
                                                      <w:divsChild>
                                                        <w:div w:id="864290046">
                                                          <w:marLeft w:val="0"/>
                                                          <w:marRight w:val="0"/>
                                                          <w:marTop w:val="0"/>
                                                          <w:marBottom w:val="0"/>
                                                          <w:divBdr>
                                                            <w:top w:val="none" w:sz="0" w:space="0" w:color="auto"/>
                                                            <w:left w:val="none" w:sz="0" w:space="0" w:color="auto"/>
                                                            <w:bottom w:val="none" w:sz="0" w:space="0" w:color="auto"/>
                                                            <w:right w:val="none" w:sz="0" w:space="0" w:color="auto"/>
                                                          </w:divBdr>
                                                        </w:div>
                                                        <w:div w:id="852916005">
                                                          <w:marLeft w:val="0"/>
                                                          <w:marRight w:val="0"/>
                                                          <w:marTop w:val="0"/>
                                                          <w:marBottom w:val="0"/>
                                                          <w:divBdr>
                                                            <w:top w:val="none" w:sz="0" w:space="0" w:color="auto"/>
                                                            <w:left w:val="none" w:sz="0" w:space="0" w:color="auto"/>
                                                            <w:bottom w:val="none" w:sz="0" w:space="0" w:color="auto"/>
                                                            <w:right w:val="none" w:sz="0" w:space="0" w:color="auto"/>
                                                          </w:divBdr>
                                                          <w:divsChild>
                                                            <w:div w:id="1420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3389">
                                                  <w:marLeft w:val="0"/>
                                                  <w:marRight w:val="0"/>
                                                  <w:marTop w:val="0"/>
                                                  <w:marBottom w:val="0"/>
                                                  <w:divBdr>
                                                    <w:top w:val="none" w:sz="0" w:space="0" w:color="auto"/>
                                                    <w:left w:val="none" w:sz="0" w:space="0" w:color="auto"/>
                                                    <w:bottom w:val="none" w:sz="0" w:space="0" w:color="auto"/>
                                                    <w:right w:val="none" w:sz="0" w:space="0" w:color="auto"/>
                                                  </w:divBdr>
                                                  <w:divsChild>
                                                    <w:div w:id="963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3563820">
      <w:bodyDiv w:val="1"/>
      <w:marLeft w:val="0"/>
      <w:marRight w:val="0"/>
      <w:marTop w:val="0"/>
      <w:marBottom w:val="0"/>
      <w:divBdr>
        <w:top w:val="none" w:sz="0" w:space="0" w:color="auto"/>
        <w:left w:val="none" w:sz="0" w:space="0" w:color="auto"/>
        <w:bottom w:val="none" w:sz="0" w:space="0" w:color="auto"/>
        <w:right w:val="none" w:sz="0" w:space="0" w:color="auto"/>
      </w:divBdr>
    </w:div>
    <w:div w:id="1973556809">
      <w:bodyDiv w:val="1"/>
      <w:marLeft w:val="0"/>
      <w:marRight w:val="0"/>
      <w:marTop w:val="0"/>
      <w:marBottom w:val="0"/>
      <w:divBdr>
        <w:top w:val="none" w:sz="0" w:space="0" w:color="auto"/>
        <w:left w:val="none" w:sz="0" w:space="0" w:color="auto"/>
        <w:bottom w:val="none" w:sz="0" w:space="0" w:color="auto"/>
        <w:right w:val="none" w:sz="0" w:space="0" w:color="auto"/>
      </w:divBdr>
    </w:div>
    <w:div w:id="2010479884">
      <w:bodyDiv w:val="1"/>
      <w:marLeft w:val="0"/>
      <w:marRight w:val="0"/>
      <w:marTop w:val="0"/>
      <w:marBottom w:val="0"/>
      <w:divBdr>
        <w:top w:val="none" w:sz="0" w:space="0" w:color="auto"/>
        <w:left w:val="none" w:sz="0" w:space="0" w:color="auto"/>
        <w:bottom w:val="none" w:sz="0" w:space="0" w:color="auto"/>
        <w:right w:val="none" w:sz="0" w:space="0" w:color="auto"/>
      </w:divBdr>
      <w:divsChild>
        <w:div w:id="1314985287">
          <w:marLeft w:val="360"/>
          <w:marRight w:val="0"/>
          <w:marTop w:val="200"/>
          <w:marBottom w:val="0"/>
          <w:divBdr>
            <w:top w:val="none" w:sz="0" w:space="0" w:color="auto"/>
            <w:left w:val="none" w:sz="0" w:space="0" w:color="auto"/>
            <w:bottom w:val="none" w:sz="0" w:space="0" w:color="auto"/>
            <w:right w:val="none" w:sz="0" w:space="0" w:color="auto"/>
          </w:divBdr>
        </w:div>
        <w:div w:id="788164002">
          <w:marLeft w:val="360"/>
          <w:marRight w:val="0"/>
          <w:marTop w:val="200"/>
          <w:marBottom w:val="0"/>
          <w:divBdr>
            <w:top w:val="none" w:sz="0" w:space="0" w:color="auto"/>
            <w:left w:val="none" w:sz="0" w:space="0" w:color="auto"/>
            <w:bottom w:val="none" w:sz="0" w:space="0" w:color="auto"/>
            <w:right w:val="none" w:sz="0" w:space="0" w:color="auto"/>
          </w:divBdr>
        </w:div>
      </w:divsChild>
    </w:div>
    <w:div w:id="2071686677">
      <w:bodyDiv w:val="1"/>
      <w:marLeft w:val="0"/>
      <w:marRight w:val="0"/>
      <w:marTop w:val="0"/>
      <w:marBottom w:val="0"/>
      <w:divBdr>
        <w:top w:val="none" w:sz="0" w:space="0" w:color="auto"/>
        <w:left w:val="none" w:sz="0" w:space="0" w:color="auto"/>
        <w:bottom w:val="none" w:sz="0" w:space="0" w:color="auto"/>
        <w:right w:val="none" w:sz="0" w:space="0" w:color="auto"/>
      </w:divBdr>
    </w:div>
    <w:div w:id="2080514528">
      <w:bodyDiv w:val="1"/>
      <w:marLeft w:val="0"/>
      <w:marRight w:val="0"/>
      <w:marTop w:val="0"/>
      <w:marBottom w:val="0"/>
      <w:divBdr>
        <w:top w:val="none" w:sz="0" w:space="0" w:color="auto"/>
        <w:left w:val="none" w:sz="0" w:space="0" w:color="auto"/>
        <w:bottom w:val="none" w:sz="0" w:space="0" w:color="auto"/>
        <w:right w:val="none" w:sz="0" w:space="0" w:color="auto"/>
      </w:divBdr>
    </w:div>
    <w:div w:id="21115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uclouvain.be/bkl-cbl/wp-content/uploads/2014/08/vanw2009.pdf" TargetMode="External"/><Relationship Id="rId13" Type="http://schemas.openxmlformats.org/officeDocument/2006/relationships/hyperlink" Target="https://languagelog.ldc.upenn.edu/nll/?cat=2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dnt.org/corpora-lexica/brieven-als-bu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dnt.org/corpora-lexica/corpus-middelnederland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elpher.nl" TargetMode="External"/><Relationship Id="rId4" Type="http://schemas.openxmlformats.org/officeDocument/2006/relationships/settings" Target="settings.xml"/><Relationship Id="rId9" Type="http://schemas.openxmlformats.org/officeDocument/2006/relationships/hyperlink" Target="https://portal.clarin.inl.nl/opensonar_frontend/opensonar/sear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541C-1B87-BC49-A650-359254ED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11811</Words>
  <Characters>67324</Characters>
  <Application>Microsoft Office Word</Application>
  <DocSecurity>0</DocSecurity>
  <Lines>561</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78978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Fortuin, E.L.J. (Egbert)</dc:creator>
  <cp:keywords/>
  <dc:description/>
  <cp:lastModifiedBy>Fortuin, E.L.J. (Egbert)</cp:lastModifiedBy>
  <cp:revision>4</cp:revision>
  <cp:lastPrinted>2022-10-15T19:28:00Z</cp:lastPrinted>
  <dcterms:created xsi:type="dcterms:W3CDTF">2023-04-09T12:35:00Z</dcterms:created>
  <dcterms:modified xsi:type="dcterms:W3CDTF">2023-04-09T12:36:00Z</dcterms:modified>
  <cp:category/>
</cp:coreProperties>
</file>