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47E6B" w:rsidRDefault="00F47E6B" w:rsidP="00F47E6B">
      <w:pPr>
        <w:rPr>
          <w:lang w:val="en-US"/>
        </w:rPr>
      </w:pPr>
      <w:r w:rsidRPr="00F47E6B">
        <w:rPr>
          <w:lang w:val="en-US"/>
        </w:rPr>
        <w:t>Eric Hoekstra, Ljouwert / Leeuwarden: Fryske Akademy, 2026</w:t>
      </w:r>
    </w:p>
    <w:p w:rsidR="000B2E8A" w:rsidRPr="000B2E8A" w:rsidRDefault="000B2E8A" w:rsidP="00CD6BB3">
      <w:pPr>
        <w:pStyle w:val="Titel"/>
        <w:spacing w:line="360" w:lineRule="auto"/>
        <w:rPr>
          <w:lang w:val="en-US"/>
        </w:rPr>
      </w:pPr>
      <w:r w:rsidRPr="000B2E8A">
        <w:rPr>
          <w:lang w:val="en-US"/>
        </w:rPr>
        <w:t>Explorations in Old Frisian Syntax</w:t>
      </w:r>
    </w:p>
    <w:p w:rsidR="000B2E8A" w:rsidRDefault="000B2E8A" w:rsidP="00CD6BB3">
      <w:pPr>
        <w:pStyle w:val="Ondertitel"/>
        <w:spacing w:line="360" w:lineRule="auto"/>
        <w:rPr>
          <w:lang w:val="en-US"/>
        </w:rPr>
      </w:pPr>
      <w:r w:rsidRPr="000B2E8A">
        <w:rPr>
          <w:lang w:val="en-US"/>
        </w:rPr>
        <w:t>With special reference to the text The Old Law of the Skelta in the Unia redaction</w:t>
      </w:r>
    </w:p>
    <w:p w:rsidR="000B2E8A" w:rsidRPr="000B2E8A" w:rsidRDefault="000B2E8A" w:rsidP="00CD6BB3">
      <w:pPr>
        <w:pStyle w:val="Titel"/>
        <w:spacing w:line="360" w:lineRule="auto"/>
        <w:rPr>
          <w:lang w:val="en-US"/>
        </w:rPr>
      </w:pPr>
      <w:r>
        <w:rPr>
          <w:lang w:val="en-US"/>
        </w:rPr>
        <w:t>III</w:t>
      </w:r>
      <w:r w:rsidR="00623C09">
        <w:rPr>
          <w:lang w:val="en-US"/>
        </w:rPr>
        <w:t>.</w:t>
      </w:r>
      <w:r>
        <w:rPr>
          <w:lang w:val="en-US"/>
        </w:rPr>
        <w:t xml:space="preserve"> </w:t>
      </w:r>
      <w:r w:rsidR="00170233" w:rsidRPr="00BF3B08">
        <w:rPr>
          <w:lang w:val="en-US"/>
        </w:rPr>
        <w:t xml:space="preserve">The </w:t>
      </w:r>
      <w:r w:rsidR="00DA0B4A">
        <w:rPr>
          <w:lang w:val="en-US"/>
        </w:rPr>
        <w:t>N</w:t>
      </w:r>
      <w:r w:rsidR="0008749A">
        <w:rPr>
          <w:lang w:val="en-US"/>
        </w:rPr>
        <w:t>P in Old Frisian</w:t>
      </w:r>
      <w:r w:rsidR="00307B4D">
        <w:rPr>
          <w:lang w:val="en-US"/>
        </w:rPr>
        <w:t xml:space="preserve"> </w:t>
      </w:r>
      <w:bookmarkStart w:id="0" w:name="_GoBack"/>
      <w:bookmarkEnd w:id="0"/>
    </w:p>
    <w:sdt>
      <w:sdtPr>
        <w:rPr>
          <w:rFonts w:asciiTheme="minorHAnsi" w:eastAsiaTheme="minorHAnsi" w:hAnsiTheme="minorHAnsi" w:cstheme="minorBidi"/>
          <w:color w:val="auto"/>
          <w:sz w:val="22"/>
          <w:szCs w:val="22"/>
          <w:lang w:val="nl-NL"/>
        </w:rPr>
        <w:id w:val="-1789957990"/>
        <w:docPartObj>
          <w:docPartGallery w:val="Table of Contents"/>
          <w:docPartUnique/>
        </w:docPartObj>
      </w:sdtPr>
      <w:sdtEndPr>
        <w:rPr>
          <w:b/>
          <w:bCs/>
        </w:rPr>
      </w:sdtEndPr>
      <w:sdtContent>
        <w:p w:rsidR="00B774BB" w:rsidRDefault="0008749A" w:rsidP="00CD6BB3">
          <w:pPr>
            <w:pStyle w:val="Kopvaninhoudsopgave"/>
            <w:spacing w:line="360" w:lineRule="auto"/>
          </w:pPr>
          <w:r w:rsidRPr="000B2E8A">
            <w:rPr>
              <w:rStyle w:val="Kop2Char"/>
            </w:rPr>
            <w:t>Contents</w:t>
          </w:r>
        </w:p>
        <w:p w:rsidR="00030D50" w:rsidRDefault="00B774BB" w:rsidP="00CD6BB3">
          <w:pPr>
            <w:pStyle w:val="Inhopg1"/>
            <w:tabs>
              <w:tab w:val="right" w:leader="dot" w:pos="9062"/>
            </w:tabs>
            <w:spacing w:line="240" w:lineRule="auto"/>
            <w:rPr>
              <w:rFonts w:eastAsiaTheme="minorEastAsia"/>
              <w:noProof/>
              <w:lang w:val="en-US"/>
            </w:rPr>
          </w:pPr>
          <w:r>
            <w:fldChar w:fldCharType="begin"/>
          </w:r>
          <w:r>
            <w:instrText xml:space="preserve"> TOC \o "1-3" \h \z \u </w:instrText>
          </w:r>
          <w:r>
            <w:fldChar w:fldCharType="separate"/>
          </w:r>
          <w:hyperlink w:anchor="_Toc240020851" w:history="1">
            <w:r w:rsidR="00030D50" w:rsidRPr="00F22269">
              <w:rPr>
                <w:rStyle w:val="Hyperlink"/>
                <w:noProof/>
                <w:lang w:val="en-US"/>
              </w:rPr>
              <w:t>0. Introduction to the NP in Old Frisian</w:t>
            </w:r>
            <w:r w:rsidR="00030D50">
              <w:rPr>
                <w:noProof/>
                <w:webHidden/>
              </w:rPr>
              <w:tab/>
            </w:r>
            <w:r w:rsidR="00030D50">
              <w:rPr>
                <w:noProof/>
                <w:webHidden/>
              </w:rPr>
              <w:fldChar w:fldCharType="begin"/>
            </w:r>
            <w:r w:rsidR="00030D50">
              <w:rPr>
                <w:noProof/>
                <w:webHidden/>
              </w:rPr>
              <w:instrText xml:space="preserve"> PAGEREF _Toc240020851 \h </w:instrText>
            </w:r>
            <w:r w:rsidR="00030D50">
              <w:rPr>
                <w:noProof/>
                <w:webHidden/>
              </w:rPr>
            </w:r>
            <w:r w:rsidR="00030D50">
              <w:rPr>
                <w:noProof/>
                <w:webHidden/>
              </w:rPr>
              <w:fldChar w:fldCharType="separate"/>
            </w:r>
            <w:r w:rsidR="00030D50">
              <w:rPr>
                <w:noProof/>
                <w:webHidden/>
              </w:rPr>
              <w:t>3</w:t>
            </w:r>
            <w:r w:rsidR="00030D50">
              <w:rPr>
                <w:noProof/>
                <w:webHidden/>
              </w:rPr>
              <w:fldChar w:fldCharType="end"/>
            </w:r>
          </w:hyperlink>
        </w:p>
        <w:p w:rsidR="00030D50" w:rsidRDefault="00307B4D" w:rsidP="00CD6BB3">
          <w:pPr>
            <w:pStyle w:val="Inhopg1"/>
            <w:tabs>
              <w:tab w:val="right" w:leader="dot" w:pos="9062"/>
            </w:tabs>
            <w:spacing w:line="240" w:lineRule="auto"/>
            <w:rPr>
              <w:rFonts w:eastAsiaTheme="minorEastAsia"/>
              <w:noProof/>
              <w:lang w:val="en-US"/>
            </w:rPr>
          </w:pPr>
          <w:hyperlink w:anchor="_Toc240020852" w:history="1">
            <w:r w:rsidR="00030D50" w:rsidRPr="00F22269">
              <w:rPr>
                <w:rStyle w:val="Hyperlink"/>
                <w:noProof/>
              </w:rPr>
              <w:t>1. Syntactic categories found within NP</w:t>
            </w:r>
            <w:r w:rsidR="00030D50">
              <w:rPr>
                <w:noProof/>
                <w:webHidden/>
              </w:rPr>
              <w:tab/>
            </w:r>
            <w:r w:rsidR="00030D50">
              <w:rPr>
                <w:noProof/>
                <w:webHidden/>
              </w:rPr>
              <w:fldChar w:fldCharType="begin"/>
            </w:r>
            <w:r w:rsidR="00030D50">
              <w:rPr>
                <w:noProof/>
                <w:webHidden/>
              </w:rPr>
              <w:instrText xml:space="preserve"> PAGEREF _Toc240020852 \h </w:instrText>
            </w:r>
            <w:r w:rsidR="00030D50">
              <w:rPr>
                <w:noProof/>
                <w:webHidden/>
              </w:rPr>
            </w:r>
            <w:r w:rsidR="00030D50">
              <w:rPr>
                <w:noProof/>
                <w:webHidden/>
              </w:rPr>
              <w:fldChar w:fldCharType="separate"/>
            </w:r>
            <w:r w:rsidR="00030D50">
              <w:rPr>
                <w:noProof/>
                <w:webHidden/>
              </w:rPr>
              <w:t>4</w:t>
            </w:r>
            <w:r w:rsidR="00030D50">
              <w:rPr>
                <w:noProof/>
                <w:webHidden/>
              </w:rPr>
              <w:fldChar w:fldCharType="end"/>
            </w:r>
          </w:hyperlink>
        </w:p>
        <w:p w:rsidR="00030D50" w:rsidRDefault="00307B4D" w:rsidP="00CD6BB3">
          <w:pPr>
            <w:pStyle w:val="Inhopg2"/>
            <w:tabs>
              <w:tab w:val="right" w:leader="dot" w:pos="9062"/>
            </w:tabs>
            <w:spacing w:line="240" w:lineRule="auto"/>
            <w:rPr>
              <w:rFonts w:eastAsiaTheme="minorEastAsia"/>
              <w:noProof/>
              <w:lang w:val="en-US"/>
            </w:rPr>
          </w:pPr>
          <w:hyperlink w:anchor="_Toc240020853" w:history="1">
            <w:r w:rsidR="00030D50" w:rsidRPr="00F22269">
              <w:rPr>
                <w:rStyle w:val="Hyperlink"/>
                <w:noProof/>
              </w:rPr>
              <w:t>1.1. NP</w:t>
            </w:r>
            <w:r w:rsidR="00030D50">
              <w:rPr>
                <w:noProof/>
                <w:webHidden/>
              </w:rPr>
              <w:tab/>
            </w:r>
            <w:r w:rsidR="00030D50">
              <w:rPr>
                <w:noProof/>
                <w:webHidden/>
              </w:rPr>
              <w:fldChar w:fldCharType="begin"/>
            </w:r>
            <w:r w:rsidR="00030D50">
              <w:rPr>
                <w:noProof/>
                <w:webHidden/>
              </w:rPr>
              <w:instrText xml:space="preserve"> PAGEREF _Toc240020853 \h </w:instrText>
            </w:r>
            <w:r w:rsidR="00030D50">
              <w:rPr>
                <w:noProof/>
                <w:webHidden/>
              </w:rPr>
            </w:r>
            <w:r w:rsidR="00030D50">
              <w:rPr>
                <w:noProof/>
                <w:webHidden/>
              </w:rPr>
              <w:fldChar w:fldCharType="separate"/>
            </w:r>
            <w:r w:rsidR="00030D50">
              <w:rPr>
                <w:noProof/>
                <w:webHidden/>
              </w:rPr>
              <w:t>4</w:t>
            </w:r>
            <w:r w:rsidR="00030D50">
              <w:rPr>
                <w:noProof/>
                <w:webHidden/>
              </w:rPr>
              <w:fldChar w:fldCharType="end"/>
            </w:r>
          </w:hyperlink>
        </w:p>
        <w:p w:rsidR="00030D50" w:rsidRDefault="00307B4D" w:rsidP="00CD6BB3">
          <w:pPr>
            <w:pStyle w:val="Inhopg2"/>
            <w:tabs>
              <w:tab w:val="right" w:leader="dot" w:pos="9062"/>
            </w:tabs>
            <w:spacing w:line="240" w:lineRule="auto"/>
            <w:rPr>
              <w:rFonts w:eastAsiaTheme="minorEastAsia"/>
              <w:noProof/>
              <w:lang w:val="en-US"/>
            </w:rPr>
          </w:pPr>
          <w:hyperlink w:anchor="_Toc240020854" w:history="1">
            <w:r w:rsidR="00030D50" w:rsidRPr="00F22269">
              <w:rPr>
                <w:rStyle w:val="Hyperlink"/>
                <w:noProof/>
              </w:rPr>
              <w:t>1.2. PP (Adpositional Phrase)</w:t>
            </w:r>
            <w:r w:rsidR="00030D50">
              <w:rPr>
                <w:noProof/>
                <w:webHidden/>
              </w:rPr>
              <w:tab/>
            </w:r>
            <w:r w:rsidR="00030D50">
              <w:rPr>
                <w:noProof/>
                <w:webHidden/>
              </w:rPr>
              <w:fldChar w:fldCharType="begin"/>
            </w:r>
            <w:r w:rsidR="00030D50">
              <w:rPr>
                <w:noProof/>
                <w:webHidden/>
              </w:rPr>
              <w:instrText xml:space="preserve"> PAGEREF _Toc240020854 \h </w:instrText>
            </w:r>
            <w:r w:rsidR="00030D50">
              <w:rPr>
                <w:noProof/>
                <w:webHidden/>
              </w:rPr>
            </w:r>
            <w:r w:rsidR="00030D50">
              <w:rPr>
                <w:noProof/>
                <w:webHidden/>
              </w:rPr>
              <w:fldChar w:fldCharType="separate"/>
            </w:r>
            <w:r w:rsidR="00030D50">
              <w:rPr>
                <w:noProof/>
                <w:webHidden/>
              </w:rPr>
              <w:t>5</w:t>
            </w:r>
            <w:r w:rsidR="00030D50">
              <w:rPr>
                <w:noProof/>
                <w:webHidden/>
              </w:rPr>
              <w:fldChar w:fldCharType="end"/>
            </w:r>
          </w:hyperlink>
        </w:p>
        <w:p w:rsidR="00030D50" w:rsidRDefault="00307B4D" w:rsidP="00CD6BB3">
          <w:pPr>
            <w:pStyle w:val="Inhopg2"/>
            <w:tabs>
              <w:tab w:val="right" w:leader="dot" w:pos="9062"/>
            </w:tabs>
            <w:spacing w:line="240" w:lineRule="auto"/>
            <w:rPr>
              <w:rFonts w:eastAsiaTheme="minorEastAsia"/>
              <w:noProof/>
              <w:lang w:val="en-US"/>
            </w:rPr>
          </w:pPr>
          <w:hyperlink w:anchor="_Toc240020855" w:history="1">
            <w:r w:rsidR="00030D50" w:rsidRPr="00F22269">
              <w:rPr>
                <w:rStyle w:val="Hyperlink"/>
                <w:noProof/>
              </w:rPr>
              <w:t>1.3. AP (Adjective Phrase)</w:t>
            </w:r>
            <w:r w:rsidR="00030D50">
              <w:rPr>
                <w:noProof/>
                <w:webHidden/>
              </w:rPr>
              <w:tab/>
            </w:r>
            <w:r w:rsidR="00030D50">
              <w:rPr>
                <w:noProof/>
                <w:webHidden/>
              </w:rPr>
              <w:fldChar w:fldCharType="begin"/>
            </w:r>
            <w:r w:rsidR="00030D50">
              <w:rPr>
                <w:noProof/>
                <w:webHidden/>
              </w:rPr>
              <w:instrText xml:space="preserve"> PAGEREF _Toc240020855 \h </w:instrText>
            </w:r>
            <w:r w:rsidR="00030D50">
              <w:rPr>
                <w:noProof/>
                <w:webHidden/>
              </w:rPr>
            </w:r>
            <w:r w:rsidR="00030D50">
              <w:rPr>
                <w:noProof/>
                <w:webHidden/>
              </w:rPr>
              <w:fldChar w:fldCharType="separate"/>
            </w:r>
            <w:r w:rsidR="00030D50">
              <w:rPr>
                <w:noProof/>
                <w:webHidden/>
              </w:rPr>
              <w:t>5</w:t>
            </w:r>
            <w:r w:rsidR="00030D50">
              <w:rPr>
                <w:noProof/>
                <w:webHidden/>
              </w:rPr>
              <w:fldChar w:fldCharType="end"/>
            </w:r>
          </w:hyperlink>
        </w:p>
        <w:p w:rsidR="00030D50" w:rsidRDefault="00307B4D" w:rsidP="00CD6BB3">
          <w:pPr>
            <w:pStyle w:val="Inhopg2"/>
            <w:tabs>
              <w:tab w:val="right" w:leader="dot" w:pos="9062"/>
            </w:tabs>
            <w:spacing w:line="240" w:lineRule="auto"/>
            <w:rPr>
              <w:rFonts w:eastAsiaTheme="minorEastAsia"/>
              <w:noProof/>
              <w:lang w:val="en-US"/>
            </w:rPr>
          </w:pPr>
          <w:hyperlink w:anchor="_Toc240020856" w:history="1">
            <w:r w:rsidR="00030D50" w:rsidRPr="00F22269">
              <w:rPr>
                <w:rStyle w:val="Hyperlink"/>
                <w:noProof/>
              </w:rPr>
              <w:t>1.4. Quantifier</w:t>
            </w:r>
            <w:r w:rsidR="00030D50">
              <w:rPr>
                <w:noProof/>
                <w:webHidden/>
              </w:rPr>
              <w:tab/>
            </w:r>
            <w:r w:rsidR="00030D50">
              <w:rPr>
                <w:noProof/>
                <w:webHidden/>
              </w:rPr>
              <w:fldChar w:fldCharType="begin"/>
            </w:r>
            <w:r w:rsidR="00030D50">
              <w:rPr>
                <w:noProof/>
                <w:webHidden/>
              </w:rPr>
              <w:instrText xml:space="preserve"> PAGEREF _Toc240020856 \h </w:instrText>
            </w:r>
            <w:r w:rsidR="00030D50">
              <w:rPr>
                <w:noProof/>
                <w:webHidden/>
              </w:rPr>
            </w:r>
            <w:r w:rsidR="00030D50">
              <w:rPr>
                <w:noProof/>
                <w:webHidden/>
              </w:rPr>
              <w:fldChar w:fldCharType="separate"/>
            </w:r>
            <w:r w:rsidR="00030D50">
              <w:rPr>
                <w:noProof/>
                <w:webHidden/>
              </w:rPr>
              <w:t>6</w:t>
            </w:r>
            <w:r w:rsidR="00030D50">
              <w:rPr>
                <w:noProof/>
                <w:webHidden/>
              </w:rPr>
              <w:fldChar w:fldCharType="end"/>
            </w:r>
          </w:hyperlink>
        </w:p>
        <w:p w:rsidR="00030D50" w:rsidRDefault="00307B4D" w:rsidP="00CD6BB3">
          <w:pPr>
            <w:pStyle w:val="Inhopg2"/>
            <w:tabs>
              <w:tab w:val="right" w:leader="dot" w:pos="9062"/>
            </w:tabs>
            <w:spacing w:line="240" w:lineRule="auto"/>
            <w:rPr>
              <w:rFonts w:eastAsiaTheme="minorEastAsia"/>
              <w:noProof/>
              <w:lang w:val="en-US"/>
            </w:rPr>
          </w:pPr>
          <w:hyperlink w:anchor="_Toc240020857" w:history="1">
            <w:r w:rsidR="00030D50" w:rsidRPr="00F22269">
              <w:rPr>
                <w:rStyle w:val="Hyperlink"/>
                <w:noProof/>
              </w:rPr>
              <w:t>1.5. Clause</w:t>
            </w:r>
            <w:r w:rsidR="00030D50">
              <w:rPr>
                <w:noProof/>
                <w:webHidden/>
              </w:rPr>
              <w:tab/>
            </w:r>
            <w:r w:rsidR="00030D50">
              <w:rPr>
                <w:noProof/>
                <w:webHidden/>
              </w:rPr>
              <w:fldChar w:fldCharType="begin"/>
            </w:r>
            <w:r w:rsidR="00030D50">
              <w:rPr>
                <w:noProof/>
                <w:webHidden/>
              </w:rPr>
              <w:instrText xml:space="preserve"> PAGEREF _Toc240020857 \h </w:instrText>
            </w:r>
            <w:r w:rsidR="00030D50">
              <w:rPr>
                <w:noProof/>
                <w:webHidden/>
              </w:rPr>
            </w:r>
            <w:r w:rsidR="00030D50">
              <w:rPr>
                <w:noProof/>
                <w:webHidden/>
              </w:rPr>
              <w:fldChar w:fldCharType="separate"/>
            </w:r>
            <w:r w:rsidR="00030D50">
              <w:rPr>
                <w:noProof/>
                <w:webHidden/>
              </w:rPr>
              <w:t>6</w:t>
            </w:r>
            <w:r w:rsidR="00030D50">
              <w:rPr>
                <w:noProof/>
                <w:webHidden/>
              </w:rPr>
              <w:fldChar w:fldCharType="end"/>
            </w:r>
          </w:hyperlink>
        </w:p>
        <w:p w:rsidR="00030D50" w:rsidRDefault="00307B4D" w:rsidP="00CD6BB3">
          <w:pPr>
            <w:pStyle w:val="Inhopg1"/>
            <w:tabs>
              <w:tab w:val="right" w:leader="dot" w:pos="9062"/>
            </w:tabs>
            <w:spacing w:line="240" w:lineRule="auto"/>
            <w:rPr>
              <w:rFonts w:eastAsiaTheme="minorEastAsia"/>
              <w:noProof/>
              <w:lang w:val="en-US"/>
            </w:rPr>
          </w:pPr>
          <w:hyperlink w:anchor="_Toc240020858" w:history="1">
            <w:r w:rsidR="00030D50" w:rsidRPr="00F22269">
              <w:rPr>
                <w:rStyle w:val="Hyperlink"/>
                <w:noProof/>
                <w:lang w:val="en-US"/>
              </w:rPr>
              <w:t>2. The demonstrative: article, pronoun, paradigm</w:t>
            </w:r>
            <w:r w:rsidR="00030D50">
              <w:rPr>
                <w:noProof/>
                <w:webHidden/>
              </w:rPr>
              <w:tab/>
            </w:r>
            <w:r w:rsidR="00030D50">
              <w:rPr>
                <w:noProof/>
                <w:webHidden/>
              </w:rPr>
              <w:fldChar w:fldCharType="begin"/>
            </w:r>
            <w:r w:rsidR="00030D50">
              <w:rPr>
                <w:noProof/>
                <w:webHidden/>
              </w:rPr>
              <w:instrText xml:space="preserve"> PAGEREF _Toc240020858 \h </w:instrText>
            </w:r>
            <w:r w:rsidR="00030D50">
              <w:rPr>
                <w:noProof/>
                <w:webHidden/>
              </w:rPr>
            </w:r>
            <w:r w:rsidR="00030D50">
              <w:rPr>
                <w:noProof/>
                <w:webHidden/>
              </w:rPr>
              <w:fldChar w:fldCharType="separate"/>
            </w:r>
            <w:r w:rsidR="00030D50">
              <w:rPr>
                <w:noProof/>
                <w:webHidden/>
              </w:rPr>
              <w:t>6</w:t>
            </w:r>
            <w:r w:rsidR="00030D50">
              <w:rPr>
                <w:noProof/>
                <w:webHidden/>
              </w:rPr>
              <w:fldChar w:fldCharType="end"/>
            </w:r>
          </w:hyperlink>
        </w:p>
        <w:p w:rsidR="00030D50" w:rsidRDefault="00307B4D" w:rsidP="00CD6BB3">
          <w:pPr>
            <w:pStyle w:val="Inhopg2"/>
            <w:tabs>
              <w:tab w:val="right" w:leader="dot" w:pos="9062"/>
            </w:tabs>
            <w:spacing w:line="240" w:lineRule="auto"/>
            <w:rPr>
              <w:rFonts w:eastAsiaTheme="minorEastAsia"/>
              <w:noProof/>
              <w:lang w:val="en-US"/>
            </w:rPr>
          </w:pPr>
          <w:hyperlink w:anchor="_Toc240020859" w:history="1">
            <w:r w:rsidR="00030D50" w:rsidRPr="00F22269">
              <w:rPr>
                <w:rStyle w:val="Hyperlink"/>
                <w:noProof/>
                <w:lang w:val="en-GB"/>
              </w:rPr>
              <w:t>2.1. Introduction to the demonstrative</w:t>
            </w:r>
            <w:r w:rsidR="00030D50">
              <w:rPr>
                <w:noProof/>
                <w:webHidden/>
              </w:rPr>
              <w:tab/>
            </w:r>
            <w:r w:rsidR="00030D50">
              <w:rPr>
                <w:noProof/>
                <w:webHidden/>
              </w:rPr>
              <w:fldChar w:fldCharType="begin"/>
            </w:r>
            <w:r w:rsidR="00030D50">
              <w:rPr>
                <w:noProof/>
                <w:webHidden/>
              </w:rPr>
              <w:instrText xml:space="preserve"> PAGEREF _Toc240020859 \h </w:instrText>
            </w:r>
            <w:r w:rsidR="00030D50">
              <w:rPr>
                <w:noProof/>
                <w:webHidden/>
              </w:rPr>
            </w:r>
            <w:r w:rsidR="00030D50">
              <w:rPr>
                <w:noProof/>
                <w:webHidden/>
              </w:rPr>
              <w:fldChar w:fldCharType="separate"/>
            </w:r>
            <w:r w:rsidR="00030D50">
              <w:rPr>
                <w:noProof/>
                <w:webHidden/>
              </w:rPr>
              <w:t>6</w:t>
            </w:r>
            <w:r w:rsidR="00030D50">
              <w:rPr>
                <w:noProof/>
                <w:webHidden/>
              </w:rPr>
              <w:fldChar w:fldCharType="end"/>
            </w:r>
          </w:hyperlink>
        </w:p>
        <w:p w:rsidR="00030D50" w:rsidRDefault="00307B4D" w:rsidP="00CD6BB3">
          <w:pPr>
            <w:pStyle w:val="Inhopg2"/>
            <w:tabs>
              <w:tab w:val="right" w:leader="dot" w:pos="9062"/>
            </w:tabs>
            <w:spacing w:line="240" w:lineRule="auto"/>
            <w:rPr>
              <w:rFonts w:eastAsiaTheme="minorEastAsia"/>
              <w:noProof/>
              <w:lang w:val="en-US"/>
            </w:rPr>
          </w:pPr>
          <w:hyperlink w:anchor="_Toc240020860" w:history="1">
            <w:r w:rsidR="00030D50" w:rsidRPr="00F22269">
              <w:rPr>
                <w:rStyle w:val="Hyperlink"/>
                <w:noProof/>
                <w:lang w:val="en-GB"/>
              </w:rPr>
              <w:t>2.2. The paradigm of the distal demonstrative pronoun</w:t>
            </w:r>
            <w:r w:rsidR="00030D50">
              <w:rPr>
                <w:noProof/>
                <w:webHidden/>
              </w:rPr>
              <w:tab/>
            </w:r>
            <w:r w:rsidR="00030D50">
              <w:rPr>
                <w:noProof/>
                <w:webHidden/>
              </w:rPr>
              <w:fldChar w:fldCharType="begin"/>
            </w:r>
            <w:r w:rsidR="00030D50">
              <w:rPr>
                <w:noProof/>
                <w:webHidden/>
              </w:rPr>
              <w:instrText xml:space="preserve"> PAGEREF _Toc240020860 \h </w:instrText>
            </w:r>
            <w:r w:rsidR="00030D50">
              <w:rPr>
                <w:noProof/>
                <w:webHidden/>
              </w:rPr>
            </w:r>
            <w:r w:rsidR="00030D50">
              <w:rPr>
                <w:noProof/>
                <w:webHidden/>
              </w:rPr>
              <w:fldChar w:fldCharType="separate"/>
            </w:r>
            <w:r w:rsidR="00030D50">
              <w:rPr>
                <w:noProof/>
                <w:webHidden/>
              </w:rPr>
              <w:t>7</w:t>
            </w:r>
            <w:r w:rsidR="00030D50">
              <w:rPr>
                <w:noProof/>
                <w:webHidden/>
              </w:rPr>
              <w:fldChar w:fldCharType="end"/>
            </w:r>
          </w:hyperlink>
        </w:p>
        <w:p w:rsidR="00030D50" w:rsidRDefault="00307B4D" w:rsidP="00CD6BB3">
          <w:pPr>
            <w:pStyle w:val="Inhopg2"/>
            <w:tabs>
              <w:tab w:val="right" w:leader="dot" w:pos="9062"/>
            </w:tabs>
            <w:spacing w:line="240" w:lineRule="auto"/>
            <w:rPr>
              <w:rFonts w:eastAsiaTheme="minorEastAsia"/>
              <w:noProof/>
              <w:lang w:val="en-US"/>
            </w:rPr>
          </w:pPr>
          <w:hyperlink w:anchor="_Toc240020861" w:history="1">
            <w:r w:rsidR="00030D50" w:rsidRPr="00F22269">
              <w:rPr>
                <w:rStyle w:val="Hyperlink"/>
                <w:noProof/>
                <w:lang w:val="en-GB"/>
              </w:rPr>
              <w:t xml:space="preserve">2.3. The dative </w:t>
            </w:r>
            <w:r w:rsidR="00030D50" w:rsidRPr="00F22269">
              <w:rPr>
                <w:rStyle w:val="Hyperlink"/>
                <w:i/>
                <w:iCs/>
                <w:noProof/>
              </w:rPr>
              <w:t>tha / tham</w:t>
            </w:r>
            <w:r w:rsidR="00030D50">
              <w:rPr>
                <w:noProof/>
                <w:webHidden/>
              </w:rPr>
              <w:tab/>
            </w:r>
            <w:r w:rsidR="00030D50">
              <w:rPr>
                <w:noProof/>
                <w:webHidden/>
              </w:rPr>
              <w:fldChar w:fldCharType="begin"/>
            </w:r>
            <w:r w:rsidR="00030D50">
              <w:rPr>
                <w:noProof/>
                <w:webHidden/>
              </w:rPr>
              <w:instrText xml:space="preserve"> PAGEREF _Toc240020861 \h </w:instrText>
            </w:r>
            <w:r w:rsidR="00030D50">
              <w:rPr>
                <w:noProof/>
                <w:webHidden/>
              </w:rPr>
            </w:r>
            <w:r w:rsidR="00030D50">
              <w:rPr>
                <w:noProof/>
                <w:webHidden/>
              </w:rPr>
              <w:fldChar w:fldCharType="separate"/>
            </w:r>
            <w:r w:rsidR="00030D50">
              <w:rPr>
                <w:noProof/>
                <w:webHidden/>
              </w:rPr>
              <w:t>9</w:t>
            </w:r>
            <w:r w:rsidR="00030D50">
              <w:rPr>
                <w:noProof/>
                <w:webHidden/>
              </w:rPr>
              <w:fldChar w:fldCharType="end"/>
            </w:r>
          </w:hyperlink>
        </w:p>
        <w:p w:rsidR="00030D50" w:rsidRDefault="00307B4D" w:rsidP="00CD6BB3">
          <w:pPr>
            <w:pStyle w:val="Inhopg2"/>
            <w:tabs>
              <w:tab w:val="right" w:leader="dot" w:pos="9062"/>
            </w:tabs>
            <w:spacing w:line="240" w:lineRule="auto"/>
            <w:rPr>
              <w:rFonts w:eastAsiaTheme="minorEastAsia"/>
              <w:noProof/>
              <w:lang w:val="en-US"/>
            </w:rPr>
          </w:pPr>
          <w:hyperlink w:anchor="_Toc240020862" w:history="1">
            <w:r w:rsidR="00030D50" w:rsidRPr="00F22269">
              <w:rPr>
                <w:rStyle w:val="Hyperlink"/>
                <w:noProof/>
              </w:rPr>
              <w:t>2.4. On the origin of the s-anomaly in the demonstrative paradigm of OF and OE</w:t>
            </w:r>
            <w:r w:rsidR="00030D50">
              <w:rPr>
                <w:noProof/>
                <w:webHidden/>
              </w:rPr>
              <w:tab/>
            </w:r>
            <w:r w:rsidR="00030D50">
              <w:rPr>
                <w:noProof/>
                <w:webHidden/>
              </w:rPr>
              <w:fldChar w:fldCharType="begin"/>
            </w:r>
            <w:r w:rsidR="00030D50">
              <w:rPr>
                <w:noProof/>
                <w:webHidden/>
              </w:rPr>
              <w:instrText xml:space="preserve"> PAGEREF _Toc240020862 \h </w:instrText>
            </w:r>
            <w:r w:rsidR="00030D50">
              <w:rPr>
                <w:noProof/>
                <w:webHidden/>
              </w:rPr>
            </w:r>
            <w:r w:rsidR="00030D50">
              <w:rPr>
                <w:noProof/>
                <w:webHidden/>
              </w:rPr>
              <w:fldChar w:fldCharType="separate"/>
            </w:r>
            <w:r w:rsidR="00030D50">
              <w:rPr>
                <w:noProof/>
                <w:webHidden/>
              </w:rPr>
              <w:t>10</w:t>
            </w:r>
            <w:r w:rsidR="00030D50">
              <w:rPr>
                <w:noProof/>
                <w:webHidden/>
              </w:rPr>
              <w:fldChar w:fldCharType="end"/>
            </w:r>
          </w:hyperlink>
        </w:p>
        <w:p w:rsidR="00030D50" w:rsidRDefault="00307B4D" w:rsidP="00CD6BB3">
          <w:pPr>
            <w:pStyle w:val="Inhopg2"/>
            <w:tabs>
              <w:tab w:val="right" w:leader="dot" w:pos="9062"/>
            </w:tabs>
            <w:spacing w:line="240" w:lineRule="auto"/>
            <w:rPr>
              <w:rFonts w:eastAsiaTheme="minorEastAsia"/>
              <w:noProof/>
              <w:lang w:val="en-US"/>
            </w:rPr>
          </w:pPr>
          <w:hyperlink w:anchor="_Toc240020863" w:history="1">
            <w:r w:rsidR="00030D50" w:rsidRPr="00F22269">
              <w:rPr>
                <w:rStyle w:val="Hyperlink"/>
                <w:noProof/>
              </w:rPr>
              <w:t>2.5. The paradigm of the proximate demonstrative</w:t>
            </w:r>
            <w:r w:rsidR="00030D50">
              <w:rPr>
                <w:noProof/>
                <w:webHidden/>
              </w:rPr>
              <w:tab/>
            </w:r>
            <w:r w:rsidR="00030D50">
              <w:rPr>
                <w:noProof/>
                <w:webHidden/>
              </w:rPr>
              <w:fldChar w:fldCharType="begin"/>
            </w:r>
            <w:r w:rsidR="00030D50">
              <w:rPr>
                <w:noProof/>
                <w:webHidden/>
              </w:rPr>
              <w:instrText xml:space="preserve"> PAGEREF _Toc240020863 \h </w:instrText>
            </w:r>
            <w:r w:rsidR="00030D50">
              <w:rPr>
                <w:noProof/>
                <w:webHidden/>
              </w:rPr>
            </w:r>
            <w:r w:rsidR="00030D50">
              <w:rPr>
                <w:noProof/>
                <w:webHidden/>
              </w:rPr>
              <w:fldChar w:fldCharType="separate"/>
            </w:r>
            <w:r w:rsidR="00030D50">
              <w:rPr>
                <w:noProof/>
                <w:webHidden/>
              </w:rPr>
              <w:t>11</w:t>
            </w:r>
            <w:r w:rsidR="00030D50">
              <w:rPr>
                <w:noProof/>
                <w:webHidden/>
              </w:rPr>
              <w:fldChar w:fldCharType="end"/>
            </w:r>
          </w:hyperlink>
        </w:p>
        <w:p w:rsidR="00030D50" w:rsidRDefault="00307B4D" w:rsidP="00CD6BB3">
          <w:pPr>
            <w:pStyle w:val="Inhopg2"/>
            <w:tabs>
              <w:tab w:val="right" w:leader="dot" w:pos="9062"/>
            </w:tabs>
            <w:spacing w:line="240" w:lineRule="auto"/>
            <w:rPr>
              <w:rFonts w:eastAsiaTheme="minorEastAsia"/>
              <w:noProof/>
              <w:lang w:val="en-US"/>
            </w:rPr>
          </w:pPr>
          <w:hyperlink w:anchor="_Toc240020864" w:history="1">
            <w:r w:rsidR="00030D50" w:rsidRPr="00F22269">
              <w:rPr>
                <w:rStyle w:val="Hyperlink"/>
                <w:noProof/>
                <w:lang w:val="en-GB"/>
              </w:rPr>
              <w:t>2.6. Comparison of the proximate and distal articles/pronouns</w:t>
            </w:r>
            <w:r w:rsidR="00030D50">
              <w:rPr>
                <w:noProof/>
                <w:webHidden/>
              </w:rPr>
              <w:tab/>
            </w:r>
            <w:r w:rsidR="00030D50">
              <w:rPr>
                <w:noProof/>
                <w:webHidden/>
              </w:rPr>
              <w:fldChar w:fldCharType="begin"/>
            </w:r>
            <w:r w:rsidR="00030D50">
              <w:rPr>
                <w:noProof/>
                <w:webHidden/>
              </w:rPr>
              <w:instrText xml:space="preserve"> PAGEREF _Toc240020864 \h </w:instrText>
            </w:r>
            <w:r w:rsidR="00030D50">
              <w:rPr>
                <w:noProof/>
                <w:webHidden/>
              </w:rPr>
            </w:r>
            <w:r w:rsidR="00030D50">
              <w:rPr>
                <w:noProof/>
                <w:webHidden/>
              </w:rPr>
              <w:fldChar w:fldCharType="separate"/>
            </w:r>
            <w:r w:rsidR="00030D50">
              <w:rPr>
                <w:noProof/>
                <w:webHidden/>
              </w:rPr>
              <w:t>12</w:t>
            </w:r>
            <w:r w:rsidR="00030D50">
              <w:rPr>
                <w:noProof/>
                <w:webHidden/>
              </w:rPr>
              <w:fldChar w:fldCharType="end"/>
            </w:r>
          </w:hyperlink>
        </w:p>
        <w:p w:rsidR="00030D50" w:rsidRDefault="00307B4D" w:rsidP="00CD6BB3">
          <w:pPr>
            <w:pStyle w:val="Inhopg2"/>
            <w:tabs>
              <w:tab w:val="right" w:leader="dot" w:pos="9062"/>
            </w:tabs>
            <w:spacing w:line="240" w:lineRule="auto"/>
            <w:rPr>
              <w:rFonts w:eastAsiaTheme="minorEastAsia"/>
              <w:noProof/>
              <w:lang w:val="en-US"/>
            </w:rPr>
          </w:pPr>
          <w:hyperlink w:anchor="_Toc240020865" w:history="1">
            <w:r w:rsidR="00030D50" w:rsidRPr="00F22269">
              <w:rPr>
                <w:rStyle w:val="Hyperlink"/>
                <w:noProof/>
                <w:lang w:val="en-GB"/>
              </w:rPr>
              <w:t>2.7. The development of the definite article out of the demonstrative in Middle Frisian</w:t>
            </w:r>
            <w:r w:rsidR="00030D50">
              <w:rPr>
                <w:noProof/>
                <w:webHidden/>
              </w:rPr>
              <w:tab/>
            </w:r>
            <w:r w:rsidR="00030D50">
              <w:rPr>
                <w:noProof/>
                <w:webHidden/>
              </w:rPr>
              <w:fldChar w:fldCharType="begin"/>
            </w:r>
            <w:r w:rsidR="00030D50">
              <w:rPr>
                <w:noProof/>
                <w:webHidden/>
              </w:rPr>
              <w:instrText xml:space="preserve"> PAGEREF _Toc240020865 \h </w:instrText>
            </w:r>
            <w:r w:rsidR="00030D50">
              <w:rPr>
                <w:noProof/>
                <w:webHidden/>
              </w:rPr>
            </w:r>
            <w:r w:rsidR="00030D50">
              <w:rPr>
                <w:noProof/>
                <w:webHidden/>
              </w:rPr>
              <w:fldChar w:fldCharType="separate"/>
            </w:r>
            <w:r w:rsidR="00030D50">
              <w:rPr>
                <w:noProof/>
                <w:webHidden/>
              </w:rPr>
              <w:t>12</w:t>
            </w:r>
            <w:r w:rsidR="00030D50">
              <w:rPr>
                <w:noProof/>
                <w:webHidden/>
              </w:rPr>
              <w:fldChar w:fldCharType="end"/>
            </w:r>
          </w:hyperlink>
        </w:p>
        <w:p w:rsidR="00030D50" w:rsidRDefault="00307B4D" w:rsidP="00CD6BB3">
          <w:pPr>
            <w:pStyle w:val="Inhopg2"/>
            <w:tabs>
              <w:tab w:val="right" w:leader="dot" w:pos="9062"/>
            </w:tabs>
            <w:spacing w:line="240" w:lineRule="auto"/>
            <w:rPr>
              <w:rFonts w:eastAsiaTheme="minorEastAsia"/>
              <w:noProof/>
              <w:lang w:val="en-US"/>
            </w:rPr>
          </w:pPr>
          <w:hyperlink w:anchor="_Toc240020866" w:history="1">
            <w:r w:rsidR="00030D50" w:rsidRPr="00F22269">
              <w:rPr>
                <w:rStyle w:val="Hyperlink"/>
                <w:noProof/>
                <w:lang w:val="en-GB"/>
              </w:rPr>
              <w:t>2.8. Similarity of paradigm of demonstrative and personal pronouns</w:t>
            </w:r>
            <w:r w:rsidR="00030D50">
              <w:rPr>
                <w:noProof/>
                <w:webHidden/>
              </w:rPr>
              <w:tab/>
            </w:r>
            <w:r w:rsidR="00030D50">
              <w:rPr>
                <w:noProof/>
                <w:webHidden/>
              </w:rPr>
              <w:fldChar w:fldCharType="begin"/>
            </w:r>
            <w:r w:rsidR="00030D50">
              <w:rPr>
                <w:noProof/>
                <w:webHidden/>
              </w:rPr>
              <w:instrText xml:space="preserve"> PAGEREF _Toc240020866 \h </w:instrText>
            </w:r>
            <w:r w:rsidR="00030D50">
              <w:rPr>
                <w:noProof/>
                <w:webHidden/>
              </w:rPr>
            </w:r>
            <w:r w:rsidR="00030D50">
              <w:rPr>
                <w:noProof/>
                <w:webHidden/>
              </w:rPr>
              <w:fldChar w:fldCharType="separate"/>
            </w:r>
            <w:r w:rsidR="00030D50">
              <w:rPr>
                <w:noProof/>
                <w:webHidden/>
              </w:rPr>
              <w:t>13</w:t>
            </w:r>
            <w:r w:rsidR="00030D50">
              <w:rPr>
                <w:noProof/>
                <w:webHidden/>
              </w:rPr>
              <w:fldChar w:fldCharType="end"/>
            </w:r>
          </w:hyperlink>
        </w:p>
        <w:p w:rsidR="00030D50" w:rsidRDefault="00307B4D" w:rsidP="00CD6BB3">
          <w:pPr>
            <w:pStyle w:val="Inhopg2"/>
            <w:tabs>
              <w:tab w:val="right" w:leader="dot" w:pos="9062"/>
            </w:tabs>
            <w:spacing w:line="240" w:lineRule="auto"/>
            <w:rPr>
              <w:rFonts w:eastAsiaTheme="minorEastAsia"/>
              <w:noProof/>
              <w:lang w:val="en-US"/>
            </w:rPr>
          </w:pPr>
          <w:hyperlink w:anchor="_Toc240020867" w:history="1">
            <w:r w:rsidR="00030D50" w:rsidRPr="00F22269">
              <w:rPr>
                <w:rStyle w:val="Hyperlink"/>
                <w:noProof/>
                <w:lang w:val="en-GB"/>
              </w:rPr>
              <w:t>2.9. On the demonstrative article functioning as a definite article</w:t>
            </w:r>
            <w:r w:rsidR="00030D50">
              <w:rPr>
                <w:noProof/>
                <w:webHidden/>
              </w:rPr>
              <w:tab/>
            </w:r>
            <w:r w:rsidR="00030D50">
              <w:rPr>
                <w:noProof/>
                <w:webHidden/>
              </w:rPr>
              <w:fldChar w:fldCharType="begin"/>
            </w:r>
            <w:r w:rsidR="00030D50">
              <w:rPr>
                <w:noProof/>
                <w:webHidden/>
              </w:rPr>
              <w:instrText xml:space="preserve"> PAGEREF _Toc240020867 \h </w:instrText>
            </w:r>
            <w:r w:rsidR="00030D50">
              <w:rPr>
                <w:noProof/>
                <w:webHidden/>
              </w:rPr>
            </w:r>
            <w:r w:rsidR="00030D50">
              <w:rPr>
                <w:noProof/>
                <w:webHidden/>
              </w:rPr>
              <w:fldChar w:fldCharType="separate"/>
            </w:r>
            <w:r w:rsidR="00030D50">
              <w:rPr>
                <w:noProof/>
                <w:webHidden/>
              </w:rPr>
              <w:t>14</w:t>
            </w:r>
            <w:r w:rsidR="00030D50">
              <w:rPr>
                <w:noProof/>
                <w:webHidden/>
              </w:rPr>
              <w:fldChar w:fldCharType="end"/>
            </w:r>
          </w:hyperlink>
        </w:p>
        <w:p w:rsidR="00030D50" w:rsidRDefault="00307B4D" w:rsidP="00CD6BB3">
          <w:pPr>
            <w:pStyle w:val="Inhopg1"/>
            <w:tabs>
              <w:tab w:val="right" w:leader="dot" w:pos="9062"/>
            </w:tabs>
            <w:spacing w:line="240" w:lineRule="auto"/>
            <w:rPr>
              <w:rFonts w:eastAsiaTheme="minorEastAsia"/>
              <w:noProof/>
              <w:lang w:val="en-US"/>
            </w:rPr>
          </w:pPr>
          <w:hyperlink w:anchor="_Toc240020868" w:history="1">
            <w:r w:rsidR="00030D50" w:rsidRPr="00F22269">
              <w:rPr>
                <w:rStyle w:val="Hyperlink"/>
                <w:noProof/>
                <w:lang w:val="en-GB"/>
              </w:rPr>
              <w:t>3. The distribution of demonstrative and personal pronouns</w:t>
            </w:r>
            <w:r w:rsidR="00030D50">
              <w:rPr>
                <w:noProof/>
                <w:webHidden/>
              </w:rPr>
              <w:tab/>
            </w:r>
            <w:r w:rsidR="00030D50">
              <w:rPr>
                <w:noProof/>
                <w:webHidden/>
              </w:rPr>
              <w:fldChar w:fldCharType="begin"/>
            </w:r>
            <w:r w:rsidR="00030D50">
              <w:rPr>
                <w:noProof/>
                <w:webHidden/>
              </w:rPr>
              <w:instrText xml:space="preserve"> PAGEREF _Toc240020868 \h </w:instrText>
            </w:r>
            <w:r w:rsidR="00030D50">
              <w:rPr>
                <w:noProof/>
                <w:webHidden/>
              </w:rPr>
            </w:r>
            <w:r w:rsidR="00030D50">
              <w:rPr>
                <w:noProof/>
                <w:webHidden/>
              </w:rPr>
              <w:fldChar w:fldCharType="separate"/>
            </w:r>
            <w:r w:rsidR="00030D50">
              <w:rPr>
                <w:noProof/>
                <w:webHidden/>
              </w:rPr>
              <w:t>15</w:t>
            </w:r>
            <w:r w:rsidR="00030D50">
              <w:rPr>
                <w:noProof/>
                <w:webHidden/>
              </w:rPr>
              <w:fldChar w:fldCharType="end"/>
            </w:r>
          </w:hyperlink>
        </w:p>
        <w:p w:rsidR="00030D50" w:rsidRDefault="00307B4D" w:rsidP="00CD6BB3">
          <w:pPr>
            <w:pStyle w:val="Inhopg2"/>
            <w:tabs>
              <w:tab w:val="right" w:leader="dot" w:pos="9062"/>
            </w:tabs>
            <w:spacing w:line="240" w:lineRule="auto"/>
            <w:rPr>
              <w:rFonts w:eastAsiaTheme="minorEastAsia"/>
              <w:noProof/>
              <w:lang w:val="en-US"/>
            </w:rPr>
          </w:pPr>
          <w:hyperlink w:anchor="_Toc240020869" w:history="1">
            <w:r w:rsidR="00030D50" w:rsidRPr="00F22269">
              <w:rPr>
                <w:rStyle w:val="Hyperlink"/>
                <w:noProof/>
                <w:lang w:val="en-GB"/>
              </w:rPr>
              <w:t>3.1. Why the unmarked demonstrative is almost a personal pronoun</w:t>
            </w:r>
            <w:r w:rsidR="00030D50">
              <w:rPr>
                <w:noProof/>
                <w:webHidden/>
              </w:rPr>
              <w:tab/>
            </w:r>
            <w:r w:rsidR="00030D50">
              <w:rPr>
                <w:noProof/>
                <w:webHidden/>
              </w:rPr>
              <w:fldChar w:fldCharType="begin"/>
            </w:r>
            <w:r w:rsidR="00030D50">
              <w:rPr>
                <w:noProof/>
                <w:webHidden/>
              </w:rPr>
              <w:instrText xml:space="preserve"> PAGEREF _Toc240020869 \h </w:instrText>
            </w:r>
            <w:r w:rsidR="00030D50">
              <w:rPr>
                <w:noProof/>
                <w:webHidden/>
              </w:rPr>
            </w:r>
            <w:r w:rsidR="00030D50">
              <w:rPr>
                <w:noProof/>
                <w:webHidden/>
              </w:rPr>
              <w:fldChar w:fldCharType="separate"/>
            </w:r>
            <w:r w:rsidR="00030D50">
              <w:rPr>
                <w:noProof/>
                <w:webHidden/>
              </w:rPr>
              <w:t>15</w:t>
            </w:r>
            <w:r w:rsidR="00030D50">
              <w:rPr>
                <w:noProof/>
                <w:webHidden/>
              </w:rPr>
              <w:fldChar w:fldCharType="end"/>
            </w:r>
          </w:hyperlink>
        </w:p>
        <w:p w:rsidR="00030D50" w:rsidRDefault="00307B4D" w:rsidP="00CD6BB3">
          <w:pPr>
            <w:pStyle w:val="Inhopg2"/>
            <w:tabs>
              <w:tab w:val="right" w:leader="dot" w:pos="9062"/>
            </w:tabs>
            <w:spacing w:line="240" w:lineRule="auto"/>
            <w:rPr>
              <w:rFonts w:eastAsiaTheme="minorEastAsia"/>
              <w:noProof/>
              <w:lang w:val="en-US"/>
            </w:rPr>
          </w:pPr>
          <w:hyperlink w:anchor="_Toc240020870" w:history="1">
            <w:r w:rsidR="00030D50" w:rsidRPr="00F22269">
              <w:rPr>
                <w:rStyle w:val="Hyperlink"/>
                <w:noProof/>
                <w:lang w:val="en-GB"/>
              </w:rPr>
              <w:t>3.2. Distribution of distal demonstrative and 3</w:t>
            </w:r>
            <w:r w:rsidR="00030D50" w:rsidRPr="00F22269">
              <w:rPr>
                <w:rStyle w:val="Hyperlink"/>
                <w:noProof/>
                <w:vertAlign w:val="superscript"/>
                <w:lang w:val="en-GB"/>
              </w:rPr>
              <w:t>rd</w:t>
            </w:r>
            <w:r w:rsidR="00030D50" w:rsidRPr="00F22269">
              <w:rPr>
                <w:rStyle w:val="Hyperlink"/>
                <w:noProof/>
                <w:lang w:val="en-GB"/>
              </w:rPr>
              <w:t xml:space="preserve"> person personal pronouns</w:t>
            </w:r>
            <w:r w:rsidR="00030D50">
              <w:rPr>
                <w:noProof/>
                <w:webHidden/>
              </w:rPr>
              <w:tab/>
            </w:r>
            <w:r w:rsidR="00030D50">
              <w:rPr>
                <w:noProof/>
                <w:webHidden/>
              </w:rPr>
              <w:fldChar w:fldCharType="begin"/>
            </w:r>
            <w:r w:rsidR="00030D50">
              <w:rPr>
                <w:noProof/>
                <w:webHidden/>
              </w:rPr>
              <w:instrText xml:space="preserve"> PAGEREF _Toc240020870 \h </w:instrText>
            </w:r>
            <w:r w:rsidR="00030D50">
              <w:rPr>
                <w:noProof/>
                <w:webHidden/>
              </w:rPr>
            </w:r>
            <w:r w:rsidR="00030D50">
              <w:rPr>
                <w:noProof/>
                <w:webHidden/>
              </w:rPr>
              <w:fldChar w:fldCharType="separate"/>
            </w:r>
            <w:r w:rsidR="00030D50">
              <w:rPr>
                <w:noProof/>
                <w:webHidden/>
              </w:rPr>
              <w:t>16</w:t>
            </w:r>
            <w:r w:rsidR="00030D50">
              <w:rPr>
                <w:noProof/>
                <w:webHidden/>
              </w:rPr>
              <w:fldChar w:fldCharType="end"/>
            </w:r>
          </w:hyperlink>
        </w:p>
        <w:p w:rsidR="00030D50" w:rsidRDefault="00307B4D" w:rsidP="00CD6BB3">
          <w:pPr>
            <w:pStyle w:val="Inhopg2"/>
            <w:tabs>
              <w:tab w:val="right" w:leader="dot" w:pos="9062"/>
            </w:tabs>
            <w:spacing w:line="240" w:lineRule="auto"/>
            <w:rPr>
              <w:rFonts w:eastAsiaTheme="minorEastAsia"/>
              <w:noProof/>
              <w:lang w:val="en-US"/>
            </w:rPr>
          </w:pPr>
          <w:hyperlink w:anchor="_Toc240020871" w:history="1">
            <w:r w:rsidR="00030D50" w:rsidRPr="00F22269">
              <w:rPr>
                <w:rStyle w:val="Hyperlink"/>
                <w:noProof/>
                <w:lang w:val="en-GB"/>
              </w:rPr>
              <w:t>3.3. Demonstrative pronouns as heads of relative clauses</w:t>
            </w:r>
            <w:r w:rsidR="00030D50">
              <w:rPr>
                <w:noProof/>
                <w:webHidden/>
              </w:rPr>
              <w:tab/>
            </w:r>
            <w:r w:rsidR="00030D50">
              <w:rPr>
                <w:noProof/>
                <w:webHidden/>
              </w:rPr>
              <w:fldChar w:fldCharType="begin"/>
            </w:r>
            <w:r w:rsidR="00030D50">
              <w:rPr>
                <w:noProof/>
                <w:webHidden/>
              </w:rPr>
              <w:instrText xml:space="preserve"> PAGEREF _Toc240020871 \h </w:instrText>
            </w:r>
            <w:r w:rsidR="00030D50">
              <w:rPr>
                <w:noProof/>
                <w:webHidden/>
              </w:rPr>
            </w:r>
            <w:r w:rsidR="00030D50">
              <w:rPr>
                <w:noProof/>
                <w:webHidden/>
              </w:rPr>
              <w:fldChar w:fldCharType="separate"/>
            </w:r>
            <w:r w:rsidR="00030D50">
              <w:rPr>
                <w:noProof/>
                <w:webHidden/>
              </w:rPr>
              <w:t>18</w:t>
            </w:r>
            <w:r w:rsidR="00030D50">
              <w:rPr>
                <w:noProof/>
                <w:webHidden/>
              </w:rPr>
              <w:fldChar w:fldCharType="end"/>
            </w:r>
          </w:hyperlink>
        </w:p>
        <w:p w:rsidR="00030D50" w:rsidRDefault="00307B4D" w:rsidP="00CD6BB3">
          <w:pPr>
            <w:pStyle w:val="Inhopg2"/>
            <w:tabs>
              <w:tab w:val="right" w:leader="dot" w:pos="9062"/>
            </w:tabs>
            <w:spacing w:line="240" w:lineRule="auto"/>
            <w:rPr>
              <w:rFonts w:eastAsiaTheme="minorEastAsia"/>
              <w:noProof/>
              <w:lang w:val="en-US"/>
            </w:rPr>
          </w:pPr>
          <w:hyperlink w:anchor="_Toc240020872" w:history="1">
            <w:r w:rsidR="00030D50" w:rsidRPr="00F22269">
              <w:rPr>
                <w:rStyle w:val="Hyperlink"/>
                <w:noProof/>
                <w:lang w:val="en-GB"/>
              </w:rPr>
              <w:t>3.4. Personal and demonstrative pronoun as general and specific topic.</w:t>
            </w:r>
            <w:r w:rsidR="00030D50">
              <w:rPr>
                <w:noProof/>
                <w:webHidden/>
              </w:rPr>
              <w:tab/>
            </w:r>
            <w:r w:rsidR="00030D50">
              <w:rPr>
                <w:noProof/>
                <w:webHidden/>
              </w:rPr>
              <w:fldChar w:fldCharType="begin"/>
            </w:r>
            <w:r w:rsidR="00030D50">
              <w:rPr>
                <w:noProof/>
                <w:webHidden/>
              </w:rPr>
              <w:instrText xml:space="preserve"> PAGEREF _Toc240020872 \h </w:instrText>
            </w:r>
            <w:r w:rsidR="00030D50">
              <w:rPr>
                <w:noProof/>
                <w:webHidden/>
              </w:rPr>
            </w:r>
            <w:r w:rsidR="00030D50">
              <w:rPr>
                <w:noProof/>
                <w:webHidden/>
              </w:rPr>
              <w:fldChar w:fldCharType="separate"/>
            </w:r>
            <w:r w:rsidR="00030D50">
              <w:rPr>
                <w:noProof/>
                <w:webHidden/>
              </w:rPr>
              <w:t>20</w:t>
            </w:r>
            <w:r w:rsidR="00030D50">
              <w:rPr>
                <w:noProof/>
                <w:webHidden/>
              </w:rPr>
              <w:fldChar w:fldCharType="end"/>
            </w:r>
          </w:hyperlink>
        </w:p>
        <w:p w:rsidR="00030D50" w:rsidRDefault="00307B4D" w:rsidP="00CD6BB3">
          <w:pPr>
            <w:pStyle w:val="Inhopg2"/>
            <w:tabs>
              <w:tab w:val="right" w:leader="dot" w:pos="9062"/>
            </w:tabs>
            <w:spacing w:line="240" w:lineRule="auto"/>
            <w:rPr>
              <w:rFonts w:eastAsiaTheme="minorEastAsia"/>
              <w:noProof/>
              <w:lang w:val="en-US"/>
            </w:rPr>
          </w:pPr>
          <w:hyperlink w:anchor="_Toc240020873" w:history="1">
            <w:r w:rsidR="00030D50" w:rsidRPr="00F22269">
              <w:rPr>
                <w:rStyle w:val="Hyperlink"/>
                <w:noProof/>
              </w:rPr>
              <w:t>3.5. The demonstrative resumptively used with a left-dislocated antecedent.</w:t>
            </w:r>
            <w:r w:rsidR="00030D50">
              <w:rPr>
                <w:noProof/>
                <w:webHidden/>
              </w:rPr>
              <w:tab/>
            </w:r>
            <w:r w:rsidR="00030D50">
              <w:rPr>
                <w:noProof/>
                <w:webHidden/>
              </w:rPr>
              <w:fldChar w:fldCharType="begin"/>
            </w:r>
            <w:r w:rsidR="00030D50">
              <w:rPr>
                <w:noProof/>
                <w:webHidden/>
              </w:rPr>
              <w:instrText xml:space="preserve"> PAGEREF _Toc240020873 \h </w:instrText>
            </w:r>
            <w:r w:rsidR="00030D50">
              <w:rPr>
                <w:noProof/>
                <w:webHidden/>
              </w:rPr>
            </w:r>
            <w:r w:rsidR="00030D50">
              <w:rPr>
                <w:noProof/>
                <w:webHidden/>
              </w:rPr>
              <w:fldChar w:fldCharType="separate"/>
            </w:r>
            <w:r w:rsidR="00030D50">
              <w:rPr>
                <w:noProof/>
                <w:webHidden/>
              </w:rPr>
              <w:t>22</w:t>
            </w:r>
            <w:r w:rsidR="00030D50">
              <w:rPr>
                <w:noProof/>
                <w:webHidden/>
              </w:rPr>
              <w:fldChar w:fldCharType="end"/>
            </w:r>
          </w:hyperlink>
        </w:p>
        <w:p w:rsidR="00030D50" w:rsidRDefault="00307B4D" w:rsidP="00CD6BB3">
          <w:pPr>
            <w:pStyle w:val="Inhopg1"/>
            <w:tabs>
              <w:tab w:val="right" w:leader="dot" w:pos="9062"/>
            </w:tabs>
            <w:spacing w:line="240" w:lineRule="auto"/>
            <w:rPr>
              <w:rFonts w:eastAsiaTheme="minorEastAsia"/>
              <w:noProof/>
              <w:lang w:val="en-US"/>
            </w:rPr>
          </w:pPr>
          <w:hyperlink w:anchor="_Toc240020874" w:history="1">
            <w:r w:rsidR="00030D50" w:rsidRPr="00F22269">
              <w:rPr>
                <w:rStyle w:val="Hyperlink"/>
                <w:noProof/>
                <w:lang w:val="en-GB"/>
              </w:rPr>
              <w:t>4. Personal Pronouns</w:t>
            </w:r>
            <w:r w:rsidR="00030D50">
              <w:rPr>
                <w:noProof/>
                <w:webHidden/>
              </w:rPr>
              <w:tab/>
            </w:r>
            <w:r w:rsidR="00030D50">
              <w:rPr>
                <w:noProof/>
                <w:webHidden/>
              </w:rPr>
              <w:fldChar w:fldCharType="begin"/>
            </w:r>
            <w:r w:rsidR="00030D50">
              <w:rPr>
                <w:noProof/>
                <w:webHidden/>
              </w:rPr>
              <w:instrText xml:space="preserve"> PAGEREF _Toc240020874 \h </w:instrText>
            </w:r>
            <w:r w:rsidR="00030D50">
              <w:rPr>
                <w:noProof/>
                <w:webHidden/>
              </w:rPr>
            </w:r>
            <w:r w:rsidR="00030D50">
              <w:rPr>
                <w:noProof/>
                <w:webHidden/>
              </w:rPr>
              <w:fldChar w:fldCharType="separate"/>
            </w:r>
            <w:r w:rsidR="00030D50">
              <w:rPr>
                <w:noProof/>
                <w:webHidden/>
              </w:rPr>
              <w:t>24</w:t>
            </w:r>
            <w:r w:rsidR="00030D50">
              <w:rPr>
                <w:noProof/>
                <w:webHidden/>
              </w:rPr>
              <w:fldChar w:fldCharType="end"/>
            </w:r>
          </w:hyperlink>
        </w:p>
        <w:p w:rsidR="00030D50" w:rsidRDefault="00307B4D" w:rsidP="00CD6BB3">
          <w:pPr>
            <w:pStyle w:val="Inhopg2"/>
            <w:tabs>
              <w:tab w:val="right" w:leader="dot" w:pos="9062"/>
            </w:tabs>
            <w:spacing w:line="240" w:lineRule="auto"/>
            <w:rPr>
              <w:rFonts w:eastAsiaTheme="minorEastAsia"/>
              <w:noProof/>
              <w:lang w:val="en-US"/>
            </w:rPr>
          </w:pPr>
          <w:hyperlink w:anchor="_Toc240020875" w:history="1">
            <w:r w:rsidR="00030D50" w:rsidRPr="00F22269">
              <w:rPr>
                <w:rStyle w:val="Hyperlink"/>
                <w:noProof/>
                <w:lang w:val="en-GB"/>
              </w:rPr>
              <w:t>4.1. Introduction to personal pronouns</w:t>
            </w:r>
            <w:r w:rsidR="00030D50">
              <w:rPr>
                <w:noProof/>
                <w:webHidden/>
              </w:rPr>
              <w:tab/>
            </w:r>
            <w:r w:rsidR="00030D50">
              <w:rPr>
                <w:noProof/>
                <w:webHidden/>
              </w:rPr>
              <w:fldChar w:fldCharType="begin"/>
            </w:r>
            <w:r w:rsidR="00030D50">
              <w:rPr>
                <w:noProof/>
                <w:webHidden/>
              </w:rPr>
              <w:instrText xml:space="preserve"> PAGEREF _Toc240020875 \h </w:instrText>
            </w:r>
            <w:r w:rsidR="00030D50">
              <w:rPr>
                <w:noProof/>
                <w:webHidden/>
              </w:rPr>
            </w:r>
            <w:r w:rsidR="00030D50">
              <w:rPr>
                <w:noProof/>
                <w:webHidden/>
              </w:rPr>
              <w:fldChar w:fldCharType="separate"/>
            </w:r>
            <w:r w:rsidR="00030D50">
              <w:rPr>
                <w:noProof/>
                <w:webHidden/>
              </w:rPr>
              <w:t>24</w:t>
            </w:r>
            <w:r w:rsidR="00030D50">
              <w:rPr>
                <w:noProof/>
                <w:webHidden/>
              </w:rPr>
              <w:fldChar w:fldCharType="end"/>
            </w:r>
          </w:hyperlink>
        </w:p>
        <w:p w:rsidR="00030D50" w:rsidRDefault="00307B4D" w:rsidP="00CD6BB3">
          <w:pPr>
            <w:pStyle w:val="Inhopg2"/>
            <w:tabs>
              <w:tab w:val="right" w:leader="dot" w:pos="9062"/>
            </w:tabs>
            <w:spacing w:line="240" w:lineRule="auto"/>
            <w:rPr>
              <w:rFonts w:eastAsiaTheme="minorEastAsia"/>
              <w:noProof/>
              <w:lang w:val="en-US"/>
            </w:rPr>
          </w:pPr>
          <w:hyperlink w:anchor="_Toc240020876" w:history="1">
            <w:r w:rsidR="00030D50" w:rsidRPr="00F22269">
              <w:rPr>
                <w:rStyle w:val="Hyperlink"/>
                <w:noProof/>
                <w:lang w:val="en-GB"/>
              </w:rPr>
              <w:t>4.2. The first person pronoun</w:t>
            </w:r>
            <w:r w:rsidR="00030D50">
              <w:rPr>
                <w:noProof/>
                <w:webHidden/>
              </w:rPr>
              <w:tab/>
            </w:r>
            <w:r w:rsidR="00030D50">
              <w:rPr>
                <w:noProof/>
                <w:webHidden/>
              </w:rPr>
              <w:fldChar w:fldCharType="begin"/>
            </w:r>
            <w:r w:rsidR="00030D50">
              <w:rPr>
                <w:noProof/>
                <w:webHidden/>
              </w:rPr>
              <w:instrText xml:space="preserve"> PAGEREF _Toc240020876 \h </w:instrText>
            </w:r>
            <w:r w:rsidR="00030D50">
              <w:rPr>
                <w:noProof/>
                <w:webHidden/>
              </w:rPr>
            </w:r>
            <w:r w:rsidR="00030D50">
              <w:rPr>
                <w:noProof/>
                <w:webHidden/>
              </w:rPr>
              <w:fldChar w:fldCharType="separate"/>
            </w:r>
            <w:r w:rsidR="00030D50">
              <w:rPr>
                <w:noProof/>
                <w:webHidden/>
              </w:rPr>
              <w:t>25</w:t>
            </w:r>
            <w:r w:rsidR="00030D50">
              <w:rPr>
                <w:noProof/>
                <w:webHidden/>
              </w:rPr>
              <w:fldChar w:fldCharType="end"/>
            </w:r>
          </w:hyperlink>
        </w:p>
        <w:p w:rsidR="00030D50" w:rsidRDefault="00307B4D" w:rsidP="00CD6BB3">
          <w:pPr>
            <w:pStyle w:val="Inhopg2"/>
            <w:tabs>
              <w:tab w:val="right" w:leader="dot" w:pos="9062"/>
            </w:tabs>
            <w:spacing w:line="240" w:lineRule="auto"/>
            <w:rPr>
              <w:rFonts w:eastAsiaTheme="minorEastAsia"/>
              <w:noProof/>
              <w:lang w:val="en-US"/>
            </w:rPr>
          </w:pPr>
          <w:hyperlink w:anchor="_Toc240020877" w:history="1">
            <w:r w:rsidR="00030D50" w:rsidRPr="00F22269">
              <w:rPr>
                <w:rStyle w:val="Hyperlink"/>
                <w:noProof/>
                <w:lang w:val="en-GB"/>
              </w:rPr>
              <w:t>4.3. The second person</w:t>
            </w:r>
            <w:r w:rsidR="00030D50">
              <w:rPr>
                <w:noProof/>
                <w:webHidden/>
              </w:rPr>
              <w:tab/>
            </w:r>
            <w:r w:rsidR="00030D50">
              <w:rPr>
                <w:noProof/>
                <w:webHidden/>
              </w:rPr>
              <w:fldChar w:fldCharType="begin"/>
            </w:r>
            <w:r w:rsidR="00030D50">
              <w:rPr>
                <w:noProof/>
                <w:webHidden/>
              </w:rPr>
              <w:instrText xml:space="preserve"> PAGEREF _Toc240020877 \h </w:instrText>
            </w:r>
            <w:r w:rsidR="00030D50">
              <w:rPr>
                <w:noProof/>
                <w:webHidden/>
              </w:rPr>
            </w:r>
            <w:r w:rsidR="00030D50">
              <w:rPr>
                <w:noProof/>
                <w:webHidden/>
              </w:rPr>
              <w:fldChar w:fldCharType="separate"/>
            </w:r>
            <w:r w:rsidR="00030D50">
              <w:rPr>
                <w:noProof/>
                <w:webHidden/>
              </w:rPr>
              <w:t>28</w:t>
            </w:r>
            <w:r w:rsidR="00030D50">
              <w:rPr>
                <w:noProof/>
                <w:webHidden/>
              </w:rPr>
              <w:fldChar w:fldCharType="end"/>
            </w:r>
          </w:hyperlink>
        </w:p>
        <w:p w:rsidR="00030D50" w:rsidRDefault="00307B4D" w:rsidP="00CD6BB3">
          <w:pPr>
            <w:pStyle w:val="Inhopg2"/>
            <w:tabs>
              <w:tab w:val="right" w:leader="dot" w:pos="9062"/>
            </w:tabs>
            <w:spacing w:line="240" w:lineRule="auto"/>
            <w:rPr>
              <w:rFonts w:eastAsiaTheme="minorEastAsia"/>
              <w:noProof/>
              <w:lang w:val="en-US"/>
            </w:rPr>
          </w:pPr>
          <w:hyperlink w:anchor="_Toc240020878" w:history="1">
            <w:r w:rsidR="00030D50" w:rsidRPr="00F22269">
              <w:rPr>
                <w:rStyle w:val="Hyperlink"/>
                <w:noProof/>
                <w:lang w:val="en-GB"/>
              </w:rPr>
              <w:t>4.4. The third person</w:t>
            </w:r>
            <w:r w:rsidR="00030D50">
              <w:rPr>
                <w:noProof/>
                <w:webHidden/>
              </w:rPr>
              <w:tab/>
            </w:r>
            <w:r w:rsidR="00030D50">
              <w:rPr>
                <w:noProof/>
                <w:webHidden/>
              </w:rPr>
              <w:fldChar w:fldCharType="begin"/>
            </w:r>
            <w:r w:rsidR="00030D50">
              <w:rPr>
                <w:noProof/>
                <w:webHidden/>
              </w:rPr>
              <w:instrText xml:space="preserve"> PAGEREF _Toc240020878 \h </w:instrText>
            </w:r>
            <w:r w:rsidR="00030D50">
              <w:rPr>
                <w:noProof/>
                <w:webHidden/>
              </w:rPr>
            </w:r>
            <w:r w:rsidR="00030D50">
              <w:rPr>
                <w:noProof/>
                <w:webHidden/>
              </w:rPr>
              <w:fldChar w:fldCharType="separate"/>
            </w:r>
            <w:r w:rsidR="00030D50">
              <w:rPr>
                <w:noProof/>
                <w:webHidden/>
              </w:rPr>
              <w:t>29</w:t>
            </w:r>
            <w:r w:rsidR="00030D50">
              <w:rPr>
                <w:noProof/>
                <w:webHidden/>
              </w:rPr>
              <w:fldChar w:fldCharType="end"/>
            </w:r>
          </w:hyperlink>
        </w:p>
        <w:p w:rsidR="00030D50" w:rsidRDefault="00307B4D" w:rsidP="00CD6BB3">
          <w:pPr>
            <w:pStyle w:val="Inhopg2"/>
            <w:tabs>
              <w:tab w:val="right" w:leader="dot" w:pos="9062"/>
            </w:tabs>
            <w:spacing w:line="240" w:lineRule="auto"/>
            <w:rPr>
              <w:rFonts w:eastAsiaTheme="minorEastAsia"/>
              <w:noProof/>
              <w:lang w:val="en-US"/>
            </w:rPr>
          </w:pPr>
          <w:hyperlink w:anchor="_Toc240020879" w:history="1">
            <w:r w:rsidR="00030D50" w:rsidRPr="00F22269">
              <w:rPr>
                <w:rStyle w:val="Hyperlink"/>
                <w:noProof/>
                <w:lang w:val="en-GB"/>
              </w:rPr>
              <w:t>4.5. Clitic pronouns</w:t>
            </w:r>
            <w:r w:rsidR="00030D50">
              <w:rPr>
                <w:noProof/>
                <w:webHidden/>
              </w:rPr>
              <w:tab/>
            </w:r>
            <w:r w:rsidR="00030D50">
              <w:rPr>
                <w:noProof/>
                <w:webHidden/>
              </w:rPr>
              <w:fldChar w:fldCharType="begin"/>
            </w:r>
            <w:r w:rsidR="00030D50">
              <w:rPr>
                <w:noProof/>
                <w:webHidden/>
              </w:rPr>
              <w:instrText xml:space="preserve"> PAGEREF _Toc240020879 \h </w:instrText>
            </w:r>
            <w:r w:rsidR="00030D50">
              <w:rPr>
                <w:noProof/>
                <w:webHidden/>
              </w:rPr>
            </w:r>
            <w:r w:rsidR="00030D50">
              <w:rPr>
                <w:noProof/>
                <w:webHidden/>
              </w:rPr>
              <w:fldChar w:fldCharType="separate"/>
            </w:r>
            <w:r w:rsidR="00030D50">
              <w:rPr>
                <w:noProof/>
                <w:webHidden/>
              </w:rPr>
              <w:t>31</w:t>
            </w:r>
            <w:r w:rsidR="00030D50">
              <w:rPr>
                <w:noProof/>
                <w:webHidden/>
              </w:rPr>
              <w:fldChar w:fldCharType="end"/>
            </w:r>
          </w:hyperlink>
        </w:p>
        <w:p w:rsidR="00030D50" w:rsidRDefault="00307B4D" w:rsidP="00CD6BB3">
          <w:pPr>
            <w:pStyle w:val="Inhopg2"/>
            <w:tabs>
              <w:tab w:val="right" w:leader="dot" w:pos="9062"/>
            </w:tabs>
            <w:spacing w:line="240" w:lineRule="auto"/>
            <w:rPr>
              <w:rFonts w:eastAsiaTheme="minorEastAsia"/>
              <w:noProof/>
              <w:lang w:val="en-US"/>
            </w:rPr>
          </w:pPr>
          <w:hyperlink w:anchor="_Toc240020880" w:history="1">
            <w:r w:rsidR="00030D50" w:rsidRPr="00F22269">
              <w:rPr>
                <w:rStyle w:val="Hyperlink"/>
                <w:noProof/>
                <w:lang w:val="en-GB"/>
              </w:rPr>
              <w:t xml:space="preserve">4.6. </w:t>
            </w:r>
            <w:r w:rsidR="00030D50" w:rsidRPr="00F22269">
              <w:rPr>
                <w:rStyle w:val="Hyperlink"/>
                <w:noProof/>
              </w:rPr>
              <w:t>The pronoun in the genitive as remnant in nominal ellipsis</w:t>
            </w:r>
            <w:r w:rsidR="00030D50">
              <w:rPr>
                <w:noProof/>
                <w:webHidden/>
              </w:rPr>
              <w:tab/>
            </w:r>
            <w:r w:rsidR="00030D50">
              <w:rPr>
                <w:noProof/>
                <w:webHidden/>
              </w:rPr>
              <w:fldChar w:fldCharType="begin"/>
            </w:r>
            <w:r w:rsidR="00030D50">
              <w:rPr>
                <w:noProof/>
                <w:webHidden/>
              </w:rPr>
              <w:instrText xml:space="preserve"> PAGEREF _Toc240020880 \h </w:instrText>
            </w:r>
            <w:r w:rsidR="00030D50">
              <w:rPr>
                <w:noProof/>
                <w:webHidden/>
              </w:rPr>
            </w:r>
            <w:r w:rsidR="00030D50">
              <w:rPr>
                <w:noProof/>
                <w:webHidden/>
              </w:rPr>
              <w:fldChar w:fldCharType="separate"/>
            </w:r>
            <w:r w:rsidR="00030D50">
              <w:rPr>
                <w:noProof/>
                <w:webHidden/>
              </w:rPr>
              <w:t>32</w:t>
            </w:r>
            <w:r w:rsidR="00030D50">
              <w:rPr>
                <w:noProof/>
                <w:webHidden/>
              </w:rPr>
              <w:fldChar w:fldCharType="end"/>
            </w:r>
          </w:hyperlink>
        </w:p>
        <w:p w:rsidR="00030D50" w:rsidRDefault="00307B4D" w:rsidP="00CD6BB3">
          <w:pPr>
            <w:pStyle w:val="Inhopg2"/>
            <w:tabs>
              <w:tab w:val="right" w:leader="dot" w:pos="9062"/>
            </w:tabs>
            <w:spacing w:line="240" w:lineRule="auto"/>
            <w:rPr>
              <w:rFonts w:eastAsiaTheme="minorEastAsia"/>
              <w:noProof/>
              <w:lang w:val="en-US"/>
            </w:rPr>
          </w:pPr>
          <w:hyperlink w:anchor="_Toc240020881" w:history="1">
            <w:r w:rsidR="00030D50" w:rsidRPr="00F22269">
              <w:rPr>
                <w:rStyle w:val="Hyperlink"/>
                <w:noProof/>
              </w:rPr>
              <w:t xml:space="preserve">4.7. The arbitrary pronoun </w:t>
            </w:r>
            <w:r w:rsidR="00030D50" w:rsidRPr="00F22269">
              <w:rPr>
                <w:rStyle w:val="Hyperlink"/>
                <w:i/>
                <w:iCs/>
                <w:noProof/>
              </w:rPr>
              <w:t>ma</w:t>
            </w:r>
            <w:r w:rsidR="00030D50">
              <w:rPr>
                <w:noProof/>
                <w:webHidden/>
              </w:rPr>
              <w:tab/>
            </w:r>
            <w:r w:rsidR="00030D50">
              <w:rPr>
                <w:noProof/>
                <w:webHidden/>
              </w:rPr>
              <w:fldChar w:fldCharType="begin"/>
            </w:r>
            <w:r w:rsidR="00030D50">
              <w:rPr>
                <w:noProof/>
                <w:webHidden/>
              </w:rPr>
              <w:instrText xml:space="preserve"> PAGEREF _Toc240020881 \h </w:instrText>
            </w:r>
            <w:r w:rsidR="00030D50">
              <w:rPr>
                <w:noProof/>
                <w:webHidden/>
              </w:rPr>
            </w:r>
            <w:r w:rsidR="00030D50">
              <w:rPr>
                <w:noProof/>
                <w:webHidden/>
              </w:rPr>
              <w:fldChar w:fldCharType="separate"/>
            </w:r>
            <w:r w:rsidR="00030D50">
              <w:rPr>
                <w:noProof/>
                <w:webHidden/>
              </w:rPr>
              <w:t>33</w:t>
            </w:r>
            <w:r w:rsidR="00030D50">
              <w:rPr>
                <w:noProof/>
                <w:webHidden/>
              </w:rPr>
              <w:fldChar w:fldCharType="end"/>
            </w:r>
          </w:hyperlink>
        </w:p>
        <w:p w:rsidR="00030D50" w:rsidRDefault="00307B4D" w:rsidP="00CD6BB3">
          <w:pPr>
            <w:pStyle w:val="Inhopg1"/>
            <w:tabs>
              <w:tab w:val="right" w:leader="dot" w:pos="9062"/>
            </w:tabs>
            <w:spacing w:line="240" w:lineRule="auto"/>
            <w:rPr>
              <w:rFonts w:eastAsiaTheme="minorEastAsia"/>
              <w:noProof/>
              <w:lang w:val="en-US"/>
            </w:rPr>
          </w:pPr>
          <w:hyperlink w:anchor="_Toc240020882" w:history="1">
            <w:r w:rsidR="00030D50" w:rsidRPr="00F22269">
              <w:rPr>
                <w:rStyle w:val="Hyperlink"/>
                <w:noProof/>
                <w:lang w:val="en-US"/>
              </w:rPr>
              <w:t>5. Reflexive pronouns</w:t>
            </w:r>
            <w:r w:rsidR="00030D50">
              <w:rPr>
                <w:noProof/>
                <w:webHidden/>
              </w:rPr>
              <w:tab/>
            </w:r>
            <w:r w:rsidR="00030D50">
              <w:rPr>
                <w:noProof/>
                <w:webHidden/>
              </w:rPr>
              <w:fldChar w:fldCharType="begin"/>
            </w:r>
            <w:r w:rsidR="00030D50">
              <w:rPr>
                <w:noProof/>
                <w:webHidden/>
              </w:rPr>
              <w:instrText xml:space="preserve"> PAGEREF _Toc240020882 \h </w:instrText>
            </w:r>
            <w:r w:rsidR="00030D50">
              <w:rPr>
                <w:noProof/>
                <w:webHidden/>
              </w:rPr>
            </w:r>
            <w:r w:rsidR="00030D50">
              <w:rPr>
                <w:noProof/>
                <w:webHidden/>
              </w:rPr>
              <w:fldChar w:fldCharType="separate"/>
            </w:r>
            <w:r w:rsidR="00030D50">
              <w:rPr>
                <w:noProof/>
                <w:webHidden/>
              </w:rPr>
              <w:t>34</w:t>
            </w:r>
            <w:r w:rsidR="00030D50">
              <w:rPr>
                <w:noProof/>
                <w:webHidden/>
              </w:rPr>
              <w:fldChar w:fldCharType="end"/>
            </w:r>
          </w:hyperlink>
        </w:p>
        <w:p w:rsidR="00030D50" w:rsidRDefault="00307B4D" w:rsidP="00CD6BB3">
          <w:pPr>
            <w:pStyle w:val="Inhopg2"/>
            <w:tabs>
              <w:tab w:val="right" w:leader="dot" w:pos="9062"/>
            </w:tabs>
            <w:spacing w:line="240" w:lineRule="auto"/>
            <w:rPr>
              <w:rFonts w:eastAsiaTheme="minorEastAsia"/>
              <w:noProof/>
              <w:lang w:val="en-US"/>
            </w:rPr>
          </w:pPr>
          <w:hyperlink w:anchor="_Toc240020883" w:history="1">
            <w:r w:rsidR="00030D50" w:rsidRPr="00F22269">
              <w:rPr>
                <w:rStyle w:val="Hyperlink"/>
                <w:noProof/>
                <w:lang w:val="en-US"/>
              </w:rPr>
              <w:t>5.1. Three types of reflexives</w:t>
            </w:r>
            <w:r w:rsidR="00030D50">
              <w:rPr>
                <w:noProof/>
                <w:webHidden/>
              </w:rPr>
              <w:tab/>
            </w:r>
            <w:r w:rsidR="00030D50">
              <w:rPr>
                <w:noProof/>
                <w:webHidden/>
              </w:rPr>
              <w:fldChar w:fldCharType="begin"/>
            </w:r>
            <w:r w:rsidR="00030D50">
              <w:rPr>
                <w:noProof/>
                <w:webHidden/>
              </w:rPr>
              <w:instrText xml:space="preserve"> PAGEREF _Toc240020883 \h </w:instrText>
            </w:r>
            <w:r w:rsidR="00030D50">
              <w:rPr>
                <w:noProof/>
                <w:webHidden/>
              </w:rPr>
            </w:r>
            <w:r w:rsidR="00030D50">
              <w:rPr>
                <w:noProof/>
                <w:webHidden/>
              </w:rPr>
              <w:fldChar w:fldCharType="separate"/>
            </w:r>
            <w:r w:rsidR="00030D50">
              <w:rPr>
                <w:noProof/>
                <w:webHidden/>
              </w:rPr>
              <w:t>34</w:t>
            </w:r>
            <w:r w:rsidR="00030D50">
              <w:rPr>
                <w:noProof/>
                <w:webHidden/>
              </w:rPr>
              <w:fldChar w:fldCharType="end"/>
            </w:r>
          </w:hyperlink>
        </w:p>
        <w:p w:rsidR="00030D50" w:rsidRDefault="00307B4D" w:rsidP="00CD6BB3">
          <w:pPr>
            <w:pStyle w:val="Inhopg2"/>
            <w:tabs>
              <w:tab w:val="right" w:leader="dot" w:pos="9062"/>
            </w:tabs>
            <w:spacing w:line="240" w:lineRule="auto"/>
            <w:rPr>
              <w:rFonts w:eastAsiaTheme="minorEastAsia"/>
              <w:noProof/>
              <w:lang w:val="en-US"/>
            </w:rPr>
          </w:pPr>
          <w:hyperlink w:anchor="_Toc240020884" w:history="1">
            <w:r w:rsidR="00030D50" w:rsidRPr="00F22269">
              <w:rPr>
                <w:rStyle w:val="Hyperlink"/>
                <w:noProof/>
                <w:lang w:val="en-US"/>
              </w:rPr>
              <w:t>5.2. Overview of forms and etymology</w:t>
            </w:r>
            <w:r w:rsidR="00030D50">
              <w:rPr>
                <w:noProof/>
                <w:webHidden/>
              </w:rPr>
              <w:tab/>
            </w:r>
            <w:r w:rsidR="00030D50">
              <w:rPr>
                <w:noProof/>
                <w:webHidden/>
              </w:rPr>
              <w:fldChar w:fldCharType="begin"/>
            </w:r>
            <w:r w:rsidR="00030D50">
              <w:rPr>
                <w:noProof/>
                <w:webHidden/>
              </w:rPr>
              <w:instrText xml:space="preserve"> PAGEREF _Toc240020884 \h </w:instrText>
            </w:r>
            <w:r w:rsidR="00030D50">
              <w:rPr>
                <w:noProof/>
                <w:webHidden/>
              </w:rPr>
            </w:r>
            <w:r w:rsidR="00030D50">
              <w:rPr>
                <w:noProof/>
                <w:webHidden/>
              </w:rPr>
              <w:fldChar w:fldCharType="separate"/>
            </w:r>
            <w:r w:rsidR="00030D50">
              <w:rPr>
                <w:noProof/>
                <w:webHidden/>
              </w:rPr>
              <w:t>36</w:t>
            </w:r>
            <w:r w:rsidR="00030D50">
              <w:rPr>
                <w:noProof/>
                <w:webHidden/>
              </w:rPr>
              <w:fldChar w:fldCharType="end"/>
            </w:r>
          </w:hyperlink>
        </w:p>
        <w:p w:rsidR="00030D50" w:rsidRDefault="00307B4D" w:rsidP="00CD6BB3">
          <w:pPr>
            <w:pStyle w:val="Inhopg2"/>
            <w:tabs>
              <w:tab w:val="right" w:leader="dot" w:pos="9062"/>
            </w:tabs>
            <w:spacing w:line="240" w:lineRule="auto"/>
            <w:rPr>
              <w:rFonts w:eastAsiaTheme="minorEastAsia"/>
              <w:noProof/>
              <w:lang w:val="en-US"/>
            </w:rPr>
          </w:pPr>
          <w:hyperlink w:anchor="_Toc240020885" w:history="1">
            <w:r w:rsidR="00030D50" w:rsidRPr="00F22269">
              <w:rPr>
                <w:rStyle w:val="Hyperlink"/>
                <w:noProof/>
                <w:lang w:val="en-US"/>
              </w:rPr>
              <w:t>5.3. Q-reflexives</w:t>
            </w:r>
            <w:r w:rsidR="00030D50">
              <w:rPr>
                <w:noProof/>
                <w:webHidden/>
              </w:rPr>
              <w:tab/>
            </w:r>
            <w:r w:rsidR="00030D50">
              <w:rPr>
                <w:noProof/>
                <w:webHidden/>
              </w:rPr>
              <w:fldChar w:fldCharType="begin"/>
            </w:r>
            <w:r w:rsidR="00030D50">
              <w:rPr>
                <w:noProof/>
                <w:webHidden/>
              </w:rPr>
              <w:instrText xml:space="preserve"> PAGEREF _Toc240020885 \h </w:instrText>
            </w:r>
            <w:r w:rsidR="00030D50">
              <w:rPr>
                <w:noProof/>
                <w:webHidden/>
              </w:rPr>
            </w:r>
            <w:r w:rsidR="00030D50">
              <w:rPr>
                <w:noProof/>
                <w:webHidden/>
              </w:rPr>
              <w:fldChar w:fldCharType="separate"/>
            </w:r>
            <w:r w:rsidR="00030D50">
              <w:rPr>
                <w:noProof/>
                <w:webHidden/>
              </w:rPr>
              <w:t>36</w:t>
            </w:r>
            <w:r w:rsidR="00030D50">
              <w:rPr>
                <w:noProof/>
                <w:webHidden/>
              </w:rPr>
              <w:fldChar w:fldCharType="end"/>
            </w:r>
          </w:hyperlink>
        </w:p>
        <w:p w:rsidR="00030D50" w:rsidRDefault="00307B4D" w:rsidP="00CD6BB3">
          <w:pPr>
            <w:pStyle w:val="Inhopg2"/>
            <w:tabs>
              <w:tab w:val="right" w:leader="dot" w:pos="9062"/>
            </w:tabs>
            <w:spacing w:line="240" w:lineRule="auto"/>
            <w:rPr>
              <w:rFonts w:eastAsiaTheme="minorEastAsia"/>
              <w:noProof/>
              <w:lang w:val="en-US"/>
            </w:rPr>
          </w:pPr>
          <w:hyperlink w:anchor="_Toc240020886" w:history="1">
            <w:r w:rsidR="00030D50" w:rsidRPr="00F22269">
              <w:rPr>
                <w:rStyle w:val="Hyperlink"/>
                <w:noProof/>
                <w:lang w:val="en-US"/>
              </w:rPr>
              <w:t>5.4. The reflexive as a prenominal adjective</w:t>
            </w:r>
            <w:r w:rsidR="00030D50">
              <w:rPr>
                <w:noProof/>
                <w:webHidden/>
              </w:rPr>
              <w:tab/>
            </w:r>
            <w:r w:rsidR="00030D50">
              <w:rPr>
                <w:noProof/>
                <w:webHidden/>
              </w:rPr>
              <w:fldChar w:fldCharType="begin"/>
            </w:r>
            <w:r w:rsidR="00030D50">
              <w:rPr>
                <w:noProof/>
                <w:webHidden/>
              </w:rPr>
              <w:instrText xml:space="preserve"> PAGEREF _Toc240020886 \h </w:instrText>
            </w:r>
            <w:r w:rsidR="00030D50">
              <w:rPr>
                <w:noProof/>
                <w:webHidden/>
              </w:rPr>
            </w:r>
            <w:r w:rsidR="00030D50">
              <w:rPr>
                <w:noProof/>
                <w:webHidden/>
              </w:rPr>
              <w:fldChar w:fldCharType="separate"/>
            </w:r>
            <w:r w:rsidR="00030D50">
              <w:rPr>
                <w:noProof/>
                <w:webHidden/>
              </w:rPr>
              <w:t>38</w:t>
            </w:r>
            <w:r w:rsidR="00030D50">
              <w:rPr>
                <w:noProof/>
                <w:webHidden/>
              </w:rPr>
              <w:fldChar w:fldCharType="end"/>
            </w:r>
          </w:hyperlink>
        </w:p>
        <w:p w:rsidR="00030D50" w:rsidRDefault="00307B4D" w:rsidP="00CD6BB3">
          <w:pPr>
            <w:pStyle w:val="Inhopg2"/>
            <w:tabs>
              <w:tab w:val="right" w:leader="dot" w:pos="9062"/>
            </w:tabs>
            <w:spacing w:line="240" w:lineRule="auto"/>
            <w:rPr>
              <w:rFonts w:eastAsiaTheme="minorEastAsia"/>
              <w:noProof/>
              <w:lang w:val="en-US"/>
            </w:rPr>
          </w:pPr>
          <w:hyperlink w:anchor="_Toc240020887" w:history="1">
            <w:r w:rsidR="00030D50" w:rsidRPr="00F22269">
              <w:rPr>
                <w:rStyle w:val="Hyperlink"/>
                <w:noProof/>
                <w:lang w:val="en-US"/>
              </w:rPr>
              <w:t>5.5. Reflexives in argument position</w:t>
            </w:r>
            <w:r w:rsidR="00030D50">
              <w:rPr>
                <w:noProof/>
                <w:webHidden/>
              </w:rPr>
              <w:tab/>
            </w:r>
            <w:r w:rsidR="00030D50">
              <w:rPr>
                <w:noProof/>
                <w:webHidden/>
              </w:rPr>
              <w:fldChar w:fldCharType="begin"/>
            </w:r>
            <w:r w:rsidR="00030D50">
              <w:rPr>
                <w:noProof/>
                <w:webHidden/>
              </w:rPr>
              <w:instrText xml:space="preserve"> PAGEREF _Toc240020887 \h </w:instrText>
            </w:r>
            <w:r w:rsidR="00030D50">
              <w:rPr>
                <w:noProof/>
                <w:webHidden/>
              </w:rPr>
            </w:r>
            <w:r w:rsidR="00030D50">
              <w:rPr>
                <w:noProof/>
                <w:webHidden/>
              </w:rPr>
              <w:fldChar w:fldCharType="separate"/>
            </w:r>
            <w:r w:rsidR="00030D50">
              <w:rPr>
                <w:noProof/>
                <w:webHidden/>
              </w:rPr>
              <w:t>38</w:t>
            </w:r>
            <w:r w:rsidR="00030D50">
              <w:rPr>
                <w:noProof/>
                <w:webHidden/>
              </w:rPr>
              <w:fldChar w:fldCharType="end"/>
            </w:r>
          </w:hyperlink>
        </w:p>
        <w:p w:rsidR="00030D50" w:rsidRDefault="00307B4D" w:rsidP="00CD6BB3">
          <w:pPr>
            <w:pStyle w:val="Inhopg1"/>
            <w:tabs>
              <w:tab w:val="right" w:leader="dot" w:pos="9062"/>
            </w:tabs>
            <w:spacing w:line="240" w:lineRule="auto"/>
            <w:rPr>
              <w:rFonts w:eastAsiaTheme="minorEastAsia"/>
              <w:noProof/>
              <w:lang w:val="en-US"/>
            </w:rPr>
          </w:pPr>
          <w:hyperlink w:anchor="_Toc240020888" w:history="1">
            <w:r w:rsidR="00030D50" w:rsidRPr="00F22269">
              <w:rPr>
                <w:rStyle w:val="Hyperlink"/>
                <w:noProof/>
                <w:lang w:val="en-US"/>
              </w:rPr>
              <w:t>6. Reciprocal pronouns</w:t>
            </w:r>
            <w:r w:rsidR="00030D50">
              <w:rPr>
                <w:noProof/>
                <w:webHidden/>
              </w:rPr>
              <w:tab/>
            </w:r>
            <w:r w:rsidR="00030D50">
              <w:rPr>
                <w:noProof/>
                <w:webHidden/>
              </w:rPr>
              <w:fldChar w:fldCharType="begin"/>
            </w:r>
            <w:r w:rsidR="00030D50">
              <w:rPr>
                <w:noProof/>
                <w:webHidden/>
              </w:rPr>
              <w:instrText xml:space="preserve"> PAGEREF _Toc240020888 \h </w:instrText>
            </w:r>
            <w:r w:rsidR="00030D50">
              <w:rPr>
                <w:noProof/>
                <w:webHidden/>
              </w:rPr>
            </w:r>
            <w:r w:rsidR="00030D50">
              <w:rPr>
                <w:noProof/>
                <w:webHidden/>
              </w:rPr>
              <w:fldChar w:fldCharType="separate"/>
            </w:r>
            <w:r w:rsidR="00030D50">
              <w:rPr>
                <w:noProof/>
                <w:webHidden/>
              </w:rPr>
              <w:t>42</w:t>
            </w:r>
            <w:r w:rsidR="00030D50">
              <w:rPr>
                <w:noProof/>
                <w:webHidden/>
              </w:rPr>
              <w:fldChar w:fldCharType="end"/>
            </w:r>
          </w:hyperlink>
        </w:p>
        <w:p w:rsidR="00030D50" w:rsidRDefault="00307B4D" w:rsidP="00CD6BB3">
          <w:pPr>
            <w:pStyle w:val="Inhopg1"/>
            <w:tabs>
              <w:tab w:val="right" w:leader="dot" w:pos="9062"/>
            </w:tabs>
            <w:spacing w:line="240" w:lineRule="auto"/>
            <w:rPr>
              <w:rFonts w:eastAsiaTheme="minorEastAsia"/>
              <w:noProof/>
              <w:lang w:val="en-US"/>
            </w:rPr>
          </w:pPr>
          <w:hyperlink w:anchor="_Toc240020889" w:history="1">
            <w:r w:rsidR="00030D50" w:rsidRPr="00F22269">
              <w:rPr>
                <w:rStyle w:val="Hyperlink"/>
                <w:noProof/>
                <w:lang w:val="en-US"/>
              </w:rPr>
              <w:t>7. Interrogative pronouns</w:t>
            </w:r>
            <w:r w:rsidR="00030D50">
              <w:rPr>
                <w:noProof/>
                <w:webHidden/>
              </w:rPr>
              <w:tab/>
            </w:r>
            <w:r w:rsidR="00030D50">
              <w:rPr>
                <w:noProof/>
                <w:webHidden/>
              </w:rPr>
              <w:fldChar w:fldCharType="begin"/>
            </w:r>
            <w:r w:rsidR="00030D50">
              <w:rPr>
                <w:noProof/>
                <w:webHidden/>
              </w:rPr>
              <w:instrText xml:space="preserve"> PAGEREF _Toc240020889 \h </w:instrText>
            </w:r>
            <w:r w:rsidR="00030D50">
              <w:rPr>
                <w:noProof/>
                <w:webHidden/>
              </w:rPr>
            </w:r>
            <w:r w:rsidR="00030D50">
              <w:rPr>
                <w:noProof/>
                <w:webHidden/>
              </w:rPr>
              <w:fldChar w:fldCharType="separate"/>
            </w:r>
            <w:r w:rsidR="00030D50">
              <w:rPr>
                <w:noProof/>
                <w:webHidden/>
              </w:rPr>
              <w:t>45</w:t>
            </w:r>
            <w:r w:rsidR="00030D50">
              <w:rPr>
                <w:noProof/>
                <w:webHidden/>
              </w:rPr>
              <w:fldChar w:fldCharType="end"/>
            </w:r>
          </w:hyperlink>
        </w:p>
        <w:p w:rsidR="00030D50" w:rsidRDefault="00307B4D" w:rsidP="00CD6BB3">
          <w:pPr>
            <w:pStyle w:val="Inhopg2"/>
            <w:tabs>
              <w:tab w:val="right" w:leader="dot" w:pos="9062"/>
            </w:tabs>
            <w:spacing w:line="240" w:lineRule="auto"/>
            <w:rPr>
              <w:rFonts w:eastAsiaTheme="minorEastAsia"/>
              <w:noProof/>
              <w:lang w:val="en-US"/>
            </w:rPr>
          </w:pPr>
          <w:hyperlink w:anchor="_Toc240020890" w:history="1">
            <w:r w:rsidR="00030D50" w:rsidRPr="00F22269">
              <w:rPr>
                <w:rStyle w:val="Hyperlink"/>
                <w:noProof/>
                <w:lang w:val="en-US"/>
              </w:rPr>
              <w:t>7.1. The nominal paradigm</w:t>
            </w:r>
            <w:r w:rsidR="00030D50">
              <w:rPr>
                <w:noProof/>
                <w:webHidden/>
              </w:rPr>
              <w:tab/>
            </w:r>
            <w:r w:rsidR="00030D50">
              <w:rPr>
                <w:noProof/>
                <w:webHidden/>
              </w:rPr>
              <w:fldChar w:fldCharType="begin"/>
            </w:r>
            <w:r w:rsidR="00030D50">
              <w:rPr>
                <w:noProof/>
                <w:webHidden/>
              </w:rPr>
              <w:instrText xml:space="preserve"> PAGEREF _Toc240020890 \h </w:instrText>
            </w:r>
            <w:r w:rsidR="00030D50">
              <w:rPr>
                <w:noProof/>
                <w:webHidden/>
              </w:rPr>
            </w:r>
            <w:r w:rsidR="00030D50">
              <w:rPr>
                <w:noProof/>
                <w:webHidden/>
              </w:rPr>
              <w:fldChar w:fldCharType="separate"/>
            </w:r>
            <w:r w:rsidR="00030D50">
              <w:rPr>
                <w:noProof/>
                <w:webHidden/>
              </w:rPr>
              <w:t>45</w:t>
            </w:r>
            <w:r w:rsidR="00030D50">
              <w:rPr>
                <w:noProof/>
                <w:webHidden/>
              </w:rPr>
              <w:fldChar w:fldCharType="end"/>
            </w:r>
          </w:hyperlink>
        </w:p>
        <w:p w:rsidR="00030D50" w:rsidRDefault="00307B4D" w:rsidP="00CD6BB3">
          <w:pPr>
            <w:pStyle w:val="Inhopg2"/>
            <w:tabs>
              <w:tab w:val="right" w:leader="dot" w:pos="9062"/>
            </w:tabs>
            <w:spacing w:line="240" w:lineRule="auto"/>
            <w:rPr>
              <w:rFonts w:eastAsiaTheme="minorEastAsia"/>
              <w:noProof/>
              <w:lang w:val="en-US"/>
            </w:rPr>
          </w:pPr>
          <w:hyperlink w:anchor="_Toc240020891" w:history="1">
            <w:r w:rsidR="00030D50" w:rsidRPr="00F22269">
              <w:rPr>
                <w:rStyle w:val="Hyperlink"/>
                <w:noProof/>
                <w:lang w:val="en-GB"/>
              </w:rPr>
              <w:t>7.2. Main clause questions</w:t>
            </w:r>
            <w:r w:rsidR="00030D50">
              <w:rPr>
                <w:noProof/>
                <w:webHidden/>
              </w:rPr>
              <w:tab/>
            </w:r>
            <w:r w:rsidR="00030D50">
              <w:rPr>
                <w:noProof/>
                <w:webHidden/>
              </w:rPr>
              <w:fldChar w:fldCharType="begin"/>
            </w:r>
            <w:r w:rsidR="00030D50">
              <w:rPr>
                <w:noProof/>
                <w:webHidden/>
              </w:rPr>
              <w:instrText xml:space="preserve"> PAGEREF _Toc240020891 \h </w:instrText>
            </w:r>
            <w:r w:rsidR="00030D50">
              <w:rPr>
                <w:noProof/>
                <w:webHidden/>
              </w:rPr>
            </w:r>
            <w:r w:rsidR="00030D50">
              <w:rPr>
                <w:noProof/>
                <w:webHidden/>
              </w:rPr>
              <w:fldChar w:fldCharType="separate"/>
            </w:r>
            <w:r w:rsidR="00030D50">
              <w:rPr>
                <w:noProof/>
                <w:webHidden/>
              </w:rPr>
              <w:t>46</w:t>
            </w:r>
            <w:r w:rsidR="00030D50">
              <w:rPr>
                <w:noProof/>
                <w:webHidden/>
              </w:rPr>
              <w:fldChar w:fldCharType="end"/>
            </w:r>
          </w:hyperlink>
        </w:p>
        <w:p w:rsidR="00030D50" w:rsidRDefault="00307B4D" w:rsidP="00CD6BB3">
          <w:pPr>
            <w:pStyle w:val="Inhopg2"/>
            <w:tabs>
              <w:tab w:val="right" w:leader="dot" w:pos="9062"/>
            </w:tabs>
            <w:spacing w:line="240" w:lineRule="auto"/>
            <w:rPr>
              <w:rFonts w:eastAsiaTheme="minorEastAsia"/>
              <w:noProof/>
              <w:lang w:val="en-US"/>
            </w:rPr>
          </w:pPr>
          <w:hyperlink w:anchor="_Toc240020892" w:history="1">
            <w:r w:rsidR="00030D50" w:rsidRPr="00F22269">
              <w:rPr>
                <w:rStyle w:val="Hyperlink"/>
                <w:noProof/>
                <w:lang w:val="en-GB"/>
              </w:rPr>
              <w:t>7.3. Embedded questions</w:t>
            </w:r>
            <w:r w:rsidR="00030D50">
              <w:rPr>
                <w:noProof/>
                <w:webHidden/>
              </w:rPr>
              <w:tab/>
            </w:r>
            <w:r w:rsidR="00030D50">
              <w:rPr>
                <w:noProof/>
                <w:webHidden/>
              </w:rPr>
              <w:fldChar w:fldCharType="begin"/>
            </w:r>
            <w:r w:rsidR="00030D50">
              <w:rPr>
                <w:noProof/>
                <w:webHidden/>
              </w:rPr>
              <w:instrText xml:space="preserve"> PAGEREF _Toc240020892 \h </w:instrText>
            </w:r>
            <w:r w:rsidR="00030D50">
              <w:rPr>
                <w:noProof/>
                <w:webHidden/>
              </w:rPr>
            </w:r>
            <w:r w:rsidR="00030D50">
              <w:rPr>
                <w:noProof/>
                <w:webHidden/>
              </w:rPr>
              <w:fldChar w:fldCharType="separate"/>
            </w:r>
            <w:r w:rsidR="00030D50">
              <w:rPr>
                <w:noProof/>
                <w:webHidden/>
              </w:rPr>
              <w:t>48</w:t>
            </w:r>
            <w:r w:rsidR="00030D50">
              <w:rPr>
                <w:noProof/>
                <w:webHidden/>
              </w:rPr>
              <w:fldChar w:fldCharType="end"/>
            </w:r>
          </w:hyperlink>
        </w:p>
        <w:p w:rsidR="00030D50" w:rsidRDefault="00307B4D" w:rsidP="00CD6BB3">
          <w:pPr>
            <w:pStyle w:val="Inhopg2"/>
            <w:tabs>
              <w:tab w:val="right" w:leader="dot" w:pos="9062"/>
            </w:tabs>
            <w:spacing w:line="240" w:lineRule="auto"/>
            <w:rPr>
              <w:rFonts w:eastAsiaTheme="minorEastAsia"/>
              <w:noProof/>
              <w:lang w:val="en-US"/>
            </w:rPr>
          </w:pPr>
          <w:hyperlink w:anchor="_Toc240020893" w:history="1">
            <w:r w:rsidR="00030D50" w:rsidRPr="00F22269">
              <w:rPr>
                <w:rStyle w:val="Hyperlink"/>
                <w:noProof/>
                <w:lang w:val="en-GB"/>
              </w:rPr>
              <w:t>7.4. Free choice relative clauses</w:t>
            </w:r>
            <w:r w:rsidR="00030D50">
              <w:rPr>
                <w:noProof/>
                <w:webHidden/>
              </w:rPr>
              <w:tab/>
            </w:r>
            <w:r w:rsidR="00030D50">
              <w:rPr>
                <w:noProof/>
                <w:webHidden/>
              </w:rPr>
              <w:fldChar w:fldCharType="begin"/>
            </w:r>
            <w:r w:rsidR="00030D50">
              <w:rPr>
                <w:noProof/>
                <w:webHidden/>
              </w:rPr>
              <w:instrText xml:space="preserve"> PAGEREF _Toc240020893 \h </w:instrText>
            </w:r>
            <w:r w:rsidR="00030D50">
              <w:rPr>
                <w:noProof/>
                <w:webHidden/>
              </w:rPr>
            </w:r>
            <w:r w:rsidR="00030D50">
              <w:rPr>
                <w:noProof/>
                <w:webHidden/>
              </w:rPr>
              <w:fldChar w:fldCharType="separate"/>
            </w:r>
            <w:r w:rsidR="00030D50">
              <w:rPr>
                <w:noProof/>
                <w:webHidden/>
              </w:rPr>
              <w:t>48</w:t>
            </w:r>
            <w:r w:rsidR="00030D50">
              <w:rPr>
                <w:noProof/>
                <w:webHidden/>
              </w:rPr>
              <w:fldChar w:fldCharType="end"/>
            </w:r>
          </w:hyperlink>
        </w:p>
        <w:p w:rsidR="00030D50" w:rsidRDefault="00307B4D" w:rsidP="00CD6BB3">
          <w:pPr>
            <w:pStyle w:val="Inhopg2"/>
            <w:tabs>
              <w:tab w:val="right" w:leader="dot" w:pos="9062"/>
            </w:tabs>
            <w:spacing w:line="240" w:lineRule="auto"/>
            <w:rPr>
              <w:rFonts w:eastAsiaTheme="minorEastAsia"/>
              <w:noProof/>
              <w:lang w:val="en-US"/>
            </w:rPr>
          </w:pPr>
          <w:hyperlink w:anchor="_Toc240020894" w:history="1">
            <w:r w:rsidR="00030D50" w:rsidRPr="00F22269">
              <w:rPr>
                <w:rStyle w:val="Hyperlink"/>
                <w:noProof/>
                <w:lang w:val="en-GB"/>
              </w:rPr>
              <w:t xml:space="preserve">7.5. The role of the complementiser </w:t>
            </w:r>
            <w:r w:rsidR="00030D50" w:rsidRPr="00F22269">
              <w:rPr>
                <w:rStyle w:val="Hyperlink"/>
                <w:i/>
                <w:iCs/>
                <w:noProof/>
                <w:lang w:val="en-GB"/>
              </w:rPr>
              <w:t>so</w:t>
            </w:r>
            <w:r w:rsidR="00030D50">
              <w:rPr>
                <w:noProof/>
                <w:webHidden/>
              </w:rPr>
              <w:tab/>
            </w:r>
            <w:r w:rsidR="00030D50">
              <w:rPr>
                <w:noProof/>
                <w:webHidden/>
              </w:rPr>
              <w:fldChar w:fldCharType="begin"/>
            </w:r>
            <w:r w:rsidR="00030D50">
              <w:rPr>
                <w:noProof/>
                <w:webHidden/>
              </w:rPr>
              <w:instrText xml:space="preserve"> PAGEREF _Toc240020894 \h </w:instrText>
            </w:r>
            <w:r w:rsidR="00030D50">
              <w:rPr>
                <w:noProof/>
                <w:webHidden/>
              </w:rPr>
            </w:r>
            <w:r w:rsidR="00030D50">
              <w:rPr>
                <w:noProof/>
                <w:webHidden/>
              </w:rPr>
              <w:fldChar w:fldCharType="separate"/>
            </w:r>
            <w:r w:rsidR="00030D50">
              <w:rPr>
                <w:noProof/>
                <w:webHidden/>
              </w:rPr>
              <w:t>51</w:t>
            </w:r>
            <w:r w:rsidR="00030D50">
              <w:rPr>
                <w:noProof/>
                <w:webHidden/>
              </w:rPr>
              <w:fldChar w:fldCharType="end"/>
            </w:r>
          </w:hyperlink>
        </w:p>
        <w:p w:rsidR="00030D50" w:rsidRDefault="00307B4D" w:rsidP="00CD6BB3">
          <w:pPr>
            <w:pStyle w:val="Inhopg1"/>
            <w:tabs>
              <w:tab w:val="right" w:leader="dot" w:pos="9062"/>
            </w:tabs>
            <w:spacing w:line="240" w:lineRule="auto"/>
            <w:rPr>
              <w:rFonts w:eastAsiaTheme="minorEastAsia"/>
              <w:noProof/>
              <w:lang w:val="en-US"/>
            </w:rPr>
          </w:pPr>
          <w:hyperlink w:anchor="_Toc240020895" w:history="1">
            <w:r w:rsidR="00030D50" w:rsidRPr="00F22269">
              <w:rPr>
                <w:rStyle w:val="Hyperlink"/>
                <w:noProof/>
                <w:lang w:val="en-GB"/>
              </w:rPr>
              <w:t>8. The R-pronoun, the relative pronoun, the indefinite cataphor</w:t>
            </w:r>
            <w:r w:rsidR="00030D50">
              <w:rPr>
                <w:noProof/>
                <w:webHidden/>
              </w:rPr>
              <w:tab/>
            </w:r>
            <w:r w:rsidR="00030D50">
              <w:rPr>
                <w:noProof/>
                <w:webHidden/>
              </w:rPr>
              <w:fldChar w:fldCharType="begin"/>
            </w:r>
            <w:r w:rsidR="00030D50">
              <w:rPr>
                <w:noProof/>
                <w:webHidden/>
              </w:rPr>
              <w:instrText xml:space="preserve"> PAGEREF _Toc240020895 \h </w:instrText>
            </w:r>
            <w:r w:rsidR="00030D50">
              <w:rPr>
                <w:noProof/>
                <w:webHidden/>
              </w:rPr>
            </w:r>
            <w:r w:rsidR="00030D50">
              <w:rPr>
                <w:noProof/>
                <w:webHidden/>
              </w:rPr>
              <w:fldChar w:fldCharType="separate"/>
            </w:r>
            <w:r w:rsidR="00030D50">
              <w:rPr>
                <w:noProof/>
                <w:webHidden/>
              </w:rPr>
              <w:t>54</w:t>
            </w:r>
            <w:r w:rsidR="00030D50">
              <w:rPr>
                <w:noProof/>
                <w:webHidden/>
              </w:rPr>
              <w:fldChar w:fldCharType="end"/>
            </w:r>
          </w:hyperlink>
        </w:p>
        <w:p w:rsidR="00030D50" w:rsidRDefault="00307B4D" w:rsidP="00CD6BB3">
          <w:pPr>
            <w:pStyle w:val="Inhopg1"/>
            <w:tabs>
              <w:tab w:val="right" w:leader="dot" w:pos="9062"/>
            </w:tabs>
            <w:spacing w:line="240" w:lineRule="auto"/>
            <w:rPr>
              <w:rFonts w:eastAsiaTheme="minorEastAsia"/>
              <w:noProof/>
              <w:lang w:val="en-US"/>
            </w:rPr>
          </w:pPr>
          <w:hyperlink w:anchor="_Toc240020896" w:history="1">
            <w:r w:rsidR="00030D50" w:rsidRPr="00F22269">
              <w:rPr>
                <w:rStyle w:val="Hyperlink"/>
                <w:noProof/>
                <w:lang w:val="en-GB"/>
              </w:rPr>
              <w:t>9. Quantifiers</w:t>
            </w:r>
            <w:r w:rsidR="00030D50">
              <w:rPr>
                <w:noProof/>
                <w:webHidden/>
              </w:rPr>
              <w:tab/>
            </w:r>
            <w:r w:rsidR="00030D50">
              <w:rPr>
                <w:noProof/>
                <w:webHidden/>
              </w:rPr>
              <w:fldChar w:fldCharType="begin"/>
            </w:r>
            <w:r w:rsidR="00030D50">
              <w:rPr>
                <w:noProof/>
                <w:webHidden/>
              </w:rPr>
              <w:instrText xml:space="preserve"> PAGEREF _Toc240020896 \h </w:instrText>
            </w:r>
            <w:r w:rsidR="00030D50">
              <w:rPr>
                <w:noProof/>
                <w:webHidden/>
              </w:rPr>
            </w:r>
            <w:r w:rsidR="00030D50">
              <w:rPr>
                <w:noProof/>
                <w:webHidden/>
              </w:rPr>
              <w:fldChar w:fldCharType="separate"/>
            </w:r>
            <w:r w:rsidR="00030D50">
              <w:rPr>
                <w:noProof/>
                <w:webHidden/>
              </w:rPr>
              <w:t>59</w:t>
            </w:r>
            <w:r w:rsidR="00030D50">
              <w:rPr>
                <w:noProof/>
                <w:webHidden/>
              </w:rPr>
              <w:fldChar w:fldCharType="end"/>
            </w:r>
          </w:hyperlink>
        </w:p>
        <w:p w:rsidR="00030D50" w:rsidRDefault="00307B4D" w:rsidP="00CD6BB3">
          <w:pPr>
            <w:pStyle w:val="Inhopg2"/>
            <w:tabs>
              <w:tab w:val="right" w:leader="dot" w:pos="9062"/>
            </w:tabs>
            <w:spacing w:line="240" w:lineRule="auto"/>
            <w:rPr>
              <w:rFonts w:eastAsiaTheme="minorEastAsia"/>
              <w:noProof/>
              <w:lang w:val="en-US"/>
            </w:rPr>
          </w:pPr>
          <w:hyperlink w:anchor="_Toc240020897" w:history="1">
            <w:r w:rsidR="00030D50" w:rsidRPr="00F22269">
              <w:rPr>
                <w:rStyle w:val="Hyperlink"/>
                <w:noProof/>
                <w:lang w:val="en-GB"/>
              </w:rPr>
              <w:t>9.1. Cross-classification of quantifiers</w:t>
            </w:r>
            <w:r w:rsidR="00030D50">
              <w:rPr>
                <w:noProof/>
                <w:webHidden/>
              </w:rPr>
              <w:tab/>
            </w:r>
            <w:r w:rsidR="00030D50">
              <w:rPr>
                <w:noProof/>
                <w:webHidden/>
              </w:rPr>
              <w:fldChar w:fldCharType="begin"/>
            </w:r>
            <w:r w:rsidR="00030D50">
              <w:rPr>
                <w:noProof/>
                <w:webHidden/>
              </w:rPr>
              <w:instrText xml:space="preserve"> PAGEREF _Toc240020897 \h </w:instrText>
            </w:r>
            <w:r w:rsidR="00030D50">
              <w:rPr>
                <w:noProof/>
                <w:webHidden/>
              </w:rPr>
            </w:r>
            <w:r w:rsidR="00030D50">
              <w:rPr>
                <w:noProof/>
                <w:webHidden/>
              </w:rPr>
              <w:fldChar w:fldCharType="separate"/>
            </w:r>
            <w:r w:rsidR="00030D50">
              <w:rPr>
                <w:noProof/>
                <w:webHidden/>
              </w:rPr>
              <w:t>59</w:t>
            </w:r>
            <w:r w:rsidR="00030D50">
              <w:rPr>
                <w:noProof/>
                <w:webHidden/>
              </w:rPr>
              <w:fldChar w:fldCharType="end"/>
            </w:r>
          </w:hyperlink>
        </w:p>
        <w:p w:rsidR="00030D50" w:rsidRDefault="00307B4D" w:rsidP="00CD6BB3">
          <w:pPr>
            <w:pStyle w:val="Inhopg2"/>
            <w:tabs>
              <w:tab w:val="right" w:leader="dot" w:pos="9062"/>
            </w:tabs>
            <w:spacing w:line="240" w:lineRule="auto"/>
            <w:rPr>
              <w:rFonts w:eastAsiaTheme="minorEastAsia"/>
              <w:noProof/>
              <w:lang w:val="en-US"/>
            </w:rPr>
          </w:pPr>
          <w:hyperlink w:anchor="_Toc240020898" w:history="1">
            <w:r w:rsidR="00030D50" w:rsidRPr="00F22269">
              <w:rPr>
                <w:rStyle w:val="Hyperlink"/>
                <w:noProof/>
                <w:lang w:val="en-GB"/>
              </w:rPr>
              <w:t>9.2. Existential quantification</w:t>
            </w:r>
            <w:r w:rsidR="00030D50">
              <w:rPr>
                <w:noProof/>
                <w:webHidden/>
              </w:rPr>
              <w:tab/>
            </w:r>
            <w:r w:rsidR="00030D50">
              <w:rPr>
                <w:noProof/>
                <w:webHidden/>
              </w:rPr>
              <w:fldChar w:fldCharType="begin"/>
            </w:r>
            <w:r w:rsidR="00030D50">
              <w:rPr>
                <w:noProof/>
                <w:webHidden/>
              </w:rPr>
              <w:instrText xml:space="preserve"> PAGEREF _Toc240020898 \h </w:instrText>
            </w:r>
            <w:r w:rsidR="00030D50">
              <w:rPr>
                <w:noProof/>
                <w:webHidden/>
              </w:rPr>
            </w:r>
            <w:r w:rsidR="00030D50">
              <w:rPr>
                <w:noProof/>
                <w:webHidden/>
              </w:rPr>
              <w:fldChar w:fldCharType="separate"/>
            </w:r>
            <w:r w:rsidR="00030D50">
              <w:rPr>
                <w:noProof/>
                <w:webHidden/>
              </w:rPr>
              <w:t>60</w:t>
            </w:r>
            <w:r w:rsidR="00030D50">
              <w:rPr>
                <w:noProof/>
                <w:webHidden/>
              </w:rPr>
              <w:fldChar w:fldCharType="end"/>
            </w:r>
          </w:hyperlink>
        </w:p>
        <w:p w:rsidR="00030D50" w:rsidRDefault="00307B4D" w:rsidP="00CD6BB3">
          <w:pPr>
            <w:pStyle w:val="Inhopg2"/>
            <w:tabs>
              <w:tab w:val="right" w:leader="dot" w:pos="9062"/>
            </w:tabs>
            <w:spacing w:line="240" w:lineRule="auto"/>
            <w:rPr>
              <w:rFonts w:eastAsiaTheme="minorEastAsia"/>
              <w:noProof/>
              <w:lang w:val="en-US"/>
            </w:rPr>
          </w:pPr>
          <w:hyperlink w:anchor="_Toc240020899" w:history="1">
            <w:r w:rsidR="00030D50" w:rsidRPr="00F22269">
              <w:rPr>
                <w:rStyle w:val="Hyperlink"/>
                <w:noProof/>
                <w:lang w:val="en-GB"/>
              </w:rPr>
              <w:t>9.3. The negative quantifier</w:t>
            </w:r>
            <w:r w:rsidR="00030D50">
              <w:rPr>
                <w:noProof/>
                <w:webHidden/>
              </w:rPr>
              <w:tab/>
            </w:r>
            <w:r w:rsidR="00030D50">
              <w:rPr>
                <w:noProof/>
                <w:webHidden/>
              </w:rPr>
              <w:fldChar w:fldCharType="begin"/>
            </w:r>
            <w:r w:rsidR="00030D50">
              <w:rPr>
                <w:noProof/>
                <w:webHidden/>
              </w:rPr>
              <w:instrText xml:space="preserve"> PAGEREF _Toc240020899 \h </w:instrText>
            </w:r>
            <w:r w:rsidR="00030D50">
              <w:rPr>
                <w:noProof/>
                <w:webHidden/>
              </w:rPr>
            </w:r>
            <w:r w:rsidR="00030D50">
              <w:rPr>
                <w:noProof/>
                <w:webHidden/>
              </w:rPr>
              <w:fldChar w:fldCharType="separate"/>
            </w:r>
            <w:r w:rsidR="00030D50">
              <w:rPr>
                <w:noProof/>
                <w:webHidden/>
              </w:rPr>
              <w:t>62</w:t>
            </w:r>
            <w:r w:rsidR="00030D50">
              <w:rPr>
                <w:noProof/>
                <w:webHidden/>
              </w:rPr>
              <w:fldChar w:fldCharType="end"/>
            </w:r>
          </w:hyperlink>
        </w:p>
        <w:p w:rsidR="00030D50" w:rsidRDefault="00307B4D" w:rsidP="00CD6BB3">
          <w:pPr>
            <w:pStyle w:val="Inhopg2"/>
            <w:tabs>
              <w:tab w:val="right" w:leader="dot" w:pos="9062"/>
            </w:tabs>
            <w:spacing w:line="240" w:lineRule="auto"/>
            <w:rPr>
              <w:rFonts w:eastAsiaTheme="minorEastAsia"/>
              <w:noProof/>
              <w:lang w:val="en-US"/>
            </w:rPr>
          </w:pPr>
          <w:hyperlink w:anchor="_Toc240020900" w:history="1">
            <w:r w:rsidR="00030D50" w:rsidRPr="00F22269">
              <w:rPr>
                <w:rStyle w:val="Hyperlink"/>
                <w:noProof/>
                <w:lang w:val="en-GB"/>
              </w:rPr>
              <w:t>9.4. Whether, either and neither</w:t>
            </w:r>
            <w:r w:rsidR="00030D50">
              <w:rPr>
                <w:noProof/>
                <w:webHidden/>
              </w:rPr>
              <w:tab/>
            </w:r>
            <w:r w:rsidR="00030D50">
              <w:rPr>
                <w:noProof/>
                <w:webHidden/>
              </w:rPr>
              <w:fldChar w:fldCharType="begin"/>
            </w:r>
            <w:r w:rsidR="00030D50">
              <w:rPr>
                <w:noProof/>
                <w:webHidden/>
              </w:rPr>
              <w:instrText xml:space="preserve"> PAGEREF _Toc240020900 \h </w:instrText>
            </w:r>
            <w:r w:rsidR="00030D50">
              <w:rPr>
                <w:noProof/>
                <w:webHidden/>
              </w:rPr>
            </w:r>
            <w:r w:rsidR="00030D50">
              <w:rPr>
                <w:noProof/>
                <w:webHidden/>
              </w:rPr>
              <w:fldChar w:fldCharType="separate"/>
            </w:r>
            <w:r w:rsidR="00030D50">
              <w:rPr>
                <w:noProof/>
                <w:webHidden/>
              </w:rPr>
              <w:t>64</w:t>
            </w:r>
            <w:r w:rsidR="00030D50">
              <w:rPr>
                <w:noProof/>
                <w:webHidden/>
              </w:rPr>
              <w:fldChar w:fldCharType="end"/>
            </w:r>
          </w:hyperlink>
        </w:p>
        <w:p w:rsidR="00030D50" w:rsidRDefault="00307B4D" w:rsidP="00CD6BB3">
          <w:pPr>
            <w:pStyle w:val="Inhopg1"/>
            <w:tabs>
              <w:tab w:val="right" w:leader="dot" w:pos="9062"/>
            </w:tabs>
            <w:spacing w:line="240" w:lineRule="auto"/>
            <w:rPr>
              <w:rFonts w:eastAsiaTheme="minorEastAsia"/>
              <w:noProof/>
              <w:lang w:val="en-US"/>
            </w:rPr>
          </w:pPr>
          <w:hyperlink w:anchor="_Toc240020901" w:history="1">
            <w:r w:rsidR="00030D50" w:rsidRPr="00F22269">
              <w:rPr>
                <w:rStyle w:val="Hyperlink"/>
                <w:noProof/>
                <w:lang w:val="en-GB"/>
              </w:rPr>
              <w:t>10. The distributive double quantifier construction</w:t>
            </w:r>
            <w:r w:rsidR="00030D50">
              <w:rPr>
                <w:noProof/>
                <w:webHidden/>
              </w:rPr>
              <w:tab/>
            </w:r>
            <w:r w:rsidR="00030D50">
              <w:rPr>
                <w:noProof/>
                <w:webHidden/>
              </w:rPr>
              <w:fldChar w:fldCharType="begin"/>
            </w:r>
            <w:r w:rsidR="00030D50">
              <w:rPr>
                <w:noProof/>
                <w:webHidden/>
              </w:rPr>
              <w:instrText xml:space="preserve"> PAGEREF _Toc240020901 \h </w:instrText>
            </w:r>
            <w:r w:rsidR="00030D50">
              <w:rPr>
                <w:noProof/>
                <w:webHidden/>
              </w:rPr>
            </w:r>
            <w:r w:rsidR="00030D50">
              <w:rPr>
                <w:noProof/>
                <w:webHidden/>
              </w:rPr>
              <w:fldChar w:fldCharType="separate"/>
            </w:r>
            <w:r w:rsidR="00030D50">
              <w:rPr>
                <w:noProof/>
                <w:webHidden/>
              </w:rPr>
              <w:t>68</w:t>
            </w:r>
            <w:r w:rsidR="00030D50">
              <w:rPr>
                <w:noProof/>
                <w:webHidden/>
              </w:rPr>
              <w:fldChar w:fldCharType="end"/>
            </w:r>
          </w:hyperlink>
        </w:p>
        <w:p w:rsidR="00030D50" w:rsidRDefault="00307B4D" w:rsidP="00CD6BB3">
          <w:pPr>
            <w:pStyle w:val="Inhopg2"/>
            <w:tabs>
              <w:tab w:val="right" w:leader="dot" w:pos="9062"/>
            </w:tabs>
            <w:spacing w:line="240" w:lineRule="auto"/>
            <w:rPr>
              <w:rFonts w:eastAsiaTheme="minorEastAsia"/>
              <w:noProof/>
              <w:lang w:val="en-US"/>
            </w:rPr>
          </w:pPr>
          <w:hyperlink w:anchor="_Toc240020902" w:history="1">
            <w:r w:rsidR="00030D50" w:rsidRPr="00F22269">
              <w:rPr>
                <w:rStyle w:val="Hyperlink"/>
                <w:noProof/>
                <w:lang w:val="en-GB"/>
              </w:rPr>
              <w:t>10.1. The universal quantifier: distributive or collective</w:t>
            </w:r>
            <w:r w:rsidR="00030D50">
              <w:rPr>
                <w:noProof/>
                <w:webHidden/>
              </w:rPr>
              <w:tab/>
            </w:r>
            <w:r w:rsidR="00030D50">
              <w:rPr>
                <w:noProof/>
                <w:webHidden/>
              </w:rPr>
              <w:fldChar w:fldCharType="begin"/>
            </w:r>
            <w:r w:rsidR="00030D50">
              <w:rPr>
                <w:noProof/>
                <w:webHidden/>
              </w:rPr>
              <w:instrText xml:space="preserve"> PAGEREF _Toc240020902 \h </w:instrText>
            </w:r>
            <w:r w:rsidR="00030D50">
              <w:rPr>
                <w:noProof/>
                <w:webHidden/>
              </w:rPr>
            </w:r>
            <w:r w:rsidR="00030D50">
              <w:rPr>
                <w:noProof/>
                <w:webHidden/>
              </w:rPr>
              <w:fldChar w:fldCharType="separate"/>
            </w:r>
            <w:r w:rsidR="00030D50">
              <w:rPr>
                <w:noProof/>
                <w:webHidden/>
              </w:rPr>
              <w:t>68</w:t>
            </w:r>
            <w:r w:rsidR="00030D50">
              <w:rPr>
                <w:noProof/>
                <w:webHidden/>
              </w:rPr>
              <w:fldChar w:fldCharType="end"/>
            </w:r>
          </w:hyperlink>
        </w:p>
        <w:p w:rsidR="00030D50" w:rsidRDefault="00307B4D" w:rsidP="00CD6BB3">
          <w:pPr>
            <w:pStyle w:val="Inhopg2"/>
            <w:tabs>
              <w:tab w:val="right" w:leader="dot" w:pos="9062"/>
            </w:tabs>
            <w:spacing w:line="240" w:lineRule="auto"/>
            <w:rPr>
              <w:rFonts w:eastAsiaTheme="minorEastAsia"/>
              <w:noProof/>
              <w:lang w:val="en-US"/>
            </w:rPr>
          </w:pPr>
          <w:hyperlink w:anchor="_Toc240020903" w:history="1">
            <w:r w:rsidR="00030D50" w:rsidRPr="00F22269">
              <w:rPr>
                <w:rStyle w:val="Hyperlink"/>
                <w:noProof/>
                <w:lang w:val="en-GB"/>
              </w:rPr>
              <w:t>10.2. Double quantifier construction with ‘like, alike’</w:t>
            </w:r>
            <w:r w:rsidR="00030D50">
              <w:rPr>
                <w:noProof/>
                <w:webHidden/>
              </w:rPr>
              <w:tab/>
            </w:r>
            <w:r w:rsidR="00030D50">
              <w:rPr>
                <w:noProof/>
                <w:webHidden/>
              </w:rPr>
              <w:fldChar w:fldCharType="begin"/>
            </w:r>
            <w:r w:rsidR="00030D50">
              <w:rPr>
                <w:noProof/>
                <w:webHidden/>
              </w:rPr>
              <w:instrText xml:space="preserve"> PAGEREF _Toc240020903 \h </w:instrText>
            </w:r>
            <w:r w:rsidR="00030D50">
              <w:rPr>
                <w:noProof/>
                <w:webHidden/>
              </w:rPr>
            </w:r>
            <w:r w:rsidR="00030D50">
              <w:rPr>
                <w:noProof/>
                <w:webHidden/>
              </w:rPr>
              <w:fldChar w:fldCharType="separate"/>
            </w:r>
            <w:r w:rsidR="00030D50">
              <w:rPr>
                <w:noProof/>
                <w:webHidden/>
              </w:rPr>
              <w:t>68</w:t>
            </w:r>
            <w:r w:rsidR="00030D50">
              <w:rPr>
                <w:noProof/>
                <w:webHidden/>
              </w:rPr>
              <w:fldChar w:fldCharType="end"/>
            </w:r>
          </w:hyperlink>
        </w:p>
        <w:p w:rsidR="00030D50" w:rsidRDefault="00307B4D" w:rsidP="00CD6BB3">
          <w:pPr>
            <w:pStyle w:val="Inhopg2"/>
            <w:tabs>
              <w:tab w:val="right" w:leader="dot" w:pos="9062"/>
            </w:tabs>
            <w:spacing w:line="240" w:lineRule="auto"/>
            <w:rPr>
              <w:rFonts w:eastAsiaTheme="minorEastAsia"/>
              <w:noProof/>
              <w:lang w:val="en-US"/>
            </w:rPr>
          </w:pPr>
          <w:hyperlink w:anchor="_Toc240020904" w:history="1">
            <w:r w:rsidR="00030D50" w:rsidRPr="00F22269">
              <w:rPr>
                <w:rStyle w:val="Hyperlink"/>
                <w:noProof/>
                <w:lang w:val="en-GB"/>
              </w:rPr>
              <w:t xml:space="preserve">10.3. Double quantifier construction with </w:t>
            </w:r>
            <w:r w:rsidR="00030D50" w:rsidRPr="00F22269">
              <w:rPr>
                <w:rStyle w:val="Hyperlink"/>
                <w:i/>
                <w:iCs/>
                <w:noProof/>
                <w:lang w:val="en-GB"/>
              </w:rPr>
              <w:t>ek</w:t>
            </w:r>
            <w:r w:rsidR="00030D50" w:rsidRPr="00F22269">
              <w:rPr>
                <w:rStyle w:val="Hyperlink"/>
                <w:noProof/>
                <w:lang w:val="en-GB"/>
              </w:rPr>
              <w:t xml:space="preserve"> ‘each’</w:t>
            </w:r>
            <w:r w:rsidR="00030D50">
              <w:rPr>
                <w:noProof/>
                <w:webHidden/>
              </w:rPr>
              <w:tab/>
            </w:r>
            <w:r w:rsidR="00030D50">
              <w:rPr>
                <w:noProof/>
                <w:webHidden/>
              </w:rPr>
              <w:fldChar w:fldCharType="begin"/>
            </w:r>
            <w:r w:rsidR="00030D50">
              <w:rPr>
                <w:noProof/>
                <w:webHidden/>
              </w:rPr>
              <w:instrText xml:space="preserve"> PAGEREF _Toc240020904 \h </w:instrText>
            </w:r>
            <w:r w:rsidR="00030D50">
              <w:rPr>
                <w:noProof/>
                <w:webHidden/>
              </w:rPr>
            </w:r>
            <w:r w:rsidR="00030D50">
              <w:rPr>
                <w:noProof/>
                <w:webHidden/>
              </w:rPr>
              <w:fldChar w:fldCharType="separate"/>
            </w:r>
            <w:r w:rsidR="00030D50">
              <w:rPr>
                <w:noProof/>
                <w:webHidden/>
              </w:rPr>
              <w:t>72</w:t>
            </w:r>
            <w:r w:rsidR="00030D50">
              <w:rPr>
                <w:noProof/>
                <w:webHidden/>
              </w:rPr>
              <w:fldChar w:fldCharType="end"/>
            </w:r>
          </w:hyperlink>
        </w:p>
        <w:p w:rsidR="00030D50" w:rsidRDefault="00307B4D" w:rsidP="00CD6BB3">
          <w:pPr>
            <w:pStyle w:val="Inhopg2"/>
            <w:tabs>
              <w:tab w:val="right" w:leader="dot" w:pos="9062"/>
            </w:tabs>
            <w:spacing w:line="240" w:lineRule="auto"/>
            <w:rPr>
              <w:rFonts w:eastAsiaTheme="minorEastAsia"/>
              <w:noProof/>
              <w:lang w:val="en-US"/>
            </w:rPr>
          </w:pPr>
          <w:hyperlink w:anchor="_Toc240020905" w:history="1">
            <w:r w:rsidR="00030D50" w:rsidRPr="00F22269">
              <w:rPr>
                <w:rStyle w:val="Hyperlink"/>
                <w:noProof/>
                <w:lang w:val="en-GB"/>
              </w:rPr>
              <w:t>10.4. Double quantifier construction with ‘which’</w:t>
            </w:r>
            <w:r w:rsidR="00030D50">
              <w:rPr>
                <w:noProof/>
                <w:webHidden/>
              </w:rPr>
              <w:tab/>
            </w:r>
            <w:r w:rsidR="00030D50">
              <w:rPr>
                <w:noProof/>
                <w:webHidden/>
              </w:rPr>
              <w:fldChar w:fldCharType="begin"/>
            </w:r>
            <w:r w:rsidR="00030D50">
              <w:rPr>
                <w:noProof/>
                <w:webHidden/>
              </w:rPr>
              <w:instrText xml:space="preserve"> PAGEREF _Toc240020905 \h </w:instrText>
            </w:r>
            <w:r w:rsidR="00030D50">
              <w:rPr>
                <w:noProof/>
                <w:webHidden/>
              </w:rPr>
            </w:r>
            <w:r w:rsidR="00030D50">
              <w:rPr>
                <w:noProof/>
                <w:webHidden/>
              </w:rPr>
              <w:fldChar w:fldCharType="separate"/>
            </w:r>
            <w:r w:rsidR="00030D50">
              <w:rPr>
                <w:noProof/>
                <w:webHidden/>
              </w:rPr>
              <w:t>73</w:t>
            </w:r>
            <w:r w:rsidR="00030D50">
              <w:rPr>
                <w:noProof/>
                <w:webHidden/>
              </w:rPr>
              <w:fldChar w:fldCharType="end"/>
            </w:r>
          </w:hyperlink>
        </w:p>
        <w:p w:rsidR="00030D50" w:rsidRDefault="00307B4D" w:rsidP="00CD6BB3">
          <w:pPr>
            <w:pStyle w:val="Inhopg2"/>
            <w:tabs>
              <w:tab w:val="right" w:leader="dot" w:pos="9062"/>
            </w:tabs>
            <w:spacing w:line="240" w:lineRule="auto"/>
            <w:rPr>
              <w:rFonts w:eastAsiaTheme="minorEastAsia"/>
              <w:noProof/>
              <w:lang w:val="en-US"/>
            </w:rPr>
          </w:pPr>
          <w:hyperlink w:anchor="_Toc240020906" w:history="1">
            <w:r w:rsidR="00030D50" w:rsidRPr="00F22269">
              <w:rPr>
                <w:rStyle w:val="Hyperlink"/>
                <w:noProof/>
                <w:lang w:val="en-GB"/>
              </w:rPr>
              <w:t>10.5. A note on diachrony</w:t>
            </w:r>
            <w:r w:rsidR="00030D50">
              <w:rPr>
                <w:noProof/>
                <w:webHidden/>
              </w:rPr>
              <w:tab/>
            </w:r>
            <w:r w:rsidR="00030D50">
              <w:rPr>
                <w:noProof/>
                <w:webHidden/>
              </w:rPr>
              <w:fldChar w:fldCharType="begin"/>
            </w:r>
            <w:r w:rsidR="00030D50">
              <w:rPr>
                <w:noProof/>
                <w:webHidden/>
              </w:rPr>
              <w:instrText xml:space="preserve"> PAGEREF _Toc240020906 \h </w:instrText>
            </w:r>
            <w:r w:rsidR="00030D50">
              <w:rPr>
                <w:noProof/>
                <w:webHidden/>
              </w:rPr>
            </w:r>
            <w:r w:rsidR="00030D50">
              <w:rPr>
                <w:noProof/>
                <w:webHidden/>
              </w:rPr>
              <w:fldChar w:fldCharType="separate"/>
            </w:r>
            <w:r w:rsidR="00030D50">
              <w:rPr>
                <w:noProof/>
                <w:webHidden/>
              </w:rPr>
              <w:t>75</w:t>
            </w:r>
            <w:r w:rsidR="00030D50">
              <w:rPr>
                <w:noProof/>
                <w:webHidden/>
              </w:rPr>
              <w:fldChar w:fldCharType="end"/>
            </w:r>
          </w:hyperlink>
        </w:p>
        <w:p w:rsidR="00B774BB" w:rsidRDefault="00B774BB" w:rsidP="00CD6BB3">
          <w:pPr>
            <w:spacing w:line="240" w:lineRule="auto"/>
            <w:rPr>
              <w:b/>
              <w:bCs/>
              <w:lang w:val="nl-NL"/>
            </w:rPr>
          </w:pPr>
          <w:r>
            <w:rPr>
              <w:b/>
              <w:bCs/>
              <w:lang w:val="nl-NL"/>
            </w:rPr>
            <w:fldChar w:fldCharType="end"/>
          </w:r>
        </w:p>
      </w:sdtContent>
    </w:sdt>
    <w:p w:rsidR="00EB6C9A" w:rsidRDefault="00EB6C9A" w:rsidP="00CD6BB3">
      <w:pPr>
        <w:tabs>
          <w:tab w:val="left" w:pos="567"/>
          <w:tab w:val="left" w:pos="851"/>
        </w:tabs>
        <w:spacing w:line="360" w:lineRule="auto"/>
        <w:rPr>
          <w:rFonts w:cstheme="minorHAnsi"/>
          <w:lang w:val="en-US"/>
        </w:rPr>
      </w:pPr>
    </w:p>
    <w:p w:rsidR="004D22E9" w:rsidRDefault="004D22E9" w:rsidP="00CD6BB3">
      <w:pPr>
        <w:pStyle w:val="Kop1"/>
        <w:spacing w:line="360" w:lineRule="auto"/>
        <w:rPr>
          <w:rFonts w:cstheme="minorHAnsi"/>
          <w:lang w:val="en-US"/>
        </w:rPr>
      </w:pPr>
    </w:p>
    <w:p w:rsidR="00AA12BE" w:rsidRDefault="00AA12BE" w:rsidP="00CD6BB3">
      <w:pPr>
        <w:tabs>
          <w:tab w:val="left" w:pos="567"/>
          <w:tab w:val="left" w:pos="851"/>
        </w:tabs>
        <w:spacing w:line="360" w:lineRule="auto"/>
        <w:rPr>
          <w:rFonts w:cstheme="minorHAnsi"/>
          <w:lang w:val="en-US"/>
        </w:rPr>
      </w:pPr>
    </w:p>
    <w:p w:rsidR="00AA12BE" w:rsidRDefault="00AA12BE" w:rsidP="00CD6BB3">
      <w:pPr>
        <w:tabs>
          <w:tab w:val="left" w:pos="567"/>
          <w:tab w:val="left" w:pos="851"/>
        </w:tabs>
        <w:spacing w:line="360" w:lineRule="auto"/>
        <w:rPr>
          <w:rFonts w:cstheme="minorHAnsi"/>
          <w:lang w:val="en-US"/>
        </w:rPr>
      </w:pPr>
    </w:p>
    <w:p w:rsidR="00626D5C" w:rsidRDefault="00626D5C" w:rsidP="00CD6BB3">
      <w:pPr>
        <w:spacing w:line="360" w:lineRule="auto"/>
        <w:rPr>
          <w:rFonts w:asciiTheme="majorHAnsi" w:eastAsiaTheme="majorEastAsia" w:hAnsiTheme="majorHAnsi" w:cstheme="majorBidi"/>
          <w:color w:val="2E74B5" w:themeColor="accent1" w:themeShade="BF"/>
          <w:sz w:val="32"/>
          <w:szCs w:val="32"/>
          <w:lang w:val="en-US"/>
        </w:rPr>
      </w:pPr>
    </w:p>
    <w:p w:rsidR="00672613" w:rsidRDefault="00672613" w:rsidP="00CD6BB3">
      <w:pPr>
        <w:pStyle w:val="Kop1"/>
        <w:spacing w:line="360" w:lineRule="auto"/>
        <w:rPr>
          <w:lang w:val="en-US"/>
        </w:rPr>
      </w:pPr>
      <w:bookmarkStart w:id="1" w:name="_Toc240020851"/>
      <w:r>
        <w:rPr>
          <w:lang w:val="en-US"/>
        </w:rPr>
        <w:lastRenderedPageBreak/>
        <w:t xml:space="preserve">0. </w:t>
      </w:r>
      <w:r w:rsidR="00170233" w:rsidRPr="00672613">
        <w:rPr>
          <w:lang w:val="en-US"/>
        </w:rPr>
        <w:t xml:space="preserve">Introduction to the </w:t>
      </w:r>
      <w:r w:rsidR="00DA0B4A" w:rsidRPr="00672613">
        <w:rPr>
          <w:lang w:val="en-US"/>
        </w:rPr>
        <w:t>N</w:t>
      </w:r>
      <w:r w:rsidR="00170233" w:rsidRPr="00672613">
        <w:rPr>
          <w:lang w:val="en-US"/>
        </w:rPr>
        <w:t>P</w:t>
      </w:r>
      <w:r>
        <w:rPr>
          <w:lang w:val="en-US"/>
        </w:rPr>
        <w:t xml:space="preserve"> </w:t>
      </w:r>
      <w:r w:rsidR="00E9350F">
        <w:rPr>
          <w:lang w:val="en-US"/>
        </w:rPr>
        <w:t>in Old Frisian</w:t>
      </w:r>
      <w:bookmarkEnd w:id="1"/>
    </w:p>
    <w:p w:rsidR="007C4AA7" w:rsidRDefault="007C4AA7" w:rsidP="00CD6BB3">
      <w:pPr>
        <w:spacing w:line="360" w:lineRule="auto"/>
      </w:pPr>
      <w:r>
        <w:t>The Noun Phrase (NP) is a syntactic structure centered around a noun, which typically denotes persons, objects, or abstract concepts. Nouns serve as core components of events, bearing specific thematic roles. NPs may be simple, consisting of a noun or pronoun alone, or complex, incorporating determiners, quantifiers, adjectives, and other modifiers.</w:t>
      </w:r>
    </w:p>
    <w:p w:rsidR="007C4AA7" w:rsidRDefault="007C4AA7" w:rsidP="00CD6BB3">
      <w:pPr>
        <w:spacing w:line="360" w:lineRule="auto"/>
      </w:pPr>
      <w:r>
        <w:t>The structure of the NP in Modern German, Modern Dutch, and Modern Frisian shares a common architectural pattern, though there are notable differences at a more granular level. In all three languages, the clause-level syntax is organized into three distinct fields:</w:t>
      </w:r>
    </w:p>
    <w:p w:rsidR="00672613" w:rsidRDefault="00672613" w:rsidP="00CD6BB3">
      <w:pPr>
        <w:pStyle w:val="Lijstalinea"/>
        <w:numPr>
          <w:ilvl w:val="0"/>
          <w:numId w:val="1"/>
        </w:numPr>
        <w:spacing w:line="360" w:lineRule="auto"/>
      </w:pPr>
      <w:r>
        <w:t>FOREFIELD</w:t>
      </w:r>
    </w:p>
    <w:p w:rsidR="00672613" w:rsidRDefault="00672613" w:rsidP="00CD6BB3">
      <w:pPr>
        <w:pStyle w:val="Lijstalinea"/>
        <w:numPr>
          <w:ilvl w:val="0"/>
          <w:numId w:val="1"/>
        </w:numPr>
        <w:spacing w:line="360" w:lineRule="auto"/>
      </w:pPr>
      <w:r>
        <w:t>MIDDLE FIELD</w:t>
      </w:r>
    </w:p>
    <w:p w:rsidR="00672613" w:rsidRDefault="00672613" w:rsidP="00CD6BB3">
      <w:pPr>
        <w:pStyle w:val="Lijstalinea"/>
        <w:numPr>
          <w:ilvl w:val="0"/>
          <w:numId w:val="1"/>
        </w:numPr>
        <w:spacing w:line="360" w:lineRule="auto"/>
      </w:pPr>
      <w:r>
        <w:t>END FIELD</w:t>
      </w:r>
    </w:p>
    <w:p w:rsidR="00982D2F" w:rsidRDefault="00982D2F" w:rsidP="00CD6BB3">
      <w:pPr>
        <w:spacing w:line="360" w:lineRule="auto"/>
      </w:pPr>
      <w:r>
        <w:t>The forefield hosts question words and quantifiers, including articles and numerals. When present, a possessor</w:t>
      </w:r>
      <w:r w:rsidR="003B0EB6">
        <w:t xml:space="preserve">, </w:t>
      </w:r>
      <w:r>
        <w:t>typically marked with genitive case</w:t>
      </w:r>
      <w:r w:rsidR="003B0EB6">
        <w:t xml:space="preserve">, </w:t>
      </w:r>
      <w:r>
        <w:t>appears between the forefield and middle field. The middle field accommodates modifiers, such as adjective phrases (APs), participles, and some numerals. It is typically bounded by the noun itself. The end field includes prepositional phrases (PPs) and subordinate cl</w:t>
      </w:r>
      <w:r w:rsidR="00064721">
        <w:t>auses (e.g., relative clauses)</w:t>
      </w:r>
      <w:r>
        <w:t xml:space="preserve">. Possessors may show up </w:t>
      </w:r>
      <w:r w:rsidR="00064721">
        <w:t xml:space="preserve">in all three </w:t>
      </w:r>
      <w:r>
        <w:t>field</w:t>
      </w:r>
      <w:r w:rsidR="00064721">
        <w:t>s</w:t>
      </w:r>
      <w:r>
        <w:t xml:space="preserve">. </w:t>
      </w:r>
    </w:p>
    <w:p w:rsidR="007C4AA7" w:rsidRDefault="00982D2F" w:rsidP="00CD6BB3">
      <w:pPr>
        <w:spacing w:line="360" w:lineRule="auto"/>
      </w:pPr>
      <w:r>
        <w:t>In practice, an NP may have one or more fields that remain unfilled. Consider the following examples:</w:t>
      </w:r>
    </w:p>
    <w:p w:rsidR="00D41512" w:rsidRDefault="002F3C5B" w:rsidP="00CD6BB3">
      <w:pPr>
        <w:spacing w:line="360" w:lineRule="auto"/>
      </w:pPr>
      <w:r>
        <w:t>20.2u</w:t>
      </w:r>
      <w:r>
        <w:tab/>
      </w:r>
      <w:r w:rsidRPr="005127CC">
        <w:rPr>
          <w:i/>
          <w:iCs/>
        </w:rPr>
        <w:t xml:space="preserve">sex an tuntiga </w:t>
      </w:r>
      <w:r w:rsidRPr="005127CC">
        <w:rPr>
          <w:i/>
          <w:iCs/>
        </w:rPr>
        <w:tab/>
        <w:t>molles</w:t>
      </w:r>
      <w:r w:rsidRPr="005127CC">
        <w:rPr>
          <w:i/>
          <w:iCs/>
        </w:rPr>
        <w:tab/>
      </w:r>
      <w:r w:rsidRPr="005127CC">
        <w:rPr>
          <w:i/>
          <w:iCs/>
        </w:rPr>
        <w:tab/>
        <w:t>fota</w:t>
      </w:r>
      <w:r>
        <w:br/>
      </w:r>
      <w:r>
        <w:tab/>
        <w:t>six and twenty</w:t>
      </w:r>
      <w:r>
        <w:tab/>
        <w:t>mol.GEN.SG</w:t>
      </w:r>
      <w:r>
        <w:tab/>
        <w:t>feet</w:t>
      </w:r>
      <w:r w:rsidR="005127CC">
        <w:br/>
      </w:r>
      <w:r w:rsidR="005127CC">
        <w:tab/>
        <w:t>’26 mole’s feet’</w:t>
      </w:r>
    </w:p>
    <w:p w:rsidR="00984F15" w:rsidRDefault="00984F15" w:rsidP="00CD6BB3">
      <w:pPr>
        <w:spacing w:line="360" w:lineRule="auto"/>
      </w:pPr>
      <w:r>
        <w:t>20.5u</w:t>
      </w:r>
      <w:r>
        <w:tab/>
      </w:r>
      <w:r w:rsidRPr="00984F15">
        <w:rPr>
          <w:i/>
          <w:iCs/>
        </w:rPr>
        <w:t>thet</w:t>
      </w:r>
      <w:r w:rsidRPr="00984F15">
        <w:rPr>
          <w:i/>
          <w:iCs/>
        </w:rPr>
        <w:tab/>
      </w:r>
      <w:r w:rsidRPr="00984F15">
        <w:rPr>
          <w:i/>
          <w:iCs/>
        </w:rPr>
        <w:tab/>
        <w:t>godes</w:t>
      </w:r>
      <w:r w:rsidRPr="00984F15">
        <w:rPr>
          <w:i/>
          <w:iCs/>
        </w:rPr>
        <w:tab/>
      </w:r>
      <w:r w:rsidRPr="00984F15">
        <w:rPr>
          <w:i/>
          <w:iCs/>
        </w:rPr>
        <w:tab/>
      </w:r>
      <w:r w:rsidRPr="00984F15">
        <w:rPr>
          <w:i/>
          <w:iCs/>
        </w:rPr>
        <w:tab/>
        <w:t>hus</w:t>
      </w:r>
      <w:r w:rsidRPr="00984F15">
        <w:t xml:space="preserve"> </w:t>
      </w:r>
      <w:r>
        <w:br/>
      </w:r>
      <w:r>
        <w:tab/>
        <w:t>the.NTR</w:t>
      </w:r>
      <w:r>
        <w:tab/>
        <w:t>God.MSC.GEN.SG</w:t>
      </w:r>
      <w:r>
        <w:tab/>
        <w:t>house.NTR</w:t>
      </w:r>
      <w:r>
        <w:br/>
      </w:r>
      <w:r>
        <w:tab/>
        <w:t>‘the God’s house’</w:t>
      </w:r>
    </w:p>
    <w:p w:rsidR="00982D2F" w:rsidRDefault="00982D2F" w:rsidP="00CD6BB3">
      <w:pPr>
        <w:spacing w:line="360" w:lineRule="auto"/>
      </w:pPr>
      <w:r>
        <w:t xml:space="preserve">In both examples, the end field remains empty. </w:t>
      </w:r>
      <w:r w:rsidR="005127CC">
        <w:t xml:space="preserve">The </w:t>
      </w:r>
      <w:r w:rsidR="00984F15">
        <w:t xml:space="preserve">first </w:t>
      </w:r>
      <w:r w:rsidR="005127CC">
        <w:t xml:space="preserve">example illustrates that the numeral </w:t>
      </w:r>
      <w:r>
        <w:t xml:space="preserve">is found in the forefield, preceding </w:t>
      </w:r>
      <w:r w:rsidR="005127CC">
        <w:t>the possessor, that is, the noun marked in the genitive.</w:t>
      </w:r>
      <w:r w:rsidR="00984F15">
        <w:t xml:space="preserve"> </w:t>
      </w:r>
      <w:r w:rsidRPr="00982D2F">
        <w:t xml:space="preserve">The term </w:t>
      </w:r>
      <w:r w:rsidRPr="003B0EB6">
        <w:rPr>
          <w:i/>
          <w:iCs/>
        </w:rPr>
        <w:t>mol</w:t>
      </w:r>
      <w:r w:rsidR="003B0EB6">
        <w:t xml:space="preserve">, </w:t>
      </w:r>
      <w:r w:rsidRPr="00982D2F">
        <w:t>translated here as "mole"</w:t>
      </w:r>
      <w:r w:rsidR="003B0EB6">
        <w:t xml:space="preserve">, </w:t>
      </w:r>
      <w:r w:rsidRPr="00982D2F">
        <w:t>has an uncertain meaning (cf. Fairbanks, 1939: 128; Steller, 1926: 42).</w:t>
      </w:r>
      <w:r w:rsidR="00064721">
        <w:t xml:space="preserve"> It can also be appreciated that the two examples above involve morphological possessors, that is, the possessor is basically used to form a compound. This type of possessor occurs left-adjacent to the head noun. The other type of possessor (as in e.g.  ‘John’s book’) is mostly found in the forefield, though in earlier stages of the language it could also be found in the endfield. </w:t>
      </w:r>
    </w:p>
    <w:p w:rsidR="00DD0502" w:rsidRDefault="00984F15" w:rsidP="00CD6BB3">
      <w:pPr>
        <w:spacing w:line="360" w:lineRule="auto"/>
      </w:pPr>
      <w:r>
        <w:lastRenderedPageBreak/>
        <w:t xml:space="preserve">The second example </w:t>
      </w:r>
      <w:r w:rsidR="003B0EB6">
        <w:t xml:space="preserve">above also </w:t>
      </w:r>
      <w:r>
        <w:t xml:space="preserve">shows that the article </w:t>
      </w:r>
      <w:r w:rsidR="00982D2F">
        <w:t>is found in the forefield, preceding</w:t>
      </w:r>
      <w:r>
        <w:t xml:space="preserve"> the possessor, just as the numeral did</w:t>
      </w:r>
      <w:r w:rsidR="00982D2F">
        <w:t xml:space="preserve"> in the first example</w:t>
      </w:r>
      <w:r>
        <w:t xml:space="preserve">. </w:t>
      </w:r>
      <w:r w:rsidR="00DD0502" w:rsidRPr="00DD0502">
        <w:t xml:space="preserve">Although adjective phrases (APs) are discussed in a separate </w:t>
      </w:r>
      <w:r w:rsidR="003B0EB6">
        <w:t>section</w:t>
      </w:r>
      <w:r w:rsidR="00DD0502" w:rsidRPr="00DD0502">
        <w:t>, it is worth noting that prenominal APs are exceedingly rare in Old Frisian</w:t>
      </w:r>
      <w:r w:rsidR="00DD0502">
        <w:t>, which is surprising</w:t>
      </w:r>
      <w:r w:rsidR="00DD0502" w:rsidRPr="00DD0502">
        <w:t>. The following example illustrates the numeral in the middle field:</w:t>
      </w:r>
    </w:p>
    <w:p w:rsidR="008B46AE" w:rsidRDefault="008B46AE" w:rsidP="00CD6BB3">
      <w:pPr>
        <w:spacing w:line="360" w:lineRule="auto"/>
      </w:pPr>
      <w:r>
        <w:t>60.2u</w:t>
      </w:r>
      <w:r>
        <w:tab/>
      </w:r>
      <w:r w:rsidRPr="008B46AE">
        <w:rPr>
          <w:i/>
          <w:iCs/>
        </w:rPr>
        <w:t>tha</w:t>
      </w:r>
      <w:r w:rsidRPr="008B46AE">
        <w:rPr>
          <w:i/>
          <w:iCs/>
        </w:rPr>
        <w:tab/>
        <w:t>besta</w:t>
      </w:r>
      <w:r w:rsidRPr="008B46AE">
        <w:rPr>
          <w:i/>
          <w:iCs/>
        </w:rPr>
        <w:tab/>
        <w:t>thriu</w:t>
      </w:r>
      <w:r w:rsidRPr="008B46AE">
        <w:rPr>
          <w:i/>
          <w:iCs/>
        </w:rPr>
        <w:tab/>
        <w:t>clathan</w:t>
      </w:r>
      <w:r w:rsidRPr="008B46AE">
        <w:t xml:space="preserve"> </w:t>
      </w:r>
      <w:r>
        <w:br/>
      </w:r>
      <w:r>
        <w:tab/>
        <w:t>the</w:t>
      </w:r>
      <w:r>
        <w:tab/>
        <w:t>best</w:t>
      </w:r>
      <w:r>
        <w:tab/>
        <w:t>three</w:t>
      </w:r>
      <w:r>
        <w:tab/>
        <w:t>clothes</w:t>
      </w:r>
      <w:r>
        <w:br/>
      </w:r>
      <w:r>
        <w:tab/>
        <w:t>‘the three best garments’</w:t>
      </w:r>
    </w:p>
    <w:p w:rsidR="00C5448C" w:rsidRDefault="00C5448C" w:rsidP="00CD6BB3">
      <w:pPr>
        <w:spacing w:line="360" w:lineRule="auto"/>
      </w:pPr>
      <w:r w:rsidRPr="00C5448C">
        <w:t xml:space="preserve">Here, the AP </w:t>
      </w:r>
      <w:r w:rsidRPr="00C5448C">
        <w:rPr>
          <w:i/>
          <w:iCs/>
        </w:rPr>
        <w:t>besta</w:t>
      </w:r>
      <w:r w:rsidRPr="00C5448C">
        <w:t xml:space="preserve"> precedes the numeral, a rare instance of a prenominal adjective. The adjective bears the weak declension marker -a, a feature further explored in the </w:t>
      </w:r>
      <w:r w:rsidR="003B0EB6">
        <w:t xml:space="preserve">study of the </w:t>
      </w:r>
      <w:r w:rsidRPr="00C5448C">
        <w:t xml:space="preserve">AP </w:t>
      </w:r>
      <w:r w:rsidR="003B0EB6">
        <w:t>in Old Frisian</w:t>
      </w:r>
      <w:r w:rsidRPr="00C5448C">
        <w:t xml:space="preserve">. </w:t>
      </w:r>
      <w:r w:rsidR="007D0220">
        <w:t>Numerals will also be treated in the chapters dealing with the AP</w:t>
      </w:r>
      <w:r w:rsidR="00792BD2">
        <w:t>, since they participate in adjectival agreement</w:t>
      </w:r>
      <w:r w:rsidR="007D0220">
        <w:t xml:space="preserve">. </w:t>
      </w:r>
      <w:r w:rsidRPr="00C5448C">
        <w:t xml:space="preserve">Section 1 </w:t>
      </w:r>
      <w:r w:rsidR="003B0EB6">
        <w:t xml:space="preserve">below </w:t>
      </w:r>
      <w:r w:rsidRPr="00C5448C">
        <w:t>provides a more detailed account of how each field in the NP may be filled by various syntactic categories.</w:t>
      </w:r>
      <w:r w:rsidR="007D0220">
        <w:t xml:space="preserve"> </w:t>
      </w:r>
    </w:p>
    <w:p w:rsidR="00CA7A44" w:rsidRPr="00CA7A44" w:rsidRDefault="00CA7A44" w:rsidP="00CD6BB3">
      <w:pPr>
        <w:pStyle w:val="Kop1"/>
        <w:spacing w:line="360" w:lineRule="auto"/>
      </w:pPr>
      <w:bookmarkStart w:id="2" w:name="_Toc240020852"/>
      <w:r w:rsidRPr="00CA7A44">
        <w:t>1. Synta</w:t>
      </w:r>
      <w:r w:rsidR="00345379">
        <w:t>ctic categories found within NP</w:t>
      </w:r>
      <w:bookmarkEnd w:id="2"/>
    </w:p>
    <w:p w:rsidR="00FF758A" w:rsidRDefault="00FF758A" w:rsidP="00CD6BB3">
      <w:pPr>
        <w:spacing w:line="360" w:lineRule="auto"/>
      </w:pPr>
      <w:r>
        <w:t>An NP must contain at least one noun or pronoun, but may also include the following elements, typically in this order:</w:t>
      </w:r>
    </w:p>
    <w:p w:rsidR="00FF758A" w:rsidRDefault="00FF758A" w:rsidP="00CD6BB3">
      <w:pPr>
        <w:spacing w:line="360" w:lineRule="auto"/>
      </w:pPr>
      <w:r>
        <w:t>Forefield:</w:t>
      </w:r>
      <w:r>
        <w:tab/>
        <w:t xml:space="preserve">quantifier </w:t>
      </w:r>
      <w:r w:rsidR="00FE30E5">
        <w:t>– determiner – (</w:t>
      </w:r>
      <w:r>
        <w:t xml:space="preserve">numeral) – possessor </w:t>
      </w:r>
    </w:p>
    <w:p w:rsidR="00FF758A" w:rsidRDefault="00FF758A" w:rsidP="00CD6BB3">
      <w:pPr>
        <w:spacing w:line="360" w:lineRule="auto"/>
      </w:pPr>
      <w:r>
        <w:t>Middle field:</w:t>
      </w:r>
      <w:r>
        <w:tab/>
        <w:t xml:space="preserve">numeral – adjective(s) – </w:t>
      </w:r>
      <w:r w:rsidR="00626D5C">
        <w:t xml:space="preserve">possessor – </w:t>
      </w:r>
      <w:r>
        <w:t>noun</w:t>
      </w:r>
    </w:p>
    <w:p w:rsidR="00FF758A" w:rsidRDefault="00FF758A" w:rsidP="00CD6BB3">
      <w:pPr>
        <w:spacing w:line="360" w:lineRule="auto"/>
      </w:pPr>
      <w:r>
        <w:t>End field:</w:t>
      </w:r>
      <w:r>
        <w:tab/>
      </w:r>
      <w:r w:rsidR="00FE30E5">
        <w:t>(</w:t>
      </w:r>
      <w:r>
        <w:t>possessor</w:t>
      </w:r>
      <w:r w:rsidR="00FE30E5">
        <w:t>)</w:t>
      </w:r>
      <w:r w:rsidR="00792BD2">
        <w:t xml:space="preserve"> – PPs – clause</w:t>
      </w:r>
    </w:p>
    <w:p w:rsidR="00FE30E5" w:rsidRPr="00FE30E5" w:rsidRDefault="00FE30E5" w:rsidP="00CD6BB3">
      <w:pPr>
        <w:spacing w:line="360" w:lineRule="auto"/>
      </w:pPr>
      <w:r w:rsidRPr="00FE30E5">
        <w:t xml:space="preserve">Bracketed </w:t>
      </w:r>
      <w:r>
        <w:t>positions represent less frequent positional options than their unbracketed counterparts.</w:t>
      </w:r>
    </w:p>
    <w:p w:rsidR="0089080A" w:rsidRPr="0089080A" w:rsidRDefault="00881330" w:rsidP="00CD6BB3">
      <w:pPr>
        <w:pStyle w:val="Kop2"/>
        <w:spacing w:line="360" w:lineRule="auto"/>
      </w:pPr>
      <w:bookmarkStart w:id="3" w:name="_Toc240020853"/>
      <w:r>
        <w:t xml:space="preserve">1.1. </w:t>
      </w:r>
      <w:r w:rsidR="0089080A" w:rsidRPr="0089080A">
        <w:t>NP</w:t>
      </w:r>
      <w:bookmarkEnd w:id="3"/>
    </w:p>
    <w:p w:rsidR="00FE30E5" w:rsidRDefault="00FE30E5" w:rsidP="00CD6BB3">
      <w:pPr>
        <w:spacing w:line="360" w:lineRule="auto"/>
      </w:pPr>
      <w:r w:rsidRPr="00FE30E5">
        <w:t>Nested NPs occur frequently within larger NPs, often functioning as possessors when placed before the head noun. The possessor is usually marked with the genitive case and typically precedes the noun, although postnominal genitives also occur. Consider:</w:t>
      </w:r>
    </w:p>
    <w:p w:rsidR="00F157E1" w:rsidRDefault="00F157E1" w:rsidP="00CD6BB3">
      <w:pPr>
        <w:spacing w:line="360" w:lineRule="auto"/>
        <w:ind w:left="708" w:hanging="708"/>
      </w:pPr>
      <w:r w:rsidRPr="00F157E1">
        <w:t>6.</w:t>
      </w:r>
      <w:r>
        <w:t>1u</w:t>
      </w:r>
      <w:r>
        <w:tab/>
      </w:r>
      <w:r w:rsidR="009A12DF">
        <w:rPr>
          <w:i/>
          <w:iCs/>
        </w:rPr>
        <w:t>t</w:t>
      </w:r>
      <w:r w:rsidRPr="00466374">
        <w:rPr>
          <w:i/>
          <w:iCs/>
        </w:rPr>
        <w:t>hit is</w:t>
      </w:r>
      <w:r>
        <w:rPr>
          <w:i/>
          <w:iCs/>
        </w:rPr>
        <w:t xml:space="preserve"> landriocht</w:t>
      </w:r>
      <w:r>
        <w:rPr>
          <w:i/>
          <w:iCs/>
        </w:rPr>
        <w:tab/>
      </w:r>
      <w:r w:rsidRPr="00F157E1">
        <w:rPr>
          <w:b/>
          <w:bCs/>
          <w:i/>
          <w:iCs/>
        </w:rPr>
        <w:t>Fresena</w:t>
      </w:r>
      <w:r>
        <w:rPr>
          <w:i/>
          <w:iCs/>
        </w:rPr>
        <w:tab/>
      </w:r>
      <w:r>
        <w:rPr>
          <w:i/>
          <w:iCs/>
        </w:rPr>
        <w:tab/>
        <w:t>and</w:t>
      </w:r>
      <w:r>
        <w:rPr>
          <w:i/>
          <w:iCs/>
        </w:rPr>
        <w:tab/>
      </w:r>
      <w:r w:rsidRPr="00F157E1">
        <w:rPr>
          <w:b/>
          <w:bCs/>
          <w:i/>
          <w:iCs/>
        </w:rPr>
        <w:t>scelta</w:t>
      </w:r>
      <w:r>
        <w:rPr>
          <w:i/>
          <w:iCs/>
        </w:rPr>
        <w:tab/>
      </w:r>
      <w:r>
        <w:rPr>
          <w:i/>
          <w:iCs/>
        </w:rPr>
        <w:tab/>
      </w:r>
      <w:r w:rsidR="009A12DF">
        <w:rPr>
          <w:i/>
          <w:iCs/>
        </w:rPr>
        <w:t>riocht</w:t>
      </w:r>
      <w:r w:rsidRPr="00466374">
        <w:rPr>
          <w:i/>
          <w:iCs/>
        </w:rPr>
        <w:br/>
      </w:r>
      <w:r>
        <w:t>this is land.law</w:t>
      </w:r>
      <w:r>
        <w:tab/>
      </w:r>
      <w:r>
        <w:tab/>
        <w:t>Frisian.GEN.PL</w:t>
      </w:r>
      <w:r>
        <w:tab/>
      </w:r>
      <w:r>
        <w:tab/>
        <w:t>and</w:t>
      </w:r>
      <w:r>
        <w:tab/>
        <w:t>GEN.SG</w:t>
      </w:r>
      <w:r>
        <w:tab/>
      </w:r>
      <w:r>
        <w:tab/>
        <w:t>law</w:t>
      </w:r>
      <w:r>
        <w:br/>
        <w:t>‘This is the land law of the Frisians and the law of the skelta.’</w:t>
      </w:r>
    </w:p>
    <w:p w:rsidR="00792BD2" w:rsidRDefault="000715A6" w:rsidP="00CD6BB3">
      <w:pPr>
        <w:spacing w:line="360" w:lineRule="auto"/>
      </w:pPr>
      <w:r>
        <w:t>In this example, the genitival NP</w:t>
      </w:r>
      <w:r w:rsidR="00F157E1">
        <w:t xml:space="preserve"> </w:t>
      </w:r>
      <w:r w:rsidR="00F157E1" w:rsidRPr="00F157E1">
        <w:rPr>
          <w:i/>
          <w:iCs/>
        </w:rPr>
        <w:t>Fresena</w:t>
      </w:r>
      <w:r w:rsidR="00F157E1">
        <w:t xml:space="preserve"> follows its</w:t>
      </w:r>
      <w:r>
        <w:t xml:space="preserve"> head noun, whereas the genitival NP</w:t>
      </w:r>
      <w:r w:rsidR="00F157E1">
        <w:t xml:space="preserve"> </w:t>
      </w:r>
      <w:r w:rsidR="00F157E1" w:rsidRPr="00F157E1">
        <w:rPr>
          <w:i/>
          <w:iCs/>
        </w:rPr>
        <w:t>scelta</w:t>
      </w:r>
      <w:r w:rsidR="00F157E1">
        <w:t xml:space="preserve"> precedes its head noun. </w:t>
      </w:r>
      <w:r w:rsidR="00792BD2">
        <w:t xml:space="preserve">The postnominal genitive can be unambiguously identified as a syntactic possessor, since it is not used to create a compound. In contrast, the possessor </w:t>
      </w:r>
      <w:r w:rsidR="00792BD2" w:rsidRPr="00792BD2">
        <w:rPr>
          <w:i/>
          <w:iCs/>
        </w:rPr>
        <w:t>scelta</w:t>
      </w:r>
      <w:r w:rsidR="00792BD2">
        <w:t xml:space="preserve"> could well be a morphological possessor deriving the compound ‘skelta law’, a rather fixed expression in OF law. </w:t>
      </w:r>
    </w:p>
    <w:p w:rsidR="00F157E1" w:rsidRDefault="000715A6" w:rsidP="00CD6BB3">
      <w:pPr>
        <w:spacing w:line="360" w:lineRule="auto"/>
      </w:pPr>
      <w:r w:rsidRPr="000715A6">
        <w:lastRenderedPageBreak/>
        <w:t>Interestingly, the English translation includes four definite articles, whereas none are present in the Old Frisian original</w:t>
      </w:r>
      <w:r w:rsidR="00792BD2">
        <w:t xml:space="preserve">, </w:t>
      </w:r>
      <w:r w:rsidRPr="000715A6">
        <w:t>a topic discussed in the section on articles.</w:t>
      </w:r>
      <w:r>
        <w:t xml:space="preserve"> </w:t>
      </w:r>
      <w:r w:rsidR="0046392F">
        <w:t xml:space="preserve">Another example </w:t>
      </w:r>
      <w:r w:rsidR="009748A3">
        <w:t xml:space="preserve">of a postnominal possessor </w:t>
      </w:r>
      <w:r w:rsidR="0046392F">
        <w:t>has been given below:</w:t>
      </w:r>
    </w:p>
    <w:p w:rsidR="0046392F" w:rsidRDefault="00425F07" w:rsidP="00CD6BB3">
      <w:pPr>
        <w:spacing w:line="360" w:lineRule="auto"/>
        <w:ind w:left="708" w:hanging="708"/>
      </w:pPr>
      <w:r>
        <w:t>17.4u</w:t>
      </w:r>
      <w:r w:rsidR="0046392F">
        <w:rPr>
          <w:i/>
          <w:iCs/>
        </w:rPr>
        <w:tab/>
        <w:t>and ther methe</w:t>
      </w:r>
      <w:r w:rsidR="0046392F">
        <w:rPr>
          <w:i/>
          <w:iCs/>
        </w:rPr>
        <w:tab/>
      </w:r>
      <w:r w:rsidR="0046392F">
        <w:rPr>
          <w:i/>
          <w:iCs/>
        </w:rPr>
        <w:tab/>
        <w:t>ti werane</w:t>
      </w:r>
      <w:r w:rsidR="0046392F">
        <w:rPr>
          <w:i/>
          <w:iCs/>
        </w:rPr>
        <w:tab/>
        <w:t>thet lan</w:t>
      </w:r>
      <w:r w:rsidR="0046392F">
        <w:rPr>
          <w:i/>
          <w:iCs/>
        </w:rPr>
        <w:tab/>
      </w:r>
      <w:r w:rsidR="0046392F">
        <w:rPr>
          <w:i/>
          <w:iCs/>
        </w:rPr>
        <w:tab/>
      </w:r>
      <w:r w:rsidR="0046392F" w:rsidRPr="0046392F">
        <w:rPr>
          <w:b/>
          <w:bCs/>
          <w:i/>
          <w:iCs/>
        </w:rPr>
        <w:t>sinre moder</w:t>
      </w:r>
      <w:r w:rsidR="0046392F">
        <w:br/>
        <w:t>and R with</w:t>
      </w:r>
      <w:r w:rsidR="0046392F">
        <w:tab/>
      </w:r>
      <w:r w:rsidR="0046392F">
        <w:tab/>
        <w:t>to challenge</w:t>
      </w:r>
      <w:r w:rsidR="0046392F">
        <w:tab/>
        <w:t>the wage</w:t>
      </w:r>
      <w:r w:rsidR="0046392F">
        <w:tab/>
        <w:t>his.GEN mother.GEN</w:t>
      </w:r>
      <w:r w:rsidR="0046392F">
        <w:br/>
        <w:t>‘and to challenge with that the wages of his mother’</w:t>
      </w:r>
    </w:p>
    <w:p w:rsidR="00C057E5" w:rsidRDefault="00792BD2" w:rsidP="00CD6BB3">
      <w:pPr>
        <w:spacing w:line="360" w:lineRule="auto"/>
      </w:pPr>
      <w:r>
        <w:t xml:space="preserve">It can again be appreciated that the postnominal possessor is a syntactic possessor, not used for deriving a morphological compound. </w:t>
      </w:r>
      <w:r w:rsidR="00C057E5">
        <w:t xml:space="preserve">Partitive genitives are also </w:t>
      </w:r>
      <w:r>
        <w:t>found</w:t>
      </w:r>
      <w:r w:rsidR="00C057E5">
        <w:t>, especially following a head noun or numeral:</w:t>
      </w:r>
    </w:p>
    <w:p w:rsidR="00D80171" w:rsidRDefault="00581544" w:rsidP="00CD6BB3">
      <w:pPr>
        <w:spacing w:line="360" w:lineRule="auto"/>
        <w:ind w:left="708" w:hanging="708"/>
      </w:pPr>
      <w:r>
        <w:t>36.7u</w:t>
      </w:r>
      <w:r>
        <w:tab/>
      </w:r>
      <w:r w:rsidR="00792BD2">
        <w:rPr>
          <w:i/>
          <w:iCs/>
        </w:rPr>
        <w:t>...</w:t>
      </w:r>
      <w:r w:rsidR="00792BD2">
        <w:rPr>
          <w:i/>
          <w:iCs/>
        </w:rPr>
        <w:tab/>
      </w:r>
      <w:r w:rsidRPr="009748A3">
        <w:rPr>
          <w:i/>
          <w:iCs/>
        </w:rPr>
        <w:t>fiower</w:t>
      </w:r>
      <w:r w:rsidRPr="009748A3">
        <w:rPr>
          <w:i/>
          <w:iCs/>
        </w:rPr>
        <w:tab/>
        <w:t>thes koninges</w:t>
      </w:r>
      <w:r w:rsidRPr="009748A3">
        <w:rPr>
          <w:i/>
          <w:iCs/>
        </w:rPr>
        <w:tab/>
      </w:r>
      <w:r w:rsidRPr="009748A3">
        <w:rPr>
          <w:i/>
          <w:iCs/>
        </w:rPr>
        <w:tab/>
        <w:t>orkendar</w:t>
      </w:r>
      <w:r w:rsidR="00792BD2">
        <w:rPr>
          <w:i/>
          <w:iCs/>
        </w:rPr>
        <w:tab/>
      </w:r>
      <w:r w:rsidR="00792BD2">
        <w:rPr>
          <w:i/>
          <w:iCs/>
        </w:rPr>
        <w:tab/>
        <w:t>...</w:t>
      </w:r>
      <w:r w:rsidR="00792BD2">
        <w:rPr>
          <w:i/>
          <w:iCs/>
        </w:rPr>
        <w:br/>
      </w:r>
      <w:r w:rsidR="00792BD2">
        <w:tab/>
      </w:r>
      <w:r>
        <w:t>four</w:t>
      </w:r>
      <w:r>
        <w:tab/>
        <w:t>the.GEN king</w:t>
      </w:r>
      <w:r w:rsidR="00792BD2">
        <w:t>.GEN</w:t>
      </w:r>
      <w:r w:rsidR="00792BD2">
        <w:tab/>
        <w:t>witness.GEN.PL</w:t>
      </w:r>
      <w:r w:rsidR="00792BD2">
        <w:tab/>
      </w:r>
      <w:r w:rsidR="00881330">
        <w:br/>
        <w:t>‘four of the king’s witnes</w:t>
      </w:r>
      <w:r w:rsidR="00792BD2">
        <w:t>ses</w:t>
      </w:r>
      <w:r w:rsidR="00881330">
        <w:t>’</w:t>
      </w:r>
    </w:p>
    <w:p w:rsidR="00581544" w:rsidRDefault="00C057E5" w:rsidP="00CD6BB3">
      <w:pPr>
        <w:spacing w:line="360" w:lineRule="auto"/>
      </w:pPr>
      <w:r w:rsidRPr="00C057E5">
        <w:t xml:space="preserve">Here, </w:t>
      </w:r>
      <w:r w:rsidRPr="00C057E5">
        <w:rPr>
          <w:i/>
          <w:iCs/>
        </w:rPr>
        <w:t>orkendar</w:t>
      </w:r>
      <w:r w:rsidRPr="00C057E5">
        <w:t xml:space="preserve"> may represent a nominative, accusative, or genitive plural; syntactic considerations rule out the accusative, supporting a partitive reading.</w:t>
      </w:r>
      <w:r>
        <w:t xml:space="preserve"> Interestingly, t</w:t>
      </w:r>
      <w:r w:rsidR="00881330">
        <w:t xml:space="preserve">he old r-plural </w:t>
      </w:r>
      <w:r w:rsidR="00881330" w:rsidRPr="00881330">
        <w:rPr>
          <w:i/>
          <w:iCs/>
        </w:rPr>
        <w:t>orkendar</w:t>
      </w:r>
      <w:r w:rsidR="00881330">
        <w:t xml:space="preserve"> is replaced in </w:t>
      </w:r>
      <w:r w:rsidR="00296C6C">
        <w:t>the later redactions J and D</w:t>
      </w:r>
      <w:r w:rsidR="00881330">
        <w:t xml:space="preserve"> with the regular form </w:t>
      </w:r>
      <w:r w:rsidR="00881330" w:rsidRPr="00881330">
        <w:rPr>
          <w:i/>
          <w:iCs/>
        </w:rPr>
        <w:t>orkendan</w:t>
      </w:r>
      <w:r w:rsidR="00881330">
        <w:t xml:space="preserve">, </w:t>
      </w:r>
      <w:r>
        <w:t>providing a neat example of how the comparison of the three redactions may provide insight in language change</w:t>
      </w:r>
      <w:r w:rsidR="00881330">
        <w:t xml:space="preserve">. </w:t>
      </w:r>
    </w:p>
    <w:p w:rsidR="00881330" w:rsidRPr="00881330" w:rsidRDefault="00881330" w:rsidP="00CD6BB3">
      <w:pPr>
        <w:pStyle w:val="Kop2"/>
        <w:spacing w:line="360" w:lineRule="auto"/>
      </w:pPr>
      <w:bookmarkStart w:id="4" w:name="_Toc240020854"/>
      <w:r w:rsidRPr="00881330">
        <w:t>1.2. PP</w:t>
      </w:r>
      <w:r w:rsidR="00CD549F">
        <w:t xml:space="preserve"> (Adpositional Phrase)</w:t>
      </w:r>
      <w:bookmarkEnd w:id="4"/>
    </w:p>
    <w:p w:rsidR="00CD549F" w:rsidRDefault="00CD549F" w:rsidP="00CD6BB3">
      <w:pPr>
        <w:spacing w:line="360" w:lineRule="auto"/>
      </w:pPr>
      <w:r w:rsidRPr="00CD549F">
        <w:t xml:space="preserve">In Modern Frisian, a PP consists of an adposition followed by an NP or an R-pronoun. Within the NP, PPs consistently occupy the end field, following the head noun. Unfortunately, no </w:t>
      </w:r>
      <w:r w:rsidR="009748A3">
        <w:t>example from SkR</w:t>
      </w:r>
      <w:r w:rsidRPr="009748A3">
        <w:rPr>
          <w:vertAlign w:val="superscript"/>
        </w:rPr>
        <w:t>a</w:t>
      </w:r>
      <w:r w:rsidRPr="00CD549F">
        <w:t>-U has been identified</w:t>
      </w:r>
      <w:r w:rsidR="009748A3">
        <w:t xml:space="preserve"> of a PP unambiguously embedded in NP</w:t>
      </w:r>
      <w:r w:rsidRPr="00CD549F">
        <w:t>.</w:t>
      </w:r>
    </w:p>
    <w:p w:rsidR="00D569F0" w:rsidRPr="00E063E7" w:rsidRDefault="00D569F0" w:rsidP="00CD6BB3">
      <w:pPr>
        <w:pStyle w:val="Kop2"/>
        <w:spacing w:line="360" w:lineRule="auto"/>
      </w:pPr>
      <w:bookmarkStart w:id="5" w:name="_Toc240020855"/>
      <w:r w:rsidRPr="00E063E7">
        <w:t>1.3. AP</w:t>
      </w:r>
      <w:r w:rsidR="00CD549F">
        <w:t xml:space="preserve"> (Adjective Phrase)</w:t>
      </w:r>
      <w:bookmarkEnd w:id="5"/>
    </w:p>
    <w:p w:rsidR="00CD549F" w:rsidRDefault="00CD549F" w:rsidP="00CD6BB3">
      <w:pPr>
        <w:spacing w:line="360" w:lineRule="auto"/>
      </w:pPr>
      <w:r w:rsidRPr="00CD549F">
        <w:t>Adjective phrases appear prenominally, in the middle field. The following example features an ordinal numeral:</w:t>
      </w:r>
    </w:p>
    <w:p w:rsidR="00E063E7" w:rsidRDefault="00E063E7" w:rsidP="00CD6BB3">
      <w:pPr>
        <w:spacing w:line="360" w:lineRule="auto"/>
      </w:pPr>
      <w:r>
        <w:t>58.3u</w:t>
      </w:r>
      <w:r>
        <w:tab/>
      </w:r>
      <w:r w:rsidRPr="00E063E7">
        <w:rPr>
          <w:i/>
          <w:iCs/>
        </w:rPr>
        <w:t>etta</w:t>
      </w:r>
      <w:r w:rsidRPr="00E063E7">
        <w:rPr>
          <w:i/>
          <w:iCs/>
        </w:rPr>
        <w:tab/>
      </w:r>
      <w:r w:rsidRPr="00E063E7">
        <w:rPr>
          <w:i/>
          <w:iCs/>
        </w:rPr>
        <w:tab/>
        <w:t>forma</w:t>
      </w:r>
      <w:r w:rsidRPr="00E063E7">
        <w:rPr>
          <w:i/>
          <w:iCs/>
        </w:rPr>
        <w:tab/>
      </w:r>
      <w:r w:rsidRPr="00E063E7">
        <w:rPr>
          <w:i/>
          <w:iCs/>
        </w:rPr>
        <w:tab/>
        <w:t>thinge</w:t>
      </w:r>
      <w:r>
        <w:br/>
      </w:r>
      <w:r>
        <w:tab/>
        <w:t>at.the</w:t>
      </w:r>
      <w:r>
        <w:tab/>
      </w:r>
      <w:r>
        <w:tab/>
        <w:t>former</w:t>
      </w:r>
      <w:r>
        <w:tab/>
      </w:r>
      <w:r>
        <w:tab/>
        <w:t>thing.DAT</w:t>
      </w:r>
      <w:r>
        <w:br/>
      </w:r>
      <w:r>
        <w:tab/>
        <w:t>‘at the first thing’</w:t>
      </w:r>
    </w:p>
    <w:p w:rsidR="00E063E7" w:rsidRDefault="00E063E7" w:rsidP="00CD6BB3">
      <w:pPr>
        <w:spacing w:line="360" w:lineRule="auto"/>
      </w:pPr>
      <w:r>
        <w:t xml:space="preserve">The numeral may may be analysed as a AP, seeing that it participates in the system of prenominal adjectival inflection. The adjectival numeral bears weak adjectival agreement in -a, the demonstrative article always bears </w:t>
      </w:r>
      <w:r w:rsidR="000F41B2">
        <w:t xml:space="preserve">inherently </w:t>
      </w:r>
      <w:r>
        <w:t xml:space="preserve">strong agreement. </w:t>
      </w:r>
    </w:p>
    <w:p w:rsidR="00D569F0" w:rsidRPr="00A77674" w:rsidRDefault="00D569F0" w:rsidP="00CD6BB3">
      <w:pPr>
        <w:pStyle w:val="Kop2"/>
        <w:spacing w:line="360" w:lineRule="auto"/>
      </w:pPr>
      <w:bookmarkStart w:id="6" w:name="_Toc240020856"/>
      <w:r w:rsidRPr="00A77674">
        <w:lastRenderedPageBreak/>
        <w:t>1.4. Quantifier</w:t>
      </w:r>
      <w:bookmarkEnd w:id="6"/>
    </w:p>
    <w:p w:rsidR="00D569F0" w:rsidRDefault="000F41B2" w:rsidP="00CD6BB3">
      <w:pPr>
        <w:spacing w:line="360" w:lineRule="auto"/>
      </w:pPr>
      <w:r>
        <w:t>OF displays a characteristic quantifier construction, which has been illustrated below:</w:t>
      </w:r>
    </w:p>
    <w:p w:rsidR="000F41B2" w:rsidRDefault="000F41B2" w:rsidP="00CD6BB3">
      <w:pPr>
        <w:spacing w:line="360" w:lineRule="auto"/>
        <w:ind w:left="708" w:hanging="708"/>
      </w:pPr>
      <w:r>
        <w:t>59.8</w:t>
      </w:r>
      <w:r w:rsidR="00760805">
        <w:t>u</w:t>
      </w:r>
      <w:r w:rsidR="00A77674">
        <w:tab/>
      </w:r>
      <w:r w:rsidR="00A77674">
        <w:rPr>
          <w:i/>
          <w:iCs/>
        </w:rPr>
        <w:t>ther agen</w:t>
      </w:r>
      <w:r w:rsidR="00A77674">
        <w:rPr>
          <w:i/>
          <w:iCs/>
        </w:rPr>
        <w:tab/>
      </w:r>
      <w:r w:rsidRPr="007121DB">
        <w:rPr>
          <w:i/>
          <w:iCs/>
        </w:rPr>
        <w:t>ti weddian</w:t>
      </w:r>
      <w:r w:rsidR="00A77674">
        <w:rPr>
          <w:i/>
          <w:iCs/>
        </w:rPr>
        <w:t>e</w:t>
      </w:r>
      <w:r w:rsidR="00A77674">
        <w:rPr>
          <w:i/>
          <w:iCs/>
        </w:rPr>
        <w:tab/>
      </w:r>
      <w:r w:rsidRPr="00A77674">
        <w:rPr>
          <w:b/>
          <w:bCs/>
          <w:i/>
          <w:iCs/>
        </w:rPr>
        <w:t>al</w:t>
      </w:r>
      <w:r w:rsidR="00A77674" w:rsidRPr="00A77674">
        <w:rPr>
          <w:b/>
          <w:bCs/>
          <w:i/>
          <w:iCs/>
        </w:rPr>
        <w:t>lar</w:t>
      </w:r>
      <w:r w:rsidR="00A77674" w:rsidRPr="00A77674">
        <w:rPr>
          <w:b/>
          <w:bCs/>
          <w:i/>
          <w:iCs/>
        </w:rPr>
        <w:tab/>
        <w:t>ek</w:t>
      </w:r>
      <w:r w:rsidR="00A77674">
        <w:rPr>
          <w:i/>
          <w:iCs/>
        </w:rPr>
        <w:t xml:space="preserve"> </w:t>
      </w:r>
      <w:r w:rsidR="00A77674">
        <w:rPr>
          <w:i/>
          <w:iCs/>
        </w:rPr>
        <w:tab/>
        <w:t>otherum</w:t>
      </w:r>
      <w:r w:rsidR="00A77674">
        <w:rPr>
          <w:i/>
          <w:iCs/>
        </w:rPr>
        <w:tab/>
      </w:r>
      <w:r w:rsidRPr="007121DB">
        <w:rPr>
          <w:i/>
          <w:iCs/>
        </w:rPr>
        <w:t>riucht bodel</w:t>
      </w:r>
      <w:r w:rsidR="00A77674">
        <w:rPr>
          <w:i/>
          <w:iCs/>
        </w:rPr>
        <w:t>del</w:t>
      </w:r>
      <w:r>
        <w:br/>
      </w:r>
      <w:r w:rsidR="00A77674">
        <w:t>there ought</w:t>
      </w:r>
      <w:r w:rsidR="00A77674">
        <w:tab/>
        <w:t>to promise</w:t>
      </w:r>
      <w:r w:rsidR="00A77674">
        <w:tab/>
        <w:t>all.GEN</w:t>
      </w:r>
      <w:r w:rsidR="00A77674">
        <w:tab/>
        <w:t>each</w:t>
      </w:r>
      <w:r w:rsidR="00A77674">
        <w:tab/>
        <w:t>other.DAT.PL</w:t>
      </w:r>
      <w:r w:rsidR="00A77674">
        <w:tab/>
      </w:r>
      <w:r>
        <w:t>right property.part</w:t>
      </w:r>
      <w:r>
        <w:br/>
        <w:t>‘</w:t>
      </w:r>
      <w:r w:rsidR="00A77674">
        <w:t>each of all</w:t>
      </w:r>
      <w:r>
        <w:t xml:space="preserve"> ought to promise </w:t>
      </w:r>
      <w:r w:rsidR="00A77674">
        <w:t xml:space="preserve">the </w:t>
      </w:r>
      <w:r>
        <w:t>other a fair share of the property’</w:t>
      </w:r>
    </w:p>
    <w:p w:rsidR="00A77674" w:rsidRDefault="00A77674" w:rsidP="00CD6BB3">
      <w:pPr>
        <w:spacing w:line="360" w:lineRule="auto"/>
      </w:pPr>
      <w:r>
        <w:t xml:space="preserve">The construction has the form of a prenominal genitive </w:t>
      </w:r>
      <w:r w:rsidR="002A2E3F">
        <w:t xml:space="preserve">NP </w:t>
      </w:r>
      <w:r>
        <w:t xml:space="preserve">to the head noun </w:t>
      </w:r>
      <w:r w:rsidRPr="00A77674">
        <w:rPr>
          <w:i/>
          <w:iCs/>
        </w:rPr>
        <w:t>ek</w:t>
      </w:r>
      <w:r>
        <w:t xml:space="preserve"> ‘each’</w:t>
      </w:r>
      <w:r w:rsidR="00EE5D4E">
        <w:t>, which bears no visible case</w:t>
      </w:r>
      <w:r>
        <w:t xml:space="preserve">. A variant is based on the head noun </w:t>
      </w:r>
      <w:r w:rsidRPr="00A77674">
        <w:rPr>
          <w:i/>
          <w:iCs/>
        </w:rPr>
        <w:t>lik</w:t>
      </w:r>
      <w:r>
        <w:t>, which is illustrated below</w:t>
      </w:r>
      <w:r w:rsidR="00EE5D4E">
        <w:t xml:space="preserve"> and which is visibly marked for case, in contrast to </w:t>
      </w:r>
      <w:r w:rsidR="00EE5D4E" w:rsidRPr="00EE5D4E">
        <w:rPr>
          <w:i/>
          <w:iCs/>
        </w:rPr>
        <w:t>ek</w:t>
      </w:r>
      <w:r>
        <w:t>:</w:t>
      </w:r>
    </w:p>
    <w:p w:rsidR="000F41B2" w:rsidRDefault="00A77674" w:rsidP="00CD6BB3">
      <w:pPr>
        <w:spacing w:line="360" w:lineRule="auto"/>
        <w:ind w:left="708" w:hanging="708"/>
      </w:pPr>
      <w:r>
        <w:t>39.4</w:t>
      </w:r>
      <w:r w:rsidR="00760805">
        <w:t>u</w:t>
      </w:r>
      <w:r>
        <w:tab/>
      </w:r>
      <w:r w:rsidR="000F41B2" w:rsidRPr="00172CBF">
        <w:rPr>
          <w:i/>
          <w:iCs/>
        </w:rPr>
        <w:t>that m</w:t>
      </w:r>
      <w:r>
        <w:rPr>
          <w:i/>
          <w:iCs/>
        </w:rPr>
        <w:t>a hia</w:t>
      </w:r>
      <w:r>
        <w:rPr>
          <w:i/>
          <w:iCs/>
        </w:rPr>
        <w:tab/>
      </w:r>
      <w:r w:rsidR="000F41B2" w:rsidRPr="0093080C">
        <w:rPr>
          <w:b/>
          <w:bCs/>
          <w:i/>
          <w:iCs/>
        </w:rPr>
        <w:t>ketha scel</w:t>
      </w:r>
      <w:r>
        <w:rPr>
          <w:i/>
          <w:iCs/>
        </w:rPr>
        <w:tab/>
        <w:t>et</w:t>
      </w:r>
      <w:r>
        <w:rPr>
          <w:i/>
          <w:iCs/>
        </w:rPr>
        <w:tab/>
      </w:r>
      <w:r w:rsidRPr="005910FD">
        <w:rPr>
          <w:b/>
          <w:bCs/>
          <w:i/>
          <w:iCs/>
        </w:rPr>
        <w:t>allar</w:t>
      </w:r>
      <w:r>
        <w:rPr>
          <w:i/>
          <w:iCs/>
        </w:rPr>
        <w:tab/>
      </w:r>
      <w:r w:rsidR="000F41B2" w:rsidRPr="00172CBF">
        <w:rPr>
          <w:i/>
          <w:iCs/>
        </w:rPr>
        <w:t>haud  ker</w:t>
      </w:r>
      <w:r>
        <w:rPr>
          <w:i/>
          <w:iCs/>
        </w:rPr>
        <w:t>kena</w:t>
      </w:r>
      <w:r>
        <w:rPr>
          <w:i/>
          <w:iCs/>
        </w:rPr>
        <w:tab/>
      </w:r>
      <w:r>
        <w:rPr>
          <w:i/>
          <w:iCs/>
        </w:rPr>
        <w:tab/>
      </w:r>
      <w:r w:rsidR="000F41B2" w:rsidRPr="005910FD">
        <w:rPr>
          <w:b/>
          <w:bCs/>
          <w:i/>
          <w:iCs/>
        </w:rPr>
        <w:t>likum</w:t>
      </w:r>
      <w:r w:rsidR="000F41B2">
        <w:br/>
      </w:r>
      <w:r>
        <w:t>that ARB them</w:t>
      </w:r>
      <w:r>
        <w:tab/>
        <w:t>speak shall</w:t>
      </w:r>
      <w:r>
        <w:tab/>
        <w:t>at</w:t>
      </w:r>
      <w:r>
        <w:tab/>
      </w:r>
      <w:r w:rsidR="000F41B2">
        <w:t>all</w:t>
      </w:r>
      <w:r>
        <w:t>.GEN</w:t>
      </w:r>
      <w:r>
        <w:tab/>
      </w:r>
      <w:r w:rsidR="000F41B2">
        <w:t>head churches.GEN</w:t>
      </w:r>
      <w:r>
        <w:tab/>
        <w:t>alike.</w:t>
      </w:r>
      <w:r w:rsidR="000F41B2">
        <w:t>DAT.PL</w:t>
      </w:r>
      <w:r w:rsidR="000F41B2">
        <w:br/>
        <w:t>‘that it shall be spoken at all the head churches</w:t>
      </w:r>
      <w:r>
        <w:t xml:space="preserve"> alike</w:t>
      </w:r>
      <w:r w:rsidR="000F41B2">
        <w:t>’</w:t>
      </w:r>
    </w:p>
    <w:p w:rsidR="000F41B2" w:rsidRDefault="002A2E3F" w:rsidP="00CD6BB3">
      <w:pPr>
        <w:spacing w:line="360" w:lineRule="auto"/>
      </w:pPr>
      <w:r w:rsidRPr="002A2E3F">
        <w:t>Again, the structure features a genitive quantifier (</w:t>
      </w:r>
      <w:r w:rsidRPr="002A2E3F">
        <w:rPr>
          <w:i/>
          <w:iCs/>
        </w:rPr>
        <w:t>allar</w:t>
      </w:r>
      <w:r>
        <w:t>) governed by</w:t>
      </w:r>
      <w:r w:rsidRPr="002A2E3F">
        <w:t xml:space="preserve"> the head noun.</w:t>
      </w:r>
      <w:r>
        <w:t xml:space="preserve"> </w:t>
      </w:r>
      <w:r w:rsidR="00A77674">
        <w:t xml:space="preserve">The examples will be further discussed in the section on quantifiers. </w:t>
      </w:r>
    </w:p>
    <w:p w:rsidR="00D569F0" w:rsidRPr="00A77674" w:rsidRDefault="00D569F0" w:rsidP="00CD6BB3">
      <w:pPr>
        <w:pStyle w:val="Kop2"/>
        <w:spacing w:line="360" w:lineRule="auto"/>
      </w:pPr>
      <w:bookmarkStart w:id="7" w:name="_Toc240020857"/>
      <w:r w:rsidRPr="00A77674">
        <w:t>1.5. Clause</w:t>
      </w:r>
      <w:bookmarkEnd w:id="7"/>
    </w:p>
    <w:p w:rsidR="00A5410A" w:rsidRDefault="002A2E3F" w:rsidP="00CD6BB3">
      <w:pPr>
        <w:spacing w:line="360" w:lineRule="auto"/>
      </w:pPr>
      <w:r w:rsidRPr="002A2E3F">
        <w:t>Subordinate clauses—particularly relative clauses—are commonly found in the end field of Old Frisian NPs.</w:t>
      </w:r>
      <w:r>
        <w:t xml:space="preserve"> </w:t>
      </w:r>
      <w:r w:rsidR="00A77674">
        <w:t>Two examples have been given below:</w:t>
      </w:r>
    </w:p>
    <w:p w:rsidR="005910FD" w:rsidRDefault="005910FD" w:rsidP="00CD6BB3">
      <w:pPr>
        <w:spacing w:line="360" w:lineRule="auto"/>
        <w:ind w:left="708" w:hanging="708"/>
      </w:pPr>
      <w:r w:rsidRPr="005910FD">
        <w:t>23.1u</w:t>
      </w:r>
      <w:r>
        <w:rPr>
          <w:i/>
          <w:iCs/>
        </w:rPr>
        <w:tab/>
        <w:t>... thenne over,</w:t>
      </w:r>
      <w:r>
        <w:rPr>
          <w:i/>
          <w:iCs/>
        </w:rPr>
        <w:tab/>
      </w:r>
      <w:r w:rsidRPr="005910FD">
        <w:rPr>
          <w:b/>
          <w:bCs/>
          <w:i/>
          <w:iCs/>
        </w:rPr>
        <w:t>ther</w:t>
      </w:r>
      <w:r>
        <w:rPr>
          <w:i/>
          <w:iCs/>
        </w:rPr>
        <w:t xml:space="preserve"> hi</w:t>
      </w:r>
      <w:r>
        <w:rPr>
          <w:i/>
          <w:iCs/>
        </w:rPr>
        <w:tab/>
        <w:t>bi banne</w:t>
      </w:r>
      <w:r>
        <w:rPr>
          <w:i/>
          <w:iCs/>
        </w:rPr>
        <w:tab/>
        <w:t>warath</w:t>
      </w:r>
      <w:r>
        <w:rPr>
          <w:i/>
          <w:iCs/>
        </w:rPr>
        <w:tab/>
      </w:r>
      <w:r>
        <w:rPr>
          <w:i/>
          <w:iCs/>
        </w:rPr>
        <w:tab/>
        <w:t>with thenne</w:t>
      </w:r>
      <w:r>
        <w:rPr>
          <w:i/>
          <w:iCs/>
        </w:rPr>
        <w:tab/>
      </w:r>
      <w:r w:rsidR="00CD5CE3">
        <w:rPr>
          <w:i/>
          <w:iCs/>
        </w:rPr>
        <w:t>salta se</w:t>
      </w:r>
      <w:r>
        <w:rPr>
          <w:i/>
          <w:iCs/>
        </w:rPr>
        <w:br/>
      </w:r>
      <w:r>
        <w:t xml:space="preserve">     the dyke</w:t>
      </w:r>
      <w:r>
        <w:tab/>
        <w:t>REL he</w:t>
      </w:r>
      <w:r>
        <w:tab/>
        <w:t>by ban</w:t>
      </w:r>
      <w:r>
        <w:tab/>
      </w:r>
      <w:r>
        <w:tab/>
        <w:t>protects</w:t>
      </w:r>
      <w:r>
        <w:tab/>
        <w:t>against the</w:t>
      </w:r>
      <w:r>
        <w:tab/>
        <w:t>salt sea</w:t>
      </w:r>
      <w:r w:rsidRPr="00FB4CAE">
        <w:rPr>
          <w:i/>
          <w:iCs/>
        </w:rPr>
        <w:br/>
      </w:r>
      <w:r>
        <w:t>‘... the dyke which he protects by ban against the salt sea’</w:t>
      </w:r>
    </w:p>
    <w:p w:rsidR="00CD5CE3" w:rsidRDefault="00CD5CE3" w:rsidP="00CD6BB3">
      <w:pPr>
        <w:spacing w:line="360" w:lineRule="auto"/>
        <w:ind w:left="708" w:hanging="708"/>
      </w:pPr>
      <w:r>
        <w:t>59.6u</w:t>
      </w:r>
      <w:r>
        <w:tab/>
      </w:r>
      <w:r>
        <w:rPr>
          <w:i/>
          <w:iCs/>
        </w:rPr>
        <w:t>tham</w:t>
      </w:r>
      <w:r>
        <w:rPr>
          <w:i/>
          <w:iCs/>
        </w:rPr>
        <w:tab/>
      </w:r>
      <w:r>
        <w:rPr>
          <w:i/>
          <w:iCs/>
        </w:rPr>
        <w:tab/>
      </w:r>
      <w:r w:rsidRPr="00CD5CE3">
        <w:rPr>
          <w:b/>
          <w:bCs/>
          <w:i/>
          <w:iCs/>
        </w:rPr>
        <w:t>ther</w:t>
      </w:r>
      <w:r>
        <w:rPr>
          <w:i/>
          <w:iCs/>
        </w:rPr>
        <w:tab/>
        <w:t>kamera and kayan</w:t>
      </w:r>
      <w:r>
        <w:rPr>
          <w:i/>
          <w:iCs/>
        </w:rPr>
        <w:tab/>
        <w:t>inne</w:t>
      </w:r>
      <w:r>
        <w:rPr>
          <w:i/>
          <w:iCs/>
        </w:rPr>
        <w:tab/>
      </w:r>
      <w:r w:rsidRPr="00B82AD9">
        <w:rPr>
          <w:i/>
          <w:iCs/>
        </w:rPr>
        <w:t>warade</w:t>
      </w:r>
      <w:r>
        <w:br/>
        <w:t>DEM.DAT</w:t>
      </w:r>
      <w:r>
        <w:tab/>
        <w:t>REL</w:t>
      </w:r>
      <w:r>
        <w:tab/>
        <w:t>rooms and keys</w:t>
      </w:r>
      <w:r>
        <w:tab/>
      </w:r>
      <w:r>
        <w:tab/>
        <w:t>inside</w:t>
      </w:r>
      <w:r>
        <w:tab/>
        <w:t>kept</w:t>
      </w:r>
      <w:r>
        <w:br/>
        <w:t>‘to him who took care of the rooms and the keys inside’</w:t>
      </w:r>
    </w:p>
    <w:p w:rsidR="005910FD" w:rsidRDefault="002A2E3F" w:rsidP="00CD6BB3">
      <w:pPr>
        <w:spacing w:line="360" w:lineRule="auto"/>
      </w:pPr>
      <w:r w:rsidRPr="002A2E3F">
        <w:t>In the first, the antecedent is a full NP (</w:t>
      </w:r>
      <w:r w:rsidRPr="002A2E3F">
        <w:rPr>
          <w:i/>
          <w:iCs/>
        </w:rPr>
        <w:t>thenne over</w:t>
      </w:r>
      <w:r w:rsidRPr="002A2E3F">
        <w:t>), and in the second, a demonstrative pronoun (</w:t>
      </w:r>
      <w:r w:rsidRPr="002A2E3F">
        <w:rPr>
          <w:i/>
          <w:iCs/>
        </w:rPr>
        <w:t>tham</w:t>
      </w:r>
      <w:r w:rsidRPr="002A2E3F">
        <w:t>). Relative clauses are a productive strategy for postmodifying NPs.</w:t>
      </w:r>
    </w:p>
    <w:p w:rsidR="00DD62EE" w:rsidRDefault="00DD62EE" w:rsidP="00CD6BB3">
      <w:pPr>
        <w:pStyle w:val="Kop1"/>
        <w:spacing w:line="360" w:lineRule="auto"/>
        <w:rPr>
          <w:lang w:val="en-US"/>
        </w:rPr>
      </w:pPr>
      <w:bookmarkStart w:id="8" w:name="_Toc240020858"/>
      <w:r w:rsidRPr="00DD62EE">
        <w:rPr>
          <w:lang w:val="en-US"/>
        </w:rPr>
        <w:t xml:space="preserve">2. </w:t>
      </w:r>
      <w:r w:rsidR="00E94ADB">
        <w:rPr>
          <w:lang w:val="en-US"/>
        </w:rPr>
        <w:t>The d</w:t>
      </w:r>
      <w:r w:rsidRPr="00DD62EE">
        <w:rPr>
          <w:lang w:val="en-US"/>
        </w:rPr>
        <w:t>emonstrative</w:t>
      </w:r>
      <w:r w:rsidR="00E94ADB">
        <w:rPr>
          <w:lang w:val="en-US"/>
        </w:rPr>
        <w:t>:</w:t>
      </w:r>
      <w:r w:rsidRPr="00DD62EE">
        <w:rPr>
          <w:lang w:val="en-US"/>
        </w:rPr>
        <w:t xml:space="preserve"> article</w:t>
      </w:r>
      <w:r w:rsidR="00E94ADB">
        <w:rPr>
          <w:lang w:val="en-US"/>
        </w:rPr>
        <w:t>, pronoun, paradigm</w:t>
      </w:r>
      <w:bookmarkEnd w:id="8"/>
    </w:p>
    <w:p w:rsidR="004378EB" w:rsidRPr="00392A98" w:rsidRDefault="004378EB" w:rsidP="00CD6BB3">
      <w:pPr>
        <w:pStyle w:val="Kop2"/>
        <w:spacing w:line="360" w:lineRule="auto"/>
        <w:rPr>
          <w:lang w:val="en-GB"/>
        </w:rPr>
      </w:pPr>
      <w:bookmarkStart w:id="9" w:name="_Toc240020859"/>
      <w:r w:rsidRPr="00392A98">
        <w:rPr>
          <w:lang w:val="en-GB"/>
        </w:rPr>
        <w:t xml:space="preserve">2.1. Introduction </w:t>
      </w:r>
      <w:r w:rsidR="00E94ADB">
        <w:rPr>
          <w:lang w:val="en-GB"/>
        </w:rPr>
        <w:t>to the demonstrative</w:t>
      </w:r>
      <w:bookmarkEnd w:id="9"/>
    </w:p>
    <w:p w:rsidR="004378EB" w:rsidRPr="00C155A0" w:rsidRDefault="004378EB" w:rsidP="00CD6BB3">
      <w:pPr>
        <w:spacing w:after="120" w:line="360" w:lineRule="auto"/>
        <w:rPr>
          <w:lang w:val="en-GB"/>
        </w:rPr>
      </w:pPr>
      <w:r>
        <w:rPr>
          <w:lang w:val="en-GB"/>
        </w:rPr>
        <w:t xml:space="preserve">The demonstrative article is non-distinct from its pronominal counterpart. </w:t>
      </w:r>
      <w:r w:rsidRPr="00C155A0">
        <w:rPr>
          <w:lang w:val="en-GB"/>
        </w:rPr>
        <w:t xml:space="preserve">Demonstrative </w:t>
      </w:r>
      <w:r>
        <w:rPr>
          <w:lang w:val="en-GB"/>
        </w:rPr>
        <w:t>articles/</w:t>
      </w:r>
      <w:r w:rsidRPr="00C155A0">
        <w:rPr>
          <w:lang w:val="en-GB"/>
        </w:rPr>
        <w:t xml:space="preserve">pronouns in Old Frisian fall into two main types: proximate and distal. The proximate demonstrative is exemplified by </w:t>
      </w:r>
      <w:r>
        <w:rPr>
          <w:lang w:val="en-GB"/>
        </w:rPr>
        <w:t xml:space="preserve">Modern </w:t>
      </w:r>
      <w:r w:rsidRPr="00C155A0">
        <w:rPr>
          <w:lang w:val="en-GB"/>
        </w:rPr>
        <w:t xml:space="preserve">English </w:t>
      </w:r>
      <w:r w:rsidRPr="00392A98">
        <w:rPr>
          <w:i/>
          <w:iCs/>
          <w:lang w:val="en-GB"/>
        </w:rPr>
        <w:t>this/these</w:t>
      </w:r>
      <w:r w:rsidRPr="00C155A0">
        <w:rPr>
          <w:lang w:val="en-GB"/>
        </w:rPr>
        <w:t xml:space="preserve">, while the distal type corresponds to </w:t>
      </w:r>
      <w:r w:rsidRPr="00392A98">
        <w:rPr>
          <w:i/>
          <w:iCs/>
          <w:lang w:val="en-GB"/>
        </w:rPr>
        <w:lastRenderedPageBreak/>
        <w:t>that/those</w:t>
      </w:r>
      <w:r w:rsidRPr="00C155A0">
        <w:rPr>
          <w:lang w:val="en-GB"/>
        </w:rPr>
        <w:t>. In languages that distinguish between these two categories, one is typically selected as the default, or unmarked, demonstrative form.</w:t>
      </w:r>
    </w:p>
    <w:p w:rsidR="004378EB" w:rsidRDefault="004378EB" w:rsidP="00CD6BB3">
      <w:pPr>
        <w:spacing w:after="120" w:line="360" w:lineRule="auto"/>
        <w:rPr>
          <w:lang w:val="en-GB"/>
        </w:rPr>
      </w:pPr>
      <w:r w:rsidRPr="00C155A0">
        <w:rPr>
          <w:lang w:val="en-GB"/>
        </w:rPr>
        <w:t xml:space="preserve">In the Old West Germanic languages, the distal demonstrative was chosen as the unmarked form. Over the course of the first millennium, this distal demonstrative began to be used in semantic contexts that would later come to be expressed by the definite article. As a result, the distal demonstrative </w:t>
      </w:r>
      <w:r w:rsidR="00EE5D4E">
        <w:rPr>
          <w:lang w:val="en-GB"/>
        </w:rPr>
        <w:t>came to function</w:t>
      </w:r>
      <w:r>
        <w:rPr>
          <w:lang w:val="en-GB"/>
        </w:rPr>
        <w:t xml:space="preserve"> as</w:t>
      </w:r>
      <w:r w:rsidRPr="00C155A0">
        <w:rPr>
          <w:lang w:val="en-GB"/>
        </w:rPr>
        <w:t xml:space="preserve"> the definite article in Old Frisian (OF), Old English (OE), and other Old West Germanic languages.</w:t>
      </w:r>
      <w:r>
        <w:rPr>
          <w:lang w:val="en-GB"/>
        </w:rPr>
        <w:t xml:space="preserve"> </w:t>
      </w:r>
    </w:p>
    <w:p w:rsidR="004378EB" w:rsidRPr="00C155A0" w:rsidRDefault="004378EB" w:rsidP="00CD6BB3">
      <w:pPr>
        <w:spacing w:after="120" w:line="360" w:lineRule="auto"/>
        <w:rPr>
          <w:lang w:val="en-GB"/>
        </w:rPr>
      </w:pPr>
      <w:r>
        <w:rPr>
          <w:lang w:val="en-GB"/>
        </w:rPr>
        <w:t>The subsequent development of the language led to the creation of a definite article distinct from the demonstrative article in all these languages. In Middle English (MiE),</w:t>
      </w:r>
      <w:r w:rsidRPr="00C155A0">
        <w:rPr>
          <w:lang w:val="en-GB"/>
        </w:rPr>
        <w:t xml:space="preserve"> a lexically distinct definite article evolved from a phonological reduction of the distal demonstrative (cf. Van Gelderen 2006:123). In Frisian, a comparable development occurred, albeit somewhat later, and the historical details of this change still require further clarification.</w:t>
      </w:r>
    </w:p>
    <w:p w:rsidR="004378EB" w:rsidRPr="00C155A0" w:rsidRDefault="004378EB" w:rsidP="00CD6BB3">
      <w:pPr>
        <w:spacing w:after="120" w:line="360" w:lineRule="auto"/>
        <w:rPr>
          <w:lang w:val="en-GB"/>
        </w:rPr>
      </w:pPr>
      <w:r w:rsidRPr="00C155A0">
        <w:rPr>
          <w:lang w:val="en-GB"/>
        </w:rPr>
        <w:t>Two important observations correlate with the status of the distal demonstrative as unmarked:</w:t>
      </w:r>
    </w:p>
    <w:p w:rsidR="004378EB" w:rsidRPr="00C155A0" w:rsidRDefault="004378EB" w:rsidP="00CD6BB3">
      <w:pPr>
        <w:pStyle w:val="Lijstalinea"/>
        <w:numPr>
          <w:ilvl w:val="0"/>
          <w:numId w:val="2"/>
        </w:numPr>
        <w:spacing w:after="120" w:line="360" w:lineRule="auto"/>
        <w:rPr>
          <w:lang w:val="en-GB"/>
        </w:rPr>
      </w:pPr>
      <w:r>
        <w:rPr>
          <w:lang w:val="en-GB"/>
        </w:rPr>
        <w:t>Frequency of Use</w:t>
      </w:r>
      <w:r>
        <w:rPr>
          <w:lang w:val="en-GB"/>
        </w:rPr>
        <w:br/>
      </w:r>
      <w:r w:rsidRPr="00C155A0">
        <w:rPr>
          <w:lang w:val="en-GB"/>
        </w:rPr>
        <w:t>The distal demonstrative is more frequent than its proximate counterpart, due to its broader functional range—it serves both as a demonstrative and as a definite article.</w:t>
      </w:r>
    </w:p>
    <w:p w:rsidR="004378EB" w:rsidRPr="00C155A0" w:rsidRDefault="004378EB" w:rsidP="00CD6BB3">
      <w:pPr>
        <w:pStyle w:val="Lijstalinea"/>
        <w:numPr>
          <w:ilvl w:val="0"/>
          <w:numId w:val="2"/>
        </w:numPr>
        <w:spacing w:after="120" w:line="360" w:lineRule="auto"/>
        <w:rPr>
          <w:lang w:val="en-GB"/>
        </w:rPr>
      </w:pPr>
      <w:r>
        <w:rPr>
          <w:lang w:val="en-GB"/>
        </w:rPr>
        <w:t>Form Reduction</w:t>
      </w:r>
      <w:r>
        <w:rPr>
          <w:lang w:val="en-GB"/>
        </w:rPr>
        <w:br/>
      </w:r>
      <w:r w:rsidRPr="00C155A0">
        <w:rPr>
          <w:lang w:val="en-GB"/>
        </w:rPr>
        <w:t>The distal demonstrative is shorter in form than the proximate, aligning with Zipf’s Law, which predicts that more frequent words tend to be phonologically shorter than less frequent ones.</w:t>
      </w:r>
    </w:p>
    <w:p w:rsidR="004378EB" w:rsidRPr="00C155A0" w:rsidRDefault="004378EB" w:rsidP="00CD6BB3">
      <w:pPr>
        <w:spacing w:after="120" w:line="360" w:lineRule="auto"/>
        <w:rPr>
          <w:lang w:val="en-GB"/>
        </w:rPr>
      </w:pPr>
      <w:r>
        <w:rPr>
          <w:lang w:val="en-GB"/>
        </w:rPr>
        <w:t>Furthermore</w:t>
      </w:r>
      <w:r w:rsidRPr="00C155A0">
        <w:rPr>
          <w:lang w:val="en-GB"/>
        </w:rPr>
        <w:t>, demonstrative articles are often used pronominally. Because the distal demonstrative can occur without demonstrative force, its function</w:t>
      </w:r>
      <w:r w:rsidR="00EE5D4E">
        <w:rPr>
          <w:lang w:val="en-GB"/>
        </w:rPr>
        <w:t>, when found without a following noun,</w:t>
      </w:r>
      <w:r w:rsidRPr="00C155A0">
        <w:rPr>
          <w:lang w:val="en-GB"/>
        </w:rPr>
        <w:t xml:space="preserve"> begins to overlap with that of the third-person personal pronoun</w:t>
      </w:r>
      <w:r w:rsidR="00EE5D4E">
        <w:rPr>
          <w:lang w:val="en-GB"/>
        </w:rPr>
        <w:t xml:space="preserve">. This is </w:t>
      </w:r>
      <w:r w:rsidRPr="00C155A0">
        <w:rPr>
          <w:lang w:val="en-GB"/>
        </w:rPr>
        <w:t xml:space="preserve">a topic that will be explored in detail in </w:t>
      </w:r>
      <w:r w:rsidR="003B0EB6">
        <w:rPr>
          <w:lang w:val="en-GB"/>
        </w:rPr>
        <w:t>section</w:t>
      </w:r>
      <w:r w:rsidRPr="00C155A0">
        <w:rPr>
          <w:lang w:val="en-GB"/>
        </w:rPr>
        <w:t xml:space="preserve"> 3.</w:t>
      </w:r>
    </w:p>
    <w:p w:rsidR="004378EB" w:rsidRDefault="004378EB" w:rsidP="00CD6BB3">
      <w:pPr>
        <w:spacing w:after="120" w:line="360" w:lineRule="auto"/>
        <w:rPr>
          <w:lang w:val="en-GB"/>
        </w:rPr>
      </w:pPr>
      <w:r w:rsidRPr="00C155A0">
        <w:rPr>
          <w:lang w:val="en-GB"/>
        </w:rPr>
        <w:t xml:space="preserve">This </w:t>
      </w:r>
      <w:r w:rsidR="003B0EB6">
        <w:rPr>
          <w:lang w:val="en-GB"/>
        </w:rPr>
        <w:t>section</w:t>
      </w:r>
      <w:r w:rsidRPr="00C155A0">
        <w:rPr>
          <w:lang w:val="en-GB"/>
        </w:rPr>
        <w:t xml:space="preserve"> focuses on describing the paradigms of the distal and proximate demonstratives in Old Frisian, with occasional comparative notes on their counterparts in Old English and Modern Frisian.</w:t>
      </w:r>
    </w:p>
    <w:p w:rsidR="004378EB" w:rsidRPr="00053A9E" w:rsidRDefault="004378EB" w:rsidP="00CD6BB3">
      <w:pPr>
        <w:pStyle w:val="Kop2"/>
        <w:spacing w:line="360" w:lineRule="auto"/>
        <w:rPr>
          <w:lang w:val="en-GB"/>
        </w:rPr>
      </w:pPr>
      <w:bookmarkStart w:id="10" w:name="_Toc240020860"/>
      <w:r>
        <w:rPr>
          <w:lang w:val="en-GB"/>
        </w:rPr>
        <w:t>2</w:t>
      </w:r>
      <w:r w:rsidRPr="00053A9E">
        <w:rPr>
          <w:lang w:val="en-GB"/>
        </w:rPr>
        <w:t>.</w:t>
      </w:r>
      <w:r>
        <w:rPr>
          <w:lang w:val="en-GB"/>
        </w:rPr>
        <w:t>2</w:t>
      </w:r>
      <w:r w:rsidRPr="00053A9E">
        <w:rPr>
          <w:lang w:val="en-GB"/>
        </w:rPr>
        <w:t xml:space="preserve">. The </w:t>
      </w:r>
      <w:r>
        <w:rPr>
          <w:lang w:val="en-GB"/>
        </w:rPr>
        <w:t xml:space="preserve">paradigm of the </w:t>
      </w:r>
      <w:r w:rsidRPr="00053A9E">
        <w:rPr>
          <w:lang w:val="en-GB"/>
        </w:rPr>
        <w:t>distal demonstrative pronoun</w:t>
      </w:r>
      <w:bookmarkEnd w:id="10"/>
    </w:p>
    <w:p w:rsidR="004378EB" w:rsidRPr="00833088" w:rsidRDefault="004378EB" w:rsidP="00CD6BB3">
      <w:pPr>
        <w:spacing w:after="120" w:line="360" w:lineRule="auto"/>
        <w:rPr>
          <w:lang w:val="en-GB"/>
        </w:rPr>
      </w:pPr>
      <w:r>
        <w:rPr>
          <w:lang w:val="en-GB"/>
        </w:rPr>
        <w:t>The paradigm of the distal demonstrative has been given below, from Bremmer (2009:54)</w:t>
      </w:r>
    </w:p>
    <w:p w:rsidR="004378EB" w:rsidRPr="00987E36" w:rsidRDefault="004378EB" w:rsidP="00CD6BB3">
      <w:pPr>
        <w:keepNext/>
        <w:keepLines/>
        <w:spacing w:after="120" w:line="360" w:lineRule="auto"/>
        <w:rPr>
          <w:i/>
          <w:iCs/>
          <w:lang w:val="en-GB"/>
        </w:rPr>
      </w:pPr>
      <w:r w:rsidRPr="00987E36">
        <w:rPr>
          <w:i/>
          <w:iCs/>
          <w:lang w:val="en-GB"/>
        </w:rPr>
        <w:lastRenderedPageBreak/>
        <w:t>Table. The paradigm of the distal demonstrative article / pronoun</w:t>
      </w:r>
      <w:r w:rsidR="00D660ED">
        <w:rPr>
          <w:i/>
          <w:iCs/>
          <w:lang w:val="en-GB"/>
        </w:rPr>
        <w:t xml:space="preserve"> in OF</w:t>
      </w:r>
    </w:p>
    <w:tbl>
      <w:tblPr>
        <w:tblStyle w:val="Tabelraster"/>
        <w:tblW w:w="9062" w:type="dxa"/>
        <w:tblLook w:val="04A0" w:firstRow="1" w:lastRow="0" w:firstColumn="1" w:lastColumn="0" w:noHBand="0" w:noVBand="1"/>
      </w:tblPr>
      <w:tblGrid>
        <w:gridCol w:w="1812"/>
        <w:gridCol w:w="1812"/>
        <w:gridCol w:w="1812"/>
        <w:gridCol w:w="1813"/>
        <w:gridCol w:w="1813"/>
      </w:tblGrid>
      <w:tr w:rsidR="004378EB" w:rsidRPr="00987E36" w:rsidTr="00425F07">
        <w:tc>
          <w:tcPr>
            <w:tcW w:w="1812" w:type="dxa"/>
          </w:tcPr>
          <w:p w:rsidR="004378EB" w:rsidRPr="00987E36" w:rsidRDefault="004378EB" w:rsidP="00CD6BB3">
            <w:pPr>
              <w:keepNext/>
              <w:keepLines/>
              <w:spacing w:after="120" w:line="360" w:lineRule="auto"/>
              <w:rPr>
                <w:lang w:val="en-GB"/>
              </w:rPr>
            </w:pPr>
          </w:p>
        </w:tc>
        <w:tc>
          <w:tcPr>
            <w:tcW w:w="1812" w:type="dxa"/>
          </w:tcPr>
          <w:p w:rsidR="004378EB" w:rsidRPr="00987E36" w:rsidRDefault="004378EB" w:rsidP="00CD6BB3">
            <w:pPr>
              <w:keepNext/>
              <w:keepLines/>
              <w:spacing w:after="120" w:line="360" w:lineRule="auto"/>
              <w:rPr>
                <w:lang w:val="en-GB"/>
              </w:rPr>
            </w:pPr>
            <w:r w:rsidRPr="00987E36">
              <w:rPr>
                <w:lang w:val="en-GB"/>
              </w:rPr>
              <w:t>SG.MSC</w:t>
            </w:r>
          </w:p>
        </w:tc>
        <w:tc>
          <w:tcPr>
            <w:tcW w:w="1812" w:type="dxa"/>
          </w:tcPr>
          <w:p w:rsidR="004378EB" w:rsidRPr="00987E36" w:rsidRDefault="004378EB" w:rsidP="00CD6BB3">
            <w:pPr>
              <w:keepNext/>
              <w:keepLines/>
              <w:spacing w:after="120" w:line="360" w:lineRule="auto"/>
              <w:rPr>
                <w:lang w:val="en-GB"/>
              </w:rPr>
            </w:pPr>
            <w:r w:rsidRPr="00987E36">
              <w:rPr>
                <w:lang w:val="en-GB"/>
              </w:rPr>
              <w:t>SG.NTR</w:t>
            </w:r>
          </w:p>
        </w:tc>
        <w:tc>
          <w:tcPr>
            <w:tcW w:w="1813" w:type="dxa"/>
          </w:tcPr>
          <w:p w:rsidR="004378EB" w:rsidRPr="00987E36" w:rsidRDefault="004378EB" w:rsidP="00CD6BB3">
            <w:pPr>
              <w:keepNext/>
              <w:keepLines/>
              <w:spacing w:after="120" w:line="360" w:lineRule="auto"/>
              <w:rPr>
                <w:lang w:val="en-GB"/>
              </w:rPr>
            </w:pPr>
            <w:r w:rsidRPr="00987E36">
              <w:rPr>
                <w:lang w:val="en-GB"/>
              </w:rPr>
              <w:t>PL</w:t>
            </w:r>
          </w:p>
        </w:tc>
        <w:tc>
          <w:tcPr>
            <w:tcW w:w="1813" w:type="dxa"/>
          </w:tcPr>
          <w:p w:rsidR="004378EB" w:rsidRPr="00987E36" w:rsidRDefault="004378EB" w:rsidP="00CD6BB3">
            <w:pPr>
              <w:keepNext/>
              <w:keepLines/>
              <w:spacing w:after="120" w:line="360" w:lineRule="auto"/>
              <w:rPr>
                <w:lang w:val="en-GB"/>
              </w:rPr>
            </w:pPr>
            <w:r w:rsidRPr="00987E36">
              <w:rPr>
                <w:lang w:val="en-GB"/>
              </w:rPr>
              <w:t>SG.FEM</w:t>
            </w:r>
          </w:p>
        </w:tc>
      </w:tr>
      <w:tr w:rsidR="004378EB" w:rsidRPr="00987E36" w:rsidTr="00425F07">
        <w:tc>
          <w:tcPr>
            <w:tcW w:w="1812" w:type="dxa"/>
          </w:tcPr>
          <w:p w:rsidR="004378EB" w:rsidRPr="00987E36" w:rsidRDefault="004378EB" w:rsidP="00CD6BB3">
            <w:pPr>
              <w:keepNext/>
              <w:keepLines/>
              <w:spacing w:after="120" w:line="360" w:lineRule="auto"/>
              <w:rPr>
                <w:lang w:val="en-GB"/>
              </w:rPr>
            </w:pPr>
            <w:r w:rsidRPr="00987E36">
              <w:rPr>
                <w:lang w:val="en-GB"/>
              </w:rPr>
              <w:t>NOM</w:t>
            </w:r>
          </w:p>
        </w:tc>
        <w:tc>
          <w:tcPr>
            <w:tcW w:w="1812" w:type="dxa"/>
          </w:tcPr>
          <w:p w:rsidR="004378EB" w:rsidRPr="00721F1E" w:rsidRDefault="004378EB" w:rsidP="00CD6BB3">
            <w:pPr>
              <w:keepNext/>
              <w:keepLines/>
              <w:spacing w:after="120" w:line="360" w:lineRule="auto"/>
              <w:rPr>
                <w:i/>
                <w:iCs/>
              </w:rPr>
            </w:pPr>
            <w:r w:rsidRPr="00721F1E">
              <w:rPr>
                <w:i/>
                <w:iCs/>
              </w:rPr>
              <w:t>thi</w:t>
            </w:r>
          </w:p>
        </w:tc>
        <w:tc>
          <w:tcPr>
            <w:tcW w:w="1812" w:type="dxa"/>
            <w:shd w:val="clear" w:color="auto" w:fill="F7CAAC" w:themeFill="accent2" w:themeFillTint="66"/>
          </w:tcPr>
          <w:p w:rsidR="004378EB" w:rsidRPr="00721F1E" w:rsidRDefault="004378EB" w:rsidP="00CD6BB3">
            <w:pPr>
              <w:keepNext/>
              <w:keepLines/>
              <w:spacing w:after="120" w:line="360" w:lineRule="auto"/>
              <w:rPr>
                <w:i/>
                <w:iCs/>
              </w:rPr>
            </w:pPr>
            <w:r w:rsidRPr="00721F1E">
              <w:rPr>
                <w:i/>
                <w:iCs/>
              </w:rPr>
              <w:t>thet</w:t>
            </w:r>
          </w:p>
        </w:tc>
        <w:tc>
          <w:tcPr>
            <w:tcW w:w="1813" w:type="dxa"/>
            <w:shd w:val="clear" w:color="auto" w:fill="BDD6EE" w:themeFill="accent1" w:themeFillTint="66"/>
          </w:tcPr>
          <w:p w:rsidR="004378EB" w:rsidRPr="00721F1E" w:rsidRDefault="004378EB" w:rsidP="00CD6BB3">
            <w:pPr>
              <w:keepNext/>
              <w:keepLines/>
              <w:spacing w:after="120" w:line="360" w:lineRule="auto"/>
              <w:rPr>
                <w:i/>
                <w:iCs/>
              </w:rPr>
            </w:pPr>
            <w:r w:rsidRPr="00721F1E">
              <w:rPr>
                <w:i/>
                <w:iCs/>
              </w:rPr>
              <w:t>tha</w:t>
            </w:r>
          </w:p>
        </w:tc>
        <w:tc>
          <w:tcPr>
            <w:tcW w:w="1813" w:type="dxa"/>
            <w:shd w:val="clear" w:color="auto" w:fill="FFFFFF" w:themeFill="background1"/>
          </w:tcPr>
          <w:p w:rsidR="004378EB" w:rsidRPr="00721F1E" w:rsidRDefault="004378EB" w:rsidP="00CD6BB3">
            <w:pPr>
              <w:keepNext/>
              <w:keepLines/>
              <w:spacing w:after="120" w:line="360" w:lineRule="auto"/>
              <w:rPr>
                <w:i/>
                <w:iCs/>
              </w:rPr>
            </w:pPr>
            <w:r w:rsidRPr="00721F1E">
              <w:rPr>
                <w:i/>
                <w:iCs/>
              </w:rPr>
              <w:t>thiu</w:t>
            </w:r>
          </w:p>
        </w:tc>
      </w:tr>
      <w:tr w:rsidR="004378EB" w:rsidRPr="00987E36" w:rsidTr="00425F07">
        <w:tc>
          <w:tcPr>
            <w:tcW w:w="1812" w:type="dxa"/>
          </w:tcPr>
          <w:p w:rsidR="004378EB" w:rsidRPr="00987E36" w:rsidRDefault="004378EB" w:rsidP="00CD6BB3">
            <w:pPr>
              <w:keepNext/>
              <w:keepLines/>
              <w:spacing w:after="120" w:line="360" w:lineRule="auto"/>
              <w:rPr>
                <w:lang w:val="en-GB"/>
              </w:rPr>
            </w:pPr>
            <w:r w:rsidRPr="00987E36">
              <w:rPr>
                <w:lang w:val="en-GB"/>
              </w:rPr>
              <w:t>ACC</w:t>
            </w:r>
          </w:p>
        </w:tc>
        <w:tc>
          <w:tcPr>
            <w:tcW w:w="1812" w:type="dxa"/>
          </w:tcPr>
          <w:p w:rsidR="004378EB" w:rsidRPr="00721F1E" w:rsidRDefault="004378EB" w:rsidP="00CD6BB3">
            <w:pPr>
              <w:keepNext/>
              <w:keepLines/>
              <w:spacing w:after="120" w:line="360" w:lineRule="auto"/>
              <w:rPr>
                <w:i/>
                <w:iCs/>
              </w:rPr>
            </w:pPr>
            <w:r w:rsidRPr="00721F1E">
              <w:rPr>
                <w:i/>
                <w:iCs/>
              </w:rPr>
              <w:t>thene</w:t>
            </w:r>
          </w:p>
        </w:tc>
        <w:tc>
          <w:tcPr>
            <w:tcW w:w="1812" w:type="dxa"/>
            <w:shd w:val="clear" w:color="auto" w:fill="F7CAAC" w:themeFill="accent2" w:themeFillTint="66"/>
          </w:tcPr>
          <w:p w:rsidR="004378EB" w:rsidRPr="00721F1E" w:rsidRDefault="004378EB" w:rsidP="00CD6BB3">
            <w:pPr>
              <w:keepNext/>
              <w:keepLines/>
              <w:spacing w:after="120" w:line="360" w:lineRule="auto"/>
              <w:rPr>
                <w:i/>
                <w:iCs/>
              </w:rPr>
            </w:pPr>
            <w:r w:rsidRPr="00721F1E">
              <w:rPr>
                <w:i/>
                <w:iCs/>
              </w:rPr>
              <w:t>thet</w:t>
            </w:r>
          </w:p>
        </w:tc>
        <w:tc>
          <w:tcPr>
            <w:tcW w:w="1813" w:type="dxa"/>
            <w:shd w:val="clear" w:color="auto" w:fill="BDD6EE" w:themeFill="accent1" w:themeFillTint="66"/>
          </w:tcPr>
          <w:p w:rsidR="004378EB" w:rsidRPr="00721F1E" w:rsidRDefault="004378EB" w:rsidP="00CD6BB3">
            <w:pPr>
              <w:keepNext/>
              <w:keepLines/>
              <w:spacing w:after="120" w:line="360" w:lineRule="auto"/>
              <w:rPr>
                <w:i/>
                <w:iCs/>
              </w:rPr>
            </w:pPr>
            <w:r w:rsidRPr="00721F1E">
              <w:rPr>
                <w:i/>
                <w:iCs/>
              </w:rPr>
              <w:t>tha</w:t>
            </w:r>
          </w:p>
        </w:tc>
        <w:tc>
          <w:tcPr>
            <w:tcW w:w="1813" w:type="dxa"/>
            <w:shd w:val="clear" w:color="auto" w:fill="BDD6EE" w:themeFill="accent1" w:themeFillTint="66"/>
          </w:tcPr>
          <w:p w:rsidR="004378EB" w:rsidRPr="00721F1E" w:rsidRDefault="004378EB" w:rsidP="00CD6BB3">
            <w:pPr>
              <w:keepNext/>
              <w:keepLines/>
              <w:spacing w:after="120" w:line="360" w:lineRule="auto"/>
              <w:rPr>
                <w:i/>
                <w:iCs/>
              </w:rPr>
            </w:pPr>
            <w:r w:rsidRPr="00721F1E">
              <w:rPr>
                <w:i/>
                <w:iCs/>
              </w:rPr>
              <w:t>tha</w:t>
            </w:r>
          </w:p>
        </w:tc>
      </w:tr>
      <w:tr w:rsidR="004378EB" w:rsidRPr="00987E36" w:rsidTr="00425F07">
        <w:tc>
          <w:tcPr>
            <w:tcW w:w="1812" w:type="dxa"/>
          </w:tcPr>
          <w:p w:rsidR="004378EB" w:rsidRPr="00987E36" w:rsidRDefault="004378EB" w:rsidP="00CD6BB3">
            <w:pPr>
              <w:keepNext/>
              <w:keepLines/>
              <w:spacing w:after="120" w:line="360" w:lineRule="auto"/>
              <w:rPr>
                <w:lang w:val="en-GB"/>
              </w:rPr>
            </w:pPr>
            <w:r w:rsidRPr="00987E36">
              <w:rPr>
                <w:lang w:val="en-GB"/>
              </w:rPr>
              <w:t>DAT</w:t>
            </w:r>
          </w:p>
        </w:tc>
        <w:tc>
          <w:tcPr>
            <w:tcW w:w="1812" w:type="dxa"/>
            <w:shd w:val="clear" w:color="auto" w:fill="9CC2E5" w:themeFill="accent1" w:themeFillTint="99"/>
          </w:tcPr>
          <w:p w:rsidR="004378EB" w:rsidRPr="00721F1E" w:rsidRDefault="004378EB" w:rsidP="00CD6BB3">
            <w:pPr>
              <w:keepNext/>
              <w:keepLines/>
              <w:spacing w:after="120" w:line="360" w:lineRule="auto"/>
              <w:rPr>
                <w:i/>
                <w:iCs/>
              </w:rPr>
            </w:pPr>
            <w:r>
              <w:rPr>
                <w:i/>
                <w:iCs/>
              </w:rPr>
              <w:t>t</w:t>
            </w:r>
            <w:r w:rsidRPr="00721F1E">
              <w:rPr>
                <w:i/>
                <w:iCs/>
              </w:rPr>
              <w:t>ha</w:t>
            </w:r>
            <w:r>
              <w:rPr>
                <w:i/>
                <w:iCs/>
              </w:rPr>
              <w:t>(m)</w:t>
            </w:r>
            <w:r w:rsidRPr="00721F1E">
              <w:rPr>
                <w:i/>
                <w:iCs/>
              </w:rPr>
              <w:t xml:space="preserve"> </w:t>
            </w:r>
          </w:p>
        </w:tc>
        <w:tc>
          <w:tcPr>
            <w:tcW w:w="1812" w:type="dxa"/>
            <w:shd w:val="clear" w:color="auto" w:fill="9CC2E5" w:themeFill="accent1" w:themeFillTint="99"/>
          </w:tcPr>
          <w:p w:rsidR="004378EB" w:rsidRPr="00721F1E" w:rsidRDefault="004378EB" w:rsidP="00CD6BB3">
            <w:pPr>
              <w:keepNext/>
              <w:keepLines/>
              <w:spacing w:after="120" w:line="360" w:lineRule="auto"/>
              <w:rPr>
                <w:i/>
                <w:iCs/>
              </w:rPr>
            </w:pPr>
            <w:r>
              <w:rPr>
                <w:i/>
                <w:iCs/>
              </w:rPr>
              <w:t>t</w:t>
            </w:r>
            <w:r w:rsidRPr="00721F1E">
              <w:rPr>
                <w:i/>
                <w:iCs/>
              </w:rPr>
              <w:t>ha</w:t>
            </w:r>
            <w:r>
              <w:rPr>
                <w:i/>
                <w:iCs/>
              </w:rPr>
              <w:t>(m)</w:t>
            </w:r>
          </w:p>
        </w:tc>
        <w:tc>
          <w:tcPr>
            <w:tcW w:w="1813" w:type="dxa"/>
            <w:shd w:val="clear" w:color="auto" w:fill="9CC2E5" w:themeFill="accent1" w:themeFillTint="99"/>
          </w:tcPr>
          <w:p w:rsidR="004378EB" w:rsidRPr="00721F1E" w:rsidRDefault="004378EB" w:rsidP="00CD6BB3">
            <w:pPr>
              <w:keepNext/>
              <w:keepLines/>
              <w:spacing w:after="120" w:line="360" w:lineRule="auto"/>
              <w:rPr>
                <w:i/>
                <w:iCs/>
              </w:rPr>
            </w:pPr>
            <w:r>
              <w:rPr>
                <w:i/>
                <w:iCs/>
              </w:rPr>
              <w:t>t</w:t>
            </w:r>
            <w:r w:rsidRPr="00721F1E">
              <w:rPr>
                <w:i/>
                <w:iCs/>
              </w:rPr>
              <w:t>ha</w:t>
            </w:r>
            <w:r>
              <w:rPr>
                <w:i/>
                <w:iCs/>
              </w:rPr>
              <w:t>(m)</w:t>
            </w:r>
            <w:r w:rsidRPr="00721F1E">
              <w:rPr>
                <w:i/>
                <w:iCs/>
              </w:rPr>
              <w:t xml:space="preserve"> </w:t>
            </w:r>
          </w:p>
        </w:tc>
        <w:tc>
          <w:tcPr>
            <w:tcW w:w="1813" w:type="dxa"/>
            <w:shd w:val="clear" w:color="auto" w:fill="C5E0B3" w:themeFill="accent6" w:themeFillTint="66"/>
          </w:tcPr>
          <w:p w:rsidR="004378EB" w:rsidRPr="00721F1E" w:rsidRDefault="004378EB" w:rsidP="00CD6BB3">
            <w:pPr>
              <w:keepNext/>
              <w:keepLines/>
              <w:spacing w:after="120" w:line="360" w:lineRule="auto"/>
              <w:rPr>
                <w:i/>
                <w:iCs/>
              </w:rPr>
            </w:pPr>
            <w:r w:rsidRPr="00721F1E">
              <w:rPr>
                <w:i/>
                <w:iCs/>
              </w:rPr>
              <w:t>there</w:t>
            </w:r>
          </w:p>
        </w:tc>
      </w:tr>
      <w:tr w:rsidR="004378EB" w:rsidRPr="00987E36" w:rsidTr="00425F07">
        <w:tc>
          <w:tcPr>
            <w:tcW w:w="1812" w:type="dxa"/>
          </w:tcPr>
          <w:p w:rsidR="004378EB" w:rsidRPr="00987E36" w:rsidRDefault="004378EB" w:rsidP="00CD6BB3">
            <w:pPr>
              <w:keepNext/>
              <w:keepLines/>
              <w:spacing w:after="120" w:line="360" w:lineRule="auto"/>
              <w:rPr>
                <w:lang w:val="en-GB"/>
              </w:rPr>
            </w:pPr>
            <w:r w:rsidRPr="00987E36">
              <w:rPr>
                <w:lang w:val="en-GB"/>
              </w:rPr>
              <w:t>GEN</w:t>
            </w:r>
          </w:p>
        </w:tc>
        <w:tc>
          <w:tcPr>
            <w:tcW w:w="1812" w:type="dxa"/>
            <w:shd w:val="clear" w:color="auto" w:fill="FFE599" w:themeFill="accent4" w:themeFillTint="66"/>
          </w:tcPr>
          <w:p w:rsidR="004378EB" w:rsidRPr="00721F1E" w:rsidRDefault="004378EB" w:rsidP="00CD6BB3">
            <w:pPr>
              <w:keepNext/>
              <w:keepLines/>
              <w:spacing w:after="120" w:line="360" w:lineRule="auto"/>
              <w:rPr>
                <w:i/>
                <w:iCs/>
              </w:rPr>
            </w:pPr>
            <w:r w:rsidRPr="00721F1E">
              <w:rPr>
                <w:i/>
                <w:iCs/>
              </w:rPr>
              <w:t>thes</w:t>
            </w:r>
          </w:p>
        </w:tc>
        <w:tc>
          <w:tcPr>
            <w:tcW w:w="1812" w:type="dxa"/>
            <w:shd w:val="clear" w:color="auto" w:fill="FFE599" w:themeFill="accent4" w:themeFillTint="66"/>
          </w:tcPr>
          <w:p w:rsidR="004378EB" w:rsidRPr="00721F1E" w:rsidRDefault="004378EB" w:rsidP="00CD6BB3">
            <w:pPr>
              <w:keepNext/>
              <w:keepLines/>
              <w:spacing w:after="120" w:line="360" w:lineRule="auto"/>
              <w:rPr>
                <w:i/>
                <w:iCs/>
              </w:rPr>
            </w:pPr>
            <w:r w:rsidRPr="00721F1E">
              <w:rPr>
                <w:i/>
                <w:iCs/>
              </w:rPr>
              <w:t>thes</w:t>
            </w:r>
          </w:p>
        </w:tc>
        <w:tc>
          <w:tcPr>
            <w:tcW w:w="1813" w:type="dxa"/>
          </w:tcPr>
          <w:p w:rsidR="004378EB" w:rsidRPr="00721F1E" w:rsidRDefault="004378EB" w:rsidP="00CD6BB3">
            <w:pPr>
              <w:keepNext/>
              <w:keepLines/>
              <w:spacing w:after="120" w:line="360" w:lineRule="auto"/>
              <w:rPr>
                <w:i/>
                <w:iCs/>
              </w:rPr>
            </w:pPr>
            <w:r w:rsidRPr="00721F1E">
              <w:rPr>
                <w:i/>
                <w:iCs/>
              </w:rPr>
              <w:t>thera</w:t>
            </w:r>
          </w:p>
        </w:tc>
        <w:tc>
          <w:tcPr>
            <w:tcW w:w="1813" w:type="dxa"/>
            <w:shd w:val="clear" w:color="auto" w:fill="C5E0B3" w:themeFill="accent6" w:themeFillTint="66"/>
          </w:tcPr>
          <w:p w:rsidR="004378EB" w:rsidRPr="00721F1E" w:rsidRDefault="004378EB" w:rsidP="00CD6BB3">
            <w:pPr>
              <w:keepNext/>
              <w:keepLines/>
              <w:spacing w:after="120" w:line="360" w:lineRule="auto"/>
              <w:rPr>
                <w:i/>
                <w:iCs/>
              </w:rPr>
            </w:pPr>
            <w:r w:rsidRPr="00721F1E">
              <w:rPr>
                <w:i/>
                <w:iCs/>
              </w:rPr>
              <w:t>there</w:t>
            </w:r>
          </w:p>
        </w:tc>
      </w:tr>
    </w:tbl>
    <w:p w:rsidR="004378EB" w:rsidRDefault="004378EB" w:rsidP="00CD6BB3">
      <w:pPr>
        <w:spacing w:after="120" w:line="360" w:lineRule="auto"/>
        <w:rPr>
          <w:lang w:val="en-GB"/>
        </w:rPr>
      </w:pPr>
    </w:p>
    <w:p w:rsidR="004378EB" w:rsidRDefault="004378EB" w:rsidP="00CD6BB3">
      <w:pPr>
        <w:spacing w:after="120" w:line="360" w:lineRule="auto"/>
        <w:rPr>
          <w:lang w:val="en-GB"/>
        </w:rPr>
      </w:pPr>
      <w:r>
        <w:rPr>
          <w:lang w:val="en-GB"/>
        </w:rPr>
        <w:t>The similarities and differences between the paradigmatic forms have been brought out by colouring. Unique forms have a white background. The conflation of gender in the plural is a universal tendency, as is the conflation of nominative and accusative for the neuter. The paradigm has 9 phonologically distinct forms. These 9 forms are distributed over 24 cells of a cross-classification of three features: case (a 4-way feature), gender (a 3-way feature) and number (a 2-way feature). The table only shows 16 cells. The 12 cells of the plural have been represented as 4 cells, since the plural doesn’t exhibit any of the 3-way gender distinctions. Compare this table to the table for Modern Frisian in order to form an idea of the subsequent development of this paradigm:</w:t>
      </w:r>
    </w:p>
    <w:p w:rsidR="00D660ED" w:rsidRPr="00D660ED" w:rsidRDefault="00D660ED" w:rsidP="00CD6BB3">
      <w:pPr>
        <w:keepNext/>
        <w:keepLines/>
        <w:spacing w:after="120" w:line="360" w:lineRule="auto"/>
        <w:rPr>
          <w:i/>
          <w:iCs/>
          <w:lang w:val="en-GB"/>
        </w:rPr>
      </w:pPr>
      <w:r w:rsidRPr="00987E36">
        <w:rPr>
          <w:i/>
          <w:iCs/>
          <w:lang w:val="en-GB"/>
        </w:rPr>
        <w:t>Table. The paradigm of the distal demonstrative article / pronoun</w:t>
      </w:r>
      <w:r>
        <w:rPr>
          <w:i/>
          <w:iCs/>
          <w:lang w:val="en-GB"/>
        </w:rPr>
        <w:t xml:space="preserve"> in ModF</w:t>
      </w:r>
    </w:p>
    <w:tbl>
      <w:tblPr>
        <w:tblStyle w:val="Tabelraster"/>
        <w:tblW w:w="7249" w:type="dxa"/>
        <w:tblLook w:val="04A0" w:firstRow="1" w:lastRow="0" w:firstColumn="1" w:lastColumn="0" w:noHBand="0" w:noVBand="1"/>
      </w:tblPr>
      <w:tblGrid>
        <w:gridCol w:w="1812"/>
        <w:gridCol w:w="1812"/>
        <w:gridCol w:w="1812"/>
        <w:gridCol w:w="1813"/>
      </w:tblGrid>
      <w:tr w:rsidR="004378EB" w:rsidRPr="00987E36" w:rsidTr="00425F07">
        <w:tc>
          <w:tcPr>
            <w:tcW w:w="1812" w:type="dxa"/>
          </w:tcPr>
          <w:p w:rsidR="004378EB" w:rsidRPr="00987E36" w:rsidRDefault="004378EB" w:rsidP="00CD6BB3">
            <w:pPr>
              <w:keepNext/>
              <w:keepLines/>
              <w:spacing w:after="120" w:line="360" w:lineRule="auto"/>
              <w:rPr>
                <w:lang w:val="en-GB"/>
              </w:rPr>
            </w:pPr>
          </w:p>
        </w:tc>
        <w:tc>
          <w:tcPr>
            <w:tcW w:w="1812" w:type="dxa"/>
          </w:tcPr>
          <w:p w:rsidR="004378EB" w:rsidRPr="00987E36" w:rsidRDefault="004378EB" w:rsidP="00CD6BB3">
            <w:pPr>
              <w:keepNext/>
              <w:keepLines/>
              <w:spacing w:after="120" w:line="360" w:lineRule="auto"/>
              <w:rPr>
                <w:lang w:val="en-GB"/>
              </w:rPr>
            </w:pPr>
            <w:r w:rsidRPr="00987E36">
              <w:rPr>
                <w:lang w:val="en-GB"/>
              </w:rPr>
              <w:t>SG.MSC</w:t>
            </w:r>
            <w:r>
              <w:rPr>
                <w:lang w:val="en-GB"/>
              </w:rPr>
              <w:t>/FEM</w:t>
            </w:r>
          </w:p>
        </w:tc>
        <w:tc>
          <w:tcPr>
            <w:tcW w:w="1812" w:type="dxa"/>
          </w:tcPr>
          <w:p w:rsidR="004378EB" w:rsidRPr="00987E36" w:rsidRDefault="004378EB" w:rsidP="00CD6BB3">
            <w:pPr>
              <w:keepNext/>
              <w:keepLines/>
              <w:spacing w:after="120" w:line="360" w:lineRule="auto"/>
              <w:rPr>
                <w:lang w:val="en-GB"/>
              </w:rPr>
            </w:pPr>
            <w:r w:rsidRPr="00987E36">
              <w:rPr>
                <w:lang w:val="en-GB"/>
              </w:rPr>
              <w:t>SG.NTR</w:t>
            </w:r>
          </w:p>
        </w:tc>
        <w:tc>
          <w:tcPr>
            <w:tcW w:w="1813" w:type="dxa"/>
          </w:tcPr>
          <w:p w:rsidR="004378EB" w:rsidRPr="00987E36" w:rsidRDefault="004378EB" w:rsidP="00CD6BB3">
            <w:pPr>
              <w:keepNext/>
              <w:keepLines/>
              <w:spacing w:after="120" w:line="360" w:lineRule="auto"/>
              <w:rPr>
                <w:lang w:val="en-GB"/>
              </w:rPr>
            </w:pPr>
            <w:r w:rsidRPr="00987E36">
              <w:rPr>
                <w:lang w:val="en-GB"/>
              </w:rPr>
              <w:t>PL</w:t>
            </w:r>
          </w:p>
        </w:tc>
      </w:tr>
      <w:tr w:rsidR="004378EB" w:rsidRPr="00987E36" w:rsidTr="00425F07">
        <w:tc>
          <w:tcPr>
            <w:tcW w:w="1812" w:type="dxa"/>
          </w:tcPr>
          <w:p w:rsidR="004378EB" w:rsidRPr="00987E36" w:rsidRDefault="004378EB" w:rsidP="00CD6BB3">
            <w:pPr>
              <w:keepNext/>
              <w:keepLines/>
              <w:spacing w:after="120" w:line="360" w:lineRule="auto"/>
              <w:rPr>
                <w:lang w:val="en-GB"/>
              </w:rPr>
            </w:pPr>
            <w:r w:rsidRPr="00987E36">
              <w:rPr>
                <w:lang w:val="en-GB"/>
              </w:rPr>
              <w:t>NOM</w:t>
            </w:r>
            <w:r>
              <w:rPr>
                <w:lang w:val="en-GB"/>
              </w:rPr>
              <w:t>-ACC-DAT</w:t>
            </w:r>
          </w:p>
        </w:tc>
        <w:tc>
          <w:tcPr>
            <w:tcW w:w="1812" w:type="dxa"/>
            <w:shd w:val="clear" w:color="auto" w:fill="BDD6EE" w:themeFill="accent1" w:themeFillTint="66"/>
          </w:tcPr>
          <w:p w:rsidR="004378EB" w:rsidRPr="00721F1E" w:rsidRDefault="004378EB" w:rsidP="00CD6BB3">
            <w:pPr>
              <w:keepNext/>
              <w:keepLines/>
              <w:spacing w:after="120" w:line="360" w:lineRule="auto"/>
              <w:rPr>
                <w:i/>
                <w:iCs/>
              </w:rPr>
            </w:pPr>
            <w:r>
              <w:rPr>
                <w:i/>
                <w:iCs/>
              </w:rPr>
              <w:t>die</w:t>
            </w:r>
          </w:p>
        </w:tc>
        <w:tc>
          <w:tcPr>
            <w:tcW w:w="1812" w:type="dxa"/>
            <w:shd w:val="clear" w:color="auto" w:fill="FFFFFF" w:themeFill="background1"/>
          </w:tcPr>
          <w:p w:rsidR="004378EB" w:rsidRPr="00721F1E" w:rsidRDefault="004378EB" w:rsidP="00CD6BB3">
            <w:pPr>
              <w:keepNext/>
              <w:keepLines/>
              <w:spacing w:after="120" w:line="360" w:lineRule="auto"/>
              <w:rPr>
                <w:i/>
                <w:iCs/>
              </w:rPr>
            </w:pPr>
            <w:r>
              <w:rPr>
                <w:i/>
                <w:iCs/>
              </w:rPr>
              <w:t>dat</w:t>
            </w:r>
          </w:p>
        </w:tc>
        <w:tc>
          <w:tcPr>
            <w:tcW w:w="1813" w:type="dxa"/>
            <w:shd w:val="clear" w:color="auto" w:fill="BDD6EE" w:themeFill="accent1" w:themeFillTint="66"/>
          </w:tcPr>
          <w:p w:rsidR="004378EB" w:rsidRPr="00721F1E" w:rsidRDefault="004378EB" w:rsidP="00CD6BB3">
            <w:pPr>
              <w:keepNext/>
              <w:keepLines/>
              <w:spacing w:after="120" w:line="360" w:lineRule="auto"/>
              <w:rPr>
                <w:i/>
                <w:iCs/>
              </w:rPr>
            </w:pPr>
            <w:r>
              <w:rPr>
                <w:i/>
                <w:iCs/>
              </w:rPr>
              <w:t>die</w:t>
            </w:r>
          </w:p>
        </w:tc>
      </w:tr>
    </w:tbl>
    <w:p w:rsidR="004378EB" w:rsidRDefault="004378EB" w:rsidP="00CD6BB3">
      <w:pPr>
        <w:spacing w:after="120" w:line="360" w:lineRule="auto"/>
        <w:rPr>
          <w:lang w:val="en-GB"/>
        </w:rPr>
      </w:pPr>
    </w:p>
    <w:p w:rsidR="004378EB" w:rsidRDefault="004378EB" w:rsidP="00CD6BB3">
      <w:pPr>
        <w:spacing w:after="120" w:line="360" w:lineRule="auto"/>
        <w:rPr>
          <w:lang w:val="en-GB"/>
        </w:rPr>
      </w:pPr>
      <w:r>
        <w:rPr>
          <w:lang w:val="en-GB"/>
        </w:rPr>
        <w:t>Two of the three gender values have been conflated, resulting in a 2-way system for gender. Three of the four cases have been conflated. Since the genitive of demonstratives has disappeared, case is basically no longer a factor for the paradigm of the demonstrative. So we just have number, a 2-way feature, and gender, a 2-way feature, resulting in 4 cells, represented as 3, since the two gender cells of the plural are the same. These 4 cells are filled by two phonologically distinct forms. To sum:</w:t>
      </w:r>
    </w:p>
    <w:p w:rsidR="004378EB" w:rsidRDefault="004378EB" w:rsidP="00CD6BB3">
      <w:pPr>
        <w:keepNext/>
        <w:keepLines/>
        <w:spacing w:after="120" w:line="360" w:lineRule="auto"/>
        <w:rPr>
          <w:lang w:val="en-GB"/>
        </w:rPr>
      </w:pPr>
      <w:r>
        <w:rPr>
          <w:lang w:val="en-GB"/>
        </w:rPr>
        <w:t>Old Frisian</w:t>
      </w:r>
      <w:r>
        <w:rPr>
          <w:lang w:val="en-GB"/>
        </w:rPr>
        <w:tab/>
      </w:r>
      <w:r>
        <w:rPr>
          <w:lang w:val="en-GB"/>
        </w:rPr>
        <w:tab/>
        <w:t>9 distinct forms</w:t>
      </w:r>
      <w:r>
        <w:rPr>
          <w:lang w:val="en-GB"/>
        </w:rPr>
        <w:tab/>
      </w:r>
      <w:r>
        <w:rPr>
          <w:lang w:val="en-GB"/>
        </w:rPr>
        <w:tab/>
        <w:t xml:space="preserve">24 cells </w:t>
      </w:r>
      <w:r w:rsidR="00EE5D4E">
        <w:rPr>
          <w:lang w:val="en-GB"/>
        </w:rPr>
        <w:t>in</w:t>
      </w:r>
      <w:r>
        <w:rPr>
          <w:lang w:val="en-GB"/>
        </w:rPr>
        <w:t xml:space="preserve"> the </w:t>
      </w:r>
      <w:r w:rsidR="00EE5D4E">
        <w:rPr>
          <w:lang w:val="en-GB"/>
        </w:rPr>
        <w:t>cross-classification of features</w:t>
      </w:r>
    </w:p>
    <w:p w:rsidR="004378EB" w:rsidRDefault="004378EB" w:rsidP="00CD6BB3">
      <w:pPr>
        <w:keepNext/>
        <w:keepLines/>
        <w:spacing w:after="120" w:line="360" w:lineRule="auto"/>
        <w:rPr>
          <w:lang w:val="en-GB"/>
        </w:rPr>
      </w:pPr>
      <w:r>
        <w:rPr>
          <w:lang w:val="en-GB"/>
        </w:rPr>
        <w:t>Modern Frisian</w:t>
      </w:r>
      <w:r>
        <w:rPr>
          <w:lang w:val="en-GB"/>
        </w:rPr>
        <w:tab/>
      </w:r>
      <w:r>
        <w:rPr>
          <w:lang w:val="en-GB"/>
        </w:rPr>
        <w:tab/>
        <w:t>2 distinct forms</w:t>
      </w:r>
      <w:r>
        <w:rPr>
          <w:lang w:val="en-GB"/>
        </w:rPr>
        <w:tab/>
      </w:r>
      <w:r>
        <w:rPr>
          <w:lang w:val="en-GB"/>
        </w:rPr>
        <w:tab/>
        <w:t xml:space="preserve">4 cells </w:t>
      </w:r>
      <w:r w:rsidR="00EE5D4E">
        <w:rPr>
          <w:lang w:val="en-GB"/>
        </w:rPr>
        <w:t>in</w:t>
      </w:r>
      <w:r>
        <w:rPr>
          <w:lang w:val="en-GB"/>
        </w:rPr>
        <w:t xml:space="preserve"> the cross-classification of features</w:t>
      </w:r>
    </w:p>
    <w:p w:rsidR="004378EB" w:rsidRDefault="004378EB" w:rsidP="00CD6BB3">
      <w:pPr>
        <w:spacing w:after="120" w:line="360" w:lineRule="auto"/>
        <w:rPr>
          <w:lang w:val="en-GB"/>
        </w:rPr>
      </w:pPr>
      <w:r>
        <w:rPr>
          <w:lang w:val="en-GB"/>
        </w:rPr>
        <w:t>The paradigmatic simplification is tremendous, and, as far as can be seen, unpredictable, being a complex process taking up several centuries. Semantically, the largest change is that the OF demonstrative functioned as the definite article, whereas the Mo</w:t>
      </w:r>
      <w:r w:rsidR="001631ED">
        <w:rPr>
          <w:lang w:val="en-GB"/>
        </w:rPr>
        <w:t>dF</w:t>
      </w:r>
      <w:r>
        <w:rPr>
          <w:lang w:val="en-GB"/>
        </w:rPr>
        <w:t xml:space="preserve"> demonstrative is just a </w:t>
      </w:r>
      <w:r>
        <w:rPr>
          <w:lang w:val="en-GB"/>
        </w:rPr>
        <w:lastRenderedPageBreak/>
        <w:t xml:space="preserve">demonstrative, after the definite article came into existence. The genesis of the definite article in MF is a subject that needs to be studied. </w:t>
      </w:r>
    </w:p>
    <w:p w:rsidR="004378EB" w:rsidRPr="00833088" w:rsidRDefault="004378EB" w:rsidP="00CD6BB3">
      <w:pPr>
        <w:pStyle w:val="Kop2"/>
        <w:spacing w:line="360" w:lineRule="auto"/>
        <w:rPr>
          <w:lang w:val="en-GB"/>
        </w:rPr>
      </w:pPr>
      <w:bookmarkStart w:id="11" w:name="_Toc240020861"/>
      <w:r>
        <w:rPr>
          <w:lang w:val="en-GB"/>
        </w:rPr>
        <w:t>2</w:t>
      </w:r>
      <w:r w:rsidRPr="00833088">
        <w:rPr>
          <w:lang w:val="en-GB"/>
        </w:rPr>
        <w:t xml:space="preserve">.3. The dative </w:t>
      </w:r>
      <w:r w:rsidRPr="00DF28F4">
        <w:rPr>
          <w:i/>
          <w:iCs/>
        </w:rPr>
        <w:t>tha / tham</w:t>
      </w:r>
      <w:bookmarkEnd w:id="11"/>
    </w:p>
    <w:p w:rsidR="007E35B7" w:rsidRDefault="004378EB" w:rsidP="00CD6BB3">
      <w:pPr>
        <w:spacing w:after="120" w:line="360" w:lineRule="auto"/>
        <w:rPr>
          <w:lang w:val="en-GB"/>
        </w:rPr>
      </w:pPr>
      <w:r w:rsidRPr="00987E36">
        <w:rPr>
          <w:lang w:val="en-GB"/>
        </w:rPr>
        <w:t xml:space="preserve">In the dative, the older form </w:t>
      </w:r>
      <w:r w:rsidRPr="00DF28F4">
        <w:rPr>
          <w:i/>
          <w:iCs/>
        </w:rPr>
        <w:t>tham</w:t>
      </w:r>
      <w:r w:rsidRPr="00987E36">
        <w:rPr>
          <w:lang w:val="en-GB"/>
        </w:rPr>
        <w:t xml:space="preserve"> sometimes occurs instead of </w:t>
      </w:r>
      <w:r w:rsidRPr="00DF28F4">
        <w:rPr>
          <w:i/>
          <w:iCs/>
        </w:rPr>
        <w:t>tha</w:t>
      </w:r>
      <w:r w:rsidRPr="00987E36">
        <w:rPr>
          <w:lang w:val="en-GB"/>
        </w:rPr>
        <w:t xml:space="preserve">. Outside of Unia, </w:t>
      </w:r>
      <w:r w:rsidRPr="00DF28F4">
        <w:rPr>
          <w:i/>
          <w:iCs/>
        </w:rPr>
        <w:t>tham</w:t>
      </w:r>
      <w:r w:rsidRPr="00987E36">
        <w:rPr>
          <w:lang w:val="en-GB"/>
        </w:rPr>
        <w:t xml:space="preserve"> is found in the older East Frisian text</w:t>
      </w:r>
      <w:r w:rsidR="001631ED">
        <w:rPr>
          <w:lang w:val="en-GB"/>
        </w:rPr>
        <w:t xml:space="preserve"> collection</w:t>
      </w:r>
      <w:r w:rsidRPr="00987E36">
        <w:rPr>
          <w:lang w:val="en-GB"/>
        </w:rPr>
        <w:t xml:space="preserve">s like R1, B, F, E and H. In Unia, it is found 15x. </w:t>
      </w:r>
      <w:r w:rsidRPr="00DF28F4">
        <w:rPr>
          <w:i/>
          <w:iCs/>
        </w:rPr>
        <w:t>Tham</w:t>
      </w:r>
      <w:r w:rsidRPr="00987E36">
        <w:rPr>
          <w:lang w:val="en-GB"/>
        </w:rPr>
        <w:t xml:space="preserve"> is found in some specific contexts. For example, it is found 4x in the PP expression </w:t>
      </w:r>
      <w:r w:rsidRPr="00DF28F4">
        <w:rPr>
          <w:i/>
          <w:iCs/>
        </w:rPr>
        <w:t>efter tham</w:t>
      </w:r>
      <w:r w:rsidRPr="00987E36">
        <w:rPr>
          <w:lang w:val="en-GB"/>
        </w:rPr>
        <w:t xml:space="preserve">, where it has apparently been lexicalised. In contrast, we never find the PP </w:t>
      </w:r>
      <w:r w:rsidRPr="00DF28F4">
        <w:rPr>
          <w:i/>
          <w:iCs/>
        </w:rPr>
        <w:t>efter tha</w:t>
      </w:r>
      <w:r w:rsidRPr="00987E36">
        <w:rPr>
          <w:lang w:val="en-GB"/>
        </w:rPr>
        <w:t xml:space="preserve">, even though dative </w:t>
      </w:r>
      <w:r w:rsidRPr="00DF28F4">
        <w:rPr>
          <w:i/>
          <w:iCs/>
        </w:rPr>
        <w:t>tha</w:t>
      </w:r>
      <w:r w:rsidRPr="00987E36">
        <w:rPr>
          <w:lang w:val="en-GB"/>
        </w:rPr>
        <w:t xml:space="preserve"> is quite common. This is an indication that </w:t>
      </w:r>
      <w:r w:rsidRPr="00DF28F4">
        <w:rPr>
          <w:i/>
          <w:iCs/>
        </w:rPr>
        <w:t>tham</w:t>
      </w:r>
      <w:r w:rsidRPr="00987E36">
        <w:rPr>
          <w:lang w:val="en-GB"/>
        </w:rPr>
        <w:t xml:space="preserve"> was already a relict in our redaction of Unia.</w:t>
      </w:r>
    </w:p>
    <w:p w:rsidR="004378EB" w:rsidRPr="00987E36" w:rsidRDefault="004378EB" w:rsidP="00CD6BB3">
      <w:pPr>
        <w:spacing w:after="120" w:line="360" w:lineRule="auto"/>
        <w:rPr>
          <w:lang w:val="en-GB"/>
        </w:rPr>
      </w:pPr>
      <w:r w:rsidRPr="00987E36">
        <w:rPr>
          <w:lang w:val="en-GB"/>
        </w:rPr>
        <w:t xml:space="preserve">Furthermore, 7 instances of </w:t>
      </w:r>
      <w:r w:rsidRPr="00DF28F4">
        <w:rPr>
          <w:i/>
          <w:iCs/>
        </w:rPr>
        <w:t>tham</w:t>
      </w:r>
      <w:r w:rsidRPr="00987E36">
        <w:rPr>
          <w:lang w:val="en-GB"/>
        </w:rPr>
        <w:t xml:space="preserve"> are found in the text </w:t>
      </w:r>
      <w:r w:rsidRPr="002D3DDA">
        <w:rPr>
          <w:i/>
          <w:iCs/>
          <w:lang w:val="en-GB"/>
        </w:rPr>
        <w:t xml:space="preserve">Skelta </w:t>
      </w:r>
      <w:r w:rsidRPr="002D3DDA">
        <w:rPr>
          <w:i/>
          <w:iCs/>
        </w:rPr>
        <w:t>Riucht</w:t>
      </w:r>
      <w:r w:rsidRPr="00987E36">
        <w:rPr>
          <w:lang w:val="en-GB"/>
        </w:rPr>
        <w:t xml:space="preserve">, which </w:t>
      </w:r>
      <w:r>
        <w:rPr>
          <w:lang w:val="en-GB"/>
        </w:rPr>
        <w:t xml:space="preserve">is </w:t>
      </w:r>
      <w:r w:rsidRPr="00987E36">
        <w:rPr>
          <w:lang w:val="en-GB"/>
        </w:rPr>
        <w:t>generally conceded to be the oldest text in Unia</w:t>
      </w:r>
      <w:r>
        <w:rPr>
          <w:lang w:val="en-GB"/>
        </w:rPr>
        <w:t xml:space="preserve"> as far as the language is concerned in which the text has been worded</w:t>
      </w:r>
      <w:r w:rsidRPr="00987E36">
        <w:rPr>
          <w:lang w:val="en-GB"/>
        </w:rPr>
        <w:t xml:space="preserve">. Finally, there is another specific context in which </w:t>
      </w:r>
      <w:r w:rsidRPr="00DF28F4">
        <w:rPr>
          <w:i/>
          <w:iCs/>
        </w:rPr>
        <w:t>tham</w:t>
      </w:r>
      <w:r w:rsidRPr="00987E36">
        <w:rPr>
          <w:lang w:val="en-GB"/>
        </w:rPr>
        <w:t xml:space="preserve"> is found. It is characteristically found (8x) if it functions as the head of a relative clause. Two examples are given below:</w:t>
      </w:r>
    </w:p>
    <w:p w:rsidR="004378EB" w:rsidRPr="00987E36" w:rsidRDefault="004378EB" w:rsidP="00CD6BB3">
      <w:pPr>
        <w:spacing w:after="120" w:line="360" w:lineRule="auto"/>
        <w:ind w:left="708" w:hanging="708"/>
      </w:pPr>
      <w:r>
        <w:t>59.6u</w:t>
      </w:r>
      <w:r>
        <w:tab/>
      </w:r>
      <w:r w:rsidRPr="00833088">
        <w:rPr>
          <w:i/>
          <w:iCs/>
        </w:rPr>
        <w:t>T</w:t>
      </w:r>
      <w:r>
        <w:rPr>
          <w:i/>
          <w:iCs/>
        </w:rPr>
        <w:t>ham ther</w:t>
      </w:r>
      <w:r>
        <w:rPr>
          <w:i/>
          <w:iCs/>
        </w:rPr>
        <w:tab/>
      </w:r>
      <w:r w:rsidRPr="00987E36">
        <w:rPr>
          <w:i/>
          <w:iCs/>
        </w:rPr>
        <w:t>kamera an</w:t>
      </w:r>
      <w:r>
        <w:rPr>
          <w:i/>
          <w:iCs/>
        </w:rPr>
        <w:t>d kayan</w:t>
      </w:r>
      <w:r>
        <w:rPr>
          <w:i/>
          <w:iCs/>
        </w:rPr>
        <w:tab/>
      </w:r>
      <w:r w:rsidRPr="00987E36">
        <w:rPr>
          <w:i/>
          <w:iCs/>
        </w:rPr>
        <w:t>inne warade</w:t>
      </w:r>
      <w:r w:rsidRPr="00987E36">
        <w:t xml:space="preserve">. </w:t>
      </w:r>
      <w:r>
        <w:tab/>
      </w:r>
      <w:r>
        <w:tab/>
      </w:r>
      <w:r w:rsidRPr="00987E36">
        <w:br/>
        <w:t>D.him R</w:t>
      </w:r>
      <w:r>
        <w:t>EL</w:t>
      </w:r>
      <w:r>
        <w:tab/>
        <w:t>rooms and keys</w:t>
      </w:r>
      <w:r>
        <w:tab/>
      </w:r>
      <w:r>
        <w:tab/>
        <w:t>inside kept</w:t>
      </w:r>
      <w:r>
        <w:br/>
        <w:t>‘T</w:t>
      </w:r>
      <w:r w:rsidRPr="00987E36">
        <w:t>o him who took care of the rooms and the keys inside</w:t>
      </w:r>
      <w:r>
        <w:t>.</w:t>
      </w:r>
      <w:r w:rsidRPr="00987E36">
        <w:t>’</w:t>
      </w:r>
    </w:p>
    <w:p w:rsidR="004378EB" w:rsidRPr="00987E36" w:rsidRDefault="004378EB" w:rsidP="00CD6BB3">
      <w:pPr>
        <w:keepNext/>
        <w:keepLines/>
        <w:spacing w:after="120" w:line="360" w:lineRule="auto"/>
        <w:ind w:left="709" w:hanging="709"/>
        <w:rPr>
          <w:lang w:val="en-GB"/>
        </w:rPr>
      </w:pPr>
      <w:r>
        <w:rPr>
          <w:lang w:val="en-GB"/>
        </w:rPr>
        <w:t>Su2.4u</w:t>
      </w:r>
      <w:r>
        <w:rPr>
          <w:lang w:val="en-GB"/>
        </w:rPr>
        <w:tab/>
      </w:r>
      <w:r w:rsidRPr="006A5228">
        <w:rPr>
          <w:i/>
          <w:iCs/>
        </w:rPr>
        <w:t>Hwant</w:t>
      </w:r>
      <w:r w:rsidRPr="006A5228">
        <w:rPr>
          <w:i/>
          <w:iCs/>
        </w:rPr>
        <w:tab/>
        <w:t>that riucht</w:t>
      </w:r>
      <w:r w:rsidRPr="006A5228">
        <w:rPr>
          <w:i/>
          <w:iCs/>
        </w:rPr>
        <w:tab/>
        <w:t>helpt</w:t>
      </w:r>
      <w:r w:rsidRPr="006A5228">
        <w:rPr>
          <w:i/>
          <w:iCs/>
        </w:rPr>
        <w:tab/>
        <w:t>tham</w:t>
      </w:r>
      <w:r w:rsidRPr="00987E36">
        <w:rPr>
          <w:i/>
          <w:iCs/>
          <w:lang w:val="en-GB"/>
        </w:rPr>
        <w:t xml:space="preserve"> </w:t>
      </w:r>
      <w:r>
        <w:rPr>
          <w:lang w:val="en-GB"/>
        </w:rPr>
        <w:br/>
        <w:t>for the law</w:t>
      </w:r>
      <w:r>
        <w:rPr>
          <w:lang w:val="en-GB"/>
        </w:rPr>
        <w:tab/>
      </w:r>
      <w:r>
        <w:rPr>
          <w:lang w:val="en-GB"/>
        </w:rPr>
        <w:tab/>
        <w:t>helps</w:t>
      </w:r>
      <w:r>
        <w:rPr>
          <w:lang w:val="en-GB"/>
        </w:rPr>
        <w:tab/>
      </w:r>
      <w:r w:rsidRPr="00987E36">
        <w:rPr>
          <w:lang w:val="en-GB"/>
        </w:rPr>
        <w:t xml:space="preserve">them.DAT </w:t>
      </w:r>
      <w:r>
        <w:rPr>
          <w:lang w:val="en-GB"/>
        </w:rPr>
        <w:br/>
      </w:r>
      <w:r w:rsidRPr="006A5228">
        <w:rPr>
          <w:i/>
          <w:iCs/>
        </w:rPr>
        <w:t>ther</w:t>
      </w:r>
      <w:r w:rsidRPr="006A5228">
        <w:rPr>
          <w:i/>
          <w:iCs/>
        </w:rPr>
        <w:tab/>
        <w:t>him selva</w:t>
      </w:r>
      <w:r w:rsidRPr="006A5228">
        <w:rPr>
          <w:i/>
          <w:iCs/>
        </w:rPr>
        <w:tab/>
      </w:r>
      <w:r w:rsidRPr="006A5228">
        <w:rPr>
          <w:i/>
          <w:iCs/>
        </w:rPr>
        <w:tab/>
        <w:t>naut</w:t>
      </w:r>
      <w:r w:rsidRPr="006A5228">
        <w:rPr>
          <w:i/>
          <w:iCs/>
        </w:rPr>
        <w:tab/>
        <w:t>hilpe</w:t>
      </w:r>
      <w:r w:rsidRPr="006A5228">
        <w:rPr>
          <w:i/>
          <w:iCs/>
        </w:rPr>
        <w:tab/>
        <w:t>ne mei</w:t>
      </w:r>
      <w:r w:rsidRPr="00987E36">
        <w:rPr>
          <w:lang w:val="en-GB"/>
        </w:rPr>
        <w:t xml:space="preserve"> </w:t>
      </w:r>
      <w:r>
        <w:rPr>
          <w:lang w:val="en-GB"/>
        </w:rPr>
        <w:tab/>
      </w:r>
      <w:r>
        <w:rPr>
          <w:lang w:val="en-GB"/>
        </w:rPr>
        <w:br/>
        <w:t>REL</w:t>
      </w:r>
      <w:r>
        <w:rPr>
          <w:lang w:val="en-GB"/>
        </w:rPr>
        <w:tab/>
      </w:r>
      <w:r w:rsidRPr="00987E36">
        <w:rPr>
          <w:lang w:val="en-GB"/>
        </w:rPr>
        <w:t>the</w:t>
      </w:r>
      <w:r>
        <w:rPr>
          <w:lang w:val="en-GB"/>
        </w:rPr>
        <w:t xml:space="preserve">m.DAT </w:t>
      </w:r>
      <w:r w:rsidRPr="00987E36">
        <w:rPr>
          <w:lang w:val="en-GB"/>
        </w:rPr>
        <w:t xml:space="preserve">selves </w:t>
      </w:r>
      <w:r>
        <w:rPr>
          <w:lang w:val="en-GB"/>
        </w:rPr>
        <w:tab/>
        <w:t>NEG</w:t>
      </w:r>
      <w:r>
        <w:rPr>
          <w:lang w:val="en-GB"/>
        </w:rPr>
        <w:tab/>
        <w:t>help</w:t>
      </w:r>
      <w:r>
        <w:rPr>
          <w:lang w:val="en-GB"/>
        </w:rPr>
        <w:tab/>
      </w:r>
      <w:r w:rsidRPr="00987E36">
        <w:rPr>
          <w:lang w:val="en-GB"/>
        </w:rPr>
        <w:t>NEG can</w:t>
      </w:r>
      <w:r w:rsidRPr="00987E36">
        <w:rPr>
          <w:lang w:val="en-GB"/>
        </w:rPr>
        <w:br/>
        <w:t>‘</w:t>
      </w:r>
      <w:r>
        <w:rPr>
          <w:lang w:val="en-GB"/>
        </w:rPr>
        <w:t>F</w:t>
      </w:r>
      <w:r w:rsidRPr="00987E36">
        <w:rPr>
          <w:lang w:val="en-GB"/>
        </w:rPr>
        <w:t>or the law helps those who cannot help themselves</w:t>
      </w:r>
      <w:r>
        <w:rPr>
          <w:lang w:val="en-GB"/>
        </w:rPr>
        <w:t>.</w:t>
      </w:r>
      <w:r w:rsidRPr="00987E36">
        <w:rPr>
          <w:lang w:val="en-GB"/>
        </w:rPr>
        <w:t>’</w:t>
      </w:r>
    </w:p>
    <w:p w:rsidR="004378EB" w:rsidRDefault="00425F07" w:rsidP="00CD6BB3">
      <w:pPr>
        <w:spacing w:after="120" w:line="360" w:lineRule="auto"/>
        <w:rPr>
          <w:lang w:val="en-GB"/>
        </w:rPr>
      </w:pPr>
      <w:r>
        <w:rPr>
          <w:lang w:val="en-GB"/>
        </w:rPr>
        <w:t xml:space="preserve">The second example is from the text </w:t>
      </w:r>
      <w:r w:rsidRPr="00425F07">
        <w:rPr>
          <w:i/>
          <w:iCs/>
          <w:lang w:val="en-GB"/>
        </w:rPr>
        <w:t>Tha Suarta Swinghen</w:t>
      </w:r>
      <w:r>
        <w:rPr>
          <w:lang w:val="en-GB"/>
        </w:rPr>
        <w:t xml:space="preserve"> (Su), ‘the black pourings</w:t>
      </w:r>
      <w:r w:rsidR="00CB2CDE">
        <w:rPr>
          <w:lang w:val="en-GB"/>
        </w:rPr>
        <w:t xml:space="preserve"> &gt; the unmendable crimes’. </w:t>
      </w:r>
      <w:r w:rsidR="004378EB" w:rsidRPr="00987E36">
        <w:rPr>
          <w:lang w:val="en-GB"/>
        </w:rPr>
        <w:t xml:space="preserve">The form </w:t>
      </w:r>
      <w:r w:rsidR="004378EB" w:rsidRPr="006A5228">
        <w:rPr>
          <w:i/>
          <w:iCs/>
        </w:rPr>
        <w:t>tham</w:t>
      </w:r>
      <w:r w:rsidR="004378EB" w:rsidRPr="00987E36">
        <w:rPr>
          <w:lang w:val="en-GB"/>
        </w:rPr>
        <w:t xml:space="preserve"> was a uniquely dative form, though it could be either SG (MSC and NTR) or PL. The form </w:t>
      </w:r>
      <w:r w:rsidR="004378EB" w:rsidRPr="006A5228">
        <w:rPr>
          <w:i/>
          <w:iCs/>
        </w:rPr>
        <w:t>tha</w:t>
      </w:r>
      <w:r w:rsidR="004378EB" w:rsidRPr="00987E36">
        <w:rPr>
          <w:lang w:val="en-GB"/>
        </w:rPr>
        <w:t xml:space="preserve"> is </w:t>
      </w:r>
      <w:r w:rsidR="004378EB">
        <w:rPr>
          <w:lang w:val="en-GB"/>
        </w:rPr>
        <w:t xml:space="preserve">not a </w:t>
      </w:r>
      <w:r w:rsidR="004378EB" w:rsidRPr="00987E36">
        <w:rPr>
          <w:lang w:val="en-GB"/>
        </w:rPr>
        <w:t>uniquely dative</w:t>
      </w:r>
      <w:r w:rsidR="004378EB">
        <w:rPr>
          <w:lang w:val="en-GB"/>
        </w:rPr>
        <w:t xml:space="preserve"> for, for it could </w:t>
      </w:r>
      <w:r w:rsidR="004378EB" w:rsidRPr="00987E36">
        <w:rPr>
          <w:lang w:val="en-GB"/>
        </w:rPr>
        <w:t xml:space="preserve">also be ACC (FEM), and ACC (PL) and NOM (PL). </w:t>
      </w:r>
      <w:r w:rsidR="004378EB">
        <w:rPr>
          <w:lang w:val="en-GB"/>
        </w:rPr>
        <w:t xml:space="preserve">To sum, the old dative form </w:t>
      </w:r>
      <w:r w:rsidR="004378EB" w:rsidRPr="006A5228">
        <w:rPr>
          <w:i/>
          <w:iCs/>
        </w:rPr>
        <w:t>tham</w:t>
      </w:r>
      <w:r w:rsidR="004378EB">
        <w:rPr>
          <w:lang w:val="en-GB"/>
        </w:rPr>
        <w:t xml:space="preserve"> survives mainly in OF as the head of a relative clause or as part of a temporal adverb </w:t>
      </w:r>
      <w:r w:rsidR="004378EB" w:rsidRPr="006A5228">
        <w:rPr>
          <w:i/>
          <w:iCs/>
        </w:rPr>
        <w:t>efter tham</w:t>
      </w:r>
      <w:r w:rsidR="004378EB">
        <w:rPr>
          <w:lang w:val="en-GB"/>
        </w:rPr>
        <w:t xml:space="preserve">. Thus </w:t>
      </w:r>
      <w:r w:rsidR="004378EB" w:rsidRPr="006A5228">
        <w:rPr>
          <w:i/>
          <w:iCs/>
        </w:rPr>
        <w:t>tham</w:t>
      </w:r>
      <w:r w:rsidR="004378EB">
        <w:rPr>
          <w:lang w:val="en-GB"/>
        </w:rPr>
        <w:t xml:space="preserve"> is only found in Unia if it functions as a pronoun, but never when functioning as an article. </w:t>
      </w:r>
    </w:p>
    <w:p w:rsidR="007E35B7" w:rsidRDefault="007E35B7" w:rsidP="00CD6BB3">
      <w:pPr>
        <w:spacing w:after="120" w:line="360" w:lineRule="auto"/>
        <w:rPr>
          <w:lang w:val="en-GB"/>
        </w:rPr>
      </w:pPr>
      <w:r w:rsidRPr="007E35B7">
        <w:rPr>
          <w:lang w:val="en-GB"/>
        </w:rPr>
        <w:t xml:space="preserve">Incidentally, other prepositions preserve the instrumental form </w:t>
      </w:r>
      <w:r w:rsidRPr="007E35B7">
        <w:rPr>
          <w:i/>
          <w:iCs/>
          <w:lang w:val="en-GB"/>
        </w:rPr>
        <w:t>thiu</w:t>
      </w:r>
      <w:r w:rsidRPr="007E35B7">
        <w:rPr>
          <w:lang w:val="en-GB"/>
        </w:rPr>
        <w:t xml:space="preserve"> (</w:t>
      </w:r>
      <w:r w:rsidRPr="007E35B7">
        <w:rPr>
          <w:i/>
          <w:iCs/>
          <w:lang w:val="en-GB"/>
        </w:rPr>
        <w:t>bi thiu that</w:t>
      </w:r>
      <w:r w:rsidRPr="007E35B7">
        <w:rPr>
          <w:lang w:val="en-GB"/>
        </w:rPr>
        <w:t xml:space="preserve"> ‘because’ 8.11u-K17; </w:t>
      </w:r>
      <w:r w:rsidRPr="007E35B7">
        <w:rPr>
          <w:i/>
          <w:iCs/>
          <w:lang w:val="en-GB"/>
        </w:rPr>
        <w:t>eftar thiu</w:t>
      </w:r>
      <w:r w:rsidRPr="007E35B7">
        <w:rPr>
          <w:lang w:val="en-GB"/>
        </w:rPr>
        <w:t xml:space="preserve"> ‘after that’ 1.8u-Magnus), although the instrumental is not attested in living usage in the OF texts that have come down to us. The occurrence in Magnus is weird and unexpected, because it doesn’t involve a fixed idiomatic combination and because Magnus is not considered to be a text displaying archaisms. Relics of instrumental case in OF have been identified in Versloot (2017). </w:t>
      </w:r>
    </w:p>
    <w:p w:rsidR="004378EB" w:rsidRPr="00C95440" w:rsidRDefault="004378EB" w:rsidP="00CD6BB3">
      <w:pPr>
        <w:pStyle w:val="Kop2"/>
        <w:spacing w:line="360" w:lineRule="auto"/>
      </w:pPr>
      <w:bookmarkStart w:id="12" w:name="_Toc240020862"/>
      <w:r w:rsidRPr="00C95440">
        <w:lastRenderedPageBreak/>
        <w:t>2.4. On the origin of the s-anomaly in the demonstrative paradigm of OF and OE</w:t>
      </w:r>
      <w:bookmarkEnd w:id="12"/>
    </w:p>
    <w:p w:rsidR="004378EB" w:rsidRDefault="004378EB" w:rsidP="00CD6BB3">
      <w:pPr>
        <w:spacing w:after="120" w:line="360" w:lineRule="auto"/>
      </w:pPr>
      <w:r>
        <w:t xml:space="preserve">It will be seen in section 3.4 that the antecedent for a demonstrative is more local than the antecedent for a personal pronoun, in case they co-occur. Put differently, the antecedent for the demonstrative must be proximate. Now, OE and OF both testify to anomalies (suppletion) within their pronominal paradigms. In OE, the anomaly is present in the nominative singular of the paradigm for the distal demonstrative (Mitchell &amp; Robinson 1996:18). </w:t>
      </w:r>
    </w:p>
    <w:p w:rsidR="004378EB" w:rsidRPr="004C6B56" w:rsidRDefault="004378EB" w:rsidP="00CD6BB3">
      <w:pPr>
        <w:keepNext/>
        <w:keepLines/>
        <w:spacing w:after="120" w:line="360" w:lineRule="auto"/>
        <w:rPr>
          <w:i/>
          <w:iCs/>
        </w:rPr>
      </w:pPr>
      <w:r w:rsidRPr="004C6B56">
        <w:rPr>
          <w:i/>
          <w:iCs/>
        </w:rPr>
        <w:t>Table. The paradigm of the distal demonstrative in OE</w:t>
      </w:r>
    </w:p>
    <w:tbl>
      <w:tblPr>
        <w:tblStyle w:val="Tabelraster"/>
        <w:tblW w:w="0" w:type="auto"/>
        <w:tblLook w:val="04A0" w:firstRow="1" w:lastRow="0" w:firstColumn="1" w:lastColumn="0" w:noHBand="0" w:noVBand="1"/>
      </w:tblPr>
      <w:tblGrid>
        <w:gridCol w:w="1812"/>
        <w:gridCol w:w="1812"/>
        <w:gridCol w:w="1812"/>
        <w:gridCol w:w="1813"/>
        <w:gridCol w:w="1813"/>
      </w:tblGrid>
      <w:tr w:rsidR="004378EB" w:rsidTr="00425F07">
        <w:tc>
          <w:tcPr>
            <w:tcW w:w="1812" w:type="dxa"/>
          </w:tcPr>
          <w:p w:rsidR="004378EB" w:rsidRDefault="004378EB" w:rsidP="00CD6BB3">
            <w:pPr>
              <w:keepNext/>
              <w:keepLines/>
              <w:spacing w:after="120" w:line="360" w:lineRule="auto"/>
            </w:pPr>
          </w:p>
        </w:tc>
        <w:tc>
          <w:tcPr>
            <w:tcW w:w="1812" w:type="dxa"/>
          </w:tcPr>
          <w:p w:rsidR="004378EB" w:rsidRDefault="004378EB" w:rsidP="00CD6BB3">
            <w:pPr>
              <w:keepNext/>
              <w:keepLines/>
              <w:spacing w:after="120" w:line="360" w:lineRule="auto"/>
            </w:pPr>
            <w:r>
              <w:t>MSC</w:t>
            </w:r>
          </w:p>
        </w:tc>
        <w:tc>
          <w:tcPr>
            <w:tcW w:w="1812" w:type="dxa"/>
          </w:tcPr>
          <w:p w:rsidR="004378EB" w:rsidRDefault="004378EB" w:rsidP="00CD6BB3">
            <w:pPr>
              <w:keepNext/>
              <w:keepLines/>
              <w:spacing w:after="120" w:line="360" w:lineRule="auto"/>
            </w:pPr>
            <w:r>
              <w:t>NTR</w:t>
            </w:r>
          </w:p>
        </w:tc>
        <w:tc>
          <w:tcPr>
            <w:tcW w:w="1813" w:type="dxa"/>
          </w:tcPr>
          <w:p w:rsidR="004378EB" w:rsidRDefault="004378EB" w:rsidP="00CD6BB3">
            <w:pPr>
              <w:keepNext/>
              <w:keepLines/>
              <w:spacing w:after="120" w:line="360" w:lineRule="auto"/>
            </w:pPr>
            <w:r>
              <w:t>FEM</w:t>
            </w:r>
          </w:p>
        </w:tc>
        <w:tc>
          <w:tcPr>
            <w:tcW w:w="1813" w:type="dxa"/>
          </w:tcPr>
          <w:p w:rsidR="004378EB" w:rsidRDefault="004378EB" w:rsidP="00CD6BB3">
            <w:pPr>
              <w:keepNext/>
              <w:keepLines/>
              <w:spacing w:after="120" w:line="360" w:lineRule="auto"/>
            </w:pPr>
            <w:r>
              <w:t>PL</w:t>
            </w:r>
          </w:p>
        </w:tc>
      </w:tr>
      <w:tr w:rsidR="004378EB" w:rsidTr="00425F07">
        <w:tc>
          <w:tcPr>
            <w:tcW w:w="1812" w:type="dxa"/>
          </w:tcPr>
          <w:p w:rsidR="004378EB" w:rsidRDefault="004378EB" w:rsidP="00CD6BB3">
            <w:pPr>
              <w:keepNext/>
              <w:keepLines/>
              <w:spacing w:after="120" w:line="360" w:lineRule="auto"/>
            </w:pPr>
            <w:r>
              <w:t>NOM</w:t>
            </w:r>
          </w:p>
        </w:tc>
        <w:tc>
          <w:tcPr>
            <w:tcW w:w="1812" w:type="dxa"/>
            <w:shd w:val="clear" w:color="auto" w:fill="D9D9D9" w:themeFill="background1" w:themeFillShade="D9"/>
          </w:tcPr>
          <w:p w:rsidR="004378EB" w:rsidRDefault="004378EB" w:rsidP="00CD6BB3">
            <w:pPr>
              <w:keepNext/>
              <w:keepLines/>
              <w:spacing w:after="120" w:line="360" w:lineRule="auto"/>
            </w:pPr>
            <w:r>
              <w:t>se</w:t>
            </w:r>
          </w:p>
        </w:tc>
        <w:tc>
          <w:tcPr>
            <w:tcW w:w="1812" w:type="dxa"/>
          </w:tcPr>
          <w:p w:rsidR="004378EB" w:rsidRDefault="004378EB" w:rsidP="00CD6BB3">
            <w:pPr>
              <w:keepNext/>
              <w:keepLines/>
              <w:spacing w:after="120" w:line="360" w:lineRule="auto"/>
            </w:pPr>
            <w:r w:rsidRPr="00A23742">
              <w:t>þæ</w:t>
            </w:r>
            <w:r>
              <w:t>t</w:t>
            </w:r>
          </w:p>
        </w:tc>
        <w:tc>
          <w:tcPr>
            <w:tcW w:w="1813" w:type="dxa"/>
            <w:shd w:val="clear" w:color="auto" w:fill="D9D9D9" w:themeFill="background1" w:themeFillShade="D9"/>
          </w:tcPr>
          <w:p w:rsidR="004378EB" w:rsidRDefault="004378EB" w:rsidP="00CD6BB3">
            <w:pPr>
              <w:keepNext/>
              <w:keepLines/>
              <w:spacing w:after="120" w:line="360" w:lineRule="auto"/>
            </w:pPr>
            <w:r>
              <w:t>seo, sio</w:t>
            </w:r>
          </w:p>
        </w:tc>
        <w:tc>
          <w:tcPr>
            <w:tcW w:w="1813" w:type="dxa"/>
          </w:tcPr>
          <w:p w:rsidR="004378EB" w:rsidRDefault="004378EB" w:rsidP="00CD6BB3">
            <w:pPr>
              <w:keepNext/>
              <w:keepLines/>
              <w:spacing w:after="120" w:line="360" w:lineRule="auto"/>
            </w:pPr>
            <w:r w:rsidRPr="00A23742">
              <w:t>þ</w:t>
            </w:r>
            <w:r>
              <w:t>a</w:t>
            </w:r>
          </w:p>
        </w:tc>
      </w:tr>
      <w:tr w:rsidR="004378EB" w:rsidTr="00425F07">
        <w:tc>
          <w:tcPr>
            <w:tcW w:w="1812" w:type="dxa"/>
          </w:tcPr>
          <w:p w:rsidR="004378EB" w:rsidRDefault="004378EB" w:rsidP="00CD6BB3">
            <w:pPr>
              <w:keepNext/>
              <w:keepLines/>
              <w:spacing w:after="120" w:line="360" w:lineRule="auto"/>
            </w:pPr>
            <w:r>
              <w:t>ACC</w:t>
            </w:r>
          </w:p>
        </w:tc>
        <w:tc>
          <w:tcPr>
            <w:tcW w:w="1812" w:type="dxa"/>
          </w:tcPr>
          <w:p w:rsidR="004378EB" w:rsidRDefault="004378EB" w:rsidP="00CD6BB3">
            <w:pPr>
              <w:keepNext/>
              <w:keepLines/>
              <w:spacing w:after="120" w:line="360" w:lineRule="auto"/>
            </w:pPr>
            <w:r w:rsidRPr="00A23742">
              <w:t>þ</w:t>
            </w:r>
            <w:r>
              <w:t>one</w:t>
            </w:r>
          </w:p>
        </w:tc>
        <w:tc>
          <w:tcPr>
            <w:tcW w:w="1812" w:type="dxa"/>
          </w:tcPr>
          <w:p w:rsidR="004378EB" w:rsidRDefault="004378EB" w:rsidP="00CD6BB3">
            <w:pPr>
              <w:keepNext/>
              <w:keepLines/>
              <w:spacing w:after="120" w:line="360" w:lineRule="auto"/>
            </w:pPr>
            <w:r w:rsidRPr="00A23742">
              <w:t>þæ</w:t>
            </w:r>
            <w:r>
              <w:t>t</w:t>
            </w:r>
          </w:p>
        </w:tc>
        <w:tc>
          <w:tcPr>
            <w:tcW w:w="1813" w:type="dxa"/>
          </w:tcPr>
          <w:p w:rsidR="004378EB" w:rsidRDefault="004378EB" w:rsidP="00CD6BB3">
            <w:pPr>
              <w:keepNext/>
              <w:keepLines/>
              <w:spacing w:after="120" w:line="360" w:lineRule="auto"/>
            </w:pPr>
            <w:r w:rsidRPr="00A23742">
              <w:t>þ</w:t>
            </w:r>
            <w:r>
              <w:t>a</w:t>
            </w:r>
          </w:p>
        </w:tc>
        <w:tc>
          <w:tcPr>
            <w:tcW w:w="1813" w:type="dxa"/>
          </w:tcPr>
          <w:p w:rsidR="004378EB" w:rsidRDefault="004378EB" w:rsidP="00CD6BB3">
            <w:pPr>
              <w:keepNext/>
              <w:keepLines/>
              <w:spacing w:after="120" w:line="360" w:lineRule="auto"/>
            </w:pPr>
            <w:r w:rsidRPr="00A23742">
              <w:t>þ</w:t>
            </w:r>
            <w:r>
              <w:t>a</w:t>
            </w:r>
          </w:p>
        </w:tc>
      </w:tr>
      <w:tr w:rsidR="004378EB" w:rsidTr="00425F07">
        <w:tc>
          <w:tcPr>
            <w:tcW w:w="1812" w:type="dxa"/>
          </w:tcPr>
          <w:p w:rsidR="004378EB" w:rsidRDefault="004378EB" w:rsidP="00CD6BB3">
            <w:pPr>
              <w:keepNext/>
              <w:keepLines/>
              <w:spacing w:after="120" w:line="360" w:lineRule="auto"/>
            </w:pPr>
            <w:r>
              <w:t>DAT</w:t>
            </w:r>
          </w:p>
        </w:tc>
        <w:tc>
          <w:tcPr>
            <w:tcW w:w="1812" w:type="dxa"/>
          </w:tcPr>
          <w:p w:rsidR="004378EB" w:rsidRDefault="004378EB" w:rsidP="00CD6BB3">
            <w:pPr>
              <w:keepNext/>
              <w:keepLines/>
              <w:spacing w:after="120" w:line="360" w:lineRule="auto"/>
            </w:pPr>
            <w:r w:rsidRPr="00A23742">
              <w:t>þæ</w:t>
            </w:r>
            <w:r>
              <w:t xml:space="preserve">m, </w:t>
            </w:r>
            <w:r w:rsidRPr="00A23742">
              <w:t>þ</w:t>
            </w:r>
            <w:r>
              <w:t>am</w:t>
            </w:r>
          </w:p>
        </w:tc>
        <w:tc>
          <w:tcPr>
            <w:tcW w:w="1812" w:type="dxa"/>
          </w:tcPr>
          <w:p w:rsidR="004378EB" w:rsidRDefault="004378EB" w:rsidP="00CD6BB3">
            <w:pPr>
              <w:keepNext/>
              <w:keepLines/>
              <w:spacing w:after="120" w:line="360" w:lineRule="auto"/>
            </w:pPr>
            <w:r w:rsidRPr="00A23742">
              <w:t>þæ</w:t>
            </w:r>
            <w:r>
              <w:t xml:space="preserve">m, </w:t>
            </w:r>
            <w:r w:rsidRPr="00A23742">
              <w:t>þ</w:t>
            </w:r>
            <w:r>
              <w:t>am</w:t>
            </w:r>
          </w:p>
        </w:tc>
        <w:tc>
          <w:tcPr>
            <w:tcW w:w="1813" w:type="dxa"/>
          </w:tcPr>
          <w:p w:rsidR="004378EB" w:rsidRDefault="004378EB" w:rsidP="00CD6BB3">
            <w:pPr>
              <w:keepNext/>
              <w:keepLines/>
              <w:spacing w:after="120" w:line="360" w:lineRule="auto"/>
            </w:pPr>
            <w:r w:rsidRPr="00A23742">
              <w:t>þæ</w:t>
            </w:r>
            <w:r>
              <w:t>re</w:t>
            </w:r>
          </w:p>
        </w:tc>
        <w:tc>
          <w:tcPr>
            <w:tcW w:w="1813" w:type="dxa"/>
          </w:tcPr>
          <w:p w:rsidR="004378EB" w:rsidRDefault="004378EB" w:rsidP="00CD6BB3">
            <w:pPr>
              <w:keepNext/>
              <w:keepLines/>
              <w:spacing w:after="120" w:line="360" w:lineRule="auto"/>
            </w:pPr>
            <w:r w:rsidRPr="00A23742">
              <w:t>þæ</w:t>
            </w:r>
            <w:r>
              <w:t xml:space="preserve">m, </w:t>
            </w:r>
            <w:r w:rsidRPr="00A23742">
              <w:t>þ</w:t>
            </w:r>
            <w:r>
              <w:t>am</w:t>
            </w:r>
          </w:p>
        </w:tc>
      </w:tr>
      <w:tr w:rsidR="004378EB" w:rsidTr="00425F07">
        <w:tc>
          <w:tcPr>
            <w:tcW w:w="1812" w:type="dxa"/>
          </w:tcPr>
          <w:p w:rsidR="004378EB" w:rsidRDefault="004378EB" w:rsidP="00CD6BB3">
            <w:pPr>
              <w:keepNext/>
              <w:keepLines/>
              <w:spacing w:after="120" w:line="360" w:lineRule="auto"/>
            </w:pPr>
            <w:r>
              <w:t>GEN</w:t>
            </w:r>
          </w:p>
        </w:tc>
        <w:tc>
          <w:tcPr>
            <w:tcW w:w="1812" w:type="dxa"/>
          </w:tcPr>
          <w:p w:rsidR="004378EB" w:rsidRDefault="004378EB" w:rsidP="00CD6BB3">
            <w:pPr>
              <w:keepNext/>
              <w:keepLines/>
              <w:spacing w:after="120" w:line="360" w:lineRule="auto"/>
            </w:pPr>
            <w:r w:rsidRPr="00A23742">
              <w:t>þæ</w:t>
            </w:r>
            <w:r>
              <w:t>s</w:t>
            </w:r>
          </w:p>
        </w:tc>
        <w:tc>
          <w:tcPr>
            <w:tcW w:w="1812" w:type="dxa"/>
          </w:tcPr>
          <w:p w:rsidR="004378EB" w:rsidRDefault="004378EB" w:rsidP="00CD6BB3">
            <w:pPr>
              <w:keepNext/>
              <w:keepLines/>
              <w:spacing w:after="120" w:line="360" w:lineRule="auto"/>
            </w:pPr>
            <w:r w:rsidRPr="00A23742">
              <w:t>þæ</w:t>
            </w:r>
            <w:r>
              <w:t>s</w:t>
            </w:r>
          </w:p>
        </w:tc>
        <w:tc>
          <w:tcPr>
            <w:tcW w:w="1813" w:type="dxa"/>
          </w:tcPr>
          <w:p w:rsidR="004378EB" w:rsidRDefault="004378EB" w:rsidP="00CD6BB3">
            <w:pPr>
              <w:keepNext/>
              <w:keepLines/>
              <w:spacing w:after="120" w:line="360" w:lineRule="auto"/>
            </w:pPr>
            <w:r w:rsidRPr="00A23742">
              <w:t>þæ</w:t>
            </w:r>
            <w:r>
              <w:t>re</w:t>
            </w:r>
          </w:p>
        </w:tc>
        <w:tc>
          <w:tcPr>
            <w:tcW w:w="1813" w:type="dxa"/>
          </w:tcPr>
          <w:p w:rsidR="004378EB" w:rsidRDefault="004378EB" w:rsidP="00CD6BB3">
            <w:pPr>
              <w:keepNext/>
              <w:keepLines/>
              <w:spacing w:after="120" w:line="360" w:lineRule="auto"/>
            </w:pPr>
            <w:r w:rsidRPr="00A23742">
              <w:t>þæ</w:t>
            </w:r>
            <w:r>
              <w:t xml:space="preserve">ra, </w:t>
            </w:r>
            <w:r w:rsidRPr="00A23742">
              <w:t>þ</w:t>
            </w:r>
            <w:r>
              <w:t>ara</w:t>
            </w:r>
          </w:p>
        </w:tc>
      </w:tr>
      <w:tr w:rsidR="004378EB" w:rsidTr="00425F07">
        <w:tc>
          <w:tcPr>
            <w:tcW w:w="1812" w:type="dxa"/>
          </w:tcPr>
          <w:p w:rsidR="004378EB" w:rsidRDefault="004378EB" w:rsidP="00CD6BB3">
            <w:pPr>
              <w:keepNext/>
              <w:keepLines/>
              <w:spacing w:after="120" w:line="360" w:lineRule="auto"/>
            </w:pPr>
            <w:r>
              <w:t>INSTR</w:t>
            </w:r>
          </w:p>
        </w:tc>
        <w:tc>
          <w:tcPr>
            <w:tcW w:w="1812" w:type="dxa"/>
          </w:tcPr>
          <w:p w:rsidR="004378EB" w:rsidRDefault="004378EB" w:rsidP="00CD6BB3">
            <w:pPr>
              <w:keepNext/>
              <w:keepLines/>
              <w:spacing w:after="120" w:line="360" w:lineRule="auto"/>
            </w:pPr>
            <w:r w:rsidRPr="00A23742">
              <w:t>þ</w:t>
            </w:r>
            <w:r>
              <w:t xml:space="preserve">y, </w:t>
            </w:r>
            <w:r w:rsidRPr="00A23742">
              <w:t>þ</w:t>
            </w:r>
            <w:r>
              <w:t>on</w:t>
            </w:r>
          </w:p>
        </w:tc>
        <w:tc>
          <w:tcPr>
            <w:tcW w:w="1812" w:type="dxa"/>
          </w:tcPr>
          <w:p w:rsidR="004378EB" w:rsidRDefault="004378EB" w:rsidP="00CD6BB3">
            <w:pPr>
              <w:keepNext/>
              <w:keepLines/>
              <w:spacing w:after="120" w:line="360" w:lineRule="auto"/>
            </w:pPr>
            <w:r w:rsidRPr="00A23742">
              <w:t>þ</w:t>
            </w:r>
            <w:r>
              <w:t xml:space="preserve">y, </w:t>
            </w:r>
            <w:r w:rsidRPr="00A23742">
              <w:t>þ</w:t>
            </w:r>
            <w:r>
              <w:t>on</w:t>
            </w:r>
          </w:p>
        </w:tc>
        <w:tc>
          <w:tcPr>
            <w:tcW w:w="1813" w:type="dxa"/>
          </w:tcPr>
          <w:p w:rsidR="004378EB" w:rsidRDefault="004378EB" w:rsidP="00CD6BB3">
            <w:pPr>
              <w:keepNext/>
              <w:keepLines/>
              <w:spacing w:after="120" w:line="360" w:lineRule="auto"/>
            </w:pPr>
          </w:p>
        </w:tc>
        <w:tc>
          <w:tcPr>
            <w:tcW w:w="1813" w:type="dxa"/>
          </w:tcPr>
          <w:p w:rsidR="004378EB" w:rsidRDefault="004378EB" w:rsidP="00CD6BB3">
            <w:pPr>
              <w:keepNext/>
              <w:keepLines/>
              <w:spacing w:after="120" w:line="360" w:lineRule="auto"/>
            </w:pPr>
          </w:p>
        </w:tc>
      </w:tr>
    </w:tbl>
    <w:p w:rsidR="004378EB" w:rsidRDefault="004378EB" w:rsidP="00CD6BB3">
      <w:pPr>
        <w:spacing w:after="120" w:line="360" w:lineRule="auto"/>
      </w:pPr>
    </w:p>
    <w:p w:rsidR="004378EB" w:rsidRDefault="004378EB" w:rsidP="00CD6BB3">
      <w:pPr>
        <w:spacing w:after="120" w:line="360" w:lineRule="auto"/>
      </w:pPr>
      <w:r>
        <w:t xml:space="preserve">The demonstrative paradigm is similar to OF, except for the NOM.SG MSC </w:t>
      </w:r>
      <w:r w:rsidRPr="00F4107F">
        <w:rPr>
          <w:i/>
          <w:iCs/>
        </w:rPr>
        <w:t>se</w:t>
      </w:r>
      <w:r>
        <w:t xml:space="preserve"> and FEM </w:t>
      </w:r>
      <w:r w:rsidRPr="00F4107F">
        <w:rPr>
          <w:i/>
          <w:iCs/>
        </w:rPr>
        <w:t>seo/sio</w:t>
      </w:r>
      <w:r>
        <w:t>. So the generalisation is that an s-element encroached upon the th-paradigm of distal demonstratives in OE. Now in OF a s-anomaly is present in the 3SG personal pronoun MSC and NTR in the genitive. Instead of the expected form *</w:t>
      </w:r>
      <w:r w:rsidRPr="00F4107F">
        <w:rPr>
          <w:i/>
          <w:iCs/>
        </w:rPr>
        <w:t>his</w:t>
      </w:r>
      <w:r>
        <w:t xml:space="preserve">, there is the form </w:t>
      </w:r>
      <w:r w:rsidRPr="00471153">
        <w:rPr>
          <w:i/>
          <w:iCs/>
        </w:rPr>
        <w:t>sin</w:t>
      </w:r>
      <w:r w:rsidR="00ED52B1">
        <w:t>, although the genitival ending -</w:t>
      </w:r>
      <w:r w:rsidR="00ED52B1" w:rsidRPr="00ED52B1">
        <w:rPr>
          <w:i/>
          <w:iCs/>
        </w:rPr>
        <w:t>es</w:t>
      </w:r>
      <w:r w:rsidR="00ED52B1">
        <w:t xml:space="preserve"> could be related to </w:t>
      </w:r>
      <w:r w:rsidR="00ED52B1" w:rsidRPr="00ED52B1">
        <w:rPr>
          <w:i/>
          <w:iCs/>
        </w:rPr>
        <w:t>*his</w:t>
      </w:r>
      <w:r w:rsidR="00ED52B1">
        <w:t xml:space="preserve">. </w:t>
      </w:r>
      <w:r>
        <w:t xml:space="preserve">In addition, there is also the clitic form </w:t>
      </w:r>
      <w:r w:rsidRPr="00471153">
        <w:rPr>
          <w:i/>
          <w:iCs/>
        </w:rPr>
        <w:t>se</w:t>
      </w:r>
      <w:r>
        <w:t xml:space="preserve">, used for the plural and the FEM.SG in the NOM and the ACC, neutralising the case distinction. The question arises: what is the origin and nature of this s-element encroaching upon both the demonstrative paradigm and the personal pronominal paradigm? It could be related to the hypothesized reconstruction of an s-marker for proto-IE which manipulates the linking of arguments to the verb (Pooth, Kerkhof, Kulikov and Barđdal 2019, </w:t>
      </w:r>
      <w:r w:rsidR="00ED52B1">
        <w:t>cf. also Ringe 2008</w:t>
      </w:r>
      <w:r>
        <w:t xml:space="preserve">). According to their proposed reconstruction, this marker manipulates the linking of thematic roles to cases. The s-form marks the verb if an object is promoted to subject position. Otherwise the s-form marks the agentive proximate subject. The s-form thus derives from an earlier stage of IE, and its proximate nature gave rise through substrate effects to a variety of developments: a nominative demonstrative in OE, a nominative case in Old Greek, a personal </w:t>
      </w:r>
      <w:r w:rsidR="00F33408">
        <w:t xml:space="preserve">genitival </w:t>
      </w:r>
      <w:r>
        <w:t xml:space="preserve">pronoun in OF, and s-reflexives in many daughter languages of Indo-European. This is a speculation. Whatever might be thought of it, the paradigmatic observation of the s-anomaly is clear enough, and it is testified in nominal paradigms of other IE languages as well. </w:t>
      </w:r>
    </w:p>
    <w:p w:rsidR="004378EB" w:rsidRPr="007F5C55" w:rsidRDefault="004378EB" w:rsidP="00CD6BB3">
      <w:pPr>
        <w:pStyle w:val="Kop2"/>
        <w:spacing w:line="360" w:lineRule="auto"/>
      </w:pPr>
      <w:bookmarkStart w:id="13" w:name="_Toc240020863"/>
      <w:r>
        <w:lastRenderedPageBreak/>
        <w:t>2.5</w:t>
      </w:r>
      <w:r w:rsidRPr="007F5C55">
        <w:t xml:space="preserve">. The </w:t>
      </w:r>
      <w:r>
        <w:t>paradigm of the proximate demonstrative</w:t>
      </w:r>
      <w:bookmarkEnd w:id="13"/>
    </w:p>
    <w:p w:rsidR="004378EB" w:rsidRDefault="004378EB" w:rsidP="00CD6BB3">
      <w:pPr>
        <w:spacing w:after="120" w:line="360" w:lineRule="auto"/>
      </w:pPr>
      <w:r w:rsidRPr="00B6124E">
        <w:t xml:space="preserve">The paradigm of the proximate demonstrative </w:t>
      </w:r>
      <w:r>
        <w:t>has been given below (Bremmer 2009:55):</w:t>
      </w:r>
    </w:p>
    <w:p w:rsidR="004378EB" w:rsidRPr="004C6B56" w:rsidRDefault="004378EB" w:rsidP="00CD6BB3">
      <w:pPr>
        <w:keepNext/>
        <w:keepLines/>
        <w:spacing w:after="120" w:line="360" w:lineRule="auto"/>
        <w:rPr>
          <w:i/>
          <w:iCs/>
        </w:rPr>
      </w:pPr>
      <w:r w:rsidRPr="004C6B56">
        <w:rPr>
          <w:i/>
          <w:iCs/>
        </w:rPr>
        <w:t>Table. The paradigm of the proximate demonstrative in OF</w:t>
      </w:r>
    </w:p>
    <w:tbl>
      <w:tblPr>
        <w:tblStyle w:val="Tabelraster"/>
        <w:tblW w:w="0" w:type="auto"/>
        <w:tblLook w:val="04A0" w:firstRow="1" w:lastRow="0" w:firstColumn="1" w:lastColumn="0" w:noHBand="0" w:noVBand="1"/>
      </w:tblPr>
      <w:tblGrid>
        <w:gridCol w:w="1812"/>
        <w:gridCol w:w="1812"/>
        <w:gridCol w:w="1812"/>
        <w:gridCol w:w="1813"/>
        <w:gridCol w:w="1813"/>
      </w:tblGrid>
      <w:tr w:rsidR="004378EB" w:rsidRPr="00987E36" w:rsidTr="00425F07">
        <w:tc>
          <w:tcPr>
            <w:tcW w:w="1812" w:type="dxa"/>
          </w:tcPr>
          <w:p w:rsidR="004378EB" w:rsidRPr="00987E36" w:rsidRDefault="004378EB" w:rsidP="00CD6BB3">
            <w:pPr>
              <w:keepNext/>
              <w:keepLines/>
              <w:spacing w:after="120" w:line="360" w:lineRule="auto"/>
              <w:rPr>
                <w:lang w:val="en-GB"/>
              </w:rPr>
            </w:pPr>
          </w:p>
        </w:tc>
        <w:tc>
          <w:tcPr>
            <w:tcW w:w="1812" w:type="dxa"/>
          </w:tcPr>
          <w:p w:rsidR="004378EB" w:rsidRPr="00987E36" w:rsidRDefault="004378EB" w:rsidP="00CD6BB3">
            <w:pPr>
              <w:keepNext/>
              <w:keepLines/>
              <w:spacing w:after="120" w:line="360" w:lineRule="auto"/>
              <w:rPr>
                <w:lang w:val="en-GB"/>
              </w:rPr>
            </w:pPr>
            <w:r w:rsidRPr="00987E36">
              <w:rPr>
                <w:lang w:val="en-GB"/>
              </w:rPr>
              <w:t>SG.MSC</w:t>
            </w:r>
          </w:p>
        </w:tc>
        <w:tc>
          <w:tcPr>
            <w:tcW w:w="1812" w:type="dxa"/>
          </w:tcPr>
          <w:p w:rsidR="004378EB" w:rsidRPr="00987E36" w:rsidRDefault="004378EB" w:rsidP="00CD6BB3">
            <w:pPr>
              <w:keepNext/>
              <w:keepLines/>
              <w:spacing w:after="120" w:line="360" w:lineRule="auto"/>
              <w:rPr>
                <w:lang w:val="en-GB"/>
              </w:rPr>
            </w:pPr>
            <w:r w:rsidRPr="00987E36">
              <w:rPr>
                <w:lang w:val="en-GB"/>
              </w:rPr>
              <w:t>SG.NTR</w:t>
            </w:r>
          </w:p>
        </w:tc>
        <w:tc>
          <w:tcPr>
            <w:tcW w:w="1813" w:type="dxa"/>
          </w:tcPr>
          <w:p w:rsidR="004378EB" w:rsidRPr="00987E36" w:rsidRDefault="004378EB" w:rsidP="00CD6BB3">
            <w:pPr>
              <w:keepNext/>
              <w:keepLines/>
              <w:spacing w:after="120" w:line="360" w:lineRule="auto"/>
              <w:rPr>
                <w:lang w:val="en-GB"/>
              </w:rPr>
            </w:pPr>
            <w:r w:rsidRPr="00987E36">
              <w:rPr>
                <w:lang w:val="en-GB"/>
              </w:rPr>
              <w:t>SG.FEM</w:t>
            </w:r>
          </w:p>
        </w:tc>
        <w:tc>
          <w:tcPr>
            <w:tcW w:w="1813" w:type="dxa"/>
          </w:tcPr>
          <w:p w:rsidR="004378EB" w:rsidRPr="00987E36" w:rsidRDefault="004378EB" w:rsidP="00CD6BB3">
            <w:pPr>
              <w:keepNext/>
              <w:keepLines/>
              <w:spacing w:after="120" w:line="360" w:lineRule="auto"/>
              <w:rPr>
                <w:lang w:val="en-GB"/>
              </w:rPr>
            </w:pPr>
            <w:r w:rsidRPr="00987E36">
              <w:rPr>
                <w:lang w:val="en-GB"/>
              </w:rPr>
              <w:t>PL</w:t>
            </w:r>
          </w:p>
        </w:tc>
      </w:tr>
      <w:tr w:rsidR="004378EB" w:rsidRPr="00987E36" w:rsidTr="00425F07">
        <w:tc>
          <w:tcPr>
            <w:tcW w:w="1812" w:type="dxa"/>
          </w:tcPr>
          <w:p w:rsidR="004378EB" w:rsidRPr="00987E36" w:rsidRDefault="004378EB" w:rsidP="00CD6BB3">
            <w:pPr>
              <w:keepNext/>
              <w:keepLines/>
              <w:spacing w:after="120" w:line="360" w:lineRule="auto"/>
              <w:rPr>
                <w:lang w:val="en-GB"/>
              </w:rPr>
            </w:pPr>
            <w:r w:rsidRPr="00987E36">
              <w:rPr>
                <w:lang w:val="en-GB"/>
              </w:rPr>
              <w:t>NOM</w:t>
            </w:r>
          </w:p>
        </w:tc>
        <w:tc>
          <w:tcPr>
            <w:tcW w:w="1812" w:type="dxa"/>
          </w:tcPr>
          <w:p w:rsidR="004378EB" w:rsidRPr="00224B80" w:rsidRDefault="004378EB" w:rsidP="00CD6BB3">
            <w:pPr>
              <w:keepNext/>
              <w:keepLines/>
              <w:spacing w:after="120" w:line="360" w:lineRule="auto"/>
              <w:rPr>
                <w:i/>
                <w:iCs/>
              </w:rPr>
            </w:pPr>
            <w:r w:rsidRPr="00224B80">
              <w:rPr>
                <w:i/>
                <w:iCs/>
              </w:rPr>
              <w:t>this</w:t>
            </w:r>
          </w:p>
        </w:tc>
        <w:tc>
          <w:tcPr>
            <w:tcW w:w="1812" w:type="dxa"/>
          </w:tcPr>
          <w:p w:rsidR="004378EB" w:rsidRPr="00224B80" w:rsidRDefault="004378EB" w:rsidP="00CD6BB3">
            <w:pPr>
              <w:keepNext/>
              <w:keepLines/>
              <w:spacing w:after="120" w:line="360" w:lineRule="auto"/>
              <w:rPr>
                <w:i/>
                <w:iCs/>
              </w:rPr>
            </w:pPr>
            <w:r w:rsidRPr="00224B80">
              <w:rPr>
                <w:i/>
                <w:iCs/>
              </w:rPr>
              <w:t>thit</w:t>
            </w:r>
          </w:p>
        </w:tc>
        <w:tc>
          <w:tcPr>
            <w:tcW w:w="1813" w:type="dxa"/>
          </w:tcPr>
          <w:p w:rsidR="004378EB" w:rsidRPr="00224B80" w:rsidRDefault="004378EB" w:rsidP="00CD6BB3">
            <w:pPr>
              <w:keepNext/>
              <w:keepLines/>
              <w:spacing w:after="120" w:line="360" w:lineRule="auto"/>
              <w:rPr>
                <w:i/>
                <w:iCs/>
              </w:rPr>
            </w:pPr>
            <w:r w:rsidRPr="00224B80">
              <w:rPr>
                <w:i/>
                <w:iCs/>
              </w:rPr>
              <w:t>thius</w:t>
            </w:r>
          </w:p>
        </w:tc>
        <w:tc>
          <w:tcPr>
            <w:tcW w:w="1813" w:type="dxa"/>
          </w:tcPr>
          <w:p w:rsidR="004378EB" w:rsidRPr="00224B80" w:rsidRDefault="004378EB" w:rsidP="00CD6BB3">
            <w:pPr>
              <w:keepNext/>
              <w:keepLines/>
              <w:spacing w:after="120" w:line="360" w:lineRule="auto"/>
              <w:rPr>
                <w:i/>
                <w:iCs/>
              </w:rPr>
            </w:pPr>
            <w:r w:rsidRPr="00224B80">
              <w:rPr>
                <w:i/>
                <w:iCs/>
              </w:rPr>
              <w:t>thisse</w:t>
            </w:r>
          </w:p>
        </w:tc>
      </w:tr>
      <w:tr w:rsidR="004378EB" w:rsidRPr="00987E36" w:rsidTr="00425F07">
        <w:tc>
          <w:tcPr>
            <w:tcW w:w="1812" w:type="dxa"/>
          </w:tcPr>
          <w:p w:rsidR="004378EB" w:rsidRPr="00987E36" w:rsidRDefault="004378EB" w:rsidP="00CD6BB3">
            <w:pPr>
              <w:keepNext/>
              <w:keepLines/>
              <w:spacing w:after="120" w:line="360" w:lineRule="auto"/>
              <w:rPr>
                <w:lang w:val="en-GB"/>
              </w:rPr>
            </w:pPr>
            <w:r w:rsidRPr="00987E36">
              <w:rPr>
                <w:lang w:val="en-GB"/>
              </w:rPr>
              <w:t>ACC</w:t>
            </w:r>
          </w:p>
        </w:tc>
        <w:tc>
          <w:tcPr>
            <w:tcW w:w="1812" w:type="dxa"/>
          </w:tcPr>
          <w:p w:rsidR="004378EB" w:rsidRPr="00224B80" w:rsidRDefault="004378EB" w:rsidP="00CD6BB3">
            <w:pPr>
              <w:keepNext/>
              <w:keepLines/>
              <w:spacing w:after="120" w:line="360" w:lineRule="auto"/>
              <w:rPr>
                <w:i/>
                <w:iCs/>
              </w:rPr>
            </w:pPr>
            <w:r w:rsidRPr="00224B80">
              <w:rPr>
                <w:i/>
                <w:iCs/>
              </w:rPr>
              <w:t>thissen</w:t>
            </w:r>
          </w:p>
        </w:tc>
        <w:tc>
          <w:tcPr>
            <w:tcW w:w="1812" w:type="dxa"/>
          </w:tcPr>
          <w:p w:rsidR="004378EB" w:rsidRPr="00224B80" w:rsidRDefault="004378EB" w:rsidP="00CD6BB3">
            <w:pPr>
              <w:keepNext/>
              <w:keepLines/>
              <w:spacing w:after="120" w:line="360" w:lineRule="auto"/>
              <w:rPr>
                <w:i/>
                <w:iCs/>
              </w:rPr>
            </w:pPr>
            <w:r w:rsidRPr="00224B80">
              <w:rPr>
                <w:i/>
                <w:iCs/>
              </w:rPr>
              <w:t>thit</w:t>
            </w:r>
          </w:p>
        </w:tc>
        <w:tc>
          <w:tcPr>
            <w:tcW w:w="1813" w:type="dxa"/>
          </w:tcPr>
          <w:p w:rsidR="004378EB" w:rsidRPr="00224B80" w:rsidRDefault="004378EB" w:rsidP="00CD6BB3">
            <w:pPr>
              <w:keepNext/>
              <w:keepLines/>
              <w:spacing w:after="120" w:line="360" w:lineRule="auto"/>
              <w:rPr>
                <w:i/>
                <w:iCs/>
              </w:rPr>
            </w:pPr>
            <w:r w:rsidRPr="00224B80">
              <w:rPr>
                <w:i/>
                <w:iCs/>
              </w:rPr>
              <w:t>thisse</w:t>
            </w:r>
          </w:p>
        </w:tc>
        <w:tc>
          <w:tcPr>
            <w:tcW w:w="1813" w:type="dxa"/>
          </w:tcPr>
          <w:p w:rsidR="004378EB" w:rsidRPr="00224B80" w:rsidRDefault="004378EB" w:rsidP="00CD6BB3">
            <w:pPr>
              <w:keepNext/>
              <w:keepLines/>
              <w:spacing w:after="120" w:line="360" w:lineRule="auto"/>
              <w:rPr>
                <w:i/>
                <w:iCs/>
              </w:rPr>
            </w:pPr>
            <w:r w:rsidRPr="00224B80">
              <w:rPr>
                <w:i/>
                <w:iCs/>
              </w:rPr>
              <w:t>thisse</w:t>
            </w:r>
          </w:p>
        </w:tc>
      </w:tr>
      <w:tr w:rsidR="004378EB" w:rsidRPr="00987E36" w:rsidTr="00425F07">
        <w:tc>
          <w:tcPr>
            <w:tcW w:w="1812" w:type="dxa"/>
          </w:tcPr>
          <w:p w:rsidR="004378EB" w:rsidRPr="00987E36" w:rsidRDefault="004378EB" w:rsidP="00CD6BB3">
            <w:pPr>
              <w:keepNext/>
              <w:keepLines/>
              <w:spacing w:after="120" w:line="360" w:lineRule="auto"/>
              <w:rPr>
                <w:lang w:val="en-GB"/>
              </w:rPr>
            </w:pPr>
            <w:r w:rsidRPr="00987E36">
              <w:rPr>
                <w:lang w:val="en-GB"/>
              </w:rPr>
              <w:t>DAT</w:t>
            </w:r>
          </w:p>
        </w:tc>
        <w:tc>
          <w:tcPr>
            <w:tcW w:w="1812" w:type="dxa"/>
          </w:tcPr>
          <w:p w:rsidR="004378EB" w:rsidRPr="00224B80" w:rsidRDefault="004378EB" w:rsidP="00CD6BB3">
            <w:pPr>
              <w:keepNext/>
              <w:keepLines/>
              <w:spacing w:after="120" w:line="360" w:lineRule="auto"/>
              <w:rPr>
                <w:i/>
                <w:iCs/>
              </w:rPr>
            </w:pPr>
            <w:r w:rsidRPr="00224B80">
              <w:rPr>
                <w:i/>
                <w:iCs/>
              </w:rPr>
              <w:t>thissem</w:t>
            </w:r>
          </w:p>
        </w:tc>
        <w:tc>
          <w:tcPr>
            <w:tcW w:w="1812" w:type="dxa"/>
          </w:tcPr>
          <w:p w:rsidR="004378EB" w:rsidRPr="00224B80" w:rsidRDefault="004378EB" w:rsidP="00CD6BB3">
            <w:pPr>
              <w:keepNext/>
              <w:keepLines/>
              <w:spacing w:after="120" w:line="360" w:lineRule="auto"/>
              <w:rPr>
                <w:i/>
                <w:iCs/>
              </w:rPr>
            </w:pPr>
            <w:r w:rsidRPr="00224B80">
              <w:rPr>
                <w:i/>
                <w:iCs/>
              </w:rPr>
              <w:t>thissem</w:t>
            </w:r>
          </w:p>
        </w:tc>
        <w:tc>
          <w:tcPr>
            <w:tcW w:w="1813" w:type="dxa"/>
          </w:tcPr>
          <w:p w:rsidR="004378EB" w:rsidRPr="00224B80" w:rsidRDefault="004378EB" w:rsidP="00CD6BB3">
            <w:pPr>
              <w:keepNext/>
              <w:keepLines/>
              <w:spacing w:after="120" w:line="360" w:lineRule="auto"/>
              <w:rPr>
                <w:i/>
                <w:iCs/>
              </w:rPr>
            </w:pPr>
            <w:r w:rsidRPr="00224B80">
              <w:rPr>
                <w:i/>
                <w:iCs/>
              </w:rPr>
              <w:t>thisser</w:t>
            </w:r>
          </w:p>
        </w:tc>
        <w:tc>
          <w:tcPr>
            <w:tcW w:w="1813" w:type="dxa"/>
          </w:tcPr>
          <w:p w:rsidR="004378EB" w:rsidRPr="00224B80" w:rsidRDefault="004378EB" w:rsidP="00CD6BB3">
            <w:pPr>
              <w:keepNext/>
              <w:keepLines/>
              <w:spacing w:after="120" w:line="360" w:lineRule="auto"/>
              <w:rPr>
                <w:i/>
                <w:iCs/>
              </w:rPr>
            </w:pPr>
            <w:r w:rsidRPr="00224B80">
              <w:rPr>
                <w:i/>
                <w:iCs/>
              </w:rPr>
              <w:t>thisse (thissem)</w:t>
            </w:r>
          </w:p>
        </w:tc>
      </w:tr>
      <w:tr w:rsidR="004378EB" w:rsidRPr="00987E36" w:rsidTr="00425F07">
        <w:tc>
          <w:tcPr>
            <w:tcW w:w="1812" w:type="dxa"/>
          </w:tcPr>
          <w:p w:rsidR="004378EB" w:rsidRPr="00987E36" w:rsidRDefault="004378EB" w:rsidP="00CD6BB3">
            <w:pPr>
              <w:keepNext/>
              <w:keepLines/>
              <w:spacing w:after="120" w:line="360" w:lineRule="auto"/>
              <w:rPr>
                <w:lang w:val="en-GB"/>
              </w:rPr>
            </w:pPr>
            <w:r w:rsidRPr="00987E36">
              <w:rPr>
                <w:lang w:val="en-GB"/>
              </w:rPr>
              <w:t>GEN</w:t>
            </w:r>
          </w:p>
        </w:tc>
        <w:tc>
          <w:tcPr>
            <w:tcW w:w="1812" w:type="dxa"/>
          </w:tcPr>
          <w:p w:rsidR="004378EB" w:rsidRPr="00224B80" w:rsidRDefault="004378EB" w:rsidP="00CD6BB3">
            <w:pPr>
              <w:keepNext/>
              <w:keepLines/>
              <w:spacing w:after="120" w:line="360" w:lineRule="auto"/>
              <w:rPr>
                <w:i/>
                <w:iCs/>
              </w:rPr>
            </w:pPr>
            <w:r w:rsidRPr="00224B80">
              <w:rPr>
                <w:i/>
                <w:iCs/>
              </w:rPr>
              <w:t>thisses</w:t>
            </w:r>
          </w:p>
        </w:tc>
        <w:tc>
          <w:tcPr>
            <w:tcW w:w="1812" w:type="dxa"/>
          </w:tcPr>
          <w:p w:rsidR="004378EB" w:rsidRPr="00224B80" w:rsidRDefault="004378EB" w:rsidP="00CD6BB3">
            <w:pPr>
              <w:keepNext/>
              <w:keepLines/>
              <w:spacing w:after="120" w:line="360" w:lineRule="auto"/>
              <w:rPr>
                <w:i/>
                <w:iCs/>
              </w:rPr>
            </w:pPr>
            <w:r w:rsidRPr="00224B80">
              <w:rPr>
                <w:i/>
                <w:iCs/>
              </w:rPr>
              <w:t>thisses</w:t>
            </w:r>
          </w:p>
        </w:tc>
        <w:tc>
          <w:tcPr>
            <w:tcW w:w="1813" w:type="dxa"/>
          </w:tcPr>
          <w:p w:rsidR="004378EB" w:rsidRPr="00224B80" w:rsidRDefault="004378EB" w:rsidP="00CD6BB3">
            <w:pPr>
              <w:keepNext/>
              <w:keepLines/>
              <w:spacing w:after="120" w:line="360" w:lineRule="auto"/>
              <w:rPr>
                <w:i/>
                <w:iCs/>
              </w:rPr>
            </w:pPr>
            <w:r w:rsidRPr="00224B80">
              <w:rPr>
                <w:i/>
                <w:iCs/>
              </w:rPr>
              <w:t>thisser</w:t>
            </w:r>
          </w:p>
        </w:tc>
        <w:tc>
          <w:tcPr>
            <w:tcW w:w="1813" w:type="dxa"/>
          </w:tcPr>
          <w:p w:rsidR="004378EB" w:rsidRPr="00224B80" w:rsidRDefault="004378EB" w:rsidP="00CD6BB3">
            <w:pPr>
              <w:keepNext/>
              <w:keepLines/>
              <w:spacing w:after="120" w:line="360" w:lineRule="auto"/>
              <w:rPr>
                <w:i/>
                <w:iCs/>
              </w:rPr>
            </w:pPr>
            <w:r w:rsidRPr="00224B80">
              <w:rPr>
                <w:i/>
                <w:iCs/>
              </w:rPr>
              <w:t>thisser</w:t>
            </w:r>
          </w:p>
        </w:tc>
      </w:tr>
    </w:tbl>
    <w:p w:rsidR="004378EB" w:rsidRPr="005A001B" w:rsidRDefault="004378EB" w:rsidP="00CD6BB3">
      <w:pPr>
        <w:spacing w:after="120" w:line="360" w:lineRule="auto"/>
      </w:pPr>
    </w:p>
    <w:p w:rsidR="004378EB" w:rsidRDefault="004378EB" w:rsidP="00CD6BB3">
      <w:pPr>
        <w:spacing w:after="120" w:line="360" w:lineRule="auto"/>
        <w:rPr>
          <w:lang w:val="en-GB"/>
        </w:rPr>
      </w:pPr>
      <w:r>
        <w:rPr>
          <w:lang w:val="en-GB"/>
        </w:rPr>
        <w:t xml:space="preserve">Instead of plural </w:t>
      </w:r>
      <w:r w:rsidRPr="00835942">
        <w:rPr>
          <w:i/>
          <w:iCs/>
          <w:lang w:val="en-GB"/>
        </w:rPr>
        <w:t>thisse</w:t>
      </w:r>
      <w:r>
        <w:rPr>
          <w:lang w:val="en-GB"/>
        </w:rPr>
        <w:t xml:space="preserve">, </w:t>
      </w:r>
      <w:r w:rsidRPr="00D82AB0">
        <w:rPr>
          <w:i/>
          <w:iCs/>
          <w:lang w:val="en-GB"/>
        </w:rPr>
        <w:t>thissa</w:t>
      </w:r>
      <w:r>
        <w:rPr>
          <w:lang w:val="en-GB"/>
        </w:rPr>
        <w:t xml:space="preserve"> may also be found.  In Unia, plural </w:t>
      </w:r>
      <w:r w:rsidRPr="00835942">
        <w:rPr>
          <w:i/>
          <w:iCs/>
          <w:lang w:val="en-GB"/>
        </w:rPr>
        <w:t>thissa</w:t>
      </w:r>
      <w:r>
        <w:rPr>
          <w:lang w:val="en-GB"/>
        </w:rPr>
        <w:t xml:space="preserve"> is rare, being found only once, against plural </w:t>
      </w:r>
      <w:r w:rsidRPr="00D82AB0">
        <w:rPr>
          <w:i/>
          <w:iCs/>
          <w:lang w:val="en-GB"/>
        </w:rPr>
        <w:t>thisse</w:t>
      </w:r>
      <w:r>
        <w:rPr>
          <w:lang w:val="en-GB"/>
        </w:rPr>
        <w:t xml:space="preserve"> 15x. In the OF Language Corpus, </w:t>
      </w:r>
      <w:r w:rsidRPr="00D82AB0">
        <w:rPr>
          <w:i/>
          <w:iCs/>
          <w:lang w:val="en-GB"/>
        </w:rPr>
        <w:t>thisse</w:t>
      </w:r>
      <w:r>
        <w:rPr>
          <w:lang w:val="en-GB"/>
        </w:rPr>
        <w:t xml:space="preserve"> is the majority form as well (138x, both SG and PL), whereas </w:t>
      </w:r>
      <w:r w:rsidRPr="00D82AB0">
        <w:rPr>
          <w:i/>
          <w:iCs/>
          <w:lang w:val="en-GB"/>
        </w:rPr>
        <w:t>thissa</w:t>
      </w:r>
      <w:r>
        <w:rPr>
          <w:lang w:val="en-GB"/>
        </w:rPr>
        <w:t xml:space="preserve"> (SG and PL) scores 8x. The 8 instances are from: B1, B2, E2, H2, minor Old East Frisian texts and </w:t>
      </w:r>
      <w:r w:rsidR="002D1B7A" w:rsidRPr="002D1B7A">
        <w:rPr>
          <w:i/>
          <w:iCs/>
          <w:lang w:val="en-GB"/>
        </w:rPr>
        <w:t xml:space="preserve">Thet Freske </w:t>
      </w:r>
      <w:r w:rsidRPr="002D1B7A">
        <w:rPr>
          <w:i/>
          <w:iCs/>
          <w:lang w:val="en-GB"/>
        </w:rPr>
        <w:t>Riim</w:t>
      </w:r>
      <w:r>
        <w:rPr>
          <w:lang w:val="en-GB"/>
        </w:rPr>
        <w:t xml:space="preserve">. This indicates that </w:t>
      </w:r>
      <w:r w:rsidRPr="00D82AB0">
        <w:rPr>
          <w:i/>
          <w:iCs/>
          <w:lang w:val="en-GB"/>
        </w:rPr>
        <w:t>thissa</w:t>
      </w:r>
      <w:r>
        <w:rPr>
          <w:lang w:val="en-GB"/>
        </w:rPr>
        <w:t xml:space="preserve"> could be a younger form than </w:t>
      </w:r>
      <w:r w:rsidRPr="00D82AB0">
        <w:rPr>
          <w:i/>
          <w:iCs/>
          <w:lang w:val="en-GB"/>
        </w:rPr>
        <w:t>thisse</w:t>
      </w:r>
      <w:r>
        <w:rPr>
          <w:lang w:val="en-GB"/>
        </w:rPr>
        <w:t>, perhaps a hypercorrection or error when the case system underwent further erosion. The a-form could be motivated as an instance of regularisation on the analogy with other more frequent plural pronouns, specifically the personal pronoun (</w:t>
      </w:r>
      <w:r w:rsidRPr="00D82AB0">
        <w:rPr>
          <w:i/>
          <w:iCs/>
          <w:lang w:val="en-GB"/>
        </w:rPr>
        <w:t>hia</w:t>
      </w:r>
      <w:r>
        <w:rPr>
          <w:lang w:val="en-GB"/>
        </w:rPr>
        <w:t>) and the demonstrative pronoun (</w:t>
      </w:r>
      <w:r>
        <w:rPr>
          <w:i/>
          <w:iCs/>
          <w:lang w:val="en-GB"/>
        </w:rPr>
        <w:t>th</w:t>
      </w:r>
      <w:r w:rsidRPr="00D82AB0">
        <w:rPr>
          <w:i/>
          <w:iCs/>
          <w:lang w:val="en-GB"/>
        </w:rPr>
        <w:t>a</w:t>
      </w:r>
      <w:r>
        <w:rPr>
          <w:lang w:val="en-GB"/>
        </w:rPr>
        <w:t xml:space="preserve">). </w:t>
      </w:r>
    </w:p>
    <w:p w:rsidR="004378EB" w:rsidRDefault="004378EB" w:rsidP="00CD6BB3">
      <w:pPr>
        <w:spacing w:after="120" w:line="360" w:lineRule="auto"/>
        <w:rPr>
          <w:lang w:val="en-GB"/>
        </w:rPr>
      </w:pPr>
      <w:r>
        <w:rPr>
          <w:lang w:val="en-GB"/>
        </w:rPr>
        <w:t xml:space="preserve">Typologically, the demonstratives do not have equal status. Languages usually choose one of the two demonstratives as the unmarked one. In OF, and in </w:t>
      </w:r>
      <w:r w:rsidR="00F33408">
        <w:rPr>
          <w:lang w:val="en-GB"/>
        </w:rPr>
        <w:t>ModF</w:t>
      </w:r>
      <w:r>
        <w:rPr>
          <w:lang w:val="en-GB"/>
        </w:rPr>
        <w:t>, the distal demonstrative is the unmarked one. Hence the distal demonstrative is much more frequent than the proximate demonstrative. In the Codex Fivelgo, the distal pronoun/article appears next to the proximate pronoun/article in a ratio 33:1 (Sjölin 1970:141-143, cited in Versloot 2023:49). In keeping with this, the deictic demonstrative force of the distal demonstrative has been eroded, in contrast to the proximate demonstrative. Thus the distal demonstrative can often be used in sentences in which a personal pronoun could also have been used. Likewise the distal demonstrative often has the force of a definite article, having lost its demonstrative force. The proximate pronoun, in contrast, maintains its demonstrative force. There is just one example in Unia in which the proximate pronoun is used all by itself as a nominative subject in Unia. The context is helpers of thieves. Of them it is said:</w:t>
      </w:r>
    </w:p>
    <w:p w:rsidR="004378EB" w:rsidRDefault="004378EB" w:rsidP="00CD6BB3">
      <w:pPr>
        <w:spacing w:after="120" w:line="360" w:lineRule="auto"/>
        <w:rPr>
          <w:lang w:val="en-GB"/>
        </w:rPr>
      </w:pPr>
      <w:r>
        <w:rPr>
          <w:lang w:val="en-GB"/>
        </w:rPr>
        <w:t>Tar73v-u</w:t>
      </w:r>
      <w:r>
        <w:rPr>
          <w:lang w:val="en-GB"/>
        </w:rPr>
        <w:tab/>
      </w:r>
      <w:r w:rsidRPr="00690072">
        <w:rPr>
          <w:i/>
          <w:iCs/>
        </w:rPr>
        <w:t>Thisse</w:t>
      </w:r>
      <w:r w:rsidRPr="00690072">
        <w:rPr>
          <w:i/>
          <w:iCs/>
        </w:rPr>
        <w:tab/>
      </w:r>
      <w:r w:rsidRPr="00690072">
        <w:rPr>
          <w:i/>
          <w:iCs/>
        </w:rPr>
        <w:tab/>
        <w:t>sint</w:t>
      </w:r>
      <w:r w:rsidRPr="00690072">
        <w:rPr>
          <w:i/>
          <w:iCs/>
        </w:rPr>
        <w:tab/>
        <w:t>delnimeren</w:t>
      </w:r>
      <w:r w:rsidRPr="00690072">
        <w:rPr>
          <w:i/>
          <w:iCs/>
        </w:rPr>
        <w:tab/>
        <w:t>ther</w:t>
      </w:r>
      <w:r w:rsidRPr="00690072">
        <w:rPr>
          <w:i/>
          <w:iCs/>
        </w:rPr>
        <w:tab/>
      </w:r>
      <w:r w:rsidRPr="00690072">
        <w:rPr>
          <w:i/>
          <w:iCs/>
        </w:rPr>
        <w:tab/>
        <w:t>sende.</w:t>
      </w:r>
      <w:r>
        <w:rPr>
          <w:lang w:val="en-GB"/>
        </w:rPr>
        <w:br/>
      </w:r>
      <w:r w:rsidRPr="00690072">
        <w:tab/>
      </w:r>
      <w:r>
        <w:tab/>
      </w:r>
      <w:r w:rsidRPr="00690072">
        <w:t xml:space="preserve">these.PL </w:t>
      </w:r>
      <w:r w:rsidRPr="00690072">
        <w:tab/>
        <w:t>are</w:t>
      </w:r>
      <w:r w:rsidRPr="00690072">
        <w:tab/>
        <w:t>partakers</w:t>
      </w:r>
      <w:r w:rsidRPr="00690072">
        <w:tab/>
        <w:t>the.GEN</w:t>
      </w:r>
      <w:r w:rsidRPr="00690072">
        <w:tab/>
        <w:t>sin</w:t>
      </w:r>
      <w:r w:rsidRPr="00690072">
        <w:br/>
      </w:r>
      <w:r>
        <w:rPr>
          <w:lang w:val="en-GB"/>
        </w:rPr>
        <w:tab/>
      </w:r>
      <w:r>
        <w:rPr>
          <w:lang w:val="en-GB"/>
        </w:rPr>
        <w:tab/>
        <w:t>‘These are accomplices in the sin.’</w:t>
      </w:r>
    </w:p>
    <w:p w:rsidR="00CB2CDE" w:rsidRDefault="00CB2CDE" w:rsidP="00CD6BB3">
      <w:pPr>
        <w:spacing w:after="120" w:line="360" w:lineRule="auto"/>
        <w:rPr>
          <w:lang w:val="en-GB"/>
        </w:rPr>
      </w:pPr>
      <w:r>
        <w:rPr>
          <w:lang w:val="en-GB"/>
        </w:rPr>
        <w:lastRenderedPageBreak/>
        <w:t xml:space="preserve">This clause is from a later collection of law articles entitled </w:t>
      </w:r>
      <w:r w:rsidRPr="00CB2CDE">
        <w:rPr>
          <w:i/>
          <w:iCs/>
        </w:rPr>
        <w:t>Thet Autentica Riocht</w:t>
      </w:r>
      <w:r>
        <w:rPr>
          <w:lang w:val="en-GB"/>
        </w:rPr>
        <w:t xml:space="preserve"> (Tar), ‘the authentic law’. It contains “regulations excerpted mainly from Roman and canon law of around 1400” (Bremmer 2009:11), and an edition appeared as Brouwer (1941). </w:t>
      </w:r>
    </w:p>
    <w:p w:rsidR="004378EB" w:rsidRDefault="004378EB" w:rsidP="00CD6BB3">
      <w:pPr>
        <w:spacing w:after="120" w:line="360" w:lineRule="auto"/>
        <w:rPr>
          <w:lang w:val="en-GB"/>
        </w:rPr>
      </w:pPr>
      <w:r>
        <w:rPr>
          <w:lang w:val="en-GB"/>
        </w:rPr>
        <w:t>In addition, the proximate pronoun is used as a dative in the following example:</w:t>
      </w:r>
    </w:p>
    <w:p w:rsidR="004378EB" w:rsidRDefault="004378EB" w:rsidP="00CD6BB3">
      <w:pPr>
        <w:keepNext/>
        <w:keepLines/>
        <w:spacing w:after="120" w:line="360" w:lineRule="auto"/>
        <w:rPr>
          <w:lang w:val="en-GB"/>
        </w:rPr>
      </w:pPr>
      <w:r>
        <w:rPr>
          <w:lang w:val="en-GB"/>
        </w:rPr>
        <w:t>Wnl67v-u</w:t>
      </w:r>
      <w:r>
        <w:rPr>
          <w:lang w:val="en-GB"/>
        </w:rPr>
        <w:tab/>
      </w:r>
      <w:r>
        <w:rPr>
          <w:i/>
          <w:iCs/>
          <w:lang w:val="en-GB"/>
        </w:rPr>
        <w:t>Jefta</w:t>
      </w:r>
      <w:r>
        <w:rPr>
          <w:i/>
          <w:iCs/>
          <w:lang w:val="en-GB"/>
        </w:rPr>
        <w:tab/>
      </w:r>
      <w:r w:rsidRPr="0000612D">
        <w:rPr>
          <w:i/>
          <w:iCs/>
          <w:lang w:val="en-GB"/>
        </w:rPr>
        <w:t>vm</w:t>
      </w:r>
      <w:r>
        <w:rPr>
          <w:i/>
          <w:iCs/>
          <w:lang w:val="en-GB"/>
        </w:rPr>
        <w:t>be</w:t>
      </w:r>
      <w:r>
        <w:rPr>
          <w:i/>
          <w:iCs/>
          <w:lang w:val="en-GB"/>
        </w:rPr>
        <w:tab/>
        <w:t>other secka</w:t>
      </w:r>
      <w:r>
        <w:rPr>
          <w:i/>
          <w:iCs/>
          <w:lang w:val="en-GB"/>
        </w:rPr>
        <w:tab/>
      </w:r>
      <w:r w:rsidRPr="0000612D">
        <w:rPr>
          <w:i/>
          <w:iCs/>
          <w:lang w:val="en-GB"/>
        </w:rPr>
        <w:t xml:space="preserve">thissem </w:t>
      </w:r>
      <w:r>
        <w:rPr>
          <w:i/>
          <w:iCs/>
          <w:lang w:val="en-GB"/>
        </w:rPr>
        <w:tab/>
      </w:r>
      <w:r w:rsidRPr="0000612D">
        <w:rPr>
          <w:i/>
          <w:iCs/>
          <w:lang w:val="en-GB"/>
        </w:rPr>
        <w:t>lijck</w:t>
      </w:r>
      <w:r>
        <w:rPr>
          <w:lang w:val="en-GB"/>
        </w:rPr>
        <w:br/>
      </w:r>
      <w:r>
        <w:rPr>
          <w:lang w:val="en-GB"/>
        </w:rPr>
        <w:tab/>
      </w:r>
      <w:r>
        <w:rPr>
          <w:lang w:val="en-GB"/>
        </w:rPr>
        <w:tab/>
        <w:t>or</w:t>
      </w:r>
      <w:r>
        <w:rPr>
          <w:lang w:val="en-GB"/>
        </w:rPr>
        <w:tab/>
        <w:t>about</w:t>
      </w:r>
      <w:r>
        <w:rPr>
          <w:lang w:val="en-GB"/>
        </w:rPr>
        <w:tab/>
        <w:t>other cases.PL</w:t>
      </w:r>
      <w:r>
        <w:rPr>
          <w:lang w:val="en-GB"/>
        </w:rPr>
        <w:tab/>
        <w:t xml:space="preserve">this.DAT </w:t>
      </w:r>
      <w:r>
        <w:rPr>
          <w:lang w:val="en-GB"/>
        </w:rPr>
        <w:tab/>
        <w:t>like</w:t>
      </w:r>
      <w:r>
        <w:rPr>
          <w:lang w:val="en-GB"/>
        </w:rPr>
        <w:br/>
      </w:r>
      <w:r>
        <w:rPr>
          <w:lang w:val="en-GB"/>
        </w:rPr>
        <w:tab/>
      </w:r>
      <w:r>
        <w:rPr>
          <w:lang w:val="en-GB"/>
        </w:rPr>
        <w:tab/>
        <w:t>‘or about other cases like this one / these’</w:t>
      </w:r>
      <w:r>
        <w:rPr>
          <w:lang w:val="en-GB"/>
        </w:rPr>
        <w:tab/>
      </w:r>
    </w:p>
    <w:p w:rsidR="004378EB" w:rsidRPr="00E94ADB" w:rsidRDefault="00E94ADB" w:rsidP="00CD6BB3">
      <w:pPr>
        <w:tabs>
          <w:tab w:val="left" w:pos="567"/>
          <w:tab w:val="left" w:pos="851"/>
        </w:tabs>
        <w:spacing w:line="360" w:lineRule="auto"/>
        <w:rPr>
          <w:rFonts w:cstheme="minorHAnsi"/>
          <w:lang w:val="en-US"/>
        </w:rPr>
      </w:pPr>
      <w:r>
        <w:rPr>
          <w:lang w:val="en-GB"/>
        </w:rPr>
        <w:t xml:space="preserve">This clause comes from </w:t>
      </w:r>
      <w:r w:rsidRPr="00E94ADB">
        <w:rPr>
          <w:rFonts w:cstheme="minorHAnsi"/>
          <w:i/>
          <w:iCs/>
          <w:lang w:val="en-US"/>
        </w:rPr>
        <w:t>Wilker thes nija londes</w:t>
      </w:r>
      <w:r>
        <w:rPr>
          <w:rFonts w:cstheme="minorHAnsi"/>
          <w:lang w:val="en-US"/>
        </w:rPr>
        <w:t>, abbreviated as Wnl, ‘The statute of the new land’. The numbering refers to the section numbering of the edition</w:t>
      </w:r>
      <w:r w:rsidR="002D1B7A">
        <w:rPr>
          <w:rFonts w:cstheme="minorHAnsi"/>
          <w:lang w:val="en-US"/>
        </w:rPr>
        <w:t xml:space="preserve"> </w:t>
      </w:r>
      <w:r>
        <w:rPr>
          <w:rFonts w:cstheme="minorHAnsi"/>
          <w:lang w:val="en-US"/>
        </w:rPr>
        <w:t xml:space="preserve">of Unia of Sytsema et al (2012). </w:t>
      </w:r>
      <w:r w:rsidR="004378EB">
        <w:rPr>
          <w:lang w:val="en-GB"/>
        </w:rPr>
        <w:t xml:space="preserve">The form </w:t>
      </w:r>
      <w:r w:rsidR="004378EB" w:rsidRPr="00262FC8">
        <w:rPr>
          <w:i/>
          <w:iCs/>
          <w:lang w:val="en-GB"/>
        </w:rPr>
        <w:t>thissem</w:t>
      </w:r>
      <w:r w:rsidR="004378EB">
        <w:rPr>
          <w:lang w:val="en-GB"/>
        </w:rPr>
        <w:t xml:space="preserve"> is ambiguous between DAT.SG </w:t>
      </w:r>
      <w:r w:rsidR="002D1B7A">
        <w:rPr>
          <w:lang w:val="en-GB"/>
        </w:rPr>
        <w:t xml:space="preserve">(MSC &amp; NTR) </w:t>
      </w:r>
      <w:r w:rsidR="004378EB">
        <w:rPr>
          <w:lang w:val="en-GB"/>
        </w:rPr>
        <w:t xml:space="preserve">and DAT.PL. </w:t>
      </w:r>
    </w:p>
    <w:p w:rsidR="004378EB" w:rsidRDefault="004378EB" w:rsidP="00CD6BB3">
      <w:pPr>
        <w:pStyle w:val="Kop2"/>
        <w:spacing w:line="360" w:lineRule="auto"/>
        <w:rPr>
          <w:lang w:val="en-GB"/>
        </w:rPr>
      </w:pPr>
      <w:bookmarkStart w:id="14" w:name="_Toc240020864"/>
      <w:r>
        <w:rPr>
          <w:lang w:val="en-GB"/>
        </w:rPr>
        <w:t xml:space="preserve">2.6. </w:t>
      </w:r>
      <w:r w:rsidRPr="001B0782">
        <w:rPr>
          <w:lang w:val="en-GB"/>
        </w:rPr>
        <w:t xml:space="preserve">Comparison of the proximate and distal </w:t>
      </w:r>
      <w:r>
        <w:rPr>
          <w:lang w:val="en-GB"/>
        </w:rPr>
        <w:t>articles/</w:t>
      </w:r>
      <w:r w:rsidRPr="001B0782">
        <w:rPr>
          <w:lang w:val="en-GB"/>
        </w:rPr>
        <w:t>pronouns</w:t>
      </w:r>
      <w:bookmarkEnd w:id="14"/>
    </w:p>
    <w:p w:rsidR="004378EB" w:rsidRDefault="004378EB" w:rsidP="00CD6BB3">
      <w:pPr>
        <w:spacing w:after="120" w:line="360" w:lineRule="auto"/>
        <w:rPr>
          <w:lang w:val="en-GB"/>
        </w:rPr>
      </w:pPr>
      <w:r>
        <w:rPr>
          <w:lang w:val="en-GB"/>
        </w:rPr>
        <w:t>In the following table, the proximate and distal pronouns are both given for the purpose of comparison:</w:t>
      </w:r>
    </w:p>
    <w:p w:rsidR="004378EB" w:rsidRPr="004C6B56" w:rsidRDefault="004378EB" w:rsidP="00CD6BB3">
      <w:pPr>
        <w:spacing w:after="120" w:line="360" w:lineRule="auto"/>
        <w:rPr>
          <w:b/>
          <w:bCs/>
          <w:i/>
          <w:iCs/>
          <w:lang w:val="en-GB"/>
        </w:rPr>
      </w:pPr>
      <w:r w:rsidRPr="004C6B56">
        <w:rPr>
          <w:i/>
          <w:iCs/>
          <w:lang w:val="en-GB"/>
        </w:rPr>
        <w:t>Table. The paradigms of the distal and proximate articles/pronouns compared</w:t>
      </w:r>
    </w:p>
    <w:tbl>
      <w:tblPr>
        <w:tblStyle w:val="Tabelraster"/>
        <w:tblW w:w="0" w:type="auto"/>
        <w:tblLook w:val="04A0" w:firstRow="1" w:lastRow="0" w:firstColumn="1" w:lastColumn="0" w:noHBand="0" w:noVBand="1"/>
      </w:tblPr>
      <w:tblGrid>
        <w:gridCol w:w="1812"/>
        <w:gridCol w:w="1812"/>
        <w:gridCol w:w="1812"/>
        <w:gridCol w:w="1813"/>
        <w:gridCol w:w="1813"/>
      </w:tblGrid>
      <w:tr w:rsidR="004378EB" w:rsidRPr="00987E36" w:rsidTr="00425F07">
        <w:tc>
          <w:tcPr>
            <w:tcW w:w="1812" w:type="dxa"/>
          </w:tcPr>
          <w:p w:rsidR="004378EB" w:rsidRPr="00987E36" w:rsidRDefault="004378EB" w:rsidP="00CD6BB3">
            <w:pPr>
              <w:spacing w:after="120" w:line="360" w:lineRule="auto"/>
              <w:rPr>
                <w:lang w:val="en-GB"/>
              </w:rPr>
            </w:pPr>
          </w:p>
        </w:tc>
        <w:tc>
          <w:tcPr>
            <w:tcW w:w="1812" w:type="dxa"/>
          </w:tcPr>
          <w:p w:rsidR="004378EB" w:rsidRPr="00987E36" w:rsidRDefault="004378EB" w:rsidP="00CD6BB3">
            <w:pPr>
              <w:spacing w:after="120" w:line="360" w:lineRule="auto"/>
              <w:rPr>
                <w:lang w:val="en-GB"/>
              </w:rPr>
            </w:pPr>
            <w:r w:rsidRPr="00987E36">
              <w:rPr>
                <w:lang w:val="en-GB"/>
              </w:rPr>
              <w:t>SG.MSC</w:t>
            </w:r>
          </w:p>
        </w:tc>
        <w:tc>
          <w:tcPr>
            <w:tcW w:w="1812" w:type="dxa"/>
          </w:tcPr>
          <w:p w:rsidR="004378EB" w:rsidRPr="00987E36" w:rsidRDefault="004378EB" w:rsidP="00CD6BB3">
            <w:pPr>
              <w:spacing w:after="120" w:line="360" w:lineRule="auto"/>
              <w:rPr>
                <w:lang w:val="en-GB"/>
              </w:rPr>
            </w:pPr>
            <w:r w:rsidRPr="00987E36">
              <w:rPr>
                <w:lang w:val="en-GB"/>
              </w:rPr>
              <w:t>SG.NTR</w:t>
            </w:r>
          </w:p>
        </w:tc>
        <w:tc>
          <w:tcPr>
            <w:tcW w:w="1813" w:type="dxa"/>
          </w:tcPr>
          <w:p w:rsidR="004378EB" w:rsidRPr="00987E36" w:rsidRDefault="004378EB" w:rsidP="00CD6BB3">
            <w:pPr>
              <w:spacing w:after="120" w:line="360" w:lineRule="auto"/>
              <w:rPr>
                <w:lang w:val="en-GB"/>
              </w:rPr>
            </w:pPr>
            <w:r w:rsidRPr="00987E36">
              <w:rPr>
                <w:lang w:val="en-GB"/>
              </w:rPr>
              <w:t>SG.FEM</w:t>
            </w:r>
          </w:p>
        </w:tc>
        <w:tc>
          <w:tcPr>
            <w:tcW w:w="1813" w:type="dxa"/>
          </w:tcPr>
          <w:p w:rsidR="004378EB" w:rsidRPr="00987E36" w:rsidRDefault="004378EB" w:rsidP="00CD6BB3">
            <w:pPr>
              <w:spacing w:after="120" w:line="360" w:lineRule="auto"/>
              <w:rPr>
                <w:lang w:val="en-GB"/>
              </w:rPr>
            </w:pPr>
            <w:r w:rsidRPr="00987E36">
              <w:rPr>
                <w:lang w:val="en-GB"/>
              </w:rPr>
              <w:t>PL</w:t>
            </w:r>
          </w:p>
        </w:tc>
      </w:tr>
      <w:tr w:rsidR="004378EB" w:rsidRPr="00987E36" w:rsidTr="00425F07">
        <w:tc>
          <w:tcPr>
            <w:tcW w:w="1812" w:type="dxa"/>
          </w:tcPr>
          <w:p w:rsidR="004378EB" w:rsidRPr="00987E36" w:rsidRDefault="004378EB" w:rsidP="00CD6BB3">
            <w:pPr>
              <w:spacing w:after="120" w:line="360" w:lineRule="auto"/>
              <w:rPr>
                <w:lang w:val="en-GB"/>
              </w:rPr>
            </w:pPr>
            <w:r w:rsidRPr="00987E36">
              <w:rPr>
                <w:lang w:val="en-GB"/>
              </w:rPr>
              <w:t>NOM</w:t>
            </w:r>
          </w:p>
        </w:tc>
        <w:tc>
          <w:tcPr>
            <w:tcW w:w="1812" w:type="dxa"/>
          </w:tcPr>
          <w:p w:rsidR="004378EB" w:rsidRPr="00224B80" w:rsidRDefault="004378EB" w:rsidP="00CD6BB3">
            <w:pPr>
              <w:spacing w:after="120" w:line="360" w:lineRule="auto"/>
              <w:rPr>
                <w:i/>
                <w:iCs/>
              </w:rPr>
            </w:pPr>
            <w:r w:rsidRPr="00224B80">
              <w:rPr>
                <w:i/>
                <w:iCs/>
              </w:rPr>
              <w:t>this</w:t>
            </w:r>
            <w:r>
              <w:rPr>
                <w:i/>
                <w:iCs/>
              </w:rPr>
              <w:t xml:space="preserve">            thi</w:t>
            </w:r>
          </w:p>
        </w:tc>
        <w:tc>
          <w:tcPr>
            <w:tcW w:w="1812" w:type="dxa"/>
          </w:tcPr>
          <w:p w:rsidR="004378EB" w:rsidRPr="00224B80" w:rsidRDefault="004378EB" w:rsidP="00CD6BB3">
            <w:pPr>
              <w:spacing w:after="120" w:line="360" w:lineRule="auto"/>
              <w:rPr>
                <w:i/>
                <w:iCs/>
              </w:rPr>
            </w:pPr>
            <w:r w:rsidRPr="00224B80">
              <w:rPr>
                <w:i/>
                <w:iCs/>
              </w:rPr>
              <w:t>thit</w:t>
            </w:r>
            <w:r>
              <w:rPr>
                <w:i/>
                <w:iCs/>
              </w:rPr>
              <w:t xml:space="preserve">             thet</w:t>
            </w:r>
          </w:p>
        </w:tc>
        <w:tc>
          <w:tcPr>
            <w:tcW w:w="1813" w:type="dxa"/>
          </w:tcPr>
          <w:p w:rsidR="004378EB" w:rsidRPr="00224B80" w:rsidRDefault="004378EB" w:rsidP="00CD6BB3">
            <w:pPr>
              <w:spacing w:after="120" w:line="360" w:lineRule="auto"/>
              <w:rPr>
                <w:i/>
                <w:iCs/>
              </w:rPr>
            </w:pPr>
            <w:r w:rsidRPr="00224B80">
              <w:rPr>
                <w:i/>
                <w:iCs/>
              </w:rPr>
              <w:t>thius</w:t>
            </w:r>
            <w:r>
              <w:rPr>
                <w:i/>
                <w:iCs/>
              </w:rPr>
              <w:t xml:space="preserve">            thiu</w:t>
            </w:r>
          </w:p>
        </w:tc>
        <w:tc>
          <w:tcPr>
            <w:tcW w:w="1813" w:type="dxa"/>
          </w:tcPr>
          <w:p w:rsidR="004378EB" w:rsidRPr="00224B80" w:rsidRDefault="004378EB" w:rsidP="00CD6BB3">
            <w:pPr>
              <w:spacing w:after="120" w:line="360" w:lineRule="auto"/>
              <w:rPr>
                <w:i/>
                <w:iCs/>
              </w:rPr>
            </w:pPr>
            <w:r w:rsidRPr="00224B80">
              <w:rPr>
                <w:i/>
                <w:iCs/>
              </w:rPr>
              <w:t>thisse</w:t>
            </w:r>
            <w:r>
              <w:rPr>
                <w:i/>
                <w:iCs/>
              </w:rPr>
              <w:t xml:space="preserve">         tha</w:t>
            </w:r>
          </w:p>
        </w:tc>
      </w:tr>
      <w:tr w:rsidR="004378EB" w:rsidRPr="00987E36" w:rsidTr="00425F07">
        <w:tc>
          <w:tcPr>
            <w:tcW w:w="1812" w:type="dxa"/>
          </w:tcPr>
          <w:p w:rsidR="004378EB" w:rsidRPr="00987E36" w:rsidRDefault="004378EB" w:rsidP="00CD6BB3">
            <w:pPr>
              <w:spacing w:after="120" w:line="360" w:lineRule="auto"/>
              <w:rPr>
                <w:lang w:val="en-GB"/>
              </w:rPr>
            </w:pPr>
            <w:r w:rsidRPr="00987E36">
              <w:rPr>
                <w:lang w:val="en-GB"/>
              </w:rPr>
              <w:t>ACC</w:t>
            </w:r>
          </w:p>
        </w:tc>
        <w:tc>
          <w:tcPr>
            <w:tcW w:w="1812" w:type="dxa"/>
          </w:tcPr>
          <w:p w:rsidR="004378EB" w:rsidRPr="00224B80" w:rsidRDefault="004378EB" w:rsidP="00CD6BB3">
            <w:pPr>
              <w:spacing w:after="120" w:line="360" w:lineRule="auto"/>
              <w:rPr>
                <w:i/>
                <w:iCs/>
              </w:rPr>
            </w:pPr>
            <w:r w:rsidRPr="00224B80">
              <w:rPr>
                <w:i/>
                <w:iCs/>
              </w:rPr>
              <w:t>thissen</w:t>
            </w:r>
            <w:r>
              <w:rPr>
                <w:i/>
                <w:iCs/>
              </w:rPr>
              <w:t xml:space="preserve">      thene</w:t>
            </w:r>
          </w:p>
        </w:tc>
        <w:tc>
          <w:tcPr>
            <w:tcW w:w="1812" w:type="dxa"/>
          </w:tcPr>
          <w:p w:rsidR="004378EB" w:rsidRPr="00224B80" w:rsidRDefault="004378EB" w:rsidP="00CD6BB3">
            <w:pPr>
              <w:spacing w:after="120" w:line="360" w:lineRule="auto"/>
              <w:rPr>
                <w:i/>
                <w:iCs/>
              </w:rPr>
            </w:pPr>
            <w:r w:rsidRPr="00224B80">
              <w:rPr>
                <w:i/>
                <w:iCs/>
              </w:rPr>
              <w:t>thit</w:t>
            </w:r>
            <w:r>
              <w:rPr>
                <w:i/>
                <w:iCs/>
              </w:rPr>
              <w:t xml:space="preserve">             thet</w:t>
            </w:r>
          </w:p>
        </w:tc>
        <w:tc>
          <w:tcPr>
            <w:tcW w:w="1813" w:type="dxa"/>
          </w:tcPr>
          <w:p w:rsidR="004378EB" w:rsidRPr="00224B80" w:rsidRDefault="004378EB" w:rsidP="00CD6BB3">
            <w:pPr>
              <w:spacing w:after="120" w:line="360" w:lineRule="auto"/>
              <w:rPr>
                <w:i/>
                <w:iCs/>
              </w:rPr>
            </w:pPr>
            <w:r w:rsidRPr="00224B80">
              <w:rPr>
                <w:i/>
                <w:iCs/>
              </w:rPr>
              <w:t>thisse</w:t>
            </w:r>
            <w:r>
              <w:rPr>
                <w:i/>
                <w:iCs/>
              </w:rPr>
              <w:t xml:space="preserve">          tha</w:t>
            </w:r>
          </w:p>
        </w:tc>
        <w:tc>
          <w:tcPr>
            <w:tcW w:w="1813" w:type="dxa"/>
          </w:tcPr>
          <w:p w:rsidR="004378EB" w:rsidRPr="00224B80" w:rsidRDefault="004378EB" w:rsidP="00CD6BB3">
            <w:pPr>
              <w:spacing w:after="120" w:line="360" w:lineRule="auto"/>
              <w:rPr>
                <w:i/>
                <w:iCs/>
              </w:rPr>
            </w:pPr>
            <w:r w:rsidRPr="00224B80">
              <w:rPr>
                <w:i/>
                <w:iCs/>
              </w:rPr>
              <w:t>thisse</w:t>
            </w:r>
            <w:r>
              <w:rPr>
                <w:i/>
                <w:iCs/>
              </w:rPr>
              <w:t xml:space="preserve">         tha</w:t>
            </w:r>
          </w:p>
        </w:tc>
      </w:tr>
      <w:tr w:rsidR="004378EB" w:rsidRPr="00987E36" w:rsidTr="00425F07">
        <w:tc>
          <w:tcPr>
            <w:tcW w:w="1812" w:type="dxa"/>
          </w:tcPr>
          <w:p w:rsidR="004378EB" w:rsidRPr="00987E36" w:rsidRDefault="004378EB" w:rsidP="00CD6BB3">
            <w:pPr>
              <w:spacing w:after="120" w:line="360" w:lineRule="auto"/>
              <w:rPr>
                <w:lang w:val="en-GB"/>
              </w:rPr>
            </w:pPr>
            <w:r w:rsidRPr="00987E36">
              <w:rPr>
                <w:lang w:val="en-GB"/>
              </w:rPr>
              <w:t>DAT</w:t>
            </w:r>
          </w:p>
        </w:tc>
        <w:tc>
          <w:tcPr>
            <w:tcW w:w="1812" w:type="dxa"/>
          </w:tcPr>
          <w:p w:rsidR="004378EB" w:rsidRPr="00224B80" w:rsidRDefault="004378EB" w:rsidP="00CD6BB3">
            <w:pPr>
              <w:spacing w:after="120" w:line="360" w:lineRule="auto"/>
              <w:rPr>
                <w:i/>
                <w:iCs/>
              </w:rPr>
            </w:pPr>
            <w:r w:rsidRPr="00224B80">
              <w:rPr>
                <w:i/>
                <w:iCs/>
              </w:rPr>
              <w:t>thissem</w:t>
            </w:r>
            <w:r>
              <w:rPr>
                <w:i/>
                <w:iCs/>
              </w:rPr>
              <w:t xml:space="preserve">     tha(m)</w:t>
            </w:r>
          </w:p>
        </w:tc>
        <w:tc>
          <w:tcPr>
            <w:tcW w:w="1812" w:type="dxa"/>
          </w:tcPr>
          <w:p w:rsidR="004378EB" w:rsidRPr="00224B80" w:rsidRDefault="004378EB" w:rsidP="00CD6BB3">
            <w:pPr>
              <w:spacing w:after="120" w:line="360" w:lineRule="auto"/>
              <w:rPr>
                <w:i/>
                <w:iCs/>
              </w:rPr>
            </w:pPr>
            <w:r w:rsidRPr="00224B80">
              <w:rPr>
                <w:i/>
                <w:iCs/>
              </w:rPr>
              <w:t>thissem</w:t>
            </w:r>
            <w:r>
              <w:rPr>
                <w:i/>
                <w:iCs/>
              </w:rPr>
              <w:t xml:space="preserve">     tha(m)</w:t>
            </w:r>
          </w:p>
        </w:tc>
        <w:tc>
          <w:tcPr>
            <w:tcW w:w="1813" w:type="dxa"/>
          </w:tcPr>
          <w:p w:rsidR="004378EB" w:rsidRPr="00224B80" w:rsidRDefault="004378EB" w:rsidP="00CD6BB3">
            <w:pPr>
              <w:spacing w:after="120" w:line="360" w:lineRule="auto"/>
              <w:rPr>
                <w:i/>
                <w:iCs/>
              </w:rPr>
            </w:pPr>
            <w:r w:rsidRPr="00224B80">
              <w:rPr>
                <w:i/>
                <w:iCs/>
              </w:rPr>
              <w:t>thisser</w:t>
            </w:r>
            <w:r>
              <w:rPr>
                <w:i/>
                <w:iCs/>
              </w:rPr>
              <w:t xml:space="preserve">         there</w:t>
            </w:r>
          </w:p>
        </w:tc>
        <w:tc>
          <w:tcPr>
            <w:tcW w:w="1813" w:type="dxa"/>
          </w:tcPr>
          <w:p w:rsidR="004378EB" w:rsidRPr="00224B80" w:rsidRDefault="004378EB" w:rsidP="00CD6BB3">
            <w:pPr>
              <w:spacing w:after="120" w:line="360" w:lineRule="auto"/>
              <w:rPr>
                <w:i/>
                <w:iCs/>
              </w:rPr>
            </w:pPr>
            <w:r w:rsidRPr="00224B80">
              <w:rPr>
                <w:i/>
                <w:iCs/>
              </w:rPr>
              <w:t>thisse</w:t>
            </w:r>
            <w:r>
              <w:rPr>
                <w:i/>
                <w:iCs/>
              </w:rPr>
              <w:t>(m)   tha(m)</w:t>
            </w:r>
          </w:p>
        </w:tc>
      </w:tr>
      <w:tr w:rsidR="004378EB" w:rsidRPr="00987E36" w:rsidTr="00425F07">
        <w:tc>
          <w:tcPr>
            <w:tcW w:w="1812" w:type="dxa"/>
          </w:tcPr>
          <w:p w:rsidR="004378EB" w:rsidRPr="00987E36" w:rsidRDefault="004378EB" w:rsidP="00CD6BB3">
            <w:pPr>
              <w:spacing w:after="120" w:line="360" w:lineRule="auto"/>
              <w:rPr>
                <w:lang w:val="en-GB"/>
              </w:rPr>
            </w:pPr>
            <w:r w:rsidRPr="00987E36">
              <w:rPr>
                <w:lang w:val="en-GB"/>
              </w:rPr>
              <w:t>GEN</w:t>
            </w:r>
          </w:p>
        </w:tc>
        <w:tc>
          <w:tcPr>
            <w:tcW w:w="1812" w:type="dxa"/>
          </w:tcPr>
          <w:p w:rsidR="004378EB" w:rsidRPr="00224B80" w:rsidRDefault="004378EB" w:rsidP="00CD6BB3">
            <w:pPr>
              <w:spacing w:after="120" w:line="360" w:lineRule="auto"/>
              <w:rPr>
                <w:i/>
                <w:iCs/>
              </w:rPr>
            </w:pPr>
            <w:r w:rsidRPr="00224B80">
              <w:rPr>
                <w:i/>
                <w:iCs/>
              </w:rPr>
              <w:t>thisses</w:t>
            </w:r>
            <w:r>
              <w:rPr>
                <w:i/>
                <w:iCs/>
              </w:rPr>
              <w:t xml:space="preserve">       thes</w:t>
            </w:r>
          </w:p>
        </w:tc>
        <w:tc>
          <w:tcPr>
            <w:tcW w:w="1812" w:type="dxa"/>
          </w:tcPr>
          <w:p w:rsidR="004378EB" w:rsidRPr="00224B80" w:rsidRDefault="004378EB" w:rsidP="00CD6BB3">
            <w:pPr>
              <w:spacing w:after="120" w:line="360" w:lineRule="auto"/>
              <w:rPr>
                <w:i/>
                <w:iCs/>
              </w:rPr>
            </w:pPr>
            <w:r w:rsidRPr="00224B80">
              <w:rPr>
                <w:i/>
                <w:iCs/>
              </w:rPr>
              <w:t>thisses</w:t>
            </w:r>
            <w:r>
              <w:rPr>
                <w:i/>
                <w:iCs/>
              </w:rPr>
              <w:t xml:space="preserve">       thes</w:t>
            </w:r>
          </w:p>
        </w:tc>
        <w:tc>
          <w:tcPr>
            <w:tcW w:w="1813" w:type="dxa"/>
          </w:tcPr>
          <w:p w:rsidR="004378EB" w:rsidRPr="00224B80" w:rsidRDefault="004378EB" w:rsidP="00CD6BB3">
            <w:pPr>
              <w:spacing w:after="120" w:line="360" w:lineRule="auto"/>
              <w:rPr>
                <w:i/>
                <w:iCs/>
              </w:rPr>
            </w:pPr>
            <w:r w:rsidRPr="00224B80">
              <w:rPr>
                <w:i/>
                <w:iCs/>
              </w:rPr>
              <w:t>thisser</w:t>
            </w:r>
            <w:r>
              <w:rPr>
                <w:i/>
                <w:iCs/>
              </w:rPr>
              <w:t xml:space="preserve">         there</w:t>
            </w:r>
          </w:p>
        </w:tc>
        <w:tc>
          <w:tcPr>
            <w:tcW w:w="1813" w:type="dxa"/>
          </w:tcPr>
          <w:p w:rsidR="004378EB" w:rsidRPr="00224B80" w:rsidRDefault="004378EB" w:rsidP="00CD6BB3">
            <w:pPr>
              <w:spacing w:after="120" w:line="360" w:lineRule="auto"/>
              <w:rPr>
                <w:i/>
                <w:iCs/>
              </w:rPr>
            </w:pPr>
            <w:r w:rsidRPr="00224B80">
              <w:rPr>
                <w:i/>
                <w:iCs/>
              </w:rPr>
              <w:t>thisser</w:t>
            </w:r>
            <w:r>
              <w:rPr>
                <w:i/>
                <w:iCs/>
              </w:rPr>
              <w:t xml:space="preserve">        thera</w:t>
            </w:r>
          </w:p>
        </w:tc>
      </w:tr>
    </w:tbl>
    <w:p w:rsidR="004378EB" w:rsidRDefault="004378EB" w:rsidP="00CD6BB3">
      <w:pPr>
        <w:spacing w:after="120" w:line="360" w:lineRule="auto"/>
        <w:rPr>
          <w:lang w:val="en-GB"/>
        </w:rPr>
      </w:pPr>
    </w:p>
    <w:p w:rsidR="004378EB" w:rsidRDefault="004378EB" w:rsidP="00CD6BB3">
      <w:pPr>
        <w:spacing w:after="120" w:line="360" w:lineRule="auto"/>
        <w:rPr>
          <w:lang w:val="en-GB"/>
        </w:rPr>
      </w:pPr>
      <w:r>
        <w:rPr>
          <w:lang w:val="en-GB"/>
        </w:rPr>
        <w:t>In keeping with Zipf’s law, the more infrequent proximate demonstrative is never shorter and usually longer than the distal demonstrative. Nevertheless, there are places in the paradigm in which the two pronouns almost coalesce, as in the neuter singular for the primary cases. Versloot (2023) argues that there has been conflation in the ACC.SG.MSC (</w:t>
      </w:r>
      <w:r w:rsidRPr="00E317EA">
        <w:rPr>
          <w:i/>
          <w:iCs/>
          <w:lang w:val="en-GB"/>
        </w:rPr>
        <w:t>this</w:t>
      </w:r>
      <w:r>
        <w:rPr>
          <w:lang w:val="en-GB"/>
        </w:rPr>
        <w:t xml:space="preserve">), leading to the creation of the new form </w:t>
      </w:r>
      <w:r w:rsidRPr="0053477E">
        <w:rPr>
          <w:i/>
          <w:iCs/>
          <w:lang w:val="en-GB"/>
        </w:rPr>
        <w:t>thissen</w:t>
      </w:r>
      <w:r>
        <w:rPr>
          <w:lang w:val="en-GB"/>
        </w:rPr>
        <w:t xml:space="preserve"> in the 14</w:t>
      </w:r>
      <w:r w:rsidRPr="0053477E">
        <w:rPr>
          <w:vertAlign w:val="superscript"/>
          <w:lang w:val="en-GB"/>
        </w:rPr>
        <w:t>th</w:t>
      </w:r>
      <w:r>
        <w:rPr>
          <w:lang w:val="en-GB"/>
        </w:rPr>
        <w:t xml:space="preserve"> century. </w:t>
      </w:r>
    </w:p>
    <w:p w:rsidR="004378EB" w:rsidRDefault="004378EB" w:rsidP="00CD6BB3">
      <w:pPr>
        <w:pStyle w:val="Kop2"/>
        <w:spacing w:line="360" w:lineRule="auto"/>
        <w:rPr>
          <w:lang w:val="en-GB"/>
        </w:rPr>
      </w:pPr>
      <w:bookmarkStart w:id="15" w:name="_Toc240020865"/>
      <w:r>
        <w:rPr>
          <w:lang w:val="en-GB"/>
        </w:rPr>
        <w:t>2.7</w:t>
      </w:r>
      <w:r w:rsidRPr="001B0782">
        <w:rPr>
          <w:lang w:val="en-GB"/>
        </w:rPr>
        <w:t>.</w:t>
      </w:r>
      <w:r>
        <w:rPr>
          <w:lang w:val="en-GB"/>
        </w:rPr>
        <w:t xml:space="preserve"> </w:t>
      </w:r>
      <w:r w:rsidRPr="00912977">
        <w:rPr>
          <w:lang w:val="en-GB"/>
        </w:rPr>
        <w:t>The development of the definite article out of the demonstrative</w:t>
      </w:r>
      <w:r>
        <w:rPr>
          <w:lang w:val="en-GB"/>
        </w:rPr>
        <w:t xml:space="preserve"> in Middle Frisian</w:t>
      </w:r>
      <w:bookmarkEnd w:id="15"/>
    </w:p>
    <w:p w:rsidR="004378EB" w:rsidRDefault="004378EB" w:rsidP="00CD6BB3">
      <w:pPr>
        <w:spacing w:after="120" w:line="360" w:lineRule="auto"/>
        <w:rPr>
          <w:lang w:val="en-GB"/>
        </w:rPr>
      </w:pPr>
      <w:r>
        <w:rPr>
          <w:lang w:val="en-GB"/>
        </w:rPr>
        <w:t xml:space="preserve">As in English, the definite article developed in the course of Middle Frisian out of the distal demonstrative. A plausible hypothesis is that the historical distinction between demonstrative and definite article was used in Middle Frisian for a distinction between specific and non-specific, with </w:t>
      </w:r>
      <w:r>
        <w:rPr>
          <w:lang w:val="en-GB"/>
        </w:rPr>
        <w:lastRenderedPageBreak/>
        <w:t>the demonstrative being used for specific reference, and the article being used for non-specific reference. The following pair of  examples from 18</w:t>
      </w:r>
      <w:r w:rsidRPr="00BD5875">
        <w:rPr>
          <w:vertAlign w:val="superscript"/>
          <w:lang w:val="en-GB"/>
        </w:rPr>
        <w:t>th</w:t>
      </w:r>
      <w:r>
        <w:rPr>
          <w:lang w:val="en-GB"/>
        </w:rPr>
        <w:t xml:space="preserve"> century Frisian make this clear:</w:t>
      </w:r>
    </w:p>
    <w:p w:rsidR="004378EB" w:rsidRPr="00E94ADB" w:rsidRDefault="004378EB" w:rsidP="00CD6BB3">
      <w:pPr>
        <w:spacing w:after="120" w:line="360" w:lineRule="auto"/>
        <w:ind w:left="708" w:hanging="708"/>
        <w:rPr>
          <w:lang w:val="en-GB"/>
        </w:rPr>
      </w:pPr>
      <w:r w:rsidRPr="00E94ADB">
        <w:rPr>
          <w:lang w:val="en-GB"/>
        </w:rPr>
        <w:t>(1)</w:t>
      </w:r>
      <w:r w:rsidRPr="00E94ADB">
        <w:rPr>
          <w:lang w:val="en-GB"/>
        </w:rPr>
        <w:tab/>
        <w:t>Oon dy brauwe, in schrandre Jongfeynt Pytter Bondam.</w:t>
      </w:r>
      <w:r w:rsidR="00E94ADB">
        <w:rPr>
          <w:lang w:val="en-GB"/>
        </w:rPr>
        <w:t xml:space="preserve"> </w:t>
      </w:r>
      <w:r w:rsidR="00E94ADB">
        <w:rPr>
          <w:lang w:val="en-GB"/>
        </w:rPr>
        <w:tab/>
        <w:t>(1746e)</w:t>
      </w:r>
      <w:r w:rsidR="00E94ADB">
        <w:rPr>
          <w:lang w:val="en-GB"/>
        </w:rPr>
        <w:br/>
      </w:r>
      <w:r w:rsidRPr="00E94ADB">
        <w:rPr>
          <w:lang w:val="en-GB"/>
        </w:rPr>
        <w:t>to the brave and intelligent young.man Pytter Bondam</w:t>
      </w:r>
      <w:r w:rsidRPr="00E94ADB">
        <w:rPr>
          <w:lang w:val="en-GB"/>
        </w:rPr>
        <w:br/>
        <w:t>‘To the brave and intelligent young man Pytter Bondam.’</w:t>
      </w:r>
    </w:p>
    <w:p w:rsidR="004378EB" w:rsidRPr="001B0782" w:rsidRDefault="00E94ADB" w:rsidP="00CD6BB3">
      <w:pPr>
        <w:spacing w:after="120" w:line="360" w:lineRule="auto"/>
        <w:ind w:left="708" w:hanging="708"/>
        <w:rPr>
          <w:lang w:val="en-GB"/>
        </w:rPr>
      </w:pPr>
      <w:r>
        <w:rPr>
          <w:lang w:val="en-GB"/>
        </w:rPr>
        <w:t>(2)</w:t>
      </w:r>
      <w:r>
        <w:rPr>
          <w:lang w:val="en-GB"/>
        </w:rPr>
        <w:tab/>
      </w:r>
      <w:r w:rsidR="004378EB" w:rsidRPr="00E94ADB">
        <w:rPr>
          <w:lang w:val="en-GB"/>
        </w:rPr>
        <w:t>Hoo</w:t>
      </w:r>
      <w:r w:rsidR="004378EB" w:rsidRPr="00E94ADB">
        <w:rPr>
          <w:lang w:val="en-GB"/>
        </w:rPr>
        <w:tab/>
        <w:t>hett</w:t>
      </w:r>
      <w:r w:rsidR="004378EB" w:rsidRPr="00E94ADB">
        <w:rPr>
          <w:lang w:val="en-GB"/>
        </w:rPr>
        <w:tab/>
        <w:t>et</w:t>
      </w:r>
      <w:r w:rsidR="004378EB" w:rsidRPr="00E94ADB">
        <w:rPr>
          <w:lang w:val="en-GB"/>
        </w:rPr>
        <w:tab/>
        <w:t>dy</w:t>
      </w:r>
      <w:r w:rsidR="004378EB" w:rsidRPr="00E94ADB">
        <w:rPr>
          <w:lang w:val="en-GB"/>
        </w:rPr>
        <w:tab/>
        <w:t>al</w:t>
      </w:r>
      <w:r w:rsidR="004378EB" w:rsidRPr="00E94ADB">
        <w:rPr>
          <w:lang w:val="en-GB"/>
        </w:rPr>
        <w:tab/>
        <w:t>gien</w:t>
      </w:r>
      <w:r w:rsidR="004378EB" w:rsidRPr="00E94ADB">
        <w:rPr>
          <w:lang w:val="en-GB"/>
        </w:rPr>
        <w:tab/>
        <w:t>yn e</w:t>
      </w:r>
      <w:r w:rsidR="004378EB" w:rsidRPr="00E94ADB">
        <w:rPr>
          <w:lang w:val="en-GB"/>
        </w:rPr>
        <w:tab/>
        <w:t>Sted</w:t>
      </w:r>
      <w:r w:rsidR="004378EB">
        <w:rPr>
          <w:lang w:val="en-GB"/>
        </w:rPr>
        <w:t xml:space="preserve"> </w:t>
      </w:r>
      <w:r w:rsidR="004378EB">
        <w:rPr>
          <w:lang w:val="en-GB"/>
        </w:rPr>
        <w:tab/>
        <w:t>(1701c40)</w:t>
      </w:r>
      <w:r>
        <w:rPr>
          <w:lang w:val="en-GB"/>
        </w:rPr>
        <w:br/>
      </w:r>
      <w:r w:rsidR="004378EB">
        <w:rPr>
          <w:lang w:val="en-GB"/>
        </w:rPr>
        <w:t>how</w:t>
      </w:r>
      <w:r w:rsidR="004378EB">
        <w:rPr>
          <w:lang w:val="en-GB"/>
        </w:rPr>
        <w:tab/>
        <w:t>has</w:t>
      </w:r>
      <w:r w:rsidR="004378EB">
        <w:rPr>
          <w:lang w:val="en-GB"/>
        </w:rPr>
        <w:tab/>
        <w:t>it</w:t>
      </w:r>
      <w:r w:rsidR="004378EB">
        <w:rPr>
          <w:lang w:val="en-GB"/>
        </w:rPr>
        <w:tab/>
        <w:t>you</w:t>
      </w:r>
      <w:r w:rsidR="004378EB">
        <w:rPr>
          <w:lang w:val="en-GB"/>
        </w:rPr>
        <w:tab/>
        <w:t>DcP</w:t>
      </w:r>
      <w:r w:rsidR="004378EB">
        <w:rPr>
          <w:lang w:val="en-GB"/>
        </w:rPr>
        <w:tab/>
        <w:t xml:space="preserve">gone </w:t>
      </w:r>
      <w:r w:rsidR="004378EB">
        <w:rPr>
          <w:lang w:val="en-GB"/>
        </w:rPr>
        <w:tab/>
        <w:t>in the</w:t>
      </w:r>
      <w:r w:rsidR="004378EB">
        <w:rPr>
          <w:lang w:val="en-GB"/>
        </w:rPr>
        <w:tab/>
        <w:t>town</w:t>
      </w:r>
      <w:r w:rsidR="004378EB">
        <w:rPr>
          <w:lang w:val="en-GB"/>
        </w:rPr>
        <w:br/>
        <w:t>‘How did things go with you in town?’</w:t>
      </w:r>
    </w:p>
    <w:p w:rsidR="003B07B1" w:rsidRDefault="003B07B1" w:rsidP="00CD6BB3">
      <w:pPr>
        <w:spacing w:after="120" w:line="360" w:lineRule="auto"/>
        <w:rPr>
          <w:lang w:val="en-GB"/>
        </w:rPr>
      </w:pPr>
      <w:r>
        <w:rPr>
          <w:lang w:val="en-GB"/>
        </w:rPr>
        <w:t xml:space="preserve">The number following the clause refers to the year of publication of the source, whereas the letter identifies the source. The number following the letter refers to a page number. The full source can be found in the </w:t>
      </w:r>
      <w:r w:rsidRPr="00D54B73">
        <w:rPr>
          <w:i/>
          <w:iCs/>
          <w:lang w:val="en-GB"/>
        </w:rPr>
        <w:t>Frisian Corpora</w:t>
      </w:r>
      <w:r>
        <w:rPr>
          <w:lang w:val="en-GB"/>
        </w:rPr>
        <w:t xml:space="preserve"> (</w:t>
      </w:r>
      <w:hyperlink r:id="rId8" w:history="1">
        <w:r w:rsidR="00D54B73" w:rsidRPr="00A27DEC">
          <w:rPr>
            <w:rStyle w:val="Hyperlink"/>
            <w:lang w:val="en-GB"/>
          </w:rPr>
          <w:t>https://frisian.eu/corpus-frontend/frysk/search</w:t>
        </w:r>
      </w:hyperlink>
      <w:r w:rsidR="00D54B73">
        <w:rPr>
          <w:lang w:val="en-GB"/>
        </w:rPr>
        <w:t>), see also Hoekstra (2026) for information on Frisian from the 17</w:t>
      </w:r>
      <w:r w:rsidR="00D54B73" w:rsidRPr="00D54B73">
        <w:rPr>
          <w:vertAlign w:val="superscript"/>
          <w:lang w:val="en-GB"/>
        </w:rPr>
        <w:t>th</w:t>
      </w:r>
      <w:r w:rsidR="00D54B73">
        <w:rPr>
          <w:lang w:val="en-GB"/>
        </w:rPr>
        <w:t xml:space="preserve"> and 18</w:t>
      </w:r>
      <w:r w:rsidR="00D54B73" w:rsidRPr="00D54B73">
        <w:rPr>
          <w:vertAlign w:val="superscript"/>
          <w:lang w:val="en-GB"/>
        </w:rPr>
        <w:t>th</w:t>
      </w:r>
      <w:r w:rsidR="00D54B73">
        <w:rPr>
          <w:lang w:val="en-GB"/>
        </w:rPr>
        <w:t xml:space="preserve"> centuries. </w:t>
      </w:r>
    </w:p>
    <w:p w:rsidR="004378EB" w:rsidRDefault="004378EB" w:rsidP="00CD6BB3">
      <w:pPr>
        <w:spacing w:after="120" w:line="360" w:lineRule="auto"/>
        <w:rPr>
          <w:lang w:val="en-GB"/>
        </w:rPr>
      </w:pPr>
      <w:r>
        <w:rPr>
          <w:lang w:val="en-GB"/>
        </w:rPr>
        <w:t xml:space="preserve">The form </w:t>
      </w:r>
      <w:r w:rsidRPr="00B74087">
        <w:rPr>
          <w:i/>
          <w:iCs/>
          <w:lang w:val="en-GB"/>
        </w:rPr>
        <w:t>dy</w:t>
      </w:r>
      <w:r>
        <w:rPr>
          <w:lang w:val="en-GB"/>
        </w:rPr>
        <w:t xml:space="preserve"> (historically the demonstrative) is used for specific reference. The weakened form </w:t>
      </w:r>
      <w:r w:rsidRPr="001B0782">
        <w:rPr>
          <w:b/>
          <w:bCs/>
          <w:lang w:val="en-GB"/>
        </w:rPr>
        <w:t>e / de</w:t>
      </w:r>
      <w:r>
        <w:rPr>
          <w:lang w:val="en-GB"/>
        </w:rPr>
        <w:t xml:space="preserve"> is the definite article, used for unspecific reference. Specific reference correlates with the semantic notion of topic, and topics are usually found at the beginning of the clause, linking up to the previous discourse. PPs often provide information about the topic, but they do not usually contain the topic itself (except in a form of address, as in our first example). Hence PPs tend to contain the reduced demonstrative, that is, the ‘new’ article. Note that the formal difference between demonstrative and article may be put to use for subtle semantic distinctions involving specificity and topichood. </w:t>
      </w:r>
      <w:r w:rsidR="005476C0">
        <w:rPr>
          <w:lang w:val="en-GB"/>
        </w:rPr>
        <w:t xml:space="preserve">This is reminiscent of the distinction between two types of articles in North Frisian (Ebert 1971a,b). </w:t>
      </w:r>
      <w:r>
        <w:rPr>
          <w:lang w:val="en-GB"/>
        </w:rPr>
        <w:t xml:space="preserve">This section is basically no more than a stub about the subject of the origin of the definite article in Middle Frisian. </w:t>
      </w:r>
    </w:p>
    <w:p w:rsidR="004378EB" w:rsidRPr="00770BFC" w:rsidRDefault="004378EB" w:rsidP="00CD6BB3">
      <w:pPr>
        <w:pStyle w:val="Kop2"/>
        <w:spacing w:line="360" w:lineRule="auto"/>
        <w:rPr>
          <w:lang w:val="en-GB"/>
        </w:rPr>
      </w:pPr>
      <w:bookmarkStart w:id="16" w:name="_Toc240020866"/>
      <w:r w:rsidRPr="00770BFC">
        <w:rPr>
          <w:lang w:val="en-GB"/>
        </w:rPr>
        <w:t>2.8. Similarity of paradigm of demonstrative and personal pronouns</w:t>
      </w:r>
      <w:bookmarkEnd w:id="16"/>
    </w:p>
    <w:p w:rsidR="004378EB" w:rsidRPr="00987E36" w:rsidRDefault="004378EB" w:rsidP="00CD6BB3">
      <w:pPr>
        <w:spacing w:after="120" w:line="360" w:lineRule="auto"/>
        <w:rPr>
          <w:lang w:val="en-GB"/>
        </w:rPr>
      </w:pPr>
      <w:r w:rsidRPr="00987E36">
        <w:rPr>
          <w:lang w:val="en-GB"/>
        </w:rPr>
        <w:t>The demonstrative paradigm is in fact almost identical to the 3</w:t>
      </w:r>
      <w:r w:rsidRPr="00987E36">
        <w:rPr>
          <w:vertAlign w:val="superscript"/>
          <w:lang w:val="en-GB"/>
        </w:rPr>
        <w:t>rd</w:t>
      </w:r>
      <w:r w:rsidRPr="00987E36">
        <w:rPr>
          <w:lang w:val="en-GB"/>
        </w:rPr>
        <w:t xml:space="preserve"> person paradigm of the personal pronoun. The similarity can be brought out by putting both paradigms in one table:</w:t>
      </w:r>
    </w:p>
    <w:p w:rsidR="004378EB" w:rsidRPr="00987E36" w:rsidRDefault="004378EB" w:rsidP="00CD6BB3">
      <w:pPr>
        <w:keepNext/>
        <w:keepLines/>
        <w:spacing w:after="120" w:line="360" w:lineRule="auto"/>
        <w:rPr>
          <w:i/>
          <w:iCs/>
          <w:lang w:val="en-GB"/>
        </w:rPr>
      </w:pPr>
      <w:r w:rsidRPr="00987E36">
        <w:rPr>
          <w:i/>
          <w:iCs/>
          <w:lang w:val="en-GB"/>
        </w:rPr>
        <w:lastRenderedPageBreak/>
        <w:t>Table. The demonstrative pronoun and the 3</w:t>
      </w:r>
      <w:r w:rsidRPr="00987E36">
        <w:rPr>
          <w:i/>
          <w:iCs/>
          <w:vertAlign w:val="superscript"/>
          <w:lang w:val="en-GB"/>
        </w:rPr>
        <w:t>rd</w:t>
      </w:r>
      <w:r w:rsidRPr="00987E36">
        <w:rPr>
          <w:i/>
          <w:iCs/>
          <w:lang w:val="en-GB"/>
        </w:rPr>
        <w:t xml:space="preserve"> person personal pronoun</w:t>
      </w:r>
      <w:r>
        <w:rPr>
          <w:i/>
          <w:iCs/>
          <w:lang w:val="en-GB"/>
        </w:rPr>
        <w:t xml:space="preserve"> compared</w:t>
      </w:r>
    </w:p>
    <w:tbl>
      <w:tblPr>
        <w:tblStyle w:val="Tabelraster"/>
        <w:tblW w:w="0" w:type="auto"/>
        <w:tblLook w:val="04A0" w:firstRow="1" w:lastRow="0" w:firstColumn="1" w:lastColumn="0" w:noHBand="0" w:noVBand="1"/>
      </w:tblPr>
      <w:tblGrid>
        <w:gridCol w:w="988"/>
        <w:gridCol w:w="1842"/>
        <w:gridCol w:w="1701"/>
        <w:gridCol w:w="1985"/>
        <w:gridCol w:w="2546"/>
      </w:tblGrid>
      <w:tr w:rsidR="004378EB" w:rsidRPr="00987E36" w:rsidTr="00425F07">
        <w:tc>
          <w:tcPr>
            <w:tcW w:w="988" w:type="dxa"/>
          </w:tcPr>
          <w:p w:rsidR="004378EB" w:rsidRPr="00987E36" w:rsidRDefault="004378EB" w:rsidP="00CD6BB3">
            <w:pPr>
              <w:keepNext/>
              <w:keepLines/>
              <w:spacing w:after="120" w:line="360" w:lineRule="auto"/>
              <w:rPr>
                <w:lang w:val="en-GB"/>
              </w:rPr>
            </w:pPr>
          </w:p>
        </w:tc>
        <w:tc>
          <w:tcPr>
            <w:tcW w:w="1842" w:type="dxa"/>
          </w:tcPr>
          <w:p w:rsidR="004378EB" w:rsidRPr="00987E36" w:rsidRDefault="004378EB" w:rsidP="00CD6BB3">
            <w:pPr>
              <w:keepNext/>
              <w:keepLines/>
              <w:spacing w:after="120" w:line="360" w:lineRule="auto"/>
              <w:rPr>
                <w:lang w:val="en-GB"/>
              </w:rPr>
            </w:pPr>
            <w:r w:rsidRPr="00987E36">
              <w:rPr>
                <w:lang w:val="en-GB"/>
              </w:rPr>
              <w:t>SG.MSC</w:t>
            </w:r>
          </w:p>
        </w:tc>
        <w:tc>
          <w:tcPr>
            <w:tcW w:w="1701" w:type="dxa"/>
          </w:tcPr>
          <w:p w:rsidR="004378EB" w:rsidRPr="00987E36" w:rsidRDefault="004378EB" w:rsidP="00CD6BB3">
            <w:pPr>
              <w:keepNext/>
              <w:keepLines/>
              <w:spacing w:after="120" w:line="360" w:lineRule="auto"/>
              <w:rPr>
                <w:lang w:val="en-GB"/>
              </w:rPr>
            </w:pPr>
            <w:r w:rsidRPr="00987E36">
              <w:rPr>
                <w:lang w:val="en-GB"/>
              </w:rPr>
              <w:t>SG.NTR</w:t>
            </w:r>
          </w:p>
        </w:tc>
        <w:tc>
          <w:tcPr>
            <w:tcW w:w="1985" w:type="dxa"/>
          </w:tcPr>
          <w:p w:rsidR="004378EB" w:rsidRPr="00987E36" w:rsidRDefault="004378EB" w:rsidP="00CD6BB3">
            <w:pPr>
              <w:keepNext/>
              <w:keepLines/>
              <w:spacing w:after="120" w:line="360" w:lineRule="auto"/>
              <w:rPr>
                <w:lang w:val="en-GB"/>
              </w:rPr>
            </w:pPr>
            <w:r w:rsidRPr="00987E36">
              <w:rPr>
                <w:lang w:val="en-GB"/>
              </w:rPr>
              <w:t>SG.FEM</w:t>
            </w:r>
          </w:p>
        </w:tc>
        <w:tc>
          <w:tcPr>
            <w:tcW w:w="2546" w:type="dxa"/>
          </w:tcPr>
          <w:p w:rsidR="004378EB" w:rsidRPr="00987E36" w:rsidRDefault="004378EB" w:rsidP="00CD6BB3">
            <w:pPr>
              <w:keepNext/>
              <w:keepLines/>
              <w:spacing w:after="120" w:line="360" w:lineRule="auto"/>
              <w:rPr>
                <w:lang w:val="en-GB"/>
              </w:rPr>
            </w:pPr>
            <w:r w:rsidRPr="00987E36">
              <w:rPr>
                <w:lang w:val="en-GB"/>
              </w:rPr>
              <w:t>PL</w:t>
            </w:r>
          </w:p>
        </w:tc>
      </w:tr>
      <w:tr w:rsidR="004378EB" w:rsidRPr="00987E36" w:rsidTr="00425F07">
        <w:tc>
          <w:tcPr>
            <w:tcW w:w="988" w:type="dxa"/>
          </w:tcPr>
          <w:p w:rsidR="004378EB" w:rsidRPr="00987E36" w:rsidRDefault="004378EB" w:rsidP="00CD6BB3">
            <w:pPr>
              <w:keepNext/>
              <w:keepLines/>
              <w:spacing w:after="120" w:line="360" w:lineRule="auto"/>
              <w:rPr>
                <w:lang w:val="en-GB"/>
              </w:rPr>
            </w:pPr>
            <w:r w:rsidRPr="00987E36">
              <w:rPr>
                <w:lang w:val="en-GB"/>
              </w:rPr>
              <w:t>NOM</w:t>
            </w:r>
          </w:p>
        </w:tc>
        <w:tc>
          <w:tcPr>
            <w:tcW w:w="1842" w:type="dxa"/>
          </w:tcPr>
          <w:p w:rsidR="004378EB" w:rsidRPr="00897949" w:rsidRDefault="004378EB" w:rsidP="00CD6BB3">
            <w:pPr>
              <w:keepNext/>
              <w:keepLines/>
              <w:spacing w:after="120" w:line="360" w:lineRule="auto"/>
              <w:rPr>
                <w:i/>
                <w:iCs/>
              </w:rPr>
            </w:pPr>
            <w:r w:rsidRPr="00897949">
              <w:rPr>
                <w:i/>
                <w:iCs/>
              </w:rPr>
              <w:t>thi              hi</w:t>
            </w:r>
          </w:p>
        </w:tc>
        <w:tc>
          <w:tcPr>
            <w:tcW w:w="1701" w:type="dxa"/>
          </w:tcPr>
          <w:p w:rsidR="004378EB" w:rsidRPr="00897949" w:rsidRDefault="004378EB" w:rsidP="00CD6BB3">
            <w:pPr>
              <w:keepNext/>
              <w:keepLines/>
              <w:spacing w:after="120" w:line="360" w:lineRule="auto"/>
              <w:rPr>
                <w:i/>
                <w:iCs/>
              </w:rPr>
            </w:pPr>
            <w:r w:rsidRPr="00897949">
              <w:rPr>
                <w:i/>
                <w:iCs/>
              </w:rPr>
              <w:t>thet           hit</w:t>
            </w:r>
          </w:p>
        </w:tc>
        <w:tc>
          <w:tcPr>
            <w:tcW w:w="1985" w:type="dxa"/>
          </w:tcPr>
          <w:p w:rsidR="004378EB" w:rsidRPr="00897949" w:rsidRDefault="004378EB" w:rsidP="00CD6BB3">
            <w:pPr>
              <w:keepNext/>
              <w:keepLines/>
              <w:spacing w:after="120" w:line="360" w:lineRule="auto"/>
              <w:rPr>
                <w:i/>
                <w:iCs/>
              </w:rPr>
            </w:pPr>
            <w:r w:rsidRPr="00897949">
              <w:rPr>
                <w:i/>
                <w:iCs/>
              </w:rPr>
              <w:t>thiu           hiu,hio</w:t>
            </w:r>
          </w:p>
        </w:tc>
        <w:tc>
          <w:tcPr>
            <w:tcW w:w="2546" w:type="dxa"/>
          </w:tcPr>
          <w:p w:rsidR="004378EB" w:rsidRPr="00897949" w:rsidRDefault="004378EB" w:rsidP="00CD6BB3">
            <w:pPr>
              <w:keepNext/>
              <w:keepLines/>
              <w:spacing w:after="120" w:line="360" w:lineRule="auto"/>
              <w:rPr>
                <w:i/>
                <w:iCs/>
              </w:rPr>
            </w:pPr>
            <w:r w:rsidRPr="00897949">
              <w:rPr>
                <w:i/>
                <w:iCs/>
              </w:rPr>
              <w:t>tha         hia</w:t>
            </w:r>
          </w:p>
        </w:tc>
      </w:tr>
      <w:tr w:rsidR="004378EB" w:rsidRPr="00987E36" w:rsidTr="00425F07">
        <w:tc>
          <w:tcPr>
            <w:tcW w:w="988" w:type="dxa"/>
          </w:tcPr>
          <w:p w:rsidR="004378EB" w:rsidRPr="00987E36" w:rsidRDefault="004378EB" w:rsidP="00CD6BB3">
            <w:pPr>
              <w:keepNext/>
              <w:keepLines/>
              <w:spacing w:after="120" w:line="360" w:lineRule="auto"/>
              <w:rPr>
                <w:lang w:val="en-GB"/>
              </w:rPr>
            </w:pPr>
            <w:r w:rsidRPr="00987E36">
              <w:rPr>
                <w:lang w:val="en-GB"/>
              </w:rPr>
              <w:t>ACC</w:t>
            </w:r>
          </w:p>
        </w:tc>
        <w:tc>
          <w:tcPr>
            <w:tcW w:w="1842" w:type="dxa"/>
          </w:tcPr>
          <w:p w:rsidR="004378EB" w:rsidRPr="00897949" w:rsidRDefault="004378EB" w:rsidP="00CD6BB3">
            <w:pPr>
              <w:keepNext/>
              <w:keepLines/>
              <w:spacing w:after="120" w:line="360" w:lineRule="auto"/>
              <w:rPr>
                <w:i/>
                <w:iCs/>
              </w:rPr>
            </w:pPr>
            <w:r w:rsidRPr="00897949">
              <w:rPr>
                <w:i/>
                <w:iCs/>
              </w:rPr>
              <w:t>thene        hine</w:t>
            </w:r>
          </w:p>
        </w:tc>
        <w:tc>
          <w:tcPr>
            <w:tcW w:w="1701" w:type="dxa"/>
          </w:tcPr>
          <w:p w:rsidR="004378EB" w:rsidRPr="00897949" w:rsidRDefault="004378EB" w:rsidP="00CD6BB3">
            <w:pPr>
              <w:keepNext/>
              <w:keepLines/>
              <w:spacing w:after="120" w:line="360" w:lineRule="auto"/>
              <w:rPr>
                <w:i/>
                <w:iCs/>
              </w:rPr>
            </w:pPr>
            <w:r w:rsidRPr="00897949">
              <w:rPr>
                <w:i/>
                <w:iCs/>
              </w:rPr>
              <w:t>thet           hit</w:t>
            </w:r>
          </w:p>
        </w:tc>
        <w:tc>
          <w:tcPr>
            <w:tcW w:w="1985" w:type="dxa"/>
          </w:tcPr>
          <w:p w:rsidR="004378EB" w:rsidRPr="00897949" w:rsidRDefault="004378EB" w:rsidP="00CD6BB3">
            <w:pPr>
              <w:keepNext/>
              <w:keepLines/>
              <w:spacing w:after="120" w:line="360" w:lineRule="auto"/>
              <w:rPr>
                <w:i/>
                <w:iCs/>
              </w:rPr>
            </w:pPr>
            <w:r w:rsidRPr="00897949">
              <w:rPr>
                <w:i/>
                <w:iCs/>
              </w:rPr>
              <w:t>tha            hia</w:t>
            </w:r>
          </w:p>
        </w:tc>
        <w:tc>
          <w:tcPr>
            <w:tcW w:w="2546" w:type="dxa"/>
          </w:tcPr>
          <w:p w:rsidR="004378EB" w:rsidRPr="00897949" w:rsidRDefault="004378EB" w:rsidP="00CD6BB3">
            <w:pPr>
              <w:keepNext/>
              <w:keepLines/>
              <w:spacing w:after="120" w:line="360" w:lineRule="auto"/>
              <w:rPr>
                <w:i/>
                <w:iCs/>
              </w:rPr>
            </w:pPr>
            <w:r w:rsidRPr="00897949">
              <w:rPr>
                <w:i/>
                <w:iCs/>
              </w:rPr>
              <w:t>tha         hia</w:t>
            </w:r>
          </w:p>
        </w:tc>
      </w:tr>
      <w:tr w:rsidR="004378EB" w:rsidRPr="00987E36" w:rsidTr="00425F07">
        <w:tc>
          <w:tcPr>
            <w:tcW w:w="988" w:type="dxa"/>
          </w:tcPr>
          <w:p w:rsidR="004378EB" w:rsidRPr="00987E36" w:rsidRDefault="004378EB" w:rsidP="00CD6BB3">
            <w:pPr>
              <w:keepNext/>
              <w:keepLines/>
              <w:spacing w:after="120" w:line="360" w:lineRule="auto"/>
              <w:rPr>
                <w:lang w:val="en-GB"/>
              </w:rPr>
            </w:pPr>
            <w:r w:rsidRPr="00987E36">
              <w:rPr>
                <w:lang w:val="en-GB"/>
              </w:rPr>
              <w:t>DAT</w:t>
            </w:r>
          </w:p>
        </w:tc>
        <w:tc>
          <w:tcPr>
            <w:tcW w:w="1842" w:type="dxa"/>
          </w:tcPr>
          <w:p w:rsidR="004378EB" w:rsidRPr="00897949" w:rsidRDefault="004378EB" w:rsidP="00CD6BB3">
            <w:pPr>
              <w:keepNext/>
              <w:keepLines/>
              <w:spacing w:after="120" w:line="360" w:lineRule="auto"/>
              <w:rPr>
                <w:i/>
                <w:iCs/>
              </w:rPr>
            </w:pPr>
            <w:r w:rsidRPr="00897949">
              <w:rPr>
                <w:i/>
                <w:iCs/>
              </w:rPr>
              <w:t xml:space="preserve">tha(m)      him </w:t>
            </w:r>
          </w:p>
        </w:tc>
        <w:tc>
          <w:tcPr>
            <w:tcW w:w="1701" w:type="dxa"/>
          </w:tcPr>
          <w:p w:rsidR="004378EB" w:rsidRPr="00897949" w:rsidRDefault="004378EB" w:rsidP="00CD6BB3">
            <w:pPr>
              <w:keepNext/>
              <w:keepLines/>
              <w:spacing w:after="120" w:line="360" w:lineRule="auto"/>
              <w:rPr>
                <w:i/>
                <w:iCs/>
              </w:rPr>
            </w:pPr>
            <w:r w:rsidRPr="00897949">
              <w:rPr>
                <w:i/>
                <w:iCs/>
              </w:rPr>
              <w:t>tha(m)      him</w:t>
            </w:r>
          </w:p>
        </w:tc>
        <w:tc>
          <w:tcPr>
            <w:tcW w:w="1985" w:type="dxa"/>
          </w:tcPr>
          <w:p w:rsidR="004378EB" w:rsidRPr="00897949" w:rsidRDefault="004378EB" w:rsidP="00CD6BB3">
            <w:pPr>
              <w:keepNext/>
              <w:keepLines/>
              <w:spacing w:after="120" w:line="360" w:lineRule="auto"/>
              <w:rPr>
                <w:i/>
                <w:iCs/>
              </w:rPr>
            </w:pPr>
            <w:r w:rsidRPr="00897949">
              <w:rPr>
                <w:i/>
                <w:iCs/>
              </w:rPr>
              <w:t>there        hi(a)re</w:t>
            </w:r>
          </w:p>
        </w:tc>
        <w:tc>
          <w:tcPr>
            <w:tcW w:w="2546" w:type="dxa"/>
          </w:tcPr>
          <w:p w:rsidR="004378EB" w:rsidRPr="00897949" w:rsidRDefault="004378EB" w:rsidP="00CD6BB3">
            <w:pPr>
              <w:keepNext/>
              <w:keepLines/>
              <w:spacing w:after="120" w:line="360" w:lineRule="auto"/>
              <w:rPr>
                <w:i/>
                <w:iCs/>
              </w:rPr>
            </w:pPr>
            <w:r w:rsidRPr="00897949">
              <w:rPr>
                <w:i/>
                <w:iCs/>
              </w:rPr>
              <w:t>tha(m)   him, hi(a)rem</w:t>
            </w:r>
          </w:p>
        </w:tc>
      </w:tr>
      <w:tr w:rsidR="004378EB" w:rsidRPr="00987E36" w:rsidTr="00425F07">
        <w:tc>
          <w:tcPr>
            <w:tcW w:w="988" w:type="dxa"/>
          </w:tcPr>
          <w:p w:rsidR="004378EB" w:rsidRPr="00987E36" w:rsidRDefault="004378EB" w:rsidP="00CD6BB3">
            <w:pPr>
              <w:keepNext/>
              <w:keepLines/>
              <w:spacing w:after="120" w:line="360" w:lineRule="auto"/>
              <w:rPr>
                <w:lang w:val="en-GB"/>
              </w:rPr>
            </w:pPr>
            <w:r w:rsidRPr="00987E36">
              <w:rPr>
                <w:lang w:val="en-GB"/>
              </w:rPr>
              <w:t>GEN</w:t>
            </w:r>
          </w:p>
        </w:tc>
        <w:tc>
          <w:tcPr>
            <w:tcW w:w="1842" w:type="dxa"/>
            <w:shd w:val="clear" w:color="auto" w:fill="D9D9D9" w:themeFill="background1" w:themeFillShade="D9"/>
          </w:tcPr>
          <w:p w:rsidR="004378EB" w:rsidRPr="00897949" w:rsidRDefault="004378EB" w:rsidP="00CD6BB3">
            <w:pPr>
              <w:keepNext/>
              <w:keepLines/>
              <w:spacing w:after="120" w:line="360" w:lineRule="auto"/>
              <w:rPr>
                <w:i/>
                <w:iCs/>
              </w:rPr>
            </w:pPr>
            <w:r w:rsidRPr="00897949">
              <w:rPr>
                <w:i/>
                <w:iCs/>
              </w:rPr>
              <w:t>thes    &lt;&gt;  sin</w:t>
            </w:r>
          </w:p>
        </w:tc>
        <w:tc>
          <w:tcPr>
            <w:tcW w:w="1701" w:type="dxa"/>
            <w:shd w:val="clear" w:color="auto" w:fill="D9D9D9" w:themeFill="background1" w:themeFillShade="D9"/>
          </w:tcPr>
          <w:p w:rsidR="004378EB" w:rsidRPr="00897949" w:rsidRDefault="004378EB" w:rsidP="00CD6BB3">
            <w:pPr>
              <w:keepNext/>
              <w:keepLines/>
              <w:spacing w:after="120" w:line="360" w:lineRule="auto"/>
              <w:rPr>
                <w:i/>
                <w:iCs/>
              </w:rPr>
            </w:pPr>
            <w:r w:rsidRPr="00897949">
              <w:rPr>
                <w:i/>
                <w:iCs/>
              </w:rPr>
              <w:t>thes    &lt;&gt;  sin</w:t>
            </w:r>
          </w:p>
        </w:tc>
        <w:tc>
          <w:tcPr>
            <w:tcW w:w="1985" w:type="dxa"/>
          </w:tcPr>
          <w:p w:rsidR="004378EB" w:rsidRPr="00897949" w:rsidRDefault="004378EB" w:rsidP="00CD6BB3">
            <w:pPr>
              <w:keepNext/>
              <w:keepLines/>
              <w:spacing w:after="120" w:line="360" w:lineRule="auto"/>
              <w:rPr>
                <w:i/>
                <w:iCs/>
              </w:rPr>
            </w:pPr>
            <w:r w:rsidRPr="00897949">
              <w:rPr>
                <w:i/>
                <w:iCs/>
              </w:rPr>
              <w:t>there        hi(a)re</w:t>
            </w:r>
          </w:p>
        </w:tc>
        <w:tc>
          <w:tcPr>
            <w:tcW w:w="2546" w:type="dxa"/>
          </w:tcPr>
          <w:p w:rsidR="004378EB" w:rsidRPr="00897949" w:rsidRDefault="004378EB" w:rsidP="00CD6BB3">
            <w:pPr>
              <w:keepNext/>
              <w:keepLines/>
              <w:spacing w:after="120" w:line="360" w:lineRule="auto"/>
              <w:rPr>
                <w:i/>
                <w:iCs/>
              </w:rPr>
            </w:pPr>
            <w:r w:rsidRPr="00897949">
              <w:rPr>
                <w:i/>
                <w:iCs/>
              </w:rPr>
              <w:t>thera      hi(a)ra</w:t>
            </w:r>
          </w:p>
        </w:tc>
      </w:tr>
    </w:tbl>
    <w:p w:rsidR="004378EB" w:rsidRPr="00987E36" w:rsidRDefault="004378EB" w:rsidP="00CD6BB3">
      <w:pPr>
        <w:spacing w:after="120" w:line="360" w:lineRule="auto"/>
        <w:rPr>
          <w:lang w:val="en-GB"/>
        </w:rPr>
      </w:pPr>
    </w:p>
    <w:p w:rsidR="004378EB" w:rsidRPr="00833088" w:rsidRDefault="004378EB" w:rsidP="00CD6BB3">
      <w:pPr>
        <w:spacing w:after="120" w:line="360" w:lineRule="auto"/>
        <w:rPr>
          <w:lang w:val="en-GB"/>
        </w:rPr>
      </w:pPr>
      <w:r>
        <w:rPr>
          <w:lang w:val="en-GB"/>
        </w:rPr>
        <w:t xml:space="preserve">It can be noticed that the personal pronoun is in many cases identical or almost identical to the demonstrative pronoun, if the th- onset is replaced with h-. </w:t>
      </w:r>
      <w:r w:rsidRPr="00987E36">
        <w:rPr>
          <w:lang w:val="en-GB"/>
        </w:rPr>
        <w:t xml:space="preserve">Let us note the </w:t>
      </w:r>
      <w:r>
        <w:rPr>
          <w:lang w:val="en-GB"/>
        </w:rPr>
        <w:t xml:space="preserve">remaining </w:t>
      </w:r>
      <w:r w:rsidRPr="00987E36">
        <w:rPr>
          <w:lang w:val="en-GB"/>
        </w:rPr>
        <w:t xml:space="preserve">differences. First, the personal pronoun </w:t>
      </w:r>
      <w:r>
        <w:rPr>
          <w:lang w:val="en-GB"/>
        </w:rPr>
        <w:t>has an &lt;i&gt; in the root in all cells of the paradigm,</w:t>
      </w:r>
      <w:r w:rsidRPr="00987E36">
        <w:rPr>
          <w:lang w:val="en-GB"/>
        </w:rPr>
        <w:t xml:space="preserve"> where</w:t>
      </w:r>
      <w:r>
        <w:rPr>
          <w:lang w:val="en-GB"/>
        </w:rPr>
        <w:t>as</w:t>
      </w:r>
      <w:r w:rsidRPr="00987E36">
        <w:rPr>
          <w:lang w:val="en-GB"/>
        </w:rPr>
        <w:t xml:space="preserve"> the demonstrative</w:t>
      </w:r>
      <w:r>
        <w:rPr>
          <w:lang w:val="en-GB"/>
        </w:rPr>
        <w:t xml:space="preserve"> has a front vowel &lt;i e a&gt;</w:t>
      </w:r>
      <w:r w:rsidRPr="00987E36">
        <w:rPr>
          <w:lang w:val="en-GB"/>
        </w:rPr>
        <w:t xml:space="preserve">. </w:t>
      </w:r>
      <w:r>
        <w:rPr>
          <w:lang w:val="en-GB"/>
        </w:rPr>
        <w:t>Second,</w:t>
      </w:r>
      <w:r w:rsidRPr="00987E36">
        <w:rPr>
          <w:lang w:val="en-GB"/>
        </w:rPr>
        <w:t xml:space="preserve"> the expected form </w:t>
      </w:r>
      <w:r w:rsidRPr="00987E36">
        <w:rPr>
          <w:i/>
          <w:iCs/>
          <w:lang w:val="en-GB"/>
        </w:rPr>
        <w:t>*his</w:t>
      </w:r>
      <w:r w:rsidRPr="00987E36">
        <w:rPr>
          <w:lang w:val="en-GB"/>
        </w:rPr>
        <w:t xml:space="preserve"> is not found in OF</w:t>
      </w:r>
      <w:r>
        <w:rPr>
          <w:lang w:val="en-GB"/>
        </w:rPr>
        <w:t>, though it is the normal form in OE</w:t>
      </w:r>
      <w:r w:rsidRPr="00987E36">
        <w:rPr>
          <w:lang w:val="en-GB"/>
        </w:rPr>
        <w:t xml:space="preserve">.  Instead, we find the form </w:t>
      </w:r>
      <w:r w:rsidRPr="00987E36">
        <w:rPr>
          <w:i/>
          <w:iCs/>
          <w:lang w:val="en-GB"/>
        </w:rPr>
        <w:t>sin</w:t>
      </w:r>
      <w:r w:rsidRPr="00987E36">
        <w:rPr>
          <w:lang w:val="en-GB"/>
        </w:rPr>
        <w:t xml:space="preserve">, </w:t>
      </w:r>
      <w:r>
        <w:rPr>
          <w:lang w:val="en-GB"/>
        </w:rPr>
        <w:t xml:space="preserve">not only in OF but in all of continental Old West Germanic. This form </w:t>
      </w:r>
      <w:r w:rsidRPr="009F5969">
        <w:rPr>
          <w:i/>
          <w:iCs/>
          <w:lang w:val="en-GB"/>
        </w:rPr>
        <w:t>sin</w:t>
      </w:r>
      <w:r>
        <w:rPr>
          <w:lang w:val="en-GB"/>
        </w:rPr>
        <w:t xml:space="preserve"> is considered to be </w:t>
      </w:r>
      <w:r w:rsidRPr="00987E36">
        <w:rPr>
          <w:lang w:val="en-GB"/>
        </w:rPr>
        <w:t xml:space="preserve">the only remaining form of the reflexive paradigm, though it no longer </w:t>
      </w:r>
      <w:r>
        <w:rPr>
          <w:lang w:val="en-GB"/>
        </w:rPr>
        <w:t xml:space="preserve">functions as </w:t>
      </w:r>
      <w:r w:rsidRPr="00987E36">
        <w:rPr>
          <w:lang w:val="en-GB"/>
        </w:rPr>
        <w:t>a reflexive. So the paradigm of the demonstrative pronoun is quite similar to the paradigm of the 3</w:t>
      </w:r>
      <w:r w:rsidRPr="00987E36">
        <w:rPr>
          <w:vertAlign w:val="superscript"/>
          <w:lang w:val="en-GB"/>
        </w:rPr>
        <w:t>rd</w:t>
      </w:r>
      <w:r w:rsidRPr="00987E36">
        <w:rPr>
          <w:lang w:val="en-GB"/>
        </w:rPr>
        <w:t xml:space="preserve"> person personal pronoun. This calls for theories decomposing pronouns into morphosyntactic features, such as</w:t>
      </w:r>
      <w:r>
        <w:rPr>
          <w:lang w:val="en-GB"/>
        </w:rPr>
        <w:t xml:space="preserve"> generative theories do, but as is also done from a different perspective by theories reconstruct</w:t>
      </w:r>
      <w:r w:rsidR="00A24FF4">
        <w:rPr>
          <w:lang w:val="en-GB"/>
        </w:rPr>
        <w:t>ing the syntax of Indo-European</w:t>
      </w:r>
      <w:r>
        <w:rPr>
          <w:lang w:val="en-GB"/>
        </w:rPr>
        <w:t xml:space="preserve">. </w:t>
      </w:r>
    </w:p>
    <w:p w:rsidR="005F6897" w:rsidRDefault="005F6897" w:rsidP="00CD6BB3">
      <w:pPr>
        <w:pStyle w:val="Kop2"/>
        <w:spacing w:line="360" w:lineRule="auto"/>
        <w:rPr>
          <w:lang w:val="en-GB"/>
        </w:rPr>
      </w:pPr>
      <w:bookmarkStart w:id="17" w:name="_Toc240020867"/>
      <w:r>
        <w:rPr>
          <w:lang w:val="en-GB"/>
        </w:rPr>
        <w:t>2.9. On the demonstrative article functioning as a definite article</w:t>
      </w:r>
      <w:bookmarkEnd w:id="17"/>
    </w:p>
    <w:p w:rsidR="005F6897" w:rsidRPr="005F6897" w:rsidRDefault="005F6897" w:rsidP="00CD6BB3">
      <w:pPr>
        <w:spacing w:after="120" w:line="360" w:lineRule="auto"/>
        <w:rPr>
          <w:lang w:val="en-GB"/>
        </w:rPr>
      </w:pPr>
      <w:r w:rsidRPr="005F6897">
        <w:rPr>
          <w:lang w:val="en-GB"/>
        </w:rPr>
        <w:t>If Gothic is taken as a model of OF around the year 500, it can be observed that articles are rare. In fact, only demonstrative articles exist in Gothic, and this seems to have been representative of Old Germanic</w:t>
      </w:r>
      <w:r>
        <w:rPr>
          <w:lang w:val="en-GB"/>
        </w:rPr>
        <w:t xml:space="preserve"> in general</w:t>
      </w:r>
      <w:r w:rsidRPr="005F6897">
        <w:rPr>
          <w:lang w:val="en-GB"/>
        </w:rPr>
        <w:t xml:space="preserve">. These demonstratives of Old Germanic (Old Gothic) function semantically as just that: demonstratives, not as definite articles. </w:t>
      </w:r>
      <w:r>
        <w:rPr>
          <w:lang w:val="en-GB"/>
        </w:rPr>
        <w:t xml:space="preserve">So </w:t>
      </w:r>
      <w:r w:rsidRPr="005F6897">
        <w:rPr>
          <w:lang w:val="en-GB"/>
        </w:rPr>
        <w:t xml:space="preserve">the demonstrative article was used </w:t>
      </w:r>
      <w:r>
        <w:rPr>
          <w:lang w:val="en-GB"/>
        </w:rPr>
        <w:t>infrequently</w:t>
      </w:r>
      <w:r w:rsidRPr="005F6897">
        <w:rPr>
          <w:lang w:val="en-GB"/>
        </w:rPr>
        <w:t>. This same situation is also found in Beowulf, which has been dated to the 7th or 8th century. However, the OE of 1200, and the OF of 12</w:t>
      </w:r>
      <w:r w:rsidR="009748A3">
        <w:rPr>
          <w:lang w:val="en-GB"/>
        </w:rPr>
        <w:t>00 as exemplified by SkR</w:t>
      </w:r>
      <w:r w:rsidRPr="009748A3">
        <w:rPr>
          <w:vertAlign w:val="superscript"/>
          <w:lang w:val="en-GB"/>
        </w:rPr>
        <w:t>a</w:t>
      </w:r>
      <w:r w:rsidRPr="005F6897">
        <w:rPr>
          <w:lang w:val="en-GB"/>
        </w:rPr>
        <w:t xml:space="preserve">-U, </w:t>
      </w:r>
      <w:r w:rsidR="00A24FF4">
        <w:rPr>
          <w:lang w:val="en-GB"/>
        </w:rPr>
        <w:t>are</w:t>
      </w:r>
      <w:r w:rsidRPr="005F6897">
        <w:rPr>
          <w:lang w:val="en-GB"/>
        </w:rPr>
        <w:t xml:space="preserve"> very different</w:t>
      </w:r>
      <w:r w:rsidR="00A24FF4">
        <w:rPr>
          <w:lang w:val="en-GB"/>
        </w:rPr>
        <w:t xml:space="preserve"> from the Beowulf language</w:t>
      </w:r>
      <w:r w:rsidRPr="005F6897">
        <w:rPr>
          <w:lang w:val="en-GB"/>
        </w:rPr>
        <w:t xml:space="preserve">. Demonstrative articles are </w:t>
      </w:r>
      <w:r w:rsidRPr="00A24FF4">
        <w:rPr>
          <w:lang w:val="en-GB"/>
        </w:rPr>
        <w:t>regularly</w:t>
      </w:r>
      <w:r w:rsidRPr="005F6897">
        <w:rPr>
          <w:lang w:val="en-GB"/>
        </w:rPr>
        <w:t xml:space="preserve"> used and they usually function semantically not as demonstrati</w:t>
      </w:r>
      <w:r>
        <w:rPr>
          <w:lang w:val="en-GB"/>
        </w:rPr>
        <w:t>ves, but as definite articles. Nevertheless, archaic OF regularly testifies to cases in which ther</w:t>
      </w:r>
      <w:r w:rsidR="009748A3">
        <w:rPr>
          <w:lang w:val="en-GB"/>
        </w:rPr>
        <w:t>e</w:t>
      </w:r>
      <w:r>
        <w:rPr>
          <w:lang w:val="en-GB"/>
        </w:rPr>
        <w:t xml:space="preserve"> is no article. To illustrate, consider the following clause:</w:t>
      </w:r>
    </w:p>
    <w:p w:rsidR="005F6897" w:rsidRPr="005F6897" w:rsidRDefault="005F6897" w:rsidP="00CD6BB3">
      <w:pPr>
        <w:spacing w:after="120" w:line="360" w:lineRule="auto"/>
        <w:ind w:left="708" w:hanging="708"/>
        <w:rPr>
          <w:lang w:val="en-GB"/>
        </w:rPr>
      </w:pPr>
      <w:r w:rsidRPr="005F6897">
        <w:rPr>
          <w:lang w:val="en-GB"/>
        </w:rPr>
        <w:t>6.1u</w:t>
      </w:r>
      <w:r w:rsidRPr="005F6897">
        <w:rPr>
          <w:lang w:val="en-GB"/>
        </w:rPr>
        <w:tab/>
      </w:r>
      <w:r w:rsidRPr="005F6897">
        <w:rPr>
          <w:i/>
          <w:iCs/>
          <w:lang w:val="en-GB"/>
        </w:rPr>
        <w:t>Thit is landriocht</w:t>
      </w:r>
      <w:r w:rsidRPr="005F6897">
        <w:rPr>
          <w:i/>
          <w:iCs/>
          <w:lang w:val="en-GB"/>
        </w:rPr>
        <w:tab/>
        <w:t>Fresena</w:t>
      </w:r>
      <w:r w:rsidRPr="005F6897">
        <w:rPr>
          <w:i/>
          <w:iCs/>
          <w:lang w:val="en-GB"/>
        </w:rPr>
        <w:tab/>
      </w:r>
      <w:r w:rsidRPr="005F6897">
        <w:rPr>
          <w:i/>
          <w:iCs/>
          <w:lang w:val="en-GB"/>
        </w:rPr>
        <w:tab/>
        <w:t>and</w:t>
      </w:r>
      <w:r w:rsidRPr="005F6897">
        <w:rPr>
          <w:i/>
          <w:iCs/>
          <w:lang w:val="en-GB"/>
        </w:rPr>
        <w:tab/>
        <w:t>scelta</w:t>
      </w:r>
      <w:r w:rsidRPr="005F6897">
        <w:rPr>
          <w:i/>
          <w:iCs/>
          <w:lang w:val="en-GB"/>
        </w:rPr>
        <w:tab/>
      </w:r>
      <w:r w:rsidRPr="005F6897">
        <w:rPr>
          <w:i/>
          <w:iCs/>
          <w:lang w:val="en-GB"/>
        </w:rPr>
        <w:tab/>
        <w:t>riocht.</w:t>
      </w:r>
      <w:r w:rsidRPr="005F6897">
        <w:rPr>
          <w:lang w:val="en-GB"/>
        </w:rPr>
        <w:t xml:space="preserve"> </w:t>
      </w:r>
      <w:r>
        <w:rPr>
          <w:lang w:val="en-GB"/>
        </w:rPr>
        <w:br/>
      </w:r>
      <w:r w:rsidRPr="005F6897">
        <w:rPr>
          <w:lang w:val="en-GB"/>
        </w:rPr>
        <w:t>th</w:t>
      </w:r>
      <w:r>
        <w:rPr>
          <w:lang w:val="en-GB"/>
        </w:rPr>
        <w:t>is is land.law</w:t>
      </w:r>
      <w:r>
        <w:rPr>
          <w:lang w:val="en-GB"/>
        </w:rPr>
        <w:tab/>
      </w:r>
      <w:r>
        <w:rPr>
          <w:lang w:val="en-GB"/>
        </w:rPr>
        <w:tab/>
        <w:t>Frisian.GEN.PL</w:t>
      </w:r>
      <w:r>
        <w:rPr>
          <w:lang w:val="en-GB"/>
        </w:rPr>
        <w:tab/>
      </w:r>
      <w:r w:rsidRPr="005F6897">
        <w:rPr>
          <w:lang w:val="en-GB"/>
        </w:rPr>
        <w:t>and</w:t>
      </w:r>
      <w:r w:rsidRPr="005F6897">
        <w:rPr>
          <w:lang w:val="en-GB"/>
        </w:rPr>
        <w:tab/>
        <w:t>GEN.SG</w:t>
      </w:r>
      <w:r w:rsidRPr="005F6897">
        <w:rPr>
          <w:lang w:val="en-GB"/>
        </w:rPr>
        <w:tab/>
      </w:r>
      <w:r w:rsidRPr="005F6897">
        <w:rPr>
          <w:lang w:val="en-GB"/>
        </w:rPr>
        <w:tab/>
        <w:t>law</w:t>
      </w:r>
      <w:r>
        <w:rPr>
          <w:lang w:val="en-GB"/>
        </w:rPr>
        <w:br/>
      </w:r>
      <w:r w:rsidRPr="005F6897">
        <w:rPr>
          <w:lang w:val="en-GB"/>
        </w:rPr>
        <w:t>‘This is the land law of the Frisians and the law of the skelta.’</w:t>
      </w:r>
    </w:p>
    <w:p w:rsidR="005F6897" w:rsidRDefault="005F6897" w:rsidP="00CD6BB3">
      <w:pPr>
        <w:spacing w:after="120" w:line="360" w:lineRule="auto"/>
        <w:rPr>
          <w:lang w:val="en-GB"/>
        </w:rPr>
      </w:pPr>
      <w:r>
        <w:rPr>
          <w:lang w:val="en-GB"/>
        </w:rPr>
        <w:lastRenderedPageBreak/>
        <w:t xml:space="preserve">The phrase </w:t>
      </w:r>
      <w:r w:rsidRPr="005F6897">
        <w:rPr>
          <w:i/>
          <w:iCs/>
          <w:lang w:val="en-GB"/>
        </w:rPr>
        <w:t>landriocht Fresena and scelta riocht</w:t>
      </w:r>
      <w:r>
        <w:rPr>
          <w:lang w:val="en-GB"/>
        </w:rPr>
        <w:t xml:space="preserve"> doesn’t contain any article at all, as if it came straight from Gothic or from the Beowulf. Interestingly, later redactions testify to some updating of the language with respect to articles:</w:t>
      </w:r>
    </w:p>
    <w:p w:rsidR="005F6897" w:rsidRDefault="005F6897" w:rsidP="00CD6BB3">
      <w:pPr>
        <w:spacing w:after="120" w:line="360" w:lineRule="auto"/>
        <w:rPr>
          <w:lang w:val="en-GB"/>
        </w:rPr>
      </w:pPr>
      <w:r>
        <w:rPr>
          <w:lang w:val="en-GB"/>
        </w:rPr>
        <w:t>6.1j</w:t>
      </w:r>
      <w:r>
        <w:rPr>
          <w:lang w:val="en-GB"/>
        </w:rPr>
        <w:tab/>
      </w:r>
      <w:r w:rsidRPr="005F6897">
        <w:rPr>
          <w:i/>
          <w:iCs/>
          <w:lang w:val="en-GB"/>
        </w:rPr>
        <w:t>Djt</w:t>
      </w:r>
      <w:r w:rsidRPr="005F6897">
        <w:rPr>
          <w:i/>
          <w:iCs/>
          <w:lang w:val="en-GB"/>
        </w:rPr>
        <w:tab/>
        <w:t>is</w:t>
      </w:r>
      <w:r w:rsidRPr="005F6897">
        <w:rPr>
          <w:i/>
          <w:iCs/>
          <w:lang w:val="en-GB"/>
        </w:rPr>
        <w:tab/>
        <w:t>landriocht</w:t>
      </w:r>
      <w:r w:rsidRPr="005F6897">
        <w:rPr>
          <w:i/>
          <w:iCs/>
          <w:lang w:val="en-GB"/>
        </w:rPr>
        <w:tab/>
        <w:t>der</w:t>
      </w:r>
      <w:r w:rsidRPr="005F6897">
        <w:rPr>
          <w:i/>
          <w:iCs/>
          <w:lang w:val="en-GB"/>
        </w:rPr>
        <w:tab/>
      </w:r>
      <w:r w:rsidRPr="005F6897">
        <w:rPr>
          <w:i/>
          <w:iCs/>
          <w:lang w:val="en-GB"/>
        </w:rPr>
        <w:tab/>
        <w:t>Fresena</w:t>
      </w:r>
      <w:r>
        <w:rPr>
          <w:lang w:val="en-GB"/>
        </w:rPr>
        <w:br/>
      </w:r>
      <w:r>
        <w:rPr>
          <w:lang w:val="en-GB"/>
        </w:rPr>
        <w:tab/>
        <w:t>this</w:t>
      </w:r>
      <w:r>
        <w:rPr>
          <w:lang w:val="en-GB"/>
        </w:rPr>
        <w:tab/>
        <w:t xml:space="preserve">is </w:t>
      </w:r>
      <w:r>
        <w:rPr>
          <w:lang w:val="en-GB"/>
        </w:rPr>
        <w:tab/>
        <w:t>land.law</w:t>
      </w:r>
      <w:r>
        <w:rPr>
          <w:lang w:val="en-GB"/>
        </w:rPr>
        <w:tab/>
        <w:t>GEN.PL</w:t>
      </w:r>
      <w:r>
        <w:rPr>
          <w:lang w:val="en-GB"/>
        </w:rPr>
        <w:tab/>
      </w:r>
      <w:r>
        <w:rPr>
          <w:lang w:val="en-GB"/>
        </w:rPr>
        <w:tab/>
        <w:t>Frisian.GEN.PL</w:t>
      </w:r>
      <w:r>
        <w:rPr>
          <w:lang w:val="en-GB"/>
        </w:rPr>
        <w:tab/>
      </w:r>
    </w:p>
    <w:p w:rsidR="005F6897" w:rsidRPr="005F6897" w:rsidRDefault="005F6897" w:rsidP="00CD6BB3">
      <w:pPr>
        <w:spacing w:after="120" w:line="360" w:lineRule="auto"/>
        <w:rPr>
          <w:lang w:val="en-GB"/>
        </w:rPr>
      </w:pPr>
      <w:r>
        <w:rPr>
          <w:lang w:val="en-GB"/>
        </w:rPr>
        <w:t>6.1d</w:t>
      </w:r>
      <w:r>
        <w:rPr>
          <w:lang w:val="en-GB"/>
        </w:rPr>
        <w:tab/>
      </w:r>
      <w:r w:rsidRPr="005F6897">
        <w:rPr>
          <w:i/>
          <w:iCs/>
          <w:lang w:val="en-GB"/>
        </w:rPr>
        <w:t>Dit</w:t>
      </w:r>
      <w:r w:rsidRPr="005F6897">
        <w:rPr>
          <w:i/>
          <w:iCs/>
          <w:lang w:val="en-GB"/>
        </w:rPr>
        <w:tab/>
        <w:t>is</w:t>
      </w:r>
      <w:r w:rsidRPr="005F6897">
        <w:rPr>
          <w:i/>
          <w:iCs/>
          <w:lang w:val="en-GB"/>
        </w:rPr>
        <w:tab/>
        <w:t>landriucht</w:t>
      </w:r>
      <w:r w:rsidRPr="005F6897">
        <w:rPr>
          <w:i/>
          <w:iCs/>
          <w:lang w:val="en-GB"/>
        </w:rPr>
        <w:tab/>
        <w:t>der</w:t>
      </w:r>
      <w:r w:rsidRPr="005F6897">
        <w:rPr>
          <w:i/>
          <w:iCs/>
          <w:lang w:val="en-GB"/>
        </w:rPr>
        <w:tab/>
      </w:r>
      <w:r w:rsidRPr="005F6897">
        <w:rPr>
          <w:i/>
          <w:iCs/>
          <w:lang w:val="en-GB"/>
        </w:rPr>
        <w:tab/>
        <w:t>Freesna</w:t>
      </w:r>
      <w:r w:rsidRPr="005F6897">
        <w:rPr>
          <w:lang w:val="en-GB"/>
        </w:rPr>
        <w:t xml:space="preserve"> </w:t>
      </w:r>
      <w:r>
        <w:rPr>
          <w:lang w:val="en-GB"/>
        </w:rPr>
        <w:br/>
      </w:r>
      <w:r>
        <w:rPr>
          <w:lang w:val="en-GB"/>
        </w:rPr>
        <w:tab/>
        <w:t>this</w:t>
      </w:r>
      <w:r>
        <w:rPr>
          <w:lang w:val="en-GB"/>
        </w:rPr>
        <w:tab/>
        <w:t xml:space="preserve">is </w:t>
      </w:r>
      <w:r>
        <w:rPr>
          <w:lang w:val="en-GB"/>
        </w:rPr>
        <w:tab/>
        <w:t>land.law</w:t>
      </w:r>
      <w:r>
        <w:rPr>
          <w:lang w:val="en-GB"/>
        </w:rPr>
        <w:tab/>
        <w:t>GEN.PL</w:t>
      </w:r>
      <w:r>
        <w:rPr>
          <w:lang w:val="en-GB"/>
        </w:rPr>
        <w:tab/>
      </w:r>
      <w:r>
        <w:rPr>
          <w:lang w:val="en-GB"/>
        </w:rPr>
        <w:tab/>
        <w:t>Frisian.GEN.PL</w:t>
      </w:r>
      <w:r>
        <w:rPr>
          <w:lang w:val="en-GB"/>
        </w:rPr>
        <w:tab/>
      </w:r>
    </w:p>
    <w:p w:rsidR="00875270" w:rsidRDefault="005F6897" w:rsidP="00CD6BB3">
      <w:pPr>
        <w:spacing w:after="120" w:line="360" w:lineRule="auto"/>
        <w:rPr>
          <w:lang w:val="en-GB"/>
        </w:rPr>
      </w:pPr>
      <w:r>
        <w:rPr>
          <w:lang w:val="en-GB"/>
        </w:rPr>
        <w:t xml:space="preserve">The younger redactions omit the phrase </w:t>
      </w:r>
      <w:r w:rsidRPr="005F6897">
        <w:rPr>
          <w:i/>
          <w:iCs/>
          <w:lang w:val="en-GB"/>
        </w:rPr>
        <w:t>scelta riocht</w:t>
      </w:r>
      <w:r>
        <w:rPr>
          <w:lang w:val="en-GB"/>
        </w:rPr>
        <w:t xml:space="preserve">. Apart from this, it can be observed that the genitival article </w:t>
      </w:r>
      <w:r w:rsidRPr="0055278D">
        <w:rPr>
          <w:i/>
          <w:iCs/>
          <w:lang w:val="en-GB"/>
        </w:rPr>
        <w:t>der</w:t>
      </w:r>
      <w:r>
        <w:rPr>
          <w:lang w:val="en-GB"/>
        </w:rPr>
        <w:t xml:space="preserve"> is inserted before the genitive </w:t>
      </w:r>
      <w:r w:rsidRPr="005F6897">
        <w:rPr>
          <w:i/>
          <w:iCs/>
          <w:lang w:val="en-GB"/>
        </w:rPr>
        <w:t>Fresena</w:t>
      </w:r>
      <w:r>
        <w:rPr>
          <w:lang w:val="en-GB"/>
        </w:rPr>
        <w:t>, which was absent from U.  The absence of the article in U is possibly an archaism. I</w:t>
      </w:r>
      <w:r w:rsidRPr="005F6897">
        <w:rPr>
          <w:lang w:val="en-GB"/>
        </w:rPr>
        <w:t xml:space="preserve">t is obvious that the demonstrative article is gradually being used to lexicalise various semantic functions which are nowadays associated with the definite article. </w:t>
      </w:r>
      <w:r>
        <w:rPr>
          <w:lang w:val="en-GB"/>
        </w:rPr>
        <w:t xml:space="preserve">Articles are especially absent in so-called set phrases from the legal idiom. There is a large amount of these. </w:t>
      </w:r>
      <w:r w:rsidR="00F7300F">
        <w:rPr>
          <w:lang w:val="en-GB"/>
        </w:rPr>
        <w:t>Two</w:t>
      </w:r>
      <w:r w:rsidR="00875270">
        <w:rPr>
          <w:lang w:val="en-GB"/>
        </w:rPr>
        <w:t xml:space="preserve"> example</w:t>
      </w:r>
      <w:r w:rsidR="00F7300F">
        <w:rPr>
          <w:lang w:val="en-GB"/>
        </w:rPr>
        <w:t>s</w:t>
      </w:r>
      <w:r w:rsidR="00875270">
        <w:rPr>
          <w:lang w:val="en-GB"/>
        </w:rPr>
        <w:t xml:space="preserve"> has been given below:</w:t>
      </w:r>
    </w:p>
    <w:p w:rsidR="00875270" w:rsidRPr="006267B3" w:rsidRDefault="00F7300F" w:rsidP="00CD6BB3">
      <w:pPr>
        <w:spacing w:line="360" w:lineRule="auto"/>
        <w:rPr>
          <w:lang w:val="en-GB"/>
        </w:rPr>
      </w:pPr>
      <w:r>
        <w:rPr>
          <w:lang w:val="sv-SE"/>
        </w:rPr>
        <w:t>K</w:t>
      </w:r>
      <w:r w:rsidR="00875270" w:rsidRPr="00875270">
        <w:rPr>
          <w:lang w:val="sv-SE"/>
        </w:rPr>
        <w:t>15.9u</w:t>
      </w:r>
      <w:r w:rsidR="00875270" w:rsidRPr="00875270">
        <w:rPr>
          <w:lang w:val="sv-SE"/>
        </w:rPr>
        <w:tab/>
      </w:r>
      <w:r w:rsidR="00875270" w:rsidRPr="00875270">
        <w:rPr>
          <w:i/>
          <w:iCs/>
          <w:lang w:val="sv-SE"/>
        </w:rPr>
        <w:t>bi aesga dome</w:t>
      </w:r>
      <w:r w:rsidR="00875270" w:rsidRPr="00875270">
        <w:rPr>
          <w:i/>
          <w:iCs/>
          <w:lang w:val="sv-SE"/>
        </w:rPr>
        <w:tab/>
      </w:r>
      <w:r w:rsidR="00875270" w:rsidRPr="00875270">
        <w:rPr>
          <w:i/>
          <w:iCs/>
          <w:lang w:val="sv-SE"/>
        </w:rPr>
        <w:tab/>
        <w:t>ende</w:t>
      </w:r>
      <w:r w:rsidR="00875270" w:rsidRPr="00875270">
        <w:rPr>
          <w:i/>
          <w:iCs/>
          <w:lang w:val="sv-SE"/>
        </w:rPr>
        <w:tab/>
        <w:t>bi lyoda landriucht</w:t>
      </w:r>
      <w:r w:rsidR="004D22E9">
        <w:rPr>
          <w:i/>
          <w:iCs/>
          <w:lang w:val="sv-SE"/>
        </w:rPr>
        <w:t>.</w:t>
      </w:r>
      <w:r w:rsidR="00875270" w:rsidRPr="00875270">
        <w:rPr>
          <w:i/>
          <w:iCs/>
          <w:lang w:val="sv-SE"/>
        </w:rPr>
        <w:tab/>
      </w:r>
      <w:r w:rsidR="00875270">
        <w:rPr>
          <w:lang w:val="sv-SE"/>
        </w:rPr>
        <w:tab/>
      </w:r>
      <w:r w:rsidR="00875270">
        <w:rPr>
          <w:lang w:val="sv-SE"/>
        </w:rPr>
        <w:tab/>
      </w:r>
      <w:r w:rsidR="00875270" w:rsidRPr="00875270">
        <w:rPr>
          <w:lang w:val="en-GB"/>
        </w:rPr>
        <w:br/>
      </w:r>
      <w:r w:rsidR="00875270">
        <w:rPr>
          <w:lang w:val="en-GB"/>
        </w:rPr>
        <w:tab/>
        <w:t xml:space="preserve">by asega doom </w:t>
      </w:r>
      <w:r w:rsidR="00875270">
        <w:rPr>
          <w:lang w:val="en-GB"/>
        </w:rPr>
        <w:tab/>
      </w:r>
      <w:r w:rsidR="00875270">
        <w:rPr>
          <w:lang w:val="en-GB"/>
        </w:rPr>
        <w:tab/>
        <w:t>and</w:t>
      </w:r>
      <w:r w:rsidR="00875270">
        <w:rPr>
          <w:lang w:val="en-GB"/>
        </w:rPr>
        <w:tab/>
      </w:r>
      <w:r w:rsidR="00875270" w:rsidRPr="006267B3">
        <w:rPr>
          <w:lang w:val="en-GB"/>
        </w:rPr>
        <w:t>by people land.law</w:t>
      </w:r>
      <w:r w:rsidR="00875270" w:rsidRPr="006267B3">
        <w:rPr>
          <w:lang w:val="en-GB"/>
        </w:rPr>
        <w:br/>
      </w:r>
      <w:r w:rsidR="00875270" w:rsidRPr="006267B3">
        <w:rPr>
          <w:lang w:val="en-GB"/>
        </w:rPr>
        <w:tab/>
        <w:t xml:space="preserve">‘according to the </w:t>
      </w:r>
      <w:r w:rsidR="00875270" w:rsidRPr="006267B3">
        <w:rPr>
          <w:shd w:val="clear" w:color="auto" w:fill="FFFFFF" w:themeFill="background1"/>
          <w:lang w:val="en-GB"/>
        </w:rPr>
        <w:t xml:space="preserve">word </w:t>
      </w:r>
      <w:r w:rsidR="00875270" w:rsidRPr="006267B3">
        <w:rPr>
          <w:lang w:val="en-GB"/>
        </w:rPr>
        <w:t>of the asega and the land law of the people.’</w:t>
      </w:r>
    </w:p>
    <w:p w:rsidR="00F7300F" w:rsidRPr="006267B3" w:rsidRDefault="00F7300F" w:rsidP="00CD6BB3">
      <w:pPr>
        <w:spacing w:line="360" w:lineRule="auto"/>
        <w:ind w:left="708" w:hanging="708"/>
        <w:rPr>
          <w:lang w:val="en-GB"/>
        </w:rPr>
      </w:pPr>
      <w:r>
        <w:rPr>
          <w:lang w:val="en-GB"/>
        </w:rPr>
        <w:t>K</w:t>
      </w:r>
      <w:r w:rsidRPr="006267B3">
        <w:rPr>
          <w:lang w:val="en-GB"/>
        </w:rPr>
        <w:t>4.5j</w:t>
      </w:r>
      <w:r w:rsidRPr="006267B3">
        <w:rPr>
          <w:lang w:val="en-GB"/>
        </w:rPr>
        <w:tab/>
      </w:r>
      <w:r>
        <w:rPr>
          <w:i/>
          <w:iCs/>
          <w:lang w:val="en-GB"/>
        </w:rPr>
        <w:t>oen oers</w:t>
      </w:r>
      <w:r>
        <w:rPr>
          <w:i/>
          <w:iCs/>
          <w:lang w:val="en-GB"/>
        </w:rPr>
        <w:tab/>
        <w:t>wald</w:t>
      </w:r>
      <w:r>
        <w:rPr>
          <w:i/>
          <w:iCs/>
          <w:lang w:val="en-GB"/>
        </w:rPr>
        <w:tab/>
        <w:t>ende</w:t>
      </w:r>
      <w:r>
        <w:rPr>
          <w:i/>
          <w:iCs/>
          <w:lang w:val="en-GB"/>
        </w:rPr>
        <w:tab/>
        <w:t>oen</w:t>
      </w:r>
      <w:r>
        <w:rPr>
          <w:i/>
          <w:iCs/>
          <w:lang w:val="en-GB"/>
        </w:rPr>
        <w:tab/>
        <w:t>ware</w:t>
      </w:r>
      <w:r>
        <w:rPr>
          <w:i/>
          <w:iCs/>
          <w:lang w:val="en-GB"/>
        </w:rPr>
        <w:tab/>
      </w:r>
      <w:r>
        <w:rPr>
          <w:i/>
          <w:iCs/>
          <w:lang w:val="en-GB"/>
        </w:rPr>
        <w:tab/>
        <w:t>(</w:t>
      </w:r>
      <w:r w:rsidRPr="006267B3">
        <w:rPr>
          <w:i/>
          <w:iCs/>
          <w:lang w:val="en-GB"/>
        </w:rPr>
        <w:t>faere</w:t>
      </w:r>
      <w:r>
        <w:rPr>
          <w:i/>
          <w:iCs/>
          <w:lang w:val="en-GB"/>
        </w:rPr>
        <w:t>)</w:t>
      </w:r>
      <w:r w:rsidRPr="006267B3">
        <w:rPr>
          <w:i/>
          <w:iCs/>
          <w:lang w:val="en-GB"/>
        </w:rPr>
        <w:tab/>
      </w:r>
      <w:r w:rsidRPr="006267B3">
        <w:rPr>
          <w:i/>
          <w:iCs/>
          <w:lang w:val="en-GB"/>
        </w:rPr>
        <w:tab/>
      </w:r>
      <w:r w:rsidRPr="006267B3">
        <w:rPr>
          <w:lang w:val="en-GB"/>
        </w:rPr>
        <w:br/>
        <w:t>in another</w:t>
      </w:r>
      <w:r>
        <w:rPr>
          <w:lang w:val="en-GB"/>
        </w:rPr>
        <w:t>’s</w:t>
      </w:r>
      <w:r>
        <w:rPr>
          <w:lang w:val="en-GB"/>
        </w:rPr>
        <w:tab/>
        <w:t>privacy</w:t>
      </w:r>
      <w:r>
        <w:rPr>
          <w:lang w:val="en-GB"/>
        </w:rPr>
        <w:tab/>
        <w:t>and</w:t>
      </w:r>
      <w:r>
        <w:rPr>
          <w:lang w:val="en-GB"/>
        </w:rPr>
        <w:tab/>
        <w:t>in</w:t>
      </w:r>
      <w:r>
        <w:rPr>
          <w:lang w:val="en-GB"/>
        </w:rPr>
        <w:tab/>
        <w:t>property</w:t>
      </w:r>
      <w:r>
        <w:rPr>
          <w:lang w:val="en-GB"/>
        </w:rPr>
        <w:tab/>
        <w:t>goes</w:t>
      </w:r>
      <w:r w:rsidRPr="006267B3">
        <w:rPr>
          <w:lang w:val="en-GB"/>
        </w:rPr>
        <w:br/>
        <w:t>‘who intrudes upon some</w:t>
      </w:r>
      <w:r w:rsidR="004D22E9">
        <w:rPr>
          <w:lang w:val="en-GB"/>
        </w:rPr>
        <w:t>one else’s privacy and property</w:t>
      </w:r>
      <w:r w:rsidRPr="006267B3">
        <w:rPr>
          <w:lang w:val="en-GB"/>
        </w:rPr>
        <w:t>’</w:t>
      </w:r>
    </w:p>
    <w:p w:rsidR="00875270" w:rsidRDefault="004D22E9" w:rsidP="00CD6BB3">
      <w:pPr>
        <w:spacing w:after="120" w:line="360" w:lineRule="auto"/>
        <w:rPr>
          <w:lang w:val="en-GB"/>
        </w:rPr>
      </w:pPr>
      <w:r w:rsidRPr="004D22E9">
        <w:rPr>
          <w:i/>
          <w:iCs/>
          <w:lang w:val="en-GB"/>
        </w:rPr>
        <w:t>Oers</w:t>
      </w:r>
      <w:r>
        <w:rPr>
          <w:lang w:val="en-GB"/>
        </w:rPr>
        <w:t xml:space="preserve"> ‘another’s’ is almost certainly a later addition since it disrupts the parallelism of the two PPs, which is so characteristic of archaic legal idiom. Coordination is an important stylistic characteristic of archaic Germanic, which deserves further study (see e.g. Bremmer 2011). </w:t>
      </w:r>
    </w:p>
    <w:p w:rsidR="007F7CDA" w:rsidRPr="00E94ADB" w:rsidRDefault="007F7CDA" w:rsidP="00CD6BB3">
      <w:pPr>
        <w:pStyle w:val="Kop1"/>
        <w:spacing w:line="360" w:lineRule="auto"/>
        <w:rPr>
          <w:lang w:val="en-GB"/>
        </w:rPr>
      </w:pPr>
      <w:bookmarkStart w:id="18" w:name="_Toc240020868"/>
      <w:r>
        <w:rPr>
          <w:lang w:val="en-GB"/>
        </w:rPr>
        <w:t>3. The distribution of demonstrative and personal pronouns</w:t>
      </w:r>
      <w:bookmarkEnd w:id="18"/>
    </w:p>
    <w:p w:rsidR="007F7CDA" w:rsidRPr="00132C29" w:rsidRDefault="007F7CDA" w:rsidP="00CD6BB3">
      <w:pPr>
        <w:pStyle w:val="Kop2"/>
        <w:spacing w:line="360" w:lineRule="auto"/>
        <w:rPr>
          <w:lang w:val="en-GB"/>
        </w:rPr>
      </w:pPr>
      <w:bookmarkStart w:id="19" w:name="_Toc240020869"/>
      <w:r w:rsidRPr="00132C29">
        <w:rPr>
          <w:lang w:val="en-GB"/>
        </w:rPr>
        <w:t>3.1. Why the unmarked demonstrative is almost a personal pronoun</w:t>
      </w:r>
      <w:bookmarkEnd w:id="19"/>
    </w:p>
    <w:p w:rsidR="007F7CDA" w:rsidRPr="00987E36" w:rsidRDefault="007F7CDA" w:rsidP="00CD6BB3">
      <w:pPr>
        <w:spacing w:after="120" w:line="360" w:lineRule="auto"/>
        <w:rPr>
          <w:lang w:val="en-GB"/>
        </w:rPr>
      </w:pPr>
      <w:r>
        <w:rPr>
          <w:lang w:val="en-GB"/>
        </w:rPr>
        <w:t>T</w:t>
      </w:r>
      <w:r w:rsidRPr="00987E36">
        <w:rPr>
          <w:lang w:val="en-GB"/>
        </w:rPr>
        <w:t xml:space="preserve">here is a crucial difference between OE and OF, on the one hand, and their modern equivalents, on the other hand. Neither OE nor OF has a separate class of definite articles. The OE demonstrative article could semantically be interpreted either as an article or as a demonstrative. According to Bremmer (2009:54), the </w:t>
      </w:r>
      <w:r>
        <w:rPr>
          <w:lang w:val="en-GB"/>
        </w:rPr>
        <w:t xml:space="preserve">distal </w:t>
      </w:r>
      <w:r w:rsidRPr="00987E36">
        <w:rPr>
          <w:lang w:val="en-GB"/>
        </w:rPr>
        <w:t>demonstrative article in OF ‘rarely has the dem</w:t>
      </w:r>
      <w:r>
        <w:rPr>
          <w:lang w:val="en-GB"/>
        </w:rPr>
        <w:t>onstrative force it can have in</w:t>
      </w:r>
      <w:r w:rsidRPr="00987E36">
        <w:rPr>
          <w:lang w:val="en-GB"/>
        </w:rPr>
        <w:t>, e.g. Old English</w:t>
      </w:r>
      <w:r>
        <w:rPr>
          <w:lang w:val="en-GB"/>
        </w:rPr>
        <w:t>’</w:t>
      </w:r>
      <w:r w:rsidRPr="00987E36">
        <w:rPr>
          <w:lang w:val="en-GB"/>
        </w:rPr>
        <w:t xml:space="preserve">. This could, however, be due to the fact that the surviving OE comes from a broad range of genres, whereas </w:t>
      </w:r>
      <w:r>
        <w:rPr>
          <w:lang w:val="en-GB"/>
        </w:rPr>
        <w:t>most</w:t>
      </w:r>
      <w:r w:rsidRPr="00987E36">
        <w:rPr>
          <w:lang w:val="en-GB"/>
        </w:rPr>
        <w:t xml:space="preserve"> OF texts are law texts. There are no OF gospel translations, no collections of riddles, there is no Beowulf, there is no translation from Boethius or Orosius and there </w:t>
      </w:r>
      <w:r w:rsidRPr="00987E36">
        <w:rPr>
          <w:lang w:val="en-GB"/>
        </w:rPr>
        <w:lastRenderedPageBreak/>
        <w:t xml:space="preserve">are no Homilies. This severe genre limitation might play a role in the explanation of Bremmer’s observation. </w:t>
      </w:r>
    </w:p>
    <w:p w:rsidR="007F7CDA" w:rsidRPr="00181018" w:rsidRDefault="007F7CDA" w:rsidP="00CD6BB3">
      <w:pPr>
        <w:spacing w:after="120" w:line="360" w:lineRule="auto"/>
        <w:rPr>
          <w:lang w:val="en-GB"/>
        </w:rPr>
      </w:pPr>
      <w:r>
        <w:rPr>
          <w:lang w:val="en-GB"/>
        </w:rPr>
        <w:t>L</w:t>
      </w:r>
      <w:r w:rsidRPr="00987E36">
        <w:rPr>
          <w:lang w:val="en-GB"/>
        </w:rPr>
        <w:t xml:space="preserve">anguages having a distal and a </w:t>
      </w:r>
      <w:r w:rsidR="00371D71">
        <w:rPr>
          <w:lang w:val="en-GB"/>
        </w:rPr>
        <w:t xml:space="preserve">proximate </w:t>
      </w:r>
      <w:r w:rsidRPr="00987E36">
        <w:rPr>
          <w:lang w:val="en-GB"/>
        </w:rPr>
        <w:t>pronoun select one of the t</w:t>
      </w:r>
      <w:r w:rsidR="00371D71">
        <w:rPr>
          <w:lang w:val="en-GB"/>
        </w:rPr>
        <w:t>wo as the default demonstrative</w:t>
      </w:r>
      <w:r w:rsidRPr="00987E36">
        <w:rPr>
          <w:lang w:val="en-GB"/>
        </w:rPr>
        <w:t xml:space="preserve">. The default </w:t>
      </w:r>
      <w:r w:rsidR="00371D71">
        <w:rPr>
          <w:lang w:val="en-GB"/>
        </w:rPr>
        <w:t>demonstrative</w:t>
      </w:r>
      <w:r w:rsidRPr="00987E36">
        <w:rPr>
          <w:lang w:val="en-GB"/>
        </w:rPr>
        <w:t xml:space="preserve"> is then used as a general pronoun to refer to entities mentioned in the earlier discourse or derivable from the context. In the Germanic languages, the distal demonstrative is the unmarked demonstrative.  So the (distal) demonstrative pronoun usually has a rather neutral, n</w:t>
      </w:r>
      <w:r>
        <w:rPr>
          <w:lang w:val="en-GB"/>
        </w:rPr>
        <w:t>on-demonstrative interpretation</w:t>
      </w:r>
      <w:r w:rsidRPr="00987E36">
        <w:rPr>
          <w:lang w:val="en-GB"/>
        </w:rPr>
        <w:t xml:space="preserve">. In that case, there is hardly any semantic difference between the demonstrative pronoun and the third person personal pronoun. </w:t>
      </w:r>
      <w:r>
        <w:rPr>
          <w:lang w:val="en-GB"/>
        </w:rPr>
        <w:t xml:space="preserve">Thus, </w:t>
      </w:r>
      <w:r w:rsidRPr="00987E36">
        <w:rPr>
          <w:lang w:val="en-GB"/>
        </w:rPr>
        <w:t xml:space="preserve">the question arises </w:t>
      </w:r>
      <w:r>
        <w:rPr>
          <w:lang w:val="en-GB"/>
        </w:rPr>
        <w:t>what is</w:t>
      </w:r>
      <w:r w:rsidRPr="00987E36">
        <w:rPr>
          <w:lang w:val="en-GB"/>
        </w:rPr>
        <w:t xml:space="preserve"> the relation between the demonstrative pronoun and the third person personal pronoun. Do they compete? Or are they in complementary distribution, and if so, what determines the choice of one over the othe</w:t>
      </w:r>
      <w:r>
        <w:rPr>
          <w:lang w:val="en-GB"/>
        </w:rPr>
        <w:t xml:space="preserve">r? These questions are investigated in this </w:t>
      </w:r>
      <w:r w:rsidR="003B0EB6">
        <w:rPr>
          <w:lang w:val="en-GB"/>
        </w:rPr>
        <w:t>section</w:t>
      </w:r>
      <w:r>
        <w:rPr>
          <w:lang w:val="en-GB"/>
        </w:rPr>
        <w:t xml:space="preserve">. </w:t>
      </w:r>
    </w:p>
    <w:p w:rsidR="007F7CDA" w:rsidRPr="00E94ADB" w:rsidRDefault="007F7CDA" w:rsidP="00CD6BB3">
      <w:pPr>
        <w:pStyle w:val="Kop2"/>
        <w:spacing w:line="360" w:lineRule="auto"/>
        <w:rPr>
          <w:lang w:val="en-GB"/>
        </w:rPr>
      </w:pPr>
      <w:bookmarkStart w:id="20" w:name="_Toc240020870"/>
      <w:r w:rsidRPr="00E94ADB">
        <w:rPr>
          <w:lang w:val="en-GB"/>
        </w:rPr>
        <w:t xml:space="preserve">3.2. Distribution of distal demonstrative </w:t>
      </w:r>
      <w:r w:rsidR="00E94ADB">
        <w:rPr>
          <w:lang w:val="en-GB"/>
        </w:rPr>
        <w:t>and</w:t>
      </w:r>
      <w:r w:rsidRPr="00E94ADB">
        <w:rPr>
          <w:lang w:val="en-GB"/>
        </w:rPr>
        <w:t xml:space="preserve"> 3</w:t>
      </w:r>
      <w:r w:rsidRPr="00E94ADB">
        <w:rPr>
          <w:vertAlign w:val="superscript"/>
          <w:lang w:val="en-GB"/>
        </w:rPr>
        <w:t>rd</w:t>
      </w:r>
      <w:r w:rsidRPr="00E94ADB">
        <w:rPr>
          <w:lang w:val="en-GB"/>
        </w:rPr>
        <w:t xml:space="preserve"> person personal pronouns</w:t>
      </w:r>
      <w:bookmarkEnd w:id="20"/>
    </w:p>
    <w:p w:rsidR="007F7CDA" w:rsidRDefault="007F7CDA" w:rsidP="00CD6BB3">
      <w:pPr>
        <w:spacing w:after="120" w:line="360" w:lineRule="auto"/>
        <w:rPr>
          <w:lang w:val="en-GB"/>
        </w:rPr>
      </w:pPr>
      <w:r w:rsidRPr="00987E36">
        <w:rPr>
          <w:lang w:val="en-GB"/>
        </w:rPr>
        <w:t>As was mentioned, t</w:t>
      </w:r>
      <w:r>
        <w:rPr>
          <w:lang w:val="en-GB"/>
        </w:rPr>
        <w:t>he demonstrative article in OF ‘</w:t>
      </w:r>
      <w:r w:rsidRPr="00987E36">
        <w:rPr>
          <w:lang w:val="en-GB"/>
        </w:rPr>
        <w:t xml:space="preserve">rarely has the demonstrative force it can have in OE’ (Bremmer 2009:54). </w:t>
      </w:r>
      <w:r>
        <w:rPr>
          <w:lang w:val="en-GB"/>
        </w:rPr>
        <w:t>Thus a demonstrative article without demonstrative force is non-distinct semantically from a definite article. Furthermore, a</w:t>
      </w:r>
      <w:r w:rsidRPr="00987E36">
        <w:rPr>
          <w:lang w:val="en-GB"/>
        </w:rPr>
        <w:t xml:space="preserve"> demonstrative pronoun lacking demonstrative force is semantically almost non-distinct from a personal pronoun. Are there semantic and syntactic differences in OF between the demonstrative pronoun and the 3</w:t>
      </w:r>
      <w:r w:rsidRPr="00987E36">
        <w:rPr>
          <w:vertAlign w:val="superscript"/>
          <w:lang w:val="en-GB"/>
        </w:rPr>
        <w:t>rd</w:t>
      </w:r>
      <w:r w:rsidRPr="00987E36">
        <w:rPr>
          <w:lang w:val="en-GB"/>
        </w:rPr>
        <w:t xml:space="preserve"> person personal pronoun. By the way, the same questions can be asked for Modern (West) Frisian, Modern Dutch, Saterland Frisian and Modern German. The first thing to note, however, is that pronominal reference is mediated </w:t>
      </w:r>
      <w:r w:rsidR="009748A3">
        <w:rPr>
          <w:lang w:val="en-GB"/>
        </w:rPr>
        <w:t>in SkR</w:t>
      </w:r>
      <w:r w:rsidRPr="008F1216">
        <w:rPr>
          <w:vertAlign w:val="superscript"/>
          <w:lang w:val="en-GB"/>
        </w:rPr>
        <w:t>a</w:t>
      </w:r>
      <w:r>
        <w:rPr>
          <w:lang w:val="en-GB"/>
        </w:rPr>
        <w:t xml:space="preserve"> </w:t>
      </w:r>
      <w:r w:rsidRPr="00987E36">
        <w:rPr>
          <w:lang w:val="en-GB"/>
        </w:rPr>
        <w:t>more frequently by</w:t>
      </w:r>
      <w:r>
        <w:rPr>
          <w:lang w:val="en-GB"/>
        </w:rPr>
        <w:t xml:space="preserve"> a personal pronoun than </w:t>
      </w:r>
      <w:r w:rsidRPr="00987E36">
        <w:rPr>
          <w:lang w:val="en-GB"/>
        </w:rPr>
        <w:t>by a demonstrative pronoun. The ratio for the first 40 examples of 3</w:t>
      </w:r>
      <w:r w:rsidRPr="00987E36">
        <w:rPr>
          <w:vertAlign w:val="superscript"/>
          <w:lang w:val="en-GB"/>
        </w:rPr>
        <w:t>rd</w:t>
      </w:r>
      <w:r w:rsidRPr="00987E36">
        <w:rPr>
          <w:lang w:val="en-GB"/>
        </w:rPr>
        <w:t xml:space="preserve"> pronouns in Skelta Riucht is roughly 3:1</w:t>
      </w:r>
      <w:r>
        <w:rPr>
          <w:lang w:val="en-GB"/>
        </w:rPr>
        <w:t xml:space="preserve"> in favour of the personal pronoun</w:t>
      </w:r>
      <w:r w:rsidRPr="00987E36">
        <w:rPr>
          <w:lang w:val="en-GB"/>
        </w:rPr>
        <w:t>. Below we will proceed to investigate the distribution of demonstrative pronouns and their antecedents in more detail.</w:t>
      </w:r>
      <w:r>
        <w:rPr>
          <w:lang w:val="en-GB"/>
        </w:rPr>
        <w:t xml:space="preserve"> </w:t>
      </w:r>
    </w:p>
    <w:p w:rsidR="007F7CDA" w:rsidRPr="008F1216" w:rsidRDefault="007F7CDA" w:rsidP="00CD6BB3">
      <w:pPr>
        <w:spacing w:after="120" w:line="360" w:lineRule="auto"/>
        <w:rPr>
          <w:lang w:val="en-GB"/>
        </w:rPr>
      </w:pPr>
      <w:r>
        <w:rPr>
          <w:lang w:val="en-GB"/>
        </w:rPr>
        <w:t xml:space="preserve">Consider the following example </w:t>
      </w:r>
      <w:r w:rsidRPr="00987E36">
        <w:rPr>
          <w:lang w:val="en-GB"/>
        </w:rPr>
        <w:t>given below:</w:t>
      </w:r>
    </w:p>
    <w:p w:rsidR="007F7CDA" w:rsidRPr="00987E36" w:rsidRDefault="007F7CDA" w:rsidP="00CD6BB3">
      <w:pPr>
        <w:spacing w:after="120" w:line="360" w:lineRule="auto"/>
        <w:ind w:left="708" w:hanging="708"/>
      </w:pPr>
      <w:r>
        <w:t>8.3u</w:t>
      </w:r>
      <w:r w:rsidRPr="00987E36">
        <w:rPr>
          <w:i/>
          <w:iCs/>
        </w:rPr>
        <w:tab/>
      </w:r>
      <w:r>
        <w:rPr>
          <w:i/>
          <w:iCs/>
        </w:rPr>
        <w:t>Hit ne se</w:t>
      </w:r>
      <w:r>
        <w:rPr>
          <w:i/>
          <w:iCs/>
        </w:rPr>
        <w:tab/>
        <w:t>so fiir bi-thingat</w:t>
      </w:r>
      <w:r>
        <w:rPr>
          <w:i/>
          <w:iCs/>
        </w:rPr>
        <w:tab/>
      </w:r>
      <w:r w:rsidRPr="00987E36">
        <w:rPr>
          <w:i/>
          <w:iCs/>
        </w:rPr>
        <w:t xml:space="preserve">mith </w:t>
      </w:r>
      <w:r w:rsidRPr="00024FC4">
        <w:rPr>
          <w:b/>
          <w:bCs/>
          <w:i/>
          <w:iCs/>
        </w:rPr>
        <w:t>sculta</w:t>
      </w:r>
      <w:r w:rsidRPr="00987E36">
        <w:rPr>
          <w:i/>
          <w:iCs/>
        </w:rPr>
        <w:t xml:space="preserve"> banne and mith </w:t>
      </w:r>
      <w:r w:rsidRPr="00024FC4">
        <w:rPr>
          <w:b/>
          <w:bCs/>
          <w:i/>
          <w:iCs/>
        </w:rPr>
        <w:t>asega</w:t>
      </w:r>
      <w:r w:rsidRPr="00987E36">
        <w:rPr>
          <w:i/>
          <w:iCs/>
        </w:rPr>
        <w:t xml:space="preserve"> dome </w:t>
      </w:r>
      <w:r w:rsidRPr="00987E36">
        <w:rPr>
          <w:i/>
          <w:iCs/>
        </w:rPr>
        <w:br/>
      </w:r>
      <w:r>
        <w:t>it NEG is</w:t>
      </w:r>
      <w:r>
        <w:tab/>
        <w:t>so far litigated</w:t>
      </w:r>
      <w:r>
        <w:tab/>
      </w:r>
      <w:r>
        <w:tab/>
      </w:r>
      <w:r w:rsidRPr="00987E36">
        <w:t>with skelta.GEN ban and with asega.GEN doom</w:t>
      </w:r>
      <w:r w:rsidRPr="00987E36">
        <w:br/>
        <w:t>‘unless litigation has proceeded thus far, with the skelta’s order and the asega’s verdict</w:t>
      </w:r>
      <w:r>
        <w:br/>
      </w:r>
      <w:r>
        <w:rPr>
          <w:i/>
          <w:iCs/>
        </w:rPr>
        <w:t>thet</w:t>
      </w:r>
      <w:r>
        <w:rPr>
          <w:i/>
          <w:iCs/>
        </w:rPr>
        <w:tab/>
      </w:r>
      <w:r w:rsidRPr="00024FC4">
        <w:rPr>
          <w:b/>
          <w:bCs/>
          <w:i/>
          <w:iCs/>
        </w:rPr>
        <w:t>tha</w:t>
      </w:r>
      <w:r>
        <w:rPr>
          <w:i/>
          <w:iCs/>
        </w:rPr>
        <w:tab/>
      </w:r>
      <w:r>
        <w:rPr>
          <w:i/>
          <w:iCs/>
        </w:rPr>
        <w:tab/>
        <w:t>mugen</w:t>
      </w:r>
      <w:r>
        <w:rPr>
          <w:i/>
          <w:iCs/>
        </w:rPr>
        <w:tab/>
        <w:t>truch sines</w:t>
      </w:r>
      <w:r>
        <w:rPr>
          <w:i/>
          <w:iCs/>
        </w:rPr>
        <w:tab/>
        <w:t>e</w:t>
      </w:r>
      <w:r w:rsidRPr="00987E36">
        <w:rPr>
          <w:i/>
          <w:iCs/>
        </w:rPr>
        <w:t>i</w:t>
      </w:r>
      <w:r>
        <w:rPr>
          <w:i/>
          <w:iCs/>
        </w:rPr>
        <w:t>nne ath</w:t>
      </w:r>
      <w:r>
        <w:rPr>
          <w:i/>
          <w:iCs/>
        </w:rPr>
        <w:tab/>
      </w:r>
      <w:r w:rsidRPr="00987E36">
        <w:rPr>
          <w:i/>
          <w:iCs/>
        </w:rPr>
        <w:t>binima.</w:t>
      </w:r>
      <w:r>
        <w:tab/>
      </w:r>
      <w:r>
        <w:tab/>
      </w:r>
      <w:r>
        <w:br/>
        <w:t>that</w:t>
      </w:r>
      <w:r>
        <w:tab/>
        <w:t>DEM</w:t>
      </w:r>
      <w:r w:rsidRPr="00987E36">
        <w:t>.PL</w:t>
      </w:r>
      <w:r>
        <w:tab/>
      </w:r>
      <w:r>
        <w:tab/>
      </w:r>
      <w:r w:rsidRPr="00987E36">
        <w:t>may.PL</w:t>
      </w:r>
      <w:r>
        <w:tab/>
        <w:t>through his</w:t>
      </w:r>
      <w:r>
        <w:tab/>
        <w:t xml:space="preserve">own </w:t>
      </w:r>
      <w:r w:rsidRPr="00987E36">
        <w:t>oath</w:t>
      </w:r>
      <w:r>
        <w:tab/>
        <w:t>debunk</w:t>
      </w:r>
      <w:r w:rsidRPr="00987E36">
        <w:br/>
        <w:t>‘that they can through his own oath debunk (it).’</w:t>
      </w:r>
    </w:p>
    <w:p w:rsidR="007F7CDA" w:rsidRPr="00987E36" w:rsidRDefault="007F7CDA" w:rsidP="00CD6BB3">
      <w:pPr>
        <w:spacing w:after="120" w:line="360" w:lineRule="auto"/>
        <w:rPr>
          <w:lang w:val="en-GB"/>
        </w:rPr>
      </w:pPr>
      <w:r w:rsidRPr="00987E36">
        <w:rPr>
          <w:lang w:val="en-GB"/>
        </w:rPr>
        <w:t xml:space="preserve">Here the antecedent of the plural demonstrative, boldfaced in the example above, is the two NPs embedded as possessors inside the adpositional complement. In generative terminology, the antecedent does not c-command the </w:t>
      </w:r>
      <w:r w:rsidR="00371D71">
        <w:rPr>
          <w:lang w:val="en-GB"/>
        </w:rPr>
        <w:t xml:space="preserve">demonstrative </w:t>
      </w:r>
      <w:r w:rsidRPr="00987E36">
        <w:rPr>
          <w:lang w:val="en-GB"/>
        </w:rPr>
        <w:t xml:space="preserve">pronoun within the same sentence. This same </w:t>
      </w:r>
      <w:r w:rsidRPr="00987E36">
        <w:rPr>
          <w:lang w:val="en-GB"/>
        </w:rPr>
        <w:lastRenderedPageBreak/>
        <w:t>requirement also holds of Modern Frisian (Hoekstra</w:t>
      </w:r>
      <w:r>
        <w:rPr>
          <w:lang w:val="en-GB"/>
        </w:rPr>
        <w:t xml:space="preserve"> </w:t>
      </w:r>
      <w:r w:rsidR="00371D71">
        <w:rPr>
          <w:lang w:val="en-GB"/>
        </w:rPr>
        <w:t>1999</w:t>
      </w:r>
      <w:r w:rsidRPr="00987E36">
        <w:rPr>
          <w:lang w:val="en-GB"/>
        </w:rPr>
        <w:t xml:space="preserve">). A comparable example from </w:t>
      </w:r>
      <w:r w:rsidR="00F33408">
        <w:rPr>
          <w:lang w:val="en-GB"/>
        </w:rPr>
        <w:t>ModF</w:t>
      </w:r>
      <w:r w:rsidRPr="00987E36">
        <w:rPr>
          <w:lang w:val="en-GB"/>
        </w:rPr>
        <w:t xml:space="preserve"> is given below</w:t>
      </w:r>
      <w:r w:rsidR="00EF6CD3">
        <w:rPr>
          <w:lang w:val="en-GB"/>
        </w:rPr>
        <w:t>:</w:t>
      </w:r>
    </w:p>
    <w:p w:rsidR="007F7CDA" w:rsidRDefault="00F33408" w:rsidP="00CD6BB3">
      <w:pPr>
        <w:spacing w:after="120" w:line="360" w:lineRule="auto"/>
        <w:ind w:left="708" w:hanging="708"/>
      </w:pPr>
      <w:r>
        <w:rPr>
          <w:lang w:val="en-GB"/>
        </w:rPr>
        <w:t>ModF</w:t>
      </w:r>
      <w:r w:rsidR="007F7CDA">
        <w:rPr>
          <w:lang w:val="en-GB"/>
        </w:rPr>
        <w:t>1</w:t>
      </w:r>
      <w:r w:rsidR="007F7CDA" w:rsidRPr="00987E36">
        <w:rPr>
          <w:lang w:val="en-GB"/>
        </w:rPr>
        <w:tab/>
      </w:r>
      <w:r w:rsidR="00EF6CD3">
        <w:rPr>
          <w:i/>
          <w:iCs/>
        </w:rPr>
        <w:t xml:space="preserve">Of </w:t>
      </w:r>
      <w:r w:rsidR="00EF6CD3">
        <w:rPr>
          <w:i/>
          <w:iCs/>
        </w:rPr>
        <w:tab/>
        <w:t xml:space="preserve">der </w:t>
      </w:r>
      <w:r w:rsidR="00EF6CD3">
        <w:rPr>
          <w:i/>
          <w:iCs/>
        </w:rPr>
        <w:tab/>
        <w:t>moat</w:t>
      </w:r>
      <w:r w:rsidR="00EF6CD3">
        <w:rPr>
          <w:i/>
          <w:iCs/>
        </w:rPr>
        <w:tab/>
      </w:r>
      <w:r w:rsidR="007F7CDA" w:rsidRPr="00E42F72">
        <w:rPr>
          <w:i/>
          <w:iCs/>
        </w:rPr>
        <w:t xml:space="preserve">al </w:t>
      </w:r>
      <w:r w:rsidR="00EF6CD3">
        <w:rPr>
          <w:i/>
          <w:iCs/>
        </w:rPr>
        <w:tab/>
      </w:r>
      <w:r w:rsidR="007F7CDA" w:rsidRPr="00E42F72">
        <w:rPr>
          <w:i/>
          <w:iCs/>
        </w:rPr>
        <w:t xml:space="preserve">sa fier </w:t>
      </w:r>
      <w:r w:rsidR="00EF6CD3">
        <w:rPr>
          <w:i/>
          <w:iCs/>
        </w:rPr>
        <w:tab/>
      </w:r>
      <w:r w:rsidR="007F7CDA" w:rsidRPr="00E42F72">
        <w:rPr>
          <w:i/>
          <w:iCs/>
        </w:rPr>
        <w:t xml:space="preserve">prosedearre wêze </w:t>
      </w:r>
      <w:r w:rsidR="007F7CDA" w:rsidRPr="00987E36">
        <w:rPr>
          <w:lang w:val="en-GB"/>
        </w:rPr>
        <w:br/>
        <w:t xml:space="preserve">or </w:t>
      </w:r>
      <w:r w:rsidR="00EF6CD3">
        <w:rPr>
          <w:lang w:val="en-GB"/>
        </w:rPr>
        <w:tab/>
        <w:t>there</w:t>
      </w:r>
      <w:r w:rsidR="00EF6CD3">
        <w:rPr>
          <w:lang w:val="en-GB"/>
        </w:rPr>
        <w:tab/>
      </w:r>
      <w:r w:rsidR="007F7CDA" w:rsidRPr="00987E36">
        <w:rPr>
          <w:lang w:val="en-GB"/>
        </w:rPr>
        <w:t xml:space="preserve">must </w:t>
      </w:r>
      <w:r w:rsidR="00EF6CD3">
        <w:rPr>
          <w:lang w:val="en-GB"/>
        </w:rPr>
        <w:tab/>
      </w:r>
      <w:r w:rsidR="007F7CDA" w:rsidRPr="00987E36">
        <w:rPr>
          <w:lang w:val="en-GB"/>
        </w:rPr>
        <w:t xml:space="preserve">DcP </w:t>
      </w:r>
      <w:r w:rsidR="00EF6CD3">
        <w:rPr>
          <w:lang w:val="en-GB"/>
        </w:rPr>
        <w:tab/>
      </w:r>
      <w:r w:rsidR="007F7CDA" w:rsidRPr="00987E36">
        <w:rPr>
          <w:lang w:val="en-GB"/>
        </w:rPr>
        <w:t xml:space="preserve">so far </w:t>
      </w:r>
      <w:r w:rsidR="00EF6CD3">
        <w:rPr>
          <w:lang w:val="en-GB"/>
        </w:rPr>
        <w:tab/>
      </w:r>
      <w:r w:rsidR="007F7CDA" w:rsidRPr="00987E36">
        <w:rPr>
          <w:lang w:val="en-GB"/>
        </w:rPr>
        <w:t xml:space="preserve">litigated be </w:t>
      </w:r>
      <w:r w:rsidR="007F7CDA" w:rsidRPr="00987E36">
        <w:rPr>
          <w:lang w:val="en-GB"/>
        </w:rPr>
        <w:br/>
      </w:r>
      <w:r w:rsidR="007F7CDA" w:rsidRPr="00987E36">
        <w:t>‘unless li</w:t>
      </w:r>
      <w:r w:rsidR="00EF6CD3">
        <w:t>tigation has proceeded thus far’</w:t>
      </w:r>
      <w:r w:rsidR="007F7CDA" w:rsidRPr="00987E36">
        <w:t xml:space="preserve"> </w:t>
      </w:r>
    </w:p>
    <w:p w:rsidR="00EF6CD3" w:rsidRPr="00EF6CD3" w:rsidRDefault="00371D71" w:rsidP="00CD6BB3">
      <w:pPr>
        <w:spacing w:after="120" w:line="360" w:lineRule="auto"/>
        <w:ind w:left="708" w:hanging="708"/>
      </w:pPr>
      <w:r>
        <w:tab/>
      </w:r>
      <w:r w:rsidRPr="00E42F72">
        <w:rPr>
          <w:i/>
          <w:iCs/>
        </w:rPr>
        <w:t xml:space="preserve">ûnder de ban fan de </w:t>
      </w:r>
      <w:r w:rsidRPr="00E42F72">
        <w:rPr>
          <w:b/>
          <w:bCs/>
          <w:i/>
          <w:iCs/>
        </w:rPr>
        <w:t>skelta</w:t>
      </w:r>
      <w:r w:rsidRPr="00E42F72">
        <w:rPr>
          <w:i/>
          <w:iCs/>
        </w:rPr>
        <w:t xml:space="preserve"> </w:t>
      </w:r>
      <w:r w:rsidR="00EF6CD3">
        <w:rPr>
          <w:i/>
          <w:iCs/>
        </w:rPr>
        <w:tab/>
      </w:r>
      <w:r w:rsidRPr="00E42F72">
        <w:rPr>
          <w:i/>
          <w:iCs/>
        </w:rPr>
        <w:t xml:space="preserve">en </w:t>
      </w:r>
      <w:r w:rsidR="00EF6CD3">
        <w:rPr>
          <w:i/>
          <w:iCs/>
        </w:rPr>
        <w:tab/>
      </w:r>
      <w:r w:rsidRPr="00E42F72">
        <w:rPr>
          <w:i/>
          <w:iCs/>
        </w:rPr>
        <w:t>ûnder it oardiel</w:t>
      </w:r>
      <w:r>
        <w:rPr>
          <w:i/>
          <w:iCs/>
        </w:rPr>
        <w:t xml:space="preserve"> </w:t>
      </w:r>
      <w:r w:rsidR="007F7CDA" w:rsidRPr="00E42F72">
        <w:rPr>
          <w:i/>
          <w:iCs/>
        </w:rPr>
        <w:t xml:space="preserve">fan de </w:t>
      </w:r>
      <w:r w:rsidR="007F7CDA" w:rsidRPr="00E42F72">
        <w:rPr>
          <w:b/>
          <w:bCs/>
          <w:i/>
          <w:iCs/>
        </w:rPr>
        <w:t>asega</w:t>
      </w:r>
      <w:r w:rsidR="007F7CDA" w:rsidRPr="00E42F72">
        <w:rPr>
          <w:i/>
          <w:iCs/>
        </w:rPr>
        <w:t xml:space="preserve"> </w:t>
      </w:r>
      <w:r w:rsidR="00EF6CD3">
        <w:br/>
      </w:r>
      <w:r w:rsidR="00EF6CD3" w:rsidRPr="00987E36">
        <w:rPr>
          <w:lang w:val="en-GB"/>
        </w:rPr>
        <w:t xml:space="preserve">under the ban of the skelta </w:t>
      </w:r>
      <w:r w:rsidR="00EF6CD3">
        <w:rPr>
          <w:lang w:val="en-GB"/>
        </w:rPr>
        <w:tab/>
      </w:r>
      <w:r w:rsidR="00EF6CD3" w:rsidRPr="00987E36">
        <w:rPr>
          <w:lang w:val="en-GB"/>
        </w:rPr>
        <w:t xml:space="preserve">and </w:t>
      </w:r>
      <w:r w:rsidR="00EF6CD3">
        <w:rPr>
          <w:lang w:val="en-GB"/>
        </w:rPr>
        <w:tab/>
      </w:r>
      <w:r w:rsidR="00EF6CD3" w:rsidRPr="00987E36">
        <w:rPr>
          <w:lang w:val="en-GB"/>
        </w:rPr>
        <w:t>under the judgment</w:t>
      </w:r>
      <w:r w:rsidR="00EF6CD3">
        <w:rPr>
          <w:lang w:val="en-GB"/>
        </w:rPr>
        <w:br/>
      </w:r>
      <w:r w:rsidR="00EF6CD3">
        <w:t xml:space="preserve">‘by the skelta’s order </w:t>
      </w:r>
      <w:r w:rsidR="00EF6CD3" w:rsidRPr="00987E36">
        <w:t>and the asega’s verdict</w:t>
      </w:r>
      <w:r w:rsidR="00EF6CD3">
        <w:t>’</w:t>
      </w:r>
    </w:p>
    <w:p w:rsidR="007F7CDA" w:rsidRPr="00987E36" w:rsidRDefault="007F7CDA" w:rsidP="00CD6BB3">
      <w:pPr>
        <w:spacing w:after="120" w:line="360" w:lineRule="auto"/>
        <w:ind w:left="708"/>
      </w:pPr>
      <w:r w:rsidRPr="00E42F72">
        <w:rPr>
          <w:i/>
          <w:iCs/>
        </w:rPr>
        <w:t xml:space="preserve">dat </w:t>
      </w:r>
      <w:r w:rsidRPr="00E42F72">
        <w:rPr>
          <w:b/>
          <w:bCs/>
          <w:i/>
          <w:iCs/>
        </w:rPr>
        <w:t>dy</w:t>
      </w:r>
      <w:r w:rsidRPr="00E42F72">
        <w:rPr>
          <w:i/>
          <w:iCs/>
        </w:rPr>
        <w:t xml:space="preserve"> </w:t>
      </w:r>
      <w:r w:rsidRPr="00E42F72">
        <w:rPr>
          <w:i/>
          <w:iCs/>
        </w:rPr>
        <w:tab/>
      </w:r>
      <w:r w:rsidR="00EF6CD3">
        <w:rPr>
          <w:i/>
          <w:iCs/>
        </w:rPr>
        <w:tab/>
        <w:t>him</w:t>
      </w:r>
      <w:r w:rsidR="00EF6CD3">
        <w:rPr>
          <w:i/>
          <w:iCs/>
        </w:rPr>
        <w:tab/>
      </w:r>
      <w:r w:rsidRPr="00E42F72">
        <w:rPr>
          <w:i/>
          <w:iCs/>
        </w:rPr>
        <w:t>op grûn fan syn eigen eed</w:t>
      </w:r>
      <w:r w:rsidRPr="00E42F72">
        <w:rPr>
          <w:i/>
          <w:iCs/>
        </w:rPr>
        <w:tab/>
        <w:t xml:space="preserve">oanpakke </w:t>
      </w:r>
      <w:r w:rsidR="00EF6CD3">
        <w:rPr>
          <w:i/>
          <w:iCs/>
        </w:rPr>
        <w:tab/>
      </w:r>
      <w:r w:rsidRPr="00E42F72">
        <w:rPr>
          <w:i/>
          <w:iCs/>
        </w:rPr>
        <w:t>kinne.</w:t>
      </w:r>
      <w:r>
        <w:rPr>
          <w:lang w:val="en-GB"/>
        </w:rPr>
        <w:br/>
      </w:r>
      <w:r w:rsidR="00EF6CD3">
        <w:rPr>
          <w:lang w:val="en-GB"/>
        </w:rPr>
        <w:t>that DEM</w:t>
      </w:r>
      <w:r w:rsidR="00EF6CD3">
        <w:rPr>
          <w:lang w:val="en-GB"/>
        </w:rPr>
        <w:tab/>
        <w:t>him</w:t>
      </w:r>
      <w:r w:rsidR="00EF6CD3">
        <w:rPr>
          <w:lang w:val="en-GB"/>
        </w:rPr>
        <w:tab/>
      </w:r>
      <w:r>
        <w:rPr>
          <w:lang w:val="en-GB"/>
        </w:rPr>
        <w:t>on basis of his own oath</w:t>
      </w:r>
      <w:r>
        <w:rPr>
          <w:lang w:val="en-GB"/>
        </w:rPr>
        <w:tab/>
      </w:r>
      <w:r w:rsidRPr="00987E36">
        <w:rPr>
          <w:lang w:val="en-GB"/>
        </w:rPr>
        <w:t xml:space="preserve">with.deal </w:t>
      </w:r>
      <w:r w:rsidR="00EF6CD3">
        <w:rPr>
          <w:lang w:val="en-GB"/>
        </w:rPr>
        <w:tab/>
      </w:r>
      <w:r w:rsidRPr="00987E36">
        <w:rPr>
          <w:lang w:val="en-GB"/>
        </w:rPr>
        <w:t>can</w:t>
      </w:r>
      <w:r w:rsidRPr="00987E36">
        <w:rPr>
          <w:lang w:val="en-GB"/>
        </w:rPr>
        <w:br/>
      </w:r>
      <w:r w:rsidRPr="00987E36">
        <w:t>‘that they can deal with him on the basis of his own oath’</w:t>
      </w:r>
    </w:p>
    <w:p w:rsidR="007F7CDA" w:rsidRPr="00987E36" w:rsidRDefault="007F7CDA" w:rsidP="00CD6BB3">
      <w:pPr>
        <w:spacing w:after="120" w:line="360" w:lineRule="auto"/>
        <w:rPr>
          <w:lang w:val="en-GB"/>
        </w:rPr>
      </w:pPr>
      <w:r w:rsidRPr="00987E36">
        <w:rPr>
          <w:lang w:val="en-GB"/>
        </w:rPr>
        <w:t xml:space="preserve">If the antecedent had been a subject or direct object in the same sentence, then the demonstrative pronoun could not have been used in </w:t>
      </w:r>
      <w:r w:rsidR="00F33408">
        <w:rPr>
          <w:lang w:val="en-GB"/>
        </w:rPr>
        <w:t>ModF</w:t>
      </w:r>
      <w:r w:rsidRPr="00987E36">
        <w:rPr>
          <w:lang w:val="en-GB"/>
        </w:rPr>
        <w:t>:</w:t>
      </w:r>
    </w:p>
    <w:p w:rsidR="007F7CDA" w:rsidRPr="00987E36" w:rsidRDefault="007F7CDA" w:rsidP="00CD6BB3">
      <w:pPr>
        <w:spacing w:after="120" w:line="360" w:lineRule="auto"/>
        <w:rPr>
          <w:lang w:val="en-GB"/>
        </w:rPr>
      </w:pPr>
      <w:r>
        <w:rPr>
          <w:lang w:val="en-GB"/>
        </w:rPr>
        <w:t>Mo</w:t>
      </w:r>
      <w:r w:rsidR="00F33408">
        <w:rPr>
          <w:lang w:val="en-GB"/>
        </w:rPr>
        <w:t>d</w:t>
      </w:r>
      <w:r>
        <w:rPr>
          <w:lang w:val="en-GB"/>
        </w:rPr>
        <w:t>F2</w:t>
      </w:r>
      <w:r w:rsidR="00F33408">
        <w:rPr>
          <w:lang w:val="en-GB"/>
        </w:rPr>
        <w:t xml:space="preserve"> *</w:t>
      </w:r>
      <w:r w:rsidR="00F33408">
        <w:rPr>
          <w:i/>
          <w:iCs/>
        </w:rPr>
        <w:t>Grytsje</w:t>
      </w:r>
      <w:r w:rsidR="00F33408">
        <w:rPr>
          <w:i/>
          <w:iCs/>
        </w:rPr>
        <w:tab/>
      </w:r>
      <w:r w:rsidRPr="00E42F72">
        <w:rPr>
          <w:i/>
          <w:iCs/>
        </w:rPr>
        <w:t>fertelde</w:t>
      </w:r>
      <w:r w:rsidRPr="00E42F72">
        <w:rPr>
          <w:i/>
          <w:iCs/>
        </w:rPr>
        <w:tab/>
      </w:r>
      <w:r w:rsidRPr="00E42F72">
        <w:rPr>
          <w:i/>
          <w:iCs/>
        </w:rPr>
        <w:tab/>
      </w:r>
      <w:r w:rsidRPr="008F1216">
        <w:rPr>
          <w:b/>
          <w:bCs/>
          <w:i/>
          <w:iCs/>
        </w:rPr>
        <w:t>Jouke</w:t>
      </w:r>
      <w:r w:rsidRPr="00E42F72">
        <w:rPr>
          <w:i/>
          <w:iCs/>
        </w:rPr>
        <w:tab/>
        <w:t xml:space="preserve">dat </w:t>
      </w:r>
      <w:r w:rsidRPr="00E42F72">
        <w:rPr>
          <w:i/>
          <w:iCs/>
        </w:rPr>
        <w:tab/>
      </w:r>
      <w:r w:rsidRPr="008F1216">
        <w:rPr>
          <w:b/>
          <w:bCs/>
          <w:i/>
          <w:iCs/>
        </w:rPr>
        <w:t>dy</w:t>
      </w:r>
      <w:r w:rsidRPr="00E42F72">
        <w:rPr>
          <w:i/>
          <w:iCs/>
        </w:rPr>
        <w:tab/>
        <w:t>op tiid komme moast.</w:t>
      </w:r>
      <w:r w:rsidRPr="00987E36">
        <w:rPr>
          <w:lang w:val="en-GB"/>
        </w:rPr>
        <w:br/>
      </w:r>
      <w:r w:rsidRPr="00987E36">
        <w:rPr>
          <w:lang w:val="en-GB"/>
        </w:rPr>
        <w:tab/>
        <w:t xml:space="preserve">Grytsje </w:t>
      </w:r>
      <w:r w:rsidR="00F33408">
        <w:rPr>
          <w:lang w:val="en-GB"/>
        </w:rPr>
        <w:tab/>
      </w:r>
      <w:r w:rsidR="00F33408">
        <w:rPr>
          <w:lang w:val="en-GB"/>
        </w:rPr>
        <w:tab/>
      </w:r>
      <w:r w:rsidRPr="00987E36">
        <w:rPr>
          <w:lang w:val="en-GB"/>
        </w:rPr>
        <w:t>told</w:t>
      </w:r>
      <w:r w:rsidRPr="00987E36">
        <w:rPr>
          <w:lang w:val="en-GB"/>
        </w:rPr>
        <w:tab/>
      </w:r>
      <w:r w:rsidRPr="00987E36">
        <w:rPr>
          <w:lang w:val="en-GB"/>
        </w:rPr>
        <w:tab/>
        <w:t>Jouke</w:t>
      </w:r>
      <w:r w:rsidRPr="00987E36">
        <w:rPr>
          <w:lang w:val="en-GB"/>
        </w:rPr>
        <w:tab/>
        <w:t>that</w:t>
      </w:r>
      <w:r w:rsidRPr="00987E36">
        <w:rPr>
          <w:lang w:val="en-GB"/>
        </w:rPr>
        <w:tab/>
        <w:t>DEM</w:t>
      </w:r>
      <w:r w:rsidRPr="00987E36">
        <w:rPr>
          <w:lang w:val="en-GB"/>
        </w:rPr>
        <w:tab/>
        <w:t>on time come must</w:t>
      </w:r>
      <w:r w:rsidRPr="00987E36">
        <w:rPr>
          <w:lang w:val="en-GB"/>
        </w:rPr>
        <w:br/>
      </w:r>
      <w:r w:rsidRPr="00987E36">
        <w:rPr>
          <w:lang w:val="en-GB"/>
        </w:rPr>
        <w:tab/>
        <w:t>‘Grytsje told Jouke that he should be on time.’</w:t>
      </w:r>
    </w:p>
    <w:p w:rsidR="007F7CDA" w:rsidRPr="00987E36" w:rsidRDefault="007F7CDA" w:rsidP="00CD6BB3">
      <w:pPr>
        <w:spacing w:after="120" w:line="360" w:lineRule="auto"/>
        <w:rPr>
          <w:lang w:val="en-GB"/>
        </w:rPr>
      </w:pPr>
      <w:r w:rsidRPr="00987E36">
        <w:rPr>
          <w:lang w:val="en-GB"/>
        </w:rPr>
        <w:t xml:space="preserve">In this example, the demonstrative cannot refer to </w:t>
      </w:r>
      <w:r w:rsidRPr="00E42F72">
        <w:t>Grytsje</w:t>
      </w:r>
      <w:r w:rsidRPr="00987E36">
        <w:rPr>
          <w:lang w:val="en-GB"/>
        </w:rPr>
        <w:t xml:space="preserve"> or </w:t>
      </w:r>
      <w:r w:rsidRPr="00E42F72">
        <w:t>Jouke</w:t>
      </w:r>
      <w:r w:rsidRPr="00987E36">
        <w:rPr>
          <w:lang w:val="en-GB"/>
        </w:rPr>
        <w:t>. However, it can refer to an antecedent in the discourse context, but then it must be the topic of conversation:</w:t>
      </w:r>
    </w:p>
    <w:p w:rsidR="007F7CDA" w:rsidRPr="00987E36" w:rsidRDefault="007F7CDA" w:rsidP="00CD6BB3">
      <w:pPr>
        <w:spacing w:after="120" w:line="360" w:lineRule="auto"/>
        <w:rPr>
          <w:lang w:val="en-GB"/>
        </w:rPr>
      </w:pPr>
      <w:r>
        <w:rPr>
          <w:lang w:val="en-GB"/>
        </w:rPr>
        <w:t>Mo</w:t>
      </w:r>
      <w:r w:rsidR="00F33408">
        <w:rPr>
          <w:lang w:val="en-GB"/>
        </w:rPr>
        <w:t>d</w:t>
      </w:r>
      <w:r>
        <w:rPr>
          <w:lang w:val="en-GB"/>
        </w:rPr>
        <w:t>F3</w:t>
      </w:r>
      <w:r w:rsidRPr="00987E36">
        <w:rPr>
          <w:lang w:val="en-GB"/>
        </w:rPr>
        <w:tab/>
      </w:r>
      <w:r w:rsidRPr="00E42F72">
        <w:rPr>
          <w:i/>
          <w:iCs/>
          <w:lang w:val="en-GB"/>
        </w:rPr>
        <w:t xml:space="preserve">En </w:t>
      </w:r>
      <w:r w:rsidRPr="008F1216">
        <w:rPr>
          <w:b/>
          <w:bCs/>
          <w:i/>
          <w:iCs/>
          <w:lang w:val="en-GB"/>
        </w:rPr>
        <w:t>Pyt</w:t>
      </w:r>
      <w:r w:rsidRPr="00E42F72">
        <w:rPr>
          <w:i/>
          <w:iCs/>
          <w:lang w:val="en-GB"/>
        </w:rPr>
        <w:t>?</w:t>
      </w:r>
      <w:r w:rsidRPr="00987E36">
        <w:rPr>
          <w:lang w:val="en-GB"/>
        </w:rPr>
        <w:t xml:space="preserve"> </w:t>
      </w:r>
      <w:r w:rsidRPr="00987E36">
        <w:rPr>
          <w:i/>
          <w:iCs/>
          <w:lang w:val="en-GB"/>
        </w:rPr>
        <w:t>Grytsje</w:t>
      </w:r>
      <w:r w:rsidRPr="00987E36">
        <w:rPr>
          <w:i/>
          <w:iCs/>
          <w:lang w:val="en-GB"/>
        </w:rPr>
        <w:tab/>
        <w:t>fertelde</w:t>
      </w:r>
      <w:r w:rsidRPr="00987E36">
        <w:rPr>
          <w:i/>
          <w:iCs/>
          <w:lang w:val="en-GB"/>
        </w:rPr>
        <w:tab/>
      </w:r>
      <w:r w:rsidRPr="00987E36">
        <w:rPr>
          <w:i/>
          <w:iCs/>
          <w:lang w:val="en-GB"/>
        </w:rPr>
        <w:tab/>
        <w:t>Jouke</w:t>
      </w:r>
      <w:r w:rsidRPr="00987E36">
        <w:rPr>
          <w:i/>
          <w:iCs/>
          <w:lang w:val="en-GB"/>
        </w:rPr>
        <w:tab/>
        <w:t xml:space="preserve">dat </w:t>
      </w:r>
      <w:r w:rsidRPr="00987E36">
        <w:rPr>
          <w:i/>
          <w:iCs/>
          <w:lang w:val="en-GB"/>
        </w:rPr>
        <w:tab/>
      </w:r>
      <w:r w:rsidRPr="008F1216">
        <w:rPr>
          <w:b/>
          <w:bCs/>
          <w:i/>
          <w:iCs/>
          <w:lang w:val="en-GB"/>
        </w:rPr>
        <w:t>dy</w:t>
      </w:r>
      <w:r w:rsidRPr="00987E36">
        <w:rPr>
          <w:i/>
          <w:iCs/>
          <w:lang w:val="en-GB"/>
        </w:rPr>
        <w:tab/>
        <w:t>op tiid komme moast.</w:t>
      </w:r>
      <w:r w:rsidRPr="00987E36">
        <w:rPr>
          <w:lang w:val="en-GB"/>
        </w:rPr>
        <w:br/>
      </w:r>
      <w:r w:rsidRPr="00987E36">
        <w:rPr>
          <w:lang w:val="en-GB"/>
        </w:rPr>
        <w:tab/>
        <w:t>and Pyt Grytsje told</w:t>
      </w:r>
      <w:r w:rsidRPr="00987E36">
        <w:rPr>
          <w:lang w:val="en-GB"/>
        </w:rPr>
        <w:tab/>
      </w:r>
      <w:r w:rsidRPr="00987E36">
        <w:rPr>
          <w:lang w:val="en-GB"/>
        </w:rPr>
        <w:tab/>
        <w:t>Jouke</w:t>
      </w:r>
      <w:r w:rsidRPr="00987E36">
        <w:rPr>
          <w:lang w:val="en-GB"/>
        </w:rPr>
        <w:tab/>
        <w:t>that</w:t>
      </w:r>
      <w:r w:rsidRPr="00987E36">
        <w:rPr>
          <w:lang w:val="en-GB"/>
        </w:rPr>
        <w:tab/>
        <w:t>DEM</w:t>
      </w:r>
      <w:r w:rsidRPr="00987E36">
        <w:rPr>
          <w:lang w:val="en-GB"/>
        </w:rPr>
        <w:tab/>
        <w:t>on time come must</w:t>
      </w:r>
      <w:r w:rsidRPr="00987E36">
        <w:rPr>
          <w:lang w:val="en-GB"/>
        </w:rPr>
        <w:br/>
      </w:r>
      <w:r w:rsidRPr="00987E36">
        <w:rPr>
          <w:lang w:val="en-GB"/>
        </w:rPr>
        <w:tab/>
        <w:t>‘And (what about) Pyt? Grytsje told Jouke that he should be on time.’</w:t>
      </w:r>
    </w:p>
    <w:p w:rsidR="007F7CDA" w:rsidRPr="00987E36" w:rsidRDefault="007F7CDA" w:rsidP="00CD6BB3">
      <w:pPr>
        <w:spacing w:after="120" w:line="360" w:lineRule="auto"/>
        <w:rPr>
          <w:lang w:val="en-GB"/>
        </w:rPr>
      </w:pPr>
      <w:r w:rsidRPr="00987E36">
        <w:rPr>
          <w:lang w:val="en-GB"/>
        </w:rPr>
        <w:t>Furthermore, if the antecedent is embedded in a relative clause, a demonstrative may refer back to it in M</w:t>
      </w:r>
      <w:r>
        <w:rPr>
          <w:lang w:val="en-GB"/>
        </w:rPr>
        <w:t>o</w:t>
      </w:r>
      <w:r w:rsidR="00F33408">
        <w:rPr>
          <w:lang w:val="en-GB"/>
        </w:rPr>
        <w:t>d</w:t>
      </w:r>
      <w:r w:rsidRPr="00987E36">
        <w:rPr>
          <w:lang w:val="en-GB"/>
        </w:rPr>
        <w:t>F:</w:t>
      </w:r>
    </w:p>
    <w:p w:rsidR="007F7CDA" w:rsidRPr="00987E36" w:rsidRDefault="007F7CDA" w:rsidP="00CD6BB3">
      <w:pPr>
        <w:spacing w:after="120" w:line="360" w:lineRule="auto"/>
        <w:ind w:left="708" w:hanging="708"/>
        <w:rPr>
          <w:lang w:val="en-GB"/>
        </w:rPr>
      </w:pPr>
      <w:r>
        <w:rPr>
          <w:lang w:val="en-GB"/>
        </w:rPr>
        <w:t>Mo</w:t>
      </w:r>
      <w:r w:rsidR="00F33408">
        <w:rPr>
          <w:lang w:val="en-GB"/>
        </w:rPr>
        <w:t>d</w:t>
      </w:r>
      <w:r>
        <w:rPr>
          <w:lang w:val="en-GB"/>
        </w:rPr>
        <w:t>F4</w:t>
      </w:r>
      <w:r w:rsidRPr="00987E36">
        <w:rPr>
          <w:lang w:val="en-GB"/>
        </w:rPr>
        <w:tab/>
      </w:r>
      <w:r>
        <w:rPr>
          <w:i/>
          <w:iCs/>
          <w:lang w:val="en-GB"/>
        </w:rPr>
        <w:t>Grytsje sei</w:t>
      </w:r>
      <w:r>
        <w:rPr>
          <w:i/>
          <w:iCs/>
          <w:lang w:val="en-GB"/>
        </w:rPr>
        <w:tab/>
      </w:r>
      <w:r w:rsidRPr="00987E36">
        <w:rPr>
          <w:i/>
          <w:iCs/>
          <w:lang w:val="en-GB"/>
        </w:rPr>
        <w:t>tsjin [</w:t>
      </w:r>
      <w:r>
        <w:rPr>
          <w:i/>
          <w:iCs/>
          <w:lang w:val="en-GB"/>
        </w:rPr>
        <w:t>de man</w:t>
      </w:r>
      <w:r>
        <w:rPr>
          <w:i/>
          <w:iCs/>
          <w:lang w:val="en-GB"/>
        </w:rPr>
        <w:tab/>
      </w:r>
      <w:r w:rsidRPr="00987E36">
        <w:rPr>
          <w:i/>
          <w:iCs/>
          <w:lang w:val="en-GB"/>
        </w:rPr>
        <w:t xml:space="preserve">dy’t </w:t>
      </w:r>
      <w:r>
        <w:rPr>
          <w:i/>
          <w:iCs/>
          <w:lang w:val="en-GB"/>
        </w:rPr>
        <w:t>har</w:t>
      </w:r>
      <w:r>
        <w:rPr>
          <w:i/>
          <w:iCs/>
          <w:lang w:val="en-GB"/>
        </w:rPr>
        <w:tab/>
      </w:r>
      <w:r>
        <w:rPr>
          <w:i/>
          <w:iCs/>
          <w:lang w:val="en-GB"/>
        </w:rPr>
        <w:tab/>
      </w:r>
      <w:r w:rsidRPr="00987E36">
        <w:rPr>
          <w:i/>
          <w:iCs/>
          <w:lang w:val="en-GB"/>
        </w:rPr>
        <w:t xml:space="preserve">nei de </w:t>
      </w:r>
      <w:r w:rsidRPr="008F1216">
        <w:rPr>
          <w:b/>
          <w:bCs/>
          <w:i/>
          <w:iCs/>
          <w:lang w:val="en-GB"/>
        </w:rPr>
        <w:t>FBI</w:t>
      </w:r>
      <w:r>
        <w:rPr>
          <w:i/>
          <w:iCs/>
          <w:lang w:val="en-GB"/>
        </w:rPr>
        <w:tab/>
      </w:r>
      <w:r w:rsidRPr="00987E36">
        <w:rPr>
          <w:i/>
          <w:iCs/>
          <w:lang w:val="en-GB"/>
        </w:rPr>
        <w:t xml:space="preserve">ferwiisd hie], </w:t>
      </w:r>
      <w:r w:rsidRPr="00987E36">
        <w:rPr>
          <w:lang w:val="en-GB"/>
        </w:rPr>
        <w:br/>
      </w:r>
      <w:r>
        <w:rPr>
          <w:lang w:val="en-GB"/>
        </w:rPr>
        <w:t>Grytsje said</w:t>
      </w:r>
      <w:r>
        <w:rPr>
          <w:lang w:val="en-GB"/>
        </w:rPr>
        <w:tab/>
        <w:t>to the man</w:t>
      </w:r>
      <w:r>
        <w:rPr>
          <w:lang w:val="en-GB"/>
        </w:rPr>
        <w:tab/>
      </w:r>
      <w:r w:rsidRPr="00987E36">
        <w:rPr>
          <w:lang w:val="en-GB"/>
        </w:rPr>
        <w:t xml:space="preserve">who </w:t>
      </w:r>
      <w:r>
        <w:rPr>
          <w:lang w:val="en-GB"/>
        </w:rPr>
        <w:t>her</w:t>
      </w:r>
      <w:r>
        <w:rPr>
          <w:lang w:val="en-GB"/>
        </w:rPr>
        <w:tab/>
        <w:t>to the FBI</w:t>
      </w:r>
      <w:r>
        <w:rPr>
          <w:lang w:val="en-GB"/>
        </w:rPr>
        <w:tab/>
      </w:r>
      <w:r w:rsidRPr="00987E36">
        <w:rPr>
          <w:lang w:val="en-GB"/>
        </w:rPr>
        <w:t xml:space="preserve">referred had </w:t>
      </w:r>
      <w:r>
        <w:rPr>
          <w:lang w:val="en-GB"/>
        </w:rPr>
        <w:br/>
      </w:r>
      <w:r>
        <w:rPr>
          <w:i/>
          <w:iCs/>
          <w:lang w:val="en-GB"/>
        </w:rPr>
        <w:t>dat</w:t>
      </w:r>
      <w:r>
        <w:rPr>
          <w:i/>
          <w:iCs/>
          <w:lang w:val="en-GB"/>
        </w:rPr>
        <w:tab/>
      </w:r>
      <w:r w:rsidRPr="008F1216">
        <w:rPr>
          <w:b/>
          <w:bCs/>
          <w:i/>
          <w:iCs/>
          <w:lang w:val="en-GB"/>
        </w:rPr>
        <w:t>dy</w:t>
      </w:r>
      <w:r>
        <w:rPr>
          <w:i/>
          <w:iCs/>
          <w:lang w:val="en-GB"/>
        </w:rPr>
        <w:tab/>
        <w:t>it ek</w:t>
      </w:r>
      <w:r>
        <w:rPr>
          <w:i/>
          <w:iCs/>
          <w:lang w:val="en-GB"/>
        </w:rPr>
        <w:tab/>
      </w:r>
      <w:r w:rsidRPr="00987E36">
        <w:rPr>
          <w:i/>
          <w:iCs/>
          <w:lang w:val="en-GB"/>
        </w:rPr>
        <w:t>net wisten.</w:t>
      </w:r>
      <w:r>
        <w:rPr>
          <w:lang w:val="en-GB"/>
        </w:rPr>
        <w:br/>
        <w:t>that</w:t>
      </w:r>
      <w:r>
        <w:rPr>
          <w:lang w:val="en-GB"/>
        </w:rPr>
        <w:tab/>
        <w:t>DEM</w:t>
      </w:r>
      <w:r>
        <w:rPr>
          <w:lang w:val="en-GB"/>
        </w:rPr>
        <w:tab/>
        <w:t>it also</w:t>
      </w:r>
      <w:r>
        <w:rPr>
          <w:lang w:val="en-GB"/>
        </w:rPr>
        <w:tab/>
      </w:r>
      <w:r w:rsidRPr="00987E36">
        <w:rPr>
          <w:lang w:val="en-GB"/>
        </w:rPr>
        <w:t>not knew</w:t>
      </w:r>
      <w:r>
        <w:rPr>
          <w:lang w:val="en-GB"/>
        </w:rPr>
        <w:br/>
      </w:r>
      <w:r w:rsidRPr="00987E36">
        <w:rPr>
          <w:lang w:val="en-GB"/>
        </w:rPr>
        <w:t>‘Grytsje told the man who had referred her to the FBI</w:t>
      </w:r>
      <w:r w:rsidR="00EF6CD3">
        <w:rPr>
          <w:lang w:val="en-GB"/>
        </w:rPr>
        <w:t xml:space="preserve"> that they didn’t know either.’</w:t>
      </w:r>
    </w:p>
    <w:p w:rsidR="007F7CDA" w:rsidRPr="00987E36" w:rsidRDefault="007F7CDA" w:rsidP="00CD6BB3">
      <w:pPr>
        <w:spacing w:after="120" w:line="360" w:lineRule="auto"/>
        <w:rPr>
          <w:lang w:val="en-GB"/>
        </w:rPr>
      </w:pPr>
      <w:r w:rsidRPr="00987E36">
        <w:rPr>
          <w:lang w:val="en-GB"/>
        </w:rPr>
        <w:t>Given this account, the following generalisation is generally expected to hold in OF. If a pronoun has a c-commanding antecedent in the same sentence, the pronoun will be a personal pronoun</w:t>
      </w:r>
      <w:r>
        <w:rPr>
          <w:lang w:val="en-GB"/>
        </w:rPr>
        <w:t>. Otherwise it will be a demonstrative pronoun</w:t>
      </w:r>
      <w:r w:rsidRPr="00987E36">
        <w:rPr>
          <w:lang w:val="en-GB"/>
        </w:rPr>
        <w:t xml:space="preserve">. </w:t>
      </w:r>
      <w:r>
        <w:rPr>
          <w:lang w:val="en-GB"/>
        </w:rPr>
        <w:t>The following example illustrates that this claim is correct</w:t>
      </w:r>
      <w:r w:rsidRPr="00987E36">
        <w:rPr>
          <w:lang w:val="en-GB"/>
        </w:rPr>
        <w:t>:</w:t>
      </w:r>
    </w:p>
    <w:p w:rsidR="007F7CDA" w:rsidRPr="00987E36" w:rsidRDefault="007F7CDA" w:rsidP="00CD6BB3">
      <w:pPr>
        <w:spacing w:after="120" w:line="360" w:lineRule="auto"/>
        <w:ind w:left="708" w:hanging="708"/>
      </w:pPr>
      <w:r>
        <w:lastRenderedPageBreak/>
        <w:t>9.1u</w:t>
      </w:r>
      <w:r w:rsidRPr="00E42F72">
        <w:tab/>
      </w:r>
      <w:r w:rsidRPr="00987E36">
        <w:rPr>
          <w:i/>
          <w:iCs/>
        </w:rPr>
        <w:t xml:space="preserve"> Thit is riocht thet</w:t>
      </w:r>
      <w:r w:rsidRPr="00987E36">
        <w:rPr>
          <w:i/>
          <w:iCs/>
        </w:rPr>
        <w:tab/>
      </w:r>
      <w:r w:rsidRPr="00E42F72">
        <w:rPr>
          <w:b/>
          <w:bCs/>
          <w:i/>
          <w:iCs/>
        </w:rPr>
        <w:t>thi fria Fresa</w:t>
      </w:r>
      <w:r w:rsidRPr="00987E36">
        <w:rPr>
          <w:i/>
          <w:iCs/>
        </w:rPr>
        <w:tab/>
        <w:t>thet wita moet</w:t>
      </w:r>
      <w:r>
        <w:t xml:space="preserve"> </w:t>
      </w:r>
      <w:r>
        <w:tab/>
      </w:r>
      <w:r w:rsidRPr="00987E36">
        <w:br/>
        <w:t>this is law that</w:t>
      </w:r>
      <w:r w:rsidRPr="00987E36">
        <w:tab/>
      </w:r>
      <w:r w:rsidRPr="00987E36">
        <w:tab/>
        <w:t xml:space="preserve">the free Frisian it witness must </w:t>
      </w:r>
      <w:r w:rsidRPr="00987E36">
        <w:br/>
        <w:t>‘This is law, that the free Frisian may testify”</w:t>
      </w:r>
    </w:p>
    <w:p w:rsidR="007F7CDA" w:rsidRPr="00987E36" w:rsidRDefault="007F7CDA" w:rsidP="00CD6BB3">
      <w:pPr>
        <w:spacing w:after="120" w:line="360" w:lineRule="auto"/>
        <w:ind w:left="708"/>
      </w:pPr>
      <w:r w:rsidRPr="00987E36">
        <w:rPr>
          <w:i/>
          <w:iCs/>
        </w:rPr>
        <w:t>mith wilkere meta this dikes and</w:t>
      </w:r>
      <w:r w:rsidRPr="00987E36">
        <w:rPr>
          <w:i/>
          <w:iCs/>
        </w:rPr>
        <w:tab/>
        <w:t xml:space="preserve">weges </w:t>
      </w:r>
      <w:r w:rsidRPr="00987E36">
        <w:rPr>
          <w:i/>
          <w:iCs/>
        </w:rPr>
        <w:tab/>
      </w:r>
      <w:r w:rsidRPr="00987E36">
        <w:rPr>
          <w:i/>
          <w:iCs/>
        </w:rPr>
        <w:tab/>
      </w:r>
      <w:r w:rsidRPr="00E42F72">
        <w:rPr>
          <w:b/>
          <w:bCs/>
          <w:i/>
          <w:iCs/>
        </w:rPr>
        <w:t>hi</w:t>
      </w:r>
      <w:r>
        <w:rPr>
          <w:i/>
          <w:iCs/>
        </w:rPr>
        <w:tab/>
      </w:r>
      <w:r>
        <w:rPr>
          <w:i/>
          <w:iCs/>
        </w:rPr>
        <w:tab/>
      </w:r>
      <w:r w:rsidRPr="00987E36">
        <w:rPr>
          <w:i/>
          <w:iCs/>
        </w:rPr>
        <w:t xml:space="preserve">litha muge </w:t>
      </w:r>
      <w:r w:rsidRPr="00987E36">
        <w:br/>
        <w:t>with which measures t</w:t>
      </w:r>
      <w:r>
        <w:t xml:space="preserve">he dike.GEN and way.GEN  </w:t>
      </w:r>
      <w:r>
        <w:tab/>
        <w:t>3SG.MSC</w:t>
      </w:r>
      <w:r>
        <w:tab/>
      </w:r>
      <w:r w:rsidRPr="00987E36">
        <w:t>suffer must</w:t>
      </w:r>
      <w:r w:rsidRPr="00987E36">
        <w:br/>
        <w:t>“which measures of the dyke and the road he must put upon himself (to maintain),”</w:t>
      </w:r>
    </w:p>
    <w:p w:rsidR="007F7CDA" w:rsidRPr="00987E36" w:rsidRDefault="007F7CDA" w:rsidP="00CD6BB3">
      <w:pPr>
        <w:spacing w:after="120" w:line="360" w:lineRule="auto"/>
        <w:ind w:left="708"/>
      </w:pPr>
      <w:r>
        <w:rPr>
          <w:i/>
          <w:iCs/>
        </w:rPr>
        <w:t>mith mara riochte  than</w:t>
      </w:r>
      <w:r>
        <w:rPr>
          <w:i/>
          <w:iCs/>
        </w:rPr>
        <w:tab/>
      </w:r>
      <w:r>
        <w:rPr>
          <w:i/>
          <w:iCs/>
        </w:rPr>
        <w:tab/>
      </w:r>
      <w:r w:rsidRPr="00E42F72">
        <w:rPr>
          <w:b/>
          <w:bCs/>
          <w:i/>
          <w:iCs/>
        </w:rPr>
        <w:t>hine</w:t>
      </w:r>
      <w:r>
        <w:rPr>
          <w:i/>
          <w:iCs/>
        </w:rPr>
        <w:tab/>
      </w:r>
      <w:r w:rsidRPr="00987E36">
        <w:rPr>
          <w:i/>
          <w:iCs/>
        </w:rPr>
        <w:t>thi grewa</w:t>
      </w:r>
      <w:r w:rsidRPr="00987E36">
        <w:rPr>
          <w:i/>
          <w:iCs/>
        </w:rPr>
        <w:tab/>
        <w:t>ther to</w:t>
      </w:r>
      <w:r w:rsidRPr="00987E36">
        <w:rPr>
          <w:i/>
          <w:iCs/>
        </w:rPr>
        <w:tab/>
        <w:t xml:space="preserve">banne </w:t>
      </w:r>
      <w:r>
        <w:br/>
        <w:t>with more right than</w:t>
      </w:r>
      <w:r>
        <w:tab/>
      </w:r>
      <w:r>
        <w:tab/>
        <w:t>him</w:t>
      </w:r>
      <w:r>
        <w:tab/>
        <w:t>the count</w:t>
      </w:r>
      <w:r>
        <w:tab/>
      </w:r>
      <w:r w:rsidRPr="00987E36">
        <w:t>it to</w:t>
      </w:r>
      <w:r w:rsidRPr="00987E36">
        <w:tab/>
        <w:t>ban.SBJ</w:t>
      </w:r>
      <w:r w:rsidRPr="00987E36">
        <w:br/>
        <w:t>“with more right of law than the count can order him to it”</w:t>
      </w:r>
    </w:p>
    <w:p w:rsidR="007F7CDA" w:rsidRDefault="007F7CDA" w:rsidP="00CD6BB3">
      <w:pPr>
        <w:spacing w:after="120" w:line="360" w:lineRule="auto"/>
        <w:rPr>
          <w:lang w:val="en-GB"/>
        </w:rPr>
      </w:pPr>
      <w:r>
        <w:rPr>
          <w:lang w:val="en-GB"/>
        </w:rPr>
        <w:t xml:space="preserve">The antecedent c-commands the personal pronouns with </w:t>
      </w:r>
      <w:r w:rsidR="00EF6CD3">
        <w:rPr>
          <w:lang w:val="en-GB"/>
        </w:rPr>
        <w:t>which it corefers. To sum up</w:t>
      </w:r>
      <w:r>
        <w:rPr>
          <w:lang w:val="en-GB"/>
        </w:rPr>
        <w:t>:</w:t>
      </w:r>
    </w:p>
    <w:p w:rsidR="007F7CDA" w:rsidRDefault="007F7CDA" w:rsidP="00CD6BB3">
      <w:pPr>
        <w:pStyle w:val="Lijstalinea"/>
        <w:numPr>
          <w:ilvl w:val="0"/>
          <w:numId w:val="4"/>
        </w:numPr>
        <w:spacing w:after="120" w:line="360" w:lineRule="auto"/>
        <w:rPr>
          <w:lang w:val="en-GB"/>
        </w:rPr>
      </w:pPr>
      <w:r>
        <w:rPr>
          <w:lang w:val="en-GB"/>
        </w:rPr>
        <w:t>A personal pronoun must be c-commanded by its antecedent</w:t>
      </w:r>
    </w:p>
    <w:p w:rsidR="007F7CDA" w:rsidRPr="008F1216" w:rsidRDefault="007F7CDA" w:rsidP="00CD6BB3">
      <w:pPr>
        <w:pStyle w:val="Lijstalinea"/>
        <w:numPr>
          <w:ilvl w:val="0"/>
          <w:numId w:val="4"/>
        </w:numPr>
        <w:spacing w:after="120" w:line="360" w:lineRule="auto"/>
        <w:rPr>
          <w:lang w:val="en-GB"/>
        </w:rPr>
      </w:pPr>
      <w:r>
        <w:rPr>
          <w:lang w:val="en-GB"/>
        </w:rPr>
        <w:t>A demonstrative pronoun may not be c-commanded by its antecedent</w:t>
      </w:r>
    </w:p>
    <w:p w:rsidR="007F7CDA" w:rsidRPr="00987E36" w:rsidRDefault="007F7CDA" w:rsidP="00CD6BB3">
      <w:pPr>
        <w:spacing w:after="120" w:line="360" w:lineRule="auto"/>
        <w:rPr>
          <w:lang w:val="en-GB"/>
        </w:rPr>
      </w:pPr>
      <w:r w:rsidRPr="00987E36">
        <w:rPr>
          <w:lang w:val="en-GB"/>
        </w:rPr>
        <w:t xml:space="preserve">The actual situation </w:t>
      </w:r>
      <w:r>
        <w:rPr>
          <w:lang w:val="en-GB"/>
        </w:rPr>
        <w:t>may</w:t>
      </w:r>
      <w:r w:rsidRPr="00987E36">
        <w:rPr>
          <w:lang w:val="en-GB"/>
        </w:rPr>
        <w:t xml:space="preserve">, of course, </w:t>
      </w:r>
      <w:r>
        <w:rPr>
          <w:lang w:val="en-GB"/>
        </w:rPr>
        <w:t xml:space="preserve">be </w:t>
      </w:r>
      <w:r w:rsidRPr="00987E36">
        <w:rPr>
          <w:lang w:val="en-GB"/>
        </w:rPr>
        <w:t xml:space="preserve">more complicated, but the </w:t>
      </w:r>
      <w:r>
        <w:rPr>
          <w:lang w:val="en-GB"/>
        </w:rPr>
        <w:t xml:space="preserve">two </w:t>
      </w:r>
      <w:r w:rsidRPr="00987E36">
        <w:rPr>
          <w:lang w:val="en-GB"/>
        </w:rPr>
        <w:t xml:space="preserve"> requirement</w:t>
      </w:r>
      <w:r>
        <w:rPr>
          <w:lang w:val="en-GB"/>
        </w:rPr>
        <w:t>s above allow</w:t>
      </w:r>
      <w:r w:rsidRPr="00987E36">
        <w:rPr>
          <w:lang w:val="en-GB"/>
        </w:rPr>
        <w:t xml:space="preserve"> us to generalise over the distribution of antecedents of demonstrative pronouns in OF and </w:t>
      </w:r>
      <w:r w:rsidR="00F33408">
        <w:rPr>
          <w:lang w:val="en-GB"/>
        </w:rPr>
        <w:t>ModF</w:t>
      </w:r>
      <w:r w:rsidRPr="00987E36">
        <w:rPr>
          <w:lang w:val="en-GB"/>
        </w:rPr>
        <w:t>. It explains that the antecedent for a demonstrative is either found in the preceding sentence or in a position in the same sen</w:t>
      </w:r>
      <w:r>
        <w:rPr>
          <w:lang w:val="en-GB"/>
        </w:rPr>
        <w:t xml:space="preserve">tence (as the demonstrative) </w:t>
      </w:r>
      <w:r w:rsidRPr="00987E36">
        <w:rPr>
          <w:lang w:val="en-GB"/>
        </w:rPr>
        <w:t xml:space="preserve">from where </w:t>
      </w:r>
      <w:r>
        <w:rPr>
          <w:lang w:val="en-GB"/>
        </w:rPr>
        <w:t>the antecedent</w:t>
      </w:r>
      <w:r w:rsidRPr="00987E36">
        <w:rPr>
          <w:lang w:val="en-GB"/>
        </w:rPr>
        <w:t xml:space="preserve"> doesn’t c-command the demonstrative. Now there are some specific constructions </w:t>
      </w:r>
      <w:r>
        <w:rPr>
          <w:lang w:val="en-GB"/>
        </w:rPr>
        <w:t xml:space="preserve">involving demonstratives </w:t>
      </w:r>
      <w:r w:rsidRPr="00987E36">
        <w:rPr>
          <w:lang w:val="en-GB"/>
        </w:rPr>
        <w:t xml:space="preserve">which comply with the anti c-command requirement and provide further confirmation for it. </w:t>
      </w:r>
    </w:p>
    <w:p w:rsidR="007F7CDA" w:rsidRDefault="007F7CDA" w:rsidP="00CD6BB3">
      <w:pPr>
        <w:pStyle w:val="Kop2"/>
        <w:spacing w:line="360" w:lineRule="auto"/>
        <w:rPr>
          <w:lang w:val="en-GB"/>
        </w:rPr>
      </w:pPr>
      <w:bookmarkStart w:id="21" w:name="_Toc240020871"/>
      <w:r>
        <w:rPr>
          <w:lang w:val="en-GB"/>
        </w:rPr>
        <w:t>3.3. Demonstrative pronouns as h</w:t>
      </w:r>
      <w:r w:rsidRPr="001519CC">
        <w:rPr>
          <w:lang w:val="en-GB"/>
        </w:rPr>
        <w:t>eads of relative clauses</w:t>
      </w:r>
      <w:bookmarkEnd w:id="21"/>
    </w:p>
    <w:p w:rsidR="007F7CDA" w:rsidRPr="00987E36" w:rsidRDefault="007F7CDA" w:rsidP="00CD6BB3">
      <w:pPr>
        <w:spacing w:after="120" w:line="360" w:lineRule="auto"/>
        <w:rPr>
          <w:lang w:val="en-GB"/>
        </w:rPr>
      </w:pPr>
      <w:r w:rsidRPr="00987E36">
        <w:rPr>
          <w:lang w:val="en-GB"/>
        </w:rPr>
        <w:t xml:space="preserve">The first specific construction complying with the anti c-command requirement involves </w:t>
      </w:r>
      <w:r>
        <w:rPr>
          <w:lang w:val="en-GB"/>
        </w:rPr>
        <w:t>the construction</w:t>
      </w:r>
      <w:r w:rsidRPr="00987E36">
        <w:rPr>
          <w:lang w:val="en-GB"/>
        </w:rPr>
        <w:t xml:space="preserve"> in which </w:t>
      </w:r>
      <w:r>
        <w:rPr>
          <w:lang w:val="en-GB"/>
        </w:rPr>
        <w:t xml:space="preserve">the </w:t>
      </w:r>
      <w:r w:rsidRPr="00987E36">
        <w:rPr>
          <w:lang w:val="en-GB"/>
        </w:rPr>
        <w:t>demonstrative pronouns function</w:t>
      </w:r>
      <w:r>
        <w:rPr>
          <w:lang w:val="en-GB"/>
        </w:rPr>
        <w:t>s</w:t>
      </w:r>
      <w:r w:rsidRPr="00987E36">
        <w:rPr>
          <w:lang w:val="en-GB"/>
        </w:rPr>
        <w:t xml:space="preserve"> as </w:t>
      </w:r>
      <w:r>
        <w:rPr>
          <w:lang w:val="en-GB"/>
        </w:rPr>
        <w:t xml:space="preserve">the head </w:t>
      </w:r>
      <w:r w:rsidRPr="00987E36">
        <w:rPr>
          <w:lang w:val="en-GB"/>
        </w:rPr>
        <w:t xml:space="preserve">of </w:t>
      </w:r>
      <w:r>
        <w:rPr>
          <w:lang w:val="en-GB"/>
        </w:rPr>
        <w:t>a relative clause</w:t>
      </w:r>
      <w:r w:rsidRPr="00987E36">
        <w:rPr>
          <w:lang w:val="en-GB"/>
        </w:rPr>
        <w:t xml:space="preserve">. Pronominal heads of relative clauses </w:t>
      </w:r>
      <w:r>
        <w:rPr>
          <w:lang w:val="en-GB"/>
        </w:rPr>
        <w:t>are</w:t>
      </w:r>
      <w:r w:rsidRPr="00987E36">
        <w:rPr>
          <w:lang w:val="en-GB"/>
        </w:rPr>
        <w:t xml:space="preserve"> demonstrative pronouns in </w:t>
      </w:r>
      <w:r w:rsidR="009748A3">
        <w:rPr>
          <w:lang w:val="en-GB"/>
        </w:rPr>
        <w:t>SkR</w:t>
      </w:r>
      <w:r w:rsidRPr="0068000C">
        <w:rPr>
          <w:vertAlign w:val="superscript"/>
          <w:lang w:val="en-GB"/>
        </w:rPr>
        <w:t>a</w:t>
      </w:r>
      <w:r>
        <w:rPr>
          <w:lang w:val="en-GB"/>
        </w:rPr>
        <w:t xml:space="preserve"> and in OF generally</w:t>
      </w:r>
      <w:r w:rsidR="00EF6CD3">
        <w:rPr>
          <w:lang w:val="en-GB"/>
        </w:rPr>
        <w:t>.</w:t>
      </w:r>
      <w:r w:rsidRPr="00987E36">
        <w:rPr>
          <w:lang w:val="en-GB"/>
        </w:rPr>
        <w:t xml:space="preserve"> Below some examples are given:</w:t>
      </w:r>
    </w:p>
    <w:p w:rsidR="007F7CDA" w:rsidRPr="00987E36" w:rsidRDefault="007F7CDA" w:rsidP="00CD6BB3">
      <w:pPr>
        <w:spacing w:after="120" w:line="360" w:lineRule="auto"/>
        <w:ind w:left="708" w:hanging="708"/>
      </w:pPr>
      <w:r>
        <w:t>20.4</w:t>
      </w:r>
      <w:r w:rsidRPr="00987E36">
        <w:tab/>
      </w:r>
      <w:r w:rsidRPr="00987E36">
        <w:rPr>
          <w:i/>
          <w:iCs/>
        </w:rPr>
        <w:t xml:space="preserve">Ther agen </w:t>
      </w:r>
      <w:r w:rsidRPr="00987E36">
        <w:rPr>
          <w:i/>
          <w:iCs/>
        </w:rPr>
        <w:tab/>
        <w:t>frede on alle</w:t>
      </w:r>
      <w:r w:rsidRPr="00987E36">
        <w:tab/>
      </w:r>
      <w:r w:rsidRPr="00725E92">
        <w:rPr>
          <w:b/>
          <w:bCs/>
          <w:i/>
          <w:iCs/>
        </w:rPr>
        <w:t>tha</w:t>
      </w:r>
      <w:r w:rsidRPr="00725E92">
        <w:rPr>
          <w:b/>
          <w:bCs/>
          <w:i/>
          <w:iCs/>
        </w:rPr>
        <w:tab/>
        <w:t>ther</w:t>
      </w:r>
      <w:r>
        <w:rPr>
          <w:i/>
          <w:iCs/>
        </w:rPr>
        <w:tab/>
      </w:r>
      <w:r w:rsidRPr="00987E36">
        <w:rPr>
          <w:i/>
          <w:iCs/>
        </w:rPr>
        <w:t>thet godes hus sekat.</w:t>
      </w:r>
      <w:r w:rsidRPr="00987E36">
        <w:br/>
        <w:t>there have.PL</w:t>
      </w:r>
      <w:r w:rsidRPr="00987E36">
        <w:tab/>
        <w:t>peace on all</w:t>
      </w:r>
      <w:r w:rsidRPr="00987E36">
        <w:tab/>
        <w:t>DEM</w:t>
      </w:r>
      <w:r w:rsidRPr="00987E36">
        <w:tab/>
      </w:r>
      <w:r>
        <w:t>REL</w:t>
      </w:r>
      <w:r>
        <w:tab/>
      </w:r>
      <w:r w:rsidRPr="00987E36">
        <w:t>the God’s house seek</w:t>
      </w:r>
      <w:r w:rsidRPr="00987E36">
        <w:br/>
        <w:t>‘There must be peace for all those who are going to God’s house.’</w:t>
      </w:r>
    </w:p>
    <w:p w:rsidR="007F7CDA" w:rsidRPr="00987E36" w:rsidRDefault="007F7CDA" w:rsidP="00CD6BB3">
      <w:pPr>
        <w:spacing w:after="120" w:line="360" w:lineRule="auto"/>
        <w:ind w:left="708" w:hanging="708"/>
      </w:pPr>
      <w:r>
        <w:t>25.8</w:t>
      </w:r>
      <w:r w:rsidRPr="00987E36">
        <w:tab/>
      </w:r>
      <w:r w:rsidRPr="00725E92">
        <w:rPr>
          <w:b/>
          <w:bCs/>
          <w:i/>
          <w:iCs/>
        </w:rPr>
        <w:t>Thi</w:t>
      </w:r>
      <w:r w:rsidRPr="00725E92">
        <w:rPr>
          <w:b/>
          <w:bCs/>
          <w:i/>
          <w:iCs/>
        </w:rPr>
        <w:tab/>
        <w:t>ther</w:t>
      </w:r>
      <w:r w:rsidRPr="00987E36">
        <w:rPr>
          <w:i/>
          <w:iCs/>
        </w:rPr>
        <w:tab/>
        <w:t>tolef punda worth</w:t>
      </w:r>
      <w:r w:rsidRPr="00987E36">
        <w:rPr>
          <w:i/>
          <w:iCs/>
        </w:rPr>
        <w:tab/>
        <w:t>heweth</w:t>
      </w:r>
      <w:r w:rsidRPr="00987E36">
        <w:rPr>
          <w:i/>
          <w:iCs/>
        </w:rPr>
        <w:tab/>
        <w:t>erwes</w:t>
      </w:r>
      <w:r>
        <w:tab/>
      </w:r>
      <w:r w:rsidRPr="00987E36">
        <w:br/>
        <w:t>DEM</w:t>
      </w:r>
      <w:r w:rsidRPr="00987E36">
        <w:tab/>
        <w:t>REL</w:t>
      </w:r>
      <w:r w:rsidRPr="00987E36">
        <w:tab/>
        <w:t>12 pounds worth</w:t>
      </w:r>
      <w:r w:rsidRPr="00987E36">
        <w:tab/>
        <w:t>has</w:t>
      </w:r>
      <w:r w:rsidRPr="00987E36">
        <w:tab/>
        <w:t>property.GEN</w:t>
      </w:r>
      <w:r w:rsidRPr="00987E36">
        <w:br/>
        <w:t>‘He who has 12 pounds’ worth in property’</w:t>
      </w:r>
    </w:p>
    <w:p w:rsidR="007F7CDA" w:rsidRPr="00987E36" w:rsidRDefault="007F7CDA" w:rsidP="00CD6BB3">
      <w:pPr>
        <w:spacing w:after="120" w:line="360" w:lineRule="auto"/>
        <w:ind w:left="708" w:hanging="708"/>
      </w:pPr>
      <w:r>
        <w:t>25.11</w:t>
      </w:r>
      <w:r w:rsidRPr="00987E36">
        <w:tab/>
      </w:r>
      <w:r w:rsidRPr="00987E36">
        <w:rPr>
          <w:i/>
          <w:iCs/>
        </w:rPr>
        <w:t>Thit is</w:t>
      </w:r>
      <w:r>
        <w:rPr>
          <w:i/>
          <w:iCs/>
        </w:rPr>
        <w:t xml:space="preserve"> riucht. </w:t>
      </w:r>
      <w:r>
        <w:rPr>
          <w:i/>
          <w:iCs/>
        </w:rPr>
        <w:tab/>
      </w:r>
      <w:r w:rsidRPr="00725E92">
        <w:rPr>
          <w:b/>
          <w:bCs/>
          <w:i/>
          <w:iCs/>
        </w:rPr>
        <w:t xml:space="preserve">Thi </w:t>
      </w:r>
      <w:r w:rsidRPr="00725E92">
        <w:rPr>
          <w:b/>
          <w:bCs/>
          <w:i/>
          <w:iCs/>
        </w:rPr>
        <w:tab/>
        <w:t>ther</w:t>
      </w:r>
      <w:r>
        <w:rPr>
          <w:i/>
          <w:iCs/>
        </w:rPr>
        <w:tab/>
        <w:t xml:space="preserve">lessa hat, </w:t>
      </w:r>
      <w:r w:rsidRPr="00987E36">
        <w:rPr>
          <w:i/>
          <w:iCs/>
        </w:rPr>
        <w:br/>
      </w:r>
      <w:r w:rsidRPr="00987E36">
        <w:t>this is law</w:t>
      </w:r>
      <w:r w:rsidRPr="00987E36">
        <w:tab/>
        <w:t>DEM</w:t>
      </w:r>
      <w:r w:rsidRPr="00987E36">
        <w:tab/>
        <w:t>REL</w:t>
      </w:r>
      <w:r w:rsidRPr="00987E36">
        <w:tab/>
        <w:t>less has</w:t>
      </w:r>
      <w:r w:rsidRPr="00987E36">
        <w:br/>
        <w:t>‘This is law. He who has less ...’</w:t>
      </w:r>
    </w:p>
    <w:p w:rsidR="007F7CDA" w:rsidRPr="00987E36" w:rsidRDefault="007F7CDA" w:rsidP="00CD6BB3">
      <w:pPr>
        <w:spacing w:after="120" w:line="360" w:lineRule="auto"/>
        <w:ind w:left="708" w:hanging="708"/>
      </w:pPr>
      <w:r>
        <w:lastRenderedPageBreak/>
        <w:t>57.5</w:t>
      </w:r>
      <w:r w:rsidRPr="00987E36">
        <w:tab/>
      </w:r>
      <w:r w:rsidRPr="00987E36">
        <w:rPr>
          <w:i/>
          <w:iCs/>
        </w:rPr>
        <w:t>Alle</w:t>
      </w:r>
      <w:r w:rsidRPr="00987E36">
        <w:rPr>
          <w:i/>
          <w:iCs/>
        </w:rPr>
        <w:tab/>
      </w:r>
      <w:r w:rsidRPr="00725E92">
        <w:rPr>
          <w:b/>
          <w:bCs/>
          <w:i/>
          <w:iCs/>
        </w:rPr>
        <w:t>tha</w:t>
      </w:r>
      <w:r w:rsidRPr="00725E92">
        <w:rPr>
          <w:b/>
          <w:bCs/>
          <w:i/>
          <w:iCs/>
        </w:rPr>
        <w:tab/>
        <w:t>ther</w:t>
      </w:r>
      <w:r w:rsidRPr="00987E36">
        <w:rPr>
          <w:i/>
          <w:iCs/>
        </w:rPr>
        <w:t xml:space="preserve"> hit</w:t>
      </w:r>
      <w:r w:rsidRPr="00987E36">
        <w:rPr>
          <w:i/>
          <w:iCs/>
        </w:rPr>
        <w:tab/>
        <w:t>mith wige</w:t>
      </w:r>
      <w:r w:rsidRPr="00987E36">
        <w:rPr>
          <w:i/>
          <w:iCs/>
        </w:rPr>
        <w:tab/>
        <w:t>jefta mith wepne</w:t>
      </w:r>
      <w:r w:rsidRPr="00987E36">
        <w:rPr>
          <w:i/>
          <w:iCs/>
        </w:rPr>
        <w:tab/>
        <w:t>werath</w:t>
      </w:r>
      <w:r>
        <w:tab/>
      </w:r>
      <w:r w:rsidRPr="00987E36">
        <w:br/>
        <w:t>all</w:t>
      </w:r>
      <w:r w:rsidRPr="00987E36">
        <w:tab/>
      </w:r>
      <w:r>
        <w:t>DEM</w:t>
      </w:r>
      <w:r w:rsidRPr="00987E36">
        <w:tab/>
        <w:t>REL it</w:t>
      </w:r>
      <w:r w:rsidRPr="00987E36">
        <w:tab/>
        <w:t>with force</w:t>
      </w:r>
      <w:r w:rsidRPr="00987E36">
        <w:tab/>
        <w:t>or with weapon</w:t>
      </w:r>
      <w:r w:rsidRPr="00987E36">
        <w:tab/>
      </w:r>
      <w:r w:rsidRPr="00987E36">
        <w:tab/>
        <w:t>resist.IND</w:t>
      </w:r>
      <w:r w:rsidRPr="00987E36">
        <w:br/>
        <w:t>‘All those who resist it by force or with weapons.’</w:t>
      </w:r>
    </w:p>
    <w:p w:rsidR="007F7CDA" w:rsidRPr="00987E36" w:rsidRDefault="007F7CDA" w:rsidP="00CD6BB3">
      <w:pPr>
        <w:spacing w:after="120" w:line="360" w:lineRule="auto"/>
        <w:rPr>
          <w:lang w:val="en-GB"/>
        </w:rPr>
      </w:pPr>
      <w:r w:rsidRPr="00987E36">
        <w:rPr>
          <w:lang w:val="en-GB"/>
        </w:rPr>
        <w:t xml:space="preserve">In this respect, OF is different from </w:t>
      </w:r>
      <w:r w:rsidR="00F33408">
        <w:rPr>
          <w:lang w:val="en-GB"/>
        </w:rPr>
        <w:t>ModF</w:t>
      </w:r>
      <w:r w:rsidRPr="00987E36">
        <w:rPr>
          <w:lang w:val="en-GB"/>
        </w:rPr>
        <w:t xml:space="preserve">. Pronominal relatives in OF are based on a scheme in which the </w:t>
      </w:r>
      <w:r>
        <w:rPr>
          <w:lang w:val="en-GB"/>
        </w:rPr>
        <w:t xml:space="preserve">relative </w:t>
      </w:r>
      <w:r w:rsidRPr="00987E36">
        <w:rPr>
          <w:lang w:val="en-GB"/>
        </w:rPr>
        <w:t xml:space="preserve">head is the demonstrative pronoun, and the relative complementiser is the invariable </w:t>
      </w:r>
      <w:r>
        <w:rPr>
          <w:lang w:val="en-GB"/>
        </w:rPr>
        <w:t xml:space="preserve">relative </w:t>
      </w:r>
      <w:r w:rsidRPr="00987E36">
        <w:rPr>
          <w:lang w:val="en-GB"/>
        </w:rPr>
        <w:t xml:space="preserve">word: </w:t>
      </w:r>
      <w:r w:rsidRPr="00987E36">
        <w:rPr>
          <w:i/>
          <w:iCs/>
          <w:lang w:val="en-GB"/>
        </w:rPr>
        <w:t>ther</w:t>
      </w:r>
      <w:r w:rsidRPr="00987E36">
        <w:rPr>
          <w:lang w:val="en-GB"/>
        </w:rPr>
        <w:t xml:space="preserve">. This word has many functions. One function is that it is used for relative clauses in which the relative pronoun corresponds to the subject of the relative or its object or a prepositional complement or a locative phrase. In </w:t>
      </w:r>
      <w:r w:rsidR="00F33408">
        <w:rPr>
          <w:lang w:val="en-GB"/>
        </w:rPr>
        <w:t>ModF</w:t>
      </w:r>
      <w:r w:rsidRPr="00987E36">
        <w:rPr>
          <w:lang w:val="en-GB"/>
        </w:rPr>
        <w:t xml:space="preserve">, it is the demonstrative pronoun </w:t>
      </w:r>
      <w:r>
        <w:rPr>
          <w:lang w:val="en-GB"/>
        </w:rPr>
        <w:t xml:space="preserve">itself </w:t>
      </w:r>
      <w:r w:rsidRPr="00987E36">
        <w:rPr>
          <w:lang w:val="en-GB"/>
        </w:rPr>
        <w:t xml:space="preserve">which has taken on the function of relative complementiser. The invariable relative </w:t>
      </w:r>
      <w:r w:rsidRPr="00987E36">
        <w:rPr>
          <w:i/>
          <w:iCs/>
          <w:lang w:val="en-GB"/>
        </w:rPr>
        <w:t>ther</w:t>
      </w:r>
      <w:r w:rsidRPr="00987E36">
        <w:rPr>
          <w:lang w:val="en-GB"/>
        </w:rPr>
        <w:t xml:space="preserve"> went out of use in the 18-19</w:t>
      </w:r>
      <w:r w:rsidRPr="00987E36">
        <w:rPr>
          <w:vertAlign w:val="superscript"/>
          <w:lang w:val="en-GB"/>
        </w:rPr>
        <w:t>th</w:t>
      </w:r>
      <w:r w:rsidRPr="00987E36">
        <w:rPr>
          <w:lang w:val="en-GB"/>
        </w:rPr>
        <w:t xml:space="preserve"> centuries (J. Hoekstra 2002:69). Now, there is no reason why a personal pronoun cannot head a pronominal relative. Indeed, we find such a case:</w:t>
      </w:r>
    </w:p>
    <w:p w:rsidR="007F7CDA" w:rsidRPr="00987E36" w:rsidRDefault="00313C65" w:rsidP="00CD6BB3">
      <w:pPr>
        <w:spacing w:after="120" w:line="360" w:lineRule="auto"/>
        <w:ind w:left="708" w:hanging="708"/>
      </w:pPr>
      <w:r w:rsidRPr="00313C65">
        <w:t>30.1.4</w:t>
      </w:r>
      <w:r w:rsidR="007F7CDA" w:rsidRPr="00987E36">
        <w:tab/>
      </w:r>
      <w:r w:rsidR="007F7CDA">
        <w:rPr>
          <w:i/>
          <w:iCs/>
        </w:rPr>
        <w:t>Is</w:t>
      </w:r>
      <w:r w:rsidR="007F7CDA">
        <w:rPr>
          <w:i/>
          <w:iCs/>
        </w:rPr>
        <w:tab/>
        <w:t>hit</w:t>
      </w:r>
      <w:r w:rsidR="007F7CDA">
        <w:rPr>
          <w:i/>
          <w:iCs/>
        </w:rPr>
        <w:tab/>
      </w:r>
      <w:r w:rsidR="007F7CDA">
        <w:rPr>
          <w:i/>
          <w:iCs/>
        </w:rPr>
        <w:tab/>
        <w:t>thet thi clagere</w:t>
      </w:r>
      <w:r w:rsidR="007F7CDA">
        <w:rPr>
          <w:i/>
          <w:iCs/>
        </w:rPr>
        <w:tab/>
      </w:r>
      <w:r w:rsidR="007F7CDA">
        <w:rPr>
          <w:i/>
          <w:iCs/>
        </w:rPr>
        <w:tab/>
        <w:t>ther se</w:t>
      </w:r>
      <w:r w:rsidR="007F7CDA">
        <w:br/>
        <w:t>is</w:t>
      </w:r>
      <w:r w:rsidR="007F7CDA">
        <w:tab/>
        <w:t>3SG.NTR</w:t>
      </w:r>
      <w:r w:rsidR="007F7CDA">
        <w:tab/>
        <w:t>that the claimant</w:t>
      </w:r>
      <w:r w:rsidR="007F7CDA">
        <w:tab/>
      </w:r>
      <w:r w:rsidR="007F7CDA" w:rsidRPr="00987E36">
        <w:t>there is.SBJ</w:t>
      </w:r>
      <w:r w:rsidR="007F7CDA" w:rsidRPr="00987E36">
        <w:br/>
        <w:t>‘If it is that the claimant is there’</w:t>
      </w:r>
    </w:p>
    <w:p w:rsidR="007F7CDA" w:rsidRPr="00987E36" w:rsidRDefault="007F7CDA" w:rsidP="00CD6BB3">
      <w:pPr>
        <w:spacing w:after="120" w:line="360" w:lineRule="auto"/>
        <w:rPr>
          <w:lang w:val="en-GB"/>
        </w:rPr>
      </w:pPr>
      <w:r w:rsidRPr="00987E36">
        <w:rPr>
          <w:lang w:val="en-GB"/>
        </w:rPr>
        <w:t xml:space="preserve">This example is different from the previous examples, in that the pronominal head refers to a proposition. </w:t>
      </w:r>
      <w:r>
        <w:rPr>
          <w:lang w:val="en-GB"/>
        </w:rPr>
        <w:t>It is actually a cataphor. This explains</w:t>
      </w:r>
      <w:r w:rsidRPr="00987E36">
        <w:rPr>
          <w:lang w:val="en-GB"/>
        </w:rPr>
        <w:t xml:space="preserve"> that the relative clause is not introduced by </w:t>
      </w:r>
      <w:r w:rsidRPr="00987E36">
        <w:rPr>
          <w:i/>
          <w:iCs/>
          <w:lang w:val="en-GB"/>
        </w:rPr>
        <w:t>ther</w:t>
      </w:r>
      <w:r w:rsidRPr="00987E36">
        <w:rPr>
          <w:lang w:val="en-GB"/>
        </w:rPr>
        <w:t xml:space="preserve">, but by </w:t>
      </w:r>
      <w:r w:rsidRPr="00987E36">
        <w:rPr>
          <w:i/>
          <w:iCs/>
          <w:lang w:val="en-GB"/>
        </w:rPr>
        <w:t>thet</w:t>
      </w:r>
      <w:r w:rsidRPr="00987E36">
        <w:rPr>
          <w:lang w:val="en-GB"/>
        </w:rPr>
        <w:t xml:space="preserve">, and this </w:t>
      </w:r>
      <w:r>
        <w:rPr>
          <w:lang w:val="en-GB"/>
        </w:rPr>
        <w:t>demonstrative</w:t>
      </w:r>
      <w:r w:rsidRPr="00987E36">
        <w:rPr>
          <w:lang w:val="en-GB"/>
        </w:rPr>
        <w:t xml:space="preserve"> </w:t>
      </w:r>
      <w:r>
        <w:rPr>
          <w:lang w:val="en-GB"/>
        </w:rPr>
        <w:t xml:space="preserve">cataphor </w:t>
      </w:r>
      <w:r w:rsidRPr="00987E36">
        <w:rPr>
          <w:lang w:val="en-GB"/>
        </w:rPr>
        <w:t>does not correspond to any grammatical function inside the relative clause. Put differently, the clause in fact specifies the reference of the pronou</w:t>
      </w:r>
      <w:r>
        <w:rPr>
          <w:lang w:val="en-GB"/>
        </w:rPr>
        <w:t>n, so this is not a relative construction. So the personal pronoun can be used as a cataphor to a that-clause. In contrast, a wh-clause (a clause introduced by an interrogative) require</w:t>
      </w:r>
      <w:r w:rsidR="000F07D2">
        <w:rPr>
          <w:lang w:val="en-GB"/>
        </w:rPr>
        <w:t>s</w:t>
      </w:r>
      <w:r>
        <w:rPr>
          <w:lang w:val="en-GB"/>
        </w:rPr>
        <w:t xml:space="preserve"> a demonstrative pronoun as its cataphor</w:t>
      </w:r>
      <w:r w:rsidR="000F07D2">
        <w:rPr>
          <w:lang w:val="en-GB"/>
        </w:rPr>
        <w:t xml:space="preserve">, rather than the personal pronoun </w:t>
      </w:r>
      <w:r w:rsidR="000F07D2" w:rsidRPr="000F07D2">
        <w:rPr>
          <w:i/>
          <w:iCs/>
          <w:lang w:val="en-GB"/>
        </w:rPr>
        <w:t>hit</w:t>
      </w:r>
      <w:r>
        <w:rPr>
          <w:lang w:val="en-GB"/>
        </w:rPr>
        <w:t xml:space="preserve">. </w:t>
      </w:r>
      <w:r w:rsidRPr="00987E36">
        <w:rPr>
          <w:lang w:val="en-GB"/>
        </w:rPr>
        <w:t>This is shown by the following example:</w:t>
      </w:r>
    </w:p>
    <w:p w:rsidR="007F7CDA" w:rsidRPr="00987E36" w:rsidRDefault="003B07B1" w:rsidP="00CD6BB3">
      <w:pPr>
        <w:spacing w:after="120" w:line="360" w:lineRule="auto"/>
        <w:ind w:left="708" w:hanging="708"/>
      </w:pPr>
      <w:r>
        <w:rPr>
          <w:lang w:val="en-GB"/>
        </w:rPr>
        <w:t>9.1u</w:t>
      </w:r>
      <w:r w:rsidR="007F7CDA" w:rsidRPr="00987E36">
        <w:rPr>
          <w:lang w:val="en-GB"/>
        </w:rPr>
        <w:tab/>
      </w:r>
      <w:r w:rsidR="007F7CDA" w:rsidRPr="00987E36">
        <w:rPr>
          <w:i/>
          <w:iCs/>
        </w:rPr>
        <w:t>Thit is riocht thet</w:t>
      </w:r>
      <w:r w:rsidR="007F7CDA" w:rsidRPr="00987E36">
        <w:rPr>
          <w:i/>
          <w:iCs/>
        </w:rPr>
        <w:tab/>
        <w:t>thi fria Fresa</w:t>
      </w:r>
      <w:r w:rsidR="007F7CDA" w:rsidRPr="00987E36">
        <w:rPr>
          <w:i/>
          <w:iCs/>
        </w:rPr>
        <w:tab/>
      </w:r>
      <w:r w:rsidR="007F7CDA" w:rsidRPr="000D1708">
        <w:rPr>
          <w:b/>
          <w:bCs/>
          <w:i/>
          <w:iCs/>
        </w:rPr>
        <w:t>thet</w:t>
      </w:r>
      <w:r w:rsidR="000F07D2">
        <w:rPr>
          <w:i/>
          <w:iCs/>
        </w:rPr>
        <w:tab/>
      </w:r>
      <w:r w:rsidR="007F7CDA" w:rsidRPr="00987E36">
        <w:rPr>
          <w:i/>
          <w:iCs/>
        </w:rPr>
        <w:t>wita moet</w:t>
      </w:r>
      <w:r w:rsidR="007F7CDA" w:rsidRPr="00987E36">
        <w:t xml:space="preserve"> </w:t>
      </w:r>
      <w:r w:rsidR="007F7CDA" w:rsidRPr="00987E36">
        <w:tab/>
      </w:r>
      <w:r w:rsidR="007F7CDA" w:rsidRPr="00987E36">
        <w:br/>
        <w:t>this is law that</w:t>
      </w:r>
      <w:r w:rsidR="007F7CDA" w:rsidRPr="00987E36">
        <w:tab/>
      </w:r>
      <w:r w:rsidR="007F7CDA" w:rsidRPr="00987E36">
        <w:tab/>
        <w:t xml:space="preserve">the free Frisian </w:t>
      </w:r>
      <w:r w:rsidR="000F07D2">
        <w:t>DEM</w:t>
      </w:r>
      <w:r w:rsidR="007F7CDA" w:rsidRPr="00987E36">
        <w:t xml:space="preserve"> </w:t>
      </w:r>
      <w:r w:rsidR="000F07D2">
        <w:tab/>
      </w:r>
      <w:r w:rsidR="007F7CDA" w:rsidRPr="00987E36">
        <w:t xml:space="preserve">witness must </w:t>
      </w:r>
      <w:r w:rsidR="007F7CDA" w:rsidRPr="00987E36">
        <w:br/>
        <w:t>‘This is law, that the free Frisian may testify”</w:t>
      </w:r>
    </w:p>
    <w:p w:rsidR="007F7CDA" w:rsidRPr="00987E36" w:rsidRDefault="003B07B1" w:rsidP="00CD6BB3">
      <w:pPr>
        <w:spacing w:after="120" w:line="360" w:lineRule="auto"/>
        <w:ind w:left="708" w:hanging="708"/>
      </w:pPr>
      <w:r>
        <w:t>9.2u</w:t>
      </w:r>
      <w:r>
        <w:tab/>
      </w:r>
      <w:r w:rsidR="007F7CDA" w:rsidRPr="00987E36">
        <w:rPr>
          <w:i/>
          <w:iCs/>
        </w:rPr>
        <w:t xml:space="preserve">[mith wilkere meta this dikes </w:t>
      </w:r>
      <w:r w:rsidR="000F07D2">
        <w:rPr>
          <w:i/>
          <w:iCs/>
        </w:rPr>
        <w:tab/>
      </w:r>
      <w:r w:rsidR="000F07D2">
        <w:rPr>
          <w:i/>
          <w:iCs/>
        </w:rPr>
        <w:tab/>
        <w:t xml:space="preserve">and weges </w:t>
      </w:r>
      <w:r w:rsidR="000F07D2">
        <w:rPr>
          <w:i/>
          <w:iCs/>
        </w:rPr>
        <w:tab/>
      </w:r>
      <w:r w:rsidR="007F7CDA" w:rsidRPr="00987E36">
        <w:rPr>
          <w:i/>
          <w:iCs/>
        </w:rPr>
        <w:t>hi</w:t>
      </w:r>
      <w:r w:rsidR="007F7CDA" w:rsidRPr="00987E36">
        <w:rPr>
          <w:i/>
          <w:iCs/>
        </w:rPr>
        <w:tab/>
        <w:t xml:space="preserve"> litha muge ]</w:t>
      </w:r>
      <w:r w:rsidR="007F7CDA" w:rsidRPr="00987E36">
        <w:br/>
        <w:t>w</w:t>
      </w:r>
      <w:r w:rsidR="000F07D2">
        <w:t>ith which measures the dike.GEN</w:t>
      </w:r>
      <w:r w:rsidR="000F07D2">
        <w:tab/>
      </w:r>
      <w:r w:rsidR="007F7CDA" w:rsidRPr="00987E36">
        <w:t xml:space="preserve">and way.GEN  </w:t>
      </w:r>
      <w:r w:rsidR="007F7CDA" w:rsidRPr="00987E36">
        <w:tab/>
        <w:t>he</w:t>
      </w:r>
      <w:r w:rsidR="007F7CDA" w:rsidRPr="00987E36">
        <w:tab/>
        <w:t>suffer must</w:t>
      </w:r>
      <w:r w:rsidR="007F7CDA" w:rsidRPr="00987E36">
        <w:br/>
        <w:t>“which measures of the dyke and the road he must put upon himself (to maintain),”</w:t>
      </w:r>
    </w:p>
    <w:p w:rsidR="007F7CDA" w:rsidRPr="00987E36" w:rsidRDefault="007F7CDA" w:rsidP="00CD6BB3">
      <w:pPr>
        <w:spacing w:after="120" w:line="360" w:lineRule="auto"/>
        <w:rPr>
          <w:lang w:val="en-GB"/>
        </w:rPr>
      </w:pPr>
      <w:r>
        <w:rPr>
          <w:lang w:val="en-GB"/>
        </w:rPr>
        <w:t xml:space="preserve">It should be investigated whether is it systematically the case in OF that the personal pronoun functions as a cataphor to that clauses whereas the demonstrative pronoun functions as a cataphor to wh-clauses as well as functioning as the </w:t>
      </w:r>
      <w:r w:rsidR="00EF6CD3">
        <w:rPr>
          <w:lang w:val="en-GB"/>
        </w:rPr>
        <w:t>head</w:t>
      </w:r>
      <w:r>
        <w:rPr>
          <w:lang w:val="en-GB"/>
        </w:rPr>
        <w:t xml:space="preserve"> to a relative clause. </w:t>
      </w:r>
      <w:r w:rsidRPr="00987E36">
        <w:rPr>
          <w:lang w:val="en-GB"/>
        </w:rPr>
        <w:t xml:space="preserve"> </w:t>
      </w:r>
    </w:p>
    <w:p w:rsidR="007F7CDA" w:rsidRDefault="007F7CDA" w:rsidP="00CD6BB3">
      <w:pPr>
        <w:pStyle w:val="Kop2"/>
        <w:spacing w:line="360" w:lineRule="auto"/>
        <w:rPr>
          <w:lang w:val="en-GB"/>
        </w:rPr>
      </w:pPr>
      <w:bookmarkStart w:id="22" w:name="_Toc240020872"/>
      <w:r>
        <w:rPr>
          <w:lang w:val="en-GB"/>
        </w:rPr>
        <w:lastRenderedPageBreak/>
        <w:t>3.4. Personal and demonstrative pronoun as general and specific topic</w:t>
      </w:r>
      <w:r w:rsidRPr="001519CC">
        <w:rPr>
          <w:lang w:val="en-GB"/>
        </w:rPr>
        <w:t>.</w:t>
      </w:r>
      <w:bookmarkEnd w:id="22"/>
      <w:r>
        <w:rPr>
          <w:lang w:val="en-GB"/>
        </w:rPr>
        <w:t xml:space="preserve"> </w:t>
      </w:r>
    </w:p>
    <w:p w:rsidR="007F7CDA" w:rsidRPr="001519CC" w:rsidRDefault="007F7CDA" w:rsidP="00CD6BB3">
      <w:pPr>
        <w:spacing w:after="120" w:line="360" w:lineRule="auto"/>
        <w:rPr>
          <w:b/>
          <w:bCs/>
          <w:lang w:val="en-GB"/>
        </w:rPr>
      </w:pPr>
      <w:r w:rsidRPr="00987E36">
        <w:rPr>
          <w:lang w:val="en-GB"/>
        </w:rPr>
        <w:t xml:space="preserve">The anti c-command requirement allows a demonstrative pronoun to have an antecedent in the preceding sentence. Thus the demonstrative can be used to link up two clauses, as in the following examples. </w:t>
      </w:r>
      <w:r w:rsidR="000F07D2">
        <w:rPr>
          <w:lang w:val="en-GB"/>
        </w:rPr>
        <w:t>The antecedent and the demonstrative pronoun are both in bold.</w:t>
      </w:r>
    </w:p>
    <w:p w:rsidR="007F7CDA" w:rsidRPr="00987E36" w:rsidRDefault="007F7CDA" w:rsidP="00CD6BB3">
      <w:pPr>
        <w:spacing w:after="120" w:line="360" w:lineRule="auto"/>
        <w:ind w:left="708" w:hanging="708"/>
      </w:pPr>
      <w:r>
        <w:rPr>
          <w:lang w:val="en-GB"/>
        </w:rPr>
        <w:t>26.17</w:t>
      </w:r>
      <w:r w:rsidRPr="00987E36">
        <w:rPr>
          <w:lang w:val="en-GB"/>
        </w:rPr>
        <w:tab/>
      </w:r>
      <w:r>
        <w:rPr>
          <w:i/>
          <w:iCs/>
        </w:rPr>
        <w:t>Thor thet hiu nautes wald</w:t>
      </w:r>
      <w:r>
        <w:rPr>
          <w:i/>
          <w:iCs/>
        </w:rPr>
        <w:tab/>
      </w:r>
      <w:r>
        <w:rPr>
          <w:i/>
          <w:iCs/>
        </w:rPr>
        <w:tab/>
      </w:r>
      <w:r w:rsidRPr="00987E36">
        <w:rPr>
          <w:i/>
          <w:iCs/>
        </w:rPr>
        <w:t xml:space="preserve">ni ach </w:t>
      </w:r>
      <w:r>
        <w:rPr>
          <w:i/>
          <w:iCs/>
        </w:rPr>
        <w:tab/>
      </w:r>
      <w:r>
        <w:rPr>
          <w:i/>
          <w:iCs/>
        </w:rPr>
        <w:tab/>
        <w:t>ni were</w:t>
      </w:r>
      <w:r>
        <w:rPr>
          <w:i/>
          <w:iCs/>
        </w:rPr>
        <w:tab/>
      </w:r>
      <w:r w:rsidRPr="000D1708">
        <w:rPr>
          <w:b/>
          <w:bCs/>
          <w:i/>
          <w:iCs/>
        </w:rPr>
        <w:t>hira lithena</w:t>
      </w:r>
      <w:r w:rsidRPr="00987E36">
        <w:rPr>
          <w:i/>
          <w:iCs/>
        </w:rPr>
        <w:t>.</w:t>
      </w:r>
      <w:r w:rsidRPr="00987E36">
        <w:rPr>
          <w:i/>
          <w:iCs/>
        </w:rPr>
        <w:tab/>
      </w:r>
      <w:r w:rsidRPr="00987E36">
        <w:rPr>
          <w:i/>
          <w:iCs/>
        </w:rPr>
        <w:tab/>
      </w:r>
      <w:r w:rsidRPr="00987E36">
        <w:rPr>
          <w:i/>
          <w:iCs/>
        </w:rPr>
        <w:br/>
      </w:r>
      <w:r w:rsidRPr="00987E36">
        <w:t>through that she nothing.GEN authority NEG has</w:t>
      </w:r>
      <w:r w:rsidRPr="00987E36">
        <w:tab/>
        <w:t>NEG were her.PP body.parts</w:t>
      </w:r>
      <w:r>
        <w:br/>
        <w:t>‘B</w:t>
      </w:r>
      <w:r w:rsidRPr="00987E36">
        <w:t>ecause she hasn’t got authority over anything</w:t>
      </w:r>
      <w:r>
        <w:t>,</w:t>
      </w:r>
      <w:r w:rsidRPr="00987E36">
        <w:t xml:space="preserve"> except for her body</w:t>
      </w:r>
      <w:r>
        <w:t>.</w:t>
      </w:r>
      <w:r w:rsidRPr="00987E36">
        <w:t>’</w:t>
      </w:r>
    </w:p>
    <w:p w:rsidR="007F7CDA" w:rsidRPr="00987E36" w:rsidRDefault="007F7CDA" w:rsidP="00CD6BB3">
      <w:pPr>
        <w:spacing w:after="120" w:line="360" w:lineRule="auto"/>
        <w:ind w:left="708"/>
      </w:pPr>
      <w:r w:rsidRPr="000D1708">
        <w:rPr>
          <w:b/>
          <w:bCs/>
          <w:i/>
          <w:iCs/>
        </w:rPr>
        <w:t>Thera</w:t>
      </w:r>
      <w:r w:rsidRPr="00987E36">
        <w:rPr>
          <w:i/>
          <w:iCs/>
        </w:rPr>
        <w:t xml:space="preserve"> </w:t>
      </w:r>
      <w:r w:rsidRPr="00987E36">
        <w:rPr>
          <w:i/>
          <w:iCs/>
        </w:rPr>
        <w:tab/>
      </w:r>
      <w:r w:rsidRPr="00987E36">
        <w:rPr>
          <w:i/>
          <w:iCs/>
        </w:rPr>
        <w:tab/>
        <w:t>ach</w:t>
      </w:r>
      <w:r w:rsidRPr="00987E36">
        <w:rPr>
          <w:i/>
          <w:iCs/>
        </w:rPr>
        <w:tab/>
        <w:t>hiu</w:t>
      </w:r>
      <w:r w:rsidRPr="00987E36">
        <w:rPr>
          <w:i/>
          <w:iCs/>
        </w:rPr>
        <w:tab/>
        <w:t>tha wald.</w:t>
      </w:r>
      <w:r w:rsidRPr="00987E36">
        <w:rPr>
          <w:i/>
          <w:iCs/>
        </w:rPr>
        <w:br/>
      </w:r>
      <w:r w:rsidRPr="00987E36">
        <w:t>DEM.GEN.</w:t>
      </w:r>
      <w:r>
        <w:t>PL</w:t>
      </w:r>
      <w:r w:rsidRPr="00987E36">
        <w:tab/>
        <w:t>has</w:t>
      </w:r>
      <w:r w:rsidRPr="00987E36">
        <w:tab/>
        <w:t>she</w:t>
      </w:r>
      <w:r w:rsidRPr="00987E36">
        <w:tab/>
      </w:r>
      <w:r>
        <w:t>the authority</w:t>
      </w:r>
      <w:r>
        <w:br/>
        <w:t>‘O</w:t>
      </w:r>
      <w:r w:rsidRPr="00987E36">
        <w:t xml:space="preserve">ver </w:t>
      </w:r>
      <w:r>
        <w:t>it</w:t>
      </w:r>
      <w:r w:rsidRPr="00987E36">
        <w:t>, she has authority</w:t>
      </w:r>
      <w:r>
        <w:t>.</w:t>
      </w:r>
      <w:r w:rsidRPr="00987E36">
        <w:t xml:space="preserve">’ </w:t>
      </w:r>
    </w:p>
    <w:p w:rsidR="007F7CDA" w:rsidRDefault="007F7CDA" w:rsidP="00CD6BB3">
      <w:pPr>
        <w:spacing w:after="120" w:line="360" w:lineRule="auto"/>
      </w:pPr>
      <w:r w:rsidRPr="00987E36">
        <w:rPr>
          <w:lang w:val="en-GB"/>
        </w:rPr>
        <w:t xml:space="preserve">The example also illustrates that the main human participants are usually referred to by personal pronouns. </w:t>
      </w:r>
      <w:r>
        <w:rPr>
          <w:lang w:val="en-GB"/>
        </w:rPr>
        <w:t>T</w:t>
      </w:r>
      <w:r w:rsidRPr="00987E36">
        <w:rPr>
          <w:lang w:val="en-GB"/>
        </w:rPr>
        <w:t xml:space="preserve">he rights of a woman are discussed, and the woman is consistently referred to by means of the personal pronoun. It seems that the demonstrative comes into play </w:t>
      </w:r>
      <w:r>
        <w:rPr>
          <w:lang w:val="en-GB"/>
        </w:rPr>
        <w:t>as a lower-</w:t>
      </w:r>
      <w:r w:rsidRPr="00987E36">
        <w:rPr>
          <w:lang w:val="en-GB"/>
        </w:rPr>
        <w:t>level</w:t>
      </w:r>
      <w:r>
        <w:rPr>
          <w:lang w:val="en-GB"/>
        </w:rPr>
        <w:t>,</w:t>
      </w:r>
      <w:r w:rsidRPr="00987E36">
        <w:rPr>
          <w:lang w:val="en-GB"/>
        </w:rPr>
        <w:t xml:space="preserve"> </w:t>
      </w:r>
      <w:r>
        <w:rPr>
          <w:lang w:val="en-GB"/>
        </w:rPr>
        <w:t xml:space="preserve">more specific </w:t>
      </w:r>
      <w:r w:rsidRPr="00987E36">
        <w:rPr>
          <w:lang w:val="en-GB"/>
        </w:rPr>
        <w:t xml:space="preserve">topic. </w:t>
      </w:r>
      <w:r>
        <w:rPr>
          <w:lang w:val="en-GB"/>
        </w:rPr>
        <w:t>T</w:t>
      </w:r>
      <w:r w:rsidRPr="00987E36">
        <w:rPr>
          <w:lang w:val="en-GB"/>
        </w:rPr>
        <w:t>he woman is a more inclusive topic than her limbs</w:t>
      </w:r>
      <w:r>
        <w:rPr>
          <w:lang w:val="en-GB"/>
        </w:rPr>
        <w:t>, which are a specific lower-level topic</w:t>
      </w:r>
      <w:r w:rsidRPr="00987E36">
        <w:rPr>
          <w:lang w:val="en-GB"/>
        </w:rPr>
        <w:t>. The limbs are a subtopic subordinated to the topichood of the woman.</w:t>
      </w:r>
      <w:r>
        <w:rPr>
          <w:lang w:val="en-GB"/>
        </w:rPr>
        <w:t xml:space="preserve"> </w:t>
      </w:r>
      <w:r w:rsidRPr="00987E36">
        <w:rPr>
          <w:lang w:val="en-GB"/>
        </w:rPr>
        <w:t>The same rema</w:t>
      </w:r>
      <w:r>
        <w:rPr>
          <w:lang w:val="en-GB"/>
        </w:rPr>
        <w:t>rks apply to the main topic in the clause below</w:t>
      </w:r>
      <w:r w:rsidRPr="00987E36">
        <w:rPr>
          <w:lang w:val="en-GB"/>
        </w:rPr>
        <w:t xml:space="preserve"> which is ‘the free Frisian’, w</w:t>
      </w:r>
      <w:r>
        <w:rPr>
          <w:lang w:val="en-GB"/>
        </w:rPr>
        <w:t xml:space="preserve">ith whom the law article begins (not quoted here). </w:t>
      </w:r>
    </w:p>
    <w:p w:rsidR="007F7CDA" w:rsidRPr="00987E36" w:rsidRDefault="007F7CDA" w:rsidP="00CD6BB3">
      <w:pPr>
        <w:spacing w:after="120" w:line="360" w:lineRule="auto"/>
        <w:ind w:left="708" w:hanging="708"/>
      </w:pPr>
      <w:r>
        <w:t>11.6</w:t>
      </w:r>
      <w:r w:rsidRPr="00987E36">
        <w:tab/>
      </w:r>
      <w:r>
        <w:rPr>
          <w:i/>
          <w:iCs/>
        </w:rPr>
        <w:t>S</w:t>
      </w:r>
      <w:r w:rsidRPr="00987E36">
        <w:rPr>
          <w:i/>
          <w:iCs/>
        </w:rPr>
        <w:t xml:space="preserve">o is </w:t>
      </w:r>
      <w:r w:rsidRPr="000D1708">
        <w:rPr>
          <w:i/>
          <w:iCs/>
        </w:rPr>
        <w:t>hi</w:t>
      </w:r>
      <w:r w:rsidRPr="00987E36">
        <w:rPr>
          <w:i/>
          <w:iCs/>
        </w:rPr>
        <w:t xml:space="preserve"> niar</w:t>
      </w:r>
      <w:r w:rsidRPr="00987E36">
        <w:rPr>
          <w:i/>
          <w:iCs/>
        </w:rPr>
        <w:tab/>
        <w:t xml:space="preserve">mith </w:t>
      </w:r>
      <w:r w:rsidRPr="000D1708">
        <w:rPr>
          <w:b/>
          <w:bCs/>
          <w:i/>
          <w:iCs/>
        </w:rPr>
        <w:t>sine sowen orkendum</w:t>
      </w:r>
      <w:r w:rsidRPr="00987E36">
        <w:rPr>
          <w:i/>
          <w:iCs/>
        </w:rPr>
        <w:tab/>
      </w:r>
      <w:r w:rsidRPr="00987E36">
        <w:tab/>
      </w:r>
      <w:r w:rsidRPr="00987E36">
        <w:rPr>
          <w:i/>
          <w:iCs/>
        </w:rPr>
        <w:t>thenne thi fogith ti jechtane</w:t>
      </w:r>
      <w:r w:rsidRPr="00987E36">
        <w:tab/>
      </w:r>
      <w:r w:rsidRPr="00987E36">
        <w:rPr>
          <w:i/>
          <w:iCs/>
        </w:rPr>
        <w:br/>
      </w:r>
      <w:r>
        <w:t>so is he</w:t>
      </w:r>
      <w:r w:rsidRPr="00987E36">
        <w:t xml:space="preserve"> closer</w:t>
      </w:r>
      <w:r w:rsidRPr="00987E36">
        <w:tab/>
        <w:t>with his seven witnesses</w:t>
      </w:r>
      <w:r>
        <w:tab/>
      </w:r>
      <w:r>
        <w:tab/>
      </w:r>
      <w:r w:rsidRPr="00987E36">
        <w:t xml:space="preserve">than the representative to </w:t>
      </w:r>
      <w:r>
        <w:t>justify</w:t>
      </w:r>
      <w:r w:rsidRPr="00987E36">
        <w:br/>
        <w:t>‘then he is more jus</w:t>
      </w:r>
      <w:r>
        <w:t xml:space="preserve">tified with his seven witnesses </w:t>
      </w:r>
      <w:r w:rsidRPr="00987E36">
        <w:t>than the representative is’</w:t>
      </w:r>
      <w:r>
        <w:br/>
      </w:r>
      <w:r w:rsidRPr="00987E36">
        <w:rPr>
          <w:i/>
          <w:iCs/>
        </w:rPr>
        <w:t xml:space="preserve">and </w:t>
      </w:r>
      <w:r w:rsidRPr="000D1708">
        <w:rPr>
          <w:b/>
          <w:bCs/>
          <w:i/>
          <w:iCs/>
        </w:rPr>
        <w:t>thera</w:t>
      </w:r>
      <w:r w:rsidRPr="00987E36">
        <w:rPr>
          <w:i/>
          <w:iCs/>
        </w:rPr>
        <w:t xml:space="preserve"> </w:t>
      </w:r>
      <w:r w:rsidR="000F07D2">
        <w:rPr>
          <w:i/>
          <w:iCs/>
        </w:rPr>
        <w:tab/>
      </w:r>
      <w:r w:rsidR="000F07D2">
        <w:rPr>
          <w:i/>
          <w:iCs/>
        </w:rPr>
        <w:tab/>
      </w:r>
      <w:r w:rsidRPr="00987E36">
        <w:rPr>
          <w:i/>
          <w:iCs/>
        </w:rPr>
        <w:t>allerek</w:t>
      </w:r>
      <w:r w:rsidR="000F07D2">
        <w:rPr>
          <w:i/>
          <w:iCs/>
        </w:rPr>
        <w:t xml:space="preserve"> lik</w:t>
      </w:r>
      <w:r w:rsidR="000F07D2">
        <w:rPr>
          <w:i/>
          <w:iCs/>
        </w:rPr>
        <w:tab/>
      </w:r>
      <w:r w:rsidRPr="00987E36">
        <w:rPr>
          <w:i/>
          <w:iCs/>
        </w:rPr>
        <w:t>ti</w:t>
      </w:r>
      <w:r w:rsidR="000F07D2">
        <w:rPr>
          <w:i/>
          <w:iCs/>
        </w:rPr>
        <w:t xml:space="preserve"> </w:t>
      </w:r>
      <w:r w:rsidRPr="00987E36">
        <w:rPr>
          <w:i/>
          <w:iCs/>
        </w:rPr>
        <w:t>sceldigia</w:t>
      </w:r>
      <w:r w:rsidRPr="00987E36">
        <w:rPr>
          <w:i/>
          <w:iCs/>
        </w:rPr>
        <w:tab/>
        <w:t xml:space="preserve">mith sunderga ethe. </w:t>
      </w:r>
      <w:r w:rsidRPr="00987E36">
        <w:rPr>
          <w:i/>
          <w:iCs/>
        </w:rPr>
        <w:br/>
      </w:r>
      <w:r w:rsidRPr="00987E36">
        <w:t xml:space="preserve">and </w:t>
      </w:r>
      <w:r w:rsidR="000F07D2">
        <w:t xml:space="preserve">DEM.GEN.PL </w:t>
      </w:r>
      <w:r w:rsidR="000F07D2">
        <w:tab/>
        <w:t xml:space="preserve">all </w:t>
      </w:r>
      <w:r w:rsidRPr="00987E36">
        <w:t>even</w:t>
      </w:r>
      <w:r w:rsidRPr="00987E36">
        <w:tab/>
      </w:r>
      <w:r w:rsidR="000F07D2">
        <w:tab/>
        <w:t xml:space="preserve">to </w:t>
      </w:r>
      <w:r w:rsidRPr="00987E36">
        <w:t>accuse</w:t>
      </w:r>
      <w:r w:rsidRPr="00987E36">
        <w:tab/>
        <w:t>with separate oath</w:t>
      </w:r>
      <w:r w:rsidRPr="00987E36">
        <w:br/>
        <w:t>‘and each of them will deny guilt with a separate oath’</w:t>
      </w:r>
    </w:p>
    <w:p w:rsidR="007F7CDA" w:rsidRPr="00E44C63" w:rsidRDefault="007F7CDA" w:rsidP="00CD6BB3">
      <w:pPr>
        <w:spacing w:after="120" w:line="360" w:lineRule="auto"/>
        <w:rPr>
          <w:lang w:val="en-GB"/>
        </w:rPr>
      </w:pPr>
      <w:r w:rsidRPr="00987E36">
        <w:rPr>
          <w:lang w:val="en-GB"/>
        </w:rPr>
        <w:t xml:space="preserve">The free Frisian is consistently referred to with the personal pronoun. In this smaller, subordinated passage, </w:t>
      </w:r>
      <w:r w:rsidR="00DA5E2C">
        <w:rPr>
          <w:lang w:val="en-GB"/>
        </w:rPr>
        <w:t>the</w:t>
      </w:r>
      <w:r w:rsidRPr="00987E36">
        <w:rPr>
          <w:lang w:val="en-GB"/>
        </w:rPr>
        <w:t xml:space="preserve"> witnesses </w:t>
      </w:r>
      <w:r w:rsidR="00DA5E2C">
        <w:rPr>
          <w:lang w:val="en-GB"/>
        </w:rPr>
        <w:t xml:space="preserve">of the free Frisian </w:t>
      </w:r>
      <w:r w:rsidRPr="00987E36">
        <w:rPr>
          <w:lang w:val="en-GB"/>
        </w:rPr>
        <w:t xml:space="preserve">are mentioned, and they get referred to by means of the demonstrative pronoun. Thus the personal pronoun is characteristically used for the more inclusive topic, the demonstrative for the more local topic. </w:t>
      </w:r>
    </w:p>
    <w:p w:rsidR="007F7CDA" w:rsidRPr="00987E36" w:rsidRDefault="007F7CDA" w:rsidP="00CD6BB3">
      <w:pPr>
        <w:spacing w:after="120" w:line="360" w:lineRule="auto"/>
        <w:rPr>
          <w:lang w:val="en-GB"/>
        </w:rPr>
      </w:pPr>
      <w:r w:rsidRPr="00987E36">
        <w:rPr>
          <w:lang w:val="en-GB"/>
        </w:rPr>
        <w:t xml:space="preserve">To introduce some useful terminology, we will henceforth refer to the more inclusive or major topic as the primary topic, and to the less inclusive or more local topic as the secondary topic. Above the point was made for a primary topic that was animate. The same point can be made for inanimate topics. Consider the following passage. Here the primary topic has been </w:t>
      </w:r>
      <w:r w:rsidR="007F719D">
        <w:rPr>
          <w:lang w:val="en-GB"/>
        </w:rPr>
        <w:t>put in orange</w:t>
      </w:r>
      <w:r w:rsidRPr="00987E36">
        <w:rPr>
          <w:lang w:val="en-GB"/>
        </w:rPr>
        <w:t xml:space="preserve">, the secondary topic has </w:t>
      </w:r>
      <w:r w:rsidR="007F719D">
        <w:rPr>
          <w:lang w:val="en-GB"/>
        </w:rPr>
        <w:t>been put in blue</w:t>
      </w:r>
      <w:r w:rsidRPr="00987E36">
        <w:rPr>
          <w:lang w:val="en-GB"/>
        </w:rPr>
        <w:t xml:space="preserve">, and the personal pronoun and the demonstrative pronoun have </w:t>
      </w:r>
      <w:r w:rsidR="007F719D">
        <w:rPr>
          <w:lang w:val="en-GB"/>
        </w:rPr>
        <w:t>received the colour of their antecedent</w:t>
      </w:r>
      <w:r w:rsidRPr="00987E36">
        <w:rPr>
          <w:lang w:val="en-GB"/>
        </w:rPr>
        <w:t>:</w:t>
      </w:r>
    </w:p>
    <w:p w:rsidR="007F7CDA" w:rsidRPr="00987E36" w:rsidRDefault="007F7CDA" w:rsidP="00CD6BB3">
      <w:pPr>
        <w:spacing w:after="120" w:line="360" w:lineRule="auto"/>
        <w:ind w:left="708" w:hanging="708"/>
      </w:pPr>
      <w:r>
        <w:rPr>
          <w:lang w:val="en-GB"/>
        </w:rPr>
        <w:lastRenderedPageBreak/>
        <w:t>19.1</w:t>
      </w:r>
      <w:r>
        <w:rPr>
          <w:lang w:val="en-GB"/>
        </w:rPr>
        <w:tab/>
      </w:r>
      <w:r w:rsidRPr="00987E36">
        <w:rPr>
          <w:i/>
          <w:iCs/>
        </w:rPr>
        <w:t>Thit is riucht thet to</w:t>
      </w:r>
      <w:r w:rsidRPr="00987E36">
        <w:rPr>
          <w:i/>
          <w:iCs/>
        </w:rPr>
        <w:tab/>
      </w:r>
      <w:r w:rsidR="00E44C63">
        <w:rPr>
          <w:b/>
          <w:bCs/>
          <w:i/>
          <w:iCs/>
          <w:color w:val="000000" w:themeColor="text1"/>
          <w:shd w:val="clear" w:color="auto" w:fill="F7CAAC" w:themeFill="accent2" w:themeFillTint="66"/>
        </w:rPr>
        <w:t>there haud sto</w:t>
      </w:r>
      <w:r w:rsidRPr="00987E36">
        <w:rPr>
          <w:i/>
          <w:iCs/>
        </w:rPr>
        <w:tab/>
        <w:t xml:space="preserve">scen gan </w:t>
      </w:r>
      <w:r w:rsidR="00E44C63" w:rsidRPr="00E44C63">
        <w:rPr>
          <w:b/>
          <w:bCs/>
          <w:i/>
          <w:iCs/>
          <w:shd w:val="clear" w:color="auto" w:fill="BDD6EE" w:themeFill="accent1" w:themeFillTint="66"/>
        </w:rPr>
        <w:t>fiower wegan</w:t>
      </w:r>
      <w:r w:rsidRPr="00987E36">
        <w:rPr>
          <w:i/>
          <w:iCs/>
        </w:rPr>
        <w:t xml:space="preserve"> </w:t>
      </w:r>
      <w:r>
        <w:t xml:space="preserve"> </w:t>
      </w:r>
      <w:r w:rsidRPr="00987E36">
        <w:br/>
        <w:t xml:space="preserve">this is law that to </w:t>
      </w:r>
      <w:r w:rsidRPr="00987E36">
        <w:tab/>
        <w:t>the head place</w:t>
      </w:r>
      <w:r w:rsidRPr="00987E36">
        <w:tab/>
        <w:t>shall go four ways</w:t>
      </w:r>
      <w:r w:rsidRPr="00987E36">
        <w:br/>
        <w:t>‘This is law that to the head church four ways shall go.’</w:t>
      </w:r>
    </w:p>
    <w:p w:rsidR="007F7CDA" w:rsidRPr="00987E36" w:rsidRDefault="007F7CDA" w:rsidP="00CD6BB3">
      <w:pPr>
        <w:spacing w:after="120" w:line="360" w:lineRule="auto"/>
        <w:ind w:left="708" w:hanging="708"/>
        <w:rPr>
          <w:i/>
          <w:iCs/>
          <w:sz w:val="18"/>
          <w:szCs w:val="18"/>
        </w:rPr>
      </w:pPr>
      <w:r>
        <w:t>19.2</w:t>
      </w:r>
      <w:r w:rsidRPr="00987E36">
        <w:tab/>
      </w:r>
      <w:r w:rsidRPr="00987E36">
        <w:rPr>
          <w:i/>
          <w:iCs/>
        </w:rPr>
        <w:t xml:space="preserve">alle </w:t>
      </w:r>
      <w:r w:rsidRPr="00E44C63">
        <w:rPr>
          <w:b/>
          <w:bCs/>
          <w:i/>
          <w:iCs/>
          <w:shd w:val="clear" w:color="auto" w:fill="BDD6EE" w:themeFill="accent1" w:themeFillTint="66"/>
        </w:rPr>
        <w:t>thera</w:t>
      </w:r>
      <w:r w:rsidR="000F07D2">
        <w:rPr>
          <w:i/>
          <w:iCs/>
        </w:rPr>
        <w:t xml:space="preserve"> </w:t>
      </w:r>
      <w:r w:rsidR="000F07D2">
        <w:rPr>
          <w:i/>
          <w:iCs/>
        </w:rPr>
        <w:tab/>
      </w:r>
      <w:r w:rsidR="000F07D2">
        <w:rPr>
          <w:i/>
          <w:iCs/>
        </w:rPr>
        <w:tab/>
        <w:t>scel wassa breth</w:t>
      </w:r>
      <w:r w:rsidR="000F07D2">
        <w:rPr>
          <w:i/>
          <w:iCs/>
        </w:rPr>
        <w:tab/>
      </w:r>
      <w:r w:rsidRPr="00987E36">
        <w:rPr>
          <w:i/>
          <w:iCs/>
        </w:rPr>
        <w:t>fiower molles fota umbe tha fiower halve</w:t>
      </w:r>
      <w:r w:rsidRPr="00987E36">
        <w:t xml:space="preserve">,  </w:t>
      </w:r>
      <w:r w:rsidRPr="00987E36">
        <w:br/>
        <w:t>all DEM</w:t>
      </w:r>
      <w:r>
        <w:t>.GEN.PL</w:t>
      </w:r>
      <w:r>
        <w:tab/>
      </w:r>
      <w:r w:rsidRPr="00987E36">
        <w:tab/>
      </w:r>
      <w:r w:rsidR="000F07D2">
        <w:t>shall be broad</w:t>
      </w:r>
      <w:r w:rsidR="000F07D2">
        <w:tab/>
      </w:r>
      <w:r w:rsidR="000F07D2">
        <w:tab/>
      </w:r>
      <w:r>
        <w:t>four mol’s</w:t>
      </w:r>
      <w:r w:rsidRPr="00987E36">
        <w:t xml:space="preserve"> feet round the four halves</w:t>
      </w:r>
      <w:r w:rsidRPr="00987E36">
        <w:br/>
        <w:t>‘All of them shall be four standard feet wide round the four sides (of the church)’</w:t>
      </w:r>
    </w:p>
    <w:p w:rsidR="007F7CDA" w:rsidRPr="00987E36" w:rsidRDefault="007F7CDA" w:rsidP="00CD6BB3">
      <w:pPr>
        <w:spacing w:after="120" w:line="360" w:lineRule="auto"/>
        <w:ind w:left="708" w:hanging="708"/>
        <w:rPr>
          <w:lang w:val="en-GB"/>
        </w:rPr>
      </w:pPr>
      <w:r>
        <w:t>19.3</w:t>
      </w:r>
      <w:r w:rsidRPr="00987E36">
        <w:tab/>
      </w:r>
      <w:r w:rsidRPr="00E44C63">
        <w:rPr>
          <w:b/>
          <w:bCs/>
          <w:i/>
          <w:iCs/>
          <w:color w:val="000000" w:themeColor="text1"/>
          <w:shd w:val="clear" w:color="auto" w:fill="F7CAAC" w:themeFill="accent2" w:themeFillTint="66"/>
        </w:rPr>
        <w:t>hit</w:t>
      </w:r>
      <w:r w:rsidR="000F07D2">
        <w:rPr>
          <w:i/>
          <w:iCs/>
          <w:color w:val="833C0B" w:themeColor="accent2" w:themeShade="80"/>
        </w:rPr>
        <w:tab/>
      </w:r>
      <w:r w:rsidR="000F07D2">
        <w:rPr>
          <w:i/>
          <w:iCs/>
        </w:rPr>
        <w:t>ne stande</w:t>
      </w:r>
      <w:r w:rsidR="000F07D2">
        <w:rPr>
          <w:i/>
          <w:iCs/>
        </w:rPr>
        <w:tab/>
      </w:r>
      <w:r>
        <w:rPr>
          <w:i/>
          <w:iCs/>
        </w:rPr>
        <w:t>an stedes</w:t>
      </w:r>
      <w:r>
        <w:rPr>
          <w:i/>
          <w:iCs/>
        </w:rPr>
        <w:tab/>
      </w:r>
      <w:r w:rsidRPr="00987E36">
        <w:rPr>
          <w:i/>
          <w:iCs/>
        </w:rPr>
        <w:t>overe.</w:t>
      </w:r>
      <w:r w:rsidR="000F07D2">
        <w:t xml:space="preserve"> </w:t>
      </w:r>
      <w:r w:rsidR="000F07D2">
        <w:br/>
        <w:t>it</w:t>
      </w:r>
      <w:r w:rsidR="000F07D2">
        <w:tab/>
      </w:r>
      <w:r>
        <w:t>NEG stand.SBJ</w:t>
      </w:r>
      <w:r>
        <w:tab/>
      </w:r>
      <w:r w:rsidRPr="00987E36">
        <w:t>at city.GEN</w:t>
      </w:r>
      <w:r>
        <w:tab/>
      </w:r>
      <w:r w:rsidRPr="00987E36">
        <w:t>bank.DAT</w:t>
      </w:r>
      <w:r w:rsidRPr="00987E36">
        <w:br/>
        <w:t>‘unless it stands on the bank/shore of a city</w:t>
      </w:r>
      <w:r w:rsidR="000F07D2">
        <w:t>.</w:t>
      </w:r>
      <w:r w:rsidRPr="00987E36">
        <w:t>’</w:t>
      </w:r>
    </w:p>
    <w:p w:rsidR="007F7CDA" w:rsidRPr="00987E36" w:rsidRDefault="007F7CDA" w:rsidP="00CD6BB3">
      <w:pPr>
        <w:spacing w:after="120" w:line="360" w:lineRule="auto"/>
        <w:rPr>
          <w:lang w:val="en-GB"/>
        </w:rPr>
      </w:pPr>
      <w:r w:rsidRPr="00987E36">
        <w:rPr>
          <w:lang w:val="en-GB"/>
        </w:rPr>
        <w:t xml:space="preserve">Here the primary topic is the head church, as it is the topic of the law article as a whole. The secondary topic is the four roads leading up to the head church. The secondary topic is referred to by means of the demonstrative pronoun (boldfaced in </w:t>
      </w:r>
      <w:r>
        <w:rPr>
          <w:lang w:val="en-GB"/>
        </w:rPr>
        <w:t>19.2</w:t>
      </w:r>
      <w:r w:rsidRPr="00987E36">
        <w:rPr>
          <w:lang w:val="en-GB"/>
        </w:rPr>
        <w:t xml:space="preserve">), and the primary topic is referred to by means of the personal pronoun (boldfaced in </w:t>
      </w:r>
      <w:r>
        <w:rPr>
          <w:lang w:val="en-GB"/>
        </w:rPr>
        <w:t>19.3</w:t>
      </w:r>
      <w:r w:rsidRPr="00987E36">
        <w:rPr>
          <w:lang w:val="en-GB"/>
        </w:rPr>
        <w:t xml:space="preserve">). This also explains why there are more occurrences of personal pronouns than demonstrative pronouns. If there is just one topic, it will </w:t>
      </w:r>
      <w:r>
        <w:rPr>
          <w:lang w:val="en-GB"/>
        </w:rPr>
        <w:t xml:space="preserve">by definition </w:t>
      </w:r>
      <w:r w:rsidRPr="00987E36">
        <w:rPr>
          <w:lang w:val="en-GB"/>
        </w:rPr>
        <w:t>be the primary topic and only the personal pronoun will be used. The demonstrative pronoun is normally only used to refer to a secondary topic. The following passage likewise illustrates our claim about the distribution of personal and demonstrative pronouns:</w:t>
      </w:r>
    </w:p>
    <w:p w:rsidR="007F7CDA" w:rsidRPr="00987E36" w:rsidRDefault="007F7CDA" w:rsidP="00CD6BB3">
      <w:pPr>
        <w:spacing w:after="120" w:line="360" w:lineRule="auto"/>
        <w:ind w:left="708" w:hanging="708"/>
      </w:pPr>
      <w:r>
        <w:t>25</w:t>
      </w:r>
      <w:r w:rsidRPr="00987E36">
        <w:t>.</w:t>
      </w:r>
      <w:r>
        <w:t>1</w:t>
      </w:r>
      <w:r w:rsidRPr="00987E36">
        <w:tab/>
      </w:r>
      <w:r w:rsidRPr="00987E36">
        <w:rPr>
          <w:i/>
          <w:iCs/>
        </w:rPr>
        <w:t xml:space="preserve">Aldeer </w:t>
      </w:r>
      <w:r w:rsidR="007F719D" w:rsidRPr="007F719D">
        <w:rPr>
          <w:b/>
          <w:bCs/>
          <w:i/>
          <w:iCs/>
          <w:shd w:val="clear" w:color="auto" w:fill="F7CAAC" w:themeFill="accent2" w:themeFillTint="66"/>
        </w:rPr>
        <w:t>dy fria Fresa</w:t>
      </w:r>
      <w:r w:rsidR="000F07D2">
        <w:rPr>
          <w:i/>
          <w:iCs/>
        </w:rPr>
        <w:t xml:space="preserve"> tritich punda</w:t>
      </w:r>
      <w:r w:rsidR="000F07D2">
        <w:rPr>
          <w:i/>
          <w:iCs/>
        </w:rPr>
        <w:tab/>
        <w:t>wird</w:t>
      </w:r>
      <w:r w:rsidR="000F07D2">
        <w:rPr>
          <w:i/>
          <w:iCs/>
        </w:rPr>
        <w:tab/>
      </w:r>
      <w:r w:rsidRPr="00987E36">
        <w:rPr>
          <w:i/>
          <w:iCs/>
        </w:rPr>
        <w:t xml:space="preserve">oen </w:t>
      </w:r>
      <w:r w:rsidR="007F719D" w:rsidRPr="007F719D">
        <w:rPr>
          <w:b/>
          <w:bCs/>
          <w:i/>
          <w:iCs/>
          <w:shd w:val="clear" w:color="auto" w:fill="BDD6EE" w:themeFill="accent1" w:themeFillTint="66"/>
        </w:rPr>
        <w:t>synre wer</w:t>
      </w:r>
      <w:r w:rsidR="000F07D2">
        <w:rPr>
          <w:i/>
          <w:iCs/>
        </w:rPr>
        <w:t xml:space="preserve"> erues</w:t>
      </w:r>
      <w:r w:rsidR="000F07D2">
        <w:rPr>
          <w:i/>
          <w:iCs/>
        </w:rPr>
        <w:tab/>
      </w:r>
      <w:r w:rsidR="00BA0FCA">
        <w:rPr>
          <w:i/>
          <w:iCs/>
        </w:rPr>
        <w:tab/>
      </w:r>
      <w:r w:rsidRPr="00987E36">
        <w:rPr>
          <w:i/>
          <w:iCs/>
        </w:rPr>
        <w:t xml:space="preserve">heth, </w:t>
      </w:r>
      <w:r w:rsidRPr="00987E36">
        <w:tab/>
      </w:r>
      <w:r>
        <w:br/>
      </w:r>
      <w:r w:rsidRPr="00987E36">
        <w:t xml:space="preserve">all.where </w:t>
      </w:r>
      <w:r w:rsidR="000F07D2">
        <w:t>the free Frisian 30 pound</w:t>
      </w:r>
      <w:r w:rsidR="000F07D2">
        <w:tab/>
      </w:r>
      <w:r>
        <w:t>worth</w:t>
      </w:r>
      <w:r>
        <w:tab/>
      </w:r>
      <w:r w:rsidRPr="00987E36">
        <w:t xml:space="preserve">in his </w:t>
      </w:r>
      <w:r w:rsidR="000F07D2">
        <w:t xml:space="preserve">value </w:t>
      </w:r>
      <w:r w:rsidRPr="00987E36">
        <w:t xml:space="preserve">property.GEN </w:t>
      </w:r>
      <w:r w:rsidR="00BA0FCA">
        <w:tab/>
      </w:r>
      <w:r w:rsidRPr="00987E36">
        <w:t>has</w:t>
      </w:r>
      <w:r w:rsidRPr="00987E36">
        <w:br/>
        <w:t xml:space="preserve">‘Wherever the free Frisian has 30 pounds’ worth of property  in his legal </w:t>
      </w:r>
      <w:r w:rsidR="00BA0FCA">
        <w:t>value</w:t>
      </w:r>
      <w:r w:rsidRPr="00987E36">
        <w:t>,’</w:t>
      </w:r>
    </w:p>
    <w:p w:rsidR="007F7CDA" w:rsidRPr="00987E36" w:rsidRDefault="007F7CDA" w:rsidP="00CD6BB3">
      <w:pPr>
        <w:spacing w:after="120" w:line="360" w:lineRule="auto"/>
        <w:ind w:left="708" w:hanging="708"/>
      </w:pPr>
      <w:r>
        <w:t>25.2</w:t>
      </w:r>
      <w:r w:rsidRPr="00987E36">
        <w:tab/>
      </w:r>
      <w:r w:rsidRPr="007F719D">
        <w:rPr>
          <w:b/>
          <w:bCs/>
          <w:i/>
          <w:iCs/>
          <w:shd w:val="clear" w:color="auto" w:fill="BDD6EE" w:themeFill="accent1" w:themeFillTint="66"/>
        </w:rPr>
        <w:t>thes</w:t>
      </w:r>
      <w:r w:rsidRPr="00987E36">
        <w:rPr>
          <w:i/>
          <w:iCs/>
        </w:rPr>
        <w:t xml:space="preserve"> </w:t>
      </w:r>
      <w:r w:rsidRPr="00987E36">
        <w:rPr>
          <w:i/>
          <w:iCs/>
        </w:rPr>
        <w:tab/>
      </w:r>
      <w:r>
        <w:rPr>
          <w:i/>
          <w:iCs/>
        </w:rPr>
        <w:tab/>
      </w:r>
      <w:r>
        <w:rPr>
          <w:i/>
          <w:iCs/>
        </w:rPr>
        <w:tab/>
      </w:r>
      <w:r w:rsidRPr="007F719D">
        <w:rPr>
          <w:b/>
          <w:bCs/>
          <w:i/>
          <w:iCs/>
          <w:shd w:val="clear" w:color="auto" w:fill="F7CAAC" w:themeFill="accent2" w:themeFillTint="66"/>
        </w:rPr>
        <w:t>hi</w:t>
      </w:r>
      <w:r>
        <w:rPr>
          <w:i/>
          <w:iCs/>
        </w:rPr>
        <w:tab/>
      </w:r>
      <w:r w:rsidRPr="00987E36">
        <w:rPr>
          <w:i/>
          <w:iCs/>
        </w:rPr>
        <w:t>horses and wepnes awarad</w:t>
      </w:r>
      <w:r>
        <w:rPr>
          <w:i/>
          <w:iCs/>
        </w:rPr>
        <w:t xml:space="preserve"> </w:t>
      </w:r>
      <w:r>
        <w:rPr>
          <w:i/>
          <w:iCs/>
        </w:rPr>
        <w:tab/>
      </w:r>
      <w:r>
        <w:rPr>
          <w:i/>
          <w:iCs/>
        </w:rPr>
        <w:tab/>
      </w:r>
      <w:r>
        <w:rPr>
          <w:i/>
          <w:iCs/>
        </w:rPr>
        <w:tab/>
      </w:r>
      <w:r w:rsidRPr="00987E36">
        <w:rPr>
          <w:i/>
          <w:iCs/>
        </w:rPr>
        <w:t xml:space="preserve">wesa scel </w:t>
      </w:r>
      <w:r>
        <w:br/>
        <w:t xml:space="preserve">of </w:t>
      </w:r>
      <w:r w:rsidRPr="00987E36">
        <w:t>DEM</w:t>
      </w:r>
      <w:r w:rsidR="00BA0FCA">
        <w:t>.GEN.SG</w:t>
      </w:r>
      <w:r w:rsidR="00BA0FCA">
        <w:tab/>
      </w:r>
      <w:r w:rsidRPr="00987E36">
        <w:tab/>
        <w:t xml:space="preserve">he </w:t>
      </w:r>
      <w:r>
        <w:tab/>
      </w:r>
      <w:r w:rsidRPr="00987E36">
        <w:t>horse.GEN and weapon.GEN safeguarded</w:t>
      </w:r>
      <w:r>
        <w:tab/>
      </w:r>
      <w:r w:rsidRPr="00987E36">
        <w:t>be shall</w:t>
      </w:r>
      <w:r w:rsidRPr="00987E36">
        <w:tab/>
      </w:r>
      <w:r w:rsidRPr="00987E36">
        <w:br/>
        <w:t>‘of that he shall be safeguarding the land’s defense with horse and with weapon.’</w:t>
      </w:r>
    </w:p>
    <w:p w:rsidR="007F7CDA" w:rsidRPr="00987E36" w:rsidRDefault="007F7CDA" w:rsidP="00CD6BB3">
      <w:pPr>
        <w:spacing w:after="120" w:line="360" w:lineRule="auto"/>
        <w:ind w:left="708" w:hanging="708"/>
      </w:pPr>
      <w:r>
        <w:t>25.3</w:t>
      </w:r>
      <w:r w:rsidRPr="00987E36">
        <w:tab/>
      </w:r>
      <w:r w:rsidRPr="00987E36">
        <w:rPr>
          <w:i/>
          <w:iCs/>
        </w:rPr>
        <w:t>ti there land were.</w:t>
      </w:r>
      <w:r>
        <w:rPr>
          <w:i/>
          <w:iCs/>
        </w:rPr>
        <w:tab/>
      </w:r>
      <w:r w:rsidRPr="00987E36">
        <w:rPr>
          <w:i/>
          <w:iCs/>
        </w:rPr>
        <w:t>Jef</w:t>
      </w:r>
      <w:r w:rsidRPr="00987E36">
        <w:rPr>
          <w:i/>
          <w:iCs/>
        </w:rPr>
        <w:tab/>
      </w:r>
      <w:r w:rsidRPr="007F719D">
        <w:rPr>
          <w:b/>
          <w:bCs/>
          <w:i/>
          <w:iCs/>
          <w:shd w:val="clear" w:color="auto" w:fill="F7CAAC" w:themeFill="accent2" w:themeFillTint="66"/>
        </w:rPr>
        <w:t>him</w:t>
      </w:r>
      <w:r w:rsidRPr="00987E36">
        <w:rPr>
          <w:i/>
          <w:iCs/>
        </w:rPr>
        <w:tab/>
      </w:r>
      <w:r w:rsidRPr="00987E36">
        <w:rPr>
          <w:i/>
          <w:iCs/>
        </w:rPr>
        <w:tab/>
      </w:r>
      <w:r w:rsidRPr="007F719D">
        <w:rPr>
          <w:b/>
          <w:bCs/>
          <w:i/>
          <w:iCs/>
          <w:shd w:val="clear" w:color="auto" w:fill="BDD6EE" w:themeFill="accent1" w:themeFillTint="66"/>
        </w:rPr>
        <w:t>thes</w:t>
      </w:r>
      <w:r w:rsidRPr="00987E36">
        <w:rPr>
          <w:i/>
          <w:iCs/>
        </w:rPr>
        <w:tab/>
      </w:r>
      <w:r w:rsidRPr="00987E36">
        <w:rPr>
          <w:i/>
          <w:iCs/>
        </w:rPr>
        <w:tab/>
        <w:t>berst,</w:t>
      </w:r>
      <w:r w:rsidRPr="00987E36">
        <w:t xml:space="preserve"> </w:t>
      </w:r>
      <w:r w:rsidRPr="00987E36">
        <w:br/>
        <w:t>for the land defense</w:t>
      </w:r>
      <w:r>
        <w:tab/>
      </w:r>
      <w:r w:rsidRPr="00987E36">
        <w:t>if</w:t>
      </w:r>
      <w:r w:rsidRPr="00987E36">
        <w:tab/>
        <w:t>him.DAT</w:t>
      </w:r>
      <w:r w:rsidRPr="00987E36">
        <w:tab/>
        <w:t>that.GEN.DEM</w:t>
      </w:r>
      <w:r w:rsidRPr="00987E36">
        <w:tab/>
        <w:t>lacks</w:t>
      </w:r>
      <w:r w:rsidRPr="00987E36">
        <w:br/>
        <w:t>‘If he is found lacking in this’</w:t>
      </w:r>
    </w:p>
    <w:p w:rsidR="007F7CDA" w:rsidRPr="00987E36" w:rsidRDefault="007F7CDA" w:rsidP="00CD6BB3">
      <w:pPr>
        <w:spacing w:after="120" w:line="360" w:lineRule="auto"/>
        <w:ind w:left="708" w:hanging="708"/>
      </w:pPr>
      <w:r>
        <w:t>25.4</w:t>
      </w:r>
      <w:r w:rsidRPr="00987E36">
        <w:tab/>
      </w:r>
      <w:r w:rsidRPr="00987E36">
        <w:rPr>
          <w:i/>
          <w:iCs/>
        </w:rPr>
        <w:t>so scel</w:t>
      </w:r>
      <w:r w:rsidRPr="00987E36">
        <w:rPr>
          <w:i/>
          <w:iCs/>
        </w:rPr>
        <w:tab/>
      </w:r>
      <w:r w:rsidRPr="007F719D">
        <w:rPr>
          <w:b/>
          <w:bCs/>
          <w:i/>
          <w:iCs/>
          <w:shd w:val="clear" w:color="auto" w:fill="F7CAAC" w:themeFill="accent2" w:themeFillTint="66"/>
        </w:rPr>
        <w:t>hi</w:t>
      </w:r>
      <w:r w:rsidR="00BA0FCA">
        <w:rPr>
          <w:i/>
          <w:iCs/>
        </w:rPr>
        <w:tab/>
        <w:t>with sine frana</w:t>
      </w:r>
      <w:r w:rsidR="00BA0FCA">
        <w:rPr>
          <w:i/>
          <w:iCs/>
        </w:rPr>
        <w:tab/>
      </w:r>
      <w:r w:rsidR="00BA0FCA">
        <w:rPr>
          <w:i/>
          <w:iCs/>
        </w:rPr>
        <w:tab/>
        <w:t>mith tuam pundum</w:t>
      </w:r>
      <w:r w:rsidR="00BA0FCA">
        <w:rPr>
          <w:i/>
          <w:iCs/>
        </w:rPr>
        <w:tab/>
      </w:r>
      <w:r w:rsidRPr="00987E36">
        <w:rPr>
          <w:i/>
          <w:iCs/>
        </w:rPr>
        <w:t>beta.</w:t>
      </w:r>
      <w:r w:rsidRPr="00987E36">
        <w:br/>
        <w:t>so shall</w:t>
      </w:r>
      <w:r w:rsidRPr="00987E36">
        <w:tab/>
        <w:t>he</w:t>
      </w:r>
      <w:r w:rsidRPr="00987E36">
        <w:tab/>
        <w:t>with his frana</w:t>
      </w:r>
      <w:r w:rsidRPr="00987E36">
        <w:tab/>
      </w:r>
      <w:r w:rsidR="00BA0FCA">
        <w:tab/>
      </w:r>
      <w:r w:rsidRPr="00987E36">
        <w:t xml:space="preserve">with two pounds </w:t>
      </w:r>
      <w:r w:rsidR="00BA0FCA">
        <w:tab/>
      </w:r>
      <w:r w:rsidRPr="00987E36">
        <w:t>compensate</w:t>
      </w:r>
      <w:r w:rsidRPr="00987E36">
        <w:br/>
        <w:t>‘then he shall pay a compensation of two pounds to his frana (representative of the count).’</w:t>
      </w:r>
    </w:p>
    <w:p w:rsidR="007F7CDA" w:rsidRPr="00987E36" w:rsidRDefault="007F7CDA" w:rsidP="00CD6BB3">
      <w:pPr>
        <w:spacing w:after="120" w:line="360" w:lineRule="auto"/>
      </w:pPr>
      <w:r w:rsidRPr="00987E36">
        <w:t xml:space="preserve">Here the primary topic is the free Frisian, who is consistently referred to by means of personal pronouns in </w:t>
      </w:r>
      <w:r>
        <w:t>the four clauses above</w:t>
      </w:r>
      <w:r w:rsidRPr="00987E36">
        <w:t xml:space="preserve">. The secondary topic is </w:t>
      </w:r>
      <w:r w:rsidRPr="00987E36">
        <w:rPr>
          <w:i/>
          <w:iCs/>
        </w:rPr>
        <w:t>synre wer</w:t>
      </w:r>
      <w:r w:rsidRPr="00987E36">
        <w:t xml:space="preserve"> ‘his legal </w:t>
      </w:r>
      <w:r w:rsidR="00BA0FCA">
        <w:t>value</w:t>
      </w:r>
      <w:r w:rsidRPr="00987E36">
        <w:t xml:space="preserve">’. This is </w:t>
      </w:r>
      <w:r w:rsidRPr="00987E36">
        <w:lastRenderedPageBreak/>
        <w:t xml:space="preserve">consistently referred to by means of the demonstrative pronouns in </w:t>
      </w:r>
      <w:r>
        <w:t>25.2</w:t>
      </w:r>
      <w:r w:rsidRPr="00987E36">
        <w:t xml:space="preserve"> and </w:t>
      </w:r>
      <w:r>
        <w:t>25.3</w:t>
      </w:r>
      <w:r w:rsidRPr="00987E36">
        <w:t>. A final example is provided without comment below:</w:t>
      </w:r>
    </w:p>
    <w:p w:rsidR="007F7CDA" w:rsidRPr="00987E36" w:rsidRDefault="007F7CDA" w:rsidP="00CD6BB3">
      <w:pPr>
        <w:spacing w:after="120" w:line="360" w:lineRule="auto"/>
        <w:ind w:left="708" w:hanging="708"/>
      </w:pPr>
      <w:r>
        <w:t>26.27</w:t>
      </w:r>
      <w:r w:rsidRPr="00987E36">
        <w:tab/>
      </w:r>
      <w:r w:rsidR="00542C45">
        <w:rPr>
          <w:i/>
          <w:iCs/>
        </w:rPr>
        <w:t xml:space="preserve"> So </w:t>
      </w:r>
      <w:r w:rsidR="00542C45" w:rsidRPr="00542C45">
        <w:rPr>
          <w:b/>
          <w:bCs/>
          <w:i/>
          <w:iCs/>
          <w:shd w:val="clear" w:color="auto" w:fill="F7CAAC" w:themeFill="accent2" w:themeFillTint="66"/>
        </w:rPr>
        <w:t>hwam</w:t>
      </w:r>
      <w:r w:rsidRPr="00987E36">
        <w:rPr>
          <w:i/>
          <w:iCs/>
        </w:rPr>
        <w:tab/>
        <w:t>so</w:t>
      </w:r>
      <w:r w:rsidRPr="00987E36">
        <w:rPr>
          <w:i/>
          <w:iCs/>
        </w:rPr>
        <w:tab/>
        <w:t>ma</w:t>
      </w:r>
      <w:r w:rsidRPr="00987E36">
        <w:rPr>
          <w:i/>
          <w:iCs/>
        </w:rPr>
        <w:tab/>
      </w:r>
      <w:r w:rsidR="00542C45" w:rsidRPr="00542C45">
        <w:rPr>
          <w:i/>
          <w:iCs/>
          <w:shd w:val="clear" w:color="auto" w:fill="BDD6EE" w:themeFill="accent1" w:themeFillTint="66"/>
        </w:rPr>
        <w:t>thes ekes</w:t>
      </w:r>
      <w:r w:rsidRPr="00987E36">
        <w:rPr>
          <w:i/>
          <w:iCs/>
        </w:rPr>
        <w:tab/>
      </w:r>
      <w:r w:rsidRPr="00987E36">
        <w:rPr>
          <w:i/>
          <w:iCs/>
        </w:rPr>
        <w:tab/>
      </w:r>
      <w:r w:rsidRPr="00987E36">
        <w:rPr>
          <w:i/>
          <w:iCs/>
        </w:rPr>
        <w:tab/>
        <w:t xml:space="preserve">bitigath, </w:t>
      </w:r>
      <w:r w:rsidRPr="00987E36">
        <w:rPr>
          <w:i/>
          <w:iCs/>
        </w:rPr>
        <w:br/>
      </w:r>
      <w:r>
        <w:t>so who.DAT</w:t>
      </w:r>
      <w:r>
        <w:tab/>
        <w:t>so</w:t>
      </w:r>
      <w:r>
        <w:tab/>
        <w:t xml:space="preserve">ARB </w:t>
      </w:r>
      <w:r>
        <w:tab/>
        <w:t>DEM.GEN</w:t>
      </w:r>
      <w:r w:rsidRPr="00987E36">
        <w:t xml:space="preserve"> same.GEN </w:t>
      </w:r>
      <w:r w:rsidRPr="00987E36">
        <w:tab/>
      </w:r>
      <w:r w:rsidRPr="00987E36">
        <w:tab/>
        <w:t>found.guilty</w:t>
      </w:r>
      <w:r w:rsidRPr="00987E36">
        <w:br/>
        <w:t>‘Whoever is found guilty of the same’</w:t>
      </w:r>
    </w:p>
    <w:p w:rsidR="007F7CDA" w:rsidRPr="00987E36" w:rsidRDefault="007F7CDA" w:rsidP="00CD6BB3">
      <w:pPr>
        <w:spacing w:after="120" w:line="360" w:lineRule="auto"/>
        <w:ind w:left="708" w:hanging="708"/>
      </w:pPr>
      <w:r>
        <w:t>26.28</w:t>
      </w:r>
      <w:r w:rsidRPr="00987E36">
        <w:tab/>
      </w:r>
      <w:r w:rsidRPr="00987E36">
        <w:rPr>
          <w:i/>
          <w:iCs/>
        </w:rPr>
        <w:t>thet</w:t>
      </w:r>
      <w:r w:rsidRPr="00987E36">
        <w:rPr>
          <w:i/>
          <w:iCs/>
        </w:rPr>
        <w:tab/>
      </w:r>
      <w:r w:rsidRPr="00542C45">
        <w:rPr>
          <w:b/>
          <w:bCs/>
          <w:i/>
          <w:iCs/>
          <w:shd w:val="clear" w:color="auto" w:fill="F7CAAC" w:themeFill="accent2" w:themeFillTint="66"/>
        </w:rPr>
        <w:t>hi</w:t>
      </w:r>
      <w:r w:rsidRPr="00987E36">
        <w:rPr>
          <w:i/>
          <w:iCs/>
        </w:rPr>
        <w:t xml:space="preserve"> </w:t>
      </w:r>
      <w:r w:rsidRPr="00987E36">
        <w:rPr>
          <w:i/>
          <w:iCs/>
        </w:rPr>
        <w:tab/>
      </w:r>
      <w:r w:rsidRPr="00542C45">
        <w:rPr>
          <w:b/>
          <w:bCs/>
          <w:i/>
          <w:iCs/>
          <w:shd w:val="clear" w:color="auto" w:fill="BDD6EE" w:themeFill="accent1" w:themeFillTint="66"/>
        </w:rPr>
        <w:t>ther</w:t>
      </w:r>
      <w:r w:rsidRPr="00987E36">
        <w:rPr>
          <w:i/>
          <w:iCs/>
        </w:rPr>
        <w:tab/>
      </w:r>
      <w:r w:rsidR="000675AF">
        <w:rPr>
          <w:i/>
          <w:iCs/>
        </w:rPr>
        <w:tab/>
      </w:r>
      <w:r w:rsidRPr="00987E36">
        <w:rPr>
          <w:i/>
          <w:iCs/>
        </w:rPr>
        <w:t>mede</w:t>
      </w:r>
      <w:r w:rsidRPr="00987E36">
        <w:rPr>
          <w:i/>
          <w:iCs/>
        </w:rPr>
        <w:tab/>
        <w:t>an fulleste</w:t>
      </w:r>
      <w:r w:rsidRPr="00987E36">
        <w:rPr>
          <w:i/>
          <w:iCs/>
        </w:rPr>
        <w:tab/>
        <w:t>were,</w:t>
      </w:r>
      <w:r w:rsidRPr="00987E36">
        <w:rPr>
          <w:i/>
          <w:iCs/>
        </w:rPr>
        <w:br/>
      </w:r>
      <w:r w:rsidRPr="00987E36">
        <w:t>that</w:t>
      </w:r>
      <w:r w:rsidRPr="00987E36">
        <w:tab/>
        <w:t xml:space="preserve">he </w:t>
      </w:r>
      <w:r w:rsidRPr="00987E36">
        <w:tab/>
        <w:t>DEM</w:t>
      </w:r>
      <w:r w:rsidR="000675AF">
        <w:t>.DAT</w:t>
      </w:r>
      <w:r w:rsidRPr="00987E36">
        <w:tab/>
        <w:t>with</w:t>
      </w:r>
      <w:r w:rsidRPr="00987E36">
        <w:tab/>
        <w:t>in complicity</w:t>
      </w:r>
      <w:r w:rsidRPr="00987E36">
        <w:tab/>
        <w:t>was</w:t>
      </w:r>
      <w:r w:rsidRPr="00987E36">
        <w:br/>
        <w:t>‘that he was an accomplice to this’</w:t>
      </w:r>
    </w:p>
    <w:p w:rsidR="007F7CDA" w:rsidRPr="00987E36" w:rsidRDefault="007F7CDA" w:rsidP="00CD6BB3">
      <w:pPr>
        <w:spacing w:after="120" w:line="360" w:lineRule="auto"/>
        <w:ind w:left="708" w:hanging="708"/>
      </w:pPr>
      <w:r>
        <w:t>26.29</w:t>
      </w:r>
      <w:r w:rsidRPr="00987E36">
        <w:tab/>
      </w:r>
      <w:r w:rsidRPr="00987E36">
        <w:rPr>
          <w:i/>
          <w:iCs/>
        </w:rPr>
        <w:t>so schel</w:t>
      </w:r>
      <w:r w:rsidRPr="00987E36">
        <w:rPr>
          <w:i/>
          <w:iCs/>
        </w:rPr>
        <w:tab/>
      </w:r>
      <w:r w:rsidRPr="00987E36">
        <w:rPr>
          <w:i/>
          <w:iCs/>
        </w:rPr>
        <w:tab/>
      </w:r>
      <w:r w:rsidRPr="00542C45">
        <w:rPr>
          <w:b/>
          <w:bCs/>
          <w:i/>
          <w:iCs/>
          <w:shd w:val="clear" w:color="auto" w:fill="F7CAAC" w:themeFill="accent2" w:themeFillTint="66"/>
        </w:rPr>
        <w:t>hi</w:t>
      </w:r>
      <w:r w:rsidRPr="00987E36">
        <w:rPr>
          <w:rFonts w:ascii="Segoe UI Symbol" w:hAnsi="Segoe UI Symbol" w:cs="Segoe UI Symbol"/>
          <w:i/>
          <w:iCs/>
        </w:rPr>
        <w:tab/>
      </w:r>
      <w:r w:rsidRPr="00987E36">
        <w:rPr>
          <w:i/>
          <w:iCs/>
        </w:rPr>
        <w:t>mith tuam pundum</w:t>
      </w:r>
      <w:r w:rsidRPr="00987E36">
        <w:rPr>
          <w:i/>
          <w:iCs/>
        </w:rPr>
        <w:tab/>
        <w:t>beta</w:t>
      </w:r>
      <w:r>
        <w:rPr>
          <w:i/>
          <w:iCs/>
        </w:rPr>
        <w:t>.</w:t>
      </w:r>
      <w:r w:rsidRPr="00987E36">
        <w:rPr>
          <w:i/>
          <w:iCs/>
        </w:rPr>
        <w:t xml:space="preserve"> </w:t>
      </w:r>
      <w:r w:rsidRPr="00987E36">
        <w:rPr>
          <w:i/>
          <w:iCs/>
        </w:rPr>
        <w:br/>
      </w:r>
      <w:r w:rsidRPr="00987E36">
        <w:t>so shall</w:t>
      </w:r>
      <w:r w:rsidRPr="00987E36">
        <w:tab/>
      </w:r>
      <w:r w:rsidRPr="00987E36">
        <w:tab/>
        <w:t>he</w:t>
      </w:r>
      <w:r w:rsidRPr="00987E36">
        <w:tab/>
        <w:t>with two pounds</w:t>
      </w:r>
      <w:r w:rsidRPr="00987E36">
        <w:tab/>
        <w:t>compensate</w:t>
      </w:r>
      <w:r w:rsidRPr="00987E36">
        <w:br/>
        <w:t>‘so shall he compensate it with two pounds.’</w:t>
      </w:r>
    </w:p>
    <w:p w:rsidR="007F7CDA" w:rsidRPr="00987E36" w:rsidRDefault="007F7CDA" w:rsidP="00CD6BB3">
      <w:pPr>
        <w:spacing w:after="120" w:line="360" w:lineRule="auto"/>
      </w:pPr>
      <w:r w:rsidRPr="00987E36">
        <w:t>This example likewise illustrates this pattern for the distribution of pers</w:t>
      </w:r>
      <w:r w:rsidR="00BA0FCA">
        <w:t xml:space="preserve">onal and demonstrative pronouns. The personal pronoun is used for the primary topic, and the demonstrative pronoun is used for the secondary topic. This pattern </w:t>
      </w:r>
      <w:r w:rsidRPr="00987E36">
        <w:t xml:space="preserve">is generally observed in OF. </w:t>
      </w:r>
    </w:p>
    <w:p w:rsidR="007F7CDA" w:rsidRDefault="007F7CDA" w:rsidP="00CD6BB3">
      <w:pPr>
        <w:pStyle w:val="Kop2"/>
        <w:spacing w:line="360" w:lineRule="auto"/>
      </w:pPr>
      <w:bookmarkStart w:id="23" w:name="_Toc240020873"/>
      <w:r>
        <w:t xml:space="preserve">3.5. </w:t>
      </w:r>
      <w:r w:rsidRPr="001519CC">
        <w:t>The demonstrative resumptively used wi</w:t>
      </w:r>
      <w:r>
        <w:t>th a left-dislocated antecedent.</w:t>
      </w:r>
      <w:bookmarkEnd w:id="23"/>
      <w:r>
        <w:t xml:space="preserve"> </w:t>
      </w:r>
    </w:p>
    <w:p w:rsidR="007F7CDA" w:rsidRPr="001519CC" w:rsidRDefault="007F7CDA" w:rsidP="00CD6BB3">
      <w:pPr>
        <w:spacing w:after="120" w:line="360" w:lineRule="auto"/>
        <w:rPr>
          <w:b/>
          <w:bCs/>
        </w:rPr>
      </w:pPr>
      <w:r w:rsidRPr="00987E36">
        <w:t>Modern Frisian and Modern Dutch both use a demonstrative pronoun as a</w:t>
      </w:r>
      <w:r>
        <w:t xml:space="preserve"> resumptive pronoun with a left-</w:t>
      </w:r>
      <w:r w:rsidRPr="00987E36">
        <w:t>dislocated antecedent. An example from Modern Frisian is given below:</w:t>
      </w:r>
    </w:p>
    <w:p w:rsidR="007F7CDA" w:rsidRPr="00987E36" w:rsidRDefault="007F7CDA" w:rsidP="00CD6BB3">
      <w:pPr>
        <w:spacing w:after="120" w:line="360" w:lineRule="auto"/>
      </w:pPr>
      <w:r>
        <w:t>Mo</w:t>
      </w:r>
      <w:r w:rsidR="00F33408">
        <w:t>d</w:t>
      </w:r>
      <w:r>
        <w:t>F1</w:t>
      </w:r>
      <w:r w:rsidRPr="00987E36">
        <w:tab/>
      </w:r>
      <w:r w:rsidRPr="00987E36">
        <w:rPr>
          <w:i/>
          <w:iCs/>
        </w:rPr>
        <w:t>De greve,</w:t>
      </w:r>
      <w:r w:rsidRPr="00987E36">
        <w:rPr>
          <w:i/>
          <w:iCs/>
        </w:rPr>
        <w:tab/>
        <w:t>dy</w:t>
      </w:r>
      <w:r w:rsidRPr="00987E36">
        <w:rPr>
          <w:i/>
          <w:iCs/>
        </w:rPr>
        <w:tab/>
        <w:t>sil</w:t>
      </w:r>
      <w:r w:rsidRPr="00987E36">
        <w:rPr>
          <w:i/>
          <w:iCs/>
        </w:rPr>
        <w:tab/>
        <w:t xml:space="preserve">by Sudermuden </w:t>
      </w:r>
      <w:r w:rsidRPr="00987E36">
        <w:rPr>
          <w:i/>
          <w:iCs/>
        </w:rPr>
        <w:tab/>
        <w:t>oan lân komme.</w:t>
      </w:r>
      <w:r w:rsidRPr="00987E36">
        <w:br/>
      </w:r>
      <w:r w:rsidRPr="00987E36">
        <w:tab/>
        <w:t>the count</w:t>
      </w:r>
      <w:r w:rsidRPr="00987E36">
        <w:tab/>
        <w:t>DEM</w:t>
      </w:r>
      <w:r w:rsidRPr="00987E36">
        <w:tab/>
        <w:t>shall</w:t>
      </w:r>
      <w:r w:rsidRPr="00987E36">
        <w:tab/>
        <w:t>at Southmouth</w:t>
      </w:r>
      <w:r w:rsidRPr="00987E36">
        <w:tab/>
      </w:r>
      <w:r w:rsidRPr="00987E36">
        <w:tab/>
        <w:t>to land</w:t>
      </w:r>
      <w:r w:rsidRPr="00987E36">
        <w:tab/>
        <w:t>come</w:t>
      </w:r>
      <w:r w:rsidRPr="00987E36">
        <w:br/>
      </w:r>
      <w:r w:rsidRPr="00987E36">
        <w:tab/>
        <w:t>‘The count, he will come ashore at Southmouth.’</w:t>
      </w:r>
    </w:p>
    <w:p w:rsidR="007F7CDA" w:rsidRPr="00987E36" w:rsidRDefault="007F7CDA" w:rsidP="00CD6BB3">
      <w:pPr>
        <w:spacing w:after="120" w:line="360" w:lineRule="auto"/>
      </w:pPr>
      <w:r w:rsidRPr="00987E36">
        <w:t xml:space="preserve">Using the personal pronoun here is not exactly ungrammatical, but it just sounds weird and it is not done in </w:t>
      </w:r>
      <w:r w:rsidR="00F33408">
        <w:t>ModF</w:t>
      </w:r>
      <w:r w:rsidRPr="00987E36">
        <w:t xml:space="preserve"> (and </w:t>
      </w:r>
      <w:r w:rsidR="00F33408">
        <w:t>ModD</w:t>
      </w:r>
      <w:r w:rsidRPr="00987E36">
        <w:t>). Now, Skelta Riucht, according to the Unia</w:t>
      </w:r>
      <w:r w:rsidR="00CE5027">
        <w:t xml:space="preserve"> redaction</w:t>
      </w:r>
      <w:r w:rsidRPr="00987E36">
        <w:t>, features an example with a personal pronoun resumptively used. It is given below:</w:t>
      </w:r>
    </w:p>
    <w:p w:rsidR="007F7CDA" w:rsidRPr="00987E36" w:rsidRDefault="007F7CDA" w:rsidP="00CD6BB3">
      <w:pPr>
        <w:spacing w:after="120" w:line="360" w:lineRule="auto"/>
        <w:ind w:left="708" w:hanging="708"/>
      </w:pPr>
      <w:r>
        <w:t>6.2u</w:t>
      </w:r>
      <w:r w:rsidRPr="00987E36">
        <w:tab/>
      </w:r>
      <w:r w:rsidRPr="00987E36">
        <w:rPr>
          <w:i/>
          <w:iCs/>
        </w:rPr>
        <w:t>Thi</w:t>
      </w:r>
      <w:r w:rsidRPr="00987E36">
        <w:rPr>
          <w:i/>
          <w:iCs/>
        </w:rPr>
        <w:tab/>
        <w:t>grewa</w:t>
      </w:r>
      <w:r w:rsidRPr="00987E36">
        <w:rPr>
          <w:i/>
          <w:iCs/>
        </w:rPr>
        <w:tab/>
        <w:t>ther an Freslande</w:t>
      </w:r>
      <w:r w:rsidRPr="00987E36">
        <w:rPr>
          <w:i/>
          <w:iCs/>
        </w:rPr>
        <w:tab/>
        <w:t xml:space="preserve">wessa scel, </w:t>
      </w:r>
      <w:r w:rsidRPr="00987E36">
        <w:tab/>
      </w:r>
      <w:r w:rsidRPr="00987E36">
        <w:tab/>
      </w:r>
      <w:r w:rsidRPr="00987E36">
        <w:rPr>
          <w:i/>
          <w:iCs/>
        </w:rPr>
        <w:br/>
      </w:r>
      <w:r w:rsidRPr="00987E36">
        <w:t>the</w:t>
      </w:r>
      <w:r w:rsidRPr="00987E36">
        <w:tab/>
        <w:t>count</w:t>
      </w:r>
      <w:r w:rsidRPr="00987E36">
        <w:tab/>
        <w:t>REL in Frisia</w:t>
      </w:r>
      <w:r w:rsidRPr="00987E36">
        <w:tab/>
      </w:r>
      <w:r w:rsidRPr="00987E36">
        <w:tab/>
        <w:t>be shall</w:t>
      </w:r>
      <w:r w:rsidRPr="00987E36">
        <w:br/>
        <w:t>‘The count who shall be in Frisia,’</w:t>
      </w:r>
    </w:p>
    <w:p w:rsidR="007F7CDA" w:rsidRPr="00987E36" w:rsidRDefault="007F7CDA" w:rsidP="00CD6BB3">
      <w:pPr>
        <w:spacing w:after="120" w:line="360" w:lineRule="auto"/>
        <w:ind w:left="708" w:hanging="708"/>
      </w:pPr>
      <w:r>
        <w:t>6.3u</w:t>
      </w:r>
      <w:r w:rsidRPr="00987E36">
        <w:tab/>
      </w:r>
      <w:r w:rsidRPr="001D5EA3">
        <w:rPr>
          <w:b/>
          <w:bCs/>
          <w:i/>
          <w:iCs/>
        </w:rPr>
        <w:t>hi</w:t>
      </w:r>
      <w:r w:rsidRPr="00987E36">
        <w:rPr>
          <w:i/>
          <w:iCs/>
        </w:rPr>
        <w:tab/>
        <w:t>scel wessa</w:t>
      </w:r>
      <w:r w:rsidRPr="00987E36">
        <w:rPr>
          <w:i/>
          <w:iCs/>
        </w:rPr>
        <w:tab/>
        <w:t>fulre</w:t>
      </w:r>
      <w:r w:rsidRPr="00987E36">
        <w:rPr>
          <w:i/>
          <w:iCs/>
        </w:rPr>
        <w:tab/>
      </w:r>
      <w:r w:rsidRPr="00987E36">
        <w:rPr>
          <w:i/>
          <w:iCs/>
        </w:rPr>
        <w:tab/>
        <w:t>berde</w:t>
      </w:r>
      <w:r w:rsidRPr="00987E36">
        <w:rPr>
          <w:i/>
          <w:iCs/>
        </w:rPr>
        <w:tab/>
        <w:t>bern</w:t>
      </w:r>
      <w:r w:rsidRPr="00987E36">
        <w:rPr>
          <w:i/>
          <w:iCs/>
        </w:rPr>
        <w:br/>
      </w:r>
      <w:r w:rsidRPr="00987E36">
        <w:t>he</w:t>
      </w:r>
      <w:r w:rsidRPr="00987E36">
        <w:tab/>
        <w:t>shall be</w:t>
      </w:r>
      <w:r w:rsidRPr="00987E36">
        <w:tab/>
      </w:r>
      <w:r w:rsidRPr="00987E36">
        <w:tab/>
        <w:t>full.GEN.SG.SG</w:t>
      </w:r>
      <w:r w:rsidRPr="00987E36">
        <w:tab/>
        <w:t>birth</w:t>
      </w:r>
      <w:r w:rsidRPr="00987E36">
        <w:tab/>
        <w:t>born</w:t>
      </w:r>
      <w:r w:rsidRPr="00987E36">
        <w:br/>
        <w:t>‘he must be born out of legitimate birth.’</w:t>
      </w:r>
    </w:p>
    <w:p w:rsidR="007F7CDA" w:rsidRPr="00987E36" w:rsidRDefault="007F7CDA" w:rsidP="00CD6BB3">
      <w:pPr>
        <w:spacing w:after="120" w:line="360" w:lineRule="auto"/>
      </w:pPr>
      <w:r w:rsidRPr="00987E36">
        <w:t xml:space="preserve">It would seem that the demonstrative pronoun had not yet encroached on the personal pronoun in this syntactic context, in which a left-dislocated antecedent is resumed by a following pronoun. </w:t>
      </w:r>
      <w:r w:rsidRPr="00987E36">
        <w:lastRenderedPageBreak/>
        <w:t>Interesting</w:t>
      </w:r>
      <w:r>
        <w:t>ly</w:t>
      </w:r>
      <w:r w:rsidRPr="00987E36">
        <w:t xml:space="preserve">, the younger </w:t>
      </w:r>
      <w:r w:rsidR="00CE5027">
        <w:t>redaction</w:t>
      </w:r>
      <w:r w:rsidRPr="00987E36">
        <w:t xml:space="preserve"> Druk replaces the personal pronoun with a </w:t>
      </w:r>
      <w:r w:rsidR="000675AF">
        <w:t xml:space="preserve">demonstrative </w:t>
      </w:r>
      <w:r w:rsidRPr="00987E36">
        <w:t xml:space="preserve"> pronoun:</w:t>
      </w:r>
    </w:p>
    <w:p w:rsidR="007F7CDA" w:rsidRPr="00987E36" w:rsidRDefault="007F7CDA" w:rsidP="00CD6BB3">
      <w:pPr>
        <w:spacing w:after="120" w:line="360" w:lineRule="auto"/>
        <w:ind w:left="708" w:hanging="708"/>
      </w:pPr>
      <w:r>
        <w:t>6.2d</w:t>
      </w:r>
      <w:r w:rsidRPr="00987E36">
        <w:tab/>
      </w:r>
      <w:r w:rsidRPr="00987E36">
        <w:rPr>
          <w:i/>
          <w:iCs/>
        </w:rPr>
        <w:t>Di grewa</w:t>
      </w:r>
      <w:r w:rsidRPr="00987E36">
        <w:rPr>
          <w:i/>
          <w:iCs/>
        </w:rPr>
        <w:tab/>
        <w:t>deer an Freslande</w:t>
      </w:r>
      <w:r w:rsidRPr="00987E36">
        <w:rPr>
          <w:i/>
          <w:iCs/>
        </w:rPr>
        <w:tab/>
        <w:t>grewa</w:t>
      </w:r>
      <w:r w:rsidRPr="00987E36">
        <w:rPr>
          <w:i/>
          <w:iCs/>
        </w:rPr>
        <w:tab/>
        <w:t>wessa schel,</w:t>
      </w:r>
      <w:r w:rsidRPr="00987E36">
        <w:rPr>
          <w:i/>
          <w:iCs/>
        </w:rPr>
        <w:br/>
      </w:r>
      <w:r w:rsidRPr="00987E36">
        <w:t>the count</w:t>
      </w:r>
      <w:r w:rsidRPr="00987E36">
        <w:tab/>
        <w:t>REL in Frisia</w:t>
      </w:r>
      <w:r w:rsidRPr="00987E36">
        <w:tab/>
      </w:r>
      <w:r w:rsidRPr="00987E36">
        <w:tab/>
        <w:t>count</w:t>
      </w:r>
      <w:r w:rsidRPr="00987E36">
        <w:tab/>
        <w:t>be shall</w:t>
      </w:r>
      <w:r w:rsidRPr="00987E36">
        <w:br/>
        <w:t>‘The count who shall be count in Frisia,’</w:t>
      </w:r>
    </w:p>
    <w:p w:rsidR="007F7CDA" w:rsidRPr="00987E36" w:rsidRDefault="007F7CDA" w:rsidP="00CD6BB3">
      <w:pPr>
        <w:spacing w:after="120" w:line="360" w:lineRule="auto"/>
        <w:ind w:left="708" w:hanging="708"/>
      </w:pPr>
      <w:r>
        <w:t>6.3d</w:t>
      </w:r>
      <w:r w:rsidRPr="00987E36">
        <w:tab/>
      </w:r>
      <w:r w:rsidRPr="001D5EA3">
        <w:rPr>
          <w:b/>
          <w:bCs/>
          <w:i/>
          <w:iCs/>
        </w:rPr>
        <w:t>dy</w:t>
      </w:r>
      <w:r w:rsidRPr="00987E36">
        <w:rPr>
          <w:i/>
          <w:iCs/>
        </w:rPr>
        <w:tab/>
        <w:t>schel wessa</w:t>
      </w:r>
      <w:r w:rsidRPr="00987E36">
        <w:rPr>
          <w:i/>
          <w:iCs/>
        </w:rPr>
        <w:tab/>
        <w:t>fulre</w:t>
      </w:r>
      <w:r w:rsidRPr="00987E36">
        <w:rPr>
          <w:i/>
          <w:iCs/>
        </w:rPr>
        <w:tab/>
      </w:r>
      <w:r w:rsidRPr="00987E36">
        <w:rPr>
          <w:i/>
          <w:iCs/>
        </w:rPr>
        <w:tab/>
        <w:t>bertha</w:t>
      </w:r>
      <w:r w:rsidRPr="00987E36">
        <w:rPr>
          <w:i/>
          <w:iCs/>
        </w:rPr>
        <w:tab/>
        <w:t>boren</w:t>
      </w:r>
      <w:r w:rsidRPr="00987E36">
        <w:br/>
        <w:t>DEM</w:t>
      </w:r>
      <w:r w:rsidRPr="00987E36">
        <w:tab/>
        <w:t>shall be</w:t>
      </w:r>
      <w:r w:rsidRPr="00987E36">
        <w:tab/>
      </w:r>
      <w:r w:rsidRPr="00987E36">
        <w:tab/>
        <w:t>full.GEN.SG.SG</w:t>
      </w:r>
      <w:r w:rsidRPr="00987E36">
        <w:tab/>
        <w:t>birth</w:t>
      </w:r>
      <w:r w:rsidRPr="00987E36">
        <w:tab/>
        <w:t>born</w:t>
      </w:r>
      <w:r w:rsidRPr="00987E36">
        <w:br/>
        <w:t>‘he must be born out of legitimate birth.’</w:t>
      </w:r>
    </w:p>
    <w:p w:rsidR="007F7CDA" w:rsidRPr="00987E36" w:rsidRDefault="007F7CDA" w:rsidP="00CD6BB3">
      <w:pPr>
        <w:spacing w:after="120" w:line="360" w:lineRule="auto"/>
      </w:pPr>
      <w:r>
        <w:t xml:space="preserve">J, which is slightly older than D, also used the demonstrative pronoun here. </w:t>
      </w:r>
      <w:r w:rsidRPr="00987E36">
        <w:t xml:space="preserve">The younger text </w:t>
      </w:r>
      <w:r w:rsidRPr="00987E36">
        <w:rPr>
          <w:i/>
          <w:iCs/>
        </w:rPr>
        <w:t>Haet is riucht</w:t>
      </w:r>
      <w:r w:rsidR="00A76F48">
        <w:t>, abbreviated as HR, ‘What is Law’,</w:t>
      </w:r>
      <w:r w:rsidRPr="00987E36">
        <w:t xml:space="preserve"> likewise features a demonstrative pronoun in the context of syntactic resumption:</w:t>
      </w:r>
    </w:p>
    <w:p w:rsidR="007F7CDA" w:rsidRPr="00987E36" w:rsidRDefault="007F7CDA" w:rsidP="00CD6BB3">
      <w:pPr>
        <w:spacing w:after="120" w:line="360" w:lineRule="auto"/>
        <w:ind w:left="708" w:hanging="708"/>
      </w:pPr>
      <w:r>
        <w:t>HR2.7u</w:t>
      </w:r>
      <w:r w:rsidRPr="00987E36">
        <w:tab/>
      </w:r>
      <w:r w:rsidRPr="00987E36">
        <w:rPr>
          <w:i/>
          <w:iCs/>
        </w:rPr>
        <w:t>Thi koning Numa Pompilius</w:t>
      </w:r>
      <w:r w:rsidRPr="00987E36">
        <w:rPr>
          <w:i/>
          <w:iCs/>
        </w:rPr>
        <w:tab/>
        <w:t>ther tha riocht</w:t>
      </w:r>
      <w:r w:rsidRPr="00987E36">
        <w:rPr>
          <w:i/>
          <w:iCs/>
        </w:rPr>
        <w:tab/>
        <w:t>aller arst</w:t>
      </w:r>
      <w:r w:rsidRPr="00987E36">
        <w:rPr>
          <w:i/>
          <w:iCs/>
        </w:rPr>
        <w:tab/>
        <w:t>fand thi Rome,</w:t>
      </w:r>
      <w:r>
        <w:t xml:space="preserve">  </w:t>
      </w:r>
      <w:r w:rsidRPr="00987E36">
        <w:br/>
        <w:t>the king Numa Pompilius</w:t>
      </w:r>
      <w:r w:rsidRPr="00987E36">
        <w:tab/>
        <w:t>REL the law</w:t>
      </w:r>
      <w:r w:rsidRPr="00987E36">
        <w:tab/>
        <w:t>all.GEN first</w:t>
      </w:r>
      <w:r w:rsidRPr="00987E36">
        <w:tab/>
        <w:t>found to Rome</w:t>
      </w:r>
      <w:r w:rsidRPr="00987E36">
        <w:br/>
        <w:t>‘The king Numa Pompilius who first of ll invented the law in Rome,’</w:t>
      </w:r>
    </w:p>
    <w:p w:rsidR="007F7CDA" w:rsidRDefault="007F7CDA" w:rsidP="00CD6BB3">
      <w:pPr>
        <w:spacing w:after="120" w:line="360" w:lineRule="auto"/>
        <w:ind w:left="708" w:hanging="708"/>
      </w:pPr>
      <w:r>
        <w:t>HR2.8u</w:t>
      </w:r>
      <w:r w:rsidRPr="00987E36">
        <w:tab/>
      </w:r>
      <w:r w:rsidRPr="003E749D">
        <w:rPr>
          <w:b/>
          <w:bCs/>
          <w:i/>
          <w:iCs/>
        </w:rPr>
        <w:t>thi</w:t>
      </w:r>
      <w:r w:rsidRPr="00987E36">
        <w:rPr>
          <w:i/>
          <w:iCs/>
        </w:rPr>
        <w:tab/>
        <w:t>fand</w:t>
      </w:r>
      <w:r w:rsidRPr="00987E36">
        <w:rPr>
          <w:i/>
          <w:iCs/>
        </w:rPr>
        <w:tab/>
        <w:t>aller arst</w:t>
      </w:r>
      <w:r w:rsidRPr="00987E36">
        <w:rPr>
          <w:i/>
          <w:iCs/>
        </w:rPr>
        <w:tab/>
        <w:t>tellen</w:t>
      </w:r>
      <w:r w:rsidRPr="00987E36">
        <w:rPr>
          <w:i/>
          <w:iCs/>
        </w:rPr>
        <w:tab/>
        <w:t xml:space="preserve">   and Latiinsker</w:t>
      </w:r>
      <w:r w:rsidRPr="00987E36">
        <w:rPr>
          <w:i/>
          <w:iCs/>
        </w:rPr>
        <w:tab/>
      </w:r>
      <w:r w:rsidRPr="00987E36">
        <w:rPr>
          <w:i/>
          <w:iCs/>
        </w:rPr>
        <w:tab/>
        <w:t>tongha: unum, duo, tria.</w:t>
      </w:r>
      <w:r w:rsidRPr="00987E36">
        <w:br/>
        <w:t>DEM</w:t>
      </w:r>
      <w:r w:rsidRPr="00987E36">
        <w:tab/>
        <w:t>found</w:t>
      </w:r>
      <w:r w:rsidRPr="00987E36">
        <w:tab/>
        <w:t>all.GEN first</w:t>
      </w:r>
      <w:r w:rsidRPr="00987E36">
        <w:tab/>
        <w:t>counting  in Latin.DAT.FEM.SD</w:t>
      </w:r>
      <w:r w:rsidRPr="00987E36">
        <w:tab/>
        <w:t>tongue unum, duo, tria</w:t>
      </w:r>
      <w:r w:rsidRPr="00987E36">
        <w:br/>
        <w:t>‘he, first of</w:t>
      </w:r>
      <w:r>
        <w:t xml:space="preserve"> all invented counting in the Latin tongue’. </w:t>
      </w:r>
    </w:p>
    <w:p w:rsidR="007F7CDA" w:rsidRDefault="007F7CDA" w:rsidP="00CD6BB3">
      <w:pPr>
        <w:spacing w:after="120" w:line="360" w:lineRule="auto"/>
      </w:pPr>
      <w:r>
        <w:t>It cou</w:t>
      </w:r>
      <w:r w:rsidR="009748A3">
        <w:t>ld be the case that example SkR</w:t>
      </w:r>
      <w:r w:rsidRPr="003E749D">
        <w:rPr>
          <w:vertAlign w:val="superscript"/>
        </w:rPr>
        <w:t>a</w:t>
      </w:r>
      <w:r>
        <w:t xml:space="preserve">6.3u involves an error. This is likely if there is only one example in the OF corpus. Unfortunately, the left-dislocation construction is avoided </w:t>
      </w:r>
      <w:r w:rsidR="00CE5027">
        <w:t xml:space="preserve">alltogether </w:t>
      </w:r>
      <w:r>
        <w:t>in the parallel passage in R. However, a left-dislocation construction is found in E:</w:t>
      </w:r>
    </w:p>
    <w:p w:rsidR="007F7CDA" w:rsidRDefault="00DA5E2C" w:rsidP="00CD6BB3">
      <w:pPr>
        <w:spacing w:after="120" w:line="360" w:lineRule="auto"/>
      </w:pPr>
      <w:r>
        <w:t>E</w:t>
      </w:r>
      <w:r w:rsidR="007F7CDA">
        <w:t>2.2</w:t>
      </w:r>
      <w:r w:rsidR="007F7CDA">
        <w:tab/>
      </w:r>
      <w:r w:rsidR="007F7CDA" w:rsidRPr="00C95440">
        <w:rPr>
          <w:i/>
          <w:iCs/>
        </w:rPr>
        <w:t>Iulius cesar</w:t>
      </w:r>
      <w:r w:rsidR="007F7CDA" w:rsidRPr="00C95440">
        <w:rPr>
          <w:i/>
          <w:iCs/>
        </w:rPr>
        <w:tab/>
      </w:r>
      <w:r w:rsidR="007F7CDA" w:rsidRPr="00C95440">
        <w:rPr>
          <w:b/>
          <w:bCs/>
          <w:i/>
          <w:iCs/>
        </w:rPr>
        <w:t>hi</w:t>
      </w:r>
      <w:r w:rsidR="007F7CDA" w:rsidRPr="00C95440">
        <w:rPr>
          <w:i/>
          <w:iCs/>
        </w:rPr>
        <w:t xml:space="preserve"> was</w:t>
      </w:r>
      <w:r w:rsidR="007F7CDA" w:rsidRPr="00C95440">
        <w:rPr>
          <w:i/>
          <w:iCs/>
        </w:rPr>
        <w:tab/>
        <w:t>thi forma</w:t>
      </w:r>
      <w:r w:rsidR="007F7CDA" w:rsidRPr="00C95440">
        <w:rPr>
          <w:i/>
          <w:iCs/>
        </w:rPr>
        <w:tab/>
        <w:t>ther and rume</w:t>
      </w:r>
      <w:r w:rsidR="007F7CDA" w:rsidRPr="00C95440">
        <w:rPr>
          <w:i/>
          <w:iCs/>
        </w:rPr>
        <w:tab/>
        <w:t>thet rike</w:t>
      </w:r>
      <w:r w:rsidR="007F7CDA" w:rsidRPr="00C95440">
        <w:rPr>
          <w:i/>
          <w:iCs/>
        </w:rPr>
        <w:tab/>
        <w:t>biset</w:t>
      </w:r>
      <w:r w:rsidR="007F7CDA">
        <w:br/>
      </w:r>
      <w:r w:rsidR="007F7CDA">
        <w:tab/>
        <w:t>Julius Caesar</w:t>
      </w:r>
      <w:r w:rsidR="007F7CDA">
        <w:tab/>
        <w:t>he was</w:t>
      </w:r>
      <w:r w:rsidR="007F7CDA">
        <w:tab/>
        <w:t>the first</w:t>
      </w:r>
      <w:r w:rsidR="007F7CDA">
        <w:tab/>
      </w:r>
      <w:r w:rsidR="007F7CDA">
        <w:tab/>
        <w:t>REL in Rome</w:t>
      </w:r>
      <w:r w:rsidR="007F7CDA">
        <w:tab/>
        <w:t>the empire</w:t>
      </w:r>
      <w:r w:rsidR="007F7CDA">
        <w:tab/>
        <w:t>occupy</w:t>
      </w:r>
      <w:r w:rsidR="007F7CDA">
        <w:br/>
      </w:r>
      <w:r w:rsidR="007F7CDA">
        <w:tab/>
        <w:t>‘Julius Caesar, he was the first who ruled the empire in Rome’</w:t>
      </w:r>
    </w:p>
    <w:p w:rsidR="007F7CDA" w:rsidRDefault="00DA5E2C" w:rsidP="00CD6BB3">
      <w:pPr>
        <w:spacing w:after="120" w:line="360" w:lineRule="auto"/>
      </w:pPr>
      <w:r>
        <w:t xml:space="preserve">The numbering refers to the chapter and section numbering of the source, the Emsingo redaction, as published in Buma &amp; Ebel (1967). </w:t>
      </w:r>
      <w:r w:rsidR="007F7CDA">
        <w:t xml:space="preserve">Thus it seems to be a real phenomenon that the personal pronoun shows up in left-dislocation, given that there are two examples from different sources. Furthermore, it seems to be an archaic phenomenon because the examples are found in archaic texts, and we already saw that the personal pronoun of U was updated to the demonstrative pronoun in the parallel passages in D and J. Intuitively, it makes sense that the personal pronoun represents the more archaic use, since </w:t>
      </w:r>
      <w:r w:rsidR="009F6528">
        <w:t xml:space="preserve">the </w:t>
      </w:r>
      <w:r w:rsidR="007F7CDA">
        <w:t xml:space="preserve">rise of the demonstrative pronoun is relatively young in West Germanic, whereas personal pronouns have always been around. </w:t>
      </w:r>
      <w:r w:rsidR="007F7CDA" w:rsidRPr="001B0782">
        <w:t>T</w:t>
      </w:r>
      <w:r w:rsidR="007F7CDA">
        <w:t>o summarize, the demonstrative pronoun is used:</w:t>
      </w:r>
    </w:p>
    <w:p w:rsidR="007F7CDA" w:rsidRDefault="007F7CDA" w:rsidP="00CD6BB3">
      <w:pPr>
        <w:pStyle w:val="Lijstalinea"/>
        <w:keepNext/>
        <w:keepLines/>
        <w:numPr>
          <w:ilvl w:val="0"/>
          <w:numId w:val="3"/>
        </w:numPr>
        <w:spacing w:after="120" w:line="360" w:lineRule="auto"/>
      </w:pPr>
      <w:r>
        <w:lastRenderedPageBreak/>
        <w:t>To refer back to the secondary (proximate) topic</w:t>
      </w:r>
    </w:p>
    <w:p w:rsidR="007F7CDA" w:rsidRDefault="007F7CDA" w:rsidP="00CD6BB3">
      <w:pPr>
        <w:pStyle w:val="Lijstalinea"/>
        <w:keepNext/>
        <w:keepLines/>
        <w:numPr>
          <w:ilvl w:val="0"/>
          <w:numId w:val="3"/>
        </w:numPr>
        <w:spacing w:after="120" w:line="360" w:lineRule="auto"/>
      </w:pPr>
      <w:r>
        <w:t>As the pronominal head of a relative clause</w:t>
      </w:r>
    </w:p>
    <w:p w:rsidR="007F7CDA" w:rsidRDefault="007F7CDA" w:rsidP="00CD6BB3">
      <w:pPr>
        <w:pStyle w:val="Lijstalinea"/>
        <w:keepNext/>
        <w:keepLines/>
        <w:numPr>
          <w:ilvl w:val="0"/>
          <w:numId w:val="3"/>
        </w:numPr>
        <w:spacing w:after="120" w:line="360" w:lineRule="auto"/>
      </w:pPr>
      <w:r>
        <w:t>As a propositional cataphor, referring to a following clause</w:t>
      </w:r>
    </w:p>
    <w:p w:rsidR="007F7CDA" w:rsidRDefault="007F7CDA" w:rsidP="00CD6BB3">
      <w:pPr>
        <w:pStyle w:val="Lijstalinea"/>
        <w:keepNext/>
        <w:keepLines/>
        <w:numPr>
          <w:ilvl w:val="0"/>
          <w:numId w:val="3"/>
        </w:numPr>
        <w:spacing w:after="120" w:line="360" w:lineRule="auto"/>
      </w:pPr>
      <w:r>
        <w:t>Resumptively in left-dislocation, from the 12</w:t>
      </w:r>
      <w:r w:rsidR="00397F74">
        <w:t>-13</w:t>
      </w:r>
      <w:r w:rsidRPr="00397F74">
        <w:rPr>
          <w:vertAlign w:val="superscript"/>
        </w:rPr>
        <w:t>th</w:t>
      </w:r>
      <w:r>
        <w:t xml:space="preserve"> cen</w:t>
      </w:r>
      <w:r w:rsidR="00397F74">
        <w:t>turies</w:t>
      </w:r>
      <w:r>
        <w:t xml:space="preserve"> onward. </w:t>
      </w:r>
    </w:p>
    <w:p w:rsidR="007F7CDA" w:rsidRDefault="007F7CDA" w:rsidP="00CD6BB3">
      <w:pPr>
        <w:spacing w:after="120" w:line="360" w:lineRule="auto"/>
      </w:pPr>
      <w:r>
        <w:t xml:space="preserve">These generalisations capture the large majority of the examples in which demonstrative pronouns are used. </w:t>
      </w:r>
    </w:p>
    <w:p w:rsidR="00D2244A" w:rsidRPr="001F0487" w:rsidRDefault="00EF4E37" w:rsidP="00CD6BB3">
      <w:pPr>
        <w:pStyle w:val="Kop1"/>
        <w:spacing w:line="360" w:lineRule="auto"/>
        <w:rPr>
          <w:lang w:val="en-GB"/>
        </w:rPr>
      </w:pPr>
      <w:bookmarkStart w:id="24" w:name="_Toc240020874"/>
      <w:r>
        <w:rPr>
          <w:lang w:val="en-GB"/>
        </w:rPr>
        <w:t>4</w:t>
      </w:r>
      <w:r w:rsidR="00D2244A" w:rsidRPr="001F0487">
        <w:rPr>
          <w:lang w:val="en-GB"/>
        </w:rPr>
        <w:t xml:space="preserve">. </w:t>
      </w:r>
      <w:r w:rsidR="00D2244A">
        <w:rPr>
          <w:lang w:val="en-GB"/>
        </w:rPr>
        <w:t xml:space="preserve">Personal </w:t>
      </w:r>
      <w:r w:rsidR="00D2244A" w:rsidRPr="001F0487">
        <w:rPr>
          <w:lang w:val="en-GB"/>
        </w:rPr>
        <w:t>Pronouns</w:t>
      </w:r>
      <w:bookmarkEnd w:id="24"/>
    </w:p>
    <w:p w:rsidR="00D2244A" w:rsidRPr="008F3E45" w:rsidRDefault="00EF4E37" w:rsidP="00CD6BB3">
      <w:pPr>
        <w:pStyle w:val="Kop2"/>
        <w:spacing w:line="360" w:lineRule="auto"/>
        <w:rPr>
          <w:lang w:val="en-GB"/>
        </w:rPr>
      </w:pPr>
      <w:bookmarkStart w:id="25" w:name="_Toc240020875"/>
      <w:r>
        <w:rPr>
          <w:lang w:val="en-GB"/>
        </w:rPr>
        <w:t>4</w:t>
      </w:r>
      <w:r w:rsidR="00D2244A" w:rsidRPr="008F3E45">
        <w:rPr>
          <w:lang w:val="en-GB"/>
        </w:rPr>
        <w:t>.1. Introduction</w:t>
      </w:r>
      <w:r w:rsidR="00E94ADB">
        <w:rPr>
          <w:lang w:val="en-GB"/>
        </w:rPr>
        <w:t xml:space="preserve"> to personal pronouns</w:t>
      </w:r>
      <w:bookmarkEnd w:id="25"/>
    </w:p>
    <w:p w:rsidR="004C0EBA" w:rsidRDefault="004C0EBA" w:rsidP="00CD6BB3">
      <w:pPr>
        <w:spacing w:after="120" w:line="360" w:lineRule="auto"/>
        <w:rPr>
          <w:lang w:val="en-GB"/>
        </w:rPr>
      </w:pPr>
      <w:r w:rsidRPr="004C0EBA">
        <w:rPr>
          <w:lang w:val="en-GB"/>
        </w:rPr>
        <w:t>The term personal pronouns is used here to refer to the unmarked pronouns, in order to distinguish them from demonstrative pronouns. Demonstrative pronouns are always third person, whereas personal pronouns can be first, second, or third person. Both demonstrative pronouns and third-person personal pronouns are used to refer to discourse objects. These discourse objects are often expressed as noun phrases (NPs) earlier in the discourse, or they are clear from the context. In this respect, personal pronouns function similarly to demonstrative pronouns. Thus, third-person personal pronouns appear to compete with demonstrative pronouns.</w:t>
      </w:r>
    </w:p>
    <w:p w:rsidR="004C0EBA" w:rsidRDefault="003B0EB6" w:rsidP="00CD6BB3">
      <w:pPr>
        <w:spacing w:after="120" w:line="360" w:lineRule="auto"/>
        <w:rPr>
          <w:lang w:val="en-GB"/>
        </w:rPr>
      </w:pPr>
      <w:r>
        <w:rPr>
          <w:lang w:val="en-GB"/>
        </w:rPr>
        <w:t>This chapter</w:t>
      </w:r>
      <w:r w:rsidR="004C0EBA" w:rsidRPr="004C0EBA">
        <w:rPr>
          <w:lang w:val="en-GB"/>
        </w:rPr>
        <w:t xml:space="preserve"> presented some patterns underlying the distribution of demonstrative pronouns versus third-person personal pronouns. Personal pronouns also form the basis for reflexive pronouns, but not for reciprocal pronouns. Additionally, there is a separate class of pronouns used for locations and prepositional complements: R-pronouns. These various categories of pronouns are discussed individually in subsequent sections.</w:t>
      </w:r>
    </w:p>
    <w:p w:rsidR="004C0EBA" w:rsidRPr="004C0EBA" w:rsidRDefault="004C0EBA" w:rsidP="00CD6BB3">
      <w:pPr>
        <w:spacing w:after="120" w:line="360" w:lineRule="auto"/>
        <w:rPr>
          <w:lang w:val="en-GB"/>
        </w:rPr>
      </w:pPr>
      <w:r w:rsidRPr="004C0EBA">
        <w:rPr>
          <w:lang w:val="en-GB"/>
        </w:rPr>
        <w:t>Personal pronouns are marked for person, number, and case. The third-person pronoun differs semantically and syntactically from the first and second person pronouns. Semantically, first- and second-person pronouns refer to the speaker and the hearer, respectively. Hence, they are necessarily human, and trivially, animate. The third-person pronoun, on the other hand, can refer to any semantic object. It may be human or non-human. If non-human (or inanimate), it can refer to objects or propositions.</w:t>
      </w:r>
    </w:p>
    <w:p w:rsidR="004C0EBA" w:rsidRDefault="004C0EBA" w:rsidP="00CD6BB3">
      <w:pPr>
        <w:spacing w:after="120" w:line="360" w:lineRule="auto"/>
        <w:rPr>
          <w:lang w:val="en-GB"/>
        </w:rPr>
      </w:pPr>
      <w:r w:rsidRPr="004C0EBA">
        <w:rPr>
          <w:lang w:val="en-GB"/>
        </w:rPr>
        <w:t>Syntactically, first- and second-person pronouns do not express grammatical gender, whereas third-person pronouns do</w:t>
      </w:r>
      <w:r w:rsidR="00D660ED">
        <w:rPr>
          <w:lang w:val="en-GB"/>
        </w:rPr>
        <w:t xml:space="preserve">, </w:t>
      </w:r>
      <w:r w:rsidRPr="004C0EBA">
        <w:rPr>
          <w:lang w:val="en-GB"/>
        </w:rPr>
        <w:t>though only in the singular. This holds not only for Frisian, but for Germanic languages in general.</w:t>
      </w:r>
    </w:p>
    <w:p w:rsidR="004C0EBA" w:rsidRDefault="004C0EBA" w:rsidP="00CD6BB3">
      <w:pPr>
        <w:spacing w:after="120" w:line="360" w:lineRule="auto"/>
        <w:rPr>
          <w:lang w:val="en-GB"/>
        </w:rPr>
      </w:pPr>
      <w:r w:rsidRPr="004C0EBA">
        <w:rPr>
          <w:lang w:val="en-GB"/>
        </w:rPr>
        <w:t>Old English (OE) still had a dual form, which soon disappeared in Middle English (M</w:t>
      </w:r>
      <w:r>
        <w:rPr>
          <w:lang w:val="en-GB"/>
        </w:rPr>
        <w:t>i</w:t>
      </w:r>
      <w:r w:rsidR="00D660ED">
        <w:rPr>
          <w:lang w:val="en-GB"/>
        </w:rPr>
        <w:t>d</w:t>
      </w:r>
      <w:r w:rsidRPr="004C0EBA">
        <w:rPr>
          <w:lang w:val="en-GB"/>
        </w:rPr>
        <w:t xml:space="preserve">E). The dual is completely absent from Unia, and indeed from Old Frisian, though this may be accidental. It must </w:t>
      </w:r>
      <w:r w:rsidRPr="004C0EBA">
        <w:rPr>
          <w:lang w:val="en-GB"/>
        </w:rPr>
        <w:lastRenderedPageBreak/>
        <w:t>have been present in Old Frisian at some point, since it survived into 19th-century North Frisian (Bremmer 2009: 56).</w:t>
      </w:r>
    </w:p>
    <w:p w:rsidR="00D2244A" w:rsidRPr="00047683" w:rsidRDefault="00E94ADB" w:rsidP="00CD6BB3">
      <w:pPr>
        <w:pStyle w:val="Kop2"/>
        <w:spacing w:line="360" w:lineRule="auto"/>
        <w:rPr>
          <w:lang w:val="en-GB"/>
        </w:rPr>
      </w:pPr>
      <w:bookmarkStart w:id="26" w:name="_Toc240020876"/>
      <w:r>
        <w:rPr>
          <w:lang w:val="en-GB"/>
        </w:rPr>
        <w:t>4</w:t>
      </w:r>
      <w:r w:rsidR="00D2244A">
        <w:rPr>
          <w:lang w:val="en-GB"/>
        </w:rPr>
        <w:t>.2</w:t>
      </w:r>
      <w:r w:rsidR="00D2244A" w:rsidRPr="00047683">
        <w:rPr>
          <w:lang w:val="en-GB"/>
        </w:rPr>
        <w:t>. The first person pronoun</w:t>
      </w:r>
      <w:bookmarkEnd w:id="26"/>
    </w:p>
    <w:p w:rsidR="00D2244A" w:rsidRDefault="00D2244A" w:rsidP="00CD6BB3">
      <w:pPr>
        <w:keepNext/>
        <w:keepLines/>
        <w:spacing w:after="120" w:line="360" w:lineRule="auto"/>
        <w:rPr>
          <w:lang w:val="en-GB"/>
        </w:rPr>
      </w:pPr>
      <w:r w:rsidRPr="008F3E45">
        <w:rPr>
          <w:b/>
          <w:bCs/>
          <w:lang w:val="en-GB"/>
        </w:rPr>
        <w:t>1. The paradigm of the first person pronoun</w:t>
      </w:r>
      <w:r>
        <w:rPr>
          <w:lang w:val="en-GB"/>
        </w:rPr>
        <w:t xml:space="preserve"> is given below:</w:t>
      </w:r>
    </w:p>
    <w:p w:rsidR="00D660ED" w:rsidRPr="00D660ED" w:rsidRDefault="00D660ED" w:rsidP="00CD6BB3">
      <w:pPr>
        <w:keepNext/>
        <w:keepLines/>
        <w:spacing w:after="120" w:line="360" w:lineRule="auto"/>
        <w:rPr>
          <w:i/>
          <w:iCs/>
          <w:lang w:val="en-GB"/>
        </w:rPr>
      </w:pPr>
      <w:r w:rsidRPr="00D660ED">
        <w:rPr>
          <w:i/>
          <w:iCs/>
          <w:lang w:val="en-GB"/>
        </w:rPr>
        <w:t>Table. The case and number paradigm of the 1</w:t>
      </w:r>
      <w:r w:rsidRPr="00D660ED">
        <w:rPr>
          <w:i/>
          <w:iCs/>
          <w:vertAlign w:val="superscript"/>
          <w:lang w:val="en-GB"/>
        </w:rPr>
        <w:t>st</w:t>
      </w:r>
      <w:r w:rsidRPr="00D660ED">
        <w:rPr>
          <w:i/>
          <w:iCs/>
          <w:lang w:val="en-GB"/>
        </w:rPr>
        <w:t xml:space="preserve"> person pronoun</w:t>
      </w:r>
    </w:p>
    <w:tbl>
      <w:tblPr>
        <w:tblStyle w:val="Tabelraster"/>
        <w:tblW w:w="0" w:type="auto"/>
        <w:tblLook w:val="04A0" w:firstRow="1" w:lastRow="0" w:firstColumn="1" w:lastColumn="0" w:noHBand="0" w:noVBand="1"/>
      </w:tblPr>
      <w:tblGrid>
        <w:gridCol w:w="3020"/>
        <w:gridCol w:w="3021"/>
        <w:gridCol w:w="3021"/>
      </w:tblGrid>
      <w:tr w:rsidR="00D2244A" w:rsidTr="00E94ADB">
        <w:tc>
          <w:tcPr>
            <w:tcW w:w="3020" w:type="dxa"/>
          </w:tcPr>
          <w:p w:rsidR="00D2244A" w:rsidRDefault="00D2244A" w:rsidP="00CD6BB3">
            <w:pPr>
              <w:keepNext/>
              <w:keepLines/>
              <w:spacing w:after="120" w:line="360" w:lineRule="auto"/>
              <w:rPr>
                <w:lang w:val="en-GB"/>
              </w:rPr>
            </w:pPr>
          </w:p>
        </w:tc>
        <w:tc>
          <w:tcPr>
            <w:tcW w:w="3021" w:type="dxa"/>
          </w:tcPr>
          <w:p w:rsidR="00D2244A" w:rsidRDefault="00D2244A" w:rsidP="00CD6BB3">
            <w:pPr>
              <w:keepNext/>
              <w:keepLines/>
              <w:spacing w:after="120" w:line="360" w:lineRule="auto"/>
              <w:rPr>
                <w:lang w:val="en-GB"/>
              </w:rPr>
            </w:pPr>
            <w:r>
              <w:rPr>
                <w:lang w:val="en-GB"/>
              </w:rPr>
              <w:t>SG</w:t>
            </w:r>
          </w:p>
        </w:tc>
        <w:tc>
          <w:tcPr>
            <w:tcW w:w="3021" w:type="dxa"/>
          </w:tcPr>
          <w:p w:rsidR="00D2244A" w:rsidRDefault="00D2244A" w:rsidP="00CD6BB3">
            <w:pPr>
              <w:keepNext/>
              <w:keepLines/>
              <w:spacing w:after="120" w:line="360" w:lineRule="auto"/>
              <w:rPr>
                <w:lang w:val="en-GB"/>
              </w:rPr>
            </w:pPr>
            <w:r>
              <w:rPr>
                <w:lang w:val="en-GB"/>
              </w:rPr>
              <w:t>PL</w:t>
            </w:r>
          </w:p>
        </w:tc>
      </w:tr>
      <w:tr w:rsidR="00D2244A" w:rsidTr="001B20C9">
        <w:tc>
          <w:tcPr>
            <w:tcW w:w="3020" w:type="dxa"/>
          </w:tcPr>
          <w:p w:rsidR="00D2244A" w:rsidRDefault="00D2244A" w:rsidP="00CD6BB3">
            <w:pPr>
              <w:keepNext/>
              <w:keepLines/>
              <w:spacing w:after="120" w:line="360" w:lineRule="auto"/>
              <w:rPr>
                <w:lang w:val="en-GB"/>
              </w:rPr>
            </w:pPr>
            <w:r>
              <w:rPr>
                <w:lang w:val="en-GB"/>
              </w:rPr>
              <w:t>NOM</w:t>
            </w:r>
          </w:p>
        </w:tc>
        <w:tc>
          <w:tcPr>
            <w:tcW w:w="3021" w:type="dxa"/>
            <w:shd w:val="clear" w:color="auto" w:fill="FFFFFF" w:themeFill="background1"/>
          </w:tcPr>
          <w:p w:rsidR="00D2244A" w:rsidRPr="005E10BB" w:rsidRDefault="00D2244A" w:rsidP="00CD6BB3">
            <w:pPr>
              <w:keepNext/>
              <w:keepLines/>
              <w:spacing w:after="120" w:line="360" w:lineRule="auto"/>
              <w:rPr>
                <w:i/>
                <w:iCs/>
                <w:lang w:val="en-GB"/>
              </w:rPr>
            </w:pPr>
            <w:r w:rsidRPr="005E10BB">
              <w:rPr>
                <w:i/>
                <w:iCs/>
                <w:lang w:val="en-GB"/>
              </w:rPr>
              <w:t>ik</w:t>
            </w:r>
            <w:r w:rsidR="001B20C9">
              <w:rPr>
                <w:i/>
                <w:iCs/>
                <w:lang w:val="en-GB"/>
              </w:rPr>
              <w:t xml:space="preserve">           </w:t>
            </w:r>
            <w:r w:rsidR="001B20C9" w:rsidRPr="001B20C9">
              <w:rPr>
                <w:shd w:val="clear" w:color="auto" w:fill="F7CAAC" w:themeFill="accent2" w:themeFillTint="66"/>
                <w:lang w:val="en-GB"/>
              </w:rPr>
              <w:t>VC</w:t>
            </w:r>
            <w:r w:rsidR="001B20C9">
              <w:rPr>
                <w:i/>
                <w:iCs/>
                <w:lang w:val="en-GB"/>
              </w:rPr>
              <w:t xml:space="preserve">           </w:t>
            </w:r>
            <w:r w:rsidR="001B20C9" w:rsidRPr="001B20C9">
              <w:rPr>
                <w:i/>
                <w:iCs/>
                <w:shd w:val="clear" w:color="auto" w:fill="FFE599" w:themeFill="accent4" w:themeFillTint="66"/>
                <w:lang w:val="en-GB"/>
              </w:rPr>
              <w:t>/</w:t>
            </w:r>
            <w:r w:rsidR="001B20C9" w:rsidRPr="001B20C9">
              <w:rPr>
                <w:b/>
                <w:bCs/>
                <w:i/>
                <w:iCs/>
                <w:shd w:val="clear" w:color="auto" w:fill="FFE599" w:themeFill="accent4" w:themeFillTint="66"/>
                <w:lang w:val="en-GB"/>
              </w:rPr>
              <w:t>i/</w:t>
            </w:r>
          </w:p>
        </w:tc>
        <w:tc>
          <w:tcPr>
            <w:tcW w:w="3021" w:type="dxa"/>
          </w:tcPr>
          <w:p w:rsidR="00D2244A" w:rsidRPr="001B20C9" w:rsidRDefault="00D2244A" w:rsidP="00CD6BB3">
            <w:pPr>
              <w:keepNext/>
              <w:keepLines/>
              <w:spacing w:after="120" w:line="360" w:lineRule="auto"/>
              <w:rPr>
                <w:lang w:val="en-GB"/>
              </w:rPr>
            </w:pPr>
            <w:r w:rsidRPr="005E10BB">
              <w:rPr>
                <w:i/>
                <w:iCs/>
                <w:lang w:val="en-GB"/>
              </w:rPr>
              <w:t>wi</w:t>
            </w:r>
            <w:r w:rsidR="001B20C9">
              <w:rPr>
                <w:i/>
                <w:iCs/>
                <w:lang w:val="en-GB"/>
              </w:rPr>
              <w:t xml:space="preserve">        </w:t>
            </w:r>
            <w:r w:rsidR="008D1E2F">
              <w:rPr>
                <w:i/>
                <w:iCs/>
                <w:lang w:val="en-GB"/>
              </w:rPr>
              <w:t xml:space="preserve"> </w:t>
            </w:r>
            <w:r w:rsidR="001B20C9">
              <w:rPr>
                <w:i/>
                <w:iCs/>
                <w:lang w:val="en-GB"/>
              </w:rPr>
              <w:t xml:space="preserve">  </w:t>
            </w:r>
            <w:r w:rsidR="001B20C9" w:rsidRPr="001B20C9">
              <w:rPr>
                <w:shd w:val="clear" w:color="auto" w:fill="BDD6EE" w:themeFill="accent1" w:themeFillTint="66"/>
                <w:lang w:val="en-GB"/>
              </w:rPr>
              <w:t>CV</w:t>
            </w:r>
            <w:r w:rsidR="001B20C9">
              <w:rPr>
                <w:i/>
                <w:iCs/>
                <w:lang w:val="en-GB"/>
              </w:rPr>
              <w:t xml:space="preserve">           </w:t>
            </w:r>
            <w:r w:rsidR="001B20C9" w:rsidRPr="001B20C9">
              <w:rPr>
                <w:i/>
                <w:iCs/>
                <w:shd w:val="clear" w:color="auto" w:fill="FFE599" w:themeFill="accent4" w:themeFillTint="66"/>
                <w:lang w:val="en-GB"/>
              </w:rPr>
              <w:t>/</w:t>
            </w:r>
            <w:r w:rsidR="001B20C9" w:rsidRPr="001B20C9">
              <w:rPr>
                <w:b/>
                <w:bCs/>
                <w:i/>
                <w:iCs/>
                <w:shd w:val="clear" w:color="auto" w:fill="FFE599" w:themeFill="accent4" w:themeFillTint="66"/>
                <w:lang w:val="en-GB"/>
              </w:rPr>
              <w:t>i/</w:t>
            </w:r>
          </w:p>
        </w:tc>
      </w:tr>
      <w:tr w:rsidR="00D2244A" w:rsidTr="00E94ADB">
        <w:tc>
          <w:tcPr>
            <w:tcW w:w="3020" w:type="dxa"/>
          </w:tcPr>
          <w:p w:rsidR="00D2244A" w:rsidRDefault="00D2244A" w:rsidP="00CD6BB3">
            <w:pPr>
              <w:keepNext/>
              <w:keepLines/>
              <w:spacing w:after="120" w:line="360" w:lineRule="auto"/>
              <w:rPr>
                <w:lang w:val="en-GB"/>
              </w:rPr>
            </w:pPr>
            <w:r>
              <w:rPr>
                <w:lang w:val="en-GB"/>
              </w:rPr>
              <w:t>ACC</w:t>
            </w:r>
            <w:r w:rsidR="001B20C9">
              <w:rPr>
                <w:lang w:val="en-GB"/>
              </w:rPr>
              <w:t xml:space="preserve"> (NONNOM)</w:t>
            </w:r>
          </w:p>
        </w:tc>
        <w:tc>
          <w:tcPr>
            <w:tcW w:w="3021" w:type="dxa"/>
          </w:tcPr>
          <w:p w:rsidR="00D2244A" w:rsidRPr="005E10BB" w:rsidRDefault="00D2244A" w:rsidP="00CD6BB3">
            <w:pPr>
              <w:keepNext/>
              <w:keepLines/>
              <w:spacing w:after="120" w:line="360" w:lineRule="auto"/>
              <w:rPr>
                <w:i/>
                <w:iCs/>
                <w:lang w:val="en-GB"/>
              </w:rPr>
            </w:pPr>
            <w:r w:rsidRPr="005E10BB">
              <w:rPr>
                <w:i/>
                <w:iCs/>
                <w:lang w:val="en-GB"/>
              </w:rPr>
              <w:t>mi</w:t>
            </w:r>
            <w:r w:rsidR="001B20C9">
              <w:rPr>
                <w:i/>
                <w:iCs/>
                <w:lang w:val="en-GB"/>
              </w:rPr>
              <w:t xml:space="preserve">          </w:t>
            </w:r>
            <w:r w:rsidR="001B20C9" w:rsidRPr="001B20C9">
              <w:rPr>
                <w:shd w:val="clear" w:color="auto" w:fill="BDD6EE" w:themeFill="accent1" w:themeFillTint="66"/>
                <w:lang w:val="en-GB"/>
              </w:rPr>
              <w:t>CV</w:t>
            </w:r>
            <w:r w:rsidR="001B20C9">
              <w:rPr>
                <w:i/>
                <w:iCs/>
                <w:lang w:val="en-GB"/>
              </w:rPr>
              <w:t xml:space="preserve">           </w:t>
            </w:r>
            <w:r w:rsidR="001B20C9" w:rsidRPr="001B20C9">
              <w:rPr>
                <w:i/>
                <w:iCs/>
                <w:shd w:val="clear" w:color="auto" w:fill="FFE599" w:themeFill="accent4" w:themeFillTint="66"/>
                <w:lang w:val="en-GB"/>
              </w:rPr>
              <w:t>/</w:t>
            </w:r>
            <w:r w:rsidR="001B20C9" w:rsidRPr="001B20C9">
              <w:rPr>
                <w:b/>
                <w:bCs/>
                <w:i/>
                <w:iCs/>
                <w:shd w:val="clear" w:color="auto" w:fill="FFE599" w:themeFill="accent4" w:themeFillTint="66"/>
                <w:lang w:val="en-GB"/>
              </w:rPr>
              <w:t>i/</w:t>
            </w:r>
          </w:p>
        </w:tc>
        <w:tc>
          <w:tcPr>
            <w:tcW w:w="3021" w:type="dxa"/>
          </w:tcPr>
          <w:p w:rsidR="00D2244A" w:rsidRPr="005E10BB" w:rsidRDefault="00D2244A" w:rsidP="00CD6BB3">
            <w:pPr>
              <w:keepNext/>
              <w:keepLines/>
              <w:spacing w:after="120" w:line="360" w:lineRule="auto"/>
              <w:rPr>
                <w:i/>
                <w:iCs/>
                <w:lang w:val="en-GB"/>
              </w:rPr>
            </w:pPr>
            <w:r w:rsidRPr="005E10BB">
              <w:rPr>
                <w:i/>
                <w:iCs/>
                <w:lang w:val="en-GB"/>
              </w:rPr>
              <w:t>us</w:t>
            </w:r>
            <w:r w:rsidR="001B20C9">
              <w:rPr>
                <w:i/>
                <w:iCs/>
                <w:lang w:val="en-GB"/>
              </w:rPr>
              <w:t xml:space="preserve">        </w:t>
            </w:r>
            <w:r w:rsidR="008D1E2F">
              <w:rPr>
                <w:i/>
                <w:iCs/>
                <w:lang w:val="en-GB"/>
              </w:rPr>
              <w:t xml:space="preserve"> </w:t>
            </w:r>
            <w:r w:rsidR="001B20C9">
              <w:rPr>
                <w:i/>
                <w:iCs/>
                <w:lang w:val="en-GB"/>
              </w:rPr>
              <w:t xml:space="preserve">  </w:t>
            </w:r>
            <w:r w:rsidR="001B20C9" w:rsidRPr="001B20C9">
              <w:rPr>
                <w:shd w:val="clear" w:color="auto" w:fill="F7CAAC" w:themeFill="accent2" w:themeFillTint="66"/>
                <w:lang w:val="en-GB"/>
              </w:rPr>
              <w:t>VC</w:t>
            </w:r>
            <w:r w:rsidR="001B20C9">
              <w:rPr>
                <w:i/>
                <w:iCs/>
                <w:lang w:val="en-GB"/>
              </w:rPr>
              <w:t xml:space="preserve">           </w:t>
            </w:r>
            <w:r w:rsidR="001B20C9">
              <w:rPr>
                <w:i/>
                <w:iCs/>
                <w:shd w:val="clear" w:color="auto" w:fill="C5E0B3" w:themeFill="accent6" w:themeFillTint="66"/>
                <w:lang w:val="en-GB"/>
              </w:rPr>
              <w:t>/u/</w:t>
            </w:r>
          </w:p>
        </w:tc>
      </w:tr>
      <w:tr w:rsidR="00D2244A" w:rsidTr="00E94ADB">
        <w:tc>
          <w:tcPr>
            <w:tcW w:w="3020" w:type="dxa"/>
          </w:tcPr>
          <w:p w:rsidR="00D2244A" w:rsidRDefault="00D2244A" w:rsidP="00CD6BB3">
            <w:pPr>
              <w:keepNext/>
              <w:keepLines/>
              <w:spacing w:after="120" w:line="360" w:lineRule="auto"/>
              <w:rPr>
                <w:lang w:val="en-GB"/>
              </w:rPr>
            </w:pPr>
            <w:r>
              <w:rPr>
                <w:lang w:val="en-GB"/>
              </w:rPr>
              <w:t>DAT</w:t>
            </w:r>
            <w:r w:rsidR="001B20C9">
              <w:rPr>
                <w:lang w:val="en-GB"/>
              </w:rPr>
              <w:t xml:space="preserve"> (NONNOM)</w:t>
            </w:r>
          </w:p>
        </w:tc>
        <w:tc>
          <w:tcPr>
            <w:tcW w:w="3021" w:type="dxa"/>
          </w:tcPr>
          <w:p w:rsidR="00D2244A" w:rsidRPr="005E10BB" w:rsidRDefault="00D2244A" w:rsidP="00CD6BB3">
            <w:pPr>
              <w:keepNext/>
              <w:keepLines/>
              <w:spacing w:after="120" w:line="360" w:lineRule="auto"/>
              <w:rPr>
                <w:i/>
                <w:iCs/>
                <w:lang w:val="en-GB"/>
              </w:rPr>
            </w:pPr>
            <w:r w:rsidRPr="005E10BB">
              <w:rPr>
                <w:i/>
                <w:iCs/>
                <w:lang w:val="en-GB"/>
              </w:rPr>
              <w:t>mi</w:t>
            </w:r>
            <w:r w:rsidR="001B20C9">
              <w:rPr>
                <w:i/>
                <w:iCs/>
                <w:lang w:val="en-GB"/>
              </w:rPr>
              <w:t xml:space="preserve">          </w:t>
            </w:r>
            <w:r w:rsidR="001B20C9" w:rsidRPr="001B20C9">
              <w:rPr>
                <w:shd w:val="clear" w:color="auto" w:fill="BDD6EE" w:themeFill="accent1" w:themeFillTint="66"/>
                <w:lang w:val="en-GB"/>
              </w:rPr>
              <w:t>CV</w:t>
            </w:r>
            <w:r w:rsidR="001B20C9">
              <w:rPr>
                <w:i/>
                <w:iCs/>
                <w:lang w:val="en-GB"/>
              </w:rPr>
              <w:t xml:space="preserve">           </w:t>
            </w:r>
            <w:r w:rsidR="001B20C9" w:rsidRPr="001B20C9">
              <w:rPr>
                <w:i/>
                <w:iCs/>
                <w:shd w:val="clear" w:color="auto" w:fill="FFE599" w:themeFill="accent4" w:themeFillTint="66"/>
                <w:lang w:val="en-GB"/>
              </w:rPr>
              <w:t>/</w:t>
            </w:r>
            <w:r w:rsidR="001B20C9" w:rsidRPr="001B20C9">
              <w:rPr>
                <w:b/>
                <w:bCs/>
                <w:i/>
                <w:iCs/>
                <w:shd w:val="clear" w:color="auto" w:fill="FFE599" w:themeFill="accent4" w:themeFillTint="66"/>
                <w:lang w:val="en-GB"/>
              </w:rPr>
              <w:t>i/</w:t>
            </w:r>
          </w:p>
        </w:tc>
        <w:tc>
          <w:tcPr>
            <w:tcW w:w="3021" w:type="dxa"/>
          </w:tcPr>
          <w:p w:rsidR="00D2244A" w:rsidRPr="005E10BB" w:rsidRDefault="00D2244A" w:rsidP="00CD6BB3">
            <w:pPr>
              <w:keepNext/>
              <w:keepLines/>
              <w:spacing w:after="120" w:line="360" w:lineRule="auto"/>
              <w:rPr>
                <w:i/>
                <w:iCs/>
                <w:lang w:val="en-GB"/>
              </w:rPr>
            </w:pPr>
            <w:r w:rsidRPr="005E10BB">
              <w:rPr>
                <w:i/>
                <w:iCs/>
                <w:lang w:val="en-GB"/>
              </w:rPr>
              <w:t>us</w:t>
            </w:r>
            <w:r w:rsidR="001B20C9">
              <w:rPr>
                <w:i/>
                <w:iCs/>
                <w:lang w:val="en-GB"/>
              </w:rPr>
              <w:t xml:space="preserve">       </w:t>
            </w:r>
            <w:r w:rsidR="008D1E2F">
              <w:rPr>
                <w:i/>
                <w:iCs/>
                <w:lang w:val="en-GB"/>
              </w:rPr>
              <w:t xml:space="preserve"> </w:t>
            </w:r>
            <w:r w:rsidR="001B20C9">
              <w:rPr>
                <w:i/>
                <w:iCs/>
                <w:lang w:val="en-GB"/>
              </w:rPr>
              <w:t xml:space="preserve">   </w:t>
            </w:r>
            <w:r w:rsidR="001B20C9" w:rsidRPr="001B20C9">
              <w:rPr>
                <w:shd w:val="clear" w:color="auto" w:fill="F7CAAC" w:themeFill="accent2" w:themeFillTint="66"/>
                <w:lang w:val="en-GB"/>
              </w:rPr>
              <w:t>VC</w:t>
            </w:r>
            <w:r w:rsidR="001B20C9">
              <w:rPr>
                <w:i/>
                <w:iCs/>
                <w:lang w:val="en-GB"/>
              </w:rPr>
              <w:t xml:space="preserve">           </w:t>
            </w:r>
            <w:r w:rsidR="001B20C9">
              <w:rPr>
                <w:i/>
                <w:iCs/>
                <w:shd w:val="clear" w:color="auto" w:fill="C5E0B3" w:themeFill="accent6" w:themeFillTint="66"/>
                <w:lang w:val="en-GB"/>
              </w:rPr>
              <w:t>/u/</w:t>
            </w:r>
          </w:p>
        </w:tc>
      </w:tr>
      <w:tr w:rsidR="00D2244A" w:rsidTr="00E94ADB">
        <w:tc>
          <w:tcPr>
            <w:tcW w:w="3020" w:type="dxa"/>
          </w:tcPr>
          <w:p w:rsidR="00D2244A" w:rsidRDefault="00D2244A" w:rsidP="00CD6BB3">
            <w:pPr>
              <w:keepNext/>
              <w:keepLines/>
              <w:spacing w:after="120" w:line="360" w:lineRule="auto"/>
              <w:rPr>
                <w:lang w:val="en-GB"/>
              </w:rPr>
            </w:pPr>
            <w:r>
              <w:rPr>
                <w:lang w:val="en-GB"/>
              </w:rPr>
              <w:t>GEN</w:t>
            </w:r>
            <w:r w:rsidR="001B20C9">
              <w:rPr>
                <w:lang w:val="en-GB"/>
              </w:rPr>
              <w:t xml:space="preserve"> (NONNOM)</w:t>
            </w:r>
          </w:p>
        </w:tc>
        <w:tc>
          <w:tcPr>
            <w:tcW w:w="3021" w:type="dxa"/>
          </w:tcPr>
          <w:p w:rsidR="00D2244A" w:rsidRPr="005E10BB" w:rsidRDefault="00D2244A" w:rsidP="00CD6BB3">
            <w:pPr>
              <w:keepNext/>
              <w:keepLines/>
              <w:spacing w:after="120" w:line="360" w:lineRule="auto"/>
              <w:rPr>
                <w:i/>
                <w:iCs/>
                <w:lang w:val="en-GB"/>
              </w:rPr>
            </w:pPr>
            <w:r w:rsidRPr="005E10BB">
              <w:rPr>
                <w:i/>
                <w:iCs/>
                <w:lang w:val="en-GB"/>
              </w:rPr>
              <w:t>(mi</w:t>
            </w:r>
            <w:r w:rsidR="008D1E2F">
              <w:rPr>
                <w:i/>
                <w:iCs/>
                <w:lang w:val="en-GB"/>
              </w:rPr>
              <w:t>-</w:t>
            </w:r>
            <w:r w:rsidRPr="005E10BB">
              <w:rPr>
                <w:i/>
                <w:iCs/>
                <w:lang w:val="en-GB"/>
              </w:rPr>
              <w:t>n)</w:t>
            </w:r>
            <w:r w:rsidR="001B20C9">
              <w:rPr>
                <w:i/>
                <w:iCs/>
                <w:lang w:val="en-GB"/>
              </w:rPr>
              <w:t xml:space="preserve">     </w:t>
            </w:r>
            <w:r w:rsidR="001B20C9" w:rsidRPr="001B20C9">
              <w:rPr>
                <w:b/>
                <w:bCs/>
                <w:shd w:val="clear" w:color="auto" w:fill="BDD6EE" w:themeFill="accent1" w:themeFillTint="66"/>
                <w:lang w:val="en-GB"/>
              </w:rPr>
              <w:t>CV</w:t>
            </w:r>
            <w:r w:rsidR="008D1E2F">
              <w:rPr>
                <w:b/>
                <w:bCs/>
                <w:i/>
                <w:iCs/>
                <w:lang w:val="en-GB"/>
              </w:rPr>
              <w:t xml:space="preserve">        </w:t>
            </w:r>
            <w:r w:rsidR="001B20C9" w:rsidRPr="001B20C9">
              <w:rPr>
                <w:b/>
                <w:bCs/>
                <w:i/>
                <w:iCs/>
                <w:lang w:val="en-GB"/>
              </w:rPr>
              <w:t xml:space="preserve">  </w:t>
            </w:r>
            <w:r w:rsidR="001B20C9" w:rsidRPr="001B20C9">
              <w:rPr>
                <w:i/>
                <w:iCs/>
                <w:shd w:val="clear" w:color="auto" w:fill="FFE599" w:themeFill="accent4" w:themeFillTint="66"/>
                <w:lang w:val="en-GB"/>
              </w:rPr>
              <w:t>/</w:t>
            </w:r>
            <w:r w:rsidR="001B20C9" w:rsidRPr="001B20C9">
              <w:rPr>
                <w:b/>
                <w:bCs/>
                <w:i/>
                <w:iCs/>
                <w:shd w:val="clear" w:color="auto" w:fill="FFE599" w:themeFill="accent4" w:themeFillTint="66"/>
                <w:lang w:val="en-GB"/>
              </w:rPr>
              <w:t>i/</w:t>
            </w:r>
          </w:p>
        </w:tc>
        <w:tc>
          <w:tcPr>
            <w:tcW w:w="3021" w:type="dxa"/>
          </w:tcPr>
          <w:p w:rsidR="00D2244A" w:rsidRPr="005E10BB" w:rsidRDefault="008D1E2F" w:rsidP="00CD6BB3">
            <w:pPr>
              <w:keepNext/>
              <w:keepLines/>
              <w:spacing w:after="120" w:line="360" w:lineRule="auto"/>
              <w:rPr>
                <w:i/>
                <w:iCs/>
                <w:lang w:val="en-GB"/>
              </w:rPr>
            </w:pPr>
            <w:r>
              <w:rPr>
                <w:i/>
                <w:iCs/>
                <w:lang w:val="en-GB"/>
              </w:rPr>
              <w:t>(</w:t>
            </w:r>
            <w:r w:rsidR="00D2244A" w:rsidRPr="005E10BB">
              <w:rPr>
                <w:i/>
                <w:iCs/>
                <w:lang w:val="en-GB"/>
              </w:rPr>
              <w:t>us</w:t>
            </w:r>
            <w:r>
              <w:rPr>
                <w:i/>
                <w:iCs/>
                <w:lang w:val="en-GB"/>
              </w:rPr>
              <w:t>-er)</w:t>
            </w:r>
            <w:r w:rsidR="001B20C9">
              <w:rPr>
                <w:i/>
                <w:iCs/>
                <w:lang w:val="en-GB"/>
              </w:rPr>
              <w:t xml:space="preserve">   </w:t>
            </w:r>
            <w:r w:rsidR="001B20C9" w:rsidRPr="001B20C9">
              <w:rPr>
                <w:shd w:val="clear" w:color="auto" w:fill="F7CAAC" w:themeFill="accent2" w:themeFillTint="66"/>
                <w:lang w:val="en-GB"/>
              </w:rPr>
              <w:t>VC</w:t>
            </w:r>
            <w:r w:rsidR="001B20C9">
              <w:rPr>
                <w:i/>
                <w:iCs/>
                <w:lang w:val="en-GB"/>
              </w:rPr>
              <w:t xml:space="preserve">           </w:t>
            </w:r>
            <w:r w:rsidR="001B20C9">
              <w:rPr>
                <w:i/>
                <w:iCs/>
                <w:shd w:val="clear" w:color="auto" w:fill="C5E0B3" w:themeFill="accent6" w:themeFillTint="66"/>
                <w:lang w:val="en-GB"/>
              </w:rPr>
              <w:t>/u/</w:t>
            </w:r>
          </w:p>
        </w:tc>
      </w:tr>
    </w:tbl>
    <w:p w:rsidR="00D2244A" w:rsidRDefault="00D2244A" w:rsidP="00CD6BB3">
      <w:pPr>
        <w:spacing w:after="120" w:line="360" w:lineRule="auto"/>
        <w:rPr>
          <w:lang w:val="en-GB"/>
        </w:rPr>
      </w:pPr>
    </w:p>
    <w:p w:rsidR="007468A7" w:rsidRDefault="00D2244A" w:rsidP="00CD6BB3">
      <w:pPr>
        <w:spacing w:after="120" w:line="360" w:lineRule="auto"/>
        <w:rPr>
          <w:lang w:val="en-GB"/>
        </w:rPr>
      </w:pPr>
      <w:r>
        <w:rPr>
          <w:lang w:val="en-GB"/>
        </w:rPr>
        <w:t xml:space="preserve">All morphological paradigms presented here have been taken from Bremmer’s (2009) grammar. For more information on paradigms of personal and demonstrative pronouns, see Bremmer (2009: 54-57). </w:t>
      </w:r>
    </w:p>
    <w:p w:rsidR="007468A7" w:rsidRDefault="007F5467" w:rsidP="00CD6BB3">
      <w:pPr>
        <w:spacing w:after="120" w:line="360" w:lineRule="auto"/>
        <w:rPr>
          <w:lang w:val="en-GB"/>
        </w:rPr>
      </w:pPr>
      <w:r>
        <w:rPr>
          <w:b/>
          <w:bCs/>
          <w:lang w:val="en-GB"/>
        </w:rPr>
        <w:t>2. Contrast</w:t>
      </w:r>
      <w:r w:rsidR="00D2244A">
        <w:rPr>
          <w:b/>
          <w:bCs/>
          <w:lang w:val="en-GB"/>
        </w:rPr>
        <w:t xml:space="preserve"> and </w:t>
      </w:r>
      <w:r>
        <w:rPr>
          <w:b/>
          <w:bCs/>
          <w:lang w:val="en-GB"/>
        </w:rPr>
        <w:t>regularity</w:t>
      </w:r>
      <w:r w:rsidR="00D2244A" w:rsidRPr="008F3E45">
        <w:rPr>
          <w:b/>
          <w:bCs/>
          <w:lang w:val="en-GB"/>
        </w:rPr>
        <w:t>.</w:t>
      </w:r>
      <w:r w:rsidR="00D2244A">
        <w:rPr>
          <w:lang w:val="en-GB"/>
        </w:rPr>
        <w:t xml:space="preserve"> There is no formal relation betwe</w:t>
      </w:r>
      <w:r w:rsidR="00C979F4">
        <w:rPr>
          <w:lang w:val="en-GB"/>
        </w:rPr>
        <w:t xml:space="preserve">en the singular and the plural </w:t>
      </w:r>
      <w:r w:rsidR="00C979F4" w:rsidRPr="00C979F4">
        <w:rPr>
          <w:lang w:val="en-GB"/>
        </w:rPr>
        <w:t>in the sense of</w:t>
      </w:r>
      <w:r w:rsidR="00C979F4">
        <w:rPr>
          <w:lang w:val="en-GB"/>
        </w:rPr>
        <w:t xml:space="preserve"> sharing an obvious common root</w:t>
      </w:r>
      <w:r w:rsidR="00D2244A">
        <w:rPr>
          <w:lang w:val="en-GB"/>
        </w:rPr>
        <w:t xml:space="preserve">. </w:t>
      </w:r>
      <w:r w:rsidR="00C979F4">
        <w:rPr>
          <w:lang w:val="en-GB"/>
        </w:rPr>
        <w:t>Thus they are irregular in the traditional sense</w:t>
      </w:r>
      <w:r w:rsidR="006342A8">
        <w:rPr>
          <w:lang w:val="en-GB"/>
        </w:rPr>
        <w:t xml:space="preserve"> of </w:t>
      </w:r>
      <w:r w:rsidR="00485F40">
        <w:rPr>
          <w:lang w:val="en-GB"/>
        </w:rPr>
        <w:t xml:space="preserve">not </w:t>
      </w:r>
      <w:r w:rsidR="006342A8">
        <w:rPr>
          <w:lang w:val="en-GB"/>
        </w:rPr>
        <w:t xml:space="preserve">sharing a fixed phonological root, but they, in fact, </w:t>
      </w:r>
      <w:r w:rsidR="00C979F4">
        <w:rPr>
          <w:lang w:val="en-GB"/>
        </w:rPr>
        <w:t>exhibit mor</w:t>
      </w:r>
      <w:r w:rsidR="006342A8">
        <w:rPr>
          <w:lang w:val="en-GB"/>
        </w:rPr>
        <w:t>e abstract or weaker forms of regularity:</w:t>
      </w:r>
    </w:p>
    <w:p w:rsidR="007468A7" w:rsidRPr="007468A7" w:rsidRDefault="006342A8" w:rsidP="00CD6BB3">
      <w:pPr>
        <w:pStyle w:val="Lijstalinea"/>
        <w:numPr>
          <w:ilvl w:val="0"/>
          <w:numId w:val="8"/>
        </w:numPr>
        <w:spacing w:after="120" w:line="360" w:lineRule="auto"/>
        <w:rPr>
          <w:lang w:val="en-GB"/>
        </w:rPr>
      </w:pPr>
      <w:r w:rsidRPr="007468A7">
        <w:rPr>
          <w:lang w:val="en-GB"/>
        </w:rPr>
        <w:t>Each form of the paradigm involves two phonemes.</w:t>
      </w:r>
    </w:p>
    <w:p w:rsidR="007468A7" w:rsidRPr="007468A7" w:rsidRDefault="006342A8" w:rsidP="00CD6BB3">
      <w:pPr>
        <w:pStyle w:val="Lijstalinea"/>
        <w:numPr>
          <w:ilvl w:val="0"/>
          <w:numId w:val="8"/>
        </w:numPr>
        <w:spacing w:after="120" w:line="360" w:lineRule="auto"/>
        <w:rPr>
          <w:lang w:val="en-GB"/>
        </w:rPr>
      </w:pPr>
      <w:r w:rsidRPr="007468A7">
        <w:rPr>
          <w:lang w:val="en-GB"/>
        </w:rPr>
        <w:t>Each form consists of a consonant and a vowel, but the order varies: CV or VC</w:t>
      </w:r>
    </w:p>
    <w:p w:rsidR="007468A7" w:rsidRDefault="006342A8" w:rsidP="00CD6BB3">
      <w:pPr>
        <w:pStyle w:val="Lijstalinea"/>
        <w:numPr>
          <w:ilvl w:val="0"/>
          <w:numId w:val="8"/>
        </w:numPr>
        <w:spacing w:after="120" w:line="360" w:lineRule="auto"/>
        <w:rPr>
          <w:lang w:val="en-GB"/>
        </w:rPr>
      </w:pPr>
      <w:r w:rsidRPr="007468A7">
        <w:rPr>
          <w:lang w:val="en-GB"/>
        </w:rPr>
        <w:t>O</w:t>
      </w:r>
      <w:r w:rsidR="00C979F4" w:rsidRPr="007468A7">
        <w:rPr>
          <w:lang w:val="en-GB"/>
        </w:rPr>
        <w:t xml:space="preserve">nly </w:t>
      </w:r>
      <w:r w:rsidRPr="007468A7">
        <w:rPr>
          <w:lang w:val="en-GB"/>
        </w:rPr>
        <w:t>high</w:t>
      </w:r>
      <w:r w:rsidR="00C979F4" w:rsidRPr="007468A7">
        <w:rPr>
          <w:lang w:val="en-GB"/>
        </w:rPr>
        <w:t xml:space="preserve"> vowel regions are utilized:</w:t>
      </w:r>
      <w:r w:rsidRPr="007468A7">
        <w:rPr>
          <w:lang w:val="en-GB"/>
        </w:rPr>
        <w:t xml:space="preserve"> the (high) front vowel /i/ and the (high) back vowel /u/ </w:t>
      </w:r>
    </w:p>
    <w:p w:rsidR="00C44A24" w:rsidRPr="007468A7" w:rsidRDefault="00C44A24" w:rsidP="00CD6BB3">
      <w:pPr>
        <w:pStyle w:val="Lijstalinea"/>
        <w:numPr>
          <w:ilvl w:val="0"/>
          <w:numId w:val="8"/>
        </w:numPr>
        <w:spacing w:after="120" w:line="360" w:lineRule="auto"/>
        <w:rPr>
          <w:lang w:val="en-GB"/>
        </w:rPr>
      </w:pPr>
      <w:r>
        <w:rPr>
          <w:lang w:val="en-GB"/>
        </w:rPr>
        <w:t>Four consonants are used: /k,w,m,s/</w:t>
      </w:r>
    </w:p>
    <w:p w:rsidR="00C44A24" w:rsidRDefault="006342A8" w:rsidP="00CD6BB3">
      <w:pPr>
        <w:spacing w:after="120" w:line="360" w:lineRule="auto"/>
        <w:rPr>
          <w:lang w:val="en-GB"/>
        </w:rPr>
      </w:pPr>
      <w:r>
        <w:rPr>
          <w:lang w:val="en-GB"/>
        </w:rPr>
        <w:t>Thus the lexicalisation of the paradigm is in fact realised by varying the order of C and V and by varying the choice of vowel</w:t>
      </w:r>
      <w:r w:rsidR="00C44A24">
        <w:rPr>
          <w:lang w:val="en-GB"/>
        </w:rPr>
        <w:t xml:space="preserve"> /i,u/</w:t>
      </w:r>
      <w:r>
        <w:rPr>
          <w:lang w:val="en-GB"/>
        </w:rPr>
        <w:t xml:space="preserve">. </w:t>
      </w:r>
      <w:r w:rsidR="00C44A24">
        <w:rPr>
          <w:lang w:val="en-GB"/>
        </w:rPr>
        <w:t>The following morphological features are used in the paradigm:</w:t>
      </w:r>
    </w:p>
    <w:p w:rsidR="00C44A24" w:rsidRDefault="00C44A24" w:rsidP="00CD6BB3">
      <w:pPr>
        <w:pStyle w:val="Lijstalinea"/>
        <w:numPr>
          <w:ilvl w:val="0"/>
          <w:numId w:val="10"/>
        </w:numPr>
        <w:spacing w:after="120" w:line="360" w:lineRule="auto"/>
        <w:rPr>
          <w:lang w:val="en-GB"/>
        </w:rPr>
      </w:pPr>
      <w:r>
        <w:rPr>
          <w:lang w:val="en-GB"/>
        </w:rPr>
        <w:t>Number: SG-PL</w:t>
      </w:r>
    </w:p>
    <w:p w:rsidR="00C44A24" w:rsidRPr="00C44A24" w:rsidRDefault="00C44A24" w:rsidP="00CD6BB3">
      <w:pPr>
        <w:pStyle w:val="Lijstalinea"/>
        <w:numPr>
          <w:ilvl w:val="0"/>
          <w:numId w:val="10"/>
        </w:numPr>
        <w:spacing w:after="120" w:line="360" w:lineRule="auto"/>
        <w:rPr>
          <w:lang w:val="en-GB"/>
        </w:rPr>
      </w:pPr>
      <w:r>
        <w:rPr>
          <w:lang w:val="en-GB"/>
        </w:rPr>
        <w:t>Case: NOM-NONNOM</w:t>
      </w:r>
    </w:p>
    <w:p w:rsidR="007468A7" w:rsidRDefault="006342A8" w:rsidP="00CD6BB3">
      <w:pPr>
        <w:spacing w:after="120" w:line="360" w:lineRule="auto"/>
        <w:rPr>
          <w:lang w:val="en-GB"/>
        </w:rPr>
      </w:pPr>
      <w:r>
        <w:rPr>
          <w:lang w:val="en-GB"/>
        </w:rPr>
        <w:t xml:space="preserve">These </w:t>
      </w:r>
      <w:r w:rsidR="00C44A24">
        <w:rPr>
          <w:lang w:val="en-GB"/>
        </w:rPr>
        <w:t xml:space="preserve">morphological features correlate with the following abstract </w:t>
      </w:r>
      <w:r>
        <w:rPr>
          <w:lang w:val="en-GB"/>
        </w:rPr>
        <w:t xml:space="preserve">phonological </w:t>
      </w:r>
      <w:r w:rsidR="00C44A24">
        <w:rPr>
          <w:lang w:val="en-GB"/>
        </w:rPr>
        <w:t>restrictions on lexicalisation</w:t>
      </w:r>
      <w:r>
        <w:rPr>
          <w:lang w:val="en-GB"/>
        </w:rPr>
        <w:t>, as follows</w:t>
      </w:r>
      <w:r w:rsidR="00C44A24">
        <w:rPr>
          <w:lang w:val="en-GB"/>
        </w:rPr>
        <w:t>:</w:t>
      </w:r>
    </w:p>
    <w:p w:rsidR="007468A7" w:rsidRPr="007468A7" w:rsidRDefault="007468A7" w:rsidP="00CD6BB3">
      <w:pPr>
        <w:pStyle w:val="Lijstalinea"/>
        <w:numPr>
          <w:ilvl w:val="0"/>
          <w:numId w:val="9"/>
        </w:numPr>
        <w:spacing w:after="120" w:line="360" w:lineRule="auto"/>
        <w:rPr>
          <w:lang w:val="en-GB"/>
        </w:rPr>
      </w:pPr>
      <w:r w:rsidRPr="001B20C9">
        <w:rPr>
          <w:shd w:val="clear" w:color="auto" w:fill="F7CAAC" w:themeFill="accent2" w:themeFillTint="66"/>
          <w:lang w:val="en-GB"/>
        </w:rPr>
        <w:t>VC</w:t>
      </w:r>
      <w:r w:rsidRPr="007468A7">
        <w:rPr>
          <w:lang w:val="en-GB"/>
        </w:rPr>
        <w:t>-</w:t>
      </w:r>
      <w:r w:rsidRPr="001B20C9">
        <w:rPr>
          <w:shd w:val="clear" w:color="auto" w:fill="BDD6EE" w:themeFill="accent1" w:themeFillTint="66"/>
          <w:lang w:val="en-GB"/>
        </w:rPr>
        <w:t>CV</w:t>
      </w:r>
      <w:r w:rsidRPr="007468A7">
        <w:rPr>
          <w:lang w:val="en-GB"/>
        </w:rPr>
        <w:t xml:space="preserve"> correlates with NOM-NONNOM in the SG</w:t>
      </w:r>
    </w:p>
    <w:p w:rsidR="001B20C9" w:rsidRDefault="007468A7" w:rsidP="00CD6BB3">
      <w:pPr>
        <w:pStyle w:val="Lijstalinea"/>
        <w:numPr>
          <w:ilvl w:val="0"/>
          <w:numId w:val="9"/>
        </w:numPr>
        <w:shd w:val="clear" w:color="auto" w:fill="FFFFFF" w:themeFill="background1"/>
        <w:spacing w:after="120" w:line="360" w:lineRule="auto"/>
        <w:rPr>
          <w:lang w:val="en-GB"/>
        </w:rPr>
      </w:pPr>
      <w:r w:rsidRPr="001B20C9">
        <w:rPr>
          <w:shd w:val="clear" w:color="auto" w:fill="BDD6EE" w:themeFill="accent1" w:themeFillTint="66"/>
          <w:lang w:val="en-GB"/>
        </w:rPr>
        <w:t>CV</w:t>
      </w:r>
      <w:r w:rsidRPr="007468A7">
        <w:rPr>
          <w:lang w:val="en-GB"/>
        </w:rPr>
        <w:t>-</w:t>
      </w:r>
      <w:r w:rsidRPr="001B20C9">
        <w:rPr>
          <w:shd w:val="clear" w:color="auto" w:fill="F7CAAC" w:themeFill="accent2" w:themeFillTint="66"/>
          <w:lang w:val="en-GB"/>
        </w:rPr>
        <w:t>VC</w:t>
      </w:r>
      <w:r w:rsidRPr="007468A7">
        <w:rPr>
          <w:lang w:val="en-GB"/>
        </w:rPr>
        <w:t xml:space="preserve"> correlates with NOM-NONNOM in the PL</w:t>
      </w:r>
    </w:p>
    <w:p w:rsidR="001B20C9" w:rsidRPr="001B20C9" w:rsidRDefault="001B20C9" w:rsidP="00CD6BB3">
      <w:pPr>
        <w:pStyle w:val="Lijstalinea"/>
        <w:numPr>
          <w:ilvl w:val="0"/>
          <w:numId w:val="9"/>
        </w:numPr>
        <w:shd w:val="clear" w:color="auto" w:fill="FFFFFF" w:themeFill="background1"/>
        <w:spacing w:after="120" w:line="360" w:lineRule="auto"/>
        <w:rPr>
          <w:lang w:val="en-GB"/>
        </w:rPr>
      </w:pPr>
      <w:r>
        <w:rPr>
          <w:shd w:val="clear" w:color="auto" w:fill="FFFFFF" w:themeFill="background1"/>
          <w:lang w:val="en-GB"/>
        </w:rPr>
        <w:lastRenderedPageBreak/>
        <w:t xml:space="preserve">=&gt; </w:t>
      </w:r>
      <w:r w:rsidR="00205596">
        <w:rPr>
          <w:shd w:val="clear" w:color="auto" w:fill="FFFFFF" w:themeFill="background1"/>
          <w:lang w:val="en-GB"/>
        </w:rPr>
        <w:t>The forms of the paradigm are mirrored for CV linearization along the axis SG-PL and along the axis NOM-NONNOM</w:t>
      </w:r>
    </w:p>
    <w:p w:rsidR="00C44A24" w:rsidRPr="00C44A24" w:rsidRDefault="00C44A24" w:rsidP="00CD6BB3">
      <w:pPr>
        <w:spacing w:after="120" w:line="360" w:lineRule="auto"/>
        <w:rPr>
          <w:lang w:val="en-GB"/>
        </w:rPr>
      </w:pPr>
      <w:r>
        <w:rPr>
          <w:lang w:val="en-GB"/>
        </w:rPr>
        <w:t>More concretely, the phonemes correlate with the two binary contrasts in the morphological features, as follows:</w:t>
      </w:r>
    </w:p>
    <w:p w:rsidR="007468A7" w:rsidRDefault="007468A7" w:rsidP="00CD6BB3">
      <w:pPr>
        <w:pStyle w:val="Lijstalinea"/>
        <w:keepNext/>
        <w:keepLines/>
        <w:numPr>
          <w:ilvl w:val="0"/>
          <w:numId w:val="9"/>
        </w:numPr>
        <w:spacing w:after="120" w:line="360" w:lineRule="auto"/>
        <w:ind w:left="714" w:hanging="357"/>
        <w:rPr>
          <w:lang w:val="en-GB"/>
        </w:rPr>
      </w:pPr>
      <w:r w:rsidRPr="001B20C9">
        <w:rPr>
          <w:shd w:val="clear" w:color="auto" w:fill="FFE599" w:themeFill="accent4" w:themeFillTint="66"/>
          <w:lang w:val="en-GB"/>
        </w:rPr>
        <w:t>/i</w:t>
      </w:r>
      <w:r w:rsidR="001B20C9" w:rsidRPr="001B20C9">
        <w:rPr>
          <w:shd w:val="clear" w:color="auto" w:fill="FFE599" w:themeFill="accent4" w:themeFillTint="66"/>
          <w:lang w:val="en-GB"/>
        </w:rPr>
        <w:t>/</w:t>
      </w:r>
      <w:r>
        <w:rPr>
          <w:lang w:val="en-GB"/>
        </w:rPr>
        <w:t>-</w:t>
      </w:r>
      <w:r w:rsidR="001B20C9" w:rsidRPr="001B20C9">
        <w:rPr>
          <w:shd w:val="clear" w:color="auto" w:fill="C5E0B3" w:themeFill="accent6" w:themeFillTint="66"/>
          <w:lang w:val="en-GB"/>
        </w:rPr>
        <w:t>/</w:t>
      </w:r>
      <w:r w:rsidRPr="001B20C9">
        <w:rPr>
          <w:shd w:val="clear" w:color="auto" w:fill="C5E0B3" w:themeFill="accent6" w:themeFillTint="66"/>
          <w:lang w:val="en-GB"/>
        </w:rPr>
        <w:t>u/</w:t>
      </w:r>
      <w:r>
        <w:rPr>
          <w:lang w:val="en-GB"/>
        </w:rPr>
        <w:t xml:space="preserve"> correlates with NOM-NONNOM in the PL</w:t>
      </w:r>
    </w:p>
    <w:p w:rsidR="00C44A24" w:rsidRDefault="001B20C9" w:rsidP="00CD6BB3">
      <w:pPr>
        <w:pStyle w:val="Lijstalinea"/>
        <w:keepNext/>
        <w:keepLines/>
        <w:numPr>
          <w:ilvl w:val="0"/>
          <w:numId w:val="9"/>
        </w:numPr>
        <w:spacing w:after="120" w:line="360" w:lineRule="auto"/>
        <w:ind w:left="714" w:hanging="357"/>
        <w:rPr>
          <w:lang w:val="en-GB"/>
        </w:rPr>
      </w:pPr>
      <w:r w:rsidRPr="001B20C9">
        <w:rPr>
          <w:shd w:val="clear" w:color="auto" w:fill="FFE599" w:themeFill="accent4" w:themeFillTint="66"/>
          <w:lang w:val="en-GB"/>
        </w:rPr>
        <w:t>/i/</w:t>
      </w:r>
      <w:r w:rsidR="00C44A24">
        <w:rPr>
          <w:lang w:val="en-GB"/>
        </w:rPr>
        <w:t>-</w:t>
      </w:r>
      <w:r w:rsidRPr="001B20C9">
        <w:rPr>
          <w:shd w:val="clear" w:color="auto" w:fill="C5E0B3" w:themeFill="accent6" w:themeFillTint="66"/>
          <w:lang w:val="en-GB"/>
        </w:rPr>
        <w:t>/u/</w:t>
      </w:r>
      <w:r>
        <w:rPr>
          <w:lang w:val="en-GB"/>
        </w:rPr>
        <w:t xml:space="preserve"> </w:t>
      </w:r>
      <w:r w:rsidR="00C44A24">
        <w:rPr>
          <w:lang w:val="en-GB"/>
        </w:rPr>
        <w:t>correlates with SG-PL in the NONNOM</w:t>
      </w:r>
    </w:p>
    <w:p w:rsidR="00205596" w:rsidRPr="00205596" w:rsidRDefault="00205596" w:rsidP="00CD6BB3">
      <w:pPr>
        <w:keepNext/>
        <w:keepLines/>
        <w:spacing w:after="120" w:line="360" w:lineRule="auto"/>
        <w:rPr>
          <w:lang w:val="en-GB"/>
        </w:rPr>
      </w:pPr>
      <w:r>
        <w:rPr>
          <w:lang w:val="en-GB"/>
        </w:rPr>
        <w:t xml:space="preserve">The consonants serve to differentiate </w:t>
      </w:r>
      <w:r w:rsidR="00C467F9">
        <w:rPr>
          <w:lang w:val="en-GB"/>
        </w:rPr>
        <w:t xml:space="preserve">or individuate </w:t>
      </w:r>
      <w:r>
        <w:rPr>
          <w:lang w:val="en-GB"/>
        </w:rPr>
        <w:t>the combinations of 2x2 morphological contrasts. The following two statements of differentiation are equivalent:</w:t>
      </w:r>
    </w:p>
    <w:p w:rsidR="007468A7" w:rsidRDefault="007468A7" w:rsidP="00CD6BB3">
      <w:pPr>
        <w:pStyle w:val="Lijstalinea"/>
        <w:keepNext/>
        <w:keepLines/>
        <w:numPr>
          <w:ilvl w:val="0"/>
          <w:numId w:val="9"/>
        </w:numPr>
        <w:spacing w:after="120" w:line="360" w:lineRule="auto"/>
        <w:ind w:left="714" w:hanging="357"/>
        <w:rPr>
          <w:lang w:val="en-GB"/>
        </w:rPr>
      </w:pPr>
      <w:r>
        <w:rPr>
          <w:lang w:val="en-GB"/>
        </w:rPr>
        <w:t>/k</w:t>
      </w:r>
      <w:r w:rsidR="001B20C9">
        <w:rPr>
          <w:lang w:val="en-GB"/>
        </w:rPr>
        <w:t>/</w:t>
      </w:r>
      <w:r>
        <w:rPr>
          <w:lang w:val="en-GB"/>
        </w:rPr>
        <w:t>-</w:t>
      </w:r>
      <w:r w:rsidR="001B20C9">
        <w:rPr>
          <w:lang w:val="en-GB"/>
        </w:rPr>
        <w:t>/</w:t>
      </w:r>
      <w:r>
        <w:rPr>
          <w:lang w:val="en-GB"/>
        </w:rPr>
        <w:t>w/ is used for NOM.SG-NOM.PL, /m</w:t>
      </w:r>
      <w:r w:rsidR="00205596">
        <w:rPr>
          <w:lang w:val="en-GB"/>
        </w:rPr>
        <w:t>/</w:t>
      </w:r>
      <w:r>
        <w:rPr>
          <w:lang w:val="en-GB"/>
        </w:rPr>
        <w:t>-</w:t>
      </w:r>
      <w:r w:rsidR="00205596">
        <w:rPr>
          <w:lang w:val="en-GB"/>
        </w:rPr>
        <w:t>/</w:t>
      </w:r>
      <w:r>
        <w:rPr>
          <w:lang w:val="en-GB"/>
        </w:rPr>
        <w:t xml:space="preserve">s/ is used for </w:t>
      </w:r>
      <w:r w:rsidR="00C44A24">
        <w:rPr>
          <w:lang w:val="en-GB"/>
        </w:rPr>
        <w:t>NONNOM.SG</w:t>
      </w:r>
      <w:r>
        <w:rPr>
          <w:lang w:val="en-GB"/>
        </w:rPr>
        <w:t>-</w:t>
      </w:r>
      <w:r w:rsidR="00C44A24">
        <w:rPr>
          <w:lang w:val="en-GB"/>
        </w:rPr>
        <w:t>NONNOM.</w:t>
      </w:r>
      <w:r>
        <w:rPr>
          <w:lang w:val="en-GB"/>
        </w:rPr>
        <w:t xml:space="preserve">PL </w:t>
      </w:r>
    </w:p>
    <w:p w:rsidR="00205596" w:rsidRPr="007468A7" w:rsidRDefault="00205596" w:rsidP="00CD6BB3">
      <w:pPr>
        <w:pStyle w:val="Lijstalinea"/>
        <w:keepNext/>
        <w:keepLines/>
        <w:numPr>
          <w:ilvl w:val="0"/>
          <w:numId w:val="9"/>
        </w:numPr>
        <w:spacing w:after="120" w:line="360" w:lineRule="auto"/>
        <w:ind w:left="714" w:hanging="357"/>
        <w:rPr>
          <w:lang w:val="en-GB"/>
        </w:rPr>
      </w:pPr>
      <w:r>
        <w:rPr>
          <w:lang w:val="en-GB"/>
        </w:rPr>
        <w:t>/k/-/m/ is used for NOM.SG-NONNOM.SG, /w/-/s/is used for NOM.PL-NONNOM.PL</w:t>
      </w:r>
    </w:p>
    <w:p w:rsidR="00D2244A" w:rsidRDefault="00D2244A" w:rsidP="00CD6BB3">
      <w:pPr>
        <w:spacing w:after="120" w:line="360" w:lineRule="auto"/>
        <w:rPr>
          <w:lang w:val="en-GB"/>
        </w:rPr>
      </w:pPr>
      <w:r>
        <w:rPr>
          <w:lang w:val="en-GB"/>
        </w:rPr>
        <w:t>It is actually a beautiful paradigm in which contrast and regulari</w:t>
      </w:r>
      <w:r w:rsidR="00C467F9">
        <w:rPr>
          <w:lang w:val="en-GB"/>
        </w:rPr>
        <w:t xml:space="preserve">ty are both important. Contrasts are </w:t>
      </w:r>
      <w:r>
        <w:rPr>
          <w:lang w:val="en-GB"/>
        </w:rPr>
        <w:t>distributed sym</w:t>
      </w:r>
      <w:r w:rsidR="00205596">
        <w:rPr>
          <w:lang w:val="en-GB"/>
        </w:rPr>
        <w:t>metrically across the paradigm</w:t>
      </w:r>
      <w:r>
        <w:rPr>
          <w:lang w:val="en-GB"/>
        </w:rPr>
        <w:t>.</w:t>
      </w:r>
      <w:r w:rsidR="00205596">
        <w:rPr>
          <w:lang w:val="en-GB"/>
        </w:rPr>
        <w:t xml:space="preserve"> Chaos is enclosed in order, irregularity is restricted by regularity. </w:t>
      </w:r>
      <w:r>
        <w:rPr>
          <w:lang w:val="en-GB"/>
        </w:rPr>
        <w:t xml:space="preserve">The singular/plural contrast is still relevant for West Germanic personal pronouns today, as is the contrast between the nominative and the non-nominative (also referred to as oblique). </w:t>
      </w:r>
    </w:p>
    <w:p w:rsidR="00C467F9" w:rsidRDefault="00C467F9" w:rsidP="00CD6BB3">
      <w:pPr>
        <w:spacing w:after="120" w:line="360" w:lineRule="auto"/>
        <w:rPr>
          <w:lang w:val="en-GB"/>
        </w:rPr>
      </w:pPr>
      <w:r>
        <w:rPr>
          <w:lang w:val="en-GB"/>
        </w:rPr>
        <w:t>The question arises why the paradigm of personal pronouns is not just completely regular, as is the paradigm of a regular verb or a regular noun. Apparently, there is a need for certain forms in a paradigm to display a weaker or more abstract form of regularity. Again, why should this be so? It can be noticed that regularity tends to be weakened in paradigms which are highly frequent: the personal pronoun, the verb of being, the verb of going. This implies that there is principled relation between frequency and analogy (similarity) (</w:t>
      </w:r>
      <w:r w:rsidR="00751546">
        <w:rPr>
          <w:lang w:val="en-GB"/>
        </w:rPr>
        <w:t>comparable to</w:t>
      </w:r>
      <w:r>
        <w:rPr>
          <w:lang w:val="en-GB"/>
        </w:rPr>
        <w:t xml:space="preserve"> </w:t>
      </w:r>
      <w:r w:rsidR="00751546">
        <w:rPr>
          <w:lang w:val="en-GB"/>
        </w:rPr>
        <w:t xml:space="preserve">the formula proposed in </w:t>
      </w:r>
      <w:r>
        <w:rPr>
          <w:lang w:val="en-GB"/>
        </w:rPr>
        <w:t>Versloot &amp; Hoekstra 2016)</w:t>
      </w:r>
      <w:r w:rsidR="00751546">
        <w:rPr>
          <w:lang w:val="en-GB"/>
        </w:rPr>
        <w:t>. The idea is as follows. The human linguistic memory works in such a way that it requires a range within which the multiplication of frequency and regularity must fall. Thus:</w:t>
      </w:r>
    </w:p>
    <w:p w:rsidR="00751546" w:rsidRDefault="00751546" w:rsidP="00CD6BB3">
      <w:pPr>
        <w:pStyle w:val="Lijstalinea"/>
        <w:numPr>
          <w:ilvl w:val="0"/>
          <w:numId w:val="11"/>
        </w:numPr>
        <w:spacing w:after="120" w:line="360" w:lineRule="auto"/>
        <w:rPr>
          <w:lang w:val="en-GB"/>
        </w:rPr>
      </w:pPr>
      <w:r>
        <w:rPr>
          <w:lang w:val="en-GB"/>
        </w:rPr>
        <w:t>Paradigms of average and low frequencies must be regular so as to be recoverable from the memory</w:t>
      </w:r>
    </w:p>
    <w:p w:rsidR="00751546" w:rsidRDefault="00751546" w:rsidP="00CD6BB3">
      <w:pPr>
        <w:pStyle w:val="Lijstalinea"/>
        <w:numPr>
          <w:ilvl w:val="0"/>
          <w:numId w:val="11"/>
        </w:numPr>
        <w:spacing w:after="120" w:line="360" w:lineRule="auto"/>
        <w:rPr>
          <w:lang w:val="en-GB"/>
        </w:rPr>
      </w:pPr>
      <w:r w:rsidRPr="00751546">
        <w:rPr>
          <w:lang w:val="en-GB"/>
        </w:rPr>
        <w:t xml:space="preserve">Paradigms of high frequencies must be somewhat irregular </w:t>
      </w:r>
      <w:r>
        <w:rPr>
          <w:lang w:val="en-GB"/>
        </w:rPr>
        <w:t>so as to be recoverable from the memory</w:t>
      </w:r>
    </w:p>
    <w:p w:rsidR="00751546" w:rsidRPr="00751546" w:rsidRDefault="00751546" w:rsidP="00CD6BB3">
      <w:pPr>
        <w:spacing w:after="120" w:line="360" w:lineRule="auto"/>
        <w:rPr>
          <w:lang w:val="en-GB"/>
        </w:rPr>
      </w:pPr>
      <w:r>
        <w:rPr>
          <w:lang w:val="en-GB"/>
        </w:rPr>
        <w:t xml:space="preserve">High frequency words require a higher degree of dissimilarity than words of average or low frequencies. A metaphor may make this concrete. In a plain, a small </w:t>
      </w:r>
      <w:r w:rsidR="00211D62">
        <w:rPr>
          <w:lang w:val="en-GB"/>
        </w:rPr>
        <w:t xml:space="preserve">rock will stand out. But on a mountain, a small rock will be non-distinct from the </w:t>
      </w:r>
      <w:r w:rsidR="007F5467">
        <w:rPr>
          <w:lang w:val="en-GB"/>
        </w:rPr>
        <w:t xml:space="preserve">rocky shape of the </w:t>
      </w:r>
      <w:r w:rsidR="00211D62">
        <w:rPr>
          <w:lang w:val="en-GB"/>
        </w:rPr>
        <w:t>mountain</w:t>
      </w:r>
      <w:r w:rsidR="007F5467">
        <w:rPr>
          <w:lang w:val="en-GB"/>
        </w:rPr>
        <w:t xml:space="preserve"> itself</w:t>
      </w:r>
      <w:r w:rsidR="00211D62">
        <w:rPr>
          <w:lang w:val="en-GB"/>
        </w:rPr>
        <w:t xml:space="preserve">, unless </w:t>
      </w:r>
      <w:r w:rsidR="007F5467">
        <w:rPr>
          <w:lang w:val="en-GB"/>
        </w:rPr>
        <w:t>the rock</w:t>
      </w:r>
      <w:r w:rsidR="00211D62">
        <w:rPr>
          <w:lang w:val="en-GB"/>
        </w:rPr>
        <w:t xml:space="preserve"> is large in itself. Hopefully, this speculation is of use for those looking for a principled explanation for the observation that language exhibits a certain amount of irregularity.</w:t>
      </w:r>
      <w:r>
        <w:rPr>
          <w:lang w:val="en-GB"/>
        </w:rPr>
        <w:t xml:space="preserve"> </w:t>
      </w:r>
    </w:p>
    <w:p w:rsidR="009C47D7" w:rsidRDefault="00D2244A" w:rsidP="00CD6BB3">
      <w:pPr>
        <w:spacing w:after="120" w:line="360" w:lineRule="auto"/>
        <w:rPr>
          <w:lang w:val="en-GB"/>
        </w:rPr>
      </w:pPr>
      <w:r w:rsidRPr="008F3E45">
        <w:rPr>
          <w:b/>
          <w:bCs/>
          <w:lang w:val="en-GB"/>
        </w:rPr>
        <w:lastRenderedPageBreak/>
        <w:t>3. Adjectival inflection of the genitive 1SG pronoun</w:t>
      </w:r>
      <w:r>
        <w:rPr>
          <w:b/>
          <w:bCs/>
          <w:lang w:val="en-GB"/>
        </w:rPr>
        <w:t xml:space="preserve">. </w:t>
      </w:r>
      <w:r w:rsidR="00AF130E">
        <w:rPr>
          <w:lang w:val="en-GB"/>
        </w:rPr>
        <w:t>T</w:t>
      </w:r>
      <w:r>
        <w:rPr>
          <w:lang w:val="en-GB"/>
        </w:rPr>
        <w:t xml:space="preserve">he </w:t>
      </w:r>
      <w:r w:rsidR="00485F40">
        <w:rPr>
          <w:lang w:val="en-GB"/>
        </w:rPr>
        <w:t>possessive</w:t>
      </w:r>
      <w:r>
        <w:rPr>
          <w:lang w:val="en-GB"/>
        </w:rPr>
        <w:t xml:space="preserve"> pronoun </w:t>
      </w:r>
      <w:r w:rsidR="00485F40">
        <w:rPr>
          <w:lang w:val="en-GB"/>
        </w:rPr>
        <w:t>can</w:t>
      </w:r>
      <w:r w:rsidR="00AF130E">
        <w:rPr>
          <w:lang w:val="en-GB"/>
        </w:rPr>
        <w:t xml:space="preserve"> be inflected </w:t>
      </w:r>
      <w:r w:rsidR="00485F40">
        <w:rPr>
          <w:lang w:val="en-GB"/>
        </w:rPr>
        <w:t xml:space="preserve">as an adjective </w:t>
      </w:r>
      <w:r w:rsidR="00AF130E">
        <w:rPr>
          <w:lang w:val="en-GB"/>
        </w:rPr>
        <w:t xml:space="preserve">when it occurs as a </w:t>
      </w:r>
      <w:r w:rsidR="009C47D7">
        <w:rPr>
          <w:lang w:val="en-GB"/>
        </w:rPr>
        <w:t xml:space="preserve">prenominal </w:t>
      </w:r>
      <w:r w:rsidR="00AF130E">
        <w:rPr>
          <w:lang w:val="en-GB"/>
        </w:rPr>
        <w:t xml:space="preserve">possessor within </w:t>
      </w:r>
      <w:r>
        <w:rPr>
          <w:lang w:val="en-GB"/>
        </w:rPr>
        <w:t xml:space="preserve">NP, that is, it </w:t>
      </w:r>
      <w:r w:rsidR="007F5467">
        <w:rPr>
          <w:lang w:val="en-GB"/>
        </w:rPr>
        <w:t>can agree</w:t>
      </w:r>
      <w:r w:rsidR="009C47D7">
        <w:rPr>
          <w:lang w:val="en-GB"/>
        </w:rPr>
        <w:t xml:space="preserve"> with the noun. However, there are also examples testifying to the absence of prenominal flection. To illustrate, consider the following example</w:t>
      </w:r>
      <w:r w:rsidR="00485F40">
        <w:rPr>
          <w:lang w:val="en-GB"/>
        </w:rPr>
        <w:t>:</w:t>
      </w:r>
    </w:p>
    <w:p w:rsidR="009C47D7" w:rsidRDefault="009C47D7" w:rsidP="00CD6BB3">
      <w:pPr>
        <w:spacing w:after="120" w:line="360" w:lineRule="auto"/>
        <w:ind w:left="708" w:hanging="708"/>
        <w:rPr>
          <w:lang w:val="en-GB"/>
        </w:rPr>
      </w:pPr>
      <w:r>
        <w:rPr>
          <w:lang w:val="en-GB"/>
        </w:rPr>
        <w:t>55v</w:t>
      </w:r>
      <w:r>
        <w:rPr>
          <w:lang w:val="en-GB"/>
        </w:rPr>
        <w:tab/>
      </w:r>
      <w:r w:rsidRPr="009C47D7">
        <w:rPr>
          <w:i/>
          <w:iCs/>
          <w:lang w:val="en-GB"/>
        </w:rPr>
        <w:t>so leta wi</w:t>
      </w:r>
      <w:r w:rsidRPr="009C47D7">
        <w:rPr>
          <w:i/>
          <w:iCs/>
          <w:lang w:val="en-GB"/>
        </w:rPr>
        <w:tab/>
        <w:t>Bocken and tha Sciringhen</w:t>
      </w:r>
      <w:r w:rsidRPr="009C47D7">
        <w:rPr>
          <w:i/>
          <w:iCs/>
          <w:lang w:val="en-GB"/>
        </w:rPr>
        <w:tab/>
        <w:t>fri and qwijt</w:t>
      </w:r>
      <w:r w:rsidRPr="009C47D7">
        <w:rPr>
          <w:i/>
          <w:iCs/>
          <w:lang w:val="en-GB"/>
        </w:rPr>
        <w:tab/>
        <w:t>van ws riocht</w:t>
      </w:r>
      <w:r>
        <w:rPr>
          <w:lang w:val="en-GB"/>
        </w:rPr>
        <w:br/>
        <w:t>so let we</w:t>
      </w:r>
      <w:r>
        <w:rPr>
          <w:lang w:val="en-GB"/>
        </w:rPr>
        <w:tab/>
        <w:t>Bocken and the Sciringhen</w:t>
      </w:r>
      <w:r>
        <w:rPr>
          <w:lang w:val="en-GB"/>
        </w:rPr>
        <w:tab/>
        <w:t>free and loose</w:t>
      </w:r>
      <w:r>
        <w:rPr>
          <w:lang w:val="en-GB"/>
        </w:rPr>
        <w:tab/>
        <w:t>of our.DAT law</w:t>
      </w:r>
      <w:r>
        <w:rPr>
          <w:lang w:val="en-GB"/>
        </w:rPr>
        <w:br/>
        <w:t>‘So we let Bocken and the Sciringhen free and loose from our law’</w:t>
      </w:r>
      <w:r>
        <w:rPr>
          <w:lang w:val="en-GB"/>
        </w:rPr>
        <w:br/>
        <w:t>(</w:t>
      </w:r>
      <w:r w:rsidRPr="009C47D7">
        <w:rPr>
          <w:lang w:val="en-GB"/>
        </w:rPr>
        <w:t xml:space="preserve">De apostolis et formâ eorundem. </w:t>
      </w:r>
      <w:r>
        <w:rPr>
          <w:lang w:val="en-GB"/>
        </w:rPr>
        <w:t>APO 55v-Unia)</w:t>
      </w:r>
    </w:p>
    <w:p w:rsidR="009C47D7" w:rsidRDefault="009C47D7" w:rsidP="00CD6BB3">
      <w:pPr>
        <w:spacing w:after="120" w:line="360" w:lineRule="auto"/>
        <w:ind w:left="708" w:hanging="708"/>
        <w:rPr>
          <w:lang w:val="en-GB"/>
        </w:rPr>
      </w:pPr>
      <w:r>
        <w:rPr>
          <w:lang w:val="en-GB"/>
        </w:rPr>
        <w:t>72v</w:t>
      </w:r>
      <w:r>
        <w:rPr>
          <w:lang w:val="en-GB"/>
        </w:rPr>
        <w:tab/>
      </w:r>
      <w:r w:rsidRPr="009C47D7">
        <w:rPr>
          <w:i/>
          <w:iCs/>
          <w:lang w:val="en-GB"/>
        </w:rPr>
        <w:t>so</w:t>
      </w:r>
      <w:r w:rsidRPr="009C47D7">
        <w:rPr>
          <w:i/>
          <w:iCs/>
          <w:lang w:val="en-GB"/>
        </w:rPr>
        <w:tab/>
        <w:t>aechma</w:t>
      </w:r>
      <w:r w:rsidRPr="009C47D7">
        <w:rPr>
          <w:i/>
          <w:iCs/>
          <w:lang w:val="en-GB"/>
        </w:rPr>
        <w:tab/>
        <w:t>hine</w:t>
      </w:r>
      <w:r w:rsidRPr="009C47D7">
        <w:rPr>
          <w:i/>
          <w:iCs/>
          <w:lang w:val="en-GB"/>
        </w:rPr>
        <w:tab/>
      </w:r>
      <w:r w:rsidRPr="009C47D7">
        <w:rPr>
          <w:i/>
          <w:iCs/>
          <w:lang w:val="en-GB"/>
        </w:rPr>
        <w:tab/>
        <w:t>ws hera</w:t>
      </w:r>
      <w:r w:rsidRPr="009C47D7">
        <w:rPr>
          <w:i/>
          <w:iCs/>
          <w:lang w:val="en-GB"/>
        </w:rPr>
        <w:tab/>
      </w:r>
      <w:r w:rsidRPr="009C47D7">
        <w:rPr>
          <w:i/>
          <w:iCs/>
          <w:lang w:val="en-GB"/>
        </w:rPr>
        <w:tab/>
      </w:r>
      <w:r w:rsidRPr="009C47D7">
        <w:rPr>
          <w:i/>
          <w:iCs/>
          <w:lang w:val="en-GB"/>
        </w:rPr>
        <w:tab/>
        <w:t>to jane</w:t>
      </w:r>
      <w:r>
        <w:rPr>
          <w:lang w:val="en-GB"/>
        </w:rPr>
        <w:br/>
        <w:t>so</w:t>
      </w:r>
      <w:r>
        <w:rPr>
          <w:lang w:val="en-GB"/>
        </w:rPr>
        <w:tab/>
        <w:t>ought.ARB</w:t>
      </w:r>
      <w:r>
        <w:rPr>
          <w:lang w:val="en-GB"/>
        </w:rPr>
        <w:tab/>
        <w:t>him.ACC</w:t>
      </w:r>
      <w:r>
        <w:rPr>
          <w:lang w:val="en-GB"/>
        </w:rPr>
        <w:tab/>
        <w:t>our.DAT lord.DAT</w:t>
      </w:r>
      <w:r>
        <w:rPr>
          <w:lang w:val="en-GB"/>
        </w:rPr>
        <w:tab/>
        <w:t>to give</w:t>
      </w:r>
      <w:r>
        <w:rPr>
          <w:lang w:val="en-GB"/>
        </w:rPr>
        <w:br/>
        <w:t>‘</w:t>
      </w:r>
      <w:r w:rsidR="00D4042C">
        <w:rPr>
          <w:lang w:val="en-GB"/>
        </w:rPr>
        <w:t>Then</w:t>
      </w:r>
      <w:r>
        <w:rPr>
          <w:lang w:val="en-GB"/>
        </w:rPr>
        <w:t xml:space="preserve"> </w:t>
      </w:r>
      <w:r w:rsidR="00D4042C">
        <w:rPr>
          <w:lang w:val="en-GB"/>
        </w:rPr>
        <w:t>he ought to be given to our Lord’</w:t>
      </w:r>
      <w:r w:rsidR="00D4042C">
        <w:rPr>
          <w:lang w:val="en-GB"/>
        </w:rPr>
        <w:br/>
      </w:r>
      <w:r>
        <w:rPr>
          <w:lang w:val="en-GB"/>
        </w:rPr>
        <w:t>(APO 72v, TAR-U)</w:t>
      </w:r>
    </w:p>
    <w:p w:rsidR="009C47D7" w:rsidRDefault="00D4042C" w:rsidP="00CD6BB3">
      <w:pPr>
        <w:spacing w:after="120" w:line="360" w:lineRule="auto"/>
        <w:rPr>
          <w:lang w:val="en-GB"/>
        </w:rPr>
      </w:pPr>
      <w:r>
        <w:rPr>
          <w:lang w:val="en-GB"/>
        </w:rPr>
        <w:t>Both examples feature</w:t>
      </w:r>
      <w:r w:rsidR="009C47D7">
        <w:rPr>
          <w:lang w:val="en-GB"/>
        </w:rPr>
        <w:t xml:space="preserve"> the possessive pronoun in a dative position. The strong form would be </w:t>
      </w:r>
      <w:r w:rsidR="009C47D7" w:rsidRPr="009C47D7">
        <w:rPr>
          <w:i/>
          <w:iCs/>
          <w:lang w:val="en-GB"/>
        </w:rPr>
        <w:t>use</w:t>
      </w:r>
      <w:r w:rsidR="009C47D7">
        <w:rPr>
          <w:lang w:val="en-GB"/>
        </w:rPr>
        <w:t xml:space="preserve">, and the weak form </w:t>
      </w:r>
      <w:r w:rsidR="009C47D7" w:rsidRPr="009C47D7">
        <w:rPr>
          <w:i/>
          <w:iCs/>
          <w:lang w:val="en-GB"/>
        </w:rPr>
        <w:t>usa</w:t>
      </w:r>
      <w:r w:rsidR="009C47D7">
        <w:rPr>
          <w:lang w:val="en-GB"/>
        </w:rPr>
        <w:t xml:space="preserve">, but the observed form has no ending.  </w:t>
      </w:r>
      <w:r w:rsidR="002B6F2F">
        <w:rPr>
          <w:lang w:val="en-GB"/>
        </w:rPr>
        <w:t>In similar examples</w:t>
      </w:r>
      <w:r w:rsidR="00AD14AE">
        <w:rPr>
          <w:lang w:val="en-GB"/>
        </w:rPr>
        <w:t xml:space="preserve"> of datives</w:t>
      </w:r>
      <w:r w:rsidR="002B6F2F">
        <w:rPr>
          <w:lang w:val="en-GB"/>
        </w:rPr>
        <w:t>, the -a and the -e are found:</w:t>
      </w:r>
    </w:p>
    <w:p w:rsidR="002B6F2F" w:rsidRDefault="002B6F2F" w:rsidP="00CD6BB3">
      <w:pPr>
        <w:spacing w:after="120" w:line="360" w:lineRule="auto"/>
        <w:rPr>
          <w:lang w:val="en-GB"/>
        </w:rPr>
      </w:pPr>
      <w:r>
        <w:rPr>
          <w:lang w:val="en-GB"/>
        </w:rPr>
        <w:t>51v</w:t>
      </w:r>
      <w:r>
        <w:rPr>
          <w:lang w:val="en-GB"/>
        </w:rPr>
        <w:tab/>
      </w:r>
      <w:r w:rsidRPr="002B6F2F">
        <w:rPr>
          <w:i/>
          <w:iCs/>
          <w:lang w:val="en-GB"/>
        </w:rPr>
        <w:t>bi ther nede godis</w:t>
      </w:r>
      <w:r w:rsidRPr="002B6F2F">
        <w:rPr>
          <w:i/>
          <w:iCs/>
          <w:lang w:val="en-GB"/>
        </w:rPr>
        <w:tab/>
        <w:t>bifellen riochter</w:t>
      </w:r>
      <w:r>
        <w:rPr>
          <w:i/>
          <w:iCs/>
          <w:lang w:val="en-GB"/>
        </w:rPr>
        <w:tab/>
      </w:r>
      <w:r w:rsidRPr="002B6F2F">
        <w:rPr>
          <w:i/>
          <w:iCs/>
          <w:lang w:val="en-GB"/>
        </w:rPr>
        <w:tab/>
        <w:t>van usa hera</w:t>
      </w:r>
      <w:r w:rsidRPr="002B6F2F">
        <w:rPr>
          <w:i/>
          <w:iCs/>
          <w:lang w:val="en-GB"/>
        </w:rPr>
        <w:tab/>
      </w:r>
      <w:r>
        <w:rPr>
          <w:i/>
          <w:iCs/>
          <w:lang w:val="en-GB"/>
        </w:rPr>
        <w:tab/>
      </w:r>
      <w:r w:rsidRPr="002B6F2F">
        <w:rPr>
          <w:i/>
          <w:iCs/>
          <w:lang w:val="en-GB"/>
        </w:rPr>
        <w:t>tha pause</w:t>
      </w:r>
      <w:r>
        <w:rPr>
          <w:lang w:val="en-GB"/>
        </w:rPr>
        <w:br/>
      </w:r>
      <w:r>
        <w:rPr>
          <w:lang w:val="en-GB"/>
        </w:rPr>
        <w:tab/>
        <w:t>by the need God.GEN</w:t>
      </w:r>
      <w:r>
        <w:rPr>
          <w:lang w:val="en-GB"/>
        </w:rPr>
        <w:tab/>
        <w:t>commanded judge</w:t>
      </w:r>
      <w:r>
        <w:rPr>
          <w:lang w:val="en-GB"/>
        </w:rPr>
        <w:tab/>
        <w:t>by our.DAT lord</w:t>
      </w:r>
      <w:r>
        <w:rPr>
          <w:lang w:val="en-GB"/>
        </w:rPr>
        <w:tab/>
      </w:r>
      <w:r>
        <w:rPr>
          <w:lang w:val="en-GB"/>
        </w:rPr>
        <w:tab/>
        <w:t>the pope</w:t>
      </w:r>
      <w:r>
        <w:rPr>
          <w:lang w:val="en-GB"/>
        </w:rPr>
        <w:br/>
      </w:r>
      <w:r>
        <w:rPr>
          <w:lang w:val="en-GB"/>
        </w:rPr>
        <w:tab/>
        <w:t>‘By the need of God a judge, commanded by our Lord the pope’</w:t>
      </w:r>
      <w:r>
        <w:rPr>
          <w:lang w:val="en-GB"/>
        </w:rPr>
        <w:br/>
      </w:r>
      <w:r>
        <w:rPr>
          <w:lang w:val="en-GB"/>
        </w:rPr>
        <w:tab/>
        <w:t>(</w:t>
      </w:r>
      <w:r w:rsidRPr="002B6F2F">
        <w:rPr>
          <w:lang w:val="en-GB"/>
        </w:rPr>
        <w:t>Quid sit citatio &amp; quando fieri debeat</w:t>
      </w:r>
      <w:r>
        <w:rPr>
          <w:lang w:val="en-GB"/>
        </w:rPr>
        <w:t>-Unia)</w:t>
      </w:r>
    </w:p>
    <w:p w:rsidR="00AD14AE" w:rsidRDefault="002B6F2F" w:rsidP="00CD6BB3">
      <w:pPr>
        <w:spacing w:after="120" w:line="360" w:lineRule="auto"/>
        <w:ind w:left="708" w:hanging="708"/>
        <w:rPr>
          <w:lang w:val="en-GB"/>
        </w:rPr>
      </w:pPr>
      <w:r>
        <w:rPr>
          <w:lang w:val="en-GB"/>
        </w:rPr>
        <w:t>51v</w:t>
      </w:r>
      <w:r>
        <w:rPr>
          <w:lang w:val="en-GB"/>
        </w:rPr>
        <w:tab/>
        <w:t>wse liawe sinne</w:t>
      </w:r>
      <w:r>
        <w:rPr>
          <w:lang w:val="en-GB"/>
        </w:rPr>
        <w:tab/>
      </w:r>
      <w:r w:rsidR="00AD14AE">
        <w:rPr>
          <w:lang w:val="en-GB"/>
        </w:rPr>
        <w:tab/>
      </w:r>
      <w:r>
        <w:rPr>
          <w:lang w:val="en-GB"/>
        </w:rPr>
        <w:t xml:space="preserve">Her </w:t>
      </w:r>
      <w:r w:rsidRPr="002B6F2F">
        <w:rPr>
          <w:lang w:val="en-GB"/>
        </w:rPr>
        <w:t>Henric</w:t>
      </w:r>
      <w:r w:rsidR="00AD14AE">
        <w:rPr>
          <w:lang w:val="en-GB"/>
        </w:rPr>
        <w:br/>
      </w:r>
      <w:r w:rsidR="00485F40">
        <w:rPr>
          <w:lang w:val="en-GB"/>
        </w:rPr>
        <w:t>our dear son</w:t>
      </w:r>
      <w:r w:rsidR="00AD14AE">
        <w:rPr>
          <w:lang w:val="en-GB"/>
        </w:rPr>
        <w:tab/>
      </w:r>
      <w:r w:rsidR="00AD14AE">
        <w:rPr>
          <w:lang w:val="en-GB"/>
        </w:rPr>
        <w:tab/>
        <w:t>Lord Henric</w:t>
      </w:r>
      <w:r w:rsidR="00AD14AE">
        <w:rPr>
          <w:lang w:val="en-GB"/>
        </w:rPr>
        <w:br/>
        <w:t>‘</w:t>
      </w:r>
      <w:r w:rsidR="00485F40">
        <w:rPr>
          <w:lang w:val="en-GB"/>
        </w:rPr>
        <w:t xml:space="preserve">our dear son, </w:t>
      </w:r>
      <w:r w:rsidR="00AD14AE">
        <w:rPr>
          <w:lang w:val="en-GB"/>
        </w:rPr>
        <w:t>Lord Henric’</w:t>
      </w:r>
      <w:r w:rsidR="00AD14AE">
        <w:rPr>
          <w:lang w:val="en-GB"/>
        </w:rPr>
        <w:br/>
        <w:t>(</w:t>
      </w:r>
      <w:r w:rsidR="00AD14AE" w:rsidRPr="002B6F2F">
        <w:rPr>
          <w:lang w:val="en-GB"/>
        </w:rPr>
        <w:t>Quid sit citatio &amp; quando fieri debeat</w:t>
      </w:r>
      <w:r w:rsidR="00AD14AE">
        <w:rPr>
          <w:lang w:val="en-GB"/>
        </w:rPr>
        <w:t>-Unia)</w:t>
      </w:r>
    </w:p>
    <w:p w:rsidR="00AF130E" w:rsidRDefault="00AF130E" w:rsidP="00CD6BB3">
      <w:pPr>
        <w:spacing w:after="120" w:line="360" w:lineRule="auto"/>
        <w:rPr>
          <w:lang w:val="en-GB"/>
        </w:rPr>
      </w:pPr>
      <w:r>
        <w:rPr>
          <w:lang w:val="en-GB"/>
        </w:rPr>
        <w:t>Forms which are found prenominally end in -a or -</w:t>
      </w:r>
      <w:r w:rsidR="00AD14AE">
        <w:rPr>
          <w:lang w:val="en-GB"/>
        </w:rPr>
        <w:t>e</w:t>
      </w:r>
      <w:r w:rsidR="00475D40">
        <w:rPr>
          <w:lang w:val="en-GB"/>
        </w:rPr>
        <w:t xml:space="preserve"> or zero</w:t>
      </w:r>
      <w:r w:rsidR="00AD14AE">
        <w:rPr>
          <w:lang w:val="en-GB"/>
        </w:rPr>
        <w:t>, but the strong accusative -ene is not found in Unia. This may be due to the scarcity of suitable examples. Furthermore, the accusative as a distinct form was anyhow on its way out</w:t>
      </w:r>
      <w:r w:rsidR="00485F40">
        <w:rPr>
          <w:lang w:val="en-GB"/>
        </w:rPr>
        <w:t>, to be replaced with the form of the dative</w:t>
      </w:r>
      <w:r w:rsidR="00AD14AE">
        <w:rPr>
          <w:lang w:val="en-GB"/>
        </w:rPr>
        <w:t xml:space="preserve">. </w:t>
      </w:r>
    </w:p>
    <w:p w:rsidR="00475D40" w:rsidRDefault="00D2244A" w:rsidP="00CD6BB3">
      <w:pPr>
        <w:spacing w:after="120" w:line="360" w:lineRule="auto"/>
        <w:rPr>
          <w:lang w:val="en-GB"/>
        </w:rPr>
      </w:pPr>
      <w:r>
        <w:rPr>
          <w:lang w:val="en-GB"/>
        </w:rPr>
        <w:t xml:space="preserve">It is claimed that possessive pronouns are declined like strong adjectives (Bremmer 2009:57), but </w:t>
      </w:r>
      <w:r w:rsidR="001D6465">
        <w:rPr>
          <w:lang w:val="en-GB"/>
        </w:rPr>
        <w:t>the data from Unia present a high degree of variation, given that the</w:t>
      </w:r>
      <w:r w:rsidR="00475D40">
        <w:rPr>
          <w:lang w:val="en-GB"/>
        </w:rPr>
        <w:t xml:space="preserve">re are just a few attestations. The </w:t>
      </w:r>
      <w:r w:rsidR="00486CFC" w:rsidRPr="00486CFC">
        <w:rPr>
          <w:i/>
          <w:iCs/>
          <w:lang w:val="en-GB"/>
        </w:rPr>
        <w:t>Frisian Corpora</w:t>
      </w:r>
      <w:r w:rsidR="00486CFC">
        <w:rPr>
          <w:i/>
          <w:iCs/>
          <w:lang w:val="en-GB"/>
        </w:rPr>
        <w:t xml:space="preserve"> (Old Frisian)</w:t>
      </w:r>
      <w:r w:rsidR="00475D40">
        <w:rPr>
          <w:lang w:val="en-GB"/>
        </w:rPr>
        <w:t xml:space="preserve"> features a lot of forms in -e, much less in zero, and hardly any forms in -a, providing by and large support for Bremmer’s claim. The subject should be further investigated. </w:t>
      </w:r>
    </w:p>
    <w:p w:rsidR="00D2244A" w:rsidRDefault="00D2244A" w:rsidP="00CD6BB3">
      <w:pPr>
        <w:spacing w:after="120" w:line="360" w:lineRule="auto"/>
        <w:rPr>
          <w:lang w:val="en-GB"/>
        </w:rPr>
      </w:pPr>
      <w:r w:rsidRPr="008F3E45">
        <w:rPr>
          <w:b/>
          <w:bCs/>
          <w:lang w:val="en-GB"/>
        </w:rPr>
        <w:lastRenderedPageBreak/>
        <w:t>4. Conflation of dative and accusative</w:t>
      </w:r>
      <w:r>
        <w:rPr>
          <w:b/>
          <w:bCs/>
          <w:lang w:val="en-GB"/>
        </w:rPr>
        <w:t xml:space="preserve">. </w:t>
      </w:r>
      <w:r>
        <w:rPr>
          <w:lang w:val="en-GB"/>
        </w:rPr>
        <w:t xml:space="preserve">The paradigm of the first person pronoun also illustrates that the dative and the accusative have fallen together, at least </w:t>
      </w:r>
      <w:r w:rsidR="003E6EFE">
        <w:rPr>
          <w:lang w:val="en-GB"/>
        </w:rPr>
        <w:t>in the first person</w:t>
      </w:r>
      <w:r>
        <w:rPr>
          <w:lang w:val="en-GB"/>
        </w:rPr>
        <w:t xml:space="preserve">. This is very much like the early Middle English paradigm. </w:t>
      </w:r>
    </w:p>
    <w:p w:rsidR="00D2244A" w:rsidRPr="00424428" w:rsidRDefault="00315D87" w:rsidP="00CD6BB3">
      <w:pPr>
        <w:pStyle w:val="Kop2"/>
        <w:spacing w:line="360" w:lineRule="auto"/>
        <w:rPr>
          <w:lang w:val="en-GB"/>
        </w:rPr>
      </w:pPr>
      <w:bookmarkStart w:id="27" w:name="_Toc240020877"/>
      <w:r>
        <w:rPr>
          <w:lang w:val="en-GB"/>
        </w:rPr>
        <w:t>4.3</w:t>
      </w:r>
      <w:r w:rsidR="00D2244A" w:rsidRPr="00424428">
        <w:rPr>
          <w:lang w:val="en-GB"/>
        </w:rPr>
        <w:t>. The second person</w:t>
      </w:r>
      <w:bookmarkEnd w:id="27"/>
    </w:p>
    <w:p w:rsidR="00D2244A" w:rsidRDefault="00D2244A" w:rsidP="00CD6BB3">
      <w:pPr>
        <w:spacing w:after="120" w:line="360" w:lineRule="auto"/>
        <w:rPr>
          <w:lang w:val="en-GB"/>
        </w:rPr>
      </w:pPr>
      <w:r w:rsidRPr="008F3E45">
        <w:rPr>
          <w:b/>
          <w:bCs/>
          <w:lang w:val="en-GB"/>
        </w:rPr>
        <w:t>1. The paradigm of the second person pronoun</w:t>
      </w:r>
      <w:r>
        <w:rPr>
          <w:lang w:val="en-GB"/>
        </w:rPr>
        <w:t xml:space="preserve"> is given below:</w:t>
      </w:r>
    </w:p>
    <w:p w:rsidR="00486CFC" w:rsidRPr="00D660ED" w:rsidRDefault="00486CFC" w:rsidP="00CD6BB3">
      <w:pPr>
        <w:keepNext/>
        <w:keepLines/>
        <w:spacing w:after="120" w:line="360" w:lineRule="auto"/>
        <w:rPr>
          <w:i/>
          <w:iCs/>
          <w:lang w:val="en-GB"/>
        </w:rPr>
      </w:pPr>
      <w:r w:rsidRPr="00D660ED">
        <w:rPr>
          <w:i/>
          <w:iCs/>
          <w:lang w:val="en-GB"/>
        </w:rPr>
        <w:t xml:space="preserve">Table. The case and number paradigm of the </w:t>
      </w:r>
      <w:r>
        <w:rPr>
          <w:i/>
          <w:iCs/>
          <w:lang w:val="en-GB"/>
        </w:rPr>
        <w:t>2</w:t>
      </w:r>
      <w:r w:rsidRPr="00486CFC">
        <w:rPr>
          <w:i/>
          <w:iCs/>
          <w:vertAlign w:val="superscript"/>
          <w:lang w:val="en-GB"/>
        </w:rPr>
        <w:t>nd</w:t>
      </w:r>
      <w:r>
        <w:rPr>
          <w:i/>
          <w:iCs/>
          <w:lang w:val="en-GB"/>
        </w:rPr>
        <w:t xml:space="preserve"> </w:t>
      </w:r>
      <w:r w:rsidRPr="00D660ED">
        <w:rPr>
          <w:i/>
          <w:iCs/>
          <w:lang w:val="en-GB"/>
        </w:rPr>
        <w:t>person pronoun</w:t>
      </w:r>
    </w:p>
    <w:tbl>
      <w:tblPr>
        <w:tblStyle w:val="Tabelraster"/>
        <w:tblW w:w="0" w:type="auto"/>
        <w:tblLook w:val="04A0" w:firstRow="1" w:lastRow="0" w:firstColumn="1" w:lastColumn="0" w:noHBand="0" w:noVBand="1"/>
      </w:tblPr>
      <w:tblGrid>
        <w:gridCol w:w="3020"/>
        <w:gridCol w:w="3021"/>
        <w:gridCol w:w="3021"/>
      </w:tblGrid>
      <w:tr w:rsidR="00D2244A" w:rsidTr="00E94ADB">
        <w:tc>
          <w:tcPr>
            <w:tcW w:w="3020" w:type="dxa"/>
          </w:tcPr>
          <w:p w:rsidR="00D2244A" w:rsidRDefault="00D2244A" w:rsidP="00CD6BB3">
            <w:pPr>
              <w:spacing w:after="120" w:line="360" w:lineRule="auto"/>
              <w:rPr>
                <w:lang w:val="en-GB"/>
              </w:rPr>
            </w:pPr>
          </w:p>
        </w:tc>
        <w:tc>
          <w:tcPr>
            <w:tcW w:w="3021" w:type="dxa"/>
          </w:tcPr>
          <w:p w:rsidR="00D2244A" w:rsidRDefault="00D2244A" w:rsidP="00CD6BB3">
            <w:pPr>
              <w:spacing w:after="120" w:line="360" w:lineRule="auto"/>
              <w:rPr>
                <w:lang w:val="en-GB"/>
              </w:rPr>
            </w:pPr>
            <w:r>
              <w:rPr>
                <w:lang w:val="en-GB"/>
              </w:rPr>
              <w:t>SG</w:t>
            </w:r>
            <w:r w:rsidR="008D1E2F">
              <w:rPr>
                <w:lang w:val="en-GB"/>
              </w:rPr>
              <w:t xml:space="preserve">           </w:t>
            </w:r>
            <w:r w:rsidR="008D1E2F" w:rsidRPr="001B20C9">
              <w:rPr>
                <w:shd w:val="clear" w:color="auto" w:fill="BDD6EE" w:themeFill="accent1" w:themeFillTint="66"/>
                <w:lang w:val="en-GB"/>
              </w:rPr>
              <w:t>CV</w:t>
            </w:r>
          </w:p>
        </w:tc>
        <w:tc>
          <w:tcPr>
            <w:tcW w:w="3021" w:type="dxa"/>
          </w:tcPr>
          <w:p w:rsidR="00D2244A" w:rsidRDefault="00D2244A" w:rsidP="00CD6BB3">
            <w:pPr>
              <w:spacing w:after="120" w:line="360" w:lineRule="auto"/>
              <w:rPr>
                <w:lang w:val="en-GB"/>
              </w:rPr>
            </w:pPr>
            <w:r>
              <w:rPr>
                <w:lang w:val="en-GB"/>
              </w:rPr>
              <w:t>PL</w:t>
            </w:r>
            <w:r w:rsidR="008D1E2F">
              <w:rPr>
                <w:lang w:val="en-GB"/>
              </w:rPr>
              <w:t xml:space="preserve">           </w:t>
            </w:r>
            <w:r w:rsidR="008D1E2F" w:rsidRPr="001B20C9">
              <w:rPr>
                <w:shd w:val="clear" w:color="auto" w:fill="BDD6EE" w:themeFill="accent1" w:themeFillTint="66"/>
                <w:lang w:val="en-GB"/>
              </w:rPr>
              <w:t>CV</w:t>
            </w:r>
          </w:p>
        </w:tc>
      </w:tr>
      <w:tr w:rsidR="00D2244A" w:rsidTr="00E94ADB">
        <w:tc>
          <w:tcPr>
            <w:tcW w:w="3020" w:type="dxa"/>
          </w:tcPr>
          <w:p w:rsidR="00D2244A" w:rsidRDefault="00D2244A" w:rsidP="00CD6BB3">
            <w:pPr>
              <w:spacing w:after="120" w:line="360" w:lineRule="auto"/>
              <w:rPr>
                <w:lang w:val="en-GB"/>
              </w:rPr>
            </w:pPr>
            <w:r>
              <w:rPr>
                <w:lang w:val="en-GB"/>
              </w:rPr>
              <w:t>NOM</w:t>
            </w:r>
          </w:p>
        </w:tc>
        <w:tc>
          <w:tcPr>
            <w:tcW w:w="3021" w:type="dxa"/>
          </w:tcPr>
          <w:p w:rsidR="00D2244A" w:rsidRPr="00424428" w:rsidRDefault="00D2244A" w:rsidP="00CD6BB3">
            <w:pPr>
              <w:spacing w:after="120" w:line="360" w:lineRule="auto"/>
              <w:rPr>
                <w:i/>
                <w:iCs/>
                <w:lang w:val="en-GB"/>
              </w:rPr>
            </w:pPr>
            <w:r w:rsidRPr="00424428">
              <w:rPr>
                <w:i/>
                <w:iCs/>
                <w:lang w:val="en-GB"/>
              </w:rPr>
              <w:t>thu</w:t>
            </w:r>
            <w:r w:rsidR="008D1E2F">
              <w:rPr>
                <w:lang w:val="en-GB"/>
              </w:rPr>
              <w:t xml:space="preserve">          </w:t>
            </w:r>
            <w:r w:rsidR="008D1E2F" w:rsidRPr="001B20C9">
              <w:rPr>
                <w:shd w:val="clear" w:color="auto" w:fill="BDD6EE" w:themeFill="accent1" w:themeFillTint="66"/>
                <w:lang w:val="en-GB"/>
              </w:rPr>
              <w:t>CV</w:t>
            </w:r>
            <w:r w:rsidR="008D1E2F">
              <w:rPr>
                <w:i/>
                <w:iCs/>
                <w:lang w:val="en-GB"/>
              </w:rPr>
              <w:t xml:space="preserve">           </w:t>
            </w:r>
            <w:r w:rsidR="008D1E2F" w:rsidRPr="001B20C9">
              <w:rPr>
                <w:i/>
                <w:iCs/>
                <w:shd w:val="clear" w:color="auto" w:fill="FFE599" w:themeFill="accent4" w:themeFillTint="66"/>
                <w:lang w:val="en-GB"/>
              </w:rPr>
              <w:t>/</w:t>
            </w:r>
            <w:r w:rsidR="008D1E2F">
              <w:rPr>
                <w:b/>
                <w:bCs/>
                <w:i/>
                <w:iCs/>
                <w:shd w:val="clear" w:color="auto" w:fill="FFE599" w:themeFill="accent4" w:themeFillTint="66"/>
                <w:lang w:val="en-GB"/>
              </w:rPr>
              <w:t>u</w:t>
            </w:r>
            <w:r w:rsidR="008D1E2F" w:rsidRPr="001B20C9">
              <w:rPr>
                <w:b/>
                <w:bCs/>
                <w:i/>
                <w:iCs/>
                <w:shd w:val="clear" w:color="auto" w:fill="FFE599" w:themeFill="accent4" w:themeFillTint="66"/>
                <w:lang w:val="en-GB"/>
              </w:rPr>
              <w:t>/</w:t>
            </w:r>
          </w:p>
        </w:tc>
        <w:tc>
          <w:tcPr>
            <w:tcW w:w="3021" w:type="dxa"/>
          </w:tcPr>
          <w:p w:rsidR="00D2244A" w:rsidRPr="00424428" w:rsidRDefault="008D1E2F" w:rsidP="00CD6BB3">
            <w:pPr>
              <w:spacing w:after="120" w:line="360" w:lineRule="auto"/>
              <w:rPr>
                <w:i/>
                <w:iCs/>
                <w:lang w:val="en-GB"/>
              </w:rPr>
            </w:pPr>
            <w:r>
              <w:rPr>
                <w:i/>
                <w:iCs/>
                <w:lang w:val="en-GB"/>
              </w:rPr>
              <w:t>ji</w:t>
            </w:r>
            <w:r>
              <w:rPr>
                <w:lang w:val="en-GB"/>
              </w:rPr>
              <w:t xml:space="preserve">             </w:t>
            </w:r>
            <w:r w:rsidRPr="001B20C9">
              <w:rPr>
                <w:shd w:val="clear" w:color="auto" w:fill="BDD6EE" w:themeFill="accent1" w:themeFillTint="66"/>
                <w:lang w:val="en-GB"/>
              </w:rPr>
              <w:t>CV</w:t>
            </w:r>
            <w:r>
              <w:rPr>
                <w:i/>
                <w:iCs/>
                <w:lang w:val="en-GB"/>
              </w:rPr>
              <w:t xml:space="preserve">           </w:t>
            </w:r>
            <w:r w:rsidRPr="001B20C9">
              <w:rPr>
                <w:i/>
                <w:iCs/>
                <w:shd w:val="clear" w:color="auto" w:fill="FFE599" w:themeFill="accent4" w:themeFillTint="66"/>
                <w:lang w:val="en-GB"/>
              </w:rPr>
              <w:t>/</w:t>
            </w:r>
            <w:r w:rsidRPr="001B20C9">
              <w:rPr>
                <w:b/>
                <w:bCs/>
                <w:i/>
                <w:iCs/>
                <w:shd w:val="clear" w:color="auto" w:fill="FFE599" w:themeFill="accent4" w:themeFillTint="66"/>
                <w:lang w:val="en-GB"/>
              </w:rPr>
              <w:t>i/</w:t>
            </w:r>
            <w:r>
              <w:rPr>
                <w:lang w:val="en-GB"/>
              </w:rPr>
              <w:t xml:space="preserve"> </w:t>
            </w:r>
          </w:p>
        </w:tc>
      </w:tr>
      <w:tr w:rsidR="00D2244A" w:rsidTr="00E94ADB">
        <w:tc>
          <w:tcPr>
            <w:tcW w:w="3020" w:type="dxa"/>
          </w:tcPr>
          <w:p w:rsidR="00D2244A" w:rsidRDefault="00D2244A" w:rsidP="00CD6BB3">
            <w:pPr>
              <w:spacing w:after="120" w:line="360" w:lineRule="auto"/>
              <w:rPr>
                <w:lang w:val="en-GB"/>
              </w:rPr>
            </w:pPr>
            <w:r>
              <w:rPr>
                <w:lang w:val="en-GB"/>
              </w:rPr>
              <w:t>ACC</w:t>
            </w:r>
          </w:p>
        </w:tc>
        <w:tc>
          <w:tcPr>
            <w:tcW w:w="3021" w:type="dxa"/>
          </w:tcPr>
          <w:p w:rsidR="00D2244A" w:rsidRPr="00424428" w:rsidRDefault="00D2244A" w:rsidP="00CD6BB3">
            <w:pPr>
              <w:spacing w:after="120" w:line="360" w:lineRule="auto"/>
              <w:rPr>
                <w:i/>
                <w:iCs/>
                <w:lang w:val="en-GB"/>
              </w:rPr>
            </w:pPr>
            <w:r w:rsidRPr="00424428">
              <w:rPr>
                <w:i/>
                <w:iCs/>
                <w:lang w:val="en-GB"/>
              </w:rPr>
              <w:t>thi</w:t>
            </w:r>
            <w:r w:rsidR="008D1E2F">
              <w:rPr>
                <w:lang w:val="en-GB"/>
              </w:rPr>
              <w:t xml:space="preserve">           </w:t>
            </w:r>
            <w:r w:rsidR="008D1E2F" w:rsidRPr="001B20C9">
              <w:rPr>
                <w:shd w:val="clear" w:color="auto" w:fill="BDD6EE" w:themeFill="accent1" w:themeFillTint="66"/>
                <w:lang w:val="en-GB"/>
              </w:rPr>
              <w:t>CV</w:t>
            </w:r>
            <w:r w:rsidR="008D1E2F">
              <w:rPr>
                <w:i/>
                <w:iCs/>
                <w:lang w:val="en-GB"/>
              </w:rPr>
              <w:t xml:space="preserve">           </w:t>
            </w:r>
            <w:r w:rsidR="008D1E2F" w:rsidRPr="001B20C9">
              <w:rPr>
                <w:i/>
                <w:iCs/>
                <w:shd w:val="clear" w:color="auto" w:fill="FFE599" w:themeFill="accent4" w:themeFillTint="66"/>
                <w:lang w:val="en-GB"/>
              </w:rPr>
              <w:t>/</w:t>
            </w:r>
            <w:r w:rsidR="008D1E2F" w:rsidRPr="001B20C9">
              <w:rPr>
                <w:b/>
                <w:bCs/>
                <w:i/>
                <w:iCs/>
                <w:shd w:val="clear" w:color="auto" w:fill="FFE599" w:themeFill="accent4" w:themeFillTint="66"/>
                <w:lang w:val="en-GB"/>
              </w:rPr>
              <w:t>i/</w:t>
            </w:r>
          </w:p>
        </w:tc>
        <w:tc>
          <w:tcPr>
            <w:tcW w:w="3021" w:type="dxa"/>
          </w:tcPr>
          <w:p w:rsidR="00D2244A" w:rsidRPr="00424428" w:rsidRDefault="00D2244A" w:rsidP="00CD6BB3">
            <w:pPr>
              <w:spacing w:after="120" w:line="360" w:lineRule="auto"/>
              <w:rPr>
                <w:i/>
                <w:iCs/>
                <w:lang w:val="en-GB"/>
              </w:rPr>
            </w:pPr>
            <w:r w:rsidRPr="00424428">
              <w:rPr>
                <w:i/>
                <w:iCs/>
                <w:lang w:val="en-GB"/>
              </w:rPr>
              <w:t>iu</w:t>
            </w:r>
            <w:r w:rsidR="008D1E2F">
              <w:rPr>
                <w:lang w:val="en-GB"/>
              </w:rPr>
              <w:t xml:space="preserve">            </w:t>
            </w:r>
            <w:r w:rsidR="008D1E2F" w:rsidRPr="001B20C9">
              <w:rPr>
                <w:shd w:val="clear" w:color="auto" w:fill="BDD6EE" w:themeFill="accent1" w:themeFillTint="66"/>
                <w:lang w:val="en-GB"/>
              </w:rPr>
              <w:t>CV</w:t>
            </w:r>
            <w:r w:rsidR="008D1E2F">
              <w:rPr>
                <w:i/>
                <w:iCs/>
                <w:lang w:val="en-GB"/>
              </w:rPr>
              <w:t xml:space="preserve">           </w:t>
            </w:r>
            <w:r w:rsidR="008D1E2F" w:rsidRPr="001B20C9">
              <w:rPr>
                <w:i/>
                <w:iCs/>
                <w:shd w:val="clear" w:color="auto" w:fill="FFE599" w:themeFill="accent4" w:themeFillTint="66"/>
                <w:lang w:val="en-GB"/>
              </w:rPr>
              <w:t>/</w:t>
            </w:r>
            <w:r w:rsidR="008D1E2F">
              <w:rPr>
                <w:b/>
                <w:bCs/>
                <w:i/>
                <w:iCs/>
                <w:shd w:val="clear" w:color="auto" w:fill="FFE599" w:themeFill="accent4" w:themeFillTint="66"/>
                <w:lang w:val="en-GB"/>
              </w:rPr>
              <w:t>u</w:t>
            </w:r>
            <w:r w:rsidR="008D1E2F" w:rsidRPr="001B20C9">
              <w:rPr>
                <w:b/>
                <w:bCs/>
                <w:i/>
                <w:iCs/>
                <w:shd w:val="clear" w:color="auto" w:fill="FFE599" w:themeFill="accent4" w:themeFillTint="66"/>
                <w:lang w:val="en-GB"/>
              </w:rPr>
              <w:t>/</w:t>
            </w:r>
          </w:p>
        </w:tc>
      </w:tr>
      <w:tr w:rsidR="00D2244A" w:rsidTr="00E94ADB">
        <w:tc>
          <w:tcPr>
            <w:tcW w:w="3020" w:type="dxa"/>
          </w:tcPr>
          <w:p w:rsidR="00D2244A" w:rsidRDefault="00D2244A" w:rsidP="00CD6BB3">
            <w:pPr>
              <w:spacing w:after="120" w:line="360" w:lineRule="auto"/>
              <w:rPr>
                <w:lang w:val="en-GB"/>
              </w:rPr>
            </w:pPr>
            <w:r>
              <w:rPr>
                <w:lang w:val="en-GB"/>
              </w:rPr>
              <w:t>DAT</w:t>
            </w:r>
          </w:p>
        </w:tc>
        <w:tc>
          <w:tcPr>
            <w:tcW w:w="3021" w:type="dxa"/>
          </w:tcPr>
          <w:p w:rsidR="00D2244A" w:rsidRPr="00424428" w:rsidRDefault="00D2244A" w:rsidP="00CD6BB3">
            <w:pPr>
              <w:spacing w:after="120" w:line="360" w:lineRule="auto"/>
              <w:rPr>
                <w:i/>
                <w:iCs/>
                <w:lang w:val="en-GB"/>
              </w:rPr>
            </w:pPr>
            <w:r w:rsidRPr="00424428">
              <w:rPr>
                <w:i/>
                <w:iCs/>
                <w:lang w:val="en-GB"/>
              </w:rPr>
              <w:t>thi</w:t>
            </w:r>
            <w:r w:rsidR="008D1E2F">
              <w:rPr>
                <w:lang w:val="en-GB"/>
              </w:rPr>
              <w:t xml:space="preserve">           </w:t>
            </w:r>
            <w:r w:rsidR="008D1E2F" w:rsidRPr="001B20C9">
              <w:rPr>
                <w:shd w:val="clear" w:color="auto" w:fill="BDD6EE" w:themeFill="accent1" w:themeFillTint="66"/>
                <w:lang w:val="en-GB"/>
              </w:rPr>
              <w:t>CV</w:t>
            </w:r>
            <w:r w:rsidR="008D1E2F">
              <w:rPr>
                <w:i/>
                <w:iCs/>
                <w:lang w:val="en-GB"/>
              </w:rPr>
              <w:t xml:space="preserve">           </w:t>
            </w:r>
            <w:r w:rsidR="008D1E2F" w:rsidRPr="001B20C9">
              <w:rPr>
                <w:i/>
                <w:iCs/>
                <w:shd w:val="clear" w:color="auto" w:fill="FFE599" w:themeFill="accent4" w:themeFillTint="66"/>
                <w:lang w:val="en-GB"/>
              </w:rPr>
              <w:t>/</w:t>
            </w:r>
            <w:r w:rsidR="008D1E2F" w:rsidRPr="001B20C9">
              <w:rPr>
                <w:b/>
                <w:bCs/>
                <w:i/>
                <w:iCs/>
                <w:shd w:val="clear" w:color="auto" w:fill="FFE599" w:themeFill="accent4" w:themeFillTint="66"/>
                <w:lang w:val="en-GB"/>
              </w:rPr>
              <w:t>i/</w:t>
            </w:r>
          </w:p>
        </w:tc>
        <w:tc>
          <w:tcPr>
            <w:tcW w:w="3021" w:type="dxa"/>
          </w:tcPr>
          <w:p w:rsidR="00D2244A" w:rsidRPr="00424428" w:rsidRDefault="00D2244A" w:rsidP="00CD6BB3">
            <w:pPr>
              <w:spacing w:after="120" w:line="360" w:lineRule="auto"/>
              <w:rPr>
                <w:i/>
                <w:iCs/>
                <w:lang w:val="en-GB"/>
              </w:rPr>
            </w:pPr>
            <w:r w:rsidRPr="00424428">
              <w:rPr>
                <w:i/>
                <w:iCs/>
                <w:lang w:val="en-GB"/>
              </w:rPr>
              <w:t>Iu</w:t>
            </w:r>
            <w:r w:rsidR="008D1E2F">
              <w:rPr>
                <w:lang w:val="en-GB"/>
              </w:rPr>
              <w:t xml:space="preserve">            </w:t>
            </w:r>
            <w:r w:rsidR="008D1E2F" w:rsidRPr="001B20C9">
              <w:rPr>
                <w:shd w:val="clear" w:color="auto" w:fill="BDD6EE" w:themeFill="accent1" w:themeFillTint="66"/>
                <w:lang w:val="en-GB"/>
              </w:rPr>
              <w:t>CV</w:t>
            </w:r>
            <w:r w:rsidR="008D1E2F">
              <w:rPr>
                <w:i/>
                <w:iCs/>
                <w:lang w:val="en-GB"/>
              </w:rPr>
              <w:t xml:space="preserve">           </w:t>
            </w:r>
            <w:r w:rsidR="008D1E2F" w:rsidRPr="001B20C9">
              <w:rPr>
                <w:i/>
                <w:iCs/>
                <w:shd w:val="clear" w:color="auto" w:fill="FFE599" w:themeFill="accent4" w:themeFillTint="66"/>
                <w:lang w:val="en-GB"/>
              </w:rPr>
              <w:t>/</w:t>
            </w:r>
            <w:r w:rsidR="008D1E2F">
              <w:rPr>
                <w:b/>
                <w:bCs/>
                <w:i/>
                <w:iCs/>
                <w:shd w:val="clear" w:color="auto" w:fill="FFE599" w:themeFill="accent4" w:themeFillTint="66"/>
                <w:lang w:val="en-GB"/>
              </w:rPr>
              <w:t>u</w:t>
            </w:r>
            <w:r w:rsidR="008D1E2F" w:rsidRPr="001B20C9">
              <w:rPr>
                <w:b/>
                <w:bCs/>
                <w:i/>
                <w:iCs/>
                <w:shd w:val="clear" w:color="auto" w:fill="FFE599" w:themeFill="accent4" w:themeFillTint="66"/>
                <w:lang w:val="en-GB"/>
              </w:rPr>
              <w:t>/</w:t>
            </w:r>
          </w:p>
        </w:tc>
      </w:tr>
      <w:tr w:rsidR="00D2244A" w:rsidTr="00E94ADB">
        <w:tc>
          <w:tcPr>
            <w:tcW w:w="3020" w:type="dxa"/>
          </w:tcPr>
          <w:p w:rsidR="00D2244A" w:rsidRDefault="00D2244A" w:rsidP="00CD6BB3">
            <w:pPr>
              <w:spacing w:after="120" w:line="360" w:lineRule="auto"/>
              <w:rPr>
                <w:lang w:val="en-GB"/>
              </w:rPr>
            </w:pPr>
            <w:r>
              <w:rPr>
                <w:lang w:val="en-GB"/>
              </w:rPr>
              <w:t>GEN</w:t>
            </w:r>
          </w:p>
        </w:tc>
        <w:tc>
          <w:tcPr>
            <w:tcW w:w="3021" w:type="dxa"/>
          </w:tcPr>
          <w:p w:rsidR="00D2244A" w:rsidRPr="00424428" w:rsidRDefault="00D2244A" w:rsidP="00CD6BB3">
            <w:pPr>
              <w:spacing w:after="120" w:line="360" w:lineRule="auto"/>
              <w:rPr>
                <w:i/>
                <w:iCs/>
                <w:lang w:val="en-GB"/>
              </w:rPr>
            </w:pPr>
            <w:r w:rsidRPr="00424428">
              <w:rPr>
                <w:i/>
                <w:iCs/>
                <w:lang w:val="en-GB"/>
              </w:rPr>
              <w:t>thin</w:t>
            </w:r>
            <w:r w:rsidR="008D1E2F">
              <w:rPr>
                <w:lang w:val="en-GB"/>
              </w:rPr>
              <w:t xml:space="preserve">         </w:t>
            </w:r>
            <w:r w:rsidR="008D1E2F" w:rsidRPr="001B20C9">
              <w:rPr>
                <w:shd w:val="clear" w:color="auto" w:fill="BDD6EE" w:themeFill="accent1" w:themeFillTint="66"/>
                <w:lang w:val="en-GB"/>
              </w:rPr>
              <w:t>CV</w:t>
            </w:r>
            <w:r w:rsidR="008D1E2F">
              <w:rPr>
                <w:i/>
                <w:iCs/>
                <w:lang w:val="en-GB"/>
              </w:rPr>
              <w:t xml:space="preserve">           </w:t>
            </w:r>
            <w:r w:rsidR="008D1E2F" w:rsidRPr="001B20C9">
              <w:rPr>
                <w:i/>
                <w:iCs/>
                <w:shd w:val="clear" w:color="auto" w:fill="FFE599" w:themeFill="accent4" w:themeFillTint="66"/>
                <w:lang w:val="en-GB"/>
              </w:rPr>
              <w:t>/</w:t>
            </w:r>
            <w:r w:rsidR="008D1E2F" w:rsidRPr="001B20C9">
              <w:rPr>
                <w:b/>
                <w:bCs/>
                <w:i/>
                <w:iCs/>
                <w:shd w:val="clear" w:color="auto" w:fill="FFE599" w:themeFill="accent4" w:themeFillTint="66"/>
                <w:lang w:val="en-GB"/>
              </w:rPr>
              <w:t>i/</w:t>
            </w:r>
          </w:p>
        </w:tc>
        <w:tc>
          <w:tcPr>
            <w:tcW w:w="3021" w:type="dxa"/>
          </w:tcPr>
          <w:p w:rsidR="00D2244A" w:rsidRPr="00424428" w:rsidRDefault="00D2244A" w:rsidP="00CD6BB3">
            <w:pPr>
              <w:spacing w:after="120" w:line="360" w:lineRule="auto"/>
              <w:rPr>
                <w:i/>
                <w:iCs/>
                <w:lang w:val="en-GB"/>
              </w:rPr>
            </w:pPr>
            <w:r w:rsidRPr="00424428">
              <w:rPr>
                <w:i/>
                <w:iCs/>
                <w:lang w:val="en-GB"/>
              </w:rPr>
              <w:t>iuwer</w:t>
            </w:r>
            <w:r w:rsidR="008D1E2F">
              <w:rPr>
                <w:lang w:val="en-GB"/>
              </w:rPr>
              <w:t xml:space="preserve">      </w:t>
            </w:r>
            <w:r w:rsidR="008D1E2F" w:rsidRPr="001B20C9">
              <w:rPr>
                <w:shd w:val="clear" w:color="auto" w:fill="BDD6EE" w:themeFill="accent1" w:themeFillTint="66"/>
                <w:lang w:val="en-GB"/>
              </w:rPr>
              <w:t>CV</w:t>
            </w:r>
            <w:r w:rsidR="008D1E2F">
              <w:rPr>
                <w:i/>
                <w:iCs/>
                <w:lang w:val="en-GB"/>
              </w:rPr>
              <w:t xml:space="preserve">           </w:t>
            </w:r>
            <w:r w:rsidR="008D1E2F" w:rsidRPr="001B20C9">
              <w:rPr>
                <w:i/>
                <w:iCs/>
                <w:shd w:val="clear" w:color="auto" w:fill="FFE599" w:themeFill="accent4" w:themeFillTint="66"/>
                <w:lang w:val="en-GB"/>
              </w:rPr>
              <w:t>/</w:t>
            </w:r>
            <w:r w:rsidR="008D1E2F">
              <w:rPr>
                <w:b/>
                <w:bCs/>
                <w:i/>
                <w:iCs/>
                <w:shd w:val="clear" w:color="auto" w:fill="FFE599" w:themeFill="accent4" w:themeFillTint="66"/>
                <w:lang w:val="en-GB"/>
              </w:rPr>
              <w:t>u</w:t>
            </w:r>
            <w:r w:rsidR="008D1E2F" w:rsidRPr="001B20C9">
              <w:rPr>
                <w:b/>
                <w:bCs/>
                <w:i/>
                <w:iCs/>
                <w:shd w:val="clear" w:color="auto" w:fill="FFE599" w:themeFill="accent4" w:themeFillTint="66"/>
                <w:lang w:val="en-GB"/>
              </w:rPr>
              <w:t>/</w:t>
            </w:r>
          </w:p>
        </w:tc>
      </w:tr>
    </w:tbl>
    <w:p w:rsidR="00D2244A" w:rsidRDefault="00D2244A" w:rsidP="00CD6BB3">
      <w:pPr>
        <w:spacing w:after="120" w:line="360" w:lineRule="auto"/>
        <w:rPr>
          <w:lang w:val="en-GB"/>
        </w:rPr>
      </w:pPr>
    </w:p>
    <w:p w:rsidR="00D2244A" w:rsidRDefault="00D2244A" w:rsidP="00CD6BB3">
      <w:pPr>
        <w:spacing w:after="120" w:line="360" w:lineRule="auto"/>
        <w:rPr>
          <w:lang w:val="en-GB"/>
        </w:rPr>
      </w:pPr>
      <w:r>
        <w:rPr>
          <w:lang w:val="en-GB"/>
        </w:rPr>
        <w:t xml:space="preserve">Note. Instead of </w:t>
      </w:r>
      <w:r w:rsidRPr="0073251C">
        <w:rPr>
          <w:i/>
          <w:iCs/>
          <w:lang w:val="en-GB"/>
        </w:rPr>
        <w:t>iu, io</w:t>
      </w:r>
      <w:r>
        <w:rPr>
          <w:lang w:val="en-GB"/>
        </w:rPr>
        <w:t xml:space="preserve"> can also be found. The form </w:t>
      </w:r>
      <w:r w:rsidRPr="00F56AD2">
        <w:rPr>
          <w:i/>
          <w:iCs/>
          <w:lang w:val="en-GB"/>
        </w:rPr>
        <w:t>io</w:t>
      </w:r>
      <w:r>
        <w:rPr>
          <w:lang w:val="en-GB"/>
        </w:rPr>
        <w:t xml:space="preserve"> is absent from older OF texts like H1 H2, which feature </w:t>
      </w:r>
      <w:r w:rsidRPr="00F56AD2">
        <w:rPr>
          <w:i/>
          <w:iCs/>
          <w:lang w:val="en-GB"/>
        </w:rPr>
        <w:t>iu</w:t>
      </w:r>
      <w:r>
        <w:rPr>
          <w:lang w:val="en-GB"/>
        </w:rPr>
        <w:t xml:space="preserve">. Otherwise we find both forms. Thus </w:t>
      </w:r>
      <w:r w:rsidRPr="00F56AD2">
        <w:rPr>
          <w:i/>
          <w:iCs/>
          <w:lang w:val="en-GB"/>
        </w:rPr>
        <w:t>iu</w:t>
      </w:r>
      <w:r>
        <w:rPr>
          <w:lang w:val="en-GB"/>
        </w:rPr>
        <w:t xml:space="preserve"> seems to be the older form. </w:t>
      </w:r>
    </w:p>
    <w:p w:rsidR="008D1E2F" w:rsidRDefault="00CB7376" w:rsidP="00CD6BB3">
      <w:pPr>
        <w:spacing w:after="120" w:line="360" w:lineRule="auto"/>
        <w:rPr>
          <w:lang w:val="en-GB"/>
        </w:rPr>
      </w:pPr>
      <w:r>
        <w:rPr>
          <w:b/>
          <w:bCs/>
          <w:lang w:val="en-GB"/>
        </w:rPr>
        <w:t>2. Contrast and regularity</w:t>
      </w:r>
      <w:r w:rsidR="00D2244A" w:rsidRPr="008F3E45">
        <w:rPr>
          <w:b/>
          <w:bCs/>
          <w:lang w:val="en-GB"/>
        </w:rPr>
        <w:t>.</w:t>
      </w:r>
      <w:r w:rsidR="00D2244A">
        <w:rPr>
          <w:lang w:val="en-GB"/>
        </w:rPr>
        <w:t xml:space="preserve"> The second person paradigm shows a pattern of regularity and contras</w:t>
      </w:r>
      <w:r w:rsidR="00581CC5">
        <w:rPr>
          <w:lang w:val="en-GB"/>
        </w:rPr>
        <w:t>t, similar but not identical to</w:t>
      </w:r>
      <w:r w:rsidR="00D2244A">
        <w:rPr>
          <w:lang w:val="en-GB"/>
        </w:rPr>
        <w:t xml:space="preserve"> the first person paradigm. </w:t>
      </w:r>
      <w:r w:rsidR="00581CC5">
        <w:rPr>
          <w:lang w:val="en-GB"/>
        </w:rPr>
        <w:t>The following regularities are observed:</w:t>
      </w:r>
    </w:p>
    <w:p w:rsidR="00581CC5" w:rsidRPr="007468A7" w:rsidRDefault="00581CC5" w:rsidP="00CD6BB3">
      <w:pPr>
        <w:pStyle w:val="Lijstalinea"/>
        <w:numPr>
          <w:ilvl w:val="0"/>
          <w:numId w:val="8"/>
        </w:numPr>
        <w:spacing w:after="120" w:line="360" w:lineRule="auto"/>
        <w:rPr>
          <w:lang w:val="en-GB"/>
        </w:rPr>
      </w:pPr>
      <w:r w:rsidRPr="007468A7">
        <w:rPr>
          <w:lang w:val="en-GB"/>
        </w:rPr>
        <w:t>Each form of the paradigm involves two phonemes.</w:t>
      </w:r>
    </w:p>
    <w:p w:rsidR="00581CC5" w:rsidRDefault="00581CC5" w:rsidP="00CD6BB3">
      <w:pPr>
        <w:pStyle w:val="Lijstalinea"/>
        <w:numPr>
          <w:ilvl w:val="0"/>
          <w:numId w:val="8"/>
        </w:numPr>
        <w:spacing w:after="120" w:line="360" w:lineRule="auto"/>
        <w:rPr>
          <w:lang w:val="en-GB"/>
        </w:rPr>
      </w:pPr>
      <w:r w:rsidRPr="00581CC5">
        <w:rPr>
          <w:lang w:val="en-GB"/>
        </w:rPr>
        <w:t>Each form cons</w:t>
      </w:r>
      <w:r>
        <w:rPr>
          <w:lang w:val="en-GB"/>
        </w:rPr>
        <w:t>ists of a consonant and a vowel</w:t>
      </w:r>
      <w:r w:rsidR="002C7492">
        <w:rPr>
          <w:lang w:val="en-GB"/>
        </w:rPr>
        <w:t>: CV</w:t>
      </w:r>
      <w:r>
        <w:rPr>
          <w:lang w:val="en-GB"/>
        </w:rPr>
        <w:t>.</w:t>
      </w:r>
      <w:r w:rsidRPr="00581CC5">
        <w:rPr>
          <w:lang w:val="en-GB"/>
        </w:rPr>
        <w:t xml:space="preserve"> </w:t>
      </w:r>
    </w:p>
    <w:p w:rsidR="00581CC5" w:rsidRPr="00581CC5" w:rsidRDefault="00581CC5" w:rsidP="00CD6BB3">
      <w:pPr>
        <w:pStyle w:val="Lijstalinea"/>
        <w:numPr>
          <w:ilvl w:val="0"/>
          <w:numId w:val="8"/>
        </w:numPr>
        <w:spacing w:after="120" w:line="360" w:lineRule="auto"/>
        <w:rPr>
          <w:lang w:val="en-GB"/>
        </w:rPr>
      </w:pPr>
      <w:r w:rsidRPr="00581CC5">
        <w:rPr>
          <w:lang w:val="en-GB"/>
        </w:rPr>
        <w:t>Only high vowel regions are utilized: the (high) front vowel /i/ and the (high) back vowel /u/</w:t>
      </w:r>
      <w:r>
        <w:rPr>
          <w:lang w:val="en-GB"/>
        </w:rPr>
        <w:t>.</w:t>
      </w:r>
      <w:r w:rsidRPr="00581CC5">
        <w:rPr>
          <w:lang w:val="en-GB"/>
        </w:rPr>
        <w:t xml:space="preserve"> </w:t>
      </w:r>
    </w:p>
    <w:p w:rsidR="002C7492" w:rsidRDefault="00581CC5" w:rsidP="00CD6BB3">
      <w:pPr>
        <w:pStyle w:val="Lijstalinea"/>
        <w:numPr>
          <w:ilvl w:val="0"/>
          <w:numId w:val="8"/>
        </w:numPr>
        <w:spacing w:after="120" w:line="360" w:lineRule="auto"/>
        <w:rPr>
          <w:lang w:val="en-GB"/>
        </w:rPr>
      </w:pPr>
      <w:r w:rsidRPr="002C7492">
        <w:rPr>
          <w:lang w:val="en-GB"/>
        </w:rPr>
        <w:t xml:space="preserve">Two consonants are used: /th,j/ </w:t>
      </w:r>
    </w:p>
    <w:p w:rsidR="008D1E2F" w:rsidRPr="002C7492" w:rsidRDefault="00581CC5" w:rsidP="00CD6BB3">
      <w:pPr>
        <w:spacing w:after="120" w:line="360" w:lineRule="auto"/>
        <w:rPr>
          <w:lang w:val="en-GB"/>
        </w:rPr>
      </w:pPr>
      <w:r w:rsidRPr="002C7492">
        <w:rPr>
          <w:lang w:val="en-GB"/>
        </w:rPr>
        <w:t>The following differences are observed between the first person and the second person:</w:t>
      </w:r>
    </w:p>
    <w:p w:rsidR="00581CC5" w:rsidRDefault="00581CC5" w:rsidP="00CD6BB3">
      <w:pPr>
        <w:pStyle w:val="Lijstalinea"/>
        <w:numPr>
          <w:ilvl w:val="0"/>
          <w:numId w:val="8"/>
        </w:numPr>
        <w:spacing w:after="120" w:line="360" w:lineRule="auto"/>
        <w:rPr>
          <w:lang w:val="en-GB"/>
        </w:rPr>
      </w:pPr>
      <w:r>
        <w:rPr>
          <w:lang w:val="en-GB"/>
        </w:rPr>
        <w:t xml:space="preserve">The </w:t>
      </w:r>
      <w:r w:rsidRPr="007468A7">
        <w:rPr>
          <w:lang w:val="en-GB"/>
        </w:rPr>
        <w:t xml:space="preserve">order </w:t>
      </w:r>
      <w:r>
        <w:rPr>
          <w:lang w:val="en-GB"/>
        </w:rPr>
        <w:t>CV-VC doesn’t vary: it is CV throughout the second person paradigm</w:t>
      </w:r>
    </w:p>
    <w:p w:rsidR="002C7492" w:rsidRDefault="00581CC5" w:rsidP="00CD6BB3">
      <w:pPr>
        <w:pStyle w:val="Lijstalinea"/>
        <w:numPr>
          <w:ilvl w:val="0"/>
          <w:numId w:val="8"/>
        </w:numPr>
        <w:spacing w:after="120" w:line="360" w:lineRule="auto"/>
        <w:rPr>
          <w:lang w:val="en-GB"/>
        </w:rPr>
      </w:pPr>
      <w:r>
        <w:rPr>
          <w:lang w:val="en-GB"/>
        </w:rPr>
        <w:t>Two consonants instead of fou</w:t>
      </w:r>
      <w:r w:rsidR="002C7492">
        <w:rPr>
          <w:lang w:val="en-GB"/>
        </w:rPr>
        <w:t>r are used: /th,j/  instead of /k,w,m,s/.</w:t>
      </w:r>
    </w:p>
    <w:p w:rsidR="002C7492" w:rsidRPr="00C44A24" w:rsidRDefault="002C7492" w:rsidP="00CD6BB3">
      <w:pPr>
        <w:shd w:val="clear" w:color="auto" w:fill="FFFFFF" w:themeFill="background1"/>
        <w:spacing w:after="120" w:line="360" w:lineRule="auto"/>
        <w:rPr>
          <w:lang w:val="en-GB"/>
        </w:rPr>
      </w:pPr>
      <w:r w:rsidRPr="002C7492">
        <w:rPr>
          <w:shd w:val="clear" w:color="auto" w:fill="FFFFFF" w:themeFill="background1"/>
          <w:lang w:val="en-GB"/>
        </w:rPr>
        <w:t xml:space="preserve">The </w:t>
      </w:r>
      <w:r>
        <w:rPr>
          <w:shd w:val="clear" w:color="auto" w:fill="FFFFFF" w:themeFill="background1"/>
          <w:lang w:val="en-GB"/>
        </w:rPr>
        <w:t xml:space="preserve">two vowels of the </w:t>
      </w:r>
      <w:r w:rsidRPr="002C7492">
        <w:rPr>
          <w:shd w:val="clear" w:color="auto" w:fill="FFFFFF" w:themeFill="background1"/>
          <w:lang w:val="en-GB"/>
        </w:rPr>
        <w:t xml:space="preserve">forms of the </w:t>
      </w:r>
      <w:r>
        <w:rPr>
          <w:shd w:val="clear" w:color="auto" w:fill="FFFFFF" w:themeFill="background1"/>
          <w:lang w:val="en-GB"/>
        </w:rPr>
        <w:t xml:space="preserve">paradigm </w:t>
      </w:r>
      <w:r>
        <w:rPr>
          <w:lang w:val="en-GB"/>
        </w:rPr>
        <w:t>correlate with the two binary contrasts in the morphological features, as follows:</w:t>
      </w:r>
    </w:p>
    <w:p w:rsidR="002C7492" w:rsidRPr="002C7492" w:rsidRDefault="002C7492" w:rsidP="00CD6BB3">
      <w:pPr>
        <w:pStyle w:val="Lijstalinea"/>
        <w:keepNext/>
        <w:keepLines/>
        <w:numPr>
          <w:ilvl w:val="0"/>
          <w:numId w:val="9"/>
        </w:numPr>
        <w:spacing w:after="120" w:line="360" w:lineRule="auto"/>
        <w:ind w:left="714" w:hanging="357"/>
        <w:rPr>
          <w:lang w:val="en-GB"/>
        </w:rPr>
      </w:pPr>
      <w:r w:rsidRPr="001B20C9">
        <w:rPr>
          <w:shd w:val="clear" w:color="auto" w:fill="C5E0B3" w:themeFill="accent6" w:themeFillTint="66"/>
          <w:lang w:val="en-GB"/>
        </w:rPr>
        <w:lastRenderedPageBreak/>
        <w:t>/u/</w:t>
      </w:r>
      <w:r w:rsidRPr="002C7492">
        <w:rPr>
          <w:lang w:val="en-GB"/>
        </w:rPr>
        <w:t>-</w:t>
      </w:r>
      <w:r w:rsidRPr="001B20C9">
        <w:rPr>
          <w:shd w:val="clear" w:color="auto" w:fill="FFE599" w:themeFill="accent4" w:themeFillTint="66"/>
          <w:lang w:val="en-GB"/>
        </w:rPr>
        <w:t>/i/</w:t>
      </w:r>
      <w:r w:rsidRPr="002C7492">
        <w:rPr>
          <w:lang w:val="en-GB"/>
        </w:rPr>
        <w:t xml:space="preserve"> </w:t>
      </w:r>
      <w:r>
        <w:rPr>
          <w:lang w:val="en-GB"/>
        </w:rPr>
        <w:t>correlates with NOM-NONNOM in the SG</w:t>
      </w:r>
    </w:p>
    <w:p w:rsidR="002C7492" w:rsidRDefault="002C7492" w:rsidP="00CD6BB3">
      <w:pPr>
        <w:pStyle w:val="Lijstalinea"/>
        <w:keepNext/>
        <w:keepLines/>
        <w:numPr>
          <w:ilvl w:val="0"/>
          <w:numId w:val="9"/>
        </w:numPr>
        <w:spacing w:after="120" w:line="360" w:lineRule="auto"/>
        <w:ind w:left="714" w:hanging="357"/>
        <w:rPr>
          <w:lang w:val="en-GB"/>
        </w:rPr>
      </w:pPr>
      <w:r w:rsidRPr="001B20C9">
        <w:rPr>
          <w:shd w:val="clear" w:color="auto" w:fill="FFE599" w:themeFill="accent4" w:themeFillTint="66"/>
          <w:lang w:val="en-GB"/>
        </w:rPr>
        <w:t>/i/</w:t>
      </w:r>
      <w:r>
        <w:rPr>
          <w:lang w:val="en-GB"/>
        </w:rPr>
        <w:t>-</w:t>
      </w:r>
      <w:r w:rsidRPr="001B20C9">
        <w:rPr>
          <w:shd w:val="clear" w:color="auto" w:fill="C5E0B3" w:themeFill="accent6" w:themeFillTint="66"/>
          <w:lang w:val="en-GB"/>
        </w:rPr>
        <w:t>/u/</w:t>
      </w:r>
      <w:r>
        <w:rPr>
          <w:lang w:val="en-GB"/>
        </w:rPr>
        <w:t xml:space="preserve"> correlates with NOM-NONNOM in the PL</w:t>
      </w:r>
    </w:p>
    <w:p w:rsidR="002C7492" w:rsidRDefault="002C7492" w:rsidP="00CD6BB3">
      <w:pPr>
        <w:pStyle w:val="Lijstalinea"/>
        <w:keepNext/>
        <w:keepLines/>
        <w:numPr>
          <w:ilvl w:val="0"/>
          <w:numId w:val="9"/>
        </w:numPr>
        <w:spacing w:after="120" w:line="360" w:lineRule="auto"/>
        <w:ind w:left="714" w:hanging="357"/>
        <w:rPr>
          <w:lang w:val="en-GB"/>
        </w:rPr>
      </w:pPr>
      <w:r w:rsidRPr="001B20C9">
        <w:rPr>
          <w:shd w:val="clear" w:color="auto" w:fill="FFE599" w:themeFill="accent4" w:themeFillTint="66"/>
          <w:lang w:val="en-GB"/>
        </w:rPr>
        <w:t>/i/</w:t>
      </w:r>
      <w:r>
        <w:rPr>
          <w:lang w:val="en-GB"/>
        </w:rPr>
        <w:t>-</w:t>
      </w:r>
      <w:r w:rsidRPr="001B20C9">
        <w:rPr>
          <w:shd w:val="clear" w:color="auto" w:fill="C5E0B3" w:themeFill="accent6" w:themeFillTint="66"/>
          <w:lang w:val="en-GB"/>
        </w:rPr>
        <w:t>/u/</w:t>
      </w:r>
      <w:r>
        <w:rPr>
          <w:lang w:val="en-GB"/>
        </w:rPr>
        <w:t xml:space="preserve"> correlates with SG-PL in the NONNOM</w:t>
      </w:r>
    </w:p>
    <w:p w:rsidR="00581CC5" w:rsidRDefault="002C7492" w:rsidP="00CD6BB3">
      <w:pPr>
        <w:spacing w:after="120" w:line="360" w:lineRule="auto"/>
        <w:rPr>
          <w:lang w:val="en-GB"/>
        </w:rPr>
      </w:pPr>
      <w:r>
        <w:rPr>
          <w:lang w:val="en-GB"/>
        </w:rPr>
        <w:t xml:space="preserve">The consonants serve to differentiate or individuate the combinations of 2x2 morphological contrasts. </w:t>
      </w:r>
      <w:r w:rsidR="00535F00">
        <w:rPr>
          <w:lang w:val="en-GB"/>
        </w:rPr>
        <w:t>The pattern for the consonants is much more regular for the second person than for the first person. The pattern for the second person can be captured by the following statement:</w:t>
      </w:r>
    </w:p>
    <w:p w:rsidR="00535F00" w:rsidRDefault="00535F00" w:rsidP="00CD6BB3">
      <w:pPr>
        <w:pStyle w:val="Lijstalinea"/>
        <w:numPr>
          <w:ilvl w:val="0"/>
          <w:numId w:val="12"/>
        </w:numPr>
        <w:spacing w:after="120" w:line="360" w:lineRule="auto"/>
        <w:rPr>
          <w:lang w:val="en-GB"/>
        </w:rPr>
      </w:pPr>
      <w:r>
        <w:rPr>
          <w:lang w:val="en-GB"/>
        </w:rPr>
        <w:t>/th/ is used for the SG, /j/  is used for the PL</w:t>
      </w:r>
    </w:p>
    <w:p w:rsidR="00535F00" w:rsidRPr="00535F00" w:rsidRDefault="00535F00" w:rsidP="00CD6BB3">
      <w:pPr>
        <w:spacing w:after="120" w:line="360" w:lineRule="auto"/>
        <w:rPr>
          <w:lang w:val="en-GB"/>
        </w:rPr>
      </w:pPr>
      <w:r>
        <w:rPr>
          <w:lang w:val="en-GB"/>
        </w:rPr>
        <w:t xml:space="preserve">Given that the second person is less irregular than the first person, we would expect that the frequency of the first person paradigm is in fact higher than that of the second person. This is actually correct, confirming our initial hypothesis that </w:t>
      </w:r>
      <w:r w:rsidR="0082451E">
        <w:rPr>
          <w:lang w:val="en-GB"/>
        </w:rPr>
        <w:t xml:space="preserve">there is a correlation between the ultrahigh frequency of a paradigm and the degree of its irregularity (lack of similarity). </w:t>
      </w:r>
    </w:p>
    <w:p w:rsidR="00D2244A" w:rsidRDefault="00D2244A" w:rsidP="00CD6BB3">
      <w:pPr>
        <w:spacing w:after="120" w:line="360" w:lineRule="auto"/>
        <w:rPr>
          <w:lang w:val="en-GB"/>
        </w:rPr>
      </w:pPr>
      <w:r>
        <w:rPr>
          <w:lang w:val="en-GB"/>
        </w:rPr>
        <w:t xml:space="preserve">The dative has been conflated with the accusative, just as in the first person paradigm.  </w:t>
      </w:r>
    </w:p>
    <w:p w:rsidR="00D2244A" w:rsidRPr="00424428" w:rsidRDefault="00315D87" w:rsidP="00CD6BB3">
      <w:pPr>
        <w:pStyle w:val="Kop2"/>
        <w:spacing w:line="360" w:lineRule="auto"/>
        <w:rPr>
          <w:lang w:val="en-GB"/>
        </w:rPr>
      </w:pPr>
      <w:bookmarkStart w:id="28" w:name="_Toc240020878"/>
      <w:r>
        <w:rPr>
          <w:lang w:val="en-GB"/>
        </w:rPr>
        <w:t>4</w:t>
      </w:r>
      <w:r w:rsidR="00D2244A" w:rsidRPr="00424428">
        <w:rPr>
          <w:lang w:val="en-GB"/>
        </w:rPr>
        <w:t>.</w:t>
      </w:r>
      <w:r>
        <w:rPr>
          <w:lang w:val="en-GB"/>
        </w:rPr>
        <w:t>4</w:t>
      </w:r>
      <w:r w:rsidR="00D2244A" w:rsidRPr="00424428">
        <w:rPr>
          <w:lang w:val="en-GB"/>
        </w:rPr>
        <w:t xml:space="preserve">. The </w:t>
      </w:r>
      <w:r w:rsidR="00D2244A">
        <w:rPr>
          <w:lang w:val="en-GB"/>
        </w:rPr>
        <w:t>third</w:t>
      </w:r>
      <w:r w:rsidR="00D2244A" w:rsidRPr="00424428">
        <w:rPr>
          <w:lang w:val="en-GB"/>
        </w:rPr>
        <w:t xml:space="preserve"> person</w:t>
      </w:r>
      <w:bookmarkEnd w:id="28"/>
    </w:p>
    <w:p w:rsidR="00D2244A" w:rsidRDefault="00D2244A" w:rsidP="00CD6BB3">
      <w:pPr>
        <w:spacing w:after="120" w:line="360" w:lineRule="auto"/>
        <w:rPr>
          <w:lang w:val="en-GB"/>
        </w:rPr>
      </w:pPr>
      <w:r w:rsidRPr="00F7646A">
        <w:rPr>
          <w:b/>
          <w:bCs/>
          <w:lang w:val="en-GB"/>
        </w:rPr>
        <w:t>1. The paradigm of the third person personal pronoun.</w:t>
      </w:r>
      <w:r>
        <w:rPr>
          <w:lang w:val="en-GB"/>
        </w:rPr>
        <w:t xml:space="preserve"> The first and the second person pronouns necessarily refer to the speaker and to the addressee. The third person pronouns can refer to humans, to animals, to objects and to propositions. The paradigm of the third person pronoun has been given below:</w:t>
      </w:r>
    </w:p>
    <w:p w:rsidR="00486CFC" w:rsidRPr="00D660ED" w:rsidRDefault="00486CFC" w:rsidP="00CD6BB3">
      <w:pPr>
        <w:keepNext/>
        <w:keepLines/>
        <w:spacing w:after="120" w:line="360" w:lineRule="auto"/>
        <w:rPr>
          <w:i/>
          <w:iCs/>
          <w:lang w:val="en-GB"/>
        </w:rPr>
      </w:pPr>
      <w:r w:rsidRPr="00D660ED">
        <w:rPr>
          <w:i/>
          <w:iCs/>
          <w:lang w:val="en-GB"/>
        </w:rPr>
        <w:t xml:space="preserve">Table. The case and number paradigm of the </w:t>
      </w:r>
      <w:r>
        <w:rPr>
          <w:i/>
          <w:iCs/>
          <w:lang w:val="en-GB"/>
        </w:rPr>
        <w:t>3</w:t>
      </w:r>
      <w:r w:rsidRPr="00486CFC">
        <w:rPr>
          <w:i/>
          <w:iCs/>
          <w:vertAlign w:val="superscript"/>
          <w:lang w:val="en-GB"/>
        </w:rPr>
        <w:t>rd</w:t>
      </w:r>
      <w:r>
        <w:rPr>
          <w:i/>
          <w:iCs/>
          <w:lang w:val="en-GB"/>
        </w:rPr>
        <w:t xml:space="preserve"> </w:t>
      </w:r>
      <w:r w:rsidRPr="00D660ED">
        <w:rPr>
          <w:i/>
          <w:iCs/>
          <w:lang w:val="en-GB"/>
        </w:rPr>
        <w:t>person pronoun</w:t>
      </w:r>
    </w:p>
    <w:tbl>
      <w:tblPr>
        <w:tblStyle w:val="Tabelraster"/>
        <w:tblW w:w="0" w:type="auto"/>
        <w:tblLook w:val="04A0" w:firstRow="1" w:lastRow="0" w:firstColumn="1" w:lastColumn="0" w:noHBand="0" w:noVBand="1"/>
      </w:tblPr>
      <w:tblGrid>
        <w:gridCol w:w="1812"/>
        <w:gridCol w:w="1812"/>
        <w:gridCol w:w="1812"/>
        <w:gridCol w:w="1813"/>
        <w:gridCol w:w="1813"/>
      </w:tblGrid>
      <w:tr w:rsidR="00D2244A" w:rsidTr="00E94ADB">
        <w:tc>
          <w:tcPr>
            <w:tcW w:w="1812" w:type="dxa"/>
          </w:tcPr>
          <w:p w:rsidR="00D2244A" w:rsidRDefault="00D2244A" w:rsidP="00CD6BB3">
            <w:pPr>
              <w:keepNext/>
              <w:keepLines/>
              <w:spacing w:after="120" w:line="360" w:lineRule="auto"/>
              <w:rPr>
                <w:lang w:val="en-GB"/>
              </w:rPr>
            </w:pPr>
          </w:p>
        </w:tc>
        <w:tc>
          <w:tcPr>
            <w:tcW w:w="1812" w:type="dxa"/>
          </w:tcPr>
          <w:p w:rsidR="00D2244A" w:rsidRDefault="00D2244A" w:rsidP="00CD6BB3">
            <w:pPr>
              <w:keepNext/>
              <w:keepLines/>
              <w:spacing w:after="120" w:line="360" w:lineRule="auto"/>
              <w:rPr>
                <w:lang w:val="en-GB"/>
              </w:rPr>
            </w:pPr>
            <w:r>
              <w:rPr>
                <w:lang w:val="en-GB"/>
              </w:rPr>
              <w:t>SG.MSC</w:t>
            </w:r>
          </w:p>
        </w:tc>
        <w:tc>
          <w:tcPr>
            <w:tcW w:w="1812" w:type="dxa"/>
          </w:tcPr>
          <w:p w:rsidR="00D2244A" w:rsidRDefault="00D2244A" w:rsidP="00CD6BB3">
            <w:pPr>
              <w:keepNext/>
              <w:keepLines/>
              <w:spacing w:after="120" w:line="360" w:lineRule="auto"/>
              <w:rPr>
                <w:lang w:val="en-GB"/>
              </w:rPr>
            </w:pPr>
            <w:r>
              <w:rPr>
                <w:lang w:val="en-GB"/>
              </w:rPr>
              <w:t>SG.NTR</w:t>
            </w:r>
          </w:p>
        </w:tc>
        <w:tc>
          <w:tcPr>
            <w:tcW w:w="1813" w:type="dxa"/>
          </w:tcPr>
          <w:p w:rsidR="00D2244A" w:rsidRDefault="00D2244A" w:rsidP="00CD6BB3">
            <w:pPr>
              <w:keepNext/>
              <w:keepLines/>
              <w:spacing w:after="120" w:line="360" w:lineRule="auto"/>
              <w:rPr>
                <w:lang w:val="en-GB"/>
              </w:rPr>
            </w:pPr>
            <w:r>
              <w:rPr>
                <w:lang w:val="en-GB"/>
              </w:rPr>
              <w:t>SG.FEM</w:t>
            </w:r>
          </w:p>
        </w:tc>
        <w:tc>
          <w:tcPr>
            <w:tcW w:w="1813" w:type="dxa"/>
          </w:tcPr>
          <w:p w:rsidR="00D2244A" w:rsidRDefault="00D2244A" w:rsidP="00CD6BB3">
            <w:pPr>
              <w:keepNext/>
              <w:keepLines/>
              <w:spacing w:after="120" w:line="360" w:lineRule="auto"/>
              <w:rPr>
                <w:lang w:val="en-GB"/>
              </w:rPr>
            </w:pPr>
            <w:r>
              <w:rPr>
                <w:lang w:val="en-GB"/>
              </w:rPr>
              <w:t>PL</w:t>
            </w:r>
          </w:p>
        </w:tc>
      </w:tr>
      <w:tr w:rsidR="00D2244A" w:rsidTr="00E94ADB">
        <w:tc>
          <w:tcPr>
            <w:tcW w:w="1812" w:type="dxa"/>
          </w:tcPr>
          <w:p w:rsidR="00D2244A" w:rsidRDefault="00D2244A" w:rsidP="00CD6BB3">
            <w:pPr>
              <w:keepNext/>
              <w:keepLines/>
              <w:spacing w:after="120" w:line="360" w:lineRule="auto"/>
              <w:rPr>
                <w:lang w:val="en-GB"/>
              </w:rPr>
            </w:pPr>
            <w:r>
              <w:rPr>
                <w:lang w:val="en-GB"/>
              </w:rPr>
              <w:t>NOM</w:t>
            </w:r>
          </w:p>
        </w:tc>
        <w:tc>
          <w:tcPr>
            <w:tcW w:w="1812" w:type="dxa"/>
          </w:tcPr>
          <w:p w:rsidR="00D2244A" w:rsidRPr="008F3E45" w:rsidRDefault="00D2244A" w:rsidP="00CD6BB3">
            <w:pPr>
              <w:keepNext/>
              <w:keepLines/>
              <w:spacing w:after="120" w:line="360" w:lineRule="auto"/>
              <w:rPr>
                <w:i/>
                <w:iCs/>
              </w:rPr>
            </w:pPr>
            <w:r w:rsidRPr="008F3E45">
              <w:rPr>
                <w:i/>
                <w:iCs/>
              </w:rPr>
              <w:t>hi</w:t>
            </w:r>
          </w:p>
        </w:tc>
        <w:tc>
          <w:tcPr>
            <w:tcW w:w="1812" w:type="dxa"/>
          </w:tcPr>
          <w:p w:rsidR="00D2244A" w:rsidRPr="008F3E45" w:rsidRDefault="00D2244A" w:rsidP="00CD6BB3">
            <w:pPr>
              <w:keepNext/>
              <w:keepLines/>
              <w:spacing w:after="120" w:line="360" w:lineRule="auto"/>
              <w:rPr>
                <w:i/>
                <w:iCs/>
              </w:rPr>
            </w:pPr>
            <w:r w:rsidRPr="008F3E45">
              <w:rPr>
                <w:i/>
                <w:iCs/>
              </w:rPr>
              <w:t>hit</w:t>
            </w:r>
          </w:p>
        </w:tc>
        <w:tc>
          <w:tcPr>
            <w:tcW w:w="1813" w:type="dxa"/>
          </w:tcPr>
          <w:p w:rsidR="00D2244A" w:rsidRPr="008F3E45" w:rsidRDefault="00D2244A" w:rsidP="00CD6BB3">
            <w:pPr>
              <w:keepNext/>
              <w:keepLines/>
              <w:spacing w:after="120" w:line="360" w:lineRule="auto"/>
              <w:rPr>
                <w:i/>
                <w:iCs/>
              </w:rPr>
            </w:pPr>
            <w:r w:rsidRPr="008F3E45">
              <w:rPr>
                <w:i/>
                <w:iCs/>
              </w:rPr>
              <w:t>hiu</w:t>
            </w:r>
          </w:p>
        </w:tc>
        <w:tc>
          <w:tcPr>
            <w:tcW w:w="1813" w:type="dxa"/>
          </w:tcPr>
          <w:p w:rsidR="00D2244A" w:rsidRPr="008F3E45" w:rsidRDefault="00D2244A" w:rsidP="00CD6BB3">
            <w:pPr>
              <w:keepNext/>
              <w:keepLines/>
              <w:spacing w:after="120" w:line="360" w:lineRule="auto"/>
              <w:rPr>
                <w:i/>
                <w:iCs/>
              </w:rPr>
            </w:pPr>
            <w:r w:rsidRPr="008F3E45">
              <w:rPr>
                <w:i/>
                <w:iCs/>
              </w:rPr>
              <w:t>hia</w:t>
            </w:r>
          </w:p>
        </w:tc>
      </w:tr>
      <w:tr w:rsidR="00D2244A" w:rsidTr="00E94ADB">
        <w:tc>
          <w:tcPr>
            <w:tcW w:w="1812" w:type="dxa"/>
          </w:tcPr>
          <w:p w:rsidR="00D2244A" w:rsidRDefault="00D2244A" w:rsidP="00CD6BB3">
            <w:pPr>
              <w:keepNext/>
              <w:keepLines/>
              <w:spacing w:after="120" w:line="360" w:lineRule="auto"/>
              <w:rPr>
                <w:lang w:val="en-GB"/>
              </w:rPr>
            </w:pPr>
            <w:r>
              <w:rPr>
                <w:lang w:val="en-GB"/>
              </w:rPr>
              <w:t>ACC</w:t>
            </w:r>
          </w:p>
        </w:tc>
        <w:tc>
          <w:tcPr>
            <w:tcW w:w="1812" w:type="dxa"/>
          </w:tcPr>
          <w:p w:rsidR="00D2244A" w:rsidRPr="008F3E45" w:rsidRDefault="00D2244A" w:rsidP="00CD6BB3">
            <w:pPr>
              <w:keepNext/>
              <w:keepLines/>
              <w:spacing w:after="120" w:line="360" w:lineRule="auto"/>
              <w:rPr>
                <w:i/>
                <w:iCs/>
              </w:rPr>
            </w:pPr>
            <w:r w:rsidRPr="008F3E45">
              <w:rPr>
                <w:i/>
                <w:iCs/>
              </w:rPr>
              <w:t>hine</w:t>
            </w:r>
          </w:p>
        </w:tc>
        <w:tc>
          <w:tcPr>
            <w:tcW w:w="1812" w:type="dxa"/>
          </w:tcPr>
          <w:p w:rsidR="00D2244A" w:rsidRPr="008F3E45" w:rsidRDefault="00D2244A" w:rsidP="00CD6BB3">
            <w:pPr>
              <w:keepNext/>
              <w:keepLines/>
              <w:spacing w:after="120" w:line="360" w:lineRule="auto"/>
              <w:rPr>
                <w:i/>
                <w:iCs/>
              </w:rPr>
            </w:pPr>
            <w:r w:rsidRPr="008F3E45">
              <w:rPr>
                <w:i/>
                <w:iCs/>
              </w:rPr>
              <w:t>hit</w:t>
            </w:r>
          </w:p>
        </w:tc>
        <w:tc>
          <w:tcPr>
            <w:tcW w:w="1813" w:type="dxa"/>
          </w:tcPr>
          <w:p w:rsidR="00D2244A" w:rsidRPr="008F3E45" w:rsidRDefault="00D2244A" w:rsidP="00CD6BB3">
            <w:pPr>
              <w:keepNext/>
              <w:keepLines/>
              <w:spacing w:after="120" w:line="360" w:lineRule="auto"/>
              <w:rPr>
                <w:i/>
                <w:iCs/>
              </w:rPr>
            </w:pPr>
            <w:r w:rsidRPr="008F3E45">
              <w:rPr>
                <w:i/>
                <w:iCs/>
              </w:rPr>
              <w:t>hia</w:t>
            </w:r>
          </w:p>
        </w:tc>
        <w:tc>
          <w:tcPr>
            <w:tcW w:w="1813" w:type="dxa"/>
          </w:tcPr>
          <w:p w:rsidR="00D2244A" w:rsidRPr="008F3E45" w:rsidRDefault="00D2244A" w:rsidP="00CD6BB3">
            <w:pPr>
              <w:keepNext/>
              <w:keepLines/>
              <w:spacing w:after="120" w:line="360" w:lineRule="auto"/>
              <w:rPr>
                <w:i/>
                <w:iCs/>
              </w:rPr>
            </w:pPr>
            <w:r w:rsidRPr="008F3E45">
              <w:rPr>
                <w:i/>
                <w:iCs/>
              </w:rPr>
              <w:t>hia</w:t>
            </w:r>
          </w:p>
        </w:tc>
      </w:tr>
      <w:tr w:rsidR="00D2244A" w:rsidTr="00E94ADB">
        <w:tc>
          <w:tcPr>
            <w:tcW w:w="1812" w:type="dxa"/>
          </w:tcPr>
          <w:p w:rsidR="00D2244A" w:rsidRDefault="00D2244A" w:rsidP="00CD6BB3">
            <w:pPr>
              <w:keepNext/>
              <w:keepLines/>
              <w:spacing w:after="120" w:line="360" w:lineRule="auto"/>
              <w:rPr>
                <w:lang w:val="en-GB"/>
              </w:rPr>
            </w:pPr>
            <w:r>
              <w:rPr>
                <w:lang w:val="en-GB"/>
              </w:rPr>
              <w:t>DAT</w:t>
            </w:r>
          </w:p>
        </w:tc>
        <w:tc>
          <w:tcPr>
            <w:tcW w:w="1812" w:type="dxa"/>
          </w:tcPr>
          <w:p w:rsidR="00D2244A" w:rsidRPr="008F3E45" w:rsidRDefault="00D2244A" w:rsidP="00CD6BB3">
            <w:pPr>
              <w:keepNext/>
              <w:keepLines/>
              <w:spacing w:after="120" w:line="360" w:lineRule="auto"/>
              <w:rPr>
                <w:i/>
                <w:iCs/>
              </w:rPr>
            </w:pPr>
            <w:r w:rsidRPr="008F3E45">
              <w:rPr>
                <w:i/>
                <w:iCs/>
              </w:rPr>
              <w:t>him</w:t>
            </w:r>
          </w:p>
        </w:tc>
        <w:tc>
          <w:tcPr>
            <w:tcW w:w="1812" w:type="dxa"/>
          </w:tcPr>
          <w:p w:rsidR="00D2244A" w:rsidRPr="008F3E45" w:rsidRDefault="00D2244A" w:rsidP="00CD6BB3">
            <w:pPr>
              <w:keepNext/>
              <w:keepLines/>
              <w:spacing w:after="120" w:line="360" w:lineRule="auto"/>
              <w:rPr>
                <w:i/>
                <w:iCs/>
              </w:rPr>
            </w:pPr>
            <w:r w:rsidRPr="008F3E45">
              <w:rPr>
                <w:i/>
                <w:iCs/>
              </w:rPr>
              <w:t>him</w:t>
            </w:r>
          </w:p>
        </w:tc>
        <w:tc>
          <w:tcPr>
            <w:tcW w:w="1813" w:type="dxa"/>
          </w:tcPr>
          <w:p w:rsidR="00D2244A" w:rsidRPr="008F3E45" w:rsidRDefault="00D2244A" w:rsidP="00CD6BB3">
            <w:pPr>
              <w:keepNext/>
              <w:keepLines/>
              <w:spacing w:after="120" w:line="360" w:lineRule="auto"/>
              <w:rPr>
                <w:i/>
                <w:iCs/>
              </w:rPr>
            </w:pPr>
            <w:r>
              <w:rPr>
                <w:i/>
                <w:iCs/>
              </w:rPr>
              <w:t>h</w:t>
            </w:r>
            <w:r w:rsidRPr="008F3E45">
              <w:rPr>
                <w:i/>
                <w:iCs/>
              </w:rPr>
              <w:t>ire</w:t>
            </w:r>
            <w:r>
              <w:rPr>
                <w:i/>
                <w:iCs/>
              </w:rPr>
              <w:t xml:space="preserve"> (hiare)</w:t>
            </w:r>
          </w:p>
        </w:tc>
        <w:tc>
          <w:tcPr>
            <w:tcW w:w="1813" w:type="dxa"/>
          </w:tcPr>
          <w:p w:rsidR="00D2244A" w:rsidRPr="008F3E45" w:rsidRDefault="00D2244A" w:rsidP="00CD6BB3">
            <w:pPr>
              <w:keepNext/>
              <w:keepLines/>
              <w:spacing w:after="120" w:line="360" w:lineRule="auto"/>
              <w:rPr>
                <w:i/>
                <w:iCs/>
              </w:rPr>
            </w:pPr>
            <w:r w:rsidRPr="008F3E45">
              <w:rPr>
                <w:i/>
                <w:iCs/>
              </w:rPr>
              <w:t>him</w:t>
            </w:r>
          </w:p>
        </w:tc>
      </w:tr>
      <w:tr w:rsidR="00D2244A" w:rsidTr="00E94ADB">
        <w:tc>
          <w:tcPr>
            <w:tcW w:w="1812" w:type="dxa"/>
          </w:tcPr>
          <w:p w:rsidR="00D2244A" w:rsidRDefault="00D2244A" w:rsidP="00CD6BB3">
            <w:pPr>
              <w:keepNext/>
              <w:keepLines/>
              <w:spacing w:after="120" w:line="360" w:lineRule="auto"/>
              <w:rPr>
                <w:lang w:val="en-GB"/>
              </w:rPr>
            </w:pPr>
            <w:r>
              <w:rPr>
                <w:lang w:val="en-GB"/>
              </w:rPr>
              <w:t>GEN</w:t>
            </w:r>
          </w:p>
        </w:tc>
        <w:tc>
          <w:tcPr>
            <w:tcW w:w="1812" w:type="dxa"/>
          </w:tcPr>
          <w:p w:rsidR="00D2244A" w:rsidRPr="008F3E45" w:rsidRDefault="00D2244A" w:rsidP="00CD6BB3">
            <w:pPr>
              <w:keepNext/>
              <w:keepLines/>
              <w:spacing w:after="120" w:line="360" w:lineRule="auto"/>
              <w:rPr>
                <w:i/>
                <w:iCs/>
              </w:rPr>
            </w:pPr>
            <w:r w:rsidRPr="008F3E45">
              <w:rPr>
                <w:i/>
                <w:iCs/>
              </w:rPr>
              <w:t>sin</w:t>
            </w:r>
          </w:p>
        </w:tc>
        <w:tc>
          <w:tcPr>
            <w:tcW w:w="1812" w:type="dxa"/>
          </w:tcPr>
          <w:p w:rsidR="00D2244A" w:rsidRPr="008F3E45" w:rsidRDefault="00D2244A" w:rsidP="00CD6BB3">
            <w:pPr>
              <w:keepNext/>
              <w:keepLines/>
              <w:spacing w:after="120" w:line="360" w:lineRule="auto"/>
              <w:rPr>
                <w:i/>
                <w:iCs/>
              </w:rPr>
            </w:pPr>
            <w:r w:rsidRPr="008F3E45">
              <w:rPr>
                <w:i/>
                <w:iCs/>
              </w:rPr>
              <w:t>sin</w:t>
            </w:r>
          </w:p>
        </w:tc>
        <w:tc>
          <w:tcPr>
            <w:tcW w:w="1813" w:type="dxa"/>
          </w:tcPr>
          <w:p w:rsidR="00D2244A" w:rsidRPr="008F3E45" w:rsidRDefault="00D2244A" w:rsidP="00CD6BB3">
            <w:pPr>
              <w:keepNext/>
              <w:keepLines/>
              <w:spacing w:after="120" w:line="360" w:lineRule="auto"/>
              <w:rPr>
                <w:i/>
                <w:iCs/>
              </w:rPr>
            </w:pPr>
            <w:r>
              <w:rPr>
                <w:i/>
                <w:iCs/>
              </w:rPr>
              <w:t>h</w:t>
            </w:r>
            <w:r w:rsidRPr="008F3E45">
              <w:rPr>
                <w:i/>
                <w:iCs/>
              </w:rPr>
              <w:t>ire</w:t>
            </w:r>
            <w:r>
              <w:rPr>
                <w:i/>
                <w:iCs/>
              </w:rPr>
              <w:t xml:space="preserve"> (hiare)</w:t>
            </w:r>
          </w:p>
        </w:tc>
        <w:tc>
          <w:tcPr>
            <w:tcW w:w="1813" w:type="dxa"/>
          </w:tcPr>
          <w:p w:rsidR="00D2244A" w:rsidRPr="008F3E45" w:rsidRDefault="00D2244A" w:rsidP="00CD6BB3">
            <w:pPr>
              <w:keepNext/>
              <w:keepLines/>
              <w:spacing w:after="120" w:line="360" w:lineRule="auto"/>
              <w:rPr>
                <w:i/>
                <w:iCs/>
              </w:rPr>
            </w:pPr>
            <w:r w:rsidRPr="008F3E45">
              <w:rPr>
                <w:i/>
                <w:iCs/>
              </w:rPr>
              <w:t>hira</w:t>
            </w:r>
            <w:r>
              <w:rPr>
                <w:i/>
                <w:iCs/>
              </w:rPr>
              <w:t xml:space="preserve"> (hiara)</w:t>
            </w:r>
          </w:p>
        </w:tc>
      </w:tr>
    </w:tbl>
    <w:p w:rsidR="00D2244A" w:rsidRDefault="00D2244A" w:rsidP="00CD6BB3">
      <w:pPr>
        <w:spacing w:after="120" w:line="360" w:lineRule="auto"/>
        <w:rPr>
          <w:lang w:val="en-GB"/>
        </w:rPr>
      </w:pPr>
    </w:p>
    <w:p w:rsidR="00D2244A" w:rsidRPr="00F7646A" w:rsidRDefault="00D2244A" w:rsidP="00CD6BB3">
      <w:pPr>
        <w:spacing w:after="120" w:line="360" w:lineRule="auto"/>
        <w:rPr>
          <w:b/>
          <w:bCs/>
          <w:lang w:val="en-GB"/>
        </w:rPr>
      </w:pPr>
      <w:r w:rsidRPr="00F7646A">
        <w:rPr>
          <w:b/>
          <w:bCs/>
          <w:lang w:val="en-GB"/>
        </w:rPr>
        <w:t>2. On the variation in the DAT&amp;GEN.SG.FEM and the GEN.PL</w:t>
      </w:r>
    </w:p>
    <w:p w:rsidR="00D2244A" w:rsidRDefault="00D2244A" w:rsidP="00CD6BB3">
      <w:pPr>
        <w:spacing w:after="120" w:line="360" w:lineRule="auto"/>
        <w:rPr>
          <w:lang w:val="en-GB"/>
        </w:rPr>
      </w:pPr>
      <w:r>
        <w:rPr>
          <w:lang w:val="en-GB"/>
        </w:rPr>
        <w:t xml:space="preserve">Instead of </w:t>
      </w:r>
      <w:r w:rsidRPr="00037AC0">
        <w:rPr>
          <w:i/>
          <w:iCs/>
          <w:lang w:val="en-GB"/>
        </w:rPr>
        <w:t>hire</w:t>
      </w:r>
      <w:r>
        <w:rPr>
          <w:lang w:val="en-GB"/>
        </w:rPr>
        <w:t xml:space="preserve"> (i.e. the singular form), we also find </w:t>
      </w:r>
      <w:r w:rsidRPr="00037AC0">
        <w:rPr>
          <w:i/>
          <w:iCs/>
          <w:lang w:val="en-GB"/>
        </w:rPr>
        <w:t>hiare</w:t>
      </w:r>
      <w:r>
        <w:rPr>
          <w:lang w:val="en-GB"/>
        </w:rPr>
        <w:t xml:space="preserve">. The older form seems to be </w:t>
      </w:r>
      <w:r w:rsidRPr="00037AC0">
        <w:rPr>
          <w:i/>
          <w:iCs/>
          <w:lang w:val="en-GB"/>
        </w:rPr>
        <w:t>hire</w:t>
      </w:r>
      <w:r>
        <w:rPr>
          <w:lang w:val="en-GB"/>
        </w:rPr>
        <w:t xml:space="preserve">, which is found in the older (= Old East Frisian) texts like B, H, E and F, </w:t>
      </w:r>
      <w:r w:rsidR="00486CFC">
        <w:rPr>
          <w:lang w:val="en-GB"/>
        </w:rPr>
        <w:t>and</w:t>
      </w:r>
      <w:r>
        <w:rPr>
          <w:lang w:val="en-GB"/>
        </w:rPr>
        <w:t xml:space="preserve"> not in R.  The form </w:t>
      </w:r>
      <w:r w:rsidRPr="00037AC0">
        <w:rPr>
          <w:i/>
          <w:iCs/>
          <w:lang w:val="en-GB"/>
        </w:rPr>
        <w:t>hiare</w:t>
      </w:r>
      <w:r>
        <w:rPr>
          <w:lang w:val="en-GB"/>
        </w:rPr>
        <w:t xml:space="preserve"> is found in R, but otherwise confined to the younger texts coming from West Frisian. The form </w:t>
      </w:r>
      <w:r w:rsidRPr="00D449E6">
        <w:rPr>
          <w:i/>
          <w:iCs/>
          <w:lang w:val="en-GB"/>
        </w:rPr>
        <w:t>hire</w:t>
      </w:r>
      <w:r>
        <w:rPr>
          <w:lang w:val="en-GB"/>
        </w:rPr>
        <w:t xml:space="preserve"> occurs 22x in Unia, </w:t>
      </w:r>
      <w:r w:rsidRPr="00D449E6">
        <w:rPr>
          <w:i/>
          <w:iCs/>
          <w:lang w:val="en-GB"/>
        </w:rPr>
        <w:t>hiare</w:t>
      </w:r>
      <w:r>
        <w:rPr>
          <w:lang w:val="en-GB"/>
        </w:rPr>
        <w:t xml:space="preserve"> 7x, providing an indication parts of Unia are as old as the oldest East Frisian texts. </w:t>
      </w:r>
    </w:p>
    <w:p w:rsidR="00D2244A" w:rsidRDefault="00D2244A" w:rsidP="00CD6BB3">
      <w:pPr>
        <w:spacing w:after="120" w:line="360" w:lineRule="auto"/>
        <w:rPr>
          <w:lang w:val="en-GB"/>
        </w:rPr>
      </w:pPr>
      <w:r>
        <w:rPr>
          <w:lang w:val="en-GB"/>
        </w:rPr>
        <w:lastRenderedPageBreak/>
        <w:t xml:space="preserve">Instead of </w:t>
      </w:r>
      <w:r w:rsidRPr="00D449E6">
        <w:rPr>
          <w:i/>
          <w:iCs/>
          <w:lang w:val="en-GB"/>
        </w:rPr>
        <w:t>hira</w:t>
      </w:r>
      <w:r>
        <w:rPr>
          <w:lang w:val="en-GB"/>
        </w:rPr>
        <w:t xml:space="preserve"> (i.e. the plural form), we also find </w:t>
      </w:r>
      <w:r w:rsidRPr="00D449E6">
        <w:rPr>
          <w:i/>
          <w:iCs/>
          <w:lang w:val="en-GB"/>
        </w:rPr>
        <w:t>hiara</w:t>
      </w:r>
      <w:r>
        <w:rPr>
          <w:lang w:val="en-GB"/>
        </w:rPr>
        <w:t xml:space="preserve">. </w:t>
      </w:r>
      <w:r w:rsidRPr="00486CFC">
        <w:rPr>
          <w:i/>
          <w:iCs/>
          <w:lang w:val="en-GB"/>
        </w:rPr>
        <w:t>Hira</w:t>
      </w:r>
      <w:r>
        <w:rPr>
          <w:lang w:val="en-GB"/>
        </w:rPr>
        <w:t xml:space="preserve"> is mostly attested in the old East Frisian texts. </w:t>
      </w:r>
      <w:r w:rsidRPr="00D449E6">
        <w:rPr>
          <w:i/>
          <w:iCs/>
          <w:lang w:val="en-GB"/>
        </w:rPr>
        <w:t>Hiara</w:t>
      </w:r>
      <w:r>
        <w:rPr>
          <w:lang w:val="en-GB"/>
        </w:rPr>
        <w:t xml:space="preserve"> is characteristic of the younger, West Frisian, texts, again with the exception of R, which also features </w:t>
      </w:r>
      <w:r w:rsidRPr="00D449E6">
        <w:rPr>
          <w:i/>
          <w:iCs/>
          <w:lang w:val="en-GB"/>
        </w:rPr>
        <w:t>hiara</w:t>
      </w:r>
      <w:r>
        <w:rPr>
          <w:lang w:val="en-GB"/>
        </w:rPr>
        <w:t xml:space="preserve">. So far </w:t>
      </w:r>
      <w:r>
        <w:rPr>
          <w:i/>
          <w:iCs/>
          <w:lang w:val="en-GB"/>
        </w:rPr>
        <w:t>hire/hiare</w:t>
      </w:r>
      <w:r>
        <w:rPr>
          <w:lang w:val="en-GB"/>
        </w:rPr>
        <w:t xml:space="preserve"> behave on a par with </w:t>
      </w:r>
      <w:r w:rsidRPr="00D449E6">
        <w:rPr>
          <w:i/>
          <w:iCs/>
          <w:lang w:val="en-GB"/>
        </w:rPr>
        <w:t>hira/hiara</w:t>
      </w:r>
      <w:r>
        <w:rPr>
          <w:lang w:val="en-GB"/>
        </w:rPr>
        <w:t xml:space="preserve">. But now Unia testifies to a reverse pattern. The form </w:t>
      </w:r>
      <w:r w:rsidRPr="007E093C">
        <w:rPr>
          <w:i/>
          <w:iCs/>
          <w:lang w:val="en-GB"/>
        </w:rPr>
        <w:t>hira</w:t>
      </w:r>
      <w:r>
        <w:rPr>
          <w:lang w:val="en-GB"/>
        </w:rPr>
        <w:t xml:space="preserve"> occurs 4x in Unia, </w:t>
      </w:r>
      <w:r w:rsidRPr="007E093C">
        <w:rPr>
          <w:i/>
          <w:iCs/>
          <w:lang w:val="en-GB"/>
        </w:rPr>
        <w:t>hiara</w:t>
      </w:r>
      <w:r>
        <w:rPr>
          <w:lang w:val="en-GB"/>
        </w:rPr>
        <w:t xml:space="preserve"> 32x. Consider the following table for these two pair of forms in Unia:</w:t>
      </w:r>
    </w:p>
    <w:p w:rsidR="00486CFC" w:rsidRDefault="00486CFC" w:rsidP="00CD6BB3">
      <w:pPr>
        <w:spacing w:after="120" w:line="360" w:lineRule="auto"/>
        <w:rPr>
          <w:lang w:val="en-GB"/>
        </w:rPr>
      </w:pPr>
      <w:r>
        <w:rPr>
          <w:lang w:val="en-GB"/>
        </w:rPr>
        <w:t xml:space="preserve">Table. Frequency of short and long forms for </w:t>
      </w:r>
      <w:r w:rsidRPr="00486CFC">
        <w:rPr>
          <w:i/>
          <w:iCs/>
          <w:lang w:val="en-GB"/>
        </w:rPr>
        <w:t>hi(a)re</w:t>
      </w:r>
      <w:r>
        <w:rPr>
          <w:lang w:val="en-GB"/>
        </w:rPr>
        <w:t xml:space="preserve"> and </w:t>
      </w:r>
      <w:r w:rsidRPr="004F0E85">
        <w:rPr>
          <w:i/>
          <w:iCs/>
          <w:lang w:val="en-GB"/>
        </w:rPr>
        <w:t>hi(a)ra</w:t>
      </w:r>
    </w:p>
    <w:tbl>
      <w:tblPr>
        <w:tblStyle w:val="Tabelraster"/>
        <w:tblW w:w="0" w:type="auto"/>
        <w:tblLook w:val="04A0" w:firstRow="1" w:lastRow="0" w:firstColumn="1" w:lastColumn="0" w:noHBand="0" w:noVBand="1"/>
      </w:tblPr>
      <w:tblGrid>
        <w:gridCol w:w="3964"/>
        <w:gridCol w:w="2410"/>
        <w:gridCol w:w="2688"/>
      </w:tblGrid>
      <w:tr w:rsidR="00D2244A" w:rsidTr="00486CFC">
        <w:tc>
          <w:tcPr>
            <w:tcW w:w="3964" w:type="dxa"/>
          </w:tcPr>
          <w:p w:rsidR="00D2244A" w:rsidRDefault="00D2244A" w:rsidP="00CD6BB3">
            <w:pPr>
              <w:spacing w:after="120" w:line="360" w:lineRule="auto"/>
              <w:rPr>
                <w:lang w:val="en-GB"/>
              </w:rPr>
            </w:pPr>
          </w:p>
        </w:tc>
        <w:tc>
          <w:tcPr>
            <w:tcW w:w="2410" w:type="dxa"/>
          </w:tcPr>
          <w:p w:rsidR="00D2244A" w:rsidRDefault="00D2244A" w:rsidP="00CD6BB3">
            <w:pPr>
              <w:spacing w:after="120" w:line="360" w:lineRule="auto"/>
              <w:rPr>
                <w:lang w:val="en-GB"/>
              </w:rPr>
            </w:pPr>
            <w:r>
              <w:rPr>
                <w:lang w:val="en-GB"/>
              </w:rPr>
              <w:t>short form</w:t>
            </w:r>
          </w:p>
        </w:tc>
        <w:tc>
          <w:tcPr>
            <w:tcW w:w="2688" w:type="dxa"/>
          </w:tcPr>
          <w:p w:rsidR="00D2244A" w:rsidRDefault="00D2244A" w:rsidP="00CD6BB3">
            <w:pPr>
              <w:spacing w:after="120" w:line="360" w:lineRule="auto"/>
              <w:rPr>
                <w:lang w:val="en-GB"/>
              </w:rPr>
            </w:pPr>
            <w:r>
              <w:rPr>
                <w:lang w:val="en-GB"/>
              </w:rPr>
              <w:t xml:space="preserve">long form with -a- </w:t>
            </w:r>
            <w:r w:rsidR="00486CFC">
              <w:rPr>
                <w:lang w:val="en-GB"/>
              </w:rPr>
              <w:t>in stem</w:t>
            </w:r>
          </w:p>
        </w:tc>
      </w:tr>
      <w:tr w:rsidR="00D2244A" w:rsidTr="00486CFC">
        <w:tc>
          <w:tcPr>
            <w:tcW w:w="3964" w:type="dxa"/>
          </w:tcPr>
          <w:p w:rsidR="00D2244A" w:rsidRDefault="00D2244A" w:rsidP="00CD6BB3">
            <w:pPr>
              <w:spacing w:after="120" w:line="360" w:lineRule="auto"/>
              <w:rPr>
                <w:lang w:val="en-GB"/>
              </w:rPr>
            </w:pPr>
            <w:r>
              <w:rPr>
                <w:lang w:val="en-GB"/>
              </w:rPr>
              <w:t>Ending in –e (</w:t>
            </w:r>
            <w:r w:rsidR="00486CFC">
              <w:rPr>
                <w:lang w:val="en-GB"/>
              </w:rPr>
              <w:t>FEM.</w:t>
            </w:r>
            <w:r>
              <w:rPr>
                <w:lang w:val="en-GB"/>
              </w:rPr>
              <w:t>SG</w:t>
            </w:r>
            <w:r w:rsidR="00486CFC">
              <w:rPr>
                <w:lang w:val="en-GB"/>
              </w:rPr>
              <w:t>, DAT &amp; GEN</w:t>
            </w:r>
            <w:r>
              <w:rPr>
                <w:lang w:val="en-GB"/>
              </w:rPr>
              <w:t>)</w:t>
            </w:r>
          </w:p>
        </w:tc>
        <w:tc>
          <w:tcPr>
            <w:tcW w:w="2410" w:type="dxa"/>
          </w:tcPr>
          <w:p w:rsidR="00D2244A" w:rsidRDefault="00D2244A" w:rsidP="00CD6BB3">
            <w:pPr>
              <w:spacing w:after="120" w:line="360" w:lineRule="auto"/>
              <w:rPr>
                <w:lang w:val="en-GB"/>
              </w:rPr>
            </w:pPr>
            <w:r>
              <w:rPr>
                <w:lang w:val="en-GB"/>
              </w:rPr>
              <w:t>22 (hire)</w:t>
            </w:r>
          </w:p>
        </w:tc>
        <w:tc>
          <w:tcPr>
            <w:tcW w:w="2688" w:type="dxa"/>
          </w:tcPr>
          <w:p w:rsidR="00D2244A" w:rsidRDefault="00D2244A" w:rsidP="00CD6BB3">
            <w:pPr>
              <w:spacing w:after="120" w:line="360" w:lineRule="auto"/>
              <w:rPr>
                <w:lang w:val="en-GB"/>
              </w:rPr>
            </w:pPr>
            <w:r>
              <w:rPr>
                <w:lang w:val="en-GB"/>
              </w:rPr>
              <w:t>7 (hiare)</w:t>
            </w:r>
          </w:p>
        </w:tc>
      </w:tr>
      <w:tr w:rsidR="00D2244A" w:rsidTr="00486CFC">
        <w:tc>
          <w:tcPr>
            <w:tcW w:w="3964" w:type="dxa"/>
          </w:tcPr>
          <w:p w:rsidR="00D2244A" w:rsidRDefault="00D2244A" w:rsidP="00CD6BB3">
            <w:pPr>
              <w:spacing w:after="120" w:line="360" w:lineRule="auto"/>
              <w:rPr>
                <w:lang w:val="en-GB"/>
              </w:rPr>
            </w:pPr>
            <w:r>
              <w:rPr>
                <w:lang w:val="en-GB"/>
              </w:rPr>
              <w:t>Ending in –a (</w:t>
            </w:r>
            <w:r w:rsidR="00486CFC">
              <w:rPr>
                <w:lang w:val="en-GB"/>
              </w:rPr>
              <w:t>GEN.</w:t>
            </w:r>
            <w:r>
              <w:rPr>
                <w:lang w:val="en-GB"/>
              </w:rPr>
              <w:t>PL)</w:t>
            </w:r>
          </w:p>
        </w:tc>
        <w:tc>
          <w:tcPr>
            <w:tcW w:w="2410" w:type="dxa"/>
          </w:tcPr>
          <w:p w:rsidR="00D2244A" w:rsidRDefault="00D2244A" w:rsidP="00CD6BB3">
            <w:pPr>
              <w:spacing w:after="120" w:line="360" w:lineRule="auto"/>
              <w:rPr>
                <w:lang w:val="en-GB"/>
              </w:rPr>
            </w:pPr>
            <w:r>
              <w:rPr>
                <w:lang w:val="en-GB"/>
              </w:rPr>
              <w:t>4 (hira)</w:t>
            </w:r>
          </w:p>
        </w:tc>
        <w:tc>
          <w:tcPr>
            <w:tcW w:w="2688" w:type="dxa"/>
          </w:tcPr>
          <w:p w:rsidR="00D2244A" w:rsidRDefault="00D2244A" w:rsidP="00CD6BB3">
            <w:pPr>
              <w:spacing w:after="120" w:line="360" w:lineRule="auto"/>
              <w:rPr>
                <w:lang w:val="en-GB"/>
              </w:rPr>
            </w:pPr>
            <w:r>
              <w:rPr>
                <w:lang w:val="en-GB"/>
              </w:rPr>
              <w:t>32 (hiara)</w:t>
            </w:r>
          </w:p>
        </w:tc>
      </w:tr>
    </w:tbl>
    <w:p w:rsidR="00D2244A" w:rsidRDefault="00D2244A" w:rsidP="00CD6BB3">
      <w:pPr>
        <w:spacing w:after="120" w:line="360" w:lineRule="auto"/>
        <w:rPr>
          <w:lang w:val="en-GB"/>
        </w:rPr>
      </w:pPr>
      <w:r>
        <w:rPr>
          <w:lang w:val="en-GB"/>
        </w:rPr>
        <w:t xml:space="preserve">(p &lt; .00001, </w:t>
      </w:r>
      <w:r w:rsidRPr="005A5B94">
        <w:rPr>
          <w:lang w:val="en-GB"/>
        </w:rPr>
        <w:t>significant at p &lt; .05</w:t>
      </w:r>
      <w:r>
        <w:rPr>
          <w:lang w:val="en-GB"/>
        </w:rPr>
        <w:t>)</w:t>
      </w:r>
    </w:p>
    <w:p w:rsidR="00D2244A" w:rsidRDefault="00D2244A" w:rsidP="00CD6BB3">
      <w:pPr>
        <w:spacing w:after="120" w:line="360" w:lineRule="auto"/>
        <w:rPr>
          <w:lang w:val="en-GB"/>
        </w:rPr>
      </w:pPr>
      <w:r>
        <w:rPr>
          <w:lang w:val="en-GB"/>
        </w:rPr>
        <w:t xml:space="preserve">The question for future reseach now arises: why should this be so. It should be investigated whether there is a system in this variation. </w:t>
      </w:r>
    </w:p>
    <w:p w:rsidR="007A78B0" w:rsidRDefault="00D2244A" w:rsidP="00CD6BB3">
      <w:pPr>
        <w:spacing w:after="120" w:line="360" w:lineRule="auto"/>
        <w:rPr>
          <w:lang w:val="en-GB"/>
        </w:rPr>
      </w:pPr>
      <w:r>
        <w:rPr>
          <w:b/>
          <w:bCs/>
          <w:lang w:val="en-GB"/>
        </w:rPr>
        <w:t>3</w:t>
      </w:r>
      <w:r w:rsidR="007A78B0">
        <w:rPr>
          <w:b/>
          <w:bCs/>
          <w:lang w:val="en-GB"/>
        </w:rPr>
        <w:t>. Contrast</w:t>
      </w:r>
      <w:r>
        <w:rPr>
          <w:b/>
          <w:bCs/>
          <w:lang w:val="en-GB"/>
        </w:rPr>
        <w:t xml:space="preserve"> and similarity</w:t>
      </w:r>
      <w:r w:rsidRPr="008F3E45">
        <w:rPr>
          <w:b/>
          <w:bCs/>
          <w:lang w:val="en-GB"/>
        </w:rPr>
        <w:t>.</w:t>
      </w:r>
      <w:r>
        <w:rPr>
          <w:lang w:val="en-GB"/>
        </w:rPr>
        <w:t xml:space="preserve"> The third person is quite different from the first and second person. This was already noted earlier </w:t>
      </w:r>
      <w:r w:rsidR="007A78B0">
        <w:rPr>
          <w:lang w:val="en-GB"/>
        </w:rPr>
        <w:t>with respect to</w:t>
      </w:r>
      <w:r>
        <w:rPr>
          <w:lang w:val="en-GB"/>
        </w:rPr>
        <w:t xml:space="preserve"> its semantics. But it is also different in that the third person has a gender distinction in the singular. </w:t>
      </w:r>
    </w:p>
    <w:p w:rsidR="007A78B0" w:rsidRDefault="00D2244A" w:rsidP="00CD6BB3">
      <w:pPr>
        <w:spacing w:after="120" w:line="360" w:lineRule="auto"/>
        <w:rPr>
          <w:lang w:val="en-GB"/>
        </w:rPr>
      </w:pPr>
      <w:r>
        <w:rPr>
          <w:lang w:val="en-GB"/>
        </w:rPr>
        <w:t xml:space="preserve">Furthermore, the third person paradigm is like the paradigm of the second person in not featuring a </w:t>
      </w:r>
      <w:r w:rsidR="007A78B0">
        <w:rPr>
          <w:lang w:val="en-GB"/>
        </w:rPr>
        <w:t xml:space="preserve">vowel </w:t>
      </w:r>
      <w:r>
        <w:rPr>
          <w:lang w:val="en-GB"/>
        </w:rPr>
        <w:t xml:space="preserve">contrast between the nominative forms and the non-nominative ones. </w:t>
      </w:r>
      <w:r w:rsidR="007A78B0">
        <w:rPr>
          <w:lang w:val="en-GB"/>
        </w:rPr>
        <w:t>Furthermore,</w:t>
      </w:r>
      <w:r>
        <w:rPr>
          <w:lang w:val="en-GB"/>
        </w:rPr>
        <w:t xml:space="preserve"> the neuter conflates the nominative and the accusative: this conflation is frequently encountered in the languages of the world and OF is no exception. The same conflation of nominative and accusative is found in the plural. This is also a typological tendency: if a language makes a gender distinction in the number paradigm asymmetrically, it will choose to make that distinction in the singular and not in the plural. Again OF is no exception to this typological tendency. </w:t>
      </w:r>
    </w:p>
    <w:p w:rsidR="00D2244A" w:rsidRDefault="00D2244A" w:rsidP="00CD6BB3">
      <w:pPr>
        <w:spacing w:after="120" w:line="360" w:lineRule="auto"/>
        <w:rPr>
          <w:lang w:val="en-GB"/>
        </w:rPr>
      </w:pPr>
      <w:r>
        <w:rPr>
          <w:lang w:val="en-GB"/>
        </w:rPr>
        <w:t xml:space="preserve">However, there are also conflations which do not seem to be typologically motivated. These non-typologically motivated conflations could be referred to as accidental conflations. A case in point is the conflation of the ACC.FEM.SG with the ACC.PL. Nevertheless, what argues against arbitrariness, is that this conflation survives even into Modern Frisian, where the pronoun </w:t>
      </w:r>
      <w:r w:rsidRPr="00433121">
        <w:rPr>
          <w:i/>
          <w:iCs/>
          <w:lang w:val="en-GB"/>
        </w:rPr>
        <w:t>har</w:t>
      </w:r>
      <w:r>
        <w:rPr>
          <w:lang w:val="en-GB"/>
        </w:rPr>
        <w:t xml:space="preserve"> can refer both to the ACC.FEM.SG and the ACC.PL. This matter could be further investigated. Another accidental conflation is the one of the DAT.MSC.SG with the DAT.NTR.SG and the DAT.PL. The same goes for the conflation of the DAT.SG.FEM with the GEN.SG.FEM. </w:t>
      </w:r>
    </w:p>
    <w:p w:rsidR="00D2244A" w:rsidRDefault="00D2244A" w:rsidP="00CD6BB3">
      <w:pPr>
        <w:spacing w:after="120" w:line="360" w:lineRule="auto"/>
        <w:rPr>
          <w:lang w:val="en-GB"/>
        </w:rPr>
      </w:pPr>
      <w:r>
        <w:rPr>
          <w:lang w:val="en-GB"/>
        </w:rPr>
        <w:t xml:space="preserve">The paradigm has one suppletive form: </w:t>
      </w:r>
      <w:r w:rsidRPr="00CC670F">
        <w:rPr>
          <w:i/>
          <w:iCs/>
          <w:lang w:val="en-GB"/>
        </w:rPr>
        <w:t>sin</w:t>
      </w:r>
      <w:r>
        <w:rPr>
          <w:lang w:val="en-GB"/>
        </w:rPr>
        <w:t xml:space="preserve">, used for the GEN.MSC.SG and GEN.MSC.NTR. This conflation seems to be accidental as well, not typologically motivated. Historically, the form derives from the reflexive paradigm. This paradigm was lost in OF, except for this genitive form, which </w:t>
      </w:r>
      <w:r>
        <w:rPr>
          <w:lang w:val="en-GB"/>
        </w:rPr>
        <w:lastRenderedPageBreak/>
        <w:t xml:space="preserve">survived </w:t>
      </w:r>
      <w:r w:rsidR="007A78B0">
        <w:rPr>
          <w:lang w:val="en-GB"/>
        </w:rPr>
        <w:t xml:space="preserve">as a non-reflexive pronoun </w:t>
      </w:r>
      <w:r>
        <w:rPr>
          <w:lang w:val="en-GB"/>
        </w:rPr>
        <w:t>in the SG of the MSC and the NTR gender. Here OF occupies a middle position between OE and ON. In ON, the reflexive paradigm survived intact, whereas in OE the whole reflexive paradigm was lost, including the forms which survived in OF. OHG and OS retained the reflexive paradigm. Old Dutch occupies a middle position between OF and OS. Standard Dutch borrowed the reflexive object form from eastern Dutch and German in the 16</w:t>
      </w:r>
      <w:r w:rsidRPr="00CC670F">
        <w:rPr>
          <w:vertAlign w:val="superscript"/>
          <w:lang w:val="en-GB"/>
        </w:rPr>
        <w:t>th</w:t>
      </w:r>
      <w:r>
        <w:rPr>
          <w:lang w:val="en-GB"/>
        </w:rPr>
        <w:t>-17</w:t>
      </w:r>
      <w:r w:rsidRPr="00CC670F">
        <w:rPr>
          <w:vertAlign w:val="superscript"/>
          <w:lang w:val="en-GB"/>
        </w:rPr>
        <w:t>th</w:t>
      </w:r>
      <w:r>
        <w:rPr>
          <w:lang w:val="en-GB"/>
        </w:rPr>
        <w:t xml:space="preserve"> centuries. </w:t>
      </w:r>
    </w:p>
    <w:p w:rsidR="00D2244A" w:rsidRPr="00046074" w:rsidRDefault="00315D87" w:rsidP="00CD6BB3">
      <w:pPr>
        <w:pStyle w:val="Kop2"/>
        <w:spacing w:line="360" w:lineRule="auto"/>
        <w:rPr>
          <w:lang w:val="en-GB"/>
        </w:rPr>
      </w:pPr>
      <w:bookmarkStart w:id="29" w:name="_Toc240020879"/>
      <w:r>
        <w:rPr>
          <w:lang w:val="en-GB"/>
        </w:rPr>
        <w:t>4.5</w:t>
      </w:r>
      <w:r w:rsidR="00D2244A" w:rsidRPr="00046074">
        <w:rPr>
          <w:lang w:val="en-GB"/>
        </w:rPr>
        <w:t>. Clitic pronouns</w:t>
      </w:r>
      <w:bookmarkEnd w:id="29"/>
    </w:p>
    <w:p w:rsidR="00D2244A" w:rsidRDefault="00D2244A" w:rsidP="00CD6BB3">
      <w:pPr>
        <w:spacing w:after="120" w:line="360" w:lineRule="auto"/>
        <w:rPr>
          <w:lang w:val="en-GB"/>
        </w:rPr>
      </w:pPr>
      <w:r w:rsidRPr="00F7646A">
        <w:rPr>
          <w:b/>
          <w:bCs/>
          <w:lang w:val="en-GB"/>
        </w:rPr>
        <w:t>1. The paradigm.</w:t>
      </w:r>
      <w:r>
        <w:rPr>
          <w:lang w:val="en-GB"/>
        </w:rPr>
        <w:t xml:space="preserve"> The third person pronoun has an additional paradigm of clitic forms. The paradigm is provided below (Bremmer 2009:56):</w:t>
      </w:r>
    </w:p>
    <w:p w:rsidR="00C471A9" w:rsidRPr="00C471A9" w:rsidRDefault="00C471A9" w:rsidP="00CD6BB3">
      <w:pPr>
        <w:spacing w:after="120" w:line="360" w:lineRule="auto"/>
        <w:rPr>
          <w:i/>
          <w:iCs/>
          <w:lang w:val="en-GB"/>
        </w:rPr>
      </w:pPr>
      <w:r w:rsidRPr="00C471A9">
        <w:rPr>
          <w:i/>
          <w:iCs/>
          <w:lang w:val="en-GB"/>
        </w:rPr>
        <w:t>Table. The paradigm of clitic pronouns</w:t>
      </w:r>
      <w:r>
        <w:rPr>
          <w:i/>
          <w:iCs/>
          <w:lang w:val="en-GB"/>
        </w:rPr>
        <w:t xml:space="preserve"> for the features number, gender and case.</w:t>
      </w:r>
    </w:p>
    <w:tbl>
      <w:tblPr>
        <w:tblStyle w:val="Tabelraster"/>
        <w:tblW w:w="0" w:type="auto"/>
        <w:tblLook w:val="04A0" w:firstRow="1" w:lastRow="0" w:firstColumn="1" w:lastColumn="0" w:noHBand="0" w:noVBand="1"/>
      </w:tblPr>
      <w:tblGrid>
        <w:gridCol w:w="1812"/>
        <w:gridCol w:w="1812"/>
        <w:gridCol w:w="1812"/>
        <w:gridCol w:w="1813"/>
        <w:gridCol w:w="1813"/>
      </w:tblGrid>
      <w:tr w:rsidR="00D2244A" w:rsidTr="00E94ADB">
        <w:tc>
          <w:tcPr>
            <w:tcW w:w="1812" w:type="dxa"/>
          </w:tcPr>
          <w:p w:rsidR="00D2244A" w:rsidRDefault="00D2244A" w:rsidP="00CD6BB3">
            <w:pPr>
              <w:keepNext/>
              <w:keepLines/>
              <w:spacing w:after="120" w:line="360" w:lineRule="auto"/>
              <w:rPr>
                <w:lang w:val="en-GB"/>
              </w:rPr>
            </w:pPr>
          </w:p>
        </w:tc>
        <w:tc>
          <w:tcPr>
            <w:tcW w:w="1812" w:type="dxa"/>
          </w:tcPr>
          <w:p w:rsidR="00D2244A" w:rsidRDefault="00D2244A" w:rsidP="00CD6BB3">
            <w:pPr>
              <w:keepNext/>
              <w:keepLines/>
              <w:spacing w:after="120" w:line="360" w:lineRule="auto"/>
              <w:rPr>
                <w:lang w:val="en-GB"/>
              </w:rPr>
            </w:pPr>
            <w:r>
              <w:rPr>
                <w:lang w:val="en-GB"/>
              </w:rPr>
              <w:t>SG.MSC</w:t>
            </w:r>
          </w:p>
        </w:tc>
        <w:tc>
          <w:tcPr>
            <w:tcW w:w="1812" w:type="dxa"/>
          </w:tcPr>
          <w:p w:rsidR="00D2244A" w:rsidRDefault="00D2244A" w:rsidP="00CD6BB3">
            <w:pPr>
              <w:keepNext/>
              <w:keepLines/>
              <w:spacing w:after="120" w:line="360" w:lineRule="auto"/>
              <w:rPr>
                <w:lang w:val="en-GB"/>
              </w:rPr>
            </w:pPr>
            <w:r>
              <w:rPr>
                <w:lang w:val="en-GB"/>
              </w:rPr>
              <w:t>SG.NTR</w:t>
            </w:r>
          </w:p>
        </w:tc>
        <w:tc>
          <w:tcPr>
            <w:tcW w:w="1813" w:type="dxa"/>
          </w:tcPr>
          <w:p w:rsidR="00D2244A" w:rsidRDefault="00D2244A" w:rsidP="00CD6BB3">
            <w:pPr>
              <w:keepNext/>
              <w:keepLines/>
              <w:spacing w:after="120" w:line="360" w:lineRule="auto"/>
              <w:rPr>
                <w:lang w:val="en-GB"/>
              </w:rPr>
            </w:pPr>
            <w:r>
              <w:rPr>
                <w:lang w:val="en-GB"/>
              </w:rPr>
              <w:t>SG.FEM</w:t>
            </w:r>
          </w:p>
        </w:tc>
        <w:tc>
          <w:tcPr>
            <w:tcW w:w="1813" w:type="dxa"/>
          </w:tcPr>
          <w:p w:rsidR="00D2244A" w:rsidRDefault="00D2244A" w:rsidP="00CD6BB3">
            <w:pPr>
              <w:keepNext/>
              <w:keepLines/>
              <w:spacing w:after="120" w:line="360" w:lineRule="auto"/>
              <w:rPr>
                <w:lang w:val="en-GB"/>
              </w:rPr>
            </w:pPr>
            <w:r>
              <w:rPr>
                <w:lang w:val="en-GB"/>
              </w:rPr>
              <w:t>PL</w:t>
            </w:r>
          </w:p>
        </w:tc>
      </w:tr>
      <w:tr w:rsidR="00D2244A" w:rsidTr="00E94ADB">
        <w:tc>
          <w:tcPr>
            <w:tcW w:w="1812" w:type="dxa"/>
          </w:tcPr>
          <w:p w:rsidR="00D2244A" w:rsidRDefault="00D2244A" w:rsidP="00CD6BB3">
            <w:pPr>
              <w:keepNext/>
              <w:keepLines/>
              <w:spacing w:after="120" w:line="360" w:lineRule="auto"/>
              <w:rPr>
                <w:lang w:val="en-GB"/>
              </w:rPr>
            </w:pPr>
            <w:r>
              <w:rPr>
                <w:lang w:val="en-GB"/>
              </w:rPr>
              <w:t>NOM</w:t>
            </w:r>
          </w:p>
        </w:tc>
        <w:tc>
          <w:tcPr>
            <w:tcW w:w="1812" w:type="dxa"/>
          </w:tcPr>
          <w:p w:rsidR="00D2244A" w:rsidRDefault="00D2244A" w:rsidP="00CD6BB3">
            <w:pPr>
              <w:keepNext/>
              <w:keepLines/>
              <w:spacing w:after="120" w:line="360" w:lineRule="auto"/>
              <w:rPr>
                <w:lang w:val="en-GB"/>
              </w:rPr>
            </w:pPr>
            <w:r>
              <w:rPr>
                <w:lang w:val="en-GB"/>
              </w:rPr>
              <w:t>-ere</w:t>
            </w:r>
          </w:p>
        </w:tc>
        <w:tc>
          <w:tcPr>
            <w:tcW w:w="1812" w:type="dxa"/>
          </w:tcPr>
          <w:p w:rsidR="00D2244A" w:rsidRDefault="00D2244A" w:rsidP="00CD6BB3">
            <w:pPr>
              <w:keepNext/>
              <w:keepLines/>
              <w:spacing w:after="120" w:line="360" w:lineRule="auto"/>
              <w:rPr>
                <w:lang w:val="en-GB"/>
              </w:rPr>
            </w:pPr>
            <w:r>
              <w:rPr>
                <w:lang w:val="en-GB"/>
              </w:rPr>
              <w:t>-it, -et</w:t>
            </w:r>
          </w:p>
        </w:tc>
        <w:tc>
          <w:tcPr>
            <w:tcW w:w="1813" w:type="dxa"/>
          </w:tcPr>
          <w:p w:rsidR="00D2244A" w:rsidRDefault="00D2244A" w:rsidP="00CD6BB3">
            <w:pPr>
              <w:keepNext/>
              <w:keepLines/>
              <w:spacing w:after="120" w:line="360" w:lineRule="auto"/>
              <w:rPr>
                <w:lang w:val="en-GB"/>
              </w:rPr>
            </w:pPr>
            <w:r>
              <w:rPr>
                <w:lang w:val="en-GB"/>
              </w:rPr>
              <w:t>-se</w:t>
            </w:r>
          </w:p>
        </w:tc>
        <w:tc>
          <w:tcPr>
            <w:tcW w:w="1813" w:type="dxa"/>
          </w:tcPr>
          <w:p w:rsidR="00D2244A" w:rsidRDefault="00D2244A" w:rsidP="00CD6BB3">
            <w:pPr>
              <w:keepNext/>
              <w:keepLines/>
              <w:spacing w:after="120" w:line="360" w:lineRule="auto"/>
              <w:rPr>
                <w:lang w:val="en-GB"/>
              </w:rPr>
            </w:pPr>
            <w:r>
              <w:rPr>
                <w:lang w:val="en-GB"/>
              </w:rPr>
              <w:t>-se</w:t>
            </w:r>
          </w:p>
        </w:tc>
      </w:tr>
      <w:tr w:rsidR="00D2244A" w:rsidTr="00E94ADB">
        <w:tc>
          <w:tcPr>
            <w:tcW w:w="1812" w:type="dxa"/>
          </w:tcPr>
          <w:p w:rsidR="00D2244A" w:rsidRDefault="00D2244A" w:rsidP="00CD6BB3">
            <w:pPr>
              <w:keepNext/>
              <w:keepLines/>
              <w:spacing w:after="120" w:line="360" w:lineRule="auto"/>
              <w:rPr>
                <w:lang w:val="en-GB"/>
              </w:rPr>
            </w:pPr>
            <w:r>
              <w:rPr>
                <w:lang w:val="en-GB"/>
              </w:rPr>
              <w:t>ACC</w:t>
            </w:r>
          </w:p>
        </w:tc>
        <w:tc>
          <w:tcPr>
            <w:tcW w:w="1812" w:type="dxa"/>
          </w:tcPr>
          <w:p w:rsidR="00D2244A" w:rsidRDefault="00D2244A" w:rsidP="00CD6BB3">
            <w:pPr>
              <w:keepNext/>
              <w:keepLines/>
              <w:spacing w:after="120" w:line="360" w:lineRule="auto"/>
              <w:rPr>
                <w:lang w:val="en-GB"/>
              </w:rPr>
            </w:pPr>
            <w:r>
              <w:rPr>
                <w:lang w:val="en-GB"/>
              </w:rPr>
              <w:t>-ne</w:t>
            </w:r>
          </w:p>
        </w:tc>
        <w:tc>
          <w:tcPr>
            <w:tcW w:w="1812" w:type="dxa"/>
          </w:tcPr>
          <w:p w:rsidR="00D2244A" w:rsidRDefault="00D2244A" w:rsidP="00CD6BB3">
            <w:pPr>
              <w:keepNext/>
              <w:keepLines/>
              <w:spacing w:after="120" w:line="360" w:lineRule="auto"/>
              <w:rPr>
                <w:lang w:val="en-GB"/>
              </w:rPr>
            </w:pPr>
            <w:r>
              <w:rPr>
                <w:lang w:val="en-GB"/>
              </w:rPr>
              <w:t>-it, -et</w:t>
            </w:r>
          </w:p>
        </w:tc>
        <w:tc>
          <w:tcPr>
            <w:tcW w:w="1813" w:type="dxa"/>
          </w:tcPr>
          <w:p w:rsidR="00D2244A" w:rsidRDefault="00D2244A" w:rsidP="00CD6BB3">
            <w:pPr>
              <w:keepNext/>
              <w:keepLines/>
              <w:spacing w:after="120" w:line="360" w:lineRule="auto"/>
              <w:rPr>
                <w:lang w:val="en-GB"/>
              </w:rPr>
            </w:pPr>
            <w:r>
              <w:rPr>
                <w:lang w:val="en-GB"/>
              </w:rPr>
              <w:t>-se</w:t>
            </w:r>
          </w:p>
        </w:tc>
        <w:tc>
          <w:tcPr>
            <w:tcW w:w="1813" w:type="dxa"/>
          </w:tcPr>
          <w:p w:rsidR="00D2244A" w:rsidRDefault="00D2244A" w:rsidP="00CD6BB3">
            <w:pPr>
              <w:keepNext/>
              <w:keepLines/>
              <w:spacing w:after="120" w:line="360" w:lineRule="auto"/>
              <w:rPr>
                <w:lang w:val="en-GB"/>
              </w:rPr>
            </w:pPr>
            <w:r>
              <w:rPr>
                <w:lang w:val="en-GB"/>
              </w:rPr>
              <w:t>-se</w:t>
            </w:r>
          </w:p>
        </w:tc>
      </w:tr>
      <w:tr w:rsidR="00D2244A" w:rsidTr="00E94ADB">
        <w:tc>
          <w:tcPr>
            <w:tcW w:w="1812" w:type="dxa"/>
          </w:tcPr>
          <w:p w:rsidR="00D2244A" w:rsidRDefault="00D2244A" w:rsidP="00CD6BB3">
            <w:pPr>
              <w:keepNext/>
              <w:keepLines/>
              <w:spacing w:after="120" w:line="360" w:lineRule="auto"/>
              <w:rPr>
                <w:lang w:val="en-GB"/>
              </w:rPr>
            </w:pPr>
            <w:r>
              <w:rPr>
                <w:lang w:val="en-GB"/>
              </w:rPr>
              <w:t>DAT</w:t>
            </w:r>
          </w:p>
        </w:tc>
        <w:tc>
          <w:tcPr>
            <w:tcW w:w="1812" w:type="dxa"/>
          </w:tcPr>
          <w:p w:rsidR="00D2244A" w:rsidRDefault="00D2244A" w:rsidP="00CD6BB3">
            <w:pPr>
              <w:keepNext/>
              <w:keepLines/>
              <w:spacing w:after="120" w:line="360" w:lineRule="auto"/>
              <w:rPr>
                <w:lang w:val="en-GB"/>
              </w:rPr>
            </w:pPr>
            <w:r>
              <w:rPr>
                <w:lang w:val="en-GB"/>
              </w:rPr>
              <w:t>-em</w:t>
            </w:r>
          </w:p>
        </w:tc>
        <w:tc>
          <w:tcPr>
            <w:tcW w:w="1812" w:type="dxa"/>
          </w:tcPr>
          <w:p w:rsidR="00D2244A" w:rsidRDefault="00D2244A" w:rsidP="00CD6BB3">
            <w:pPr>
              <w:keepNext/>
              <w:keepLines/>
              <w:spacing w:after="120" w:line="360" w:lineRule="auto"/>
              <w:rPr>
                <w:lang w:val="en-GB"/>
              </w:rPr>
            </w:pPr>
          </w:p>
        </w:tc>
        <w:tc>
          <w:tcPr>
            <w:tcW w:w="1813" w:type="dxa"/>
          </w:tcPr>
          <w:p w:rsidR="00D2244A" w:rsidRDefault="00D2244A" w:rsidP="00CD6BB3">
            <w:pPr>
              <w:keepNext/>
              <w:keepLines/>
              <w:spacing w:after="120" w:line="360" w:lineRule="auto"/>
              <w:rPr>
                <w:lang w:val="en-GB"/>
              </w:rPr>
            </w:pPr>
          </w:p>
        </w:tc>
        <w:tc>
          <w:tcPr>
            <w:tcW w:w="1813" w:type="dxa"/>
          </w:tcPr>
          <w:p w:rsidR="00D2244A" w:rsidRDefault="00D2244A" w:rsidP="00CD6BB3">
            <w:pPr>
              <w:keepNext/>
              <w:keepLines/>
              <w:spacing w:after="120" w:line="360" w:lineRule="auto"/>
              <w:rPr>
                <w:lang w:val="en-GB"/>
              </w:rPr>
            </w:pPr>
          </w:p>
        </w:tc>
      </w:tr>
      <w:tr w:rsidR="00D2244A" w:rsidTr="00E94ADB">
        <w:tc>
          <w:tcPr>
            <w:tcW w:w="1812" w:type="dxa"/>
          </w:tcPr>
          <w:p w:rsidR="00D2244A" w:rsidRDefault="00D2244A" w:rsidP="00CD6BB3">
            <w:pPr>
              <w:keepNext/>
              <w:keepLines/>
              <w:spacing w:after="120" w:line="360" w:lineRule="auto"/>
              <w:rPr>
                <w:lang w:val="en-GB"/>
              </w:rPr>
            </w:pPr>
            <w:r>
              <w:rPr>
                <w:lang w:val="en-GB"/>
              </w:rPr>
              <w:t>GEN</w:t>
            </w:r>
          </w:p>
        </w:tc>
        <w:tc>
          <w:tcPr>
            <w:tcW w:w="1812" w:type="dxa"/>
          </w:tcPr>
          <w:p w:rsidR="00D2244A" w:rsidRDefault="00D2244A" w:rsidP="00CD6BB3">
            <w:pPr>
              <w:keepNext/>
              <w:keepLines/>
              <w:spacing w:after="120" w:line="360" w:lineRule="auto"/>
              <w:rPr>
                <w:lang w:val="en-GB"/>
              </w:rPr>
            </w:pPr>
            <w:r>
              <w:rPr>
                <w:lang w:val="en-GB"/>
              </w:rPr>
              <w:t>-es</w:t>
            </w:r>
          </w:p>
        </w:tc>
        <w:tc>
          <w:tcPr>
            <w:tcW w:w="1812" w:type="dxa"/>
          </w:tcPr>
          <w:p w:rsidR="00D2244A" w:rsidRDefault="00D2244A" w:rsidP="00CD6BB3">
            <w:pPr>
              <w:keepNext/>
              <w:keepLines/>
              <w:spacing w:after="120" w:line="360" w:lineRule="auto"/>
              <w:rPr>
                <w:lang w:val="en-GB"/>
              </w:rPr>
            </w:pPr>
            <w:r>
              <w:rPr>
                <w:lang w:val="en-GB"/>
              </w:rPr>
              <w:t>-es</w:t>
            </w:r>
          </w:p>
        </w:tc>
        <w:tc>
          <w:tcPr>
            <w:tcW w:w="1813" w:type="dxa"/>
          </w:tcPr>
          <w:p w:rsidR="00D2244A" w:rsidRDefault="00D2244A" w:rsidP="00CD6BB3">
            <w:pPr>
              <w:keepNext/>
              <w:keepLines/>
              <w:spacing w:after="120" w:line="360" w:lineRule="auto"/>
              <w:rPr>
                <w:lang w:val="en-GB"/>
              </w:rPr>
            </w:pPr>
          </w:p>
        </w:tc>
        <w:tc>
          <w:tcPr>
            <w:tcW w:w="1813" w:type="dxa"/>
          </w:tcPr>
          <w:p w:rsidR="00D2244A" w:rsidRDefault="00D2244A" w:rsidP="00CD6BB3">
            <w:pPr>
              <w:keepNext/>
              <w:keepLines/>
              <w:spacing w:after="120" w:line="360" w:lineRule="auto"/>
              <w:rPr>
                <w:lang w:val="en-GB"/>
              </w:rPr>
            </w:pPr>
            <w:r>
              <w:rPr>
                <w:lang w:val="en-GB"/>
              </w:rPr>
              <w:t>-ra</w:t>
            </w:r>
          </w:p>
        </w:tc>
      </w:tr>
    </w:tbl>
    <w:p w:rsidR="00D2244A" w:rsidRDefault="00D2244A" w:rsidP="00CD6BB3">
      <w:pPr>
        <w:spacing w:after="120" w:line="360" w:lineRule="auto"/>
        <w:rPr>
          <w:lang w:val="en-GB"/>
        </w:rPr>
      </w:pPr>
    </w:p>
    <w:p w:rsidR="00D2244A" w:rsidRDefault="00D2244A" w:rsidP="00CD6BB3">
      <w:pPr>
        <w:spacing w:after="120" w:line="360" w:lineRule="auto"/>
        <w:rPr>
          <w:lang w:val="en-GB"/>
        </w:rPr>
      </w:pPr>
      <w:r>
        <w:rPr>
          <w:lang w:val="en-GB"/>
        </w:rPr>
        <w:t xml:space="preserve">Note that all </w:t>
      </w:r>
      <w:r w:rsidR="005E3931">
        <w:rPr>
          <w:lang w:val="en-GB"/>
        </w:rPr>
        <w:t>final -</w:t>
      </w:r>
      <w:r>
        <w:rPr>
          <w:lang w:val="en-GB"/>
        </w:rPr>
        <w:t>e sounds in the paradigm can be dropped. Note further that there do not seem to be clitic pronouns for the empty</w:t>
      </w:r>
      <w:r w:rsidR="00C471A9">
        <w:rPr>
          <w:lang w:val="en-GB"/>
        </w:rPr>
        <w:t xml:space="preserve"> boxes, at least not attested. </w:t>
      </w:r>
      <w:r>
        <w:rPr>
          <w:lang w:val="en-GB"/>
        </w:rPr>
        <w:t>Possibly this clitic paradigm conflates two different sorts of clitics. On the one hand, there are clitics which can be synchronically derived from their full pronominal counterparts by shortening. On the other hand, there are clitic</w:t>
      </w:r>
      <w:r w:rsidR="005E3931">
        <w:rPr>
          <w:lang w:val="en-GB"/>
        </w:rPr>
        <w:t xml:space="preserve">s which cannot be thus derived, such as NOM.SG.MSC </w:t>
      </w:r>
      <w:r w:rsidR="005E3931" w:rsidRPr="005E3931">
        <w:rPr>
          <w:i/>
          <w:iCs/>
          <w:lang w:val="en-GB"/>
        </w:rPr>
        <w:t>-ere</w:t>
      </w:r>
      <w:r w:rsidR="005E3931">
        <w:rPr>
          <w:lang w:val="en-GB"/>
        </w:rPr>
        <w:t>, which is quite different from</w:t>
      </w:r>
      <w:r w:rsidR="004F0E85">
        <w:rPr>
          <w:lang w:val="en-GB"/>
        </w:rPr>
        <w:t xml:space="preserve"> the full pronoun</w:t>
      </w:r>
      <w:r w:rsidR="005E3931">
        <w:rPr>
          <w:lang w:val="en-GB"/>
        </w:rPr>
        <w:t xml:space="preserve"> </w:t>
      </w:r>
      <w:r w:rsidR="005E3931" w:rsidRPr="005E3931">
        <w:rPr>
          <w:i/>
          <w:iCs/>
          <w:lang w:val="en-GB"/>
        </w:rPr>
        <w:t>hi</w:t>
      </w:r>
      <w:r w:rsidR="005E3931">
        <w:rPr>
          <w:lang w:val="en-GB"/>
        </w:rPr>
        <w:t xml:space="preserve">. </w:t>
      </w:r>
    </w:p>
    <w:p w:rsidR="00D2244A" w:rsidRDefault="00D2244A" w:rsidP="00CD6BB3">
      <w:pPr>
        <w:spacing w:after="120" w:line="360" w:lineRule="auto"/>
        <w:rPr>
          <w:lang w:val="en-GB"/>
        </w:rPr>
      </w:pPr>
      <w:r w:rsidRPr="00F7646A">
        <w:rPr>
          <w:b/>
          <w:bCs/>
          <w:lang w:val="en-GB"/>
        </w:rPr>
        <w:t>2. Clitic pronouns and full pronouns.</w:t>
      </w:r>
      <w:r>
        <w:rPr>
          <w:lang w:val="en-GB"/>
        </w:rPr>
        <w:t xml:space="preserve"> The following table gives the personal clitics next to their pronominal counterparts:</w:t>
      </w:r>
    </w:p>
    <w:p w:rsidR="00C471A9" w:rsidRPr="00C471A9" w:rsidRDefault="00C471A9" w:rsidP="00CD6BB3">
      <w:pPr>
        <w:spacing w:after="120" w:line="360" w:lineRule="auto"/>
        <w:rPr>
          <w:i/>
          <w:iCs/>
          <w:lang w:val="en-GB"/>
        </w:rPr>
      </w:pPr>
      <w:r w:rsidRPr="00C471A9">
        <w:rPr>
          <w:i/>
          <w:iCs/>
          <w:lang w:val="en-GB"/>
        </w:rPr>
        <w:t>Table. Comparison of clitic pronouns and full pronouns for the features number, gender and case.</w:t>
      </w:r>
    </w:p>
    <w:tbl>
      <w:tblPr>
        <w:tblStyle w:val="Tabelraster"/>
        <w:tblW w:w="0" w:type="auto"/>
        <w:tblLook w:val="04A0" w:firstRow="1" w:lastRow="0" w:firstColumn="1" w:lastColumn="0" w:noHBand="0" w:noVBand="1"/>
      </w:tblPr>
      <w:tblGrid>
        <w:gridCol w:w="1812"/>
        <w:gridCol w:w="1812"/>
        <w:gridCol w:w="1812"/>
        <w:gridCol w:w="1813"/>
        <w:gridCol w:w="1813"/>
      </w:tblGrid>
      <w:tr w:rsidR="00D2244A" w:rsidTr="00E94ADB">
        <w:tc>
          <w:tcPr>
            <w:tcW w:w="1812" w:type="dxa"/>
          </w:tcPr>
          <w:p w:rsidR="00D2244A" w:rsidRDefault="00D2244A" w:rsidP="00CD6BB3">
            <w:pPr>
              <w:spacing w:after="120" w:line="360" w:lineRule="auto"/>
              <w:rPr>
                <w:lang w:val="en-GB"/>
              </w:rPr>
            </w:pPr>
          </w:p>
        </w:tc>
        <w:tc>
          <w:tcPr>
            <w:tcW w:w="1812" w:type="dxa"/>
          </w:tcPr>
          <w:p w:rsidR="00D2244A" w:rsidRDefault="00D2244A" w:rsidP="00CD6BB3">
            <w:pPr>
              <w:spacing w:after="120" w:line="360" w:lineRule="auto"/>
              <w:rPr>
                <w:lang w:val="en-GB"/>
              </w:rPr>
            </w:pPr>
            <w:r>
              <w:rPr>
                <w:lang w:val="en-GB"/>
              </w:rPr>
              <w:t>SG.MSC</w:t>
            </w:r>
          </w:p>
        </w:tc>
        <w:tc>
          <w:tcPr>
            <w:tcW w:w="1812" w:type="dxa"/>
          </w:tcPr>
          <w:p w:rsidR="00D2244A" w:rsidRDefault="00D2244A" w:rsidP="00CD6BB3">
            <w:pPr>
              <w:spacing w:after="120" w:line="360" w:lineRule="auto"/>
              <w:rPr>
                <w:lang w:val="en-GB"/>
              </w:rPr>
            </w:pPr>
            <w:r>
              <w:rPr>
                <w:lang w:val="en-GB"/>
              </w:rPr>
              <w:t>SG.NTR</w:t>
            </w:r>
          </w:p>
        </w:tc>
        <w:tc>
          <w:tcPr>
            <w:tcW w:w="1813" w:type="dxa"/>
          </w:tcPr>
          <w:p w:rsidR="00D2244A" w:rsidRDefault="00D2244A" w:rsidP="00CD6BB3">
            <w:pPr>
              <w:spacing w:after="120" w:line="360" w:lineRule="auto"/>
              <w:rPr>
                <w:lang w:val="en-GB"/>
              </w:rPr>
            </w:pPr>
            <w:r>
              <w:rPr>
                <w:lang w:val="en-GB"/>
              </w:rPr>
              <w:t>SG.FEM</w:t>
            </w:r>
          </w:p>
        </w:tc>
        <w:tc>
          <w:tcPr>
            <w:tcW w:w="1813" w:type="dxa"/>
          </w:tcPr>
          <w:p w:rsidR="00D2244A" w:rsidRDefault="00D2244A" w:rsidP="00CD6BB3">
            <w:pPr>
              <w:spacing w:after="120" w:line="360" w:lineRule="auto"/>
              <w:rPr>
                <w:lang w:val="en-GB"/>
              </w:rPr>
            </w:pPr>
            <w:r>
              <w:rPr>
                <w:lang w:val="en-GB"/>
              </w:rPr>
              <w:t>PL</w:t>
            </w:r>
          </w:p>
        </w:tc>
      </w:tr>
      <w:tr w:rsidR="00D2244A" w:rsidTr="00E94ADB">
        <w:tc>
          <w:tcPr>
            <w:tcW w:w="1812" w:type="dxa"/>
          </w:tcPr>
          <w:p w:rsidR="00D2244A" w:rsidRDefault="00D2244A" w:rsidP="00CD6BB3">
            <w:pPr>
              <w:spacing w:after="120" w:line="360" w:lineRule="auto"/>
              <w:rPr>
                <w:lang w:val="en-GB"/>
              </w:rPr>
            </w:pPr>
            <w:r>
              <w:rPr>
                <w:lang w:val="en-GB"/>
              </w:rPr>
              <w:t>NOM</w:t>
            </w:r>
          </w:p>
        </w:tc>
        <w:tc>
          <w:tcPr>
            <w:tcW w:w="1812" w:type="dxa"/>
            <w:shd w:val="clear" w:color="auto" w:fill="D9D9D9" w:themeFill="background1" w:themeFillShade="D9"/>
          </w:tcPr>
          <w:p w:rsidR="00D2244A" w:rsidRPr="00E406C8" w:rsidRDefault="00D2244A" w:rsidP="00CD6BB3">
            <w:pPr>
              <w:spacing w:after="120" w:line="360" w:lineRule="auto"/>
            </w:pPr>
            <w:r w:rsidRPr="00E406C8">
              <w:t>hi     &lt;&gt;     er</w:t>
            </w:r>
          </w:p>
        </w:tc>
        <w:tc>
          <w:tcPr>
            <w:tcW w:w="1812" w:type="dxa"/>
          </w:tcPr>
          <w:p w:rsidR="00D2244A" w:rsidRPr="00E406C8" w:rsidRDefault="00D2244A" w:rsidP="00CD6BB3">
            <w:pPr>
              <w:spacing w:after="120" w:line="360" w:lineRule="auto"/>
            </w:pPr>
            <w:r w:rsidRPr="00E406C8">
              <w:t>hit               it, et</w:t>
            </w:r>
          </w:p>
        </w:tc>
        <w:tc>
          <w:tcPr>
            <w:tcW w:w="1813" w:type="dxa"/>
            <w:shd w:val="clear" w:color="auto" w:fill="D9D9D9" w:themeFill="background1" w:themeFillShade="D9"/>
          </w:tcPr>
          <w:p w:rsidR="00D2244A" w:rsidRPr="00E406C8" w:rsidRDefault="00D2244A" w:rsidP="00CD6BB3">
            <w:pPr>
              <w:spacing w:after="120" w:line="360" w:lineRule="auto"/>
            </w:pPr>
            <w:r w:rsidRPr="00E406C8">
              <w:t>hiu     &lt;&gt;     se</w:t>
            </w:r>
          </w:p>
        </w:tc>
        <w:tc>
          <w:tcPr>
            <w:tcW w:w="1813" w:type="dxa"/>
            <w:shd w:val="clear" w:color="auto" w:fill="D9D9D9" w:themeFill="background1" w:themeFillShade="D9"/>
          </w:tcPr>
          <w:p w:rsidR="00D2244A" w:rsidRPr="00E406C8" w:rsidRDefault="00D2244A" w:rsidP="00CD6BB3">
            <w:pPr>
              <w:spacing w:after="120" w:line="360" w:lineRule="auto"/>
            </w:pPr>
            <w:r w:rsidRPr="00E406C8">
              <w:t>hia     &lt;&gt;     se</w:t>
            </w:r>
          </w:p>
        </w:tc>
      </w:tr>
      <w:tr w:rsidR="00D2244A" w:rsidTr="00E94ADB">
        <w:tc>
          <w:tcPr>
            <w:tcW w:w="1812" w:type="dxa"/>
          </w:tcPr>
          <w:p w:rsidR="00D2244A" w:rsidRDefault="00D2244A" w:rsidP="00CD6BB3">
            <w:pPr>
              <w:spacing w:after="120" w:line="360" w:lineRule="auto"/>
              <w:rPr>
                <w:lang w:val="en-GB"/>
              </w:rPr>
            </w:pPr>
            <w:r>
              <w:rPr>
                <w:lang w:val="en-GB"/>
              </w:rPr>
              <w:t>ACC</w:t>
            </w:r>
          </w:p>
        </w:tc>
        <w:tc>
          <w:tcPr>
            <w:tcW w:w="1812" w:type="dxa"/>
          </w:tcPr>
          <w:p w:rsidR="00D2244A" w:rsidRPr="00E406C8" w:rsidRDefault="00D2244A" w:rsidP="00CD6BB3">
            <w:pPr>
              <w:spacing w:after="120" w:line="360" w:lineRule="auto"/>
            </w:pPr>
            <w:r w:rsidRPr="00E406C8">
              <w:t>hine          ne</w:t>
            </w:r>
          </w:p>
        </w:tc>
        <w:tc>
          <w:tcPr>
            <w:tcW w:w="1812" w:type="dxa"/>
          </w:tcPr>
          <w:p w:rsidR="00D2244A" w:rsidRPr="00E406C8" w:rsidRDefault="00D2244A" w:rsidP="00CD6BB3">
            <w:pPr>
              <w:spacing w:after="120" w:line="360" w:lineRule="auto"/>
            </w:pPr>
            <w:r w:rsidRPr="00E406C8">
              <w:t>hit               it, et</w:t>
            </w:r>
          </w:p>
        </w:tc>
        <w:tc>
          <w:tcPr>
            <w:tcW w:w="1813" w:type="dxa"/>
            <w:shd w:val="clear" w:color="auto" w:fill="D9D9D9" w:themeFill="background1" w:themeFillShade="D9"/>
          </w:tcPr>
          <w:p w:rsidR="00D2244A" w:rsidRPr="00E406C8" w:rsidRDefault="00D2244A" w:rsidP="00CD6BB3">
            <w:pPr>
              <w:spacing w:after="120" w:line="360" w:lineRule="auto"/>
            </w:pPr>
            <w:r w:rsidRPr="00E406C8">
              <w:t>hia     &lt;&gt;     se</w:t>
            </w:r>
          </w:p>
        </w:tc>
        <w:tc>
          <w:tcPr>
            <w:tcW w:w="1813" w:type="dxa"/>
            <w:shd w:val="clear" w:color="auto" w:fill="D9D9D9" w:themeFill="background1" w:themeFillShade="D9"/>
          </w:tcPr>
          <w:p w:rsidR="00D2244A" w:rsidRPr="00E406C8" w:rsidRDefault="00D2244A" w:rsidP="00CD6BB3">
            <w:pPr>
              <w:spacing w:after="120" w:line="360" w:lineRule="auto"/>
            </w:pPr>
            <w:r w:rsidRPr="00E406C8">
              <w:t>hia     &lt;&gt;     se</w:t>
            </w:r>
          </w:p>
        </w:tc>
      </w:tr>
      <w:tr w:rsidR="00D2244A" w:rsidTr="00E94ADB">
        <w:tc>
          <w:tcPr>
            <w:tcW w:w="1812" w:type="dxa"/>
          </w:tcPr>
          <w:p w:rsidR="00D2244A" w:rsidRDefault="00D2244A" w:rsidP="00CD6BB3">
            <w:pPr>
              <w:spacing w:after="120" w:line="360" w:lineRule="auto"/>
              <w:rPr>
                <w:lang w:val="en-GB"/>
              </w:rPr>
            </w:pPr>
            <w:r>
              <w:rPr>
                <w:lang w:val="en-GB"/>
              </w:rPr>
              <w:t>DAT</w:t>
            </w:r>
          </w:p>
        </w:tc>
        <w:tc>
          <w:tcPr>
            <w:tcW w:w="1812" w:type="dxa"/>
          </w:tcPr>
          <w:p w:rsidR="00D2244A" w:rsidRPr="00E406C8" w:rsidRDefault="00D2244A" w:rsidP="00CD6BB3">
            <w:pPr>
              <w:spacing w:after="120" w:line="360" w:lineRule="auto"/>
            </w:pPr>
            <w:r w:rsidRPr="00E406C8">
              <w:t>him           em</w:t>
            </w:r>
          </w:p>
        </w:tc>
        <w:tc>
          <w:tcPr>
            <w:tcW w:w="1812" w:type="dxa"/>
          </w:tcPr>
          <w:p w:rsidR="00D2244A" w:rsidRPr="00E406C8" w:rsidRDefault="00D2244A" w:rsidP="00CD6BB3">
            <w:pPr>
              <w:spacing w:after="120" w:line="360" w:lineRule="auto"/>
            </w:pPr>
            <w:r w:rsidRPr="00E406C8">
              <w:t>him</w:t>
            </w:r>
          </w:p>
        </w:tc>
        <w:tc>
          <w:tcPr>
            <w:tcW w:w="1813" w:type="dxa"/>
          </w:tcPr>
          <w:p w:rsidR="00D2244A" w:rsidRPr="00E406C8" w:rsidRDefault="00D2244A" w:rsidP="00CD6BB3">
            <w:pPr>
              <w:spacing w:after="120" w:line="360" w:lineRule="auto"/>
            </w:pPr>
            <w:r w:rsidRPr="00E406C8">
              <w:t>hire</w:t>
            </w:r>
          </w:p>
        </w:tc>
        <w:tc>
          <w:tcPr>
            <w:tcW w:w="1813" w:type="dxa"/>
          </w:tcPr>
          <w:p w:rsidR="00D2244A" w:rsidRPr="00E406C8" w:rsidRDefault="00D2244A" w:rsidP="00CD6BB3">
            <w:pPr>
              <w:spacing w:after="120" w:line="360" w:lineRule="auto"/>
            </w:pPr>
            <w:r w:rsidRPr="00E406C8">
              <w:t>him</w:t>
            </w:r>
          </w:p>
        </w:tc>
      </w:tr>
      <w:tr w:rsidR="00D2244A" w:rsidTr="00E94ADB">
        <w:tc>
          <w:tcPr>
            <w:tcW w:w="1812" w:type="dxa"/>
          </w:tcPr>
          <w:p w:rsidR="00D2244A" w:rsidRDefault="00D2244A" w:rsidP="00CD6BB3">
            <w:pPr>
              <w:spacing w:after="120" w:line="360" w:lineRule="auto"/>
              <w:rPr>
                <w:lang w:val="en-GB"/>
              </w:rPr>
            </w:pPr>
            <w:r>
              <w:rPr>
                <w:lang w:val="en-GB"/>
              </w:rPr>
              <w:t>GEN</w:t>
            </w:r>
          </w:p>
        </w:tc>
        <w:tc>
          <w:tcPr>
            <w:tcW w:w="1812" w:type="dxa"/>
            <w:shd w:val="clear" w:color="auto" w:fill="D9D9D9" w:themeFill="background1" w:themeFillShade="D9"/>
          </w:tcPr>
          <w:p w:rsidR="00D2244A" w:rsidRPr="00E406C8" w:rsidRDefault="00D2244A" w:rsidP="00CD6BB3">
            <w:pPr>
              <w:spacing w:after="120" w:line="360" w:lineRule="auto"/>
            </w:pPr>
            <w:r w:rsidRPr="00E406C8">
              <w:t>sin    &lt;&gt;     es</w:t>
            </w:r>
          </w:p>
        </w:tc>
        <w:tc>
          <w:tcPr>
            <w:tcW w:w="1812" w:type="dxa"/>
            <w:shd w:val="clear" w:color="auto" w:fill="D9D9D9" w:themeFill="background1" w:themeFillShade="D9"/>
          </w:tcPr>
          <w:p w:rsidR="00D2244A" w:rsidRPr="00E406C8" w:rsidRDefault="00D2244A" w:rsidP="00CD6BB3">
            <w:pPr>
              <w:spacing w:after="120" w:line="360" w:lineRule="auto"/>
            </w:pPr>
            <w:r w:rsidRPr="00E406C8">
              <w:t>sin     &lt;&gt;      es</w:t>
            </w:r>
          </w:p>
        </w:tc>
        <w:tc>
          <w:tcPr>
            <w:tcW w:w="1813" w:type="dxa"/>
          </w:tcPr>
          <w:p w:rsidR="00D2244A" w:rsidRPr="00E406C8" w:rsidRDefault="00D2244A" w:rsidP="00CD6BB3">
            <w:pPr>
              <w:spacing w:after="120" w:line="360" w:lineRule="auto"/>
            </w:pPr>
            <w:r w:rsidRPr="00E406C8">
              <w:t>hire</w:t>
            </w:r>
          </w:p>
        </w:tc>
        <w:tc>
          <w:tcPr>
            <w:tcW w:w="1813" w:type="dxa"/>
          </w:tcPr>
          <w:p w:rsidR="00D2244A" w:rsidRPr="00E406C8" w:rsidRDefault="00D2244A" w:rsidP="00CD6BB3">
            <w:pPr>
              <w:spacing w:after="120" w:line="360" w:lineRule="auto"/>
            </w:pPr>
            <w:r w:rsidRPr="00E406C8">
              <w:t>hira              ra</w:t>
            </w:r>
          </w:p>
        </w:tc>
      </w:tr>
    </w:tbl>
    <w:p w:rsidR="00D2244A" w:rsidRDefault="00D2244A" w:rsidP="00CD6BB3">
      <w:pPr>
        <w:spacing w:after="120" w:line="360" w:lineRule="auto"/>
        <w:rPr>
          <w:lang w:val="en-GB"/>
        </w:rPr>
      </w:pPr>
    </w:p>
    <w:p w:rsidR="00D2244A" w:rsidRDefault="00D2244A" w:rsidP="00CD6BB3">
      <w:pPr>
        <w:spacing w:after="120" w:line="360" w:lineRule="auto"/>
        <w:rPr>
          <w:lang w:val="en-GB"/>
        </w:rPr>
      </w:pPr>
      <w:r>
        <w:rPr>
          <w:lang w:val="en-GB"/>
        </w:rPr>
        <w:lastRenderedPageBreak/>
        <w:t xml:space="preserve">The grey cells involve cases in which the clitic cannot be derived from the full pronoun by reduction. What is weird about the paradigm is that dative </w:t>
      </w:r>
      <w:r w:rsidRPr="00E406C8">
        <w:rPr>
          <w:i/>
          <w:iCs/>
          <w:lang w:val="en-GB"/>
        </w:rPr>
        <w:t>him</w:t>
      </w:r>
      <w:r>
        <w:rPr>
          <w:lang w:val="en-GB"/>
        </w:rPr>
        <w:t xml:space="preserve"> has a reduced form in the MSC.SG, but not in the neuter singular nor in the plural. Conspicuous is also the lack of reduction of </w:t>
      </w:r>
      <w:r w:rsidRPr="00E406C8">
        <w:rPr>
          <w:i/>
          <w:iCs/>
          <w:lang w:val="en-GB"/>
        </w:rPr>
        <w:t>hire</w:t>
      </w:r>
      <w:r>
        <w:rPr>
          <w:lang w:val="en-GB"/>
        </w:rPr>
        <w:t xml:space="preserve"> to </w:t>
      </w:r>
      <w:r w:rsidRPr="00E406C8">
        <w:rPr>
          <w:i/>
          <w:iCs/>
          <w:lang w:val="en-GB"/>
        </w:rPr>
        <w:t>-re</w:t>
      </w:r>
      <w:r>
        <w:rPr>
          <w:lang w:val="en-GB"/>
        </w:rPr>
        <w:t xml:space="preserve">, especially seeing that </w:t>
      </w:r>
      <w:r w:rsidRPr="00E406C8">
        <w:rPr>
          <w:i/>
          <w:iCs/>
          <w:lang w:val="en-GB"/>
        </w:rPr>
        <w:t>hira</w:t>
      </w:r>
      <w:r>
        <w:rPr>
          <w:lang w:val="en-GB"/>
        </w:rPr>
        <w:t xml:space="preserve"> does get reduced to </w:t>
      </w:r>
      <w:r w:rsidRPr="00E406C8">
        <w:rPr>
          <w:i/>
          <w:iCs/>
          <w:lang w:val="en-GB"/>
        </w:rPr>
        <w:t>-ra</w:t>
      </w:r>
      <w:r>
        <w:rPr>
          <w:lang w:val="en-GB"/>
        </w:rPr>
        <w:t>. In Modern Frisian and Modern Dutch, there is a semantic difference between full 3PL pronouns and reduced ones. This is illustrated below with data from ModF:</w:t>
      </w:r>
    </w:p>
    <w:p w:rsidR="00D2244A" w:rsidRDefault="00D2244A" w:rsidP="00CD6BB3">
      <w:pPr>
        <w:spacing w:after="120" w:line="360" w:lineRule="auto"/>
        <w:rPr>
          <w:lang w:val="en-GB"/>
        </w:rPr>
      </w:pPr>
      <w:r>
        <w:rPr>
          <w:lang w:val="en-GB"/>
        </w:rPr>
        <w:t>(1)</w:t>
      </w:r>
      <w:r>
        <w:rPr>
          <w:lang w:val="en-GB"/>
        </w:rPr>
        <w:tab/>
      </w:r>
      <w:r w:rsidRPr="00312DA8">
        <w:rPr>
          <w:i/>
          <w:iCs/>
          <w:lang w:val="en-GB"/>
        </w:rPr>
        <w:t>Wêr binne de boeken?</w:t>
      </w:r>
      <w:r w:rsidRPr="00312DA8">
        <w:rPr>
          <w:i/>
          <w:iCs/>
          <w:lang w:val="en-GB"/>
        </w:rPr>
        <w:tab/>
        <w:t>Ik seach se / *har</w:t>
      </w:r>
      <w:r w:rsidRPr="00312DA8">
        <w:rPr>
          <w:i/>
          <w:iCs/>
          <w:lang w:val="en-GB"/>
        </w:rPr>
        <w:tab/>
        <w:t>niiskrekt noch.</w:t>
      </w:r>
      <w:r>
        <w:rPr>
          <w:lang w:val="en-GB"/>
        </w:rPr>
        <w:br/>
      </w:r>
      <w:r>
        <w:rPr>
          <w:lang w:val="en-GB"/>
        </w:rPr>
        <w:tab/>
        <w:t>where are the books</w:t>
      </w:r>
      <w:r>
        <w:rPr>
          <w:lang w:val="en-GB"/>
        </w:rPr>
        <w:tab/>
        <w:t xml:space="preserve">I saw </w:t>
      </w:r>
      <w:r>
        <w:rPr>
          <w:lang w:val="en-GB"/>
        </w:rPr>
        <w:tab/>
        <w:t xml:space="preserve"> them</w:t>
      </w:r>
      <w:r>
        <w:rPr>
          <w:lang w:val="en-GB"/>
        </w:rPr>
        <w:tab/>
      </w:r>
      <w:r>
        <w:rPr>
          <w:lang w:val="en-GB"/>
        </w:rPr>
        <w:tab/>
        <w:t>just.now yet</w:t>
      </w:r>
      <w:r>
        <w:rPr>
          <w:lang w:val="en-GB"/>
        </w:rPr>
        <w:br/>
      </w:r>
      <w:r>
        <w:rPr>
          <w:lang w:val="en-GB"/>
        </w:rPr>
        <w:tab/>
        <w:t>‘Where are the books? I saw them a moment ago.’</w:t>
      </w:r>
    </w:p>
    <w:p w:rsidR="00D2244A" w:rsidRDefault="00D2244A" w:rsidP="00CD6BB3">
      <w:pPr>
        <w:spacing w:after="120" w:line="360" w:lineRule="auto"/>
        <w:rPr>
          <w:lang w:val="en-GB"/>
        </w:rPr>
      </w:pPr>
      <w:r>
        <w:rPr>
          <w:lang w:val="en-GB"/>
        </w:rPr>
        <w:t xml:space="preserve">The full 3PL personal object pronouns cannot refer to things. Instead, the clitic forms must be used, which neutralise the nominative – oblique distinction. The question arises whether there are semantic or syntactic principles or generalisations underlying the distribution of clitics and full pronouns in Old Frisian. This question is left for future research. </w:t>
      </w:r>
    </w:p>
    <w:p w:rsidR="004F0E85" w:rsidRDefault="00D2244A" w:rsidP="00CD6BB3">
      <w:pPr>
        <w:spacing w:after="120" w:line="360" w:lineRule="auto"/>
        <w:rPr>
          <w:lang w:val="en-GB"/>
        </w:rPr>
      </w:pPr>
      <w:r>
        <w:rPr>
          <w:b/>
          <w:bCs/>
          <w:lang w:val="en-GB"/>
        </w:rPr>
        <w:t xml:space="preserve">3. </w:t>
      </w:r>
      <w:r w:rsidR="005E3931">
        <w:rPr>
          <w:b/>
          <w:bCs/>
          <w:lang w:val="en-GB"/>
        </w:rPr>
        <w:t>Suppletion</w:t>
      </w:r>
      <w:r w:rsidRPr="00F7646A">
        <w:rPr>
          <w:b/>
          <w:bCs/>
          <w:lang w:val="en-GB"/>
        </w:rPr>
        <w:t>.</w:t>
      </w:r>
      <w:r>
        <w:rPr>
          <w:i/>
          <w:iCs/>
          <w:lang w:val="en-GB"/>
        </w:rPr>
        <w:t xml:space="preserve"> </w:t>
      </w:r>
      <w:r>
        <w:rPr>
          <w:lang w:val="en-GB"/>
        </w:rPr>
        <w:t xml:space="preserve">It may also be noticed that the clitic form </w:t>
      </w:r>
      <w:r w:rsidRPr="00E406C8">
        <w:rPr>
          <w:i/>
          <w:iCs/>
          <w:lang w:val="en-GB"/>
        </w:rPr>
        <w:t>-es</w:t>
      </w:r>
      <w:r>
        <w:rPr>
          <w:lang w:val="en-GB"/>
        </w:rPr>
        <w:t xml:space="preserve"> in the GEN.SG for the MSC and NTR provides an indication that OF once featured the possessive pronoun </w:t>
      </w:r>
      <w:r w:rsidRPr="00E406C8">
        <w:rPr>
          <w:i/>
          <w:iCs/>
          <w:lang w:val="en-GB"/>
        </w:rPr>
        <w:t>*his</w:t>
      </w:r>
      <w:r>
        <w:rPr>
          <w:lang w:val="en-GB"/>
        </w:rPr>
        <w:t xml:space="preserve">, as in OE, seeing that the clitic can be derived by reduction from this reconstructed pronoun. This raises the question why suppletion took place at all, in this particular case, but also in general. Now, it is a characteristic of suppletion that it takes place in paradigms of similar forms which have an extremely high frequency. Because of their extremely high frequencies, such paradigms necessarily consist of short words, by Zipf’s law which inversely correlates frequency with word length. It can be hypothesized that a paradigm of very similar short forms of very high frequency is a processing burden on the mind. The introduction of a suppletive form eases this mental burden by </w:t>
      </w:r>
      <w:r w:rsidR="00F03844">
        <w:rPr>
          <w:lang w:val="en-GB"/>
        </w:rPr>
        <w:t xml:space="preserve">crucially </w:t>
      </w:r>
      <w:r>
        <w:rPr>
          <w:lang w:val="en-GB"/>
        </w:rPr>
        <w:t xml:space="preserve">introducing </w:t>
      </w:r>
      <w:r w:rsidRPr="00F03844">
        <w:rPr>
          <w:i/>
          <w:iCs/>
          <w:lang w:val="en-GB"/>
        </w:rPr>
        <w:t>dissimilarity</w:t>
      </w:r>
      <w:r>
        <w:rPr>
          <w:lang w:val="en-GB"/>
        </w:rPr>
        <w:t xml:space="preserve">. This account explains why suppletion, the presence of dissimilar forms within one paradigm, always targets paradigms of extremely high frequency in all languages: </w:t>
      </w:r>
    </w:p>
    <w:p w:rsidR="004F0E85" w:rsidRDefault="004F0E85" w:rsidP="00CD6BB3">
      <w:pPr>
        <w:pStyle w:val="Lijstalinea"/>
        <w:numPr>
          <w:ilvl w:val="0"/>
          <w:numId w:val="12"/>
        </w:numPr>
        <w:spacing w:after="120" w:line="360" w:lineRule="auto"/>
        <w:rPr>
          <w:lang w:val="en-GB"/>
        </w:rPr>
      </w:pPr>
      <w:r>
        <w:rPr>
          <w:lang w:val="en-GB"/>
        </w:rPr>
        <w:t>the verb to be</w:t>
      </w:r>
    </w:p>
    <w:p w:rsidR="004F0E85" w:rsidRDefault="004F0E85" w:rsidP="00CD6BB3">
      <w:pPr>
        <w:pStyle w:val="Lijstalinea"/>
        <w:numPr>
          <w:ilvl w:val="0"/>
          <w:numId w:val="12"/>
        </w:numPr>
        <w:spacing w:after="120" w:line="360" w:lineRule="auto"/>
        <w:rPr>
          <w:lang w:val="en-GB"/>
        </w:rPr>
      </w:pPr>
      <w:r>
        <w:rPr>
          <w:lang w:val="en-GB"/>
        </w:rPr>
        <w:t>the personal pronoun</w:t>
      </w:r>
    </w:p>
    <w:p w:rsidR="004F0E85" w:rsidRDefault="00D2244A" w:rsidP="00CD6BB3">
      <w:pPr>
        <w:pStyle w:val="Lijstalinea"/>
        <w:numPr>
          <w:ilvl w:val="0"/>
          <w:numId w:val="12"/>
        </w:numPr>
        <w:spacing w:after="120" w:line="360" w:lineRule="auto"/>
        <w:rPr>
          <w:lang w:val="en-GB"/>
        </w:rPr>
      </w:pPr>
      <w:r w:rsidRPr="004F0E85">
        <w:rPr>
          <w:lang w:val="en-GB"/>
        </w:rPr>
        <w:t xml:space="preserve">the definite article, and so on. </w:t>
      </w:r>
    </w:p>
    <w:p w:rsidR="00D2244A" w:rsidRPr="004F0E85" w:rsidRDefault="00D2244A" w:rsidP="00CD6BB3">
      <w:pPr>
        <w:spacing w:after="120" w:line="360" w:lineRule="auto"/>
        <w:rPr>
          <w:lang w:val="en-GB"/>
        </w:rPr>
      </w:pPr>
      <w:r w:rsidRPr="004F0E85">
        <w:rPr>
          <w:lang w:val="en-GB"/>
        </w:rPr>
        <w:t>This account can be formalised along the lines proposed</w:t>
      </w:r>
      <w:r w:rsidR="00F03844" w:rsidRPr="004F0E85">
        <w:rPr>
          <w:lang w:val="en-GB"/>
        </w:rPr>
        <w:t xml:space="preserve"> in Versloot &amp; Hoekstra (2016), as mentioned earlier</w:t>
      </w:r>
      <w:r w:rsidR="004F0E85">
        <w:rPr>
          <w:lang w:val="en-GB"/>
        </w:rPr>
        <w:t xml:space="preserve">. </w:t>
      </w:r>
    </w:p>
    <w:p w:rsidR="00D2244A" w:rsidRPr="00B774BB" w:rsidRDefault="00315D87" w:rsidP="00CD6BB3">
      <w:pPr>
        <w:pStyle w:val="Kop2"/>
        <w:spacing w:line="360" w:lineRule="auto"/>
      </w:pPr>
      <w:bookmarkStart w:id="30" w:name="_Toc240020880"/>
      <w:r w:rsidRPr="00B774BB">
        <w:rPr>
          <w:lang w:val="en-GB"/>
        </w:rPr>
        <w:t>4</w:t>
      </w:r>
      <w:r w:rsidR="00D2244A" w:rsidRPr="00B774BB">
        <w:rPr>
          <w:lang w:val="en-GB"/>
        </w:rPr>
        <w:t xml:space="preserve">.6. </w:t>
      </w:r>
      <w:r w:rsidR="00D2244A" w:rsidRPr="00B774BB">
        <w:t>The pronoun in the genitive as remnant in nominal ellipsis</w:t>
      </w:r>
      <w:bookmarkEnd w:id="30"/>
    </w:p>
    <w:p w:rsidR="00D2244A" w:rsidRDefault="00D2244A" w:rsidP="00CD6BB3">
      <w:pPr>
        <w:spacing w:after="120" w:line="360" w:lineRule="auto"/>
      </w:pPr>
      <w:r>
        <w:t xml:space="preserve">The pronoun in the genitive is </w:t>
      </w:r>
      <w:r w:rsidR="00DA50A3">
        <w:t xml:space="preserve">usually </w:t>
      </w:r>
      <w:r>
        <w:t xml:space="preserve">found in prenominal position, just as in Modern Frisian, so preceding attributive adjectives and the noun. Dyk (2011:68) writes: “I checked the main Old Frisian dictionaries (Buma 1996; Hofmann &amp; Popkema 2008) for the possessive pronouns </w:t>
      </w:r>
      <w:r w:rsidRPr="00DA50A3">
        <w:rPr>
          <w:i/>
          <w:iCs/>
        </w:rPr>
        <w:t>mîn</w:t>
      </w:r>
      <w:r>
        <w:t xml:space="preserve"> 'mine', </w:t>
      </w:r>
      <w:r w:rsidRPr="00DA50A3">
        <w:rPr>
          <w:i/>
          <w:iCs/>
        </w:rPr>
        <w:t>dîn</w:t>
      </w:r>
      <w:r>
        <w:t xml:space="preserve"> </w:t>
      </w:r>
      <w:r>
        <w:lastRenderedPageBreak/>
        <w:t xml:space="preserve">'your' and </w:t>
      </w:r>
      <w:r w:rsidRPr="00DA50A3">
        <w:rPr>
          <w:i/>
          <w:iCs/>
        </w:rPr>
        <w:t>sîn</w:t>
      </w:r>
      <w:r>
        <w:t xml:space="preserve"> 'his', but neither of them mentions elliptic contexts.” But dictionaries do not pay systematic attention to syntactic phenomena. </w:t>
      </w:r>
      <w:r w:rsidR="00B227AF">
        <w:t>Frisian Corpora</w:t>
      </w:r>
      <w:r>
        <w:t xml:space="preserve"> </w:t>
      </w:r>
      <w:r w:rsidR="00B227AF">
        <w:t>(</w:t>
      </w:r>
      <w:r>
        <w:t>Old Frisian</w:t>
      </w:r>
      <w:r w:rsidR="00B227AF">
        <w:t>)</w:t>
      </w:r>
      <w:r>
        <w:t xml:space="preserve"> yields various occurrences of ellipsis (Bouke Slofstra, p.c.), after lemma searches for the genitive pronoun adjacent to an occurrence of the verb of being:</w:t>
      </w:r>
    </w:p>
    <w:p w:rsidR="00D2244A" w:rsidRDefault="009748A3" w:rsidP="00CD6BB3">
      <w:pPr>
        <w:spacing w:after="120" w:line="360" w:lineRule="auto"/>
        <w:ind w:left="1416" w:hanging="1416"/>
        <w:rPr>
          <w:lang w:val="en-GB"/>
        </w:rPr>
      </w:pPr>
      <w:r>
        <w:rPr>
          <w:lang w:val="en-GB"/>
        </w:rPr>
        <w:t>SkR</w:t>
      </w:r>
      <w:r w:rsidR="008B1D31" w:rsidRPr="008B1D31">
        <w:rPr>
          <w:vertAlign w:val="superscript"/>
          <w:lang w:val="en-GB"/>
        </w:rPr>
        <w:t>j</w:t>
      </w:r>
      <w:r w:rsidR="008B1D31">
        <w:rPr>
          <w:lang w:val="en-GB"/>
        </w:rPr>
        <w:t>-29j</w:t>
      </w:r>
      <w:r w:rsidR="00D2244A" w:rsidRPr="00157455">
        <w:rPr>
          <w:lang w:val="en-GB"/>
        </w:rPr>
        <w:tab/>
      </w:r>
      <w:r w:rsidR="00D2244A" w:rsidRPr="00326E37">
        <w:rPr>
          <w:i/>
          <w:iCs/>
        </w:rPr>
        <w:t>Jef di oera sprect,</w:t>
      </w:r>
      <w:r w:rsidR="00D2244A" w:rsidRPr="00326E37">
        <w:rPr>
          <w:i/>
          <w:iCs/>
        </w:rPr>
        <w:tab/>
        <w:t>datt</w:t>
      </w:r>
      <w:r w:rsidR="00D2244A">
        <w:rPr>
          <w:i/>
          <w:iCs/>
        </w:rPr>
        <w:t xml:space="preserve"> et eerwe</w:t>
      </w:r>
      <w:r w:rsidR="00D2244A">
        <w:rPr>
          <w:i/>
          <w:iCs/>
        </w:rPr>
        <w:tab/>
      </w:r>
      <w:r w:rsidR="00D2244A" w:rsidRPr="00326E37">
        <w:rPr>
          <w:i/>
          <w:iCs/>
        </w:rPr>
        <w:t xml:space="preserve">sijn ayn sie </w:t>
      </w:r>
      <w:r w:rsidR="00D2244A">
        <w:rPr>
          <w:i/>
          <w:iCs/>
        </w:rPr>
        <w:br/>
      </w:r>
      <w:r w:rsidR="00D2244A">
        <w:t>if the other says</w:t>
      </w:r>
      <w:r w:rsidR="00D2244A">
        <w:tab/>
        <w:t>that the land</w:t>
      </w:r>
      <w:r w:rsidR="00D2244A">
        <w:tab/>
        <w:t>his own is</w:t>
      </w:r>
      <w:r w:rsidR="00D2244A" w:rsidRPr="00326E37">
        <w:rPr>
          <w:i/>
          <w:iCs/>
        </w:rPr>
        <w:br/>
        <w:t>ende di oera sprect,</w:t>
      </w:r>
      <w:r w:rsidR="00D2244A" w:rsidRPr="00326E37">
        <w:rPr>
          <w:i/>
          <w:iCs/>
        </w:rPr>
        <w:tab/>
        <w:t>datt</w:t>
      </w:r>
      <w:r w:rsidR="00D2244A">
        <w:rPr>
          <w:i/>
          <w:iCs/>
        </w:rPr>
        <w:t xml:space="preserve"> et</w:t>
      </w:r>
      <w:r w:rsidR="00D2244A">
        <w:rPr>
          <w:i/>
          <w:iCs/>
        </w:rPr>
        <w:tab/>
      </w:r>
      <w:r w:rsidR="00D2244A" w:rsidRPr="008B1D31">
        <w:rPr>
          <w:b/>
          <w:bCs/>
          <w:i/>
          <w:iCs/>
        </w:rPr>
        <w:t>sijn</w:t>
      </w:r>
      <w:r w:rsidR="00D2244A">
        <w:rPr>
          <w:i/>
          <w:iCs/>
        </w:rPr>
        <w:tab/>
        <w:t>sie.</w:t>
      </w:r>
      <w:r w:rsidR="00D2244A">
        <w:rPr>
          <w:i/>
          <w:iCs/>
          <w:lang w:val="en-GB"/>
        </w:rPr>
        <w:br/>
      </w:r>
      <w:r w:rsidR="00D2244A">
        <w:rPr>
          <w:lang w:val="en-GB"/>
        </w:rPr>
        <w:t>and the other says</w:t>
      </w:r>
      <w:r w:rsidR="00D2244A">
        <w:rPr>
          <w:lang w:val="en-GB"/>
        </w:rPr>
        <w:tab/>
        <w:t>that it</w:t>
      </w:r>
      <w:r w:rsidR="00D2244A">
        <w:rPr>
          <w:lang w:val="en-GB"/>
        </w:rPr>
        <w:tab/>
        <w:t>his</w:t>
      </w:r>
      <w:r w:rsidR="00D2244A">
        <w:rPr>
          <w:lang w:val="en-GB"/>
        </w:rPr>
        <w:tab/>
        <w:t>is</w:t>
      </w:r>
      <w:r w:rsidR="00D2244A">
        <w:rPr>
          <w:lang w:val="en-GB"/>
        </w:rPr>
        <w:br/>
        <w:t xml:space="preserve">‘If one says that the land is his and the other says that it is his.’  </w:t>
      </w:r>
    </w:p>
    <w:p w:rsidR="008B1D31" w:rsidRDefault="008B1D31" w:rsidP="00CD6BB3">
      <w:pPr>
        <w:spacing w:after="120" w:line="360" w:lineRule="auto"/>
        <w:ind w:left="1416" w:hanging="1416"/>
      </w:pPr>
      <w:r>
        <w:t>40a-u</w:t>
      </w:r>
      <w:r w:rsidR="0000745C">
        <w:t>/d</w:t>
      </w:r>
      <w:r>
        <w:tab/>
      </w:r>
      <w:r w:rsidRPr="0000745C">
        <w:rPr>
          <w:rFonts w:ascii="Calibri" w:hAnsi="Calibri" w:cs="Calibri"/>
          <w:i/>
          <w:iCs/>
          <w:color w:val="808080"/>
        </w:rPr>
        <w:t xml:space="preserve">Jef di </w:t>
      </w:r>
      <w:r w:rsidRPr="0000745C">
        <w:rPr>
          <w:rStyle w:val="coll"/>
          <w:rFonts w:ascii="Calibri" w:hAnsi="Calibri" w:cs="Calibri"/>
          <w:i/>
          <w:iCs/>
          <w:color w:val="000000"/>
        </w:rPr>
        <w:t>other</w:t>
      </w:r>
      <w:r w:rsidRPr="0000745C">
        <w:rPr>
          <w:rFonts w:ascii="Calibri" w:hAnsi="Calibri" w:cs="Calibri"/>
          <w:i/>
          <w:iCs/>
          <w:color w:val="808080"/>
        </w:rPr>
        <w:t xml:space="preserve"> quet. </w:t>
      </w:r>
      <w:r w:rsidR="0000745C" w:rsidRPr="0000745C">
        <w:rPr>
          <w:rFonts w:ascii="Calibri" w:hAnsi="Calibri" w:cs="Calibri"/>
          <w:i/>
          <w:iCs/>
          <w:color w:val="808080"/>
        </w:rPr>
        <w:tab/>
        <w:t>dat dat eerwe</w:t>
      </w:r>
      <w:r w:rsidR="0000745C" w:rsidRPr="0000745C">
        <w:rPr>
          <w:rFonts w:ascii="Calibri" w:hAnsi="Calibri" w:cs="Calibri"/>
          <w:i/>
          <w:iCs/>
          <w:color w:val="808080"/>
        </w:rPr>
        <w:tab/>
      </w:r>
      <w:r w:rsidRPr="0000745C">
        <w:rPr>
          <w:rFonts w:ascii="Calibri" w:hAnsi="Calibri" w:cs="Calibri"/>
          <w:i/>
          <w:iCs/>
          <w:color w:val="808080"/>
        </w:rPr>
        <w:t>syn ain se.</w:t>
      </w:r>
      <w:r w:rsidRPr="0000745C">
        <w:rPr>
          <w:rFonts w:ascii="Calibri" w:hAnsi="Calibri" w:cs="Calibri"/>
          <w:color w:val="808080"/>
        </w:rPr>
        <w:t xml:space="preserve"> </w:t>
      </w:r>
      <w:r w:rsidRPr="0000745C">
        <w:rPr>
          <w:rFonts w:ascii="Calibri" w:hAnsi="Calibri" w:cs="Calibri"/>
          <w:color w:val="808080"/>
        </w:rPr>
        <w:br/>
        <w:t xml:space="preserve">ende di </w:t>
      </w:r>
      <w:r w:rsidRPr="0000745C">
        <w:rPr>
          <w:rStyle w:val="coll"/>
          <w:rFonts w:ascii="Calibri" w:hAnsi="Calibri" w:cs="Calibri"/>
          <w:color w:val="000000"/>
        </w:rPr>
        <w:t>andera</w:t>
      </w:r>
      <w:r w:rsidR="0000745C">
        <w:rPr>
          <w:rFonts w:ascii="Calibri" w:hAnsi="Calibri" w:cs="Calibri"/>
          <w:color w:val="808080"/>
        </w:rPr>
        <w:tab/>
        <w:t>quet</w:t>
      </w:r>
      <w:r w:rsidR="0000745C">
        <w:rPr>
          <w:rFonts w:ascii="Calibri" w:hAnsi="Calibri" w:cs="Calibri"/>
          <w:color w:val="808080"/>
        </w:rPr>
        <w:tab/>
      </w:r>
      <w:r w:rsidRPr="0000745C">
        <w:rPr>
          <w:rFonts w:ascii="Calibri" w:hAnsi="Calibri" w:cs="Calibri"/>
          <w:color w:val="808080"/>
        </w:rPr>
        <w:t>dat- tet syn se.</w:t>
      </w:r>
      <w:r w:rsidRPr="0000745C">
        <w:rPr>
          <w:rFonts w:ascii="Calibri" w:hAnsi="Calibri" w:cs="Calibri"/>
        </w:rPr>
        <w:tab/>
      </w:r>
      <w:r w:rsidRPr="0000745C">
        <w:rPr>
          <w:rFonts w:ascii="Calibri" w:hAnsi="Calibri" w:cs="Calibri"/>
        </w:rPr>
        <w:br/>
      </w:r>
      <w:r>
        <w:t>(</w:t>
      </w:r>
      <w:r w:rsidRPr="008B1D31">
        <w:t>De navem occupando et arastando</w:t>
      </w:r>
      <w:r>
        <w:t>, Unia / Codex Gabbemae, folio 40a, Coll p.117))</w:t>
      </w:r>
    </w:p>
    <w:p w:rsidR="008B1D31" w:rsidRDefault="008B1D31" w:rsidP="00CD6BB3">
      <w:pPr>
        <w:spacing w:after="120" w:line="360" w:lineRule="auto"/>
        <w:ind w:left="1416" w:hanging="1416"/>
      </w:pPr>
      <w:r>
        <w:t>K&amp;R</w:t>
      </w:r>
      <w:r w:rsidR="0000745C">
        <w:t>-u</w:t>
      </w:r>
      <w:r>
        <w:tab/>
      </w:r>
      <w:r w:rsidRPr="008B1D31">
        <w:rPr>
          <w:i/>
          <w:iCs/>
        </w:rPr>
        <w:t>and</w:t>
      </w:r>
      <w:r w:rsidRPr="008B1D31">
        <w:rPr>
          <w:i/>
          <w:iCs/>
        </w:rPr>
        <w:tab/>
        <w:t>quat</w:t>
      </w:r>
      <w:r w:rsidRPr="008B1D31">
        <w:rPr>
          <w:i/>
          <w:iCs/>
        </w:rPr>
        <w:tab/>
        <w:t>aider,</w:t>
      </w:r>
      <w:r w:rsidRPr="008B1D31">
        <w:rPr>
          <w:i/>
          <w:iCs/>
        </w:rPr>
        <w:tab/>
        <w:t>that land</w:t>
      </w:r>
      <w:r w:rsidRPr="008B1D31">
        <w:rPr>
          <w:i/>
          <w:iCs/>
        </w:rPr>
        <w:tab/>
        <w:t>ware</w:t>
      </w:r>
      <w:r w:rsidRPr="008B1D31">
        <w:rPr>
          <w:i/>
          <w:iCs/>
        </w:rPr>
        <w:tab/>
        <w:t>sin</w:t>
      </w:r>
      <w:r>
        <w:br/>
        <w:t>and</w:t>
      </w:r>
      <w:r>
        <w:tab/>
        <w:t>said</w:t>
      </w:r>
      <w:r>
        <w:tab/>
        <w:t>either</w:t>
      </w:r>
      <w:r>
        <w:tab/>
        <w:t>the land</w:t>
      </w:r>
      <w:r>
        <w:tab/>
        <w:t>were</w:t>
      </w:r>
      <w:r>
        <w:tab/>
        <w:t>his</w:t>
      </w:r>
      <w:r>
        <w:br/>
        <w:t>‘and either of them said, the land was his’</w:t>
      </w:r>
      <w:r w:rsidR="0000745C">
        <w:br/>
        <w:t>(</w:t>
      </w:r>
      <w:r w:rsidR="0000745C" w:rsidRPr="0000745C">
        <w:t>Uan da twee</w:t>
      </w:r>
      <w:r w:rsidR="0000745C">
        <w:t>r koningen Kaerl ende Radbod, Unia / Codex Gabbemæ, folio 55,a, Coll p.43)</w:t>
      </w:r>
    </w:p>
    <w:p w:rsidR="00843CCC" w:rsidRDefault="0000745C" w:rsidP="00CD6BB3">
      <w:pPr>
        <w:spacing w:after="120" w:line="360" w:lineRule="auto"/>
        <w:ind w:left="1416" w:hanging="1416"/>
      </w:pPr>
      <w:r>
        <w:t>K&amp;R-u</w:t>
      </w:r>
      <w:r w:rsidR="00843CCC">
        <w:t>/d</w:t>
      </w:r>
      <w:r>
        <w:tab/>
      </w:r>
      <w:r w:rsidRPr="00843CCC">
        <w:rPr>
          <w:i/>
          <w:iCs/>
          <w:color w:val="808080" w:themeColor="background1" w:themeShade="80"/>
        </w:rPr>
        <w:t xml:space="preserve">Da </w:t>
      </w:r>
      <w:r w:rsidRPr="0000745C">
        <w:rPr>
          <w:rStyle w:val="coll"/>
          <w:i/>
          <w:iCs/>
          <w:color w:val="000000"/>
        </w:rPr>
        <w:t>quat</w:t>
      </w:r>
      <w:r w:rsidRPr="0000745C">
        <w:rPr>
          <w:i/>
          <w:iCs/>
        </w:rPr>
        <w:t xml:space="preserve"> </w:t>
      </w:r>
      <w:r w:rsidRPr="00843CCC">
        <w:rPr>
          <w:i/>
          <w:iCs/>
          <w:color w:val="808080" w:themeColor="background1" w:themeShade="80"/>
        </w:rPr>
        <w:t xml:space="preserve">di koningh </w:t>
      </w:r>
      <w:r>
        <w:rPr>
          <w:rStyle w:val="coll"/>
          <w:i/>
          <w:iCs/>
          <w:color w:val="000000"/>
        </w:rPr>
        <w:t>Karle,</w:t>
      </w:r>
      <w:r>
        <w:rPr>
          <w:rStyle w:val="coll"/>
          <w:i/>
          <w:iCs/>
          <w:color w:val="000000"/>
        </w:rPr>
        <w:tab/>
      </w:r>
      <w:r w:rsidRPr="00843CCC">
        <w:rPr>
          <w:color w:val="808080" w:themeColor="background1" w:themeShade="80"/>
        </w:rPr>
        <w:t>a ha a ha</w:t>
      </w:r>
      <w:r w:rsidRPr="00843CCC">
        <w:rPr>
          <w:i/>
          <w:iCs/>
          <w:color w:val="808080" w:themeColor="background1" w:themeShade="80"/>
        </w:rPr>
        <w:tab/>
        <w:t>dat land is myn</w:t>
      </w:r>
      <w:r w:rsidR="00D2244A">
        <w:br/>
        <w:t xml:space="preserve">then quoth </w:t>
      </w:r>
      <w:r>
        <w:t>the kening Charles: A ha, a ha</w:t>
      </w:r>
      <w:r>
        <w:tab/>
        <w:t>t</w:t>
      </w:r>
      <w:r w:rsidR="00D2244A">
        <w:t>he land is mine</w:t>
      </w:r>
      <w:r w:rsidR="00D2244A">
        <w:br/>
        <w:t>‘Then King Charlemagne said: “Aha, aha, the land is mine!”’</w:t>
      </w:r>
      <w:r>
        <w:br/>
        <w:t>(</w:t>
      </w:r>
      <w:r w:rsidRPr="0000745C">
        <w:t>Uan da twee</w:t>
      </w:r>
      <w:r>
        <w:t>r koningen Kaerl ende Radbod, Unia / Codex Gabbemæ, folio 55,a, Coll p.43)</w:t>
      </w:r>
    </w:p>
    <w:p w:rsidR="0000745C" w:rsidRDefault="0000745C" w:rsidP="00CD6BB3">
      <w:pPr>
        <w:spacing w:after="120" w:line="360" w:lineRule="auto"/>
      </w:pPr>
      <w:r>
        <w:t xml:space="preserve">It is unclear how to refer to the source of an example clause in these cases. The clause from </w:t>
      </w:r>
      <w:r w:rsidRPr="0000745C">
        <w:rPr>
          <w:i/>
          <w:iCs/>
        </w:rPr>
        <w:t>De Navem</w:t>
      </w:r>
      <w:r>
        <w:t xml:space="preserve"> (Unia/Druk) seems to be the equivalent to the one </w:t>
      </w:r>
      <w:r w:rsidR="00843CCC">
        <w:t xml:space="preserve">quoted </w:t>
      </w:r>
      <w:r>
        <w:t xml:space="preserve">from the Younger Law of the Skelta (Jus).  </w:t>
      </w:r>
      <w:r w:rsidR="00F47C7E">
        <w:t xml:space="preserve">Anyhow, the evidence shows that the genitival pronoun can be found as a remnant in examples of ellipsis, though the texts in question </w:t>
      </w:r>
      <w:r w:rsidR="00843CCC">
        <w:t>involve</w:t>
      </w:r>
      <w:r w:rsidR="00F47C7E">
        <w:t xml:space="preserve"> classic </w:t>
      </w:r>
      <w:r w:rsidR="00843CCC">
        <w:t xml:space="preserve">and late </w:t>
      </w:r>
      <w:r w:rsidR="00F47C7E">
        <w:t>OF rather than archaic OF</w:t>
      </w:r>
      <w:r w:rsidR="00843CCC">
        <w:t xml:space="preserve">. On the other hand, there is little archaic OF, so it may be accidental that relevant examples come from classic and late OF. </w:t>
      </w:r>
      <w:r w:rsidR="00A453C2">
        <w:t xml:space="preserve">It is worth investigating the behaviour of the remnant genitive in Frisian throughout the centuries. </w:t>
      </w:r>
    </w:p>
    <w:p w:rsidR="00D2244A" w:rsidRDefault="008B22CF" w:rsidP="00CD6BB3">
      <w:pPr>
        <w:pStyle w:val="Kop2"/>
        <w:spacing w:line="360" w:lineRule="auto"/>
      </w:pPr>
      <w:bookmarkStart w:id="31" w:name="_Toc240020881"/>
      <w:r>
        <w:t xml:space="preserve">4.7. The arbitrary pronoun </w:t>
      </w:r>
      <w:r w:rsidRPr="008B22CF">
        <w:rPr>
          <w:i/>
          <w:iCs/>
        </w:rPr>
        <w:t>ma</w:t>
      </w:r>
      <w:bookmarkEnd w:id="31"/>
    </w:p>
    <w:p w:rsidR="008A63DA" w:rsidRDefault="008B22CF" w:rsidP="00CD6BB3">
      <w:pPr>
        <w:spacing w:after="120" w:line="360" w:lineRule="auto"/>
        <w:ind w:firstLine="2"/>
      </w:pPr>
      <w:r>
        <w:t xml:space="preserve">The arbitrary pronoun </w:t>
      </w:r>
      <w:r w:rsidRPr="008B22CF">
        <w:rPr>
          <w:i/>
          <w:iCs/>
        </w:rPr>
        <w:t>ma</w:t>
      </w:r>
      <w:r>
        <w:t xml:space="preserve"> is very frequent in OF. </w:t>
      </w:r>
      <w:r w:rsidR="008A63DA">
        <w:t>It behaves as a third person singular pronoun, and it has a generic interpretation. Two examples have been given below:</w:t>
      </w:r>
    </w:p>
    <w:p w:rsidR="008A63DA" w:rsidRDefault="008A63DA" w:rsidP="00CD6BB3">
      <w:pPr>
        <w:spacing w:after="120" w:line="360" w:lineRule="auto"/>
        <w:ind w:left="1416" w:hanging="1414"/>
      </w:pPr>
      <w:r w:rsidRPr="008A63DA">
        <w:lastRenderedPageBreak/>
        <w:t>24.3.2u</w:t>
      </w:r>
      <w:r>
        <w:rPr>
          <w:i/>
          <w:iCs/>
        </w:rPr>
        <w:tab/>
        <w:t>That is riucht</w:t>
      </w:r>
      <w:r>
        <w:rPr>
          <w:i/>
          <w:iCs/>
        </w:rPr>
        <w:tab/>
        <w:t>that ma</w:t>
      </w:r>
      <w:r>
        <w:rPr>
          <w:i/>
          <w:iCs/>
        </w:rPr>
        <w:tab/>
      </w:r>
      <w:r w:rsidRPr="008A63DA">
        <w:rPr>
          <w:i/>
          <w:iCs/>
        </w:rPr>
        <w:t>silan</w:t>
      </w:r>
      <w:r w:rsidRPr="00DB5CF9">
        <w:rPr>
          <w:i/>
          <w:iCs/>
        </w:rPr>
        <w:t xml:space="preserve"> sette </w:t>
      </w:r>
      <w:r>
        <w:br/>
        <w:t>this is law</w:t>
      </w:r>
      <w:r>
        <w:tab/>
        <w:t>that ARB</w:t>
      </w:r>
      <w:r>
        <w:tab/>
        <w:t>sluices set</w:t>
      </w:r>
      <w:r>
        <w:br/>
        <w:t>‘That is law that sluices must be constructed’</w:t>
      </w:r>
    </w:p>
    <w:p w:rsidR="008A63DA" w:rsidRDefault="008A63DA" w:rsidP="00CD6BB3">
      <w:pPr>
        <w:spacing w:after="120" w:line="360" w:lineRule="auto"/>
        <w:ind w:left="1416" w:hanging="1414"/>
      </w:pPr>
      <w:r>
        <w:t>11.1u</w:t>
      </w:r>
      <w:r>
        <w:tab/>
      </w:r>
      <w:r w:rsidRPr="00A04B2A">
        <w:rPr>
          <w:i/>
          <w:iCs/>
        </w:rPr>
        <w:t>so whar so ma</w:t>
      </w:r>
      <w:r w:rsidRPr="00A04B2A">
        <w:rPr>
          <w:i/>
          <w:iCs/>
        </w:rPr>
        <w:tab/>
      </w:r>
      <w:r>
        <w:rPr>
          <w:i/>
          <w:iCs/>
        </w:rPr>
        <w:tab/>
      </w:r>
      <w:r w:rsidRPr="00A04B2A">
        <w:rPr>
          <w:i/>
          <w:iCs/>
        </w:rPr>
        <w:t>tha fria Fresa</w:t>
      </w:r>
      <w:r w:rsidRPr="00A04B2A">
        <w:rPr>
          <w:i/>
          <w:iCs/>
        </w:rPr>
        <w:tab/>
      </w:r>
      <w:r w:rsidRPr="00A04B2A">
        <w:rPr>
          <w:i/>
          <w:iCs/>
        </w:rPr>
        <w:tab/>
        <w:t>ene other hewa</w:t>
      </w:r>
      <w:r w:rsidRPr="00A04B2A">
        <w:rPr>
          <w:i/>
          <w:iCs/>
        </w:rPr>
        <w:tab/>
      </w:r>
      <w:r w:rsidRPr="00A04B2A">
        <w:rPr>
          <w:i/>
          <w:iCs/>
        </w:rPr>
        <w:tab/>
        <w:t xml:space="preserve">lawe-gat, </w:t>
      </w:r>
      <w:r w:rsidRPr="00A04B2A">
        <w:rPr>
          <w:i/>
          <w:iCs/>
        </w:rPr>
        <w:br/>
      </w:r>
      <w:r>
        <w:t>so where so ARB</w:t>
      </w:r>
      <w:r>
        <w:tab/>
        <w:t>the.DAT free Frisian</w:t>
      </w:r>
      <w:r>
        <w:tab/>
        <w:t xml:space="preserve">an other fief </w:t>
      </w:r>
      <w:r>
        <w:tab/>
      </w:r>
      <w:r>
        <w:tab/>
        <w:t>bequeaths</w:t>
      </w:r>
      <w:r>
        <w:br/>
        <w:t>‘Wherever somebody bequeaths another fief to the free Frisian’</w:t>
      </w:r>
    </w:p>
    <w:p w:rsidR="009869C7" w:rsidRDefault="008A63DA" w:rsidP="00CD6BB3">
      <w:pPr>
        <w:spacing w:after="120" w:line="360" w:lineRule="auto"/>
        <w:ind w:firstLine="2"/>
      </w:pPr>
      <w:r>
        <w:t>The first example illustrates the more usual case in which the arbitrary pronoun must be translated into English as a passive construction. The pronoun usually seems to include the speaker. The second example exceptionally allows of a translation by means of the indefinite pronoun, although a passive construction would also be possible. The arbitra</w:t>
      </w:r>
      <w:r w:rsidR="00902FE8">
        <w:t>r</w:t>
      </w:r>
      <w:r>
        <w:t xml:space="preserve">y pronoun derives from the bare noun </w:t>
      </w:r>
      <w:r w:rsidRPr="008A63DA">
        <w:rPr>
          <w:i/>
          <w:iCs/>
        </w:rPr>
        <w:t>man</w:t>
      </w:r>
      <w:r>
        <w:t>, and must have come into exis</w:t>
      </w:r>
      <w:r w:rsidR="00902FE8">
        <w:t xml:space="preserve">tence when Old Frisian didn’t feature any definite or indefinite articles. </w:t>
      </w:r>
      <w:r w:rsidR="0077593F">
        <w:t xml:space="preserve">Its interpretation is unspecific and general. It is only found in nominative position, and it doesn’t seem to have a paradigm (yet). That is, there are no accusative, dative or genitive counterparts to this pronoun, though Middle Frisian will feature a complete paradigm (Slofstra &amp; Hoekstra 2021). </w:t>
      </w:r>
      <w:r w:rsidR="009869C7">
        <w:t xml:space="preserve">According to Weerman (2006), the arbitrary pronoun was realised as pro-drop in Old Germanic. In a pro-drop language, the arbitrary pronoun is not lexicalised (Weerman 2006:39, referring to Cabredo Hofherr 2006). The demise of pro-drop led to the necessity of lexicalising the (hitherto null) arbitrary pronoun. German chose the noun man in order to lexicalise the null nominative pronoun, which is still homophonous with the noun Mann ‘man’. As a nominal head on a grammaticalisation path, </w:t>
      </w:r>
      <w:r w:rsidR="009869C7" w:rsidRPr="009869C7">
        <w:rPr>
          <w:i/>
          <w:iCs/>
        </w:rPr>
        <w:t>man/men</w:t>
      </w:r>
      <w:r w:rsidR="009869C7">
        <w:t xml:space="preserve"> would be a natural candidate for giving rise to a deficient pronoun-verb construction. Frisian, like Dutch and German, chose the noun </w:t>
      </w:r>
      <w:r w:rsidR="009869C7" w:rsidRPr="009869C7">
        <w:rPr>
          <w:i/>
          <w:iCs/>
        </w:rPr>
        <w:t>man</w:t>
      </w:r>
      <w:r w:rsidR="009869C7">
        <w:t xml:space="preserve"> to lexicalise the null arbitrary pronoun. It is not clear why phonological differentiation took place in Frisian (</w:t>
      </w:r>
      <w:r w:rsidR="009869C7" w:rsidRPr="009869C7">
        <w:rPr>
          <w:i/>
          <w:iCs/>
        </w:rPr>
        <w:t>ma</w:t>
      </w:r>
      <w:r w:rsidR="009869C7">
        <w:t xml:space="preserve"> versus </w:t>
      </w:r>
      <w:r w:rsidR="009869C7" w:rsidRPr="009869C7">
        <w:rPr>
          <w:i/>
          <w:iCs/>
        </w:rPr>
        <w:t>man</w:t>
      </w:r>
      <w:r w:rsidR="009869C7">
        <w:t>) and Dutch (</w:t>
      </w:r>
      <w:r w:rsidR="009869C7" w:rsidRPr="009869C7">
        <w:rPr>
          <w:i/>
          <w:iCs/>
        </w:rPr>
        <w:t>men</w:t>
      </w:r>
      <w:r w:rsidR="009869C7">
        <w:t xml:space="preserve"> versus </w:t>
      </w:r>
      <w:r w:rsidR="009869C7" w:rsidRPr="009869C7">
        <w:rPr>
          <w:i/>
          <w:iCs/>
        </w:rPr>
        <w:t>man</w:t>
      </w:r>
      <w:r w:rsidR="009869C7">
        <w:t xml:space="preserve">), but not in German. In any case, phonological differentiation often accompanies grammaticalisation processes (Lehmann 2002). </w:t>
      </w:r>
    </w:p>
    <w:p w:rsidR="008D41F0" w:rsidRPr="00210E3D" w:rsidRDefault="008D41F0" w:rsidP="00CD6BB3">
      <w:pPr>
        <w:pStyle w:val="Kop1"/>
        <w:spacing w:line="360" w:lineRule="auto"/>
        <w:rPr>
          <w:lang w:val="en-US"/>
        </w:rPr>
      </w:pPr>
      <w:bookmarkStart w:id="32" w:name="_Toc240020882"/>
      <w:r w:rsidRPr="00210E3D">
        <w:rPr>
          <w:lang w:val="en-US"/>
        </w:rPr>
        <w:t>5. Reflexive pronouns</w:t>
      </w:r>
      <w:bookmarkEnd w:id="32"/>
    </w:p>
    <w:p w:rsidR="00F473E7" w:rsidRDefault="00F473E7" w:rsidP="00CD6BB3">
      <w:pPr>
        <w:pStyle w:val="Kop2"/>
        <w:spacing w:line="360" w:lineRule="auto"/>
        <w:rPr>
          <w:lang w:val="en-US"/>
        </w:rPr>
      </w:pPr>
      <w:bookmarkStart w:id="33" w:name="_Toc240020883"/>
      <w:r>
        <w:rPr>
          <w:lang w:val="en-US"/>
        </w:rPr>
        <w:t xml:space="preserve">5.1. </w:t>
      </w:r>
      <w:r w:rsidR="00C27CD2">
        <w:rPr>
          <w:lang w:val="en-US"/>
        </w:rPr>
        <w:t>T</w:t>
      </w:r>
      <w:r w:rsidR="00B412A6">
        <w:rPr>
          <w:lang w:val="en-US"/>
        </w:rPr>
        <w:t>hree types of reflexives</w:t>
      </w:r>
      <w:bookmarkEnd w:id="33"/>
    </w:p>
    <w:p w:rsidR="00210E3D" w:rsidRDefault="0047570C" w:rsidP="00CD6BB3">
      <w:pPr>
        <w:spacing w:line="360" w:lineRule="auto"/>
        <w:rPr>
          <w:rFonts w:cstheme="minorHAnsi"/>
          <w:lang w:val="en-US"/>
        </w:rPr>
      </w:pPr>
      <w:r>
        <w:rPr>
          <w:rFonts w:cstheme="minorHAnsi"/>
          <w:lang w:val="en-US"/>
        </w:rPr>
        <w:t xml:space="preserve">A distinction must be made between </w:t>
      </w:r>
      <w:r w:rsidR="00C15C0F">
        <w:rPr>
          <w:rFonts w:cstheme="minorHAnsi"/>
          <w:lang w:val="en-US"/>
        </w:rPr>
        <w:t>three</w:t>
      </w:r>
      <w:r>
        <w:rPr>
          <w:rFonts w:cstheme="minorHAnsi"/>
          <w:lang w:val="en-US"/>
        </w:rPr>
        <w:t xml:space="preserve"> types of reflexives:</w:t>
      </w:r>
    </w:p>
    <w:p w:rsidR="0047570C" w:rsidRDefault="0047570C" w:rsidP="00CD6BB3">
      <w:pPr>
        <w:pStyle w:val="Lijstalinea"/>
        <w:numPr>
          <w:ilvl w:val="0"/>
          <w:numId w:val="12"/>
        </w:numPr>
        <w:spacing w:line="360" w:lineRule="auto"/>
        <w:rPr>
          <w:rFonts w:cstheme="minorHAnsi"/>
          <w:lang w:val="en-US"/>
        </w:rPr>
      </w:pPr>
      <w:r>
        <w:rPr>
          <w:rFonts w:cstheme="minorHAnsi"/>
          <w:lang w:val="en-US"/>
        </w:rPr>
        <w:t>Reflexives functioning as floating quantifiers, here referred to as q-reflexives</w:t>
      </w:r>
    </w:p>
    <w:p w:rsidR="00C15C0F" w:rsidRDefault="00C15C0F" w:rsidP="00CD6BB3">
      <w:pPr>
        <w:pStyle w:val="Lijstalinea"/>
        <w:numPr>
          <w:ilvl w:val="0"/>
          <w:numId w:val="12"/>
        </w:numPr>
        <w:spacing w:line="360" w:lineRule="auto"/>
        <w:rPr>
          <w:rFonts w:cstheme="minorHAnsi"/>
          <w:lang w:val="en-US"/>
        </w:rPr>
      </w:pPr>
      <w:r>
        <w:rPr>
          <w:rFonts w:cstheme="minorHAnsi"/>
          <w:lang w:val="en-US"/>
        </w:rPr>
        <w:t>Reflexives functioning as adjectives, meaning ‘same’</w:t>
      </w:r>
    </w:p>
    <w:p w:rsidR="0047570C" w:rsidRDefault="0047570C" w:rsidP="00CD6BB3">
      <w:pPr>
        <w:pStyle w:val="Lijstalinea"/>
        <w:numPr>
          <w:ilvl w:val="0"/>
          <w:numId w:val="12"/>
        </w:numPr>
        <w:spacing w:line="360" w:lineRule="auto"/>
        <w:rPr>
          <w:rFonts w:cstheme="minorHAnsi"/>
          <w:lang w:val="en-US"/>
        </w:rPr>
      </w:pPr>
      <w:r>
        <w:rPr>
          <w:rFonts w:cstheme="minorHAnsi"/>
          <w:lang w:val="en-US"/>
        </w:rPr>
        <w:t>Reflexives functioning as arguments, here referred to as a-reflexives</w:t>
      </w:r>
    </w:p>
    <w:p w:rsidR="0047570C" w:rsidRDefault="0047570C" w:rsidP="00CD6BB3">
      <w:pPr>
        <w:spacing w:line="360" w:lineRule="auto"/>
        <w:rPr>
          <w:rFonts w:cstheme="minorHAnsi"/>
          <w:lang w:val="en-US"/>
        </w:rPr>
      </w:pPr>
      <w:r>
        <w:rPr>
          <w:rFonts w:cstheme="minorHAnsi"/>
          <w:lang w:val="en-US"/>
        </w:rPr>
        <w:t xml:space="preserve">Q-reflexives characteristically occur in adverbial positions, such as the end field of nouns and the middle field of verbs. </w:t>
      </w:r>
      <w:r w:rsidR="00AC50AB">
        <w:rPr>
          <w:rFonts w:cstheme="minorHAnsi"/>
          <w:lang w:val="en-US"/>
        </w:rPr>
        <w:t>An example from OF is given below:</w:t>
      </w:r>
    </w:p>
    <w:p w:rsidR="0047570C" w:rsidRDefault="00AC50AB" w:rsidP="00CD6BB3">
      <w:pPr>
        <w:spacing w:line="360" w:lineRule="auto"/>
        <w:ind w:left="708" w:hanging="708"/>
        <w:rPr>
          <w:rFonts w:cstheme="minorHAnsi"/>
          <w:lang w:val="en-US"/>
        </w:rPr>
      </w:pPr>
      <w:r>
        <w:rPr>
          <w:rFonts w:cstheme="minorHAnsi"/>
          <w:lang w:val="en-US"/>
        </w:rPr>
        <w:lastRenderedPageBreak/>
        <w:t>47.7u</w:t>
      </w:r>
      <w:r>
        <w:rPr>
          <w:rFonts w:cstheme="minorHAnsi"/>
          <w:lang w:val="en-US"/>
        </w:rPr>
        <w:tab/>
      </w:r>
      <w:r w:rsidRPr="00AC50AB">
        <w:rPr>
          <w:rFonts w:cstheme="minorHAnsi"/>
          <w:i/>
          <w:iCs/>
          <w:lang w:val="en-US"/>
        </w:rPr>
        <w:t>so ach</w:t>
      </w:r>
      <w:r w:rsidRPr="00AC50AB">
        <w:rPr>
          <w:rFonts w:cstheme="minorHAnsi"/>
          <w:i/>
          <w:iCs/>
          <w:lang w:val="en-US"/>
        </w:rPr>
        <w:tab/>
      </w:r>
      <w:r w:rsidRPr="00AC50AB">
        <w:rPr>
          <w:rFonts w:cstheme="minorHAnsi"/>
          <w:i/>
          <w:iCs/>
          <w:lang w:val="en-US"/>
        </w:rPr>
        <w:tab/>
        <w:t xml:space="preserve">hine </w:t>
      </w:r>
      <w:r w:rsidRPr="00C15C0F">
        <w:rPr>
          <w:rFonts w:cstheme="minorHAnsi"/>
          <w:b/>
          <w:bCs/>
          <w:i/>
          <w:iCs/>
          <w:lang w:val="en-US"/>
        </w:rPr>
        <w:t>thi sculta</w:t>
      </w:r>
      <w:r w:rsidRPr="00AC50AB">
        <w:rPr>
          <w:rFonts w:cstheme="minorHAnsi"/>
          <w:i/>
          <w:iCs/>
          <w:lang w:val="en-US"/>
        </w:rPr>
        <w:tab/>
        <w:t>thes thredda deis</w:t>
      </w:r>
      <w:r w:rsidRPr="00AC50AB">
        <w:rPr>
          <w:rFonts w:cstheme="minorHAnsi"/>
          <w:i/>
          <w:iCs/>
          <w:lang w:val="en-US"/>
        </w:rPr>
        <w:tab/>
      </w:r>
      <w:r w:rsidRPr="00AC50AB">
        <w:rPr>
          <w:rFonts w:cstheme="minorHAnsi"/>
          <w:b/>
          <w:bCs/>
          <w:i/>
          <w:iCs/>
          <w:lang w:val="en-US"/>
        </w:rPr>
        <w:t>selva</w:t>
      </w:r>
      <w:r w:rsidRPr="00AC50AB">
        <w:rPr>
          <w:rFonts w:cstheme="minorHAnsi"/>
          <w:i/>
          <w:iCs/>
          <w:lang w:val="en-US"/>
        </w:rPr>
        <w:tab/>
        <w:t>to howe</w:t>
      </w:r>
      <w:r w:rsidRPr="00AC50AB">
        <w:rPr>
          <w:rFonts w:cstheme="minorHAnsi"/>
          <w:i/>
          <w:iCs/>
          <w:lang w:val="en-US"/>
        </w:rPr>
        <w:tab/>
        <w:t>bodia</w:t>
      </w:r>
      <w:r w:rsidRPr="00AC50AB">
        <w:rPr>
          <w:rFonts w:cstheme="minorHAnsi"/>
          <w:lang w:val="en-US"/>
        </w:rPr>
        <w:t xml:space="preserve"> </w:t>
      </w:r>
      <w:r>
        <w:rPr>
          <w:rFonts w:cstheme="minorHAnsi"/>
          <w:lang w:val="en-US"/>
        </w:rPr>
        <w:br/>
        <w:t>then ought</w:t>
      </w:r>
      <w:r>
        <w:rPr>
          <w:rFonts w:cstheme="minorHAnsi"/>
          <w:lang w:val="en-US"/>
        </w:rPr>
        <w:tab/>
        <w:t xml:space="preserve">him the </w:t>
      </w:r>
      <w:r w:rsidR="00D74489">
        <w:rPr>
          <w:rFonts w:cstheme="minorHAnsi"/>
          <w:lang w:val="en-US"/>
        </w:rPr>
        <w:t>s</w:t>
      </w:r>
      <w:r>
        <w:rPr>
          <w:rFonts w:cstheme="minorHAnsi"/>
          <w:lang w:val="en-US"/>
        </w:rPr>
        <w:t>kelta</w:t>
      </w:r>
      <w:r>
        <w:rPr>
          <w:rFonts w:cstheme="minorHAnsi"/>
          <w:lang w:val="en-US"/>
        </w:rPr>
        <w:tab/>
        <w:t>the.GEN third day.GEN</w:t>
      </w:r>
      <w:r>
        <w:rPr>
          <w:rFonts w:cstheme="minorHAnsi"/>
          <w:lang w:val="en-US"/>
        </w:rPr>
        <w:tab/>
        <w:t>self</w:t>
      </w:r>
      <w:r>
        <w:rPr>
          <w:rFonts w:cstheme="minorHAnsi"/>
          <w:lang w:val="en-US"/>
        </w:rPr>
        <w:tab/>
        <w:t>to court</w:t>
      </w:r>
      <w:r>
        <w:rPr>
          <w:rFonts w:cstheme="minorHAnsi"/>
          <w:lang w:val="en-US"/>
        </w:rPr>
        <w:tab/>
        <w:t>summon</w:t>
      </w:r>
      <w:r>
        <w:rPr>
          <w:rFonts w:cstheme="minorHAnsi"/>
          <w:lang w:val="en-US"/>
        </w:rPr>
        <w:br/>
        <w:t xml:space="preserve">‘then the </w:t>
      </w:r>
      <w:r w:rsidR="00D74489">
        <w:rPr>
          <w:rFonts w:cstheme="minorHAnsi"/>
          <w:lang w:val="en-US"/>
        </w:rPr>
        <w:t>s</w:t>
      </w:r>
      <w:r>
        <w:rPr>
          <w:rFonts w:cstheme="minorHAnsi"/>
          <w:lang w:val="en-US"/>
        </w:rPr>
        <w:t>kelta himself must summon him to court on the third day’</w:t>
      </w:r>
    </w:p>
    <w:p w:rsidR="00AC50AB" w:rsidRDefault="00D74489" w:rsidP="00CD6BB3">
      <w:pPr>
        <w:spacing w:line="360" w:lineRule="auto"/>
        <w:ind w:firstLine="1"/>
        <w:rPr>
          <w:rFonts w:cstheme="minorHAnsi"/>
          <w:lang w:val="en-US"/>
        </w:rPr>
      </w:pPr>
      <w:r>
        <w:rPr>
          <w:rFonts w:cstheme="minorHAnsi"/>
          <w:lang w:val="en-US"/>
        </w:rPr>
        <w:t xml:space="preserve">Here the q-reflexive is found in the middle field of the main verb. It modifies the subject, although it does not form one syntactic constituent </w:t>
      </w:r>
      <w:r w:rsidR="00C15C0F">
        <w:rPr>
          <w:rFonts w:cstheme="minorHAnsi"/>
          <w:lang w:val="en-US"/>
        </w:rPr>
        <w:t xml:space="preserve">here </w:t>
      </w:r>
      <w:r>
        <w:rPr>
          <w:rFonts w:cstheme="minorHAnsi"/>
          <w:lang w:val="en-US"/>
        </w:rPr>
        <w:t xml:space="preserve">with the </w:t>
      </w:r>
      <w:r w:rsidR="00F67CF2">
        <w:rPr>
          <w:rFonts w:cstheme="minorHAnsi"/>
          <w:lang w:val="en-US"/>
        </w:rPr>
        <w:t>NP</w:t>
      </w:r>
      <w:r>
        <w:rPr>
          <w:rFonts w:cstheme="minorHAnsi"/>
          <w:lang w:val="en-US"/>
        </w:rPr>
        <w:t xml:space="preserve"> which it modifies.  </w:t>
      </w:r>
    </w:p>
    <w:p w:rsidR="00C15C0F" w:rsidRDefault="00C15C0F" w:rsidP="00CD6BB3">
      <w:pPr>
        <w:spacing w:line="360" w:lineRule="auto"/>
        <w:ind w:firstLine="1"/>
        <w:rPr>
          <w:rFonts w:cstheme="minorHAnsi"/>
          <w:lang w:val="en-US"/>
        </w:rPr>
      </w:pPr>
      <w:r>
        <w:rPr>
          <w:rFonts w:cstheme="minorHAnsi"/>
          <w:lang w:val="en-US"/>
        </w:rPr>
        <w:t>Reflexives can also function as adjectives. In that case, they characteristically occur in prenominal position, and their meaning reduces to ‘same’. An example has been given below:</w:t>
      </w:r>
    </w:p>
    <w:p w:rsidR="00C15C0F" w:rsidRDefault="00C15C0F" w:rsidP="00CD6BB3">
      <w:pPr>
        <w:spacing w:line="360" w:lineRule="auto"/>
        <w:ind w:firstLine="1"/>
        <w:rPr>
          <w:rFonts w:cstheme="minorHAnsi"/>
          <w:lang w:val="en-US"/>
        </w:rPr>
      </w:pPr>
      <w:r>
        <w:rPr>
          <w:rFonts w:cstheme="minorHAnsi"/>
          <w:lang w:val="en-US"/>
        </w:rPr>
        <w:t>32.11u</w:t>
      </w:r>
      <w:r>
        <w:rPr>
          <w:rFonts w:cstheme="minorHAnsi"/>
          <w:lang w:val="en-US"/>
        </w:rPr>
        <w:tab/>
      </w:r>
      <w:r w:rsidRPr="00C15C0F">
        <w:rPr>
          <w:rFonts w:cstheme="minorHAnsi"/>
          <w:i/>
          <w:iCs/>
          <w:lang w:val="en-US"/>
        </w:rPr>
        <w:t>thet thing scel wesa</w:t>
      </w:r>
      <w:r w:rsidRPr="00C15C0F">
        <w:rPr>
          <w:rFonts w:cstheme="minorHAnsi"/>
          <w:i/>
          <w:iCs/>
          <w:lang w:val="en-US"/>
        </w:rPr>
        <w:tab/>
        <w:t xml:space="preserve">thes </w:t>
      </w:r>
      <w:r w:rsidRPr="00B412A6">
        <w:rPr>
          <w:rFonts w:cstheme="minorHAnsi"/>
          <w:b/>
          <w:bCs/>
          <w:i/>
          <w:iCs/>
          <w:lang w:val="en-US"/>
        </w:rPr>
        <w:t>selva</w:t>
      </w:r>
      <w:r w:rsidRPr="00C15C0F">
        <w:rPr>
          <w:rFonts w:cstheme="minorHAnsi"/>
          <w:i/>
          <w:iCs/>
          <w:lang w:val="en-US"/>
        </w:rPr>
        <w:t xml:space="preserve"> deis</w:t>
      </w:r>
      <w:r w:rsidRPr="00C15C0F">
        <w:rPr>
          <w:rFonts w:cstheme="minorHAnsi"/>
          <w:i/>
          <w:iCs/>
          <w:lang w:val="en-US"/>
        </w:rPr>
        <w:tab/>
      </w:r>
      <w:r w:rsidRPr="00C15C0F">
        <w:rPr>
          <w:rFonts w:cstheme="minorHAnsi"/>
          <w:i/>
          <w:iCs/>
          <w:lang w:val="en-US"/>
        </w:rPr>
        <w:tab/>
        <w:t>ower sowen nachtem</w:t>
      </w:r>
      <w:r w:rsidRPr="00C15C0F">
        <w:rPr>
          <w:rFonts w:cstheme="minorHAnsi"/>
          <w:i/>
          <w:iCs/>
          <w:lang w:val="en-US"/>
        </w:rPr>
        <w:tab/>
        <w:t>uppa tha erwe</w:t>
      </w:r>
      <w:r>
        <w:rPr>
          <w:rFonts w:cstheme="minorHAnsi"/>
          <w:lang w:val="en-US"/>
        </w:rPr>
        <w:br/>
      </w:r>
      <w:r>
        <w:rPr>
          <w:rFonts w:cstheme="minorHAnsi"/>
          <w:lang w:val="en-US"/>
        </w:rPr>
        <w:tab/>
        <w:t>the thing shall be</w:t>
      </w:r>
      <w:r>
        <w:rPr>
          <w:rFonts w:cstheme="minorHAnsi"/>
          <w:lang w:val="en-US"/>
        </w:rPr>
        <w:tab/>
      </w:r>
      <w:r w:rsidRPr="00C15C0F">
        <w:rPr>
          <w:rFonts w:cstheme="minorHAnsi"/>
          <w:lang w:val="en-US"/>
        </w:rPr>
        <w:t>the.GEN</w:t>
      </w:r>
      <w:r>
        <w:rPr>
          <w:rFonts w:cstheme="minorHAnsi"/>
          <w:lang w:val="en-US"/>
        </w:rPr>
        <w:t xml:space="preserve"> same day.GEN over seven nights</w:t>
      </w:r>
      <w:r>
        <w:rPr>
          <w:rFonts w:cstheme="minorHAnsi"/>
          <w:lang w:val="en-US"/>
        </w:rPr>
        <w:tab/>
      </w:r>
      <w:r w:rsidRPr="00C15C0F">
        <w:rPr>
          <w:rFonts w:cstheme="minorHAnsi"/>
          <w:lang w:val="en-US"/>
        </w:rPr>
        <w:t>on the land</w:t>
      </w:r>
      <w:r>
        <w:rPr>
          <w:rFonts w:cstheme="minorHAnsi"/>
          <w:lang w:val="en-US"/>
        </w:rPr>
        <w:br/>
      </w:r>
      <w:r>
        <w:rPr>
          <w:rFonts w:cstheme="minorHAnsi"/>
          <w:lang w:val="en-US"/>
        </w:rPr>
        <w:tab/>
        <w:t>‘the thing shall be seven nights later on the same day’</w:t>
      </w:r>
    </w:p>
    <w:p w:rsidR="00B412A6" w:rsidRDefault="00B412A6" w:rsidP="00CD6BB3">
      <w:pPr>
        <w:spacing w:line="360" w:lineRule="auto"/>
        <w:ind w:firstLine="1"/>
        <w:rPr>
          <w:rFonts w:cstheme="minorHAnsi"/>
          <w:lang w:val="en-US"/>
        </w:rPr>
      </w:pPr>
      <w:r>
        <w:rPr>
          <w:rFonts w:cstheme="minorHAnsi"/>
          <w:lang w:val="en-US"/>
        </w:rPr>
        <w:t xml:space="preserve">Adjectival reflexives could be seen as the counterpart to q-reflexives, which are adverbial. </w:t>
      </w:r>
    </w:p>
    <w:p w:rsidR="00E9532B" w:rsidRPr="00F75636" w:rsidRDefault="00B412A6" w:rsidP="00CD6BB3">
      <w:pPr>
        <w:spacing w:line="360" w:lineRule="auto"/>
        <w:ind w:firstLine="1"/>
        <w:rPr>
          <w:rFonts w:cstheme="minorHAnsi"/>
          <w:lang w:val="en-US"/>
        </w:rPr>
      </w:pPr>
      <w:r>
        <w:rPr>
          <w:rFonts w:cstheme="minorHAnsi"/>
          <w:lang w:val="en-US"/>
        </w:rPr>
        <w:t xml:space="preserve">Reflexives can also </w:t>
      </w:r>
      <w:r w:rsidR="00E9532B">
        <w:rPr>
          <w:rFonts w:cstheme="minorHAnsi"/>
          <w:lang w:val="en-US"/>
        </w:rPr>
        <w:t xml:space="preserve">occur in argument position, except </w:t>
      </w:r>
      <w:r>
        <w:rPr>
          <w:rFonts w:cstheme="minorHAnsi"/>
          <w:lang w:val="en-US"/>
        </w:rPr>
        <w:t>for</w:t>
      </w:r>
      <w:r w:rsidR="00E9532B">
        <w:rPr>
          <w:rFonts w:cstheme="minorHAnsi"/>
          <w:lang w:val="en-US"/>
        </w:rPr>
        <w:t xml:space="preserve"> the subject position</w:t>
      </w:r>
      <w:r>
        <w:rPr>
          <w:rFonts w:cstheme="minorHAnsi"/>
          <w:lang w:val="en-US"/>
        </w:rPr>
        <w:t xml:space="preserve"> of a finite clause</w:t>
      </w:r>
      <w:r w:rsidR="00E9532B">
        <w:rPr>
          <w:rFonts w:cstheme="minorHAnsi"/>
          <w:lang w:val="en-US"/>
        </w:rPr>
        <w:t xml:space="preserve">. Their antecedent must occur in a higher position within the clause in which they are found. As the subject occupies the highest position within a clause, it cannot find an antecedent within the same clause. Hence reflexives are barred from the subject position </w:t>
      </w:r>
      <w:r>
        <w:rPr>
          <w:rFonts w:cstheme="minorHAnsi"/>
          <w:lang w:val="en-US"/>
        </w:rPr>
        <w:t xml:space="preserve">of a finite verb </w:t>
      </w:r>
      <w:r w:rsidR="00E9532B">
        <w:rPr>
          <w:rFonts w:cstheme="minorHAnsi"/>
          <w:lang w:val="en-US"/>
        </w:rPr>
        <w:t xml:space="preserve">in most languages. </w:t>
      </w:r>
      <w:r w:rsidR="00843723">
        <w:rPr>
          <w:rFonts w:cstheme="minorHAnsi"/>
          <w:lang w:val="en-US"/>
        </w:rPr>
        <w:t>The antecedent for an a-reflexive is generally the subject. The reflexive itself is generally found in the position of direct object, prepositional complement or indirect object. Reflexives may also be found in the possessor position of NPs. An example of an a-reflexive from OF has been given below</w:t>
      </w:r>
      <w:r>
        <w:rPr>
          <w:rFonts w:cstheme="minorHAnsi"/>
          <w:lang w:val="en-US"/>
        </w:rPr>
        <w:t>, where the reflexive is found in the possessor position</w:t>
      </w:r>
      <w:r w:rsidR="00843723">
        <w:rPr>
          <w:rFonts w:cstheme="minorHAnsi"/>
          <w:lang w:val="en-US"/>
        </w:rPr>
        <w:t>:</w:t>
      </w:r>
    </w:p>
    <w:p w:rsidR="0063047E" w:rsidRDefault="0063047E" w:rsidP="00CD6BB3">
      <w:pPr>
        <w:spacing w:line="360" w:lineRule="auto"/>
      </w:pPr>
      <w:r>
        <w:t>37.1.6</w:t>
      </w:r>
      <w:r>
        <w:tab/>
      </w:r>
      <w:r w:rsidRPr="0063047E">
        <w:rPr>
          <w:i/>
          <w:iCs/>
        </w:rPr>
        <w:t>thet thet</w:t>
      </w:r>
      <w:r w:rsidRPr="0063047E">
        <w:rPr>
          <w:i/>
          <w:iCs/>
        </w:rPr>
        <w:tab/>
      </w:r>
      <w:r w:rsidRPr="0063047E">
        <w:rPr>
          <w:b/>
          <w:bCs/>
          <w:i/>
          <w:iCs/>
        </w:rPr>
        <w:t>sawen sinra bura</w:t>
      </w:r>
      <w:r w:rsidRPr="0063047E">
        <w:rPr>
          <w:i/>
          <w:iCs/>
        </w:rPr>
        <w:tab/>
      </w:r>
      <w:r w:rsidRPr="0063047E">
        <w:rPr>
          <w:i/>
          <w:iCs/>
        </w:rPr>
        <w:tab/>
        <w:t>wita schen</w:t>
      </w:r>
      <w:r w:rsidRPr="0063047E">
        <w:rPr>
          <w:i/>
          <w:iCs/>
        </w:rPr>
        <w:tab/>
        <w:t>bi tha ethe</w:t>
      </w:r>
      <w:r w:rsidRPr="0063047E">
        <w:t xml:space="preserve"> </w:t>
      </w:r>
      <w:r>
        <w:br/>
      </w:r>
      <w:r>
        <w:tab/>
        <w:t>that DEM</w:t>
      </w:r>
      <w:r>
        <w:tab/>
        <w:t>seven his.GEN.PL neighbours</w:t>
      </w:r>
      <w:r>
        <w:tab/>
        <w:t>swear shall</w:t>
      </w:r>
      <w:r>
        <w:tab/>
        <w:t>by the oath</w:t>
      </w:r>
      <w:r>
        <w:br/>
      </w:r>
      <w:r>
        <w:tab/>
        <w:t xml:space="preserve">‘that seven of his neighbours shall </w:t>
      </w:r>
      <w:r w:rsidR="00F67CF2">
        <w:t>s</w:t>
      </w:r>
      <w:r>
        <w:t>wear (it) by the oath</w:t>
      </w:r>
    </w:p>
    <w:p w:rsidR="0063047E" w:rsidRDefault="0063047E" w:rsidP="00CD6BB3">
      <w:pPr>
        <w:spacing w:line="360" w:lineRule="auto"/>
      </w:pPr>
      <w:r>
        <w:t>37.1.7</w:t>
      </w:r>
      <w:r>
        <w:tab/>
      </w:r>
      <w:r w:rsidRPr="00036DB2">
        <w:rPr>
          <w:i/>
          <w:iCs/>
        </w:rPr>
        <w:t>ther hia</w:t>
      </w:r>
      <w:r w:rsidRPr="00036DB2">
        <w:rPr>
          <w:i/>
          <w:iCs/>
        </w:rPr>
        <w:tab/>
      </w:r>
      <w:r w:rsidRPr="00036DB2">
        <w:rPr>
          <w:i/>
          <w:iCs/>
        </w:rPr>
        <w:tab/>
        <w:t>tha koninge</w:t>
      </w:r>
      <w:r w:rsidRPr="00036DB2">
        <w:rPr>
          <w:i/>
          <w:iCs/>
        </w:rPr>
        <w:tab/>
        <w:t>ti helde</w:t>
      </w:r>
      <w:r w:rsidRPr="00036DB2">
        <w:rPr>
          <w:i/>
          <w:iCs/>
        </w:rPr>
        <w:tab/>
      </w:r>
      <w:r w:rsidRPr="00036DB2">
        <w:rPr>
          <w:i/>
          <w:iCs/>
        </w:rPr>
        <w:tab/>
        <w:t>sworen</w:t>
      </w:r>
      <w:r w:rsidRPr="0063047E">
        <w:t xml:space="preserve"> </w:t>
      </w:r>
      <w:r>
        <w:br/>
      </w:r>
      <w:r>
        <w:tab/>
        <w:t>REL they</w:t>
      </w:r>
      <w:r>
        <w:tab/>
        <w:t>the king</w:t>
      </w:r>
      <w:r>
        <w:tab/>
        <w:t>to loyalty</w:t>
      </w:r>
      <w:r>
        <w:tab/>
        <w:t>swore</w:t>
      </w:r>
      <w:r w:rsidR="00036DB2">
        <w:br/>
      </w:r>
      <w:r w:rsidR="00036DB2">
        <w:tab/>
        <w:t>‘which they swore to the king as oath of loyalty’</w:t>
      </w:r>
    </w:p>
    <w:p w:rsidR="0063047E" w:rsidRDefault="0063047E" w:rsidP="00CD6BB3">
      <w:pPr>
        <w:spacing w:line="360" w:lineRule="auto"/>
      </w:pPr>
      <w:r>
        <w:t>37.1.8</w:t>
      </w:r>
      <w:r>
        <w:tab/>
      </w:r>
      <w:r w:rsidRPr="00036DB2">
        <w:rPr>
          <w:i/>
          <w:iCs/>
        </w:rPr>
        <w:t>and</w:t>
      </w:r>
      <w:r w:rsidRPr="00036DB2">
        <w:rPr>
          <w:i/>
          <w:iCs/>
        </w:rPr>
        <w:tab/>
        <w:t>bi</w:t>
      </w:r>
      <w:r w:rsidRPr="00036DB2">
        <w:rPr>
          <w:i/>
          <w:iCs/>
        </w:rPr>
        <w:tab/>
      </w:r>
      <w:r w:rsidRPr="00036DB2">
        <w:rPr>
          <w:b/>
          <w:bCs/>
          <w:i/>
          <w:iCs/>
        </w:rPr>
        <w:t>hiara</w:t>
      </w:r>
      <w:r w:rsidRPr="00036DB2">
        <w:rPr>
          <w:b/>
          <w:bCs/>
          <w:i/>
          <w:iCs/>
        </w:rPr>
        <w:tab/>
      </w:r>
      <w:r w:rsidR="00036DB2" w:rsidRPr="00036DB2">
        <w:rPr>
          <w:b/>
          <w:bCs/>
          <w:i/>
          <w:iCs/>
        </w:rPr>
        <w:tab/>
      </w:r>
      <w:r w:rsidRPr="00036DB2">
        <w:rPr>
          <w:b/>
          <w:bCs/>
          <w:i/>
          <w:iCs/>
        </w:rPr>
        <w:t>selva</w:t>
      </w:r>
      <w:r w:rsidRPr="00036DB2">
        <w:rPr>
          <w:i/>
          <w:iCs/>
        </w:rPr>
        <w:tab/>
        <w:t>sele</w:t>
      </w:r>
      <w:r>
        <w:br/>
      </w:r>
      <w:r>
        <w:tab/>
        <w:t>and</w:t>
      </w:r>
      <w:r>
        <w:tab/>
        <w:t>by</w:t>
      </w:r>
      <w:r>
        <w:tab/>
        <w:t>their</w:t>
      </w:r>
      <w:r w:rsidR="00036DB2">
        <w:t>.GEN</w:t>
      </w:r>
      <w:r>
        <w:tab/>
        <w:t>REFL</w:t>
      </w:r>
      <w:r>
        <w:tab/>
        <w:t>soul</w:t>
      </w:r>
      <w:r w:rsidR="00036DB2">
        <w:br/>
      </w:r>
      <w:r w:rsidR="00036DB2">
        <w:tab/>
        <w:t>‘and by their own soul’</w:t>
      </w:r>
    </w:p>
    <w:p w:rsidR="007F5C14" w:rsidRDefault="00E56544" w:rsidP="00CD6BB3">
      <w:pPr>
        <w:spacing w:line="360" w:lineRule="auto"/>
        <w:rPr>
          <w:rFonts w:cstheme="minorHAnsi"/>
          <w:lang w:val="en-US"/>
        </w:rPr>
      </w:pPr>
      <w:r>
        <w:t xml:space="preserve">Antecedent and reflexive have been put in bold. Here the reflexive is lexicalised by the combination of the personal pronoun in the genitive and the morphological reflexive </w:t>
      </w:r>
      <w:r w:rsidRPr="00E56544">
        <w:rPr>
          <w:i/>
          <w:iCs/>
        </w:rPr>
        <w:t>selva</w:t>
      </w:r>
      <w:r>
        <w:t xml:space="preserve">. </w:t>
      </w:r>
      <w:r w:rsidR="00D74462">
        <w:t xml:space="preserve">However, the use of the morphological reflexive </w:t>
      </w:r>
      <w:r w:rsidR="00F473E7" w:rsidRPr="00F473E7">
        <w:rPr>
          <w:i/>
          <w:iCs/>
        </w:rPr>
        <w:t>selva</w:t>
      </w:r>
      <w:r w:rsidR="00F473E7">
        <w:t xml:space="preserve"> </w:t>
      </w:r>
      <w:r w:rsidR="00D74462">
        <w:t>is not obligatory in OF</w:t>
      </w:r>
      <w:r w:rsidR="007F5C14">
        <w:t>, at least not in the possessor position</w:t>
      </w:r>
      <w:r w:rsidR="00D74462">
        <w:t xml:space="preserve">. In </w:t>
      </w:r>
      <w:r w:rsidR="00D74462">
        <w:lastRenderedPageBreak/>
        <w:t xml:space="preserve">general, personal pronouns without reflexive marking </w:t>
      </w:r>
      <w:r w:rsidR="00B412A6">
        <w:t>can be</w:t>
      </w:r>
      <w:r w:rsidR="00D74462">
        <w:t xml:space="preserve"> used in contexts in which OHG or ON would use an overtly reflexive pronoun. </w:t>
      </w:r>
      <w:r w:rsidR="008D41F0">
        <w:rPr>
          <w:rFonts w:cstheme="minorHAnsi"/>
          <w:lang w:val="en-US"/>
        </w:rPr>
        <w:t>The reflexive pr</w:t>
      </w:r>
      <w:r w:rsidR="00210E3D">
        <w:rPr>
          <w:rFonts w:cstheme="minorHAnsi"/>
          <w:lang w:val="en-US"/>
        </w:rPr>
        <w:t xml:space="preserve">onoun of IE was preserved in ON and </w:t>
      </w:r>
      <w:r w:rsidR="008D41F0">
        <w:rPr>
          <w:rFonts w:cstheme="minorHAnsi"/>
          <w:lang w:val="en-US"/>
        </w:rPr>
        <w:t>in OHG</w:t>
      </w:r>
      <w:r w:rsidR="00210E3D">
        <w:rPr>
          <w:rFonts w:cstheme="minorHAnsi"/>
          <w:lang w:val="en-US"/>
        </w:rPr>
        <w:t xml:space="preserve">, whereas it disappeared from OE, OF and from Old Dutch. </w:t>
      </w:r>
      <w:r w:rsidR="00D74462">
        <w:rPr>
          <w:rFonts w:cstheme="minorHAnsi"/>
          <w:lang w:val="en-US"/>
        </w:rPr>
        <w:t>The q-reflexive was put to use in English to form a new series of a-reflexives consisting of the personal pronoun joined to the following q-reflexive, yielding the well-known series</w:t>
      </w:r>
      <w:r w:rsidR="00C52A71">
        <w:rPr>
          <w:rFonts w:cstheme="minorHAnsi"/>
          <w:lang w:val="en-US"/>
        </w:rPr>
        <w:t xml:space="preserve"> of complex reflexives</w:t>
      </w:r>
      <w:r w:rsidR="00D74462">
        <w:rPr>
          <w:rFonts w:cstheme="minorHAnsi"/>
          <w:lang w:val="en-US"/>
        </w:rPr>
        <w:t xml:space="preserve">: </w:t>
      </w:r>
      <w:r w:rsidR="00D74462" w:rsidRPr="00F473E7">
        <w:rPr>
          <w:rFonts w:cstheme="minorHAnsi"/>
          <w:i/>
          <w:iCs/>
          <w:lang w:val="en-US"/>
        </w:rPr>
        <w:t>myself, yourself, himself</w:t>
      </w:r>
      <w:r w:rsidR="00F473E7" w:rsidRPr="00F473E7">
        <w:rPr>
          <w:rFonts w:cstheme="minorHAnsi"/>
          <w:i/>
          <w:iCs/>
          <w:lang w:val="en-US"/>
        </w:rPr>
        <w:t>, herself, itself, ourselves, yourselves, themselves</w:t>
      </w:r>
      <w:r w:rsidR="00F473E7">
        <w:rPr>
          <w:rFonts w:cstheme="minorHAnsi"/>
          <w:lang w:val="en-US"/>
        </w:rPr>
        <w:t xml:space="preserve">. </w:t>
      </w:r>
    </w:p>
    <w:p w:rsidR="00C27CD2" w:rsidRDefault="00C27CD2" w:rsidP="00CD6BB3">
      <w:pPr>
        <w:pStyle w:val="Kop2"/>
        <w:spacing w:line="360" w:lineRule="auto"/>
        <w:rPr>
          <w:lang w:val="en-US"/>
        </w:rPr>
      </w:pPr>
      <w:bookmarkStart w:id="34" w:name="_Toc240020884"/>
      <w:r>
        <w:rPr>
          <w:lang w:val="en-US"/>
        </w:rPr>
        <w:t>5.2. Overview of forms and etymology</w:t>
      </w:r>
      <w:bookmarkEnd w:id="34"/>
    </w:p>
    <w:p w:rsidR="00C27CD2" w:rsidRDefault="00C27CD2" w:rsidP="00CD6BB3">
      <w:pPr>
        <w:spacing w:line="360" w:lineRule="auto"/>
        <w:rPr>
          <w:rFonts w:cstheme="minorHAnsi"/>
          <w:lang w:val="en-US"/>
        </w:rPr>
      </w:pPr>
      <w:r>
        <w:rPr>
          <w:rFonts w:cstheme="minorHAnsi"/>
          <w:lang w:val="en-US"/>
        </w:rPr>
        <w:t xml:space="preserve">The main forms found are </w:t>
      </w:r>
      <w:r w:rsidRPr="00B26C7A">
        <w:rPr>
          <w:rFonts w:cstheme="minorHAnsi"/>
          <w:i/>
          <w:iCs/>
          <w:lang w:val="en-US"/>
        </w:rPr>
        <w:t>selva, self, sellef</w:t>
      </w:r>
      <w:r>
        <w:rPr>
          <w:rFonts w:cstheme="minorHAnsi"/>
          <w:lang w:val="en-US"/>
        </w:rPr>
        <w:t xml:space="preserve">. The form </w:t>
      </w:r>
      <w:r w:rsidRPr="00E33D09">
        <w:rPr>
          <w:rFonts w:cstheme="minorHAnsi"/>
          <w:i/>
          <w:iCs/>
          <w:lang w:val="en-US"/>
        </w:rPr>
        <w:t>sellef</w:t>
      </w:r>
      <w:r>
        <w:rPr>
          <w:rFonts w:cstheme="minorHAnsi"/>
          <w:lang w:val="en-US"/>
        </w:rPr>
        <w:t xml:space="preserve"> is found 5x in Unia, and it is restricted to the fine registers of Leeuwarden (</w:t>
      </w:r>
      <w:r w:rsidRPr="00E33D09">
        <w:rPr>
          <w:rFonts w:cstheme="minorHAnsi"/>
          <w:i/>
          <w:iCs/>
          <w:lang w:val="en-US"/>
        </w:rPr>
        <w:t>Leowerdera Bota mei hiara omlandum</w:t>
      </w:r>
      <w:r>
        <w:rPr>
          <w:rFonts w:cstheme="minorHAnsi"/>
          <w:lang w:val="en-US"/>
        </w:rPr>
        <w:t>) and of Dongra (</w:t>
      </w:r>
      <w:r w:rsidRPr="00E33D09">
        <w:rPr>
          <w:rFonts w:cstheme="minorHAnsi"/>
          <w:i/>
          <w:iCs/>
          <w:lang w:val="en-US"/>
        </w:rPr>
        <w:t>Dongra Bota</w:t>
      </w:r>
      <w:r>
        <w:rPr>
          <w:rFonts w:cstheme="minorHAnsi"/>
          <w:lang w:val="en-US"/>
        </w:rPr>
        <w:t xml:space="preserve">). The spelling is interesting, as it shows that the /l/ was not pronounced as in </w:t>
      </w:r>
      <w:r w:rsidR="00F33408">
        <w:rPr>
          <w:rFonts w:cstheme="minorHAnsi"/>
          <w:lang w:val="en-US"/>
        </w:rPr>
        <w:t>ModF</w:t>
      </w:r>
      <w:r>
        <w:rPr>
          <w:rFonts w:cstheme="minorHAnsi"/>
          <w:lang w:val="en-US"/>
        </w:rPr>
        <w:t xml:space="preserve">. It is pronounced intrasyllabic in </w:t>
      </w:r>
      <w:r w:rsidR="00F33408">
        <w:rPr>
          <w:rFonts w:cstheme="minorHAnsi"/>
          <w:lang w:val="en-US"/>
        </w:rPr>
        <w:t>ModF</w:t>
      </w:r>
      <w:r>
        <w:rPr>
          <w:rFonts w:cstheme="minorHAnsi"/>
          <w:lang w:val="en-US"/>
        </w:rPr>
        <w:t xml:space="preserve">, so without a schwa inserted between /l/ and /f/. Possibly this modern intrasyllabic pronunciation was borrowed from Low Saxon, just as the syllabic pronunciation of /n/. The original OF pronunciation has perhaps preserved, under the influence of Dutch, in the Dutch dialect of Westfriesland, which contains a lot of Frisian substrate. In that dialect, </w:t>
      </w:r>
      <w:r w:rsidRPr="00A31AE5">
        <w:rPr>
          <w:rFonts w:cstheme="minorHAnsi"/>
          <w:i/>
          <w:iCs/>
          <w:lang w:val="en-US"/>
        </w:rPr>
        <w:t>zelf</w:t>
      </w:r>
      <w:r>
        <w:rPr>
          <w:rFonts w:cstheme="minorHAnsi"/>
          <w:lang w:val="en-US"/>
        </w:rPr>
        <w:t xml:space="preserve"> is pronounced /sel</w:t>
      </w:r>
      <w:r w:rsidRPr="00A31AE5">
        <w:rPr>
          <w:rFonts w:cstheme="minorHAnsi"/>
          <w:lang w:val="en-US"/>
        </w:rPr>
        <w:t>ə</w:t>
      </w:r>
      <w:r>
        <w:rPr>
          <w:rFonts w:cstheme="minorHAnsi"/>
          <w:lang w:val="en-US"/>
        </w:rPr>
        <w:t xml:space="preserve">f/.   The formal variation in Unia may indicate that </w:t>
      </w:r>
      <w:r w:rsidRPr="00A31AE5">
        <w:rPr>
          <w:rFonts w:cstheme="minorHAnsi"/>
          <w:i/>
          <w:iCs/>
          <w:lang w:val="en-US"/>
        </w:rPr>
        <w:t>selva</w:t>
      </w:r>
      <w:r>
        <w:rPr>
          <w:rFonts w:cstheme="minorHAnsi"/>
          <w:lang w:val="en-US"/>
        </w:rPr>
        <w:t xml:space="preserve"> is the oldest form, whereas </w:t>
      </w:r>
      <w:r w:rsidRPr="00A31AE5">
        <w:rPr>
          <w:rFonts w:cstheme="minorHAnsi"/>
          <w:i/>
          <w:iCs/>
          <w:lang w:val="en-US"/>
        </w:rPr>
        <w:t>self</w:t>
      </w:r>
      <w:r>
        <w:rPr>
          <w:rFonts w:cstheme="minorHAnsi"/>
          <w:lang w:val="en-US"/>
        </w:rPr>
        <w:t xml:space="preserve"> perhaps came into existence when vowel endings were reduced to schwa and could subsequently get lost. Somewhat surprisingly, OE testifies to </w:t>
      </w:r>
      <w:r w:rsidRPr="00A31AE5">
        <w:rPr>
          <w:rFonts w:cstheme="minorHAnsi"/>
          <w:i/>
          <w:iCs/>
          <w:lang w:val="en-US"/>
        </w:rPr>
        <w:t>self</w:t>
      </w:r>
      <w:r>
        <w:rPr>
          <w:rFonts w:cstheme="minorHAnsi"/>
          <w:lang w:val="en-US"/>
        </w:rPr>
        <w:t xml:space="preserve">, </w:t>
      </w:r>
      <w:r w:rsidRPr="00A31AE5">
        <w:rPr>
          <w:rFonts w:cstheme="minorHAnsi"/>
          <w:i/>
          <w:iCs/>
          <w:lang w:val="en-US"/>
        </w:rPr>
        <w:t>sylf</w:t>
      </w:r>
      <w:r>
        <w:rPr>
          <w:rFonts w:cstheme="minorHAnsi"/>
          <w:lang w:val="en-US"/>
        </w:rPr>
        <w:t xml:space="preserve">, </w:t>
      </w:r>
      <w:r w:rsidRPr="00A31AE5">
        <w:rPr>
          <w:rFonts w:cstheme="minorHAnsi"/>
          <w:i/>
          <w:iCs/>
          <w:lang w:val="en-US"/>
        </w:rPr>
        <w:t>seolf</w:t>
      </w:r>
      <w:r>
        <w:rPr>
          <w:rFonts w:cstheme="minorHAnsi"/>
          <w:lang w:val="en-US"/>
        </w:rPr>
        <w:t xml:space="preserve">, but not to </w:t>
      </w:r>
      <w:r w:rsidRPr="00A31AE5">
        <w:rPr>
          <w:rFonts w:cstheme="minorHAnsi"/>
          <w:i/>
          <w:iCs/>
          <w:lang w:val="en-US"/>
        </w:rPr>
        <w:t>selva</w:t>
      </w:r>
      <w:r>
        <w:rPr>
          <w:rFonts w:cstheme="minorHAnsi"/>
          <w:lang w:val="en-US"/>
        </w:rPr>
        <w:t xml:space="preserve">. The reconstructed form for Proto-Germanic is </w:t>
      </w:r>
      <w:r w:rsidRPr="00A31AE5">
        <w:rPr>
          <w:rFonts w:cstheme="minorHAnsi"/>
          <w:i/>
          <w:iCs/>
          <w:lang w:val="en-US"/>
        </w:rPr>
        <w:t>*selbaz</w:t>
      </w:r>
      <w:r>
        <w:rPr>
          <w:rFonts w:cstheme="minorHAnsi"/>
          <w:lang w:val="en-US"/>
        </w:rPr>
        <w:t xml:space="preserve">, cf Gothic </w:t>
      </w:r>
      <w:r w:rsidRPr="00870CEB">
        <w:rPr>
          <w:rFonts w:cstheme="minorHAnsi"/>
          <w:i/>
          <w:iCs/>
          <w:lang w:val="en-US"/>
        </w:rPr>
        <w:t>silba</w:t>
      </w:r>
      <w:r>
        <w:rPr>
          <w:rFonts w:cstheme="minorHAnsi"/>
          <w:lang w:val="en-US"/>
        </w:rPr>
        <w:t xml:space="preserve">. This would suggest that OF </w:t>
      </w:r>
      <w:r w:rsidRPr="00870CEB">
        <w:rPr>
          <w:rFonts w:cstheme="minorHAnsi"/>
          <w:i/>
          <w:iCs/>
          <w:lang w:val="en-US"/>
        </w:rPr>
        <w:t>selva</w:t>
      </w:r>
      <w:r>
        <w:rPr>
          <w:rFonts w:cstheme="minorHAnsi"/>
          <w:lang w:val="en-US"/>
        </w:rPr>
        <w:t xml:space="preserve"> is a remarkably archaic form.  </w:t>
      </w:r>
    </w:p>
    <w:p w:rsidR="00B412A6" w:rsidRDefault="007F5C14" w:rsidP="00CD6BB3">
      <w:pPr>
        <w:pStyle w:val="Kop2"/>
        <w:spacing w:line="360" w:lineRule="auto"/>
        <w:rPr>
          <w:lang w:val="en-US"/>
        </w:rPr>
      </w:pPr>
      <w:bookmarkStart w:id="35" w:name="_Toc240020885"/>
      <w:r>
        <w:rPr>
          <w:lang w:val="en-US"/>
        </w:rPr>
        <w:t>5.</w:t>
      </w:r>
      <w:r w:rsidR="00C27CD2">
        <w:rPr>
          <w:lang w:val="en-US"/>
        </w:rPr>
        <w:t>3</w:t>
      </w:r>
      <w:r>
        <w:rPr>
          <w:lang w:val="en-US"/>
        </w:rPr>
        <w:t>. Q-reflexives</w:t>
      </w:r>
      <w:bookmarkEnd w:id="35"/>
    </w:p>
    <w:p w:rsidR="006F5386" w:rsidRDefault="007F5C14" w:rsidP="00CD6BB3">
      <w:pPr>
        <w:spacing w:line="360" w:lineRule="auto"/>
        <w:rPr>
          <w:rFonts w:cstheme="minorHAnsi"/>
          <w:lang w:val="en-US"/>
        </w:rPr>
      </w:pPr>
      <w:r>
        <w:rPr>
          <w:rFonts w:cstheme="minorHAnsi"/>
          <w:lang w:val="en-US"/>
        </w:rPr>
        <w:t>Q-reflexives do not exhibit any form of agreement with their antecedent</w:t>
      </w:r>
      <w:r w:rsidR="00F67CF2">
        <w:rPr>
          <w:rFonts w:cstheme="minorHAnsi"/>
          <w:lang w:val="en-US"/>
        </w:rPr>
        <w:t xml:space="preserve"> in OF</w:t>
      </w:r>
      <w:r>
        <w:rPr>
          <w:rFonts w:cstheme="minorHAnsi"/>
          <w:lang w:val="en-US"/>
        </w:rPr>
        <w:t xml:space="preserve">, unlike </w:t>
      </w:r>
      <w:r w:rsidR="00F33408">
        <w:rPr>
          <w:rFonts w:cstheme="minorHAnsi"/>
          <w:lang w:val="en-US"/>
        </w:rPr>
        <w:t>ModE</w:t>
      </w:r>
      <w:r>
        <w:rPr>
          <w:rFonts w:cstheme="minorHAnsi"/>
          <w:lang w:val="en-US"/>
        </w:rPr>
        <w:t xml:space="preserve">. The Q-reflexive appears in Unia usually as </w:t>
      </w:r>
      <w:r w:rsidRPr="007F5C14">
        <w:rPr>
          <w:rFonts w:cstheme="minorHAnsi"/>
          <w:i/>
          <w:iCs/>
          <w:lang w:val="en-US"/>
        </w:rPr>
        <w:t>selva</w:t>
      </w:r>
      <w:r>
        <w:rPr>
          <w:rFonts w:cstheme="minorHAnsi"/>
          <w:lang w:val="en-US"/>
        </w:rPr>
        <w:t xml:space="preserve">, but also as </w:t>
      </w:r>
      <w:r w:rsidRPr="007F5C14">
        <w:rPr>
          <w:rFonts w:cstheme="minorHAnsi"/>
          <w:i/>
          <w:iCs/>
          <w:lang w:val="en-US"/>
        </w:rPr>
        <w:t>self</w:t>
      </w:r>
      <w:r w:rsidR="000E0281">
        <w:rPr>
          <w:rFonts w:cstheme="minorHAnsi"/>
          <w:lang w:val="en-US"/>
        </w:rPr>
        <w:t xml:space="preserve">, </w:t>
      </w:r>
      <w:r w:rsidR="000E0281" w:rsidRPr="000E0281">
        <w:rPr>
          <w:rFonts w:cstheme="minorHAnsi"/>
          <w:i/>
          <w:iCs/>
          <w:lang w:val="en-US"/>
        </w:rPr>
        <w:t>sellef</w:t>
      </w:r>
      <w:r w:rsidR="000E0281">
        <w:rPr>
          <w:rFonts w:cstheme="minorHAnsi"/>
          <w:lang w:val="en-US"/>
        </w:rPr>
        <w:t xml:space="preserve"> and 1x as </w:t>
      </w:r>
      <w:r w:rsidR="000E0281" w:rsidRPr="000E0281">
        <w:rPr>
          <w:rFonts w:cstheme="minorHAnsi"/>
          <w:i/>
          <w:iCs/>
          <w:lang w:val="en-US"/>
        </w:rPr>
        <w:t>selua</w:t>
      </w:r>
      <w:r w:rsidR="000E0281">
        <w:rPr>
          <w:rFonts w:cstheme="minorHAnsi"/>
          <w:lang w:val="en-US"/>
        </w:rPr>
        <w:t xml:space="preserve">. </w:t>
      </w:r>
      <w:r>
        <w:rPr>
          <w:rFonts w:cstheme="minorHAnsi"/>
          <w:lang w:val="en-US"/>
        </w:rPr>
        <w:t xml:space="preserve"> </w:t>
      </w:r>
      <w:r w:rsidR="000E0281">
        <w:rPr>
          <w:rFonts w:cstheme="minorHAnsi"/>
          <w:lang w:val="en-US"/>
        </w:rPr>
        <w:t xml:space="preserve">There are no forms beginning with </w:t>
      </w:r>
      <w:r w:rsidR="000E0281" w:rsidRPr="000E0281">
        <w:rPr>
          <w:rFonts w:cstheme="minorHAnsi"/>
          <w:i/>
          <w:iCs/>
          <w:lang w:val="en-US"/>
        </w:rPr>
        <w:t>selm-</w:t>
      </w:r>
      <w:r w:rsidR="000E0281">
        <w:rPr>
          <w:rFonts w:cstheme="minorHAnsi"/>
          <w:lang w:val="en-US"/>
        </w:rPr>
        <w:t xml:space="preserve">, which are found 2x in Jus, and which occur in Middle Frisian. The official form in </w:t>
      </w:r>
      <w:r w:rsidR="00F33408">
        <w:rPr>
          <w:rFonts w:cstheme="minorHAnsi"/>
          <w:lang w:val="en-US"/>
        </w:rPr>
        <w:t>ModF</w:t>
      </w:r>
      <w:r w:rsidR="000E0281">
        <w:rPr>
          <w:rFonts w:cstheme="minorHAnsi"/>
          <w:lang w:val="en-US"/>
        </w:rPr>
        <w:t xml:space="preserve"> is </w:t>
      </w:r>
      <w:r w:rsidR="000E0281" w:rsidRPr="000E0281">
        <w:rPr>
          <w:rFonts w:cstheme="minorHAnsi"/>
          <w:i/>
          <w:iCs/>
          <w:lang w:val="en-US"/>
        </w:rPr>
        <w:t>sels</w:t>
      </w:r>
      <w:r w:rsidR="000E0281">
        <w:rPr>
          <w:rFonts w:cstheme="minorHAnsi"/>
          <w:lang w:val="en-US"/>
        </w:rPr>
        <w:t>,</w:t>
      </w:r>
      <w:r w:rsidR="008E37B4">
        <w:rPr>
          <w:rFonts w:cstheme="minorHAnsi"/>
          <w:lang w:val="en-US"/>
        </w:rPr>
        <w:t xml:space="preserve"> but this form is not found in U. </w:t>
      </w:r>
      <w:r w:rsidR="000E0281">
        <w:rPr>
          <w:rFonts w:cstheme="minorHAnsi"/>
          <w:lang w:val="en-US"/>
        </w:rPr>
        <w:t xml:space="preserve"> </w:t>
      </w:r>
      <w:r w:rsidR="008E37B4">
        <w:rPr>
          <w:rFonts w:cstheme="minorHAnsi"/>
          <w:lang w:val="en-US"/>
        </w:rPr>
        <w:t xml:space="preserve">In </w:t>
      </w:r>
      <w:r w:rsidR="00F33408">
        <w:rPr>
          <w:rFonts w:cstheme="minorHAnsi"/>
          <w:lang w:val="en-US"/>
        </w:rPr>
        <w:t>ModF</w:t>
      </w:r>
      <w:r w:rsidR="008E37B4">
        <w:rPr>
          <w:rFonts w:cstheme="minorHAnsi"/>
          <w:lang w:val="en-US"/>
        </w:rPr>
        <w:t xml:space="preserve">, </w:t>
      </w:r>
      <w:r w:rsidR="000E0281" w:rsidRPr="000E0281">
        <w:rPr>
          <w:rFonts w:cstheme="minorHAnsi"/>
          <w:i/>
          <w:iCs/>
          <w:lang w:val="en-US"/>
        </w:rPr>
        <w:t>self</w:t>
      </w:r>
      <w:r w:rsidR="000E0281">
        <w:rPr>
          <w:rFonts w:cstheme="minorHAnsi"/>
          <w:lang w:val="en-US"/>
        </w:rPr>
        <w:t xml:space="preserve"> is also heard a lot, on a par with Dutch </w:t>
      </w:r>
      <w:r w:rsidR="000E0281" w:rsidRPr="000E0281">
        <w:rPr>
          <w:rFonts w:cstheme="minorHAnsi"/>
          <w:i/>
          <w:iCs/>
          <w:lang w:val="en-US"/>
        </w:rPr>
        <w:t>zelf</w:t>
      </w:r>
      <w:r w:rsidR="000E0281">
        <w:rPr>
          <w:rFonts w:cstheme="minorHAnsi"/>
          <w:lang w:val="en-US"/>
        </w:rPr>
        <w:t>.</w:t>
      </w:r>
      <w:r w:rsidR="006F5386">
        <w:rPr>
          <w:rFonts w:cstheme="minorHAnsi"/>
          <w:lang w:val="en-US"/>
        </w:rPr>
        <w:t xml:space="preserve"> Some examples of q-reflexives are given below, coming from texts in Unia:</w:t>
      </w:r>
    </w:p>
    <w:p w:rsidR="006F5386" w:rsidRPr="006F5386" w:rsidRDefault="006F5386" w:rsidP="00CD6BB3">
      <w:pPr>
        <w:spacing w:line="360" w:lineRule="auto"/>
        <w:ind w:left="1416" w:hanging="1416"/>
        <w:rPr>
          <w:rFonts w:cstheme="minorHAnsi"/>
          <w:lang w:val="en-US"/>
        </w:rPr>
      </w:pPr>
      <w:r>
        <w:rPr>
          <w:rFonts w:cstheme="minorHAnsi"/>
          <w:lang w:val="en-US"/>
        </w:rPr>
        <w:t>M7.1.9</w:t>
      </w:r>
      <w:r>
        <w:rPr>
          <w:rFonts w:cstheme="minorHAnsi"/>
          <w:lang w:val="en-US"/>
        </w:rPr>
        <w:tab/>
      </w:r>
      <w:r w:rsidRPr="006F5386">
        <w:rPr>
          <w:rFonts w:cstheme="minorHAnsi"/>
          <w:i/>
          <w:iCs/>
        </w:rPr>
        <w:t>and Magnus</w:t>
      </w:r>
      <w:r w:rsidRPr="006F5386">
        <w:rPr>
          <w:rFonts w:cstheme="minorHAnsi"/>
          <w:i/>
          <w:iCs/>
        </w:rPr>
        <w:tab/>
        <w:t>sprack hit</w:t>
      </w:r>
      <w:r w:rsidRPr="006F5386">
        <w:rPr>
          <w:rFonts w:cstheme="minorHAnsi"/>
          <w:i/>
          <w:iCs/>
        </w:rPr>
        <w:tab/>
        <w:t>mit -tha munde</w:t>
      </w:r>
      <w:r w:rsidRPr="006F5386">
        <w:rPr>
          <w:rFonts w:cstheme="minorHAnsi"/>
          <w:i/>
          <w:iCs/>
        </w:rPr>
        <w:tab/>
      </w:r>
      <w:r w:rsidRPr="006F5386">
        <w:rPr>
          <w:rFonts w:cstheme="minorHAnsi"/>
          <w:i/>
          <w:iCs/>
        </w:rPr>
        <w:tab/>
        <w:t>vter teula</w:t>
      </w:r>
      <w:r w:rsidRPr="006F5386">
        <w:rPr>
          <w:rFonts w:cstheme="minorHAnsi"/>
          <w:lang w:val="en-US"/>
        </w:rPr>
        <w:t xml:space="preserve"> </w:t>
      </w:r>
      <w:r>
        <w:rPr>
          <w:rFonts w:cstheme="minorHAnsi"/>
          <w:lang w:val="en-US"/>
        </w:rPr>
        <w:br/>
      </w:r>
      <w:r w:rsidRPr="006F5386">
        <w:rPr>
          <w:rFonts w:cstheme="minorHAnsi"/>
          <w:lang w:val="en-US"/>
        </w:rPr>
        <w:t>and Magnus</w:t>
      </w:r>
      <w:r w:rsidRPr="006F5386">
        <w:rPr>
          <w:rFonts w:cstheme="minorHAnsi"/>
          <w:lang w:val="en-US"/>
        </w:rPr>
        <w:tab/>
        <w:t>spoke it</w:t>
      </w:r>
      <w:r w:rsidRPr="006F5386">
        <w:rPr>
          <w:rFonts w:cstheme="minorHAnsi"/>
          <w:lang w:val="en-US"/>
        </w:rPr>
        <w:tab/>
      </w:r>
      <w:r w:rsidRPr="006F5386">
        <w:rPr>
          <w:rFonts w:cstheme="minorHAnsi"/>
          <w:lang w:val="en-US"/>
        </w:rPr>
        <w:tab/>
        <w:t>with the mouth</w:t>
      </w:r>
      <w:r w:rsidRPr="006F5386">
        <w:rPr>
          <w:rFonts w:cstheme="minorHAnsi"/>
          <w:lang w:val="en-US"/>
        </w:rPr>
        <w:tab/>
      </w:r>
      <w:r w:rsidRPr="006F5386">
        <w:rPr>
          <w:rFonts w:cstheme="minorHAnsi"/>
          <w:lang w:val="en-US"/>
        </w:rPr>
        <w:tab/>
        <w:t>out table</w:t>
      </w:r>
      <w:r>
        <w:rPr>
          <w:rFonts w:cstheme="minorHAnsi"/>
          <w:lang w:val="en-US"/>
        </w:rPr>
        <w:br/>
      </w:r>
      <w:r w:rsidRPr="006F5386">
        <w:rPr>
          <w:rFonts w:cstheme="minorHAnsi"/>
          <w:lang w:val="en-US"/>
        </w:rPr>
        <w:t>‘and Magnus spoke it by mouth from the table’</w:t>
      </w:r>
    </w:p>
    <w:p w:rsidR="007F5C14" w:rsidRDefault="006F5386" w:rsidP="00CD6BB3">
      <w:pPr>
        <w:spacing w:line="360" w:lineRule="auto"/>
        <w:ind w:left="1416" w:hanging="1416"/>
        <w:rPr>
          <w:rFonts w:cstheme="minorHAnsi"/>
          <w:lang w:val="en-US"/>
        </w:rPr>
      </w:pPr>
      <w:r>
        <w:rPr>
          <w:rFonts w:cstheme="minorHAnsi"/>
          <w:lang w:val="en-US"/>
        </w:rPr>
        <w:t>M7.1.10</w:t>
      </w:r>
      <w:r w:rsidRPr="006F5386">
        <w:rPr>
          <w:rFonts w:cstheme="minorHAnsi"/>
          <w:lang w:val="en-US"/>
        </w:rPr>
        <w:tab/>
      </w:r>
      <w:r w:rsidRPr="006F5386">
        <w:rPr>
          <w:rFonts w:cstheme="minorHAnsi"/>
          <w:i/>
          <w:iCs/>
        </w:rPr>
        <w:t xml:space="preserve">ther </w:t>
      </w:r>
      <w:r w:rsidRPr="006F5386">
        <w:rPr>
          <w:rFonts w:cstheme="minorHAnsi"/>
          <w:b/>
          <w:bCs/>
          <w:i/>
          <w:iCs/>
        </w:rPr>
        <w:t>god</w:t>
      </w:r>
      <w:r w:rsidRPr="006F5386">
        <w:rPr>
          <w:rFonts w:cstheme="minorHAnsi"/>
          <w:i/>
          <w:iCs/>
        </w:rPr>
        <w:t xml:space="preserve"> </w:t>
      </w:r>
      <w:r w:rsidRPr="006F5386">
        <w:rPr>
          <w:rFonts w:cstheme="minorHAnsi"/>
          <w:b/>
          <w:bCs/>
          <w:i/>
          <w:iCs/>
        </w:rPr>
        <w:t>selva</w:t>
      </w:r>
      <w:r w:rsidRPr="006F5386">
        <w:rPr>
          <w:rFonts w:cstheme="minorHAnsi"/>
          <w:i/>
          <w:iCs/>
        </w:rPr>
        <w:tab/>
      </w:r>
      <w:r w:rsidRPr="006F5386">
        <w:rPr>
          <w:rFonts w:cstheme="minorHAnsi"/>
          <w:i/>
          <w:iCs/>
        </w:rPr>
        <w:tab/>
        <w:t>hade geven</w:t>
      </w:r>
      <w:r w:rsidRPr="006F5386">
        <w:rPr>
          <w:rFonts w:cstheme="minorHAnsi"/>
          <w:i/>
          <w:iCs/>
        </w:rPr>
        <w:tab/>
        <w:t>her Moysi</w:t>
      </w:r>
      <w:r w:rsidRPr="006F5386">
        <w:rPr>
          <w:rFonts w:cstheme="minorHAnsi"/>
          <w:i/>
          <w:iCs/>
        </w:rPr>
        <w:tab/>
        <w:t xml:space="preserve">up tha berge </w:t>
      </w:r>
      <w:r w:rsidRPr="006F5386">
        <w:rPr>
          <w:rFonts w:cstheme="minorHAnsi"/>
          <w:i/>
          <w:iCs/>
        </w:rPr>
        <w:tab/>
        <w:t>to Sinay</w:t>
      </w:r>
      <w:r w:rsidRPr="006F5386">
        <w:rPr>
          <w:rFonts w:cstheme="minorHAnsi"/>
          <w:lang w:val="en-US"/>
        </w:rPr>
        <w:t xml:space="preserve">. </w:t>
      </w:r>
      <w:r>
        <w:rPr>
          <w:rFonts w:cstheme="minorHAnsi"/>
          <w:lang w:val="en-US"/>
        </w:rPr>
        <w:br/>
      </w:r>
      <w:r w:rsidRPr="006F5386">
        <w:rPr>
          <w:rFonts w:cstheme="minorHAnsi"/>
          <w:lang w:val="en-US"/>
        </w:rPr>
        <w:t xml:space="preserve">REL God </w:t>
      </w:r>
      <w:r w:rsidRPr="00F67CF2">
        <w:rPr>
          <w:rFonts w:cstheme="minorHAnsi"/>
        </w:rPr>
        <w:t>self</w:t>
      </w:r>
      <w:r w:rsidRPr="00F67CF2">
        <w:rPr>
          <w:rFonts w:cstheme="minorHAnsi"/>
        </w:rPr>
        <w:tab/>
      </w:r>
      <w:r w:rsidRPr="00F67CF2">
        <w:rPr>
          <w:rFonts w:cstheme="minorHAnsi"/>
        </w:rPr>
        <w:tab/>
        <w:t>had</w:t>
      </w:r>
      <w:r w:rsidRPr="006F5386">
        <w:rPr>
          <w:rFonts w:cstheme="minorHAnsi"/>
          <w:lang w:val="en-US"/>
        </w:rPr>
        <w:t xml:space="preserve"> g</w:t>
      </w:r>
      <w:r>
        <w:rPr>
          <w:rFonts w:cstheme="minorHAnsi"/>
          <w:lang w:val="en-US"/>
        </w:rPr>
        <w:t>iven</w:t>
      </w:r>
      <w:r>
        <w:rPr>
          <w:rFonts w:cstheme="minorHAnsi"/>
          <w:lang w:val="en-US"/>
        </w:rPr>
        <w:tab/>
        <w:t>lord Moses</w:t>
      </w:r>
      <w:r>
        <w:rPr>
          <w:rFonts w:cstheme="minorHAnsi"/>
          <w:lang w:val="en-US"/>
        </w:rPr>
        <w:tab/>
        <w:t xml:space="preserve">up the mountain </w:t>
      </w:r>
      <w:r w:rsidRPr="006F5386">
        <w:rPr>
          <w:rFonts w:cstheme="minorHAnsi"/>
          <w:lang w:val="en-US"/>
        </w:rPr>
        <w:t>to Sinai</w:t>
      </w:r>
      <w:r>
        <w:rPr>
          <w:rFonts w:cstheme="minorHAnsi"/>
          <w:lang w:val="en-US"/>
        </w:rPr>
        <w:br/>
      </w:r>
      <w:r w:rsidRPr="006F5386">
        <w:rPr>
          <w:rFonts w:cstheme="minorHAnsi"/>
          <w:lang w:val="en-US"/>
        </w:rPr>
        <w:t>‘which God himself had given to lord Moses on the mountain at Sinai.’</w:t>
      </w:r>
      <w:r w:rsidR="000E0281">
        <w:rPr>
          <w:rFonts w:cstheme="minorHAnsi"/>
          <w:lang w:val="en-US"/>
        </w:rPr>
        <w:t xml:space="preserve"> </w:t>
      </w:r>
    </w:p>
    <w:p w:rsidR="006F5386" w:rsidRDefault="00A6662E" w:rsidP="00CD6BB3">
      <w:pPr>
        <w:spacing w:line="360" w:lineRule="auto"/>
        <w:ind w:left="1416" w:hanging="1416"/>
        <w:rPr>
          <w:rFonts w:cstheme="minorHAnsi"/>
          <w:lang w:val="en-US"/>
        </w:rPr>
      </w:pPr>
      <w:r>
        <w:rPr>
          <w:rFonts w:cstheme="minorHAnsi"/>
          <w:lang w:val="en-US"/>
        </w:rPr>
        <w:lastRenderedPageBreak/>
        <w:t>L</w:t>
      </w:r>
      <w:r w:rsidR="00857528">
        <w:rPr>
          <w:rFonts w:cstheme="minorHAnsi"/>
          <w:lang w:val="en-US"/>
        </w:rPr>
        <w:t>B</w:t>
      </w:r>
      <w:r w:rsidR="00857528">
        <w:rPr>
          <w:rFonts w:cstheme="minorHAnsi"/>
          <w:lang w:val="en-US"/>
        </w:rPr>
        <w:tab/>
      </w:r>
      <w:r w:rsidR="00857528" w:rsidRPr="00F67CF2">
        <w:rPr>
          <w:rFonts w:cstheme="minorHAnsi"/>
          <w:i/>
          <w:iCs/>
          <w:lang w:val="en-US"/>
        </w:rPr>
        <w:t>so scelma hit</w:t>
      </w:r>
      <w:r w:rsidR="00857528" w:rsidRPr="00F67CF2">
        <w:rPr>
          <w:rFonts w:cstheme="minorHAnsi"/>
          <w:i/>
          <w:iCs/>
          <w:lang w:val="en-US"/>
        </w:rPr>
        <w:tab/>
        <w:t>beta</w:t>
      </w:r>
      <w:r w:rsidR="00857528" w:rsidRPr="00F67CF2">
        <w:rPr>
          <w:rFonts w:cstheme="minorHAnsi"/>
          <w:i/>
          <w:iCs/>
          <w:lang w:val="en-US"/>
        </w:rPr>
        <w:tab/>
        <w:t>ascha</w:t>
      </w:r>
      <w:r w:rsidR="00857528" w:rsidRPr="00F67CF2">
        <w:rPr>
          <w:rFonts w:cstheme="minorHAnsi"/>
          <w:i/>
          <w:iCs/>
          <w:lang w:val="en-US"/>
        </w:rPr>
        <w:tab/>
      </w:r>
      <w:r w:rsidR="00857528" w:rsidRPr="00F67CF2">
        <w:rPr>
          <w:rFonts w:cstheme="minorHAnsi"/>
          <w:b/>
          <w:bCs/>
          <w:i/>
          <w:iCs/>
          <w:lang w:val="en-US"/>
        </w:rPr>
        <w:t>hem</w:t>
      </w:r>
      <w:r w:rsidR="00857528" w:rsidRPr="00F67CF2">
        <w:rPr>
          <w:rFonts w:cstheme="minorHAnsi"/>
          <w:i/>
          <w:iCs/>
          <w:lang w:val="en-US"/>
        </w:rPr>
        <w:tab/>
      </w:r>
      <w:r w:rsidR="00857528" w:rsidRPr="00F67CF2">
        <w:rPr>
          <w:rFonts w:cstheme="minorHAnsi"/>
          <w:b/>
          <w:bCs/>
          <w:i/>
          <w:iCs/>
          <w:lang w:val="en-US"/>
        </w:rPr>
        <w:t>sellef</w:t>
      </w:r>
      <w:r w:rsidR="00857528" w:rsidRPr="00F67CF2">
        <w:rPr>
          <w:rFonts w:cstheme="minorHAnsi"/>
          <w:i/>
          <w:iCs/>
          <w:lang w:val="en-US"/>
        </w:rPr>
        <w:tab/>
        <w:t>deen</w:t>
      </w:r>
      <w:r w:rsidR="00857528" w:rsidRPr="00F67CF2">
        <w:rPr>
          <w:rFonts w:cstheme="minorHAnsi"/>
          <w:i/>
          <w:iCs/>
          <w:lang w:val="en-US"/>
        </w:rPr>
        <w:tab/>
        <w:t>were</w:t>
      </w:r>
      <w:r w:rsidR="00857528">
        <w:rPr>
          <w:rFonts w:cstheme="minorHAnsi"/>
          <w:lang w:val="en-US"/>
        </w:rPr>
        <w:br/>
        <w:t>so shall.ARB</w:t>
      </w:r>
      <w:r w:rsidR="00857528">
        <w:rPr>
          <w:rFonts w:cstheme="minorHAnsi"/>
          <w:lang w:val="en-US"/>
        </w:rPr>
        <w:tab/>
        <w:t>pay</w:t>
      </w:r>
      <w:r w:rsidR="00857528">
        <w:rPr>
          <w:rFonts w:cstheme="minorHAnsi"/>
          <w:lang w:val="en-US"/>
        </w:rPr>
        <w:tab/>
        <w:t>as</w:t>
      </w:r>
      <w:r w:rsidR="00857528">
        <w:rPr>
          <w:rFonts w:cstheme="minorHAnsi"/>
          <w:lang w:val="en-US"/>
        </w:rPr>
        <w:tab/>
      </w:r>
      <w:r w:rsidR="00857528" w:rsidRPr="00776DB4">
        <w:rPr>
          <w:rFonts w:cstheme="minorHAnsi"/>
        </w:rPr>
        <w:t>him</w:t>
      </w:r>
      <w:r w:rsidR="00857528" w:rsidRPr="00776DB4">
        <w:rPr>
          <w:rFonts w:cstheme="minorHAnsi"/>
        </w:rPr>
        <w:tab/>
        <w:t>self</w:t>
      </w:r>
      <w:r w:rsidR="00857528">
        <w:rPr>
          <w:rFonts w:cstheme="minorHAnsi"/>
          <w:lang w:val="en-US"/>
        </w:rPr>
        <w:tab/>
        <w:t>done</w:t>
      </w:r>
      <w:r w:rsidR="00857528">
        <w:rPr>
          <w:rFonts w:cstheme="minorHAnsi"/>
          <w:lang w:val="en-US"/>
        </w:rPr>
        <w:tab/>
        <w:t>were</w:t>
      </w:r>
      <w:r w:rsidR="00857528">
        <w:rPr>
          <w:rFonts w:cstheme="minorHAnsi"/>
          <w:lang w:val="en-US"/>
        </w:rPr>
        <w:br/>
        <w:t xml:space="preserve">‘then it shall be paid to him as if it were done to </w:t>
      </w:r>
      <w:r w:rsidR="00E33D09">
        <w:rPr>
          <w:rFonts w:cstheme="minorHAnsi"/>
          <w:lang w:val="en-US"/>
        </w:rPr>
        <w:t xml:space="preserve">him </w:t>
      </w:r>
      <w:r w:rsidR="00857528">
        <w:rPr>
          <w:rFonts w:cstheme="minorHAnsi"/>
          <w:lang w:val="en-US"/>
        </w:rPr>
        <w:t xml:space="preserve">himself’ </w:t>
      </w:r>
      <w:r w:rsidR="00857528">
        <w:rPr>
          <w:rFonts w:cstheme="minorHAnsi"/>
          <w:lang w:val="en-US"/>
        </w:rPr>
        <w:br/>
        <w:t>(it = wound inflicted on somebody’s horse)</w:t>
      </w:r>
    </w:p>
    <w:p w:rsidR="00B26C7A" w:rsidRDefault="00B26C7A" w:rsidP="00CD6BB3">
      <w:pPr>
        <w:spacing w:line="360" w:lineRule="auto"/>
        <w:ind w:left="708" w:hanging="708"/>
        <w:rPr>
          <w:rFonts w:cstheme="minorHAnsi"/>
          <w:lang w:val="la-Latn"/>
        </w:rPr>
      </w:pPr>
      <w:r>
        <w:rPr>
          <w:rFonts w:cstheme="minorHAnsi"/>
          <w:lang w:val="en-US"/>
        </w:rPr>
        <w:t>PI</w:t>
      </w:r>
      <w:r>
        <w:rPr>
          <w:rFonts w:cstheme="minorHAnsi"/>
          <w:lang w:val="en-US"/>
        </w:rPr>
        <w:tab/>
      </w:r>
      <w:r w:rsidRPr="00B26C7A">
        <w:rPr>
          <w:rFonts w:cstheme="minorHAnsi"/>
          <w:i/>
          <w:iCs/>
        </w:rPr>
        <w:t>Een hemelic instrument</w:t>
      </w:r>
      <w:r w:rsidRPr="00B26C7A">
        <w:rPr>
          <w:rFonts w:cstheme="minorHAnsi"/>
          <w:i/>
          <w:iCs/>
        </w:rPr>
        <w:tab/>
      </w:r>
      <w:r>
        <w:rPr>
          <w:rFonts w:cstheme="minorHAnsi"/>
          <w:i/>
          <w:iCs/>
        </w:rPr>
        <w:tab/>
      </w:r>
      <w:r w:rsidRPr="00B26C7A">
        <w:rPr>
          <w:rFonts w:cstheme="minorHAnsi"/>
          <w:i/>
          <w:iCs/>
        </w:rPr>
        <w:t>is</w:t>
      </w:r>
      <w:r w:rsidRPr="00B26C7A">
        <w:rPr>
          <w:rFonts w:cstheme="minorHAnsi"/>
          <w:i/>
          <w:iCs/>
        </w:rPr>
        <w:tab/>
        <w:t>ther a mon let screwa</w:t>
      </w:r>
      <w:r w:rsidRPr="00B26C7A">
        <w:rPr>
          <w:rFonts w:cstheme="minorHAnsi"/>
          <w:lang w:val="en-US"/>
        </w:rPr>
        <w:t xml:space="preserve"> </w:t>
      </w:r>
      <w:r>
        <w:rPr>
          <w:rFonts w:cstheme="minorHAnsi"/>
          <w:lang w:val="en-US"/>
        </w:rPr>
        <w:br/>
        <w:t>a heavenly instrument</w:t>
      </w:r>
      <w:r>
        <w:rPr>
          <w:rFonts w:cstheme="minorHAnsi"/>
          <w:lang w:val="en-US"/>
        </w:rPr>
        <w:tab/>
      </w:r>
      <w:r>
        <w:rPr>
          <w:rFonts w:cstheme="minorHAnsi"/>
          <w:lang w:val="en-US"/>
        </w:rPr>
        <w:tab/>
        <w:t>is</w:t>
      </w:r>
      <w:r>
        <w:rPr>
          <w:rFonts w:cstheme="minorHAnsi"/>
          <w:lang w:val="en-US"/>
        </w:rPr>
        <w:tab/>
        <w:t>REL a man lets write</w:t>
      </w:r>
      <w:r w:rsidR="00F67CF2">
        <w:rPr>
          <w:rFonts w:cstheme="minorHAnsi"/>
          <w:lang w:val="en-US"/>
        </w:rPr>
        <w:br/>
        <w:t>‘A heavenly instrument is (that)</w:t>
      </w:r>
      <w:r>
        <w:rPr>
          <w:rFonts w:cstheme="minorHAnsi"/>
          <w:lang w:val="en-US"/>
        </w:rPr>
        <w:t xml:space="preserve"> which a man has drawn up’</w:t>
      </w:r>
      <w:r>
        <w:rPr>
          <w:rFonts w:cstheme="minorHAnsi"/>
          <w:lang w:val="en-US"/>
        </w:rPr>
        <w:br/>
      </w:r>
      <w:r w:rsidRPr="00ED0ED3">
        <w:rPr>
          <w:rFonts w:cstheme="minorHAnsi"/>
          <w:b/>
          <w:bCs/>
          <w:i/>
          <w:iCs/>
        </w:rPr>
        <w:t>hi</w:t>
      </w:r>
      <w:r w:rsidRPr="00B26C7A">
        <w:rPr>
          <w:rFonts w:cstheme="minorHAnsi"/>
          <w:i/>
          <w:iCs/>
        </w:rPr>
        <w:t xml:space="preserve"> </w:t>
      </w:r>
      <w:r w:rsidRPr="00ED0ED3">
        <w:rPr>
          <w:rFonts w:cstheme="minorHAnsi"/>
          <w:b/>
          <w:bCs/>
          <w:i/>
          <w:iCs/>
        </w:rPr>
        <w:t>self</w:t>
      </w:r>
      <w:r w:rsidRPr="00B26C7A">
        <w:rPr>
          <w:rFonts w:cstheme="minorHAnsi"/>
          <w:i/>
          <w:iCs/>
        </w:rPr>
        <w:tab/>
        <w:t>jef en orem</w:t>
      </w:r>
      <w:r w:rsidRPr="00B26C7A">
        <w:rPr>
          <w:rFonts w:cstheme="minorHAnsi"/>
          <w:i/>
          <w:iCs/>
        </w:rPr>
        <w:tab/>
        <w:t>jef him  and een orin</w:t>
      </w:r>
      <w:r w:rsidRPr="00B26C7A">
        <w:rPr>
          <w:rFonts w:cstheme="minorHAnsi"/>
          <w:i/>
          <w:iCs/>
        </w:rPr>
        <w:tab/>
        <w:t xml:space="preserve">thi gara. </w:t>
      </w:r>
      <w:r w:rsidRPr="00B26C7A">
        <w:rPr>
          <w:rFonts w:cstheme="minorHAnsi"/>
          <w:i/>
          <w:iCs/>
        </w:rPr>
        <w:br/>
      </w:r>
      <w:r>
        <w:rPr>
          <w:rFonts w:cstheme="minorHAnsi"/>
          <w:lang w:val="en-US"/>
        </w:rPr>
        <w:t>he self</w:t>
      </w:r>
      <w:r>
        <w:rPr>
          <w:rFonts w:cstheme="minorHAnsi"/>
          <w:lang w:val="en-US"/>
        </w:rPr>
        <w:tab/>
        <w:t xml:space="preserve">or </w:t>
      </w:r>
      <w:r w:rsidRPr="00F67CF2">
        <w:rPr>
          <w:rFonts w:cstheme="minorHAnsi"/>
        </w:rPr>
        <w:t>an other</w:t>
      </w:r>
      <w:r w:rsidRPr="00F67CF2">
        <w:rPr>
          <w:rFonts w:cstheme="minorHAnsi"/>
        </w:rPr>
        <w:tab/>
        <w:t xml:space="preserve">or him and an other </w:t>
      </w:r>
      <w:r w:rsidRPr="00F67CF2">
        <w:rPr>
          <w:rFonts w:cstheme="minorHAnsi"/>
        </w:rPr>
        <w:tab/>
        <w:t>to gether</w:t>
      </w:r>
      <w:r>
        <w:rPr>
          <w:rFonts w:cstheme="minorHAnsi"/>
          <w:lang w:val="en-US"/>
        </w:rPr>
        <w:br/>
        <w:t>‘he himself or somebody else or he and somebody else together’</w:t>
      </w:r>
      <w:r>
        <w:rPr>
          <w:rFonts w:cstheme="minorHAnsi"/>
          <w:lang w:val="en-US"/>
        </w:rPr>
        <w:br/>
      </w:r>
      <w:r w:rsidRPr="00B26C7A">
        <w:rPr>
          <w:rFonts w:cstheme="minorHAnsi"/>
          <w:lang w:val="la-Latn"/>
        </w:rPr>
        <w:t>(</w:t>
      </w:r>
      <w:r w:rsidRPr="00F67CF2">
        <w:rPr>
          <w:rFonts w:cstheme="minorHAnsi"/>
          <w:i/>
          <w:iCs/>
          <w:lang w:val="la-Latn"/>
        </w:rPr>
        <w:t>De probatione instrumentorum</w:t>
      </w:r>
      <w:r w:rsidRPr="00B26C7A">
        <w:rPr>
          <w:rFonts w:cstheme="minorHAnsi"/>
          <w:lang w:val="la-Latn"/>
        </w:rPr>
        <w:t>)</w:t>
      </w:r>
    </w:p>
    <w:p w:rsidR="00BF0583" w:rsidRPr="00BF0583" w:rsidRDefault="006849D7" w:rsidP="00CD6BB3">
      <w:pPr>
        <w:spacing w:line="360" w:lineRule="auto"/>
        <w:ind w:left="708" w:hanging="708"/>
        <w:rPr>
          <w:rFonts w:cstheme="minorHAnsi"/>
          <w:lang w:val="en-US"/>
        </w:rPr>
      </w:pPr>
      <w:r>
        <w:rPr>
          <w:rFonts w:cstheme="minorHAnsi"/>
          <w:lang w:val="en-US"/>
        </w:rPr>
        <w:t>Aut</w:t>
      </w:r>
      <w:r w:rsidR="00BF0583">
        <w:rPr>
          <w:rFonts w:cstheme="minorHAnsi"/>
          <w:lang w:val="en-US"/>
        </w:rPr>
        <w:tab/>
      </w:r>
      <w:r w:rsidR="00BF0583" w:rsidRPr="006849D7">
        <w:rPr>
          <w:rFonts w:cstheme="minorHAnsi"/>
          <w:i/>
          <w:iCs/>
          <w:lang w:val="en-US"/>
        </w:rPr>
        <w:t>Hwer so en m</w:t>
      </w:r>
      <w:r w:rsidR="00F67CF2" w:rsidRPr="006849D7">
        <w:rPr>
          <w:rFonts w:cstheme="minorHAnsi"/>
          <w:i/>
          <w:iCs/>
          <w:lang w:val="en-US"/>
        </w:rPr>
        <w:t>on</w:t>
      </w:r>
      <w:r w:rsidR="00F67CF2" w:rsidRPr="006849D7">
        <w:rPr>
          <w:rFonts w:cstheme="minorHAnsi"/>
          <w:i/>
          <w:iCs/>
          <w:lang w:val="en-US"/>
        </w:rPr>
        <w:tab/>
        <w:t>ena otherum</w:t>
      </w:r>
      <w:r w:rsidR="00F67CF2" w:rsidRPr="006849D7">
        <w:rPr>
          <w:rFonts w:cstheme="minorHAnsi"/>
          <w:i/>
          <w:iCs/>
          <w:lang w:val="en-US"/>
        </w:rPr>
        <w:tab/>
        <w:t>onriocht deth</w:t>
      </w:r>
      <w:r w:rsidR="00F67CF2" w:rsidRPr="006849D7">
        <w:rPr>
          <w:rFonts w:cstheme="minorHAnsi"/>
          <w:i/>
          <w:iCs/>
          <w:lang w:val="en-US"/>
        </w:rPr>
        <w:tab/>
      </w:r>
      <w:r w:rsidR="00BF0583" w:rsidRPr="006849D7">
        <w:rPr>
          <w:rFonts w:cstheme="minorHAnsi"/>
          <w:i/>
          <w:iCs/>
          <w:lang w:val="en-US"/>
        </w:rPr>
        <w:t xml:space="preserve">om </w:t>
      </w:r>
      <w:r w:rsidR="00F67CF2" w:rsidRPr="006849D7">
        <w:rPr>
          <w:rFonts w:cstheme="minorHAnsi"/>
          <w:i/>
          <w:iCs/>
          <w:lang w:val="en-US"/>
        </w:rPr>
        <w:t>gued,</w:t>
      </w:r>
      <w:r w:rsidR="00F67CF2" w:rsidRPr="006849D7">
        <w:rPr>
          <w:rFonts w:cstheme="minorHAnsi"/>
          <w:i/>
          <w:iCs/>
          <w:lang w:val="en-US"/>
        </w:rPr>
        <w:tab/>
      </w:r>
      <w:r w:rsidR="00BF0583" w:rsidRPr="006849D7">
        <w:rPr>
          <w:rFonts w:cstheme="minorHAnsi"/>
          <w:i/>
          <w:iCs/>
          <w:lang w:val="en-US"/>
        </w:rPr>
        <w:t>jefta vmbe bota,</w:t>
      </w:r>
      <w:r w:rsidR="00BF0583" w:rsidRPr="00B26C7A">
        <w:rPr>
          <w:rFonts w:cstheme="minorHAnsi"/>
          <w:lang w:val="en-US"/>
        </w:rPr>
        <w:t xml:space="preserve"> </w:t>
      </w:r>
      <w:r w:rsidR="00F67CF2">
        <w:rPr>
          <w:rFonts w:cstheme="minorHAnsi"/>
          <w:lang w:val="en-US"/>
        </w:rPr>
        <w:br/>
        <w:t>where so a man</w:t>
      </w:r>
      <w:r w:rsidR="00F67CF2">
        <w:rPr>
          <w:rFonts w:cstheme="minorHAnsi"/>
          <w:lang w:val="en-US"/>
        </w:rPr>
        <w:tab/>
        <w:t>an other.DAT</w:t>
      </w:r>
      <w:r w:rsidR="00F67CF2">
        <w:rPr>
          <w:rFonts w:cstheme="minorHAnsi"/>
          <w:lang w:val="en-US"/>
        </w:rPr>
        <w:tab/>
        <w:t>injustice does</w:t>
      </w:r>
      <w:r w:rsidR="00F67CF2">
        <w:rPr>
          <w:rFonts w:cstheme="minorHAnsi"/>
          <w:lang w:val="en-US"/>
        </w:rPr>
        <w:tab/>
        <w:t>for goods</w:t>
      </w:r>
      <w:r w:rsidR="00F67CF2">
        <w:rPr>
          <w:rFonts w:cstheme="minorHAnsi"/>
          <w:lang w:val="en-US"/>
        </w:rPr>
        <w:tab/>
        <w:t>or for money</w:t>
      </w:r>
      <w:r w:rsidR="00BF0583">
        <w:rPr>
          <w:rFonts w:cstheme="minorHAnsi"/>
          <w:lang w:val="en-US"/>
        </w:rPr>
        <w:br/>
      </w:r>
      <w:r w:rsidR="00BF0583" w:rsidRPr="006849D7">
        <w:rPr>
          <w:rFonts w:cstheme="minorHAnsi"/>
          <w:i/>
          <w:iCs/>
          <w:lang w:val="en-US"/>
        </w:rPr>
        <w:t>jefta om elkers thing</w:t>
      </w:r>
      <w:r w:rsidR="00BF0583" w:rsidRPr="006849D7">
        <w:rPr>
          <w:rFonts w:cstheme="minorHAnsi"/>
          <w:i/>
          <w:iCs/>
          <w:lang w:val="en-US"/>
        </w:rPr>
        <w:tab/>
      </w:r>
      <w:r w:rsidRPr="006849D7">
        <w:rPr>
          <w:rFonts w:cstheme="minorHAnsi"/>
          <w:i/>
          <w:iCs/>
          <w:lang w:val="en-US"/>
        </w:rPr>
        <w:t xml:space="preserve">ther </w:t>
      </w:r>
      <w:r w:rsidRPr="00776DB4">
        <w:rPr>
          <w:rFonts w:cstheme="minorHAnsi"/>
          <w:b/>
          <w:bCs/>
          <w:i/>
          <w:iCs/>
          <w:lang w:val="en-US"/>
        </w:rPr>
        <w:t>him self</w:t>
      </w:r>
      <w:r w:rsidRPr="006849D7">
        <w:rPr>
          <w:rFonts w:cstheme="minorHAnsi"/>
          <w:i/>
          <w:iCs/>
          <w:lang w:val="en-US"/>
        </w:rPr>
        <w:tab/>
      </w:r>
      <w:r w:rsidR="00BF0583" w:rsidRPr="006849D7">
        <w:rPr>
          <w:rFonts w:cstheme="minorHAnsi"/>
          <w:i/>
          <w:iCs/>
          <w:lang w:val="en-US"/>
        </w:rPr>
        <w:t>n</w:t>
      </w:r>
      <w:r w:rsidRPr="006849D7">
        <w:rPr>
          <w:rFonts w:cstheme="minorHAnsi"/>
          <w:i/>
          <w:iCs/>
          <w:lang w:val="en-US"/>
        </w:rPr>
        <w:t>aut liaf</w:t>
      </w:r>
      <w:r w:rsidRPr="006849D7">
        <w:rPr>
          <w:rFonts w:cstheme="minorHAnsi"/>
          <w:i/>
          <w:iCs/>
          <w:lang w:val="en-US"/>
        </w:rPr>
        <w:tab/>
        <w:t>ni were,</w:t>
      </w:r>
      <w:r w:rsidRPr="006849D7">
        <w:rPr>
          <w:rFonts w:cstheme="minorHAnsi"/>
          <w:i/>
          <w:iCs/>
          <w:lang w:val="en-US"/>
        </w:rPr>
        <w:tab/>
      </w:r>
      <w:r w:rsidR="00BF0583" w:rsidRPr="006849D7">
        <w:rPr>
          <w:rFonts w:cstheme="minorHAnsi"/>
          <w:i/>
          <w:iCs/>
          <w:lang w:val="en-US"/>
        </w:rPr>
        <w:t xml:space="preserve">jef </w:t>
      </w:r>
      <w:r w:rsidR="00BF0583" w:rsidRPr="00776DB4">
        <w:rPr>
          <w:rFonts w:cstheme="minorHAnsi"/>
          <w:b/>
          <w:bCs/>
          <w:i/>
          <w:iCs/>
          <w:lang w:val="en-US"/>
        </w:rPr>
        <w:t>self</w:t>
      </w:r>
      <w:r w:rsidR="00BF0583" w:rsidRPr="006849D7">
        <w:rPr>
          <w:rFonts w:cstheme="minorHAnsi"/>
          <w:i/>
          <w:iCs/>
          <w:lang w:val="en-US"/>
        </w:rPr>
        <w:t xml:space="preserve"> naut</w:t>
      </w:r>
      <w:r>
        <w:rPr>
          <w:rFonts w:cstheme="minorHAnsi"/>
          <w:lang w:val="en-US"/>
        </w:rPr>
        <w:br/>
        <w:t>or for any.other thing</w:t>
      </w:r>
      <w:r>
        <w:rPr>
          <w:rFonts w:cstheme="minorHAnsi"/>
          <w:lang w:val="en-US"/>
        </w:rPr>
        <w:tab/>
        <w:t>REL him self</w:t>
      </w:r>
      <w:r>
        <w:rPr>
          <w:rFonts w:cstheme="minorHAnsi"/>
          <w:lang w:val="en-US"/>
        </w:rPr>
        <w:tab/>
        <w:t>not dear</w:t>
      </w:r>
      <w:r>
        <w:rPr>
          <w:rFonts w:cstheme="minorHAnsi"/>
          <w:lang w:val="en-US"/>
        </w:rPr>
        <w:tab/>
        <w:t>NEG were</w:t>
      </w:r>
      <w:r>
        <w:rPr>
          <w:rFonts w:cstheme="minorHAnsi"/>
          <w:lang w:val="en-US"/>
        </w:rPr>
        <w:tab/>
        <w:t>or self not</w:t>
      </w:r>
      <w:r w:rsidR="00BF0583">
        <w:rPr>
          <w:rFonts w:cstheme="minorHAnsi"/>
          <w:lang w:val="en-US"/>
        </w:rPr>
        <w:br/>
      </w:r>
      <w:r w:rsidR="00BF0583" w:rsidRPr="006849D7">
        <w:rPr>
          <w:rFonts w:cstheme="minorHAnsi"/>
          <w:i/>
          <w:iCs/>
          <w:lang w:val="en-US"/>
        </w:rPr>
        <w:t xml:space="preserve">wita ni wold, </w:t>
      </w:r>
      <w:r w:rsidRPr="006849D7">
        <w:rPr>
          <w:rFonts w:cstheme="minorHAnsi"/>
          <w:i/>
          <w:iCs/>
          <w:lang w:val="en-US"/>
        </w:rPr>
        <w:tab/>
      </w:r>
      <w:r w:rsidRPr="006849D7">
        <w:rPr>
          <w:rFonts w:cstheme="minorHAnsi"/>
          <w:i/>
          <w:iCs/>
          <w:lang w:val="en-US"/>
        </w:rPr>
        <w:tab/>
      </w:r>
      <w:r w:rsidR="00BF0583" w:rsidRPr="006849D7">
        <w:rPr>
          <w:rFonts w:cstheme="minorHAnsi"/>
          <w:i/>
          <w:iCs/>
          <w:lang w:val="en-US"/>
        </w:rPr>
        <w:t xml:space="preserve">soe breckt hi </w:t>
      </w:r>
      <w:r w:rsidRPr="006849D7">
        <w:rPr>
          <w:rFonts w:cstheme="minorHAnsi"/>
          <w:i/>
          <w:iCs/>
          <w:lang w:val="en-US"/>
        </w:rPr>
        <w:tab/>
      </w:r>
      <w:r w:rsidR="00BF0583" w:rsidRPr="006849D7">
        <w:rPr>
          <w:rFonts w:cstheme="minorHAnsi"/>
          <w:i/>
          <w:iCs/>
          <w:lang w:val="en-US"/>
        </w:rPr>
        <w:t xml:space="preserve">godis bod </w:t>
      </w:r>
      <w:r w:rsidRPr="006849D7">
        <w:rPr>
          <w:rFonts w:cstheme="minorHAnsi"/>
          <w:i/>
          <w:iCs/>
          <w:lang w:val="en-US"/>
        </w:rPr>
        <w:tab/>
      </w:r>
      <w:r w:rsidRPr="006849D7">
        <w:rPr>
          <w:rFonts w:cstheme="minorHAnsi"/>
          <w:i/>
          <w:iCs/>
          <w:lang w:val="en-US"/>
        </w:rPr>
        <w:tab/>
      </w:r>
      <w:r w:rsidR="00BF0583" w:rsidRPr="006849D7">
        <w:rPr>
          <w:rFonts w:cstheme="minorHAnsi"/>
          <w:i/>
          <w:iCs/>
          <w:lang w:val="en-US"/>
        </w:rPr>
        <w:t>and thet</w:t>
      </w:r>
      <w:r w:rsidR="00F67CF2" w:rsidRPr="006849D7">
        <w:rPr>
          <w:rFonts w:cstheme="minorHAnsi"/>
          <w:i/>
          <w:iCs/>
          <w:lang w:val="en-US"/>
        </w:rPr>
        <w:t xml:space="preserve"> </w:t>
      </w:r>
      <w:r w:rsidR="00BF0583" w:rsidRPr="006849D7">
        <w:rPr>
          <w:rFonts w:cstheme="minorHAnsi"/>
          <w:i/>
          <w:iCs/>
          <w:lang w:val="en-US"/>
        </w:rPr>
        <w:t xml:space="preserve">riocht. </w:t>
      </w:r>
      <w:r w:rsidRPr="006849D7">
        <w:rPr>
          <w:rFonts w:cstheme="minorHAnsi"/>
          <w:i/>
          <w:iCs/>
          <w:lang w:val="en-US"/>
        </w:rPr>
        <w:br/>
      </w:r>
      <w:r>
        <w:rPr>
          <w:rFonts w:cstheme="minorHAnsi"/>
          <w:lang w:val="en-US"/>
        </w:rPr>
        <w:t>admit NEG wants</w:t>
      </w:r>
      <w:r>
        <w:rPr>
          <w:rFonts w:cstheme="minorHAnsi"/>
          <w:lang w:val="en-US"/>
        </w:rPr>
        <w:tab/>
        <w:t>so breaks he</w:t>
      </w:r>
      <w:r>
        <w:rPr>
          <w:rFonts w:cstheme="minorHAnsi"/>
          <w:lang w:val="en-US"/>
        </w:rPr>
        <w:tab/>
        <w:t>God’s commandment</w:t>
      </w:r>
      <w:r>
        <w:rPr>
          <w:rFonts w:cstheme="minorHAnsi"/>
          <w:lang w:val="en-US"/>
        </w:rPr>
        <w:tab/>
        <w:t>and the law</w:t>
      </w:r>
      <w:r>
        <w:rPr>
          <w:rFonts w:cstheme="minorHAnsi"/>
          <w:lang w:val="en-US"/>
        </w:rPr>
        <w:br/>
        <w:t>‘If a man commits injustice to another for goods or for money or anything else</w:t>
      </w:r>
      <w:r w:rsidR="00776DB4">
        <w:rPr>
          <w:rFonts w:cstheme="minorHAnsi"/>
          <w:lang w:val="en-US"/>
        </w:rPr>
        <w:t xml:space="preserve"> which he himself doesn’t care about, if he doesn’t want to admit it, then he breaks God’s commandment and the law.’ </w:t>
      </w:r>
      <w:r w:rsidR="00776DB4">
        <w:rPr>
          <w:rFonts w:cstheme="minorHAnsi"/>
          <w:lang w:val="en-US"/>
        </w:rPr>
        <w:br/>
        <w:t>(Aut-U 46a, Brouwer 1941:52; parallel in Aut-A 368, Buma et al. 1993:266)</w:t>
      </w:r>
    </w:p>
    <w:p w:rsidR="006F5386" w:rsidRDefault="00ED0ED3" w:rsidP="00CD6BB3">
      <w:pPr>
        <w:spacing w:line="360" w:lineRule="auto"/>
        <w:rPr>
          <w:rFonts w:cstheme="minorHAnsi"/>
          <w:lang w:val="en-US"/>
        </w:rPr>
      </w:pPr>
      <w:r>
        <w:rPr>
          <w:rFonts w:cstheme="minorHAnsi"/>
          <w:lang w:val="en-US"/>
        </w:rPr>
        <w:t xml:space="preserve">The q-reflexive doesn’t exhibit any form of person, number or gender agreement in OF with the NP which it modifies. As a q-reflexive, </w:t>
      </w:r>
      <w:r w:rsidRPr="00D74489">
        <w:rPr>
          <w:rFonts w:cstheme="minorHAnsi"/>
          <w:i/>
          <w:iCs/>
          <w:lang w:val="en-US"/>
        </w:rPr>
        <w:t>selva</w:t>
      </w:r>
      <w:r>
        <w:rPr>
          <w:rFonts w:cstheme="minorHAnsi"/>
          <w:lang w:val="en-US"/>
        </w:rPr>
        <w:t xml:space="preserve"> is not declined. It can be observed from the translation that the corresponding ModE q-reflexive declines for person and number, as expressed on the pronoun to which -</w:t>
      </w:r>
      <w:r w:rsidRPr="00C15C0F">
        <w:rPr>
          <w:rFonts w:cstheme="minorHAnsi"/>
          <w:i/>
          <w:iCs/>
          <w:lang w:val="en-US"/>
        </w:rPr>
        <w:t>self</w:t>
      </w:r>
      <w:r>
        <w:rPr>
          <w:rFonts w:cstheme="minorHAnsi"/>
          <w:lang w:val="en-US"/>
        </w:rPr>
        <w:t xml:space="preserve"> is appended: </w:t>
      </w:r>
      <w:r w:rsidRPr="00ED0ED3">
        <w:rPr>
          <w:rFonts w:cstheme="minorHAnsi"/>
          <w:i/>
          <w:iCs/>
          <w:lang w:val="en-US"/>
        </w:rPr>
        <w:t>John</w:t>
      </w:r>
      <w:r>
        <w:rPr>
          <w:rFonts w:cstheme="minorHAnsi"/>
          <w:lang w:val="en-US"/>
        </w:rPr>
        <w:t xml:space="preserve"> </w:t>
      </w:r>
      <w:r w:rsidRPr="00D74489">
        <w:rPr>
          <w:rFonts w:cstheme="minorHAnsi"/>
          <w:i/>
          <w:iCs/>
          <w:lang w:val="en-US"/>
        </w:rPr>
        <w:t>him-self</w:t>
      </w:r>
      <w:r>
        <w:rPr>
          <w:rFonts w:cstheme="minorHAnsi"/>
          <w:i/>
          <w:iCs/>
          <w:lang w:val="en-US"/>
        </w:rPr>
        <w:t>, I my-self</w:t>
      </w:r>
      <w:r>
        <w:rPr>
          <w:rFonts w:cstheme="minorHAnsi"/>
          <w:lang w:val="en-US"/>
        </w:rPr>
        <w:t>. Furthermore, the form -</w:t>
      </w:r>
      <w:r w:rsidRPr="00D74489">
        <w:rPr>
          <w:rFonts w:cstheme="minorHAnsi"/>
          <w:i/>
          <w:iCs/>
          <w:lang w:val="en-US"/>
        </w:rPr>
        <w:t>self</w:t>
      </w:r>
      <w:r>
        <w:rPr>
          <w:rFonts w:cstheme="minorHAnsi"/>
          <w:lang w:val="en-US"/>
        </w:rPr>
        <w:t xml:space="preserve"> appears in the plural as </w:t>
      </w:r>
      <w:r w:rsidR="00776DB4">
        <w:rPr>
          <w:rFonts w:cstheme="minorHAnsi"/>
          <w:lang w:val="en-US"/>
        </w:rPr>
        <w:noBreakHyphen/>
      </w:r>
      <w:r w:rsidRPr="00D74489">
        <w:rPr>
          <w:rFonts w:cstheme="minorHAnsi"/>
          <w:i/>
          <w:iCs/>
          <w:lang w:val="en-US"/>
        </w:rPr>
        <w:t>selves</w:t>
      </w:r>
      <w:r>
        <w:rPr>
          <w:rFonts w:cstheme="minorHAnsi"/>
          <w:lang w:val="en-US"/>
        </w:rPr>
        <w:t xml:space="preserve"> in </w:t>
      </w:r>
      <w:r w:rsidR="00F33408">
        <w:rPr>
          <w:rFonts w:cstheme="minorHAnsi"/>
          <w:lang w:val="en-US"/>
        </w:rPr>
        <w:t>ModE</w:t>
      </w:r>
      <w:r>
        <w:rPr>
          <w:rFonts w:cstheme="minorHAnsi"/>
          <w:lang w:val="en-US"/>
        </w:rPr>
        <w:t xml:space="preserve">: </w:t>
      </w:r>
      <w:r w:rsidRPr="00D74489">
        <w:rPr>
          <w:rFonts w:cstheme="minorHAnsi"/>
          <w:i/>
          <w:iCs/>
          <w:lang w:val="en-US"/>
        </w:rPr>
        <w:t>ourselves, yourselves, themselves</w:t>
      </w:r>
      <w:r>
        <w:rPr>
          <w:rFonts w:cstheme="minorHAnsi"/>
          <w:lang w:val="en-US"/>
        </w:rPr>
        <w:t xml:space="preserve">. </w:t>
      </w:r>
      <w:r w:rsidR="00273F68">
        <w:rPr>
          <w:rFonts w:cstheme="minorHAnsi"/>
          <w:lang w:val="en-US"/>
        </w:rPr>
        <w:t xml:space="preserve">However, OE is like OF in that the form </w:t>
      </w:r>
      <w:r w:rsidR="00273F68" w:rsidRPr="00273F68">
        <w:rPr>
          <w:rFonts w:cstheme="minorHAnsi"/>
          <w:i/>
          <w:iCs/>
          <w:lang w:val="en-US"/>
        </w:rPr>
        <w:t>selfa</w:t>
      </w:r>
      <w:r w:rsidR="00273F68">
        <w:rPr>
          <w:rFonts w:cstheme="minorHAnsi"/>
          <w:lang w:val="en-US"/>
        </w:rPr>
        <w:t xml:space="preserve"> (also </w:t>
      </w:r>
      <w:r w:rsidR="00273F68" w:rsidRPr="00273F68">
        <w:rPr>
          <w:rFonts w:cstheme="minorHAnsi"/>
          <w:i/>
          <w:iCs/>
          <w:lang w:val="en-US"/>
        </w:rPr>
        <w:t>selfe, self</w:t>
      </w:r>
      <w:r w:rsidR="00273F68">
        <w:rPr>
          <w:rFonts w:cstheme="minorHAnsi"/>
          <w:lang w:val="en-US"/>
        </w:rPr>
        <w:t>) is not declined as a q-reflexive:</w:t>
      </w:r>
    </w:p>
    <w:p w:rsidR="00273F68" w:rsidRDefault="00273F68" w:rsidP="00CD6BB3">
      <w:pPr>
        <w:spacing w:line="360" w:lineRule="auto"/>
        <w:rPr>
          <w:rFonts w:cstheme="minorHAnsi"/>
          <w:lang w:val="en-US"/>
        </w:rPr>
      </w:pPr>
      <w:r>
        <w:rPr>
          <w:rFonts w:cstheme="minorHAnsi"/>
          <w:lang w:val="en-US"/>
        </w:rPr>
        <w:t>B29</w:t>
      </w:r>
      <w:r>
        <w:rPr>
          <w:rFonts w:cstheme="minorHAnsi"/>
          <w:lang w:val="en-US"/>
        </w:rPr>
        <w:tab/>
      </w:r>
      <w:r w:rsidRPr="00273F68">
        <w:rPr>
          <w:rFonts w:cstheme="minorHAnsi"/>
          <w:i/>
          <w:iCs/>
        </w:rPr>
        <w:t>swá</w:t>
      </w:r>
      <w:r w:rsidRPr="00273F68">
        <w:rPr>
          <w:rFonts w:cstheme="minorHAnsi"/>
          <w:i/>
          <w:iCs/>
        </w:rPr>
        <w:tab/>
        <w:t>hé</w:t>
      </w:r>
      <w:r w:rsidRPr="00273F68">
        <w:rPr>
          <w:rFonts w:cstheme="minorHAnsi"/>
          <w:i/>
          <w:iCs/>
        </w:rPr>
        <w:tab/>
        <w:t>selfa</w:t>
      </w:r>
      <w:r w:rsidRPr="00273F68">
        <w:rPr>
          <w:rFonts w:cstheme="minorHAnsi"/>
          <w:i/>
          <w:iCs/>
        </w:rPr>
        <w:tab/>
        <w:t>bæd</w:t>
      </w:r>
      <w:r>
        <w:rPr>
          <w:rFonts w:cstheme="minorHAnsi"/>
          <w:lang w:val="en-US"/>
        </w:rPr>
        <w:br/>
      </w:r>
      <w:r>
        <w:rPr>
          <w:rFonts w:cstheme="minorHAnsi"/>
          <w:lang w:val="en-US"/>
        </w:rPr>
        <w:tab/>
        <w:t>as</w:t>
      </w:r>
      <w:r>
        <w:rPr>
          <w:rFonts w:cstheme="minorHAnsi"/>
          <w:lang w:val="en-US"/>
        </w:rPr>
        <w:tab/>
        <w:t>he</w:t>
      </w:r>
      <w:r>
        <w:rPr>
          <w:rFonts w:cstheme="minorHAnsi"/>
          <w:lang w:val="en-US"/>
        </w:rPr>
        <w:tab/>
        <w:t>self</w:t>
      </w:r>
      <w:r>
        <w:rPr>
          <w:rFonts w:cstheme="minorHAnsi"/>
          <w:lang w:val="en-US"/>
        </w:rPr>
        <w:tab/>
        <w:t>commanded</w:t>
      </w:r>
      <w:r>
        <w:rPr>
          <w:rFonts w:cstheme="minorHAnsi"/>
          <w:lang w:val="en-US"/>
        </w:rPr>
        <w:br/>
      </w:r>
      <w:r>
        <w:rPr>
          <w:rFonts w:cstheme="minorHAnsi"/>
          <w:lang w:val="en-US"/>
        </w:rPr>
        <w:tab/>
        <w:t>‘as he himself commanded’</w:t>
      </w:r>
    </w:p>
    <w:p w:rsidR="00273F68" w:rsidRDefault="00273F68" w:rsidP="00CD6BB3">
      <w:pPr>
        <w:spacing w:line="360" w:lineRule="auto"/>
        <w:rPr>
          <w:rFonts w:cstheme="minorHAnsi"/>
          <w:lang w:val="en-US"/>
        </w:rPr>
      </w:pPr>
      <w:r>
        <w:rPr>
          <w:rFonts w:cstheme="minorHAnsi"/>
          <w:lang w:val="en-US"/>
        </w:rPr>
        <w:t>B594</w:t>
      </w:r>
      <w:r>
        <w:rPr>
          <w:rFonts w:cstheme="minorHAnsi"/>
          <w:lang w:val="en-US"/>
        </w:rPr>
        <w:tab/>
      </w:r>
      <w:r w:rsidRPr="00273F68">
        <w:rPr>
          <w:rFonts w:cstheme="minorHAnsi"/>
          <w:i/>
          <w:iCs/>
          <w:lang w:val="en-US"/>
        </w:rPr>
        <w:t>swá</w:t>
      </w:r>
      <w:r w:rsidRPr="00273F68">
        <w:rPr>
          <w:rFonts w:cstheme="minorHAnsi"/>
          <w:i/>
          <w:iCs/>
          <w:lang w:val="en-US"/>
        </w:rPr>
        <w:tab/>
        <w:t>þú</w:t>
      </w:r>
      <w:r w:rsidRPr="00273F68">
        <w:rPr>
          <w:rFonts w:cstheme="minorHAnsi"/>
          <w:i/>
          <w:iCs/>
          <w:lang w:val="en-US"/>
        </w:rPr>
        <w:tab/>
        <w:t>self</w:t>
      </w:r>
      <w:r w:rsidRPr="00273F68">
        <w:rPr>
          <w:rFonts w:cstheme="minorHAnsi"/>
          <w:i/>
          <w:iCs/>
          <w:lang w:val="en-US"/>
        </w:rPr>
        <w:tab/>
        <w:t>talast</w:t>
      </w:r>
      <w:r>
        <w:rPr>
          <w:rFonts w:cstheme="minorHAnsi"/>
          <w:lang w:val="en-US"/>
        </w:rPr>
        <w:br/>
      </w:r>
      <w:r>
        <w:rPr>
          <w:rFonts w:cstheme="minorHAnsi"/>
          <w:lang w:val="en-US"/>
        </w:rPr>
        <w:tab/>
        <w:t>as</w:t>
      </w:r>
      <w:r>
        <w:rPr>
          <w:rFonts w:cstheme="minorHAnsi"/>
          <w:lang w:val="en-US"/>
        </w:rPr>
        <w:tab/>
        <w:t>you</w:t>
      </w:r>
      <w:r>
        <w:rPr>
          <w:rFonts w:cstheme="minorHAnsi"/>
          <w:lang w:val="en-US"/>
        </w:rPr>
        <w:tab/>
        <w:t>self</w:t>
      </w:r>
      <w:r>
        <w:rPr>
          <w:rFonts w:cstheme="minorHAnsi"/>
          <w:lang w:val="en-US"/>
        </w:rPr>
        <w:tab/>
        <w:t>tell</w:t>
      </w:r>
      <w:r>
        <w:rPr>
          <w:rFonts w:cstheme="minorHAnsi"/>
          <w:lang w:val="en-US"/>
        </w:rPr>
        <w:br/>
      </w:r>
      <w:r>
        <w:rPr>
          <w:rFonts w:cstheme="minorHAnsi"/>
          <w:lang w:val="en-US"/>
        </w:rPr>
        <w:tab/>
        <w:t>‘as you yourself tell’</w:t>
      </w:r>
    </w:p>
    <w:p w:rsidR="00273F68" w:rsidRPr="00CD2EB9" w:rsidRDefault="00626D5C" w:rsidP="00CD6BB3">
      <w:pPr>
        <w:spacing w:line="360" w:lineRule="auto"/>
        <w:rPr>
          <w:rFonts w:cstheme="minorHAnsi"/>
          <w:lang w:val="nl-NL"/>
        </w:rPr>
      </w:pPr>
      <w:r>
        <w:rPr>
          <w:rFonts w:cstheme="minorHAnsi"/>
          <w:lang w:val="nl-NL"/>
        </w:rPr>
        <w:lastRenderedPageBreak/>
        <w:t xml:space="preserve">Clearly, this could be further investigated. </w:t>
      </w:r>
    </w:p>
    <w:p w:rsidR="009C01BE" w:rsidRDefault="009C01BE" w:rsidP="00CD6BB3">
      <w:pPr>
        <w:pStyle w:val="Kop2"/>
        <w:spacing w:line="360" w:lineRule="auto"/>
        <w:rPr>
          <w:lang w:val="en-US"/>
        </w:rPr>
      </w:pPr>
      <w:bookmarkStart w:id="36" w:name="_Toc240020886"/>
      <w:r>
        <w:rPr>
          <w:lang w:val="en-US"/>
        </w:rPr>
        <w:t>5.</w:t>
      </w:r>
      <w:r w:rsidR="00C27CD2">
        <w:rPr>
          <w:lang w:val="en-US"/>
        </w:rPr>
        <w:t>4</w:t>
      </w:r>
      <w:r>
        <w:rPr>
          <w:lang w:val="en-US"/>
        </w:rPr>
        <w:t>. The reflexive as a prenominal adjective</w:t>
      </w:r>
      <w:bookmarkEnd w:id="36"/>
    </w:p>
    <w:p w:rsidR="00751F23" w:rsidRDefault="00B26C7A" w:rsidP="00CD6BB3">
      <w:pPr>
        <w:spacing w:line="360" w:lineRule="auto"/>
        <w:rPr>
          <w:rFonts w:cstheme="minorHAnsi"/>
          <w:lang w:val="en-US"/>
        </w:rPr>
      </w:pPr>
      <w:r>
        <w:rPr>
          <w:rFonts w:cstheme="minorHAnsi"/>
          <w:lang w:val="en-US"/>
        </w:rPr>
        <w:t xml:space="preserve">The reflexive as a prenominal adjective is usually realized as </w:t>
      </w:r>
      <w:r w:rsidRPr="00B26C7A">
        <w:rPr>
          <w:rFonts w:cstheme="minorHAnsi"/>
          <w:i/>
          <w:iCs/>
          <w:lang w:val="en-US"/>
        </w:rPr>
        <w:t>selva</w:t>
      </w:r>
      <w:r>
        <w:rPr>
          <w:rFonts w:cstheme="minorHAnsi"/>
          <w:lang w:val="en-US"/>
        </w:rPr>
        <w:t xml:space="preserve">. </w:t>
      </w:r>
      <w:r w:rsidR="00751F23">
        <w:rPr>
          <w:rFonts w:cstheme="minorHAnsi"/>
          <w:lang w:val="en-US"/>
        </w:rPr>
        <w:t>Some examples are given below:</w:t>
      </w:r>
    </w:p>
    <w:p w:rsidR="00F97BF0" w:rsidRDefault="00F97BF0" w:rsidP="00CD6BB3">
      <w:pPr>
        <w:spacing w:line="360" w:lineRule="auto"/>
        <w:ind w:left="708" w:hanging="708"/>
        <w:rPr>
          <w:rFonts w:cstheme="minorHAnsi"/>
          <w:lang w:val="en-US"/>
        </w:rPr>
      </w:pPr>
      <w:r>
        <w:rPr>
          <w:rFonts w:cstheme="minorHAnsi"/>
          <w:lang w:val="en-US"/>
        </w:rPr>
        <w:t>64.2.2</w:t>
      </w:r>
      <w:r>
        <w:rPr>
          <w:rFonts w:cstheme="minorHAnsi"/>
          <w:lang w:val="en-US"/>
        </w:rPr>
        <w:tab/>
      </w:r>
      <w:r w:rsidRPr="001E7F32">
        <w:rPr>
          <w:rFonts w:cstheme="minorHAnsi"/>
          <w:i/>
          <w:iCs/>
        </w:rPr>
        <w:t>so scel hi</w:t>
      </w:r>
      <w:r w:rsidRPr="001E7F32">
        <w:rPr>
          <w:rFonts w:cstheme="minorHAnsi"/>
          <w:i/>
          <w:iCs/>
        </w:rPr>
        <w:tab/>
        <w:t xml:space="preserve">an tha </w:t>
      </w:r>
      <w:r w:rsidRPr="001E7F32">
        <w:rPr>
          <w:rFonts w:cstheme="minorHAnsi"/>
          <w:b/>
          <w:bCs/>
          <w:i/>
          <w:iCs/>
        </w:rPr>
        <w:t>selva</w:t>
      </w:r>
      <w:r w:rsidRPr="001E7F32">
        <w:rPr>
          <w:rFonts w:cstheme="minorHAnsi"/>
          <w:i/>
          <w:iCs/>
        </w:rPr>
        <w:t xml:space="preserve"> banne</w:t>
      </w:r>
      <w:r w:rsidRPr="001E7F32">
        <w:rPr>
          <w:rFonts w:cstheme="minorHAnsi"/>
          <w:i/>
          <w:iCs/>
        </w:rPr>
        <w:tab/>
      </w:r>
      <w:r w:rsidR="001E7F32" w:rsidRPr="001E7F32">
        <w:rPr>
          <w:rFonts w:cstheme="minorHAnsi"/>
          <w:i/>
          <w:iCs/>
        </w:rPr>
        <w:t>aller mannalikum</w:t>
      </w:r>
      <w:r w:rsidR="001E7F32" w:rsidRPr="001E7F32">
        <w:rPr>
          <w:rFonts w:cstheme="minorHAnsi"/>
          <w:i/>
          <w:iCs/>
        </w:rPr>
        <w:tab/>
      </w:r>
      <w:r w:rsidRPr="001E7F32">
        <w:rPr>
          <w:rFonts w:cstheme="minorHAnsi"/>
          <w:i/>
          <w:iCs/>
        </w:rPr>
        <w:t>geua lada ande bota</w:t>
      </w:r>
      <w:r>
        <w:rPr>
          <w:rFonts w:cstheme="minorHAnsi"/>
          <w:lang w:val="en-US"/>
        </w:rPr>
        <w:br/>
        <w:t>then shall he</w:t>
      </w:r>
      <w:r>
        <w:rPr>
          <w:rFonts w:cstheme="minorHAnsi"/>
          <w:lang w:val="en-US"/>
        </w:rPr>
        <w:tab/>
        <w:t>in the same court</w:t>
      </w:r>
      <w:r>
        <w:rPr>
          <w:rFonts w:cstheme="minorHAnsi"/>
          <w:lang w:val="en-US"/>
        </w:rPr>
        <w:tab/>
      </w:r>
      <w:r w:rsidR="001E7F32">
        <w:rPr>
          <w:rFonts w:cstheme="minorHAnsi"/>
          <w:lang w:val="en-US"/>
        </w:rPr>
        <w:t>all men.alike</w:t>
      </w:r>
      <w:r w:rsidR="001E7F32">
        <w:rPr>
          <w:rFonts w:cstheme="minorHAnsi"/>
          <w:lang w:val="en-US"/>
        </w:rPr>
        <w:tab/>
      </w:r>
      <w:r w:rsidR="001E7F32">
        <w:rPr>
          <w:rFonts w:cstheme="minorHAnsi"/>
          <w:lang w:val="en-US"/>
        </w:rPr>
        <w:tab/>
      </w:r>
      <w:r w:rsidRPr="00F97BF0">
        <w:rPr>
          <w:rFonts w:cstheme="minorHAnsi"/>
          <w:lang w:val="en-US"/>
        </w:rPr>
        <w:t>give oath and fine</w:t>
      </w:r>
      <w:r>
        <w:rPr>
          <w:rFonts w:cstheme="minorHAnsi"/>
          <w:lang w:val="en-US"/>
        </w:rPr>
        <w:br/>
      </w:r>
      <w:r w:rsidRPr="00F97BF0">
        <w:rPr>
          <w:rFonts w:cstheme="minorHAnsi"/>
          <w:lang w:val="en-US"/>
        </w:rPr>
        <w:t>‘</w:t>
      </w:r>
      <w:r w:rsidR="001E7F32">
        <w:rPr>
          <w:rFonts w:cstheme="minorHAnsi"/>
          <w:lang w:val="en-US"/>
        </w:rPr>
        <w:t xml:space="preserve">then </w:t>
      </w:r>
      <w:r w:rsidRPr="00F97BF0">
        <w:rPr>
          <w:rFonts w:cstheme="minorHAnsi"/>
          <w:lang w:val="en-US"/>
        </w:rPr>
        <w:t>he shall in that same court give oat</w:t>
      </w:r>
      <w:r w:rsidR="001E7F32">
        <w:rPr>
          <w:rFonts w:cstheme="minorHAnsi"/>
          <w:lang w:val="en-US"/>
        </w:rPr>
        <w:t>hs</w:t>
      </w:r>
      <w:r w:rsidRPr="00F97BF0">
        <w:rPr>
          <w:rFonts w:cstheme="minorHAnsi"/>
          <w:lang w:val="en-US"/>
        </w:rPr>
        <w:t xml:space="preserve"> and compensation to all men alike’</w:t>
      </w:r>
    </w:p>
    <w:p w:rsidR="001E7F32" w:rsidRDefault="001E7F32" w:rsidP="00CD6BB3">
      <w:pPr>
        <w:spacing w:line="360" w:lineRule="auto"/>
        <w:ind w:left="708" w:hanging="708"/>
        <w:rPr>
          <w:rFonts w:cstheme="minorHAnsi"/>
          <w:lang w:val="en-US"/>
        </w:rPr>
      </w:pPr>
      <w:r>
        <w:rPr>
          <w:rFonts w:cstheme="minorHAnsi"/>
          <w:lang w:val="en-US"/>
        </w:rPr>
        <w:t>qsc</w:t>
      </w:r>
      <w:r>
        <w:rPr>
          <w:rFonts w:cstheme="minorHAnsi"/>
          <w:lang w:val="en-US"/>
        </w:rPr>
        <w:tab/>
      </w:r>
      <w:r w:rsidRPr="001E7F32">
        <w:rPr>
          <w:rFonts w:cstheme="minorHAnsi"/>
          <w:i/>
          <w:iCs/>
        </w:rPr>
        <w:t xml:space="preserve">bi ther </w:t>
      </w:r>
      <w:r w:rsidRPr="001E7F32">
        <w:rPr>
          <w:rFonts w:cstheme="minorHAnsi"/>
          <w:b/>
          <w:bCs/>
          <w:i/>
          <w:iCs/>
        </w:rPr>
        <w:t>selva</w:t>
      </w:r>
      <w:r w:rsidRPr="001E7F32">
        <w:rPr>
          <w:rFonts w:cstheme="minorHAnsi"/>
          <w:i/>
          <w:iCs/>
        </w:rPr>
        <w:t xml:space="preserve"> macht</w:t>
      </w:r>
      <w:r w:rsidRPr="001E7F32">
        <w:rPr>
          <w:rFonts w:cstheme="minorHAnsi"/>
          <w:i/>
          <w:iCs/>
        </w:rPr>
        <w:tab/>
        <w:t>bifel ic thi</w:t>
      </w:r>
      <w:r w:rsidRPr="001E7F32">
        <w:rPr>
          <w:rFonts w:cstheme="minorHAnsi"/>
          <w:i/>
          <w:iCs/>
        </w:rPr>
        <w:tab/>
        <w:t>that thu</w:t>
      </w:r>
      <w:r>
        <w:rPr>
          <w:rFonts w:cstheme="minorHAnsi"/>
          <w:i/>
          <w:iCs/>
        </w:rPr>
        <w:tab/>
      </w:r>
      <w:r w:rsidRPr="001E7F32">
        <w:rPr>
          <w:rFonts w:cstheme="minorHAnsi"/>
          <w:i/>
          <w:iCs/>
        </w:rPr>
        <w:t xml:space="preserve"> tha iggen to farra mi ladie </w:t>
      </w:r>
      <w:r w:rsidRPr="001E7F32">
        <w:rPr>
          <w:rFonts w:cstheme="minorHAnsi"/>
          <w:i/>
          <w:iCs/>
        </w:rPr>
        <w:br/>
      </w:r>
      <w:r>
        <w:rPr>
          <w:rFonts w:cstheme="minorHAnsi"/>
          <w:lang w:val="en-US"/>
        </w:rPr>
        <w:t>by the same power</w:t>
      </w:r>
      <w:r>
        <w:rPr>
          <w:rFonts w:cstheme="minorHAnsi"/>
          <w:lang w:val="en-US"/>
        </w:rPr>
        <w:tab/>
        <w:t>command I you</w:t>
      </w:r>
      <w:r>
        <w:rPr>
          <w:rFonts w:cstheme="minorHAnsi"/>
          <w:lang w:val="en-US"/>
        </w:rPr>
        <w:tab/>
        <w:t>that you</w:t>
      </w:r>
      <w:r>
        <w:rPr>
          <w:rFonts w:cstheme="minorHAnsi"/>
          <w:lang w:val="en-US"/>
        </w:rPr>
        <w:tab/>
        <w:t>the edges to for me summon</w:t>
      </w:r>
      <w:r>
        <w:rPr>
          <w:rFonts w:cstheme="minorHAnsi"/>
          <w:lang w:val="en-US"/>
        </w:rPr>
        <w:br/>
        <w:t>‘by the same power, I command you that you summon the parties before me’</w:t>
      </w:r>
      <w:r>
        <w:rPr>
          <w:rFonts w:cstheme="minorHAnsi"/>
          <w:lang w:val="en-US"/>
        </w:rPr>
        <w:br/>
        <w:t>(</w:t>
      </w:r>
      <w:r w:rsidRPr="001E7F32">
        <w:rPr>
          <w:rFonts w:cstheme="minorHAnsi"/>
          <w:lang w:val="en-US"/>
        </w:rPr>
        <w:t>Quid sit citatio &amp; quando fieri debeat</w:t>
      </w:r>
      <w:r>
        <w:rPr>
          <w:rFonts w:cstheme="minorHAnsi"/>
          <w:lang w:val="en-US"/>
        </w:rPr>
        <w:t>)</w:t>
      </w:r>
    </w:p>
    <w:p w:rsidR="00F97BF0" w:rsidRDefault="00F97BF0" w:rsidP="00CD6BB3">
      <w:pPr>
        <w:spacing w:line="360" w:lineRule="auto"/>
        <w:rPr>
          <w:rFonts w:cstheme="minorHAnsi"/>
          <w:lang w:val="en-US"/>
        </w:rPr>
      </w:pPr>
      <w:r>
        <w:rPr>
          <w:rFonts w:cstheme="minorHAnsi"/>
          <w:lang w:val="en-US"/>
        </w:rPr>
        <w:t>HRt4.1</w:t>
      </w:r>
      <w:r>
        <w:rPr>
          <w:rFonts w:cstheme="minorHAnsi"/>
          <w:lang w:val="en-US"/>
        </w:rPr>
        <w:tab/>
      </w:r>
      <w:r w:rsidRPr="001E7F32">
        <w:rPr>
          <w:rFonts w:cstheme="minorHAnsi"/>
          <w:i/>
          <w:iCs/>
          <w:lang w:val="en-US"/>
        </w:rPr>
        <w:t xml:space="preserve">that </w:t>
      </w:r>
      <w:r w:rsidR="001E7F32" w:rsidRPr="001E7F32">
        <w:rPr>
          <w:rFonts w:cstheme="minorHAnsi"/>
          <w:b/>
          <w:bCs/>
          <w:i/>
          <w:iCs/>
          <w:lang w:val="en-US"/>
        </w:rPr>
        <w:t>selva</w:t>
      </w:r>
      <w:r w:rsidR="001E7F32" w:rsidRPr="001E7F32">
        <w:rPr>
          <w:rFonts w:cstheme="minorHAnsi"/>
          <w:i/>
          <w:iCs/>
          <w:lang w:val="en-US"/>
        </w:rPr>
        <w:tab/>
        <w:t>finthma</w:t>
      </w:r>
      <w:r w:rsidR="001E7F32" w:rsidRPr="001E7F32">
        <w:rPr>
          <w:rFonts w:cstheme="minorHAnsi"/>
          <w:i/>
          <w:iCs/>
          <w:lang w:val="en-US"/>
        </w:rPr>
        <w:tab/>
      </w:r>
      <w:r w:rsidR="001E7F32" w:rsidRPr="001E7F32">
        <w:rPr>
          <w:rFonts w:cstheme="minorHAnsi"/>
          <w:i/>
          <w:iCs/>
          <w:lang w:val="en-US"/>
        </w:rPr>
        <w:tab/>
        <w:t>inne sine boken</w:t>
      </w:r>
      <w:r w:rsidR="001E7F32" w:rsidRPr="001E7F32">
        <w:rPr>
          <w:rFonts w:cstheme="minorHAnsi"/>
          <w:i/>
          <w:iCs/>
          <w:lang w:val="en-US"/>
        </w:rPr>
        <w:tab/>
      </w:r>
      <w:r w:rsidR="001E7F32" w:rsidRPr="001E7F32">
        <w:rPr>
          <w:rFonts w:cstheme="minorHAnsi"/>
          <w:i/>
          <w:iCs/>
          <w:lang w:val="en-US"/>
        </w:rPr>
        <w:tab/>
        <w:t>aldus</w:t>
      </w:r>
      <w:r w:rsidR="001E7F32">
        <w:rPr>
          <w:rFonts w:cstheme="minorHAnsi"/>
          <w:lang w:val="en-US"/>
        </w:rPr>
        <w:br/>
      </w:r>
      <w:r w:rsidR="001E7F32">
        <w:rPr>
          <w:rFonts w:cstheme="minorHAnsi"/>
          <w:lang w:val="en-US"/>
        </w:rPr>
        <w:tab/>
        <w:t>the same</w:t>
      </w:r>
      <w:r w:rsidR="001E7F32">
        <w:rPr>
          <w:rFonts w:cstheme="minorHAnsi"/>
          <w:lang w:val="en-US"/>
        </w:rPr>
        <w:tab/>
        <w:t>finds.ARB</w:t>
      </w:r>
      <w:r w:rsidR="001E7F32">
        <w:rPr>
          <w:rFonts w:cstheme="minorHAnsi"/>
          <w:lang w:val="en-US"/>
        </w:rPr>
        <w:tab/>
        <w:t>in his books</w:t>
      </w:r>
      <w:r w:rsidR="001E7F32">
        <w:rPr>
          <w:rFonts w:cstheme="minorHAnsi"/>
          <w:lang w:val="en-US"/>
        </w:rPr>
        <w:tab/>
      </w:r>
      <w:r w:rsidR="001E7F32">
        <w:rPr>
          <w:rFonts w:cstheme="minorHAnsi"/>
          <w:lang w:val="en-US"/>
        </w:rPr>
        <w:tab/>
        <w:t>thus</w:t>
      </w:r>
      <w:r w:rsidR="001E7F32">
        <w:rPr>
          <w:rFonts w:cstheme="minorHAnsi"/>
          <w:lang w:val="en-US"/>
        </w:rPr>
        <w:br/>
      </w:r>
      <w:r w:rsidR="001E7F32">
        <w:rPr>
          <w:rFonts w:cstheme="minorHAnsi"/>
          <w:lang w:val="en-US"/>
        </w:rPr>
        <w:tab/>
        <w:t>‘the same is thus found in his books’</w:t>
      </w:r>
    </w:p>
    <w:p w:rsidR="009C01BE" w:rsidRDefault="001E7F32" w:rsidP="00CD6BB3">
      <w:pPr>
        <w:spacing w:line="360" w:lineRule="auto"/>
        <w:rPr>
          <w:rFonts w:cstheme="minorHAnsi"/>
          <w:lang w:val="en-US"/>
        </w:rPr>
      </w:pPr>
      <w:r>
        <w:rPr>
          <w:rFonts w:cstheme="minorHAnsi"/>
          <w:lang w:val="en-US"/>
        </w:rPr>
        <w:t xml:space="preserve">The last example illustrates that the adjective can also be found without a following noun. In that case, the NP as a whole functions as a sort of pronoun. This could be a Latinism. </w:t>
      </w:r>
      <w:r w:rsidR="00B26C7A">
        <w:rPr>
          <w:rFonts w:cstheme="minorHAnsi"/>
          <w:lang w:val="en-US"/>
        </w:rPr>
        <w:t xml:space="preserve">The form </w:t>
      </w:r>
      <w:r w:rsidR="00B26C7A" w:rsidRPr="001E7F32">
        <w:rPr>
          <w:rFonts w:cstheme="minorHAnsi"/>
          <w:i/>
          <w:iCs/>
          <w:lang w:val="en-US"/>
        </w:rPr>
        <w:t>self</w:t>
      </w:r>
      <w:r w:rsidR="00B26C7A">
        <w:rPr>
          <w:rFonts w:cstheme="minorHAnsi"/>
          <w:lang w:val="en-US"/>
        </w:rPr>
        <w:t xml:space="preserve"> is never found as a prenominal adjective, and there is only one example of </w:t>
      </w:r>
      <w:r w:rsidR="00751F23" w:rsidRPr="00751F23">
        <w:rPr>
          <w:rFonts w:cstheme="minorHAnsi"/>
          <w:i/>
          <w:iCs/>
          <w:lang w:val="en-US"/>
        </w:rPr>
        <w:t>sellef</w:t>
      </w:r>
      <w:r w:rsidR="00B26C7A">
        <w:rPr>
          <w:rFonts w:cstheme="minorHAnsi"/>
          <w:lang w:val="en-US"/>
        </w:rPr>
        <w:t xml:space="preserve"> as a prenominal adjective:</w:t>
      </w:r>
    </w:p>
    <w:p w:rsidR="00B26C7A" w:rsidRDefault="00751F23" w:rsidP="00CD6BB3">
      <w:pPr>
        <w:spacing w:line="360" w:lineRule="auto"/>
        <w:ind w:left="708" w:hanging="708"/>
        <w:rPr>
          <w:rFonts w:cstheme="minorHAnsi"/>
          <w:lang w:val="en-US"/>
        </w:rPr>
      </w:pPr>
      <w:r>
        <w:rPr>
          <w:rFonts w:cstheme="minorHAnsi"/>
          <w:lang w:val="en-US"/>
        </w:rPr>
        <w:t>LB</w:t>
      </w:r>
      <w:r>
        <w:rPr>
          <w:rFonts w:cstheme="minorHAnsi"/>
          <w:lang w:val="en-US"/>
        </w:rPr>
        <w:tab/>
      </w:r>
      <w:r w:rsidRPr="00751F23">
        <w:rPr>
          <w:rFonts w:cstheme="minorHAnsi"/>
          <w:i/>
          <w:iCs/>
        </w:rPr>
        <w:t>Fan der here</w:t>
      </w:r>
      <w:r w:rsidRPr="00751F23">
        <w:rPr>
          <w:rFonts w:cstheme="minorHAnsi"/>
          <w:i/>
          <w:iCs/>
        </w:rPr>
        <w:tab/>
        <w:t>dat</w:t>
      </w:r>
      <w:r w:rsidRPr="00751F23">
        <w:rPr>
          <w:rFonts w:cstheme="minorHAnsi"/>
          <w:i/>
          <w:iCs/>
        </w:rPr>
        <w:tab/>
      </w:r>
      <w:r w:rsidRPr="00751F23">
        <w:rPr>
          <w:rFonts w:cstheme="minorHAnsi"/>
          <w:b/>
          <w:bCs/>
          <w:i/>
          <w:iCs/>
        </w:rPr>
        <w:t>sellef</w:t>
      </w:r>
      <w:r w:rsidRPr="00751F23">
        <w:rPr>
          <w:rFonts w:cstheme="minorHAnsi"/>
          <w:i/>
          <w:iCs/>
        </w:rPr>
        <w:tab/>
      </w:r>
      <w:r w:rsidR="00B26C7A" w:rsidRPr="00751F23">
        <w:rPr>
          <w:rFonts w:cstheme="minorHAnsi"/>
          <w:i/>
          <w:iCs/>
        </w:rPr>
        <w:t>riocht.</w:t>
      </w:r>
      <w:r w:rsidRPr="00751F23">
        <w:rPr>
          <w:rFonts w:cstheme="minorHAnsi"/>
          <w:i/>
          <w:iCs/>
        </w:rPr>
        <w:br/>
      </w:r>
      <w:r>
        <w:rPr>
          <w:rFonts w:cstheme="minorHAnsi"/>
          <w:lang w:val="en-US"/>
        </w:rPr>
        <w:t>of the hearing</w:t>
      </w:r>
      <w:r>
        <w:rPr>
          <w:rFonts w:cstheme="minorHAnsi"/>
          <w:lang w:val="en-US"/>
        </w:rPr>
        <w:tab/>
        <w:t>the</w:t>
      </w:r>
      <w:r>
        <w:rPr>
          <w:rFonts w:cstheme="minorHAnsi"/>
          <w:lang w:val="en-US"/>
        </w:rPr>
        <w:tab/>
        <w:t>same</w:t>
      </w:r>
      <w:r>
        <w:rPr>
          <w:rFonts w:cstheme="minorHAnsi"/>
          <w:lang w:val="en-US"/>
        </w:rPr>
        <w:tab/>
        <w:t>law</w:t>
      </w:r>
      <w:r>
        <w:rPr>
          <w:rFonts w:cstheme="minorHAnsi"/>
          <w:lang w:val="en-US"/>
        </w:rPr>
        <w:br/>
        <w:t xml:space="preserve">‘For hearing, the same law’ </w:t>
      </w:r>
      <w:r>
        <w:rPr>
          <w:rFonts w:cstheme="minorHAnsi"/>
          <w:lang w:val="en-US"/>
        </w:rPr>
        <w:br/>
      </w:r>
      <w:r w:rsidR="00B26C7A" w:rsidRPr="00751F23">
        <w:rPr>
          <w:rFonts w:cstheme="minorHAnsi"/>
          <w:i/>
          <w:iCs/>
        </w:rPr>
        <w:t>And fa</w:t>
      </w:r>
      <w:r w:rsidRPr="00751F23">
        <w:rPr>
          <w:rFonts w:cstheme="minorHAnsi"/>
          <w:i/>
          <w:iCs/>
        </w:rPr>
        <w:t>n der sione,</w:t>
      </w:r>
      <w:r w:rsidRPr="00751F23">
        <w:rPr>
          <w:rFonts w:cstheme="minorHAnsi"/>
          <w:i/>
          <w:iCs/>
        </w:rPr>
        <w:tab/>
        <w:t>and</w:t>
      </w:r>
      <w:r w:rsidRPr="00751F23">
        <w:rPr>
          <w:rFonts w:cstheme="minorHAnsi"/>
          <w:i/>
          <w:iCs/>
        </w:rPr>
        <w:tab/>
        <w:t>fan der tungha</w:t>
      </w:r>
      <w:r w:rsidRPr="00751F23">
        <w:rPr>
          <w:rFonts w:cstheme="minorHAnsi"/>
          <w:i/>
          <w:iCs/>
        </w:rPr>
        <w:tab/>
      </w:r>
      <w:r w:rsidR="00B26C7A" w:rsidRPr="00751F23">
        <w:rPr>
          <w:rFonts w:cstheme="minorHAnsi"/>
          <w:i/>
          <w:iCs/>
        </w:rPr>
        <w:t xml:space="preserve">dat </w:t>
      </w:r>
      <w:r w:rsidR="00B26C7A" w:rsidRPr="00751F23">
        <w:rPr>
          <w:rFonts w:cstheme="minorHAnsi"/>
          <w:b/>
          <w:bCs/>
          <w:i/>
          <w:iCs/>
        </w:rPr>
        <w:t>selva</w:t>
      </w:r>
      <w:r w:rsidR="00B26C7A" w:rsidRPr="00751F23">
        <w:rPr>
          <w:rFonts w:cstheme="minorHAnsi"/>
          <w:i/>
          <w:iCs/>
        </w:rPr>
        <w:t>.</w:t>
      </w:r>
      <w:r w:rsidRPr="00751F23">
        <w:rPr>
          <w:rFonts w:cstheme="minorHAnsi"/>
          <w:i/>
          <w:iCs/>
        </w:rPr>
        <w:br/>
      </w:r>
      <w:r>
        <w:rPr>
          <w:rFonts w:cstheme="minorHAnsi"/>
          <w:lang w:val="en-US"/>
        </w:rPr>
        <w:t>and of the seeing</w:t>
      </w:r>
      <w:r>
        <w:rPr>
          <w:rFonts w:cstheme="minorHAnsi"/>
          <w:lang w:val="en-US"/>
        </w:rPr>
        <w:tab/>
        <w:t>and</w:t>
      </w:r>
      <w:r>
        <w:rPr>
          <w:rFonts w:cstheme="minorHAnsi"/>
          <w:lang w:val="en-US"/>
        </w:rPr>
        <w:tab/>
        <w:t>of the tongue</w:t>
      </w:r>
      <w:r>
        <w:rPr>
          <w:rFonts w:cstheme="minorHAnsi"/>
          <w:lang w:val="en-US"/>
        </w:rPr>
        <w:tab/>
        <w:t>the same</w:t>
      </w:r>
      <w:r>
        <w:rPr>
          <w:rFonts w:cstheme="minorHAnsi"/>
          <w:lang w:val="en-US"/>
        </w:rPr>
        <w:br/>
        <w:t>‘and for sight and for the tongue, the same’</w:t>
      </w:r>
    </w:p>
    <w:p w:rsidR="00A6662E" w:rsidRDefault="005810F5" w:rsidP="00CD6BB3">
      <w:pPr>
        <w:spacing w:line="360" w:lineRule="auto"/>
        <w:rPr>
          <w:rFonts w:cstheme="minorHAnsi"/>
          <w:lang w:val="en-US"/>
        </w:rPr>
      </w:pPr>
      <w:r>
        <w:rPr>
          <w:rFonts w:cstheme="minorHAnsi"/>
          <w:lang w:val="en-US"/>
        </w:rPr>
        <w:t xml:space="preserve">Interestingly, the example features both </w:t>
      </w:r>
      <w:r w:rsidRPr="005810F5">
        <w:rPr>
          <w:rFonts w:cstheme="minorHAnsi"/>
          <w:i/>
          <w:iCs/>
          <w:lang w:val="en-US"/>
        </w:rPr>
        <w:t>sellef</w:t>
      </w:r>
      <w:r>
        <w:rPr>
          <w:rFonts w:cstheme="minorHAnsi"/>
          <w:lang w:val="en-US"/>
        </w:rPr>
        <w:t xml:space="preserve"> and </w:t>
      </w:r>
      <w:r w:rsidRPr="005810F5">
        <w:rPr>
          <w:rFonts w:cstheme="minorHAnsi"/>
          <w:i/>
          <w:iCs/>
          <w:lang w:val="en-US"/>
        </w:rPr>
        <w:t>selva</w:t>
      </w:r>
      <w:r>
        <w:rPr>
          <w:rFonts w:cstheme="minorHAnsi"/>
          <w:lang w:val="en-US"/>
        </w:rPr>
        <w:t xml:space="preserve">. Perhaps, prenominal </w:t>
      </w:r>
      <w:r w:rsidRPr="005810F5">
        <w:rPr>
          <w:rFonts w:cstheme="minorHAnsi"/>
          <w:i/>
          <w:iCs/>
          <w:lang w:val="en-US"/>
        </w:rPr>
        <w:t>sellef</w:t>
      </w:r>
      <w:r>
        <w:rPr>
          <w:rFonts w:cstheme="minorHAnsi"/>
          <w:lang w:val="en-US"/>
        </w:rPr>
        <w:t xml:space="preserve"> is a copying error, made when </w:t>
      </w:r>
      <w:r w:rsidRPr="005810F5">
        <w:rPr>
          <w:rFonts w:cstheme="minorHAnsi"/>
          <w:i/>
          <w:iCs/>
          <w:lang w:val="en-US"/>
        </w:rPr>
        <w:t>selva</w:t>
      </w:r>
      <w:r>
        <w:rPr>
          <w:rFonts w:cstheme="minorHAnsi"/>
          <w:lang w:val="en-US"/>
        </w:rPr>
        <w:t xml:space="preserve"> no longer occurred in living usage. </w:t>
      </w:r>
    </w:p>
    <w:p w:rsidR="00C27CD2" w:rsidRDefault="00C27CD2" w:rsidP="00CD6BB3">
      <w:pPr>
        <w:pStyle w:val="Kop2"/>
        <w:spacing w:line="360" w:lineRule="auto"/>
        <w:rPr>
          <w:lang w:val="en-US"/>
        </w:rPr>
      </w:pPr>
      <w:bookmarkStart w:id="37" w:name="_Toc240020887"/>
      <w:r>
        <w:rPr>
          <w:lang w:val="en-US"/>
        </w:rPr>
        <w:t>5.5. Reflexives in argument position</w:t>
      </w:r>
      <w:bookmarkEnd w:id="37"/>
    </w:p>
    <w:p w:rsidR="00C27CD2" w:rsidRDefault="002628BA" w:rsidP="00CD6BB3">
      <w:pPr>
        <w:spacing w:line="360" w:lineRule="auto"/>
        <w:rPr>
          <w:rFonts w:cstheme="minorHAnsi"/>
          <w:lang w:val="en-US"/>
        </w:rPr>
      </w:pPr>
      <w:r>
        <w:rPr>
          <w:rFonts w:cstheme="minorHAnsi"/>
          <w:lang w:val="en-US"/>
        </w:rPr>
        <w:t xml:space="preserve">Reflexives in argument position are either realized as ordinary pronouns or as pronouns followed by </w:t>
      </w:r>
      <w:r w:rsidRPr="002628BA">
        <w:rPr>
          <w:rFonts w:cstheme="minorHAnsi"/>
          <w:i/>
          <w:iCs/>
        </w:rPr>
        <w:t>selva</w:t>
      </w:r>
      <w:r>
        <w:rPr>
          <w:rFonts w:cstheme="minorHAnsi"/>
          <w:lang w:val="en-US"/>
        </w:rPr>
        <w:t xml:space="preserve"> ‘self’ in one of its spelling variants. The following examples involve ordinary pronouns functioning as reflexive pronouns:</w:t>
      </w:r>
    </w:p>
    <w:p w:rsidR="002628BA" w:rsidRDefault="000C5CD6" w:rsidP="00CD6BB3">
      <w:pPr>
        <w:spacing w:line="360" w:lineRule="auto"/>
        <w:rPr>
          <w:rFonts w:cstheme="minorHAnsi"/>
          <w:lang w:val="en-US"/>
        </w:rPr>
      </w:pPr>
      <w:r>
        <w:rPr>
          <w:rFonts w:cstheme="minorHAnsi"/>
          <w:lang w:val="en-US"/>
        </w:rPr>
        <w:lastRenderedPageBreak/>
        <w:t>Se19</w:t>
      </w:r>
      <w:r>
        <w:rPr>
          <w:rFonts w:cstheme="minorHAnsi"/>
          <w:lang w:val="en-US"/>
        </w:rPr>
        <w:tab/>
      </w:r>
      <w:r w:rsidRPr="000C5CD6">
        <w:rPr>
          <w:rFonts w:cstheme="minorHAnsi"/>
          <w:i/>
          <w:iCs/>
          <w:lang w:val="en-US"/>
        </w:rPr>
        <w:t>Jef</w:t>
      </w:r>
      <w:r w:rsidRPr="000C5CD6">
        <w:rPr>
          <w:rFonts w:cstheme="minorHAnsi"/>
          <w:i/>
          <w:iCs/>
          <w:lang w:val="en-US"/>
        </w:rPr>
        <w:tab/>
      </w:r>
      <w:r w:rsidRPr="00E07FF5">
        <w:rPr>
          <w:rFonts w:cstheme="minorHAnsi"/>
          <w:b/>
          <w:bCs/>
          <w:i/>
          <w:iCs/>
          <w:lang w:val="en-US"/>
        </w:rPr>
        <w:t>hi</w:t>
      </w:r>
      <w:r w:rsidRPr="00E07FF5">
        <w:rPr>
          <w:rFonts w:cstheme="minorHAnsi"/>
          <w:b/>
          <w:bCs/>
          <w:i/>
          <w:iCs/>
          <w:lang w:val="en-US"/>
        </w:rPr>
        <w:tab/>
        <w:t>hine</w:t>
      </w:r>
      <w:r w:rsidRPr="000C5CD6">
        <w:rPr>
          <w:rFonts w:cstheme="minorHAnsi"/>
          <w:i/>
          <w:iCs/>
          <w:lang w:val="en-US"/>
        </w:rPr>
        <w:tab/>
      </w:r>
      <w:r w:rsidRPr="000C5CD6">
        <w:rPr>
          <w:rFonts w:cstheme="minorHAnsi"/>
          <w:i/>
          <w:iCs/>
          <w:lang w:val="en-US"/>
        </w:rPr>
        <w:tab/>
        <w:t>urbarnt,</w:t>
      </w:r>
      <w:r w:rsidRPr="000C5CD6">
        <w:rPr>
          <w:rFonts w:cstheme="minorHAnsi"/>
          <w:i/>
          <w:iCs/>
          <w:lang w:val="en-US"/>
        </w:rPr>
        <w:tab/>
        <w:t>so salre</w:t>
      </w:r>
      <w:r w:rsidRPr="000C5CD6">
        <w:rPr>
          <w:rFonts w:cstheme="minorHAnsi"/>
          <w:i/>
          <w:iCs/>
          <w:lang w:val="en-US"/>
        </w:rPr>
        <w:tab/>
      </w:r>
      <w:r w:rsidRPr="000C5CD6">
        <w:rPr>
          <w:rFonts w:cstheme="minorHAnsi"/>
          <w:i/>
          <w:iCs/>
          <w:lang w:val="en-US"/>
        </w:rPr>
        <w:tab/>
        <w:t>that bern</w:t>
      </w:r>
      <w:r w:rsidRPr="000C5CD6">
        <w:rPr>
          <w:rFonts w:cstheme="minorHAnsi"/>
          <w:i/>
          <w:iCs/>
          <w:lang w:val="en-US"/>
        </w:rPr>
        <w:tab/>
        <w:t>undfan</w:t>
      </w:r>
      <w:r>
        <w:rPr>
          <w:rFonts w:cstheme="minorHAnsi"/>
          <w:lang w:val="en-US"/>
        </w:rPr>
        <w:t>.</w:t>
      </w:r>
      <w:r w:rsidRPr="000C5CD6">
        <w:rPr>
          <w:rFonts w:cstheme="minorHAnsi"/>
          <w:lang w:val="en-US"/>
        </w:rPr>
        <w:t xml:space="preserve"> </w:t>
      </w:r>
      <w:r>
        <w:rPr>
          <w:rFonts w:cstheme="minorHAnsi"/>
          <w:lang w:val="en-US"/>
        </w:rPr>
        <w:br/>
      </w:r>
      <w:r>
        <w:rPr>
          <w:rFonts w:cstheme="minorHAnsi"/>
          <w:lang w:val="en-US"/>
        </w:rPr>
        <w:tab/>
        <w:t>if</w:t>
      </w:r>
      <w:r>
        <w:rPr>
          <w:rFonts w:cstheme="minorHAnsi"/>
          <w:lang w:val="en-US"/>
        </w:rPr>
        <w:tab/>
        <w:t>he</w:t>
      </w:r>
      <w:r>
        <w:rPr>
          <w:rFonts w:cstheme="minorHAnsi"/>
          <w:lang w:val="en-US"/>
        </w:rPr>
        <w:tab/>
        <w:t>REFL.ACC</w:t>
      </w:r>
      <w:r>
        <w:rPr>
          <w:rFonts w:cstheme="minorHAnsi"/>
          <w:lang w:val="en-US"/>
        </w:rPr>
        <w:tab/>
        <w:t>PRF.burns</w:t>
      </w:r>
      <w:r>
        <w:rPr>
          <w:rFonts w:cstheme="minorHAnsi"/>
          <w:lang w:val="en-US"/>
        </w:rPr>
        <w:tab/>
        <w:t>so shall.he</w:t>
      </w:r>
      <w:r>
        <w:rPr>
          <w:rFonts w:cstheme="minorHAnsi"/>
          <w:lang w:val="en-US"/>
        </w:rPr>
        <w:tab/>
        <w:t>the child</w:t>
      </w:r>
      <w:r>
        <w:rPr>
          <w:rFonts w:cstheme="minorHAnsi"/>
          <w:lang w:val="en-US"/>
        </w:rPr>
        <w:tab/>
        <w:t>receive</w:t>
      </w:r>
      <w:r>
        <w:rPr>
          <w:rFonts w:cstheme="minorHAnsi"/>
          <w:lang w:val="en-US"/>
        </w:rPr>
        <w:br/>
      </w:r>
      <w:r>
        <w:rPr>
          <w:rFonts w:cstheme="minorHAnsi"/>
          <w:lang w:val="en-US"/>
        </w:rPr>
        <w:tab/>
        <w:t>‘If he burns himself (in the ordeal), then he must receive the child as his own.’</w:t>
      </w:r>
    </w:p>
    <w:p w:rsidR="000C5CD6" w:rsidRDefault="000C5CD6" w:rsidP="00CD6BB3">
      <w:pPr>
        <w:spacing w:line="360" w:lineRule="auto"/>
        <w:rPr>
          <w:rFonts w:cstheme="minorHAnsi"/>
          <w:lang w:val="en-US"/>
        </w:rPr>
      </w:pPr>
      <w:r>
        <w:rPr>
          <w:rFonts w:cstheme="minorHAnsi"/>
          <w:lang w:val="en-US"/>
        </w:rPr>
        <w:t>DP</w:t>
      </w:r>
      <w:r>
        <w:rPr>
          <w:rFonts w:cstheme="minorHAnsi"/>
          <w:lang w:val="en-US"/>
        </w:rPr>
        <w:tab/>
      </w:r>
      <w:r w:rsidRPr="000C5CD6">
        <w:rPr>
          <w:rFonts w:cstheme="minorHAnsi"/>
          <w:i/>
          <w:iCs/>
          <w:lang w:val="en-US"/>
        </w:rPr>
        <w:t>Hot</w:t>
      </w:r>
      <w:r w:rsidRPr="000C5CD6">
        <w:rPr>
          <w:rFonts w:cstheme="minorHAnsi"/>
          <w:i/>
          <w:iCs/>
          <w:lang w:val="en-US"/>
        </w:rPr>
        <w:tab/>
        <w:t>thi</w:t>
      </w:r>
      <w:r w:rsidRPr="000C5CD6">
        <w:rPr>
          <w:rFonts w:cstheme="minorHAnsi"/>
          <w:i/>
          <w:iCs/>
          <w:lang w:val="en-US"/>
        </w:rPr>
        <w:tab/>
        <w:t xml:space="preserve">fan manslachta.    </w:t>
      </w:r>
      <w:r w:rsidRPr="000C5CD6">
        <w:rPr>
          <w:rFonts w:cstheme="minorHAnsi"/>
          <w:i/>
          <w:iCs/>
          <w:lang w:val="en-US"/>
        </w:rPr>
        <w:tab/>
        <w:t>Hot</w:t>
      </w:r>
      <w:r w:rsidRPr="000C5CD6">
        <w:rPr>
          <w:rFonts w:cstheme="minorHAnsi"/>
          <w:i/>
          <w:iCs/>
          <w:lang w:val="en-US"/>
        </w:rPr>
        <w:tab/>
      </w:r>
      <w:r w:rsidRPr="00E07FF5">
        <w:rPr>
          <w:rFonts w:cstheme="minorHAnsi"/>
          <w:b/>
          <w:bCs/>
          <w:i/>
          <w:iCs/>
          <w:lang w:val="en-US"/>
        </w:rPr>
        <w:t>thi</w:t>
      </w:r>
      <w:r w:rsidRPr="000C5CD6">
        <w:rPr>
          <w:rFonts w:cstheme="minorHAnsi"/>
          <w:i/>
          <w:iCs/>
          <w:lang w:val="en-US"/>
        </w:rPr>
        <w:tab/>
        <w:t xml:space="preserve">fan thiuthe. </w:t>
      </w:r>
      <w:r>
        <w:rPr>
          <w:rFonts w:cstheme="minorHAnsi"/>
          <w:lang w:val="en-US"/>
        </w:rPr>
        <w:br/>
      </w:r>
      <w:r>
        <w:rPr>
          <w:rFonts w:cstheme="minorHAnsi"/>
          <w:lang w:val="en-US"/>
        </w:rPr>
        <w:tab/>
        <w:t>heed</w:t>
      </w:r>
      <w:r>
        <w:rPr>
          <w:rFonts w:cstheme="minorHAnsi"/>
          <w:lang w:val="en-US"/>
        </w:rPr>
        <w:tab/>
        <w:t>REFL</w:t>
      </w:r>
      <w:r>
        <w:rPr>
          <w:rFonts w:cstheme="minorHAnsi"/>
          <w:lang w:val="en-US"/>
        </w:rPr>
        <w:tab/>
        <w:t>of manslaughter</w:t>
      </w:r>
      <w:r>
        <w:rPr>
          <w:rFonts w:cstheme="minorHAnsi"/>
          <w:lang w:val="en-US"/>
        </w:rPr>
        <w:tab/>
        <w:t>heed</w:t>
      </w:r>
      <w:r>
        <w:rPr>
          <w:rFonts w:cstheme="minorHAnsi"/>
          <w:lang w:val="en-US"/>
        </w:rPr>
        <w:tab/>
        <w:t>REFL</w:t>
      </w:r>
      <w:r>
        <w:rPr>
          <w:rFonts w:cstheme="minorHAnsi"/>
          <w:lang w:val="en-US"/>
        </w:rPr>
        <w:tab/>
        <w:t>of theft</w:t>
      </w:r>
      <w:r>
        <w:rPr>
          <w:rFonts w:cstheme="minorHAnsi"/>
          <w:lang w:val="en-US"/>
        </w:rPr>
        <w:br/>
      </w:r>
      <w:r>
        <w:rPr>
          <w:rFonts w:cstheme="minorHAnsi"/>
          <w:lang w:val="en-US"/>
        </w:rPr>
        <w:tab/>
        <w:t>‘K</w:t>
      </w:r>
      <w:r w:rsidR="00CD2EB9">
        <w:rPr>
          <w:rFonts w:cstheme="minorHAnsi"/>
          <w:lang w:val="en-US"/>
        </w:rPr>
        <w:t>eep yo</w:t>
      </w:r>
      <w:r>
        <w:rPr>
          <w:rFonts w:cstheme="minorHAnsi"/>
          <w:lang w:val="en-US"/>
        </w:rPr>
        <w:t>urself from manslaughter. Keep yourself from theft.’</w:t>
      </w:r>
      <w:r>
        <w:rPr>
          <w:rFonts w:cstheme="minorHAnsi"/>
          <w:lang w:val="en-US"/>
        </w:rPr>
        <w:br/>
      </w:r>
      <w:r>
        <w:rPr>
          <w:rFonts w:cstheme="minorHAnsi"/>
          <w:lang w:val="en-US"/>
        </w:rPr>
        <w:tab/>
        <w:t>(</w:t>
      </w:r>
      <w:r w:rsidRPr="000C5CD6">
        <w:rPr>
          <w:rFonts w:cstheme="minorHAnsi"/>
          <w:i/>
          <w:iCs/>
          <w:lang w:val="en-US"/>
        </w:rPr>
        <w:t>Decem præcepta</w:t>
      </w:r>
      <w:r>
        <w:rPr>
          <w:rFonts w:cstheme="minorHAnsi"/>
          <w:lang w:val="en-US"/>
        </w:rPr>
        <w:t xml:space="preserve"> ‘ten commandments’)</w:t>
      </w:r>
    </w:p>
    <w:p w:rsidR="00E07FF5" w:rsidRPr="006267B3" w:rsidRDefault="00E07FF5" w:rsidP="00CD6BB3">
      <w:pPr>
        <w:spacing w:line="360" w:lineRule="auto"/>
        <w:ind w:left="1416" w:hanging="1416"/>
        <w:rPr>
          <w:lang w:val="en-GB"/>
        </w:rPr>
      </w:pPr>
      <w:r>
        <w:rPr>
          <w:rFonts w:cstheme="minorHAnsi"/>
          <w:lang w:val="en-US"/>
        </w:rPr>
        <w:t>17K8.7u</w:t>
      </w:r>
      <w:r>
        <w:rPr>
          <w:rFonts w:cstheme="minorHAnsi"/>
          <w:lang w:val="en-US"/>
        </w:rPr>
        <w:tab/>
      </w:r>
      <w:r w:rsidRPr="006267B3">
        <w:rPr>
          <w:i/>
          <w:iCs/>
          <w:lang w:val="en-GB"/>
        </w:rPr>
        <w:t xml:space="preserve">Jef hi bisoke </w:t>
      </w:r>
      <w:r w:rsidRPr="006267B3">
        <w:rPr>
          <w:i/>
          <w:iCs/>
          <w:lang w:val="en-GB"/>
        </w:rPr>
        <w:br/>
      </w:r>
      <w:r w:rsidRPr="006267B3">
        <w:rPr>
          <w:lang w:val="en-GB"/>
        </w:rPr>
        <w:t>if he challenges</w:t>
      </w:r>
      <w:r w:rsidRPr="006267B3">
        <w:rPr>
          <w:lang w:val="en-GB"/>
        </w:rPr>
        <w:br/>
        <w:t>‘and if he challenges this’</w:t>
      </w:r>
    </w:p>
    <w:p w:rsidR="00E07FF5" w:rsidRPr="006267B3" w:rsidRDefault="00E07FF5" w:rsidP="00CD6BB3">
      <w:pPr>
        <w:spacing w:line="360" w:lineRule="auto"/>
        <w:ind w:left="1416" w:hanging="1416"/>
        <w:rPr>
          <w:lang w:val="en-GB"/>
        </w:rPr>
      </w:pPr>
      <w:r>
        <w:rPr>
          <w:lang w:val="en-GB"/>
        </w:rPr>
        <w:t>17K</w:t>
      </w:r>
      <w:r w:rsidRPr="006267B3">
        <w:rPr>
          <w:lang w:val="en-GB"/>
        </w:rPr>
        <w:t>8</w:t>
      </w:r>
      <w:r>
        <w:rPr>
          <w:lang w:val="en-GB"/>
        </w:rPr>
        <w:t>.8</w:t>
      </w:r>
      <w:r w:rsidRPr="006267B3">
        <w:rPr>
          <w:lang w:val="en-GB"/>
        </w:rPr>
        <w:t>u</w:t>
      </w:r>
      <w:r w:rsidRPr="006267B3">
        <w:rPr>
          <w:lang w:val="en-GB"/>
        </w:rPr>
        <w:tab/>
      </w:r>
      <w:r w:rsidRPr="006267B3">
        <w:rPr>
          <w:i/>
          <w:iCs/>
          <w:lang w:val="en-GB"/>
        </w:rPr>
        <w:t xml:space="preserve">that </w:t>
      </w:r>
      <w:r w:rsidRPr="00E07FF5">
        <w:rPr>
          <w:b/>
          <w:bCs/>
          <w:i/>
          <w:iCs/>
          <w:lang w:val="en-GB"/>
        </w:rPr>
        <w:t xml:space="preserve">(hi) </w:t>
      </w:r>
      <w:r w:rsidRPr="00E07FF5">
        <w:rPr>
          <w:b/>
          <w:bCs/>
          <w:i/>
          <w:iCs/>
          <w:shd w:val="clear" w:color="auto" w:fill="FFFFFF" w:themeFill="background1"/>
          <w:lang w:val="en-GB"/>
        </w:rPr>
        <w:t>hine</w:t>
      </w:r>
      <w:r w:rsidRPr="006267B3">
        <w:rPr>
          <w:i/>
          <w:iCs/>
          <w:lang w:val="en-GB"/>
        </w:rPr>
        <w:t xml:space="preserve"> </w:t>
      </w:r>
      <w:r w:rsidRPr="006267B3">
        <w:rPr>
          <w:i/>
          <w:iCs/>
          <w:lang w:val="en-GB"/>
        </w:rPr>
        <w:tab/>
      </w:r>
      <w:r w:rsidRPr="006267B3">
        <w:rPr>
          <w:i/>
          <w:iCs/>
          <w:shd w:val="clear" w:color="auto" w:fill="FFFFFF" w:themeFill="background1"/>
          <w:lang w:val="en-GB"/>
        </w:rPr>
        <w:t>sicrade</w:t>
      </w:r>
      <w:r w:rsidRPr="006267B3">
        <w:rPr>
          <w:i/>
          <w:iCs/>
          <w:lang w:val="en-GB"/>
        </w:rPr>
        <w:t xml:space="preserve"> </w:t>
      </w:r>
      <w:r w:rsidRPr="006267B3">
        <w:rPr>
          <w:i/>
          <w:iCs/>
          <w:lang w:val="en-GB"/>
        </w:rPr>
        <w:tab/>
      </w:r>
      <w:r w:rsidRPr="006267B3">
        <w:rPr>
          <w:i/>
          <w:iCs/>
          <w:lang w:val="en-GB"/>
        </w:rPr>
        <w:tab/>
      </w:r>
      <w:r w:rsidRPr="006267B3">
        <w:rPr>
          <w:i/>
          <w:iCs/>
          <w:shd w:val="clear" w:color="auto" w:fill="FFFFFF" w:themeFill="background1"/>
          <w:lang w:val="en-GB"/>
        </w:rPr>
        <w:t>mith tolif</w:t>
      </w:r>
      <w:r w:rsidRPr="006267B3">
        <w:rPr>
          <w:i/>
          <w:iCs/>
          <w:lang w:val="en-GB"/>
        </w:rPr>
        <w:t xml:space="preserve"> </w:t>
      </w:r>
      <w:r w:rsidRPr="006267B3">
        <w:rPr>
          <w:i/>
          <w:iCs/>
          <w:shd w:val="clear" w:color="auto" w:fill="FFFFFF" w:themeFill="background1"/>
          <w:lang w:val="en-GB"/>
        </w:rPr>
        <w:t xml:space="preserve">manna </w:t>
      </w:r>
      <w:r w:rsidRPr="006267B3">
        <w:rPr>
          <w:i/>
          <w:iCs/>
          <w:shd w:val="clear" w:color="auto" w:fill="FFFFFF" w:themeFill="background1"/>
          <w:lang w:val="en-GB"/>
        </w:rPr>
        <w:tab/>
        <w:t>ethum</w:t>
      </w:r>
      <w:r w:rsidRPr="006267B3">
        <w:rPr>
          <w:i/>
          <w:iCs/>
          <w:lang w:val="en-GB"/>
        </w:rPr>
        <w:br/>
      </w:r>
      <w:r w:rsidRPr="006267B3">
        <w:rPr>
          <w:lang w:val="en-GB"/>
        </w:rPr>
        <w:t xml:space="preserve">that </w:t>
      </w:r>
      <w:r>
        <w:rPr>
          <w:lang w:val="en-GB"/>
        </w:rPr>
        <w:t>he REFL</w:t>
      </w:r>
      <w:r>
        <w:rPr>
          <w:lang w:val="en-GB"/>
        </w:rPr>
        <w:tab/>
        <w:t>certifies</w:t>
      </w:r>
      <w:r>
        <w:rPr>
          <w:lang w:val="en-GB"/>
        </w:rPr>
        <w:tab/>
      </w:r>
      <w:r w:rsidRPr="006267B3">
        <w:rPr>
          <w:lang w:val="en-GB"/>
        </w:rPr>
        <w:t xml:space="preserve">with </w:t>
      </w:r>
      <w:r>
        <w:rPr>
          <w:lang w:val="en-GB"/>
        </w:rPr>
        <w:t>twelve men’s</w:t>
      </w:r>
      <w:r>
        <w:rPr>
          <w:lang w:val="en-GB"/>
        </w:rPr>
        <w:tab/>
        <w:t>oaths</w:t>
      </w:r>
      <w:r w:rsidRPr="006267B3">
        <w:rPr>
          <w:lang w:val="en-GB"/>
        </w:rPr>
        <w:br/>
        <w:t>‘let him swear himself free with the oaths of twelve men’</w:t>
      </w:r>
    </w:p>
    <w:p w:rsidR="000C5CD6" w:rsidRDefault="00E07FF5" w:rsidP="00CD6BB3">
      <w:pPr>
        <w:spacing w:line="360" w:lineRule="auto"/>
        <w:rPr>
          <w:rFonts w:cstheme="minorHAnsi"/>
          <w:lang w:val="en-US"/>
        </w:rPr>
      </w:pPr>
      <w:r>
        <w:rPr>
          <w:rFonts w:cstheme="minorHAnsi"/>
          <w:lang w:val="en-US"/>
        </w:rPr>
        <w:t xml:space="preserve">The examples tend to be idiomatic to some extent, that is, a reflexive interpretation is not unusual for the verb. The second example above involves an imperative, in which the subject is naturally not lexicalized, though functioning as the antecedent of the reflexive object. </w:t>
      </w:r>
    </w:p>
    <w:p w:rsidR="006F5386" w:rsidRDefault="00E07FF5" w:rsidP="00CD6BB3">
      <w:pPr>
        <w:spacing w:line="360" w:lineRule="auto"/>
        <w:rPr>
          <w:rFonts w:cstheme="minorHAnsi"/>
          <w:lang w:val="en-US"/>
        </w:rPr>
      </w:pPr>
      <w:r>
        <w:rPr>
          <w:rFonts w:cstheme="minorHAnsi"/>
          <w:lang w:val="en-US"/>
        </w:rPr>
        <w:t xml:space="preserve">If the verbs do not usually have a reflexive interpretation, or just for clarity, then </w:t>
      </w:r>
      <w:r w:rsidRPr="006B737F">
        <w:rPr>
          <w:rFonts w:cstheme="minorHAnsi"/>
          <w:i/>
          <w:iCs/>
          <w:lang w:val="en-US"/>
        </w:rPr>
        <w:t>selva</w:t>
      </w:r>
      <w:r>
        <w:rPr>
          <w:rFonts w:cstheme="minorHAnsi"/>
          <w:lang w:val="en-US"/>
        </w:rPr>
        <w:t xml:space="preserve"> may be added to the pronoun, which is now overtly marked as a reflexive pronoun. Some examples are given below:</w:t>
      </w:r>
    </w:p>
    <w:p w:rsidR="006F5386" w:rsidRDefault="006F5386" w:rsidP="00CD6BB3">
      <w:pPr>
        <w:spacing w:line="360" w:lineRule="auto"/>
        <w:ind w:left="1416" w:hanging="1416"/>
        <w:rPr>
          <w:rFonts w:cstheme="minorHAnsi"/>
          <w:lang w:val="en-US"/>
        </w:rPr>
      </w:pPr>
      <w:r>
        <w:rPr>
          <w:rFonts w:cstheme="minorHAnsi"/>
          <w:lang w:val="en-US"/>
        </w:rPr>
        <w:t>Su3</w:t>
      </w:r>
      <w:r>
        <w:rPr>
          <w:rFonts w:cstheme="minorHAnsi"/>
          <w:lang w:val="en-US"/>
        </w:rPr>
        <w:tab/>
      </w:r>
      <w:r w:rsidR="00E07FF5" w:rsidRPr="00F73F31">
        <w:rPr>
          <w:rFonts w:cstheme="minorHAnsi"/>
          <w:i/>
          <w:iCs/>
        </w:rPr>
        <w:t xml:space="preserve">hwand </w:t>
      </w:r>
      <w:r w:rsidR="00E07FF5" w:rsidRPr="00F73F31">
        <w:rPr>
          <w:rFonts w:cstheme="minorHAnsi"/>
          <w:b/>
          <w:bCs/>
          <w:i/>
          <w:iCs/>
        </w:rPr>
        <w:t>hi</w:t>
      </w:r>
      <w:r w:rsidR="00E07FF5" w:rsidRPr="00F73F31">
        <w:rPr>
          <w:rFonts w:cstheme="minorHAnsi"/>
          <w:i/>
          <w:iCs/>
        </w:rPr>
        <w:t xml:space="preserve"> havit</w:t>
      </w:r>
      <w:r w:rsidR="00E07FF5" w:rsidRPr="00F73F31">
        <w:rPr>
          <w:rFonts w:cstheme="minorHAnsi"/>
          <w:i/>
          <w:iCs/>
        </w:rPr>
        <w:tab/>
      </w:r>
      <w:r w:rsidR="00E07FF5" w:rsidRPr="00F73F31">
        <w:rPr>
          <w:rFonts w:cstheme="minorHAnsi"/>
          <w:b/>
          <w:bCs/>
          <w:i/>
          <w:iCs/>
        </w:rPr>
        <w:t>hine selva</w:t>
      </w:r>
      <w:r w:rsidR="00E07FF5" w:rsidRPr="00F73F31">
        <w:rPr>
          <w:rFonts w:cstheme="minorHAnsi"/>
          <w:i/>
          <w:iCs/>
        </w:rPr>
        <w:tab/>
      </w:r>
      <w:r w:rsidRPr="00F73F31">
        <w:rPr>
          <w:rFonts w:cstheme="minorHAnsi"/>
          <w:i/>
          <w:iCs/>
        </w:rPr>
        <w:t>ther vte</w:t>
      </w:r>
      <w:r w:rsidR="006B737F">
        <w:rPr>
          <w:rFonts w:cstheme="minorHAnsi"/>
          <w:i/>
          <w:iCs/>
        </w:rPr>
        <w:tab/>
      </w:r>
      <w:r w:rsidR="006B737F">
        <w:rPr>
          <w:rFonts w:cstheme="minorHAnsi"/>
          <w:i/>
          <w:iCs/>
        </w:rPr>
        <w:tab/>
        <w:t>wrocht</w:t>
      </w:r>
      <w:r w:rsidR="006B737F">
        <w:rPr>
          <w:rFonts w:cstheme="minorHAnsi"/>
          <w:i/>
          <w:iCs/>
        </w:rPr>
        <w:tab/>
      </w:r>
      <w:r w:rsidR="006B737F">
        <w:rPr>
          <w:rFonts w:cstheme="minorHAnsi"/>
          <w:i/>
          <w:iCs/>
        </w:rPr>
        <w:tab/>
      </w:r>
      <w:r w:rsidR="00E07FF5" w:rsidRPr="00F73F31">
        <w:rPr>
          <w:rFonts w:cstheme="minorHAnsi"/>
          <w:i/>
          <w:iCs/>
        </w:rPr>
        <w:t>mit ther quada dede</w:t>
      </w:r>
      <w:r w:rsidR="00E07FF5">
        <w:rPr>
          <w:rFonts w:cstheme="minorHAnsi"/>
          <w:lang w:val="en-US"/>
        </w:rPr>
        <w:br/>
        <w:t>for</w:t>
      </w:r>
      <w:r w:rsidR="006B737F">
        <w:rPr>
          <w:rFonts w:cstheme="minorHAnsi"/>
          <w:lang w:val="en-US"/>
        </w:rPr>
        <w:t xml:space="preserve"> he has</w:t>
      </w:r>
      <w:r w:rsidR="006B737F">
        <w:rPr>
          <w:rFonts w:cstheme="minorHAnsi"/>
          <w:lang w:val="en-US"/>
        </w:rPr>
        <w:tab/>
        <w:t>him REFL</w:t>
      </w:r>
      <w:r w:rsidR="006B737F">
        <w:rPr>
          <w:rFonts w:cstheme="minorHAnsi"/>
          <w:lang w:val="en-US"/>
        </w:rPr>
        <w:tab/>
        <w:t>R out</w:t>
      </w:r>
      <w:r w:rsidR="006B737F">
        <w:rPr>
          <w:rFonts w:cstheme="minorHAnsi"/>
          <w:lang w:val="en-US"/>
        </w:rPr>
        <w:tab/>
      </w:r>
      <w:r w:rsidR="006B737F">
        <w:rPr>
          <w:rFonts w:cstheme="minorHAnsi"/>
          <w:lang w:val="en-US"/>
        </w:rPr>
        <w:tab/>
        <w:t>wrought</w:t>
      </w:r>
      <w:r w:rsidR="006B737F">
        <w:rPr>
          <w:rFonts w:cstheme="minorHAnsi"/>
          <w:lang w:val="en-US"/>
        </w:rPr>
        <w:tab/>
      </w:r>
      <w:r w:rsidR="00E07FF5">
        <w:rPr>
          <w:rFonts w:cstheme="minorHAnsi"/>
          <w:lang w:val="en-US"/>
        </w:rPr>
        <w:t>with the evil deed</w:t>
      </w:r>
      <w:r w:rsidR="00E07FF5">
        <w:rPr>
          <w:rFonts w:cstheme="minorHAnsi"/>
          <w:lang w:val="en-US"/>
        </w:rPr>
        <w:br/>
        <w:t>‘for he has removed himself out of it because of the evil deed’</w:t>
      </w:r>
    </w:p>
    <w:p w:rsidR="006F5386" w:rsidRDefault="006F5386" w:rsidP="00CD6BB3">
      <w:pPr>
        <w:spacing w:line="360" w:lineRule="auto"/>
        <w:ind w:left="1416" w:hanging="1416"/>
        <w:rPr>
          <w:rFonts w:cstheme="minorHAnsi"/>
          <w:lang w:val="en-US"/>
        </w:rPr>
      </w:pPr>
      <w:r>
        <w:rPr>
          <w:rFonts w:cstheme="minorHAnsi"/>
          <w:lang w:val="en-US"/>
        </w:rPr>
        <w:t>Sc</w:t>
      </w:r>
      <w:r w:rsidR="00F73F31">
        <w:rPr>
          <w:rFonts w:cstheme="minorHAnsi"/>
          <w:lang w:val="en-US"/>
        </w:rPr>
        <w:t>R</w:t>
      </w:r>
      <w:r>
        <w:rPr>
          <w:rFonts w:cstheme="minorHAnsi"/>
          <w:lang w:val="en-US"/>
        </w:rPr>
        <w:tab/>
      </w:r>
      <w:r w:rsidRPr="00F73F31">
        <w:rPr>
          <w:rFonts w:cstheme="minorHAnsi"/>
          <w:i/>
          <w:iCs/>
        </w:rPr>
        <w:t xml:space="preserve">so brencht </w:t>
      </w:r>
      <w:r w:rsidRPr="00F73F31">
        <w:rPr>
          <w:rFonts w:cstheme="minorHAnsi"/>
          <w:b/>
          <w:bCs/>
          <w:i/>
          <w:iCs/>
        </w:rPr>
        <w:t xml:space="preserve">hi </w:t>
      </w:r>
      <w:r w:rsidR="00F73F31" w:rsidRPr="00F73F31">
        <w:rPr>
          <w:rFonts w:cstheme="minorHAnsi"/>
          <w:b/>
          <w:bCs/>
          <w:i/>
          <w:iCs/>
        </w:rPr>
        <w:tab/>
      </w:r>
      <w:r w:rsidRPr="00F73F31">
        <w:rPr>
          <w:rFonts w:cstheme="minorHAnsi"/>
          <w:b/>
          <w:bCs/>
          <w:i/>
          <w:iCs/>
        </w:rPr>
        <w:t>hine selva</w:t>
      </w:r>
      <w:r w:rsidRPr="00F73F31">
        <w:rPr>
          <w:rFonts w:cstheme="minorHAnsi"/>
          <w:i/>
          <w:iCs/>
        </w:rPr>
        <w:t xml:space="preserve"> </w:t>
      </w:r>
      <w:r w:rsidR="00F73F31" w:rsidRPr="00F73F31">
        <w:rPr>
          <w:rFonts w:cstheme="minorHAnsi"/>
          <w:i/>
          <w:iCs/>
        </w:rPr>
        <w:tab/>
      </w:r>
      <w:r w:rsidRPr="00F73F31">
        <w:rPr>
          <w:rFonts w:cstheme="minorHAnsi"/>
          <w:i/>
          <w:iCs/>
        </w:rPr>
        <w:t>in thara scakera riucht.</w:t>
      </w:r>
      <w:r w:rsidR="00F73F31">
        <w:rPr>
          <w:rFonts w:cstheme="minorHAnsi"/>
          <w:lang w:val="en-US"/>
        </w:rPr>
        <w:br/>
        <w:t>so brings he</w:t>
      </w:r>
      <w:r w:rsidR="00F73F31">
        <w:rPr>
          <w:rFonts w:cstheme="minorHAnsi"/>
          <w:lang w:val="en-US"/>
        </w:rPr>
        <w:tab/>
        <w:t>him REFL</w:t>
      </w:r>
      <w:r w:rsidR="00F73F31">
        <w:rPr>
          <w:rFonts w:cstheme="minorHAnsi"/>
          <w:lang w:val="en-US"/>
        </w:rPr>
        <w:tab/>
        <w:t>in the robbers’ law</w:t>
      </w:r>
      <w:r w:rsidR="00F73F31">
        <w:rPr>
          <w:rFonts w:cstheme="minorHAnsi"/>
          <w:lang w:val="en-US"/>
        </w:rPr>
        <w:br/>
        <w:t>‘then he brings hims</w:t>
      </w:r>
      <w:r w:rsidR="006B737F">
        <w:rPr>
          <w:rFonts w:cstheme="minorHAnsi"/>
          <w:lang w:val="en-US"/>
        </w:rPr>
        <w:t>elf under the robbers’ law’</w:t>
      </w:r>
      <w:r w:rsidR="006B737F">
        <w:rPr>
          <w:rFonts w:cstheme="minorHAnsi"/>
          <w:lang w:val="en-US"/>
        </w:rPr>
        <w:tab/>
      </w:r>
    </w:p>
    <w:p w:rsidR="006F5386" w:rsidRDefault="00E33D09" w:rsidP="00CD6BB3">
      <w:pPr>
        <w:spacing w:line="360" w:lineRule="auto"/>
        <w:ind w:left="1416" w:hanging="1416"/>
        <w:rPr>
          <w:rFonts w:cstheme="minorHAnsi"/>
          <w:lang w:val="en-US"/>
        </w:rPr>
      </w:pPr>
      <w:r>
        <w:rPr>
          <w:rFonts w:cstheme="minorHAnsi"/>
          <w:lang w:val="en-US"/>
        </w:rPr>
        <w:t>DB</w:t>
      </w:r>
      <w:r>
        <w:rPr>
          <w:rFonts w:cstheme="minorHAnsi"/>
          <w:lang w:val="en-US"/>
        </w:rPr>
        <w:tab/>
      </w:r>
      <w:r w:rsidRPr="00F73F31">
        <w:rPr>
          <w:rFonts w:cstheme="minorHAnsi"/>
          <w:i/>
          <w:iCs/>
        </w:rPr>
        <w:t>dat hij stort to</w:t>
      </w:r>
      <w:r w:rsidR="00F73F31" w:rsidRPr="00F73F31">
        <w:rPr>
          <w:rFonts w:cstheme="minorHAnsi"/>
          <w:i/>
          <w:iCs/>
        </w:rPr>
        <w:t xml:space="preserve"> der erde</w:t>
      </w:r>
      <w:r w:rsidR="00F73F31" w:rsidRPr="00F73F31">
        <w:rPr>
          <w:rFonts w:cstheme="minorHAnsi"/>
          <w:i/>
          <w:iCs/>
        </w:rPr>
        <w:tab/>
      </w:r>
      <w:r w:rsidR="00F73F31" w:rsidRPr="00F73F31">
        <w:rPr>
          <w:rFonts w:cstheme="minorHAnsi"/>
          <w:i/>
          <w:iCs/>
        </w:rPr>
        <w:tab/>
        <w:t>der hij</w:t>
      </w:r>
      <w:r w:rsidR="00F73F31" w:rsidRPr="00F73F31">
        <w:rPr>
          <w:rFonts w:cstheme="minorHAnsi"/>
          <w:i/>
          <w:iCs/>
        </w:rPr>
        <w:tab/>
        <w:t>hem sellef</w:t>
      </w:r>
      <w:r w:rsidR="00F73F31" w:rsidRPr="00F73F31">
        <w:rPr>
          <w:rFonts w:cstheme="minorHAnsi"/>
          <w:i/>
          <w:iCs/>
        </w:rPr>
        <w:tab/>
      </w:r>
      <w:r w:rsidRPr="00F73F31">
        <w:rPr>
          <w:rFonts w:cstheme="minorHAnsi"/>
          <w:i/>
          <w:iCs/>
        </w:rPr>
        <w:t>naet up staen mey</w:t>
      </w:r>
      <w:r w:rsidR="00F73F31">
        <w:rPr>
          <w:rFonts w:cstheme="minorHAnsi"/>
          <w:lang w:val="en-US"/>
        </w:rPr>
        <w:br/>
        <w:t>that he falls to the earth</w:t>
      </w:r>
      <w:r w:rsidR="00F73F31">
        <w:rPr>
          <w:rFonts w:cstheme="minorHAnsi"/>
          <w:lang w:val="en-US"/>
        </w:rPr>
        <w:tab/>
        <w:t>REL he</w:t>
      </w:r>
      <w:r w:rsidR="00F73F31">
        <w:rPr>
          <w:rFonts w:cstheme="minorHAnsi"/>
          <w:lang w:val="en-US"/>
        </w:rPr>
        <w:tab/>
        <w:t>him REFL</w:t>
      </w:r>
      <w:r w:rsidR="00F73F31">
        <w:rPr>
          <w:rFonts w:cstheme="minorHAnsi"/>
          <w:lang w:val="en-US"/>
        </w:rPr>
        <w:tab/>
        <w:t>NEG up stand may</w:t>
      </w:r>
      <w:r w:rsidR="00F73F31">
        <w:rPr>
          <w:rFonts w:cstheme="minorHAnsi"/>
          <w:lang w:val="en-US"/>
        </w:rPr>
        <w:br/>
        <w:t>‘that he falls to the earth whe</w:t>
      </w:r>
      <w:r w:rsidR="006B737F">
        <w:rPr>
          <w:rFonts w:cstheme="minorHAnsi"/>
          <w:lang w:val="en-US"/>
        </w:rPr>
        <w:t>re he cannot raise himself up’</w:t>
      </w:r>
    </w:p>
    <w:p w:rsidR="009C01BE" w:rsidRDefault="009C01BE" w:rsidP="00CD6BB3">
      <w:pPr>
        <w:spacing w:line="360" w:lineRule="auto"/>
        <w:ind w:left="1416" w:hanging="1416"/>
        <w:rPr>
          <w:rFonts w:cstheme="minorHAnsi"/>
          <w:lang w:val="en-US"/>
        </w:rPr>
      </w:pPr>
      <w:r>
        <w:rPr>
          <w:rFonts w:cstheme="minorHAnsi"/>
          <w:lang w:val="en-US"/>
        </w:rPr>
        <w:t>H</w:t>
      </w:r>
      <w:r w:rsidR="00F73F31">
        <w:rPr>
          <w:rFonts w:cstheme="minorHAnsi"/>
          <w:lang w:val="en-US"/>
        </w:rPr>
        <w:t>tR1.2.6</w:t>
      </w:r>
      <w:r w:rsidR="00F73F31">
        <w:rPr>
          <w:rFonts w:cstheme="minorHAnsi"/>
          <w:lang w:val="en-US"/>
        </w:rPr>
        <w:tab/>
      </w:r>
      <w:r w:rsidRPr="00F73F31">
        <w:rPr>
          <w:rFonts w:cstheme="minorHAnsi"/>
          <w:i/>
          <w:iCs/>
        </w:rPr>
        <w:t xml:space="preserve">Ewa ther this  mannis sin </w:t>
      </w:r>
      <w:r w:rsidR="00F73F31" w:rsidRPr="00F73F31">
        <w:rPr>
          <w:rFonts w:cstheme="minorHAnsi"/>
          <w:i/>
          <w:iCs/>
        </w:rPr>
        <w:tab/>
      </w:r>
      <w:r w:rsidRPr="00F73F31">
        <w:rPr>
          <w:rFonts w:cstheme="minorHAnsi"/>
          <w:i/>
          <w:iCs/>
        </w:rPr>
        <w:t xml:space="preserve">leerd </w:t>
      </w:r>
      <w:r w:rsidR="00F73F31" w:rsidRPr="00F73F31">
        <w:rPr>
          <w:rFonts w:cstheme="minorHAnsi"/>
          <w:i/>
          <w:iCs/>
        </w:rPr>
        <w:tab/>
      </w:r>
      <w:r w:rsidRPr="00F73F31">
        <w:rPr>
          <w:rFonts w:cstheme="minorHAnsi"/>
          <w:i/>
          <w:iCs/>
        </w:rPr>
        <w:t>[</w:t>
      </w:r>
      <w:r w:rsidRPr="00F73F31">
        <w:rPr>
          <w:rFonts w:cstheme="minorHAnsi"/>
          <w:b/>
          <w:bCs/>
          <w:i/>
          <w:iCs/>
        </w:rPr>
        <w:t>P</w:t>
      </w:r>
      <w:r w:rsidR="00F73F31" w:rsidRPr="00F73F31">
        <w:rPr>
          <w:rFonts w:cstheme="minorHAnsi"/>
          <w:b/>
          <w:bCs/>
          <w:i/>
          <w:iCs/>
        </w:rPr>
        <w:t>RO</w:t>
      </w:r>
      <w:r w:rsidR="00F73F31" w:rsidRPr="00F73F31">
        <w:rPr>
          <w:rFonts w:cstheme="minorHAnsi"/>
          <w:i/>
          <w:iCs/>
        </w:rPr>
        <w:t xml:space="preserve"> </w:t>
      </w:r>
      <w:r w:rsidR="00F73F31" w:rsidRPr="00F73F31">
        <w:rPr>
          <w:rFonts w:cstheme="minorHAnsi"/>
          <w:i/>
          <w:iCs/>
        </w:rPr>
        <w:tab/>
      </w:r>
      <w:r w:rsidR="00F73F31" w:rsidRPr="00F73F31">
        <w:rPr>
          <w:rFonts w:cstheme="minorHAnsi"/>
          <w:b/>
          <w:bCs/>
          <w:i/>
          <w:iCs/>
        </w:rPr>
        <w:t>hine self</w:t>
      </w:r>
      <w:r w:rsidR="00F73F31" w:rsidRPr="00F73F31">
        <w:rPr>
          <w:rFonts w:cstheme="minorHAnsi"/>
          <w:i/>
          <w:iCs/>
        </w:rPr>
        <w:t xml:space="preserve"> </w:t>
      </w:r>
      <w:r w:rsidR="00F73F31" w:rsidRPr="00F73F31">
        <w:rPr>
          <w:rFonts w:cstheme="minorHAnsi"/>
          <w:i/>
          <w:iCs/>
        </w:rPr>
        <w:tab/>
        <w:t>thi biriochtene]</w:t>
      </w:r>
      <w:r w:rsidR="00F73F31">
        <w:rPr>
          <w:rFonts w:cstheme="minorHAnsi"/>
          <w:lang w:val="en-US"/>
        </w:rPr>
        <w:br/>
        <w:t>law REL this man’s conscience</w:t>
      </w:r>
      <w:r w:rsidR="00F73F31">
        <w:rPr>
          <w:rFonts w:cstheme="minorHAnsi"/>
          <w:lang w:val="en-US"/>
        </w:rPr>
        <w:tab/>
      </w:r>
      <w:r w:rsidRPr="009C01BE">
        <w:rPr>
          <w:rFonts w:cstheme="minorHAnsi"/>
          <w:lang w:val="en-US"/>
        </w:rPr>
        <w:t xml:space="preserve">teaches </w:t>
      </w:r>
      <w:r w:rsidR="00F73F31">
        <w:rPr>
          <w:rFonts w:cstheme="minorHAnsi"/>
          <w:lang w:val="en-US"/>
        </w:rPr>
        <w:tab/>
      </w:r>
      <w:r w:rsidRPr="009C01BE">
        <w:rPr>
          <w:rFonts w:cstheme="minorHAnsi"/>
          <w:lang w:val="en-US"/>
        </w:rPr>
        <w:t>him</w:t>
      </w:r>
      <w:r w:rsidR="00F73F31">
        <w:rPr>
          <w:rFonts w:cstheme="minorHAnsi"/>
          <w:lang w:val="en-US"/>
        </w:rPr>
        <w:t xml:space="preserve"> REFL</w:t>
      </w:r>
      <w:r w:rsidR="00F73F31">
        <w:rPr>
          <w:rFonts w:cstheme="minorHAnsi"/>
          <w:lang w:val="en-US"/>
        </w:rPr>
        <w:tab/>
      </w:r>
      <w:r w:rsidRPr="009C01BE">
        <w:rPr>
          <w:rFonts w:cstheme="minorHAnsi"/>
          <w:lang w:val="en-US"/>
        </w:rPr>
        <w:t>to judge</w:t>
      </w:r>
      <w:r w:rsidR="00F73F31">
        <w:rPr>
          <w:rFonts w:cstheme="minorHAnsi"/>
          <w:lang w:val="en-US"/>
        </w:rPr>
        <w:br/>
        <w:t>‘Law which teaches man’s conscience to judge himself’</w:t>
      </w:r>
    </w:p>
    <w:p w:rsidR="00F73F31" w:rsidRDefault="00F73F31" w:rsidP="00CD6BB3">
      <w:pPr>
        <w:spacing w:line="360" w:lineRule="auto"/>
        <w:ind w:firstLine="2"/>
        <w:rPr>
          <w:rFonts w:cstheme="minorHAnsi"/>
          <w:lang w:val="en-US"/>
        </w:rPr>
      </w:pPr>
      <w:r>
        <w:rPr>
          <w:rFonts w:cstheme="minorHAnsi"/>
          <w:lang w:val="en-US"/>
        </w:rPr>
        <w:lastRenderedPageBreak/>
        <w:t xml:space="preserve">The last example involves a to-infinitive, which has a covert </w:t>
      </w:r>
      <w:r w:rsidR="009D0B83">
        <w:rPr>
          <w:rFonts w:cstheme="minorHAnsi"/>
          <w:lang w:val="en-US"/>
        </w:rPr>
        <w:t xml:space="preserve">pronominal </w:t>
      </w:r>
      <w:r>
        <w:rPr>
          <w:rFonts w:cstheme="minorHAnsi"/>
          <w:lang w:val="en-US"/>
        </w:rPr>
        <w:t xml:space="preserve">subject, indicated by PRO. The covert </w:t>
      </w:r>
      <w:r w:rsidR="009D0B83">
        <w:rPr>
          <w:rFonts w:cstheme="minorHAnsi"/>
          <w:lang w:val="en-US"/>
        </w:rPr>
        <w:t xml:space="preserve">pronominal </w:t>
      </w:r>
      <w:r>
        <w:rPr>
          <w:rFonts w:cstheme="minorHAnsi"/>
          <w:lang w:val="en-US"/>
        </w:rPr>
        <w:t>subject is the antecedent for the reflexive pronoun</w:t>
      </w:r>
      <w:r w:rsidR="009D0B83">
        <w:rPr>
          <w:rFonts w:cstheme="minorHAnsi"/>
          <w:lang w:val="en-US"/>
        </w:rPr>
        <w:t xml:space="preserve">. In turn, the covert pronominal subject itself takes </w:t>
      </w:r>
      <w:r w:rsidR="009D0B83" w:rsidRPr="009D0B83">
        <w:rPr>
          <w:rFonts w:cstheme="minorHAnsi"/>
          <w:i/>
          <w:iCs/>
          <w:lang w:val="en-US"/>
        </w:rPr>
        <w:t>mannis</w:t>
      </w:r>
      <w:r w:rsidR="009D0B83">
        <w:rPr>
          <w:rFonts w:cstheme="minorHAnsi"/>
          <w:lang w:val="en-US"/>
        </w:rPr>
        <w:t xml:space="preserve"> ‘man’ as its antecedent, not </w:t>
      </w:r>
      <w:r w:rsidR="009D0B83" w:rsidRPr="009D0B83">
        <w:rPr>
          <w:rFonts w:cstheme="minorHAnsi"/>
          <w:i/>
          <w:iCs/>
          <w:lang w:val="en-US"/>
        </w:rPr>
        <w:t>sin</w:t>
      </w:r>
      <w:r w:rsidR="009D0B83">
        <w:rPr>
          <w:rFonts w:cstheme="minorHAnsi"/>
          <w:lang w:val="en-US"/>
        </w:rPr>
        <w:t xml:space="preserve"> ‘conscience’, as is clear from the gender of the reflexive. The reflexive has masculine gender, like </w:t>
      </w:r>
      <w:r w:rsidR="009D0B83" w:rsidRPr="009D0B83">
        <w:rPr>
          <w:rFonts w:cstheme="minorHAnsi"/>
          <w:i/>
          <w:iCs/>
          <w:lang w:val="en-US"/>
        </w:rPr>
        <w:t>mannis</w:t>
      </w:r>
      <w:r w:rsidR="009D0B83">
        <w:rPr>
          <w:rFonts w:cstheme="minorHAnsi"/>
          <w:lang w:val="en-US"/>
        </w:rPr>
        <w:t xml:space="preserve">, not neuter gender, like </w:t>
      </w:r>
      <w:r w:rsidR="009D0B83" w:rsidRPr="009D0B83">
        <w:rPr>
          <w:rFonts w:cstheme="minorHAnsi"/>
          <w:i/>
          <w:iCs/>
          <w:lang w:val="en-US"/>
        </w:rPr>
        <w:t>sin</w:t>
      </w:r>
      <w:r w:rsidR="009D0B83">
        <w:rPr>
          <w:rFonts w:cstheme="minorHAnsi"/>
          <w:lang w:val="en-US"/>
        </w:rPr>
        <w:t xml:space="preserve">.  </w:t>
      </w:r>
    </w:p>
    <w:p w:rsidR="00F73F31" w:rsidRDefault="00FA54DE" w:rsidP="00CD6BB3">
      <w:pPr>
        <w:spacing w:line="360" w:lineRule="auto"/>
        <w:rPr>
          <w:rFonts w:cstheme="minorHAnsi"/>
          <w:lang w:val="en-US"/>
        </w:rPr>
      </w:pPr>
      <w:r>
        <w:rPr>
          <w:rFonts w:cstheme="minorHAnsi"/>
          <w:lang w:val="en-US"/>
        </w:rPr>
        <w:t>The optionality of marking a pronoun as reflexive is nicely brought out by the following clause, which features two semantically reflexive pronouns, only one of which is overtly marked as reflexive:</w:t>
      </w:r>
    </w:p>
    <w:p w:rsidR="00A6662E" w:rsidRDefault="00FA54DE" w:rsidP="00CD6BB3">
      <w:pPr>
        <w:spacing w:line="360" w:lineRule="auto"/>
        <w:ind w:left="708" w:hanging="708"/>
        <w:rPr>
          <w:rFonts w:cstheme="minorHAnsi"/>
          <w:lang w:val="en-US"/>
        </w:rPr>
      </w:pPr>
      <w:r>
        <w:rPr>
          <w:rFonts w:cstheme="minorHAnsi"/>
          <w:lang w:val="en-US"/>
        </w:rPr>
        <w:t>CQR</w:t>
      </w:r>
      <w:r>
        <w:rPr>
          <w:rFonts w:cstheme="minorHAnsi"/>
          <w:lang w:val="en-US"/>
        </w:rPr>
        <w:tab/>
      </w:r>
      <w:r w:rsidRPr="00FA54DE">
        <w:rPr>
          <w:rFonts w:cstheme="minorHAnsi"/>
          <w:i/>
          <w:iCs/>
        </w:rPr>
        <w:t>That fierde is,</w:t>
      </w:r>
      <w:r w:rsidRPr="00FA54DE">
        <w:rPr>
          <w:rFonts w:cstheme="minorHAnsi"/>
          <w:i/>
          <w:iCs/>
        </w:rPr>
        <w:tab/>
        <w:t>thatma</w:t>
      </w:r>
      <w:r>
        <w:rPr>
          <w:rFonts w:cstheme="minorHAnsi"/>
          <w:i/>
          <w:iCs/>
        </w:rPr>
        <w:tab/>
      </w:r>
      <w:r w:rsidR="00A6662E" w:rsidRPr="00FA54DE">
        <w:rPr>
          <w:rFonts w:cstheme="minorHAnsi"/>
          <w:i/>
          <w:iCs/>
        </w:rPr>
        <w:t xml:space="preserve">bet </w:t>
      </w:r>
      <w:r w:rsidRPr="00FA54DE">
        <w:rPr>
          <w:rFonts w:cstheme="minorHAnsi"/>
          <w:i/>
          <w:iCs/>
        </w:rPr>
        <w:tab/>
      </w:r>
      <w:r w:rsidRPr="00FA54DE">
        <w:rPr>
          <w:rFonts w:cstheme="minorHAnsi"/>
          <w:i/>
          <w:iCs/>
        </w:rPr>
        <w:tab/>
        <w:t>liowet</w:t>
      </w:r>
      <w:r w:rsidRPr="00FA54DE">
        <w:rPr>
          <w:rFonts w:cstheme="minorHAnsi"/>
          <w:i/>
          <w:iCs/>
        </w:rPr>
        <w:tab/>
      </w:r>
      <w:r w:rsidR="00A6662E" w:rsidRPr="00FA54DE">
        <w:rPr>
          <w:rFonts w:cstheme="minorHAnsi"/>
          <w:b/>
          <w:bCs/>
          <w:i/>
          <w:iCs/>
        </w:rPr>
        <w:t>en mo</w:t>
      </w:r>
      <w:r w:rsidRPr="00FA54DE">
        <w:rPr>
          <w:rFonts w:cstheme="minorHAnsi"/>
          <w:b/>
          <w:bCs/>
          <w:i/>
          <w:iCs/>
        </w:rPr>
        <w:t>n</w:t>
      </w:r>
      <w:r w:rsidRPr="00FA54DE">
        <w:rPr>
          <w:rFonts w:cstheme="minorHAnsi"/>
          <w:i/>
          <w:iCs/>
        </w:rPr>
        <w:tab/>
      </w:r>
      <w:r w:rsidRPr="00FA54DE">
        <w:rPr>
          <w:rFonts w:cstheme="minorHAnsi"/>
          <w:i/>
          <w:iCs/>
        </w:rPr>
        <w:tab/>
      </w:r>
      <w:r w:rsidR="00A6662E" w:rsidRPr="00FA54DE">
        <w:rPr>
          <w:rFonts w:cstheme="minorHAnsi"/>
          <w:b/>
          <w:bCs/>
          <w:i/>
          <w:iCs/>
        </w:rPr>
        <w:t>ther</w:t>
      </w:r>
      <w:r w:rsidR="00A6662E" w:rsidRPr="00FA54DE">
        <w:rPr>
          <w:rFonts w:cstheme="minorHAnsi"/>
          <w:i/>
          <w:iCs/>
        </w:rPr>
        <w:t xml:space="preserve"> jecht</w:t>
      </w:r>
      <w:r>
        <w:rPr>
          <w:rFonts w:cstheme="minorHAnsi"/>
          <w:lang w:val="en-US"/>
        </w:rPr>
        <w:br/>
        <w:t>the fourth is</w:t>
      </w:r>
      <w:r>
        <w:rPr>
          <w:rFonts w:cstheme="minorHAnsi"/>
          <w:lang w:val="en-US"/>
        </w:rPr>
        <w:tab/>
        <w:t>that.ARB better</w:t>
      </w:r>
      <w:r>
        <w:rPr>
          <w:rFonts w:cstheme="minorHAnsi"/>
          <w:lang w:val="en-US"/>
        </w:rPr>
        <w:tab/>
      </w:r>
      <w:r>
        <w:rPr>
          <w:rFonts w:cstheme="minorHAnsi"/>
          <w:lang w:val="en-US"/>
        </w:rPr>
        <w:tab/>
        <w:t>believes a man</w:t>
      </w:r>
      <w:r>
        <w:rPr>
          <w:rFonts w:cstheme="minorHAnsi"/>
          <w:lang w:val="en-US"/>
        </w:rPr>
        <w:tab/>
      </w:r>
      <w:r>
        <w:rPr>
          <w:rFonts w:cstheme="minorHAnsi"/>
          <w:lang w:val="en-US"/>
        </w:rPr>
        <w:tab/>
        <w:t>REL speaks.out</w:t>
      </w:r>
      <w:r>
        <w:rPr>
          <w:rFonts w:cstheme="minorHAnsi"/>
          <w:lang w:val="en-US"/>
        </w:rPr>
        <w:br/>
        <w:t>‘The fourth is that it is better to believe a man who speaks out’</w:t>
      </w:r>
      <w:r>
        <w:rPr>
          <w:rFonts w:cstheme="minorHAnsi"/>
          <w:lang w:val="en-US"/>
        </w:rPr>
        <w:br/>
      </w:r>
      <w:r w:rsidR="00A6662E" w:rsidRPr="00FA54DE">
        <w:rPr>
          <w:rFonts w:cstheme="minorHAnsi"/>
          <w:i/>
          <w:iCs/>
        </w:rPr>
        <w:t xml:space="preserve">to gins </w:t>
      </w:r>
      <w:r w:rsidRPr="00FA54DE">
        <w:rPr>
          <w:rFonts w:cstheme="minorHAnsi"/>
          <w:i/>
          <w:iCs/>
        </w:rPr>
        <w:tab/>
      </w:r>
      <w:r w:rsidRPr="00FA54DE">
        <w:rPr>
          <w:rFonts w:cstheme="minorHAnsi"/>
          <w:i/>
          <w:iCs/>
        </w:rPr>
        <w:tab/>
      </w:r>
      <w:r w:rsidRPr="00FA54DE">
        <w:rPr>
          <w:rFonts w:cstheme="minorHAnsi"/>
          <w:b/>
          <w:bCs/>
          <w:i/>
          <w:iCs/>
        </w:rPr>
        <w:t>him self</w:t>
      </w:r>
      <w:r w:rsidRPr="00FA54DE">
        <w:rPr>
          <w:rFonts w:cstheme="minorHAnsi"/>
          <w:b/>
          <w:bCs/>
          <w:i/>
          <w:iCs/>
        </w:rPr>
        <w:tab/>
      </w:r>
      <w:r w:rsidR="00A6662E" w:rsidRPr="00FA54DE">
        <w:rPr>
          <w:rFonts w:cstheme="minorHAnsi"/>
          <w:i/>
          <w:iCs/>
        </w:rPr>
        <w:t xml:space="preserve">than </w:t>
      </w:r>
      <w:r w:rsidRPr="00FA54DE">
        <w:rPr>
          <w:rFonts w:cstheme="minorHAnsi"/>
          <w:i/>
          <w:iCs/>
        </w:rPr>
        <w:tab/>
      </w:r>
      <w:r w:rsidR="00A6662E" w:rsidRPr="00FA54DE">
        <w:rPr>
          <w:rFonts w:cstheme="minorHAnsi"/>
          <w:i/>
          <w:iCs/>
        </w:rPr>
        <w:t xml:space="preserve">mit </w:t>
      </w:r>
      <w:r w:rsidR="00A6662E" w:rsidRPr="00FA54DE">
        <w:rPr>
          <w:rFonts w:cstheme="minorHAnsi"/>
          <w:b/>
          <w:bCs/>
          <w:i/>
          <w:iCs/>
        </w:rPr>
        <w:t>him</w:t>
      </w:r>
      <w:r w:rsidR="00A6662E" w:rsidRPr="00A6662E">
        <w:rPr>
          <w:rFonts w:cstheme="minorHAnsi"/>
          <w:lang w:val="en-US"/>
        </w:rPr>
        <w:t>.</w:t>
      </w:r>
      <w:r w:rsidR="00A6662E">
        <w:rPr>
          <w:rFonts w:cstheme="minorHAnsi"/>
          <w:lang w:val="en-US"/>
        </w:rPr>
        <w:t xml:space="preserve"> </w:t>
      </w:r>
      <w:r>
        <w:rPr>
          <w:rFonts w:cstheme="minorHAnsi"/>
          <w:lang w:val="en-US"/>
        </w:rPr>
        <w:br/>
        <w:t>to gainst</w:t>
      </w:r>
      <w:r>
        <w:rPr>
          <w:rFonts w:cstheme="minorHAnsi"/>
          <w:lang w:val="en-US"/>
        </w:rPr>
        <w:tab/>
        <w:t>him REFL</w:t>
      </w:r>
      <w:r>
        <w:rPr>
          <w:rFonts w:cstheme="minorHAnsi"/>
          <w:lang w:val="en-US"/>
        </w:rPr>
        <w:tab/>
        <w:t>than</w:t>
      </w:r>
      <w:r>
        <w:rPr>
          <w:rFonts w:cstheme="minorHAnsi"/>
          <w:lang w:val="en-US"/>
        </w:rPr>
        <w:tab/>
        <w:t>with REFL</w:t>
      </w:r>
      <w:r>
        <w:rPr>
          <w:rFonts w:cstheme="minorHAnsi"/>
          <w:lang w:val="en-US"/>
        </w:rPr>
        <w:br/>
        <w:t>‘against himself than in favour of himself’</w:t>
      </w:r>
      <w:r>
        <w:rPr>
          <w:rFonts w:cstheme="minorHAnsi"/>
          <w:lang w:val="en-US"/>
        </w:rPr>
        <w:tab/>
      </w:r>
      <w:r w:rsidR="002235C6">
        <w:rPr>
          <w:rFonts w:cstheme="minorHAnsi"/>
          <w:lang w:val="en-US"/>
        </w:rPr>
        <w:br/>
      </w:r>
      <w:r>
        <w:rPr>
          <w:rFonts w:cstheme="minorHAnsi"/>
          <w:lang w:val="en-US"/>
        </w:rPr>
        <w:t>(</w:t>
      </w:r>
      <w:r w:rsidR="00A6662E" w:rsidRPr="00FA54DE">
        <w:rPr>
          <w:rFonts w:cstheme="minorHAnsi"/>
          <w:i/>
          <w:iCs/>
          <w:lang w:val="la-Latn"/>
        </w:rPr>
        <w:t>De c</w:t>
      </w:r>
      <w:r w:rsidRPr="00FA54DE">
        <w:rPr>
          <w:rFonts w:cstheme="minorHAnsi"/>
          <w:i/>
          <w:iCs/>
          <w:lang w:val="la-Latn"/>
        </w:rPr>
        <w:t>onfessione et quot requiruntur</w:t>
      </w:r>
      <w:r w:rsidR="002235C6">
        <w:rPr>
          <w:rFonts w:cstheme="minorHAnsi"/>
          <w:lang w:val="nl-NL"/>
        </w:rPr>
        <w:t xml:space="preserve"> ‘About confession and things required’</w:t>
      </w:r>
      <w:r>
        <w:rPr>
          <w:rFonts w:cstheme="minorHAnsi"/>
          <w:lang w:val="en-US"/>
        </w:rPr>
        <w:t>)</w:t>
      </w:r>
    </w:p>
    <w:p w:rsidR="002235C6" w:rsidRDefault="002235C6" w:rsidP="00CD6BB3">
      <w:pPr>
        <w:spacing w:line="360" w:lineRule="auto"/>
        <w:ind w:firstLine="2"/>
        <w:rPr>
          <w:rFonts w:cstheme="minorHAnsi"/>
          <w:lang w:val="en-US"/>
        </w:rPr>
      </w:pPr>
      <w:r>
        <w:rPr>
          <w:rFonts w:cstheme="minorHAnsi"/>
          <w:lang w:val="en-US"/>
        </w:rPr>
        <w:t>Thus reflexive marking is not strictly syntactic but interacts with the pragmatic component in OF. Basically, this same situation still obtains in Modern Frisian. A</w:t>
      </w:r>
      <w:r w:rsidR="00BF0583">
        <w:rPr>
          <w:rFonts w:cstheme="minorHAnsi"/>
          <w:lang w:val="en-US"/>
        </w:rPr>
        <w:t xml:space="preserve">n apparent </w:t>
      </w:r>
      <w:r>
        <w:rPr>
          <w:rFonts w:cstheme="minorHAnsi"/>
          <w:lang w:val="en-US"/>
        </w:rPr>
        <w:t xml:space="preserve">difference is that OF could </w:t>
      </w:r>
      <w:r w:rsidR="00BF0583">
        <w:rPr>
          <w:rFonts w:cstheme="minorHAnsi"/>
          <w:lang w:val="en-US"/>
        </w:rPr>
        <w:t xml:space="preserve">perhaps </w:t>
      </w:r>
      <w:r>
        <w:rPr>
          <w:rFonts w:cstheme="minorHAnsi"/>
          <w:lang w:val="en-US"/>
        </w:rPr>
        <w:t xml:space="preserve">use the clitic </w:t>
      </w:r>
      <w:r w:rsidRPr="002235C6">
        <w:rPr>
          <w:rFonts w:cstheme="minorHAnsi"/>
          <w:i/>
          <w:iCs/>
          <w:lang w:val="en-US"/>
        </w:rPr>
        <w:t>se</w:t>
      </w:r>
      <w:r>
        <w:rPr>
          <w:rFonts w:cstheme="minorHAnsi"/>
          <w:lang w:val="en-US"/>
        </w:rPr>
        <w:t xml:space="preserve"> for the feminine clitic, whereas </w:t>
      </w:r>
      <w:r w:rsidR="00F33408">
        <w:rPr>
          <w:rFonts w:cstheme="minorHAnsi"/>
          <w:lang w:val="en-US"/>
        </w:rPr>
        <w:t>ModF</w:t>
      </w:r>
      <w:r>
        <w:rPr>
          <w:rFonts w:cstheme="minorHAnsi"/>
          <w:lang w:val="en-US"/>
        </w:rPr>
        <w:t xml:space="preserve"> must feature </w:t>
      </w:r>
      <w:r w:rsidRPr="002235C6">
        <w:rPr>
          <w:rFonts w:cstheme="minorHAnsi"/>
          <w:i/>
          <w:iCs/>
          <w:lang w:val="en-US"/>
        </w:rPr>
        <w:t>d’r / ‘r</w:t>
      </w:r>
      <w:r>
        <w:rPr>
          <w:rFonts w:cstheme="minorHAnsi"/>
          <w:lang w:val="en-US"/>
        </w:rPr>
        <w:t>.</w:t>
      </w:r>
      <w:r w:rsidRPr="006B737F">
        <w:rPr>
          <w:rFonts w:cstheme="minorHAnsi"/>
          <w:i/>
          <w:iCs/>
          <w:lang w:val="en-US"/>
        </w:rPr>
        <w:t xml:space="preserve"> </w:t>
      </w:r>
      <w:r w:rsidRPr="002235C6">
        <w:rPr>
          <w:rFonts w:cstheme="minorHAnsi"/>
          <w:i/>
          <w:iCs/>
          <w:lang w:val="en-US"/>
        </w:rPr>
        <w:t>Se</w:t>
      </w:r>
      <w:r>
        <w:rPr>
          <w:rFonts w:cstheme="minorHAnsi"/>
          <w:lang w:val="en-US"/>
        </w:rPr>
        <w:t xml:space="preserve"> can only be the plural clitic in </w:t>
      </w:r>
      <w:r w:rsidR="00F33408">
        <w:rPr>
          <w:rFonts w:cstheme="minorHAnsi"/>
          <w:lang w:val="en-US"/>
        </w:rPr>
        <w:t>ModF</w:t>
      </w:r>
      <w:r>
        <w:rPr>
          <w:rFonts w:cstheme="minorHAnsi"/>
          <w:lang w:val="en-US"/>
        </w:rPr>
        <w:t xml:space="preserve">.  However, it </w:t>
      </w:r>
      <w:r w:rsidR="00BF0583">
        <w:rPr>
          <w:rFonts w:cstheme="minorHAnsi"/>
          <w:lang w:val="en-US"/>
        </w:rPr>
        <w:t xml:space="preserve">seems that it </w:t>
      </w:r>
      <w:r>
        <w:rPr>
          <w:rFonts w:cstheme="minorHAnsi"/>
          <w:lang w:val="en-US"/>
        </w:rPr>
        <w:t>could function as a singular female reflexive in OF:</w:t>
      </w:r>
    </w:p>
    <w:p w:rsidR="00A6662E" w:rsidRDefault="00A6662E" w:rsidP="00CD6BB3">
      <w:pPr>
        <w:spacing w:line="360" w:lineRule="auto"/>
        <w:ind w:left="708" w:hanging="708"/>
        <w:rPr>
          <w:rFonts w:cstheme="minorHAnsi"/>
          <w:lang w:val="en-US"/>
        </w:rPr>
      </w:pPr>
      <w:r w:rsidRPr="00A6662E">
        <w:rPr>
          <w:rFonts w:cstheme="minorHAnsi"/>
          <w:lang w:val="en-US"/>
        </w:rPr>
        <w:t xml:space="preserve"> </w:t>
      </w:r>
      <w:r w:rsidR="002235C6">
        <w:rPr>
          <w:rFonts w:cstheme="minorHAnsi"/>
          <w:lang w:val="en-US"/>
        </w:rPr>
        <w:t>Se14</w:t>
      </w:r>
      <w:r w:rsidR="002235C6">
        <w:rPr>
          <w:rFonts w:cstheme="minorHAnsi"/>
          <w:lang w:val="en-US"/>
        </w:rPr>
        <w:tab/>
      </w:r>
      <w:r w:rsidRPr="00CD2EB9">
        <w:rPr>
          <w:rFonts w:cstheme="minorHAnsi"/>
          <w:i/>
          <w:iCs/>
          <w:lang w:val="en-US"/>
        </w:rPr>
        <w:t>An</w:t>
      </w:r>
      <w:r w:rsidR="00BF0583" w:rsidRPr="00CD2EB9">
        <w:rPr>
          <w:rFonts w:cstheme="minorHAnsi"/>
          <w:i/>
          <w:iCs/>
          <w:lang w:val="en-US"/>
        </w:rPr>
        <w:t>d jef hi se naut sicria ne wel,</w:t>
      </w:r>
      <w:r w:rsidR="00BF0583" w:rsidRPr="00CD2EB9">
        <w:rPr>
          <w:rFonts w:cstheme="minorHAnsi"/>
          <w:i/>
          <w:iCs/>
          <w:lang w:val="en-US"/>
        </w:rPr>
        <w:tab/>
      </w:r>
      <w:r w:rsidR="00BF0583" w:rsidRPr="00CD2EB9">
        <w:rPr>
          <w:rFonts w:cstheme="minorHAnsi"/>
          <w:i/>
          <w:iCs/>
          <w:lang w:val="en-US"/>
        </w:rPr>
        <w:tab/>
        <w:t xml:space="preserve">so sal </w:t>
      </w:r>
      <w:r w:rsidR="00BF0583" w:rsidRPr="00703983">
        <w:rPr>
          <w:rFonts w:cstheme="minorHAnsi"/>
          <w:b/>
          <w:bCs/>
          <w:i/>
          <w:iCs/>
          <w:lang w:val="en-US"/>
        </w:rPr>
        <w:t>hio</w:t>
      </w:r>
      <w:r w:rsidR="00BF0583" w:rsidRPr="00CD2EB9">
        <w:rPr>
          <w:rFonts w:cstheme="minorHAnsi"/>
          <w:i/>
          <w:iCs/>
          <w:lang w:val="en-US"/>
        </w:rPr>
        <w:tab/>
        <w:t xml:space="preserve">se </w:t>
      </w:r>
      <w:r w:rsidR="00BF0583" w:rsidRPr="00703983">
        <w:rPr>
          <w:rFonts w:cstheme="minorHAnsi"/>
          <w:b/>
          <w:bCs/>
          <w:i/>
          <w:iCs/>
          <w:lang w:val="en-US"/>
        </w:rPr>
        <w:t>self</w:t>
      </w:r>
      <w:r w:rsidR="00BF0583" w:rsidRPr="00CD2EB9">
        <w:rPr>
          <w:rFonts w:cstheme="minorHAnsi"/>
          <w:i/>
          <w:iCs/>
          <w:lang w:val="en-US"/>
        </w:rPr>
        <w:t xml:space="preserve"> sicria</w:t>
      </w:r>
      <w:r w:rsidR="00BF0583" w:rsidRPr="00CD2EB9">
        <w:rPr>
          <w:rFonts w:cstheme="minorHAnsi"/>
          <w:i/>
          <w:iCs/>
          <w:lang w:val="en-US"/>
        </w:rPr>
        <w:tab/>
      </w:r>
      <w:r w:rsidRPr="00CD2EB9">
        <w:rPr>
          <w:rFonts w:cstheme="minorHAnsi"/>
          <w:i/>
          <w:iCs/>
          <w:lang w:val="en-US"/>
        </w:rPr>
        <w:t>an tha ordele.</w:t>
      </w:r>
      <w:r w:rsidRPr="00A6662E">
        <w:rPr>
          <w:rFonts w:cstheme="minorHAnsi"/>
          <w:lang w:val="en-US"/>
        </w:rPr>
        <w:t xml:space="preserve"> </w:t>
      </w:r>
      <w:r w:rsidR="002235C6">
        <w:rPr>
          <w:rFonts w:cstheme="minorHAnsi"/>
          <w:lang w:val="en-US"/>
        </w:rPr>
        <w:br/>
        <w:t>and if he her NEG save NEG wants</w:t>
      </w:r>
      <w:r w:rsidR="00BF0583">
        <w:rPr>
          <w:rFonts w:cstheme="minorHAnsi"/>
          <w:lang w:val="en-US"/>
        </w:rPr>
        <w:tab/>
        <w:t>so shall she</w:t>
      </w:r>
      <w:r w:rsidR="00BF0583">
        <w:rPr>
          <w:rFonts w:cstheme="minorHAnsi"/>
          <w:lang w:val="en-US"/>
        </w:rPr>
        <w:tab/>
        <w:t>her REFL save</w:t>
      </w:r>
      <w:r w:rsidR="00BF0583">
        <w:rPr>
          <w:rFonts w:cstheme="minorHAnsi"/>
          <w:lang w:val="en-US"/>
        </w:rPr>
        <w:tab/>
        <w:t>in the ordeal</w:t>
      </w:r>
      <w:r w:rsidR="00BF0583">
        <w:rPr>
          <w:rFonts w:cstheme="minorHAnsi"/>
          <w:lang w:val="en-US"/>
        </w:rPr>
        <w:br/>
        <w:t>‘And if he doesn’t want to save her, then she must save herself in the ordeal.’</w:t>
      </w:r>
    </w:p>
    <w:p w:rsidR="00BF0583" w:rsidRDefault="00BF0583" w:rsidP="00CD6BB3">
      <w:pPr>
        <w:spacing w:line="360" w:lineRule="auto"/>
        <w:ind w:firstLine="1"/>
        <w:rPr>
          <w:rFonts w:cstheme="minorHAnsi"/>
          <w:lang w:val="en-US"/>
        </w:rPr>
      </w:pPr>
      <w:r>
        <w:rPr>
          <w:rFonts w:cstheme="minorHAnsi"/>
          <w:lang w:val="en-US"/>
        </w:rPr>
        <w:t xml:space="preserve">Note though that it is more likely that </w:t>
      </w:r>
      <w:r w:rsidRPr="00BF0583">
        <w:rPr>
          <w:rFonts w:cstheme="minorHAnsi"/>
          <w:i/>
          <w:iCs/>
          <w:lang w:val="en-US"/>
        </w:rPr>
        <w:t>se</w:t>
      </w:r>
      <w:r>
        <w:rPr>
          <w:rFonts w:cstheme="minorHAnsi"/>
          <w:lang w:val="en-US"/>
        </w:rPr>
        <w:t xml:space="preserve"> functions as the reflexive, and that </w:t>
      </w:r>
      <w:r w:rsidRPr="00BF0583">
        <w:rPr>
          <w:rFonts w:cstheme="minorHAnsi"/>
          <w:i/>
          <w:iCs/>
          <w:lang w:val="en-US"/>
        </w:rPr>
        <w:t>self</w:t>
      </w:r>
      <w:r>
        <w:rPr>
          <w:rFonts w:cstheme="minorHAnsi"/>
          <w:lang w:val="en-US"/>
        </w:rPr>
        <w:t xml:space="preserve"> functions as a q-reflexive modifying the subject. Hence, the following translation is more appropriate: ‘… then she herself must save herself’. </w:t>
      </w:r>
      <w:r w:rsidR="00CD2EB9">
        <w:rPr>
          <w:rFonts w:cstheme="minorHAnsi"/>
          <w:lang w:val="en-US"/>
        </w:rPr>
        <w:t>Another interesting example is the following:</w:t>
      </w:r>
    </w:p>
    <w:p w:rsidR="00A6662E" w:rsidRDefault="006B737F" w:rsidP="00CD6BB3">
      <w:pPr>
        <w:spacing w:line="360" w:lineRule="auto"/>
        <w:ind w:left="708" w:hanging="708"/>
        <w:rPr>
          <w:rFonts w:cstheme="minorHAnsi"/>
          <w:lang w:val="en-US"/>
        </w:rPr>
      </w:pPr>
      <w:r>
        <w:rPr>
          <w:rFonts w:cstheme="minorHAnsi"/>
          <w:lang w:val="en-US"/>
        </w:rPr>
        <w:t>Aut</w:t>
      </w:r>
      <w:r w:rsidR="00B26C7A">
        <w:rPr>
          <w:rFonts w:cstheme="minorHAnsi"/>
          <w:lang w:val="en-US"/>
        </w:rPr>
        <w:tab/>
      </w:r>
      <w:r w:rsidR="00CD2EB9" w:rsidRPr="00CD2EB9">
        <w:rPr>
          <w:rFonts w:cstheme="minorHAnsi"/>
          <w:i/>
          <w:iCs/>
        </w:rPr>
        <w:t>Want ws god thi hera</w:t>
      </w:r>
      <w:r w:rsidR="00CD2EB9" w:rsidRPr="00CD2EB9">
        <w:rPr>
          <w:rFonts w:cstheme="minorHAnsi"/>
          <w:i/>
          <w:iCs/>
        </w:rPr>
        <w:tab/>
        <w:t>that goed</w:t>
      </w:r>
      <w:r w:rsidR="00CD2EB9" w:rsidRPr="00CD2EB9">
        <w:rPr>
          <w:rFonts w:cstheme="minorHAnsi"/>
          <w:i/>
          <w:iCs/>
        </w:rPr>
        <w:tab/>
        <w:t>ther to</w:t>
      </w:r>
      <w:r w:rsidR="00CD2EB9" w:rsidRPr="00CD2EB9">
        <w:rPr>
          <w:rFonts w:cstheme="minorHAnsi"/>
          <w:i/>
          <w:iCs/>
        </w:rPr>
        <w:tab/>
        <w:t>ws</w:t>
      </w:r>
      <w:r w:rsidR="00CD2EB9" w:rsidRPr="00CD2EB9">
        <w:rPr>
          <w:rFonts w:cstheme="minorHAnsi"/>
          <w:i/>
          <w:iCs/>
        </w:rPr>
        <w:tab/>
      </w:r>
      <w:r w:rsidR="00B26C7A" w:rsidRPr="00CD2EB9">
        <w:rPr>
          <w:rFonts w:cstheme="minorHAnsi"/>
          <w:i/>
          <w:iCs/>
        </w:rPr>
        <w:t>lened</w:t>
      </w:r>
      <w:r w:rsidR="00CD2EB9" w:rsidRPr="00CD2EB9">
        <w:rPr>
          <w:rFonts w:cstheme="minorHAnsi"/>
          <w:i/>
          <w:iCs/>
        </w:rPr>
        <w:t xml:space="preserve"> </w:t>
      </w:r>
      <w:r w:rsidR="00B26C7A" w:rsidRPr="00CD2EB9">
        <w:rPr>
          <w:rFonts w:cstheme="minorHAnsi"/>
          <w:i/>
          <w:iCs/>
        </w:rPr>
        <w:t>had</w:t>
      </w:r>
      <w:r w:rsidR="00B26C7A" w:rsidRPr="00B26C7A">
        <w:rPr>
          <w:rFonts w:cstheme="minorHAnsi"/>
          <w:lang w:val="en-US"/>
        </w:rPr>
        <w:t xml:space="preserve"> </w:t>
      </w:r>
      <w:r w:rsidR="00CD2EB9">
        <w:rPr>
          <w:rFonts w:cstheme="minorHAnsi"/>
          <w:lang w:val="en-US"/>
        </w:rPr>
        <w:br/>
        <w:t>for our god the lord</w:t>
      </w:r>
      <w:r w:rsidR="00CD2EB9">
        <w:rPr>
          <w:rFonts w:cstheme="minorHAnsi"/>
          <w:lang w:val="en-US"/>
        </w:rPr>
        <w:tab/>
        <w:t>the goods</w:t>
      </w:r>
      <w:r w:rsidR="00CD2EB9">
        <w:rPr>
          <w:rFonts w:cstheme="minorHAnsi"/>
          <w:lang w:val="en-US"/>
        </w:rPr>
        <w:tab/>
        <w:t>R to</w:t>
      </w:r>
      <w:r w:rsidR="00CD2EB9">
        <w:rPr>
          <w:rFonts w:cstheme="minorHAnsi"/>
          <w:lang w:val="en-US"/>
        </w:rPr>
        <w:tab/>
        <w:t>us</w:t>
      </w:r>
      <w:r w:rsidR="00CD2EB9">
        <w:rPr>
          <w:rFonts w:cstheme="minorHAnsi"/>
          <w:lang w:val="en-US"/>
        </w:rPr>
        <w:tab/>
        <w:t>borrowed has</w:t>
      </w:r>
      <w:r w:rsidR="00CD2EB9">
        <w:rPr>
          <w:rFonts w:cstheme="minorHAnsi"/>
          <w:lang w:val="en-US"/>
        </w:rPr>
        <w:br/>
      </w:r>
      <w:r w:rsidR="00B26C7A" w:rsidRPr="00AB6C36">
        <w:rPr>
          <w:rFonts w:cstheme="minorHAnsi"/>
          <w:i/>
          <w:iCs/>
          <w:lang w:val="en-US"/>
        </w:rPr>
        <w:t xml:space="preserve">thet </w:t>
      </w:r>
      <w:r w:rsidR="00B26C7A" w:rsidRPr="00AB6C36">
        <w:rPr>
          <w:rFonts w:cstheme="minorHAnsi"/>
          <w:b/>
          <w:bCs/>
          <w:i/>
          <w:iCs/>
          <w:lang w:val="en-US"/>
        </w:rPr>
        <w:t>wi</w:t>
      </w:r>
      <w:r w:rsidR="00B26C7A" w:rsidRPr="00AB6C36">
        <w:rPr>
          <w:rFonts w:cstheme="minorHAnsi"/>
          <w:i/>
          <w:iCs/>
          <w:lang w:val="en-US"/>
        </w:rPr>
        <w:t xml:space="preserve"> </w:t>
      </w:r>
      <w:r w:rsidR="00AB6C36">
        <w:rPr>
          <w:rFonts w:cstheme="minorHAnsi"/>
          <w:i/>
          <w:iCs/>
          <w:lang w:val="en-US"/>
        </w:rPr>
        <w:tab/>
      </w:r>
      <w:r w:rsidR="00B26C7A" w:rsidRPr="00AB6C36">
        <w:rPr>
          <w:rFonts w:cstheme="minorHAnsi"/>
          <w:i/>
          <w:iCs/>
          <w:lang w:val="en-US"/>
        </w:rPr>
        <w:t>gode and</w:t>
      </w:r>
      <w:r w:rsidR="00703983" w:rsidRPr="00AB6C36">
        <w:rPr>
          <w:rFonts w:cstheme="minorHAnsi"/>
          <w:i/>
          <w:iCs/>
          <w:lang w:val="en-US"/>
        </w:rPr>
        <w:tab/>
      </w:r>
      <w:r w:rsidR="00B26C7A" w:rsidRPr="00AB6C36">
        <w:rPr>
          <w:rFonts w:cstheme="minorHAnsi"/>
          <w:b/>
          <w:bCs/>
          <w:i/>
          <w:iCs/>
          <w:lang w:val="en-US"/>
        </w:rPr>
        <w:t>ws self</w:t>
      </w:r>
      <w:r w:rsidR="00AB6C36">
        <w:rPr>
          <w:rFonts w:cstheme="minorHAnsi"/>
          <w:i/>
          <w:iCs/>
          <w:lang w:val="en-US"/>
        </w:rPr>
        <w:tab/>
      </w:r>
      <w:r w:rsidR="00AB6C36">
        <w:rPr>
          <w:rFonts w:cstheme="minorHAnsi"/>
          <w:i/>
          <w:iCs/>
          <w:lang w:val="en-US"/>
        </w:rPr>
        <w:tab/>
      </w:r>
      <w:r w:rsidR="00B26C7A" w:rsidRPr="00AB6C36">
        <w:rPr>
          <w:rFonts w:cstheme="minorHAnsi"/>
          <w:i/>
          <w:iCs/>
          <w:lang w:val="en-US"/>
        </w:rPr>
        <w:t>of tinia s</w:t>
      </w:r>
      <w:r w:rsidR="00AB6C36">
        <w:rPr>
          <w:rFonts w:cstheme="minorHAnsi"/>
          <w:i/>
          <w:iCs/>
          <w:lang w:val="en-US"/>
        </w:rPr>
        <w:t>cillad</w:t>
      </w:r>
      <w:r w:rsidR="00AB6C36">
        <w:rPr>
          <w:rFonts w:cstheme="minorHAnsi"/>
          <w:i/>
          <w:iCs/>
          <w:lang w:val="en-US"/>
        </w:rPr>
        <w:tab/>
      </w:r>
      <w:r w:rsidR="00B26C7A" w:rsidRPr="00AB6C36">
        <w:rPr>
          <w:rFonts w:cstheme="minorHAnsi"/>
          <w:i/>
          <w:iCs/>
          <w:lang w:val="en-US"/>
        </w:rPr>
        <w:t>and</w:t>
      </w:r>
      <w:r w:rsidR="00CD2EB9" w:rsidRPr="00AB6C36">
        <w:rPr>
          <w:rFonts w:cstheme="minorHAnsi"/>
          <w:i/>
          <w:iCs/>
          <w:lang w:val="en-US"/>
        </w:rPr>
        <w:tab/>
      </w:r>
      <w:r w:rsidR="00B26C7A" w:rsidRPr="00AB6C36">
        <w:rPr>
          <w:rFonts w:cstheme="minorHAnsi"/>
          <w:i/>
          <w:iCs/>
          <w:lang w:val="en-US"/>
        </w:rPr>
        <w:t>tha diwele naet.</w:t>
      </w:r>
      <w:r w:rsidR="00703983" w:rsidRPr="00AB6C36">
        <w:rPr>
          <w:rFonts w:cstheme="minorHAnsi"/>
          <w:i/>
          <w:iCs/>
          <w:lang w:val="en-US"/>
        </w:rPr>
        <w:br/>
      </w:r>
      <w:r w:rsidR="00AB6C36">
        <w:rPr>
          <w:rFonts w:cstheme="minorHAnsi"/>
          <w:lang w:val="en-US"/>
        </w:rPr>
        <w:t>that we God and</w:t>
      </w:r>
      <w:r w:rsidR="00AB6C36">
        <w:rPr>
          <w:rFonts w:cstheme="minorHAnsi"/>
          <w:lang w:val="en-US"/>
        </w:rPr>
        <w:tab/>
        <w:t>us REFL</w:t>
      </w:r>
      <w:r w:rsidR="00AB6C36">
        <w:rPr>
          <w:rFonts w:cstheme="minorHAnsi"/>
          <w:lang w:val="en-US"/>
        </w:rPr>
        <w:tab/>
      </w:r>
      <w:r w:rsidR="00AB6C36">
        <w:rPr>
          <w:rFonts w:cstheme="minorHAnsi"/>
          <w:lang w:val="en-US"/>
        </w:rPr>
        <w:tab/>
        <w:t xml:space="preserve">of </w:t>
      </w:r>
      <w:r w:rsidR="00703983">
        <w:rPr>
          <w:rFonts w:cstheme="minorHAnsi"/>
          <w:lang w:val="en-US"/>
        </w:rPr>
        <w:t xml:space="preserve">serve shall </w:t>
      </w:r>
      <w:r w:rsidR="00AB6C36">
        <w:rPr>
          <w:rFonts w:cstheme="minorHAnsi"/>
          <w:lang w:val="en-US"/>
        </w:rPr>
        <w:tab/>
      </w:r>
      <w:r w:rsidR="00703983">
        <w:rPr>
          <w:rFonts w:cstheme="minorHAnsi"/>
          <w:lang w:val="en-US"/>
        </w:rPr>
        <w:t>and</w:t>
      </w:r>
      <w:r w:rsidR="00703983">
        <w:rPr>
          <w:rFonts w:cstheme="minorHAnsi"/>
          <w:lang w:val="en-US"/>
        </w:rPr>
        <w:tab/>
        <w:t xml:space="preserve">the devil </w:t>
      </w:r>
      <w:r w:rsidR="00AB6C36">
        <w:rPr>
          <w:rFonts w:cstheme="minorHAnsi"/>
          <w:lang w:val="en-US"/>
        </w:rPr>
        <w:t>not</w:t>
      </w:r>
      <w:r w:rsidR="00703983">
        <w:rPr>
          <w:rFonts w:cstheme="minorHAnsi"/>
          <w:lang w:val="en-US"/>
        </w:rPr>
        <w:br/>
        <w:t>‘</w:t>
      </w:r>
      <w:r w:rsidR="00AB6C36">
        <w:rPr>
          <w:rFonts w:cstheme="minorHAnsi"/>
          <w:lang w:val="en-US"/>
        </w:rPr>
        <w:t xml:space="preserve">for our God the Lord has borrowed our possessions to us for that purpose </w:t>
      </w:r>
      <w:r w:rsidR="00703983">
        <w:rPr>
          <w:rFonts w:cstheme="minorHAnsi"/>
          <w:lang w:val="en-US"/>
        </w:rPr>
        <w:t xml:space="preserve">that we shall serve God and ourselves </w:t>
      </w:r>
      <w:r w:rsidR="00AB6C36">
        <w:rPr>
          <w:rFonts w:cstheme="minorHAnsi"/>
          <w:lang w:val="en-US"/>
        </w:rPr>
        <w:t xml:space="preserve">(with them) </w:t>
      </w:r>
      <w:r w:rsidR="00703983">
        <w:rPr>
          <w:rFonts w:cstheme="minorHAnsi"/>
          <w:lang w:val="en-US"/>
        </w:rPr>
        <w:t>and not the devil’</w:t>
      </w:r>
      <w:r>
        <w:rPr>
          <w:rFonts w:cstheme="minorHAnsi"/>
          <w:lang w:val="en-US"/>
        </w:rPr>
        <w:br/>
        <w:t>(15b, Brouwer 1941:45)</w:t>
      </w:r>
    </w:p>
    <w:p w:rsidR="00B412A6" w:rsidRDefault="00703983" w:rsidP="00CD6BB3">
      <w:pPr>
        <w:spacing w:line="360" w:lineRule="auto"/>
        <w:rPr>
          <w:rFonts w:cstheme="minorHAnsi"/>
          <w:lang w:val="en-US"/>
        </w:rPr>
      </w:pPr>
      <w:r>
        <w:rPr>
          <w:rFonts w:cstheme="minorHAnsi"/>
          <w:lang w:val="en-US"/>
        </w:rPr>
        <w:lastRenderedPageBreak/>
        <w:t xml:space="preserve">Here the reflexive is embedded in a coordination. Such examples would also be grammatical in </w:t>
      </w:r>
      <w:r w:rsidR="00F33408">
        <w:rPr>
          <w:rFonts w:cstheme="minorHAnsi"/>
          <w:lang w:val="en-US"/>
        </w:rPr>
        <w:t>ModF</w:t>
      </w:r>
      <w:r>
        <w:rPr>
          <w:rFonts w:cstheme="minorHAnsi"/>
          <w:lang w:val="en-US"/>
        </w:rPr>
        <w:t xml:space="preserve"> and </w:t>
      </w:r>
      <w:r w:rsidR="00F33408">
        <w:rPr>
          <w:rFonts w:cstheme="minorHAnsi"/>
          <w:lang w:val="en-US"/>
        </w:rPr>
        <w:t>ModE</w:t>
      </w:r>
      <w:r>
        <w:rPr>
          <w:rFonts w:cstheme="minorHAnsi"/>
          <w:lang w:val="en-US"/>
        </w:rPr>
        <w:t xml:space="preserve">. </w:t>
      </w:r>
      <w:r w:rsidR="006B737F">
        <w:rPr>
          <w:rFonts w:cstheme="minorHAnsi"/>
          <w:lang w:val="en-US"/>
        </w:rPr>
        <w:t xml:space="preserve">The conjunct and the reflexive have been omitted in the parallel redactions of Aysma (A) and Roorda (Ro). </w:t>
      </w:r>
    </w:p>
    <w:p w:rsidR="00703983" w:rsidRDefault="00703983" w:rsidP="00CD6BB3">
      <w:pPr>
        <w:spacing w:line="360" w:lineRule="auto"/>
        <w:rPr>
          <w:rFonts w:cstheme="minorHAnsi"/>
          <w:lang w:val="en-US"/>
        </w:rPr>
      </w:pPr>
      <w:r>
        <w:rPr>
          <w:rFonts w:cstheme="minorHAnsi"/>
          <w:lang w:val="en-US"/>
        </w:rPr>
        <w:t xml:space="preserve">To </w:t>
      </w:r>
      <w:r w:rsidR="004E037A">
        <w:rPr>
          <w:rFonts w:cstheme="minorHAnsi"/>
          <w:lang w:val="en-US"/>
        </w:rPr>
        <w:t>s</w:t>
      </w:r>
      <w:r>
        <w:rPr>
          <w:rFonts w:cstheme="minorHAnsi"/>
          <w:lang w:val="en-US"/>
        </w:rPr>
        <w:t xml:space="preserve">um, reflexives are lexicalized as ordinary pronouns which may or may not be formally marked as reflexives by means of the reflexive marker </w:t>
      </w:r>
      <w:r w:rsidRPr="00703983">
        <w:rPr>
          <w:rFonts w:cstheme="minorHAnsi"/>
          <w:i/>
          <w:iCs/>
          <w:lang w:val="en-US"/>
        </w:rPr>
        <w:t>self</w:t>
      </w:r>
      <w:r>
        <w:rPr>
          <w:rFonts w:cstheme="minorHAnsi"/>
          <w:lang w:val="en-US"/>
        </w:rPr>
        <w:t>. Exactly the same situation obtains in OE. The following examples illustrate cases in which a semantic reflexive is realized as an ordinary pronoun</w:t>
      </w:r>
      <w:r w:rsidR="00BD5DC8">
        <w:rPr>
          <w:rFonts w:cstheme="minorHAnsi"/>
          <w:lang w:val="en-US"/>
        </w:rPr>
        <w:t xml:space="preserve"> in OE</w:t>
      </w:r>
      <w:r>
        <w:rPr>
          <w:rFonts w:cstheme="minorHAnsi"/>
          <w:lang w:val="en-US"/>
        </w:rPr>
        <w:t xml:space="preserve">: </w:t>
      </w:r>
    </w:p>
    <w:p w:rsidR="00273F68" w:rsidRDefault="00703983" w:rsidP="00CD6BB3">
      <w:pPr>
        <w:spacing w:line="360" w:lineRule="auto"/>
        <w:ind w:left="708" w:hanging="708"/>
        <w:rPr>
          <w:rFonts w:cstheme="minorHAnsi"/>
          <w:lang w:val="en-US"/>
        </w:rPr>
      </w:pPr>
      <w:r>
        <w:rPr>
          <w:rFonts w:cstheme="minorHAnsi"/>
          <w:lang w:val="en-US"/>
        </w:rPr>
        <w:t>B671</w:t>
      </w:r>
      <w:r>
        <w:rPr>
          <w:rFonts w:cstheme="minorHAnsi"/>
          <w:lang w:val="en-US"/>
        </w:rPr>
        <w:tab/>
      </w:r>
      <w:r w:rsidR="00273F68" w:rsidRPr="00703983">
        <w:rPr>
          <w:rFonts w:cstheme="minorHAnsi"/>
          <w:i/>
          <w:iCs/>
        </w:rPr>
        <w:t xml:space="preserve">ðá hé </w:t>
      </w:r>
      <w:r w:rsidRPr="00703983">
        <w:rPr>
          <w:rFonts w:cstheme="minorHAnsi"/>
          <w:i/>
          <w:iCs/>
        </w:rPr>
        <w:tab/>
      </w:r>
      <w:r w:rsidR="00AB6C36">
        <w:rPr>
          <w:rFonts w:cstheme="minorHAnsi"/>
          <w:i/>
          <w:iCs/>
        </w:rPr>
        <w:tab/>
      </w:r>
      <w:r w:rsidRPr="00703983">
        <w:rPr>
          <w:rFonts w:cstheme="minorHAnsi"/>
          <w:i/>
          <w:iCs/>
        </w:rPr>
        <w:t>him of</w:t>
      </w:r>
      <w:r w:rsidRPr="00703983">
        <w:rPr>
          <w:rFonts w:cstheme="minorHAnsi"/>
          <w:i/>
          <w:iCs/>
        </w:rPr>
        <w:tab/>
      </w:r>
      <w:r w:rsidRPr="00703983">
        <w:rPr>
          <w:rFonts w:cstheme="minorHAnsi"/>
          <w:i/>
          <w:iCs/>
        </w:rPr>
        <w:tab/>
      </w:r>
      <w:r w:rsidR="00273F68" w:rsidRPr="00703983">
        <w:rPr>
          <w:rFonts w:cstheme="minorHAnsi"/>
          <w:i/>
          <w:iCs/>
        </w:rPr>
        <w:t>dyde      ísernbyrnan</w:t>
      </w:r>
      <w:r w:rsidR="00273F68">
        <w:rPr>
          <w:rFonts w:cstheme="minorHAnsi"/>
          <w:lang w:val="en-US"/>
        </w:rPr>
        <w:br/>
      </w:r>
      <w:r w:rsidR="00273F68" w:rsidRPr="00273F68">
        <w:rPr>
          <w:rFonts w:cstheme="minorHAnsi"/>
          <w:lang w:val="en-US"/>
        </w:rPr>
        <w:t xml:space="preserve">then he </w:t>
      </w:r>
      <w:r w:rsidR="00AB6C36">
        <w:rPr>
          <w:rFonts w:cstheme="minorHAnsi"/>
          <w:lang w:val="en-US"/>
        </w:rPr>
        <w:tab/>
      </w:r>
      <w:r>
        <w:rPr>
          <w:rFonts w:cstheme="minorHAnsi"/>
          <w:lang w:val="en-US"/>
        </w:rPr>
        <w:t>REFL off</w:t>
      </w:r>
      <w:r>
        <w:rPr>
          <w:rFonts w:cstheme="minorHAnsi"/>
          <w:lang w:val="en-US"/>
        </w:rPr>
        <w:tab/>
        <w:t>did</w:t>
      </w:r>
      <w:r>
        <w:rPr>
          <w:rFonts w:cstheme="minorHAnsi"/>
          <w:lang w:val="en-US"/>
        </w:rPr>
        <w:tab/>
      </w:r>
      <w:r w:rsidR="00273F68" w:rsidRPr="00273F68">
        <w:rPr>
          <w:rFonts w:cstheme="minorHAnsi"/>
          <w:lang w:val="en-US"/>
        </w:rPr>
        <w:t>iron</w:t>
      </w:r>
      <w:r>
        <w:rPr>
          <w:rFonts w:cstheme="minorHAnsi"/>
          <w:lang w:val="en-US"/>
        </w:rPr>
        <w:t>.</w:t>
      </w:r>
      <w:r w:rsidR="00273F68" w:rsidRPr="00273F68">
        <w:rPr>
          <w:rFonts w:cstheme="minorHAnsi"/>
          <w:lang w:val="en-US"/>
        </w:rPr>
        <w:t>byrnie</w:t>
      </w:r>
      <w:r>
        <w:rPr>
          <w:rFonts w:cstheme="minorHAnsi"/>
          <w:lang w:val="en-US"/>
        </w:rPr>
        <w:br/>
        <w:t>‘then he took his iron byrnie off from himself’</w:t>
      </w:r>
    </w:p>
    <w:p w:rsidR="00273F68" w:rsidRDefault="00703983" w:rsidP="00CD6BB3">
      <w:pPr>
        <w:spacing w:line="360" w:lineRule="auto"/>
        <w:ind w:left="708" w:hanging="708"/>
        <w:rPr>
          <w:rFonts w:cstheme="minorHAnsi"/>
          <w:lang w:val="en-US"/>
        </w:rPr>
      </w:pPr>
      <w:r>
        <w:rPr>
          <w:rFonts w:cstheme="minorHAnsi"/>
          <w:lang w:val="en-US"/>
        </w:rPr>
        <w:t>B677</w:t>
      </w:r>
      <w:r>
        <w:rPr>
          <w:rFonts w:cstheme="minorHAnsi"/>
          <w:lang w:val="en-US"/>
        </w:rPr>
        <w:tab/>
      </w:r>
      <w:r w:rsidR="00AB6C36">
        <w:rPr>
          <w:rFonts w:cstheme="minorHAnsi"/>
          <w:i/>
          <w:iCs/>
        </w:rPr>
        <w:t>Nó ic</w:t>
      </w:r>
      <w:r w:rsidR="00AB6C36">
        <w:rPr>
          <w:rFonts w:cstheme="minorHAnsi"/>
          <w:i/>
          <w:iCs/>
        </w:rPr>
        <w:tab/>
      </w:r>
      <w:r w:rsidRPr="00012F45">
        <w:rPr>
          <w:rFonts w:cstheme="minorHAnsi"/>
          <w:i/>
          <w:iCs/>
        </w:rPr>
        <w:t>mé</w:t>
      </w:r>
      <w:r w:rsidRPr="00012F45">
        <w:rPr>
          <w:rFonts w:cstheme="minorHAnsi"/>
          <w:i/>
          <w:iCs/>
        </w:rPr>
        <w:tab/>
      </w:r>
      <w:r w:rsidR="00273F68" w:rsidRPr="00012F45">
        <w:rPr>
          <w:rFonts w:cstheme="minorHAnsi"/>
          <w:i/>
          <w:iCs/>
        </w:rPr>
        <w:t xml:space="preserve">an herewæsmun     </w:t>
      </w:r>
      <w:r w:rsidRPr="00012F45">
        <w:rPr>
          <w:rFonts w:cstheme="minorHAnsi"/>
          <w:i/>
          <w:iCs/>
        </w:rPr>
        <w:tab/>
      </w:r>
      <w:r w:rsidR="00273F68" w:rsidRPr="00012F45">
        <w:rPr>
          <w:rFonts w:cstheme="minorHAnsi"/>
          <w:i/>
          <w:iCs/>
        </w:rPr>
        <w:t xml:space="preserve">hnágran </w:t>
      </w:r>
      <w:r w:rsidR="00AB6C36">
        <w:rPr>
          <w:rFonts w:cstheme="minorHAnsi"/>
          <w:i/>
          <w:iCs/>
        </w:rPr>
        <w:tab/>
      </w:r>
      <w:r w:rsidR="00273F68" w:rsidRPr="00012F45">
        <w:rPr>
          <w:rFonts w:cstheme="minorHAnsi"/>
          <w:i/>
          <w:iCs/>
        </w:rPr>
        <w:t>talige</w:t>
      </w:r>
      <w:r w:rsidR="00AB6C36">
        <w:rPr>
          <w:rFonts w:cstheme="minorHAnsi"/>
          <w:lang w:val="en-US"/>
        </w:rPr>
        <w:br/>
        <w:t>now I</w:t>
      </w:r>
      <w:r w:rsidR="00AB6C36">
        <w:rPr>
          <w:rFonts w:cstheme="minorHAnsi"/>
          <w:lang w:val="en-US"/>
        </w:rPr>
        <w:tab/>
      </w:r>
      <w:r>
        <w:rPr>
          <w:rFonts w:cstheme="minorHAnsi"/>
          <w:lang w:val="en-US"/>
        </w:rPr>
        <w:t>REFL</w:t>
      </w:r>
      <w:r>
        <w:rPr>
          <w:rFonts w:cstheme="minorHAnsi"/>
          <w:lang w:val="en-US"/>
        </w:rPr>
        <w:tab/>
        <w:t>in army.stature</w:t>
      </w:r>
      <w:r>
        <w:rPr>
          <w:rFonts w:cstheme="minorHAnsi"/>
          <w:lang w:val="en-US"/>
        </w:rPr>
        <w:tab/>
      </w:r>
      <w:r>
        <w:rPr>
          <w:rFonts w:cstheme="minorHAnsi"/>
          <w:lang w:val="en-US"/>
        </w:rPr>
        <w:tab/>
        <w:t xml:space="preserve">poorer </w:t>
      </w:r>
      <w:r w:rsidR="00AB6C36">
        <w:rPr>
          <w:rFonts w:cstheme="minorHAnsi"/>
          <w:lang w:val="en-US"/>
        </w:rPr>
        <w:tab/>
      </w:r>
      <w:r w:rsidR="00AB6C36">
        <w:rPr>
          <w:rFonts w:cstheme="minorHAnsi"/>
          <w:lang w:val="en-US"/>
        </w:rPr>
        <w:tab/>
      </w:r>
      <w:r>
        <w:rPr>
          <w:rFonts w:cstheme="minorHAnsi"/>
          <w:lang w:val="en-US"/>
        </w:rPr>
        <w:t>tally</w:t>
      </w:r>
      <w:r>
        <w:rPr>
          <w:rFonts w:cstheme="minorHAnsi"/>
          <w:lang w:val="en-US"/>
        </w:rPr>
        <w:br/>
      </w:r>
      <w:r w:rsidR="00273F68" w:rsidRPr="00012F45">
        <w:rPr>
          <w:rFonts w:cstheme="minorHAnsi"/>
          <w:i/>
          <w:iCs/>
        </w:rPr>
        <w:t xml:space="preserve">gúþgeweorca    </w:t>
      </w:r>
      <w:r w:rsidRPr="00012F45">
        <w:rPr>
          <w:rFonts w:cstheme="minorHAnsi"/>
          <w:i/>
          <w:iCs/>
        </w:rPr>
        <w:t>þonne</w:t>
      </w:r>
      <w:r w:rsidRPr="00012F45">
        <w:rPr>
          <w:rFonts w:cstheme="minorHAnsi"/>
          <w:i/>
          <w:iCs/>
        </w:rPr>
        <w:tab/>
        <w:t>Grendel hine</w:t>
      </w:r>
      <w:r>
        <w:rPr>
          <w:rFonts w:cstheme="minorHAnsi"/>
          <w:lang w:val="en-US"/>
        </w:rPr>
        <w:br/>
      </w:r>
      <w:r w:rsidR="00273F68" w:rsidRPr="00273F68">
        <w:rPr>
          <w:rFonts w:cstheme="minorHAnsi"/>
          <w:lang w:val="en-US"/>
        </w:rPr>
        <w:t xml:space="preserve">in </w:t>
      </w:r>
      <w:r>
        <w:rPr>
          <w:rFonts w:cstheme="minorHAnsi"/>
          <w:lang w:val="en-US"/>
        </w:rPr>
        <w:t xml:space="preserve">war.works </w:t>
      </w:r>
      <w:r>
        <w:rPr>
          <w:rFonts w:cstheme="minorHAnsi"/>
          <w:lang w:val="en-US"/>
        </w:rPr>
        <w:tab/>
        <w:t>than</w:t>
      </w:r>
      <w:r>
        <w:rPr>
          <w:rFonts w:cstheme="minorHAnsi"/>
          <w:lang w:val="en-US"/>
        </w:rPr>
        <w:tab/>
        <w:t>Grendel REFL</w:t>
      </w:r>
      <w:r>
        <w:rPr>
          <w:rFonts w:cstheme="minorHAnsi"/>
          <w:lang w:val="en-US"/>
        </w:rPr>
        <w:br/>
        <w:t>‘</w:t>
      </w:r>
      <w:r w:rsidR="00AB6C36">
        <w:rPr>
          <w:rFonts w:cstheme="minorHAnsi"/>
          <w:lang w:val="en-US"/>
        </w:rPr>
        <w:t xml:space="preserve">Now </w:t>
      </w:r>
      <w:r w:rsidR="00AB6C36" w:rsidRPr="00273F68">
        <w:rPr>
          <w:rFonts w:cstheme="minorHAnsi"/>
          <w:lang w:val="en-US"/>
        </w:rPr>
        <w:t>I</w:t>
      </w:r>
      <w:r w:rsidR="00AB6C36">
        <w:rPr>
          <w:rFonts w:cstheme="minorHAnsi"/>
          <w:lang w:val="en-US"/>
        </w:rPr>
        <w:t xml:space="preserve"> do not tally </w:t>
      </w:r>
      <w:r w:rsidR="00AB6C36" w:rsidRPr="00273F68">
        <w:rPr>
          <w:rFonts w:cstheme="minorHAnsi"/>
          <w:lang w:val="en-US"/>
        </w:rPr>
        <w:t xml:space="preserve"> myself </w:t>
      </w:r>
      <w:r w:rsidR="00AB6C36">
        <w:rPr>
          <w:rFonts w:cstheme="minorHAnsi"/>
          <w:lang w:val="en-US"/>
        </w:rPr>
        <w:t xml:space="preserve">poorer in martial stature </w:t>
      </w:r>
      <w:r>
        <w:rPr>
          <w:rFonts w:cstheme="minorHAnsi"/>
          <w:lang w:val="en-US"/>
        </w:rPr>
        <w:t xml:space="preserve">in </w:t>
      </w:r>
      <w:r w:rsidR="00273F68" w:rsidRPr="00273F68">
        <w:rPr>
          <w:rFonts w:cstheme="minorHAnsi"/>
          <w:lang w:val="en-US"/>
        </w:rPr>
        <w:t>works of war</w:t>
      </w:r>
      <w:r w:rsidR="00AB6C36">
        <w:rPr>
          <w:rFonts w:cstheme="minorHAnsi"/>
          <w:lang w:val="en-US"/>
        </w:rPr>
        <w:t xml:space="preserve"> than Grendel tallies himself.’</w:t>
      </w:r>
    </w:p>
    <w:p w:rsidR="008A3BB0" w:rsidRDefault="00012F45" w:rsidP="00CD6BB3">
      <w:pPr>
        <w:spacing w:line="360" w:lineRule="auto"/>
        <w:rPr>
          <w:rFonts w:cstheme="minorHAnsi"/>
          <w:lang w:val="en-US"/>
        </w:rPr>
      </w:pPr>
      <w:r>
        <w:rPr>
          <w:rFonts w:cstheme="minorHAnsi"/>
          <w:lang w:val="en-US"/>
        </w:rPr>
        <w:t xml:space="preserve">The following examples, in contrast, involve cases in which the pronoun is explicitly marked as a reflexive by means of adding </w:t>
      </w:r>
      <w:r w:rsidRPr="00012F45">
        <w:rPr>
          <w:rFonts w:cstheme="minorHAnsi"/>
          <w:i/>
          <w:iCs/>
          <w:lang w:val="en-US"/>
        </w:rPr>
        <w:t>self</w:t>
      </w:r>
      <w:r>
        <w:rPr>
          <w:rFonts w:cstheme="minorHAnsi"/>
          <w:lang w:val="en-US"/>
        </w:rPr>
        <w:t xml:space="preserve"> to the pronoun. </w:t>
      </w:r>
    </w:p>
    <w:p w:rsidR="00DD222D" w:rsidRPr="00273F68" w:rsidRDefault="00DD222D" w:rsidP="00CD6BB3">
      <w:pPr>
        <w:spacing w:line="360" w:lineRule="auto"/>
        <w:rPr>
          <w:rFonts w:cstheme="minorHAnsi"/>
          <w:b/>
          <w:bCs/>
          <w:lang w:val="en-US"/>
        </w:rPr>
      </w:pPr>
      <w:r>
        <w:rPr>
          <w:rFonts w:cstheme="minorHAnsi"/>
          <w:lang w:val="en-US"/>
        </w:rPr>
        <w:t>B2875</w:t>
      </w:r>
      <w:r>
        <w:rPr>
          <w:rFonts w:cstheme="minorHAnsi"/>
          <w:lang w:val="en-US"/>
        </w:rPr>
        <w:tab/>
      </w:r>
      <w:r w:rsidR="00AB6C36">
        <w:rPr>
          <w:rFonts w:cstheme="minorHAnsi"/>
          <w:i/>
          <w:iCs/>
          <w:lang w:val="en-US"/>
        </w:rPr>
        <w:t>þæt hé</w:t>
      </w:r>
      <w:r w:rsidR="00AB6C36">
        <w:rPr>
          <w:rFonts w:cstheme="minorHAnsi"/>
          <w:i/>
          <w:iCs/>
          <w:lang w:val="en-US"/>
        </w:rPr>
        <w:tab/>
      </w:r>
      <w:r w:rsidR="00AB6C36">
        <w:rPr>
          <w:rFonts w:cstheme="minorHAnsi"/>
          <w:i/>
          <w:iCs/>
          <w:lang w:val="en-US"/>
        </w:rPr>
        <w:tab/>
      </w:r>
      <w:r w:rsidRPr="00DD222D">
        <w:rPr>
          <w:rFonts w:cstheme="minorHAnsi"/>
          <w:i/>
          <w:iCs/>
          <w:lang w:val="en-US"/>
        </w:rPr>
        <w:t xml:space="preserve">hyne </w:t>
      </w:r>
      <w:r w:rsidR="00AB6C36">
        <w:rPr>
          <w:rFonts w:cstheme="minorHAnsi"/>
          <w:i/>
          <w:iCs/>
          <w:lang w:val="en-US"/>
        </w:rPr>
        <w:tab/>
      </w:r>
      <w:r w:rsidR="00AB6C36">
        <w:rPr>
          <w:rFonts w:cstheme="minorHAnsi"/>
          <w:i/>
          <w:iCs/>
          <w:lang w:val="en-US"/>
        </w:rPr>
        <w:tab/>
      </w:r>
      <w:r w:rsidRPr="00DD222D">
        <w:rPr>
          <w:rFonts w:cstheme="minorHAnsi"/>
          <w:i/>
          <w:iCs/>
          <w:lang w:val="en-US"/>
        </w:rPr>
        <w:t>sylfne</w:t>
      </w:r>
      <w:r w:rsidRPr="00DD222D">
        <w:rPr>
          <w:rFonts w:cstheme="minorHAnsi"/>
          <w:i/>
          <w:iCs/>
          <w:lang w:val="en-US"/>
        </w:rPr>
        <w:tab/>
      </w:r>
      <w:r w:rsidR="00AB6C36">
        <w:rPr>
          <w:rFonts w:cstheme="minorHAnsi"/>
          <w:i/>
          <w:iCs/>
          <w:lang w:val="en-US"/>
        </w:rPr>
        <w:tab/>
      </w:r>
      <w:r w:rsidRPr="00DD222D">
        <w:rPr>
          <w:rFonts w:cstheme="minorHAnsi"/>
          <w:i/>
          <w:iCs/>
          <w:lang w:val="en-US"/>
        </w:rPr>
        <w:t>gewræc</w:t>
      </w:r>
      <w:r>
        <w:rPr>
          <w:rFonts w:cstheme="minorHAnsi"/>
          <w:lang w:val="en-US"/>
        </w:rPr>
        <w:br/>
      </w:r>
      <w:r>
        <w:rPr>
          <w:rFonts w:cstheme="minorHAnsi"/>
          <w:lang w:val="en-US"/>
        </w:rPr>
        <w:tab/>
        <w:t xml:space="preserve">that he </w:t>
      </w:r>
      <w:r w:rsidR="00AB6C36">
        <w:rPr>
          <w:rFonts w:cstheme="minorHAnsi"/>
          <w:lang w:val="en-US"/>
        </w:rPr>
        <w:tab/>
      </w:r>
      <w:r w:rsidR="00AB6C36">
        <w:rPr>
          <w:rFonts w:cstheme="minorHAnsi"/>
          <w:lang w:val="en-US"/>
        </w:rPr>
        <w:tab/>
      </w:r>
      <w:r w:rsidRPr="00AB6C36">
        <w:rPr>
          <w:rFonts w:cstheme="minorHAnsi"/>
        </w:rPr>
        <w:t>him</w:t>
      </w:r>
      <w:r w:rsidR="00AB6C36">
        <w:rPr>
          <w:rFonts w:cstheme="minorHAnsi"/>
        </w:rPr>
        <w:t>.ACC</w:t>
      </w:r>
      <w:r w:rsidRPr="00AB6C36">
        <w:rPr>
          <w:rFonts w:cstheme="minorHAnsi"/>
        </w:rPr>
        <w:t xml:space="preserve"> </w:t>
      </w:r>
      <w:r w:rsidR="00AB6C36">
        <w:rPr>
          <w:rFonts w:cstheme="minorHAnsi"/>
        </w:rPr>
        <w:tab/>
      </w:r>
      <w:r w:rsidRPr="00AB6C36">
        <w:rPr>
          <w:rFonts w:cstheme="minorHAnsi"/>
        </w:rPr>
        <w:t>self</w:t>
      </w:r>
      <w:r w:rsidR="00AB6C36">
        <w:rPr>
          <w:rFonts w:cstheme="minorHAnsi"/>
          <w:lang w:val="en-US"/>
        </w:rPr>
        <w:t>.ACC</w:t>
      </w:r>
      <w:r>
        <w:rPr>
          <w:rFonts w:cstheme="minorHAnsi"/>
          <w:lang w:val="en-US"/>
        </w:rPr>
        <w:tab/>
        <w:t>avenged</w:t>
      </w:r>
      <w:r>
        <w:rPr>
          <w:rFonts w:cstheme="minorHAnsi"/>
          <w:lang w:val="en-US"/>
        </w:rPr>
        <w:br/>
      </w:r>
      <w:r>
        <w:rPr>
          <w:rFonts w:cstheme="minorHAnsi"/>
          <w:lang w:val="en-US"/>
        </w:rPr>
        <w:tab/>
        <w:t>‘that he avenged himself’</w:t>
      </w:r>
    </w:p>
    <w:p w:rsidR="00DD222D" w:rsidRDefault="00DD222D" w:rsidP="00CD6BB3">
      <w:pPr>
        <w:spacing w:line="360" w:lineRule="auto"/>
        <w:rPr>
          <w:rFonts w:cstheme="minorHAnsi"/>
          <w:lang w:val="en-US"/>
        </w:rPr>
      </w:pPr>
      <w:r>
        <w:rPr>
          <w:rFonts w:cstheme="minorHAnsi"/>
          <w:lang w:val="en-US"/>
        </w:rPr>
        <w:t xml:space="preserve">We saw that </w:t>
      </w:r>
      <w:r w:rsidRPr="00DD222D">
        <w:rPr>
          <w:rFonts w:cstheme="minorHAnsi"/>
          <w:i/>
          <w:iCs/>
          <w:lang w:val="en-US"/>
        </w:rPr>
        <w:t>self</w:t>
      </w:r>
      <w:r>
        <w:rPr>
          <w:rFonts w:cstheme="minorHAnsi"/>
          <w:lang w:val="en-US"/>
        </w:rPr>
        <w:t xml:space="preserve"> was not declined when functioning as a q-reflexive. It can be seen that </w:t>
      </w:r>
      <w:r w:rsidRPr="00DD222D">
        <w:rPr>
          <w:rFonts w:cstheme="minorHAnsi"/>
          <w:i/>
          <w:iCs/>
          <w:lang w:val="en-US"/>
        </w:rPr>
        <w:t>self</w:t>
      </w:r>
      <w:r>
        <w:rPr>
          <w:rFonts w:cstheme="minorHAnsi"/>
          <w:lang w:val="en-US"/>
        </w:rPr>
        <w:t xml:space="preserve"> </w:t>
      </w:r>
      <w:r w:rsidR="00BD5DC8">
        <w:rPr>
          <w:rFonts w:cstheme="minorHAnsi"/>
          <w:lang w:val="en-US"/>
        </w:rPr>
        <w:t xml:space="preserve">as an a-reflexive </w:t>
      </w:r>
      <w:r>
        <w:rPr>
          <w:rFonts w:cstheme="minorHAnsi"/>
          <w:lang w:val="en-US"/>
        </w:rPr>
        <w:t>is declined for case and gender in OE, like the pronoun. Here it is marked as an accusative singular</w:t>
      </w:r>
      <w:r w:rsidR="00D770DB">
        <w:rPr>
          <w:rFonts w:cstheme="minorHAnsi"/>
          <w:lang w:val="en-US"/>
        </w:rPr>
        <w:t xml:space="preserve">. In OE, we can also find examples of the a-reflexive </w:t>
      </w:r>
      <w:r w:rsidR="00D770DB" w:rsidRPr="00D770DB">
        <w:rPr>
          <w:rFonts w:cstheme="minorHAnsi"/>
          <w:i/>
          <w:iCs/>
        </w:rPr>
        <w:t>self</w:t>
      </w:r>
      <w:r w:rsidR="00D770DB">
        <w:rPr>
          <w:rFonts w:cstheme="minorHAnsi"/>
          <w:lang w:val="en-US"/>
        </w:rPr>
        <w:t xml:space="preserve"> bearing dative or genitive case</w:t>
      </w:r>
      <w:r>
        <w:rPr>
          <w:rFonts w:cstheme="minorHAnsi"/>
          <w:lang w:val="en-US"/>
        </w:rPr>
        <w:t>:</w:t>
      </w:r>
    </w:p>
    <w:p w:rsidR="00273F68" w:rsidRDefault="00012F45" w:rsidP="00CD6BB3">
      <w:pPr>
        <w:spacing w:line="360" w:lineRule="auto"/>
        <w:ind w:left="708" w:hanging="708"/>
        <w:rPr>
          <w:rFonts w:cstheme="minorHAnsi"/>
          <w:lang w:val="en-US"/>
        </w:rPr>
      </w:pPr>
      <w:r>
        <w:rPr>
          <w:rFonts w:cstheme="minorHAnsi"/>
          <w:lang w:val="en-US"/>
        </w:rPr>
        <w:t>B895</w:t>
      </w:r>
      <w:r>
        <w:rPr>
          <w:rFonts w:cstheme="minorHAnsi"/>
          <w:lang w:val="en-US"/>
        </w:rPr>
        <w:tab/>
      </w:r>
      <w:r w:rsidR="00273F68" w:rsidRPr="00012F45">
        <w:rPr>
          <w:rFonts w:cstheme="minorHAnsi"/>
          <w:i/>
          <w:iCs/>
        </w:rPr>
        <w:t xml:space="preserve">þæt </w:t>
      </w:r>
      <w:r w:rsidR="00273F68" w:rsidRPr="00D770DB">
        <w:rPr>
          <w:rFonts w:cstheme="minorHAnsi"/>
          <w:b/>
          <w:bCs/>
          <w:i/>
          <w:iCs/>
        </w:rPr>
        <w:t>hé</w:t>
      </w:r>
      <w:r w:rsidR="00273F68" w:rsidRPr="00012F45">
        <w:rPr>
          <w:rFonts w:cstheme="minorHAnsi"/>
          <w:i/>
          <w:iCs/>
        </w:rPr>
        <w:t xml:space="preserve"> béahhordes</w:t>
      </w:r>
      <w:r w:rsidRPr="00012F45">
        <w:rPr>
          <w:rFonts w:cstheme="minorHAnsi"/>
          <w:i/>
          <w:iCs/>
        </w:rPr>
        <w:tab/>
        <w:t>brúcan móste</w:t>
      </w:r>
      <w:r w:rsidRPr="00012F45">
        <w:rPr>
          <w:rFonts w:cstheme="minorHAnsi"/>
          <w:i/>
          <w:iCs/>
        </w:rPr>
        <w:tab/>
      </w:r>
      <w:r w:rsidR="00D770DB" w:rsidRPr="00D770DB">
        <w:rPr>
          <w:rFonts w:cstheme="minorHAnsi"/>
          <w:b/>
          <w:bCs/>
          <w:i/>
          <w:iCs/>
        </w:rPr>
        <w:t>selfes</w:t>
      </w:r>
      <w:r w:rsidR="00D770DB">
        <w:rPr>
          <w:rFonts w:cstheme="minorHAnsi"/>
          <w:i/>
          <w:iCs/>
        </w:rPr>
        <w:tab/>
      </w:r>
      <w:r w:rsidRPr="00012F45">
        <w:rPr>
          <w:rFonts w:cstheme="minorHAnsi"/>
          <w:i/>
          <w:iCs/>
        </w:rPr>
        <w:t>dome</w:t>
      </w:r>
      <w:r>
        <w:rPr>
          <w:rFonts w:cstheme="minorHAnsi"/>
          <w:lang w:val="en-US"/>
        </w:rPr>
        <w:br/>
      </w:r>
      <w:r w:rsidR="00273F68" w:rsidRPr="00273F68">
        <w:rPr>
          <w:rFonts w:cstheme="minorHAnsi"/>
          <w:lang w:val="en-US"/>
        </w:rPr>
        <w:t>that he ring-hoard</w:t>
      </w:r>
      <w:r>
        <w:rPr>
          <w:rFonts w:cstheme="minorHAnsi"/>
          <w:lang w:val="en-US"/>
        </w:rPr>
        <w:tab/>
        <w:t>possess might</w:t>
      </w:r>
      <w:r>
        <w:rPr>
          <w:rFonts w:cstheme="minorHAnsi"/>
          <w:lang w:val="en-US"/>
        </w:rPr>
        <w:tab/>
        <w:t>self.GEN</w:t>
      </w:r>
      <w:r w:rsidR="00D770DB">
        <w:rPr>
          <w:rFonts w:cstheme="minorHAnsi"/>
          <w:lang w:val="en-US"/>
        </w:rPr>
        <w:t>.SG</w:t>
      </w:r>
      <w:r>
        <w:rPr>
          <w:rFonts w:cstheme="minorHAnsi"/>
          <w:lang w:val="en-US"/>
        </w:rPr>
        <w:t xml:space="preserve"> choosing</w:t>
      </w:r>
      <w:r>
        <w:rPr>
          <w:rFonts w:cstheme="minorHAnsi"/>
          <w:lang w:val="en-US"/>
        </w:rPr>
        <w:br/>
        <w:t>‘that he might possess the ring hoard at his own choosing</w:t>
      </w:r>
    </w:p>
    <w:p w:rsidR="00401E57" w:rsidRDefault="00012F45" w:rsidP="00CD6BB3">
      <w:pPr>
        <w:keepNext/>
        <w:keepLines/>
        <w:spacing w:line="360" w:lineRule="auto"/>
        <w:ind w:left="709" w:hanging="709"/>
        <w:rPr>
          <w:rFonts w:cstheme="minorHAnsi"/>
          <w:lang w:val="en-US"/>
        </w:rPr>
      </w:pPr>
      <w:r>
        <w:rPr>
          <w:rFonts w:cstheme="minorHAnsi"/>
          <w:lang w:val="en-US"/>
        </w:rPr>
        <w:lastRenderedPageBreak/>
        <w:t>B</w:t>
      </w:r>
      <w:r w:rsidR="00273F68">
        <w:rPr>
          <w:rFonts w:cstheme="minorHAnsi"/>
          <w:lang w:val="en-US"/>
        </w:rPr>
        <w:t>1115</w:t>
      </w:r>
      <w:r w:rsidR="00273F68">
        <w:rPr>
          <w:rFonts w:cstheme="minorHAnsi"/>
          <w:lang w:val="en-US"/>
        </w:rPr>
        <w:tab/>
      </w:r>
      <w:r w:rsidR="00401E57" w:rsidRPr="00401E57">
        <w:rPr>
          <w:rFonts w:cstheme="minorHAnsi"/>
          <w:i/>
          <w:iCs/>
        </w:rPr>
        <w:t xml:space="preserve">hét </w:t>
      </w:r>
      <w:r w:rsidR="00401E57">
        <w:rPr>
          <w:rFonts w:cstheme="minorHAnsi"/>
          <w:i/>
          <w:iCs/>
        </w:rPr>
        <w:t>ðá</w:t>
      </w:r>
      <w:r w:rsidR="00401E57">
        <w:rPr>
          <w:rFonts w:cstheme="minorHAnsi"/>
          <w:i/>
          <w:iCs/>
        </w:rPr>
        <w:tab/>
      </w:r>
      <w:r w:rsidR="00401E57">
        <w:rPr>
          <w:rFonts w:cstheme="minorHAnsi"/>
          <w:i/>
          <w:iCs/>
        </w:rPr>
        <w:tab/>
      </w:r>
      <w:r w:rsidR="00401E57" w:rsidRPr="00401E57">
        <w:rPr>
          <w:rFonts w:cstheme="minorHAnsi"/>
          <w:b/>
          <w:bCs/>
          <w:i/>
          <w:iCs/>
        </w:rPr>
        <w:t>Hildeburh</w:t>
      </w:r>
      <w:r w:rsidR="00401E57" w:rsidRPr="00401E57">
        <w:rPr>
          <w:rFonts w:cstheme="minorHAnsi"/>
          <w:i/>
          <w:iCs/>
        </w:rPr>
        <w:t xml:space="preserve">      </w:t>
      </w:r>
      <w:r w:rsidR="00401E57">
        <w:rPr>
          <w:rFonts w:cstheme="minorHAnsi"/>
          <w:i/>
          <w:iCs/>
        </w:rPr>
        <w:tab/>
      </w:r>
      <w:r w:rsidR="00401E57" w:rsidRPr="00401E57">
        <w:rPr>
          <w:rFonts w:cstheme="minorHAnsi"/>
          <w:i/>
          <w:iCs/>
        </w:rPr>
        <w:t>æt Hnæfes áde</w:t>
      </w:r>
      <w:r w:rsidR="00401E57">
        <w:rPr>
          <w:rFonts w:cstheme="minorHAnsi"/>
          <w:lang w:val="en-US"/>
        </w:rPr>
        <w:br/>
        <w:t>ordered then</w:t>
      </w:r>
      <w:r w:rsidR="00401E57">
        <w:rPr>
          <w:rFonts w:cstheme="minorHAnsi"/>
          <w:lang w:val="en-US"/>
        </w:rPr>
        <w:tab/>
      </w:r>
      <w:r w:rsidR="00401E57" w:rsidRPr="00401E57">
        <w:rPr>
          <w:rFonts w:cstheme="minorHAnsi"/>
          <w:lang w:val="en-US"/>
        </w:rPr>
        <w:t xml:space="preserve">Hildeburh </w:t>
      </w:r>
      <w:r w:rsidR="00401E57">
        <w:rPr>
          <w:rFonts w:cstheme="minorHAnsi"/>
          <w:lang w:val="en-US"/>
        </w:rPr>
        <w:tab/>
      </w:r>
      <w:r w:rsidR="00401E57" w:rsidRPr="00401E57">
        <w:rPr>
          <w:rFonts w:cstheme="minorHAnsi"/>
          <w:lang w:val="en-US"/>
        </w:rPr>
        <w:t xml:space="preserve">at Hnaef's </w:t>
      </w:r>
      <w:r w:rsidR="00AB6C36">
        <w:rPr>
          <w:rFonts w:cstheme="minorHAnsi"/>
          <w:lang w:val="en-US"/>
        </w:rPr>
        <w:t>funeral.pyre</w:t>
      </w:r>
      <w:r w:rsidR="00401E57">
        <w:rPr>
          <w:rFonts w:cstheme="minorHAnsi"/>
          <w:lang w:val="en-US"/>
        </w:rPr>
        <w:br/>
      </w:r>
      <w:r w:rsidR="00401E57" w:rsidRPr="00401E57">
        <w:rPr>
          <w:rFonts w:cstheme="minorHAnsi"/>
          <w:b/>
          <w:bCs/>
          <w:i/>
          <w:iCs/>
        </w:rPr>
        <w:t>h</w:t>
      </w:r>
      <w:r w:rsidR="00401E57">
        <w:rPr>
          <w:rFonts w:cstheme="minorHAnsi"/>
          <w:b/>
          <w:bCs/>
          <w:i/>
          <w:iCs/>
        </w:rPr>
        <w:t xml:space="preserve">ire selfre </w:t>
      </w:r>
      <w:r w:rsidR="00AB6C36">
        <w:rPr>
          <w:rFonts w:cstheme="minorHAnsi"/>
          <w:i/>
          <w:iCs/>
        </w:rPr>
        <w:t>sunu</w:t>
      </w:r>
      <w:r w:rsidR="00AB6C36">
        <w:rPr>
          <w:rFonts w:cstheme="minorHAnsi"/>
          <w:i/>
          <w:iCs/>
        </w:rPr>
        <w:tab/>
      </w:r>
      <w:r w:rsidR="00AB6C36">
        <w:rPr>
          <w:rFonts w:cstheme="minorHAnsi"/>
          <w:i/>
          <w:iCs/>
        </w:rPr>
        <w:tab/>
        <w:t>sweoloðe</w:t>
      </w:r>
      <w:r w:rsidR="00AB6C36">
        <w:rPr>
          <w:rFonts w:cstheme="minorHAnsi"/>
          <w:i/>
          <w:iCs/>
        </w:rPr>
        <w:tab/>
      </w:r>
      <w:r w:rsidR="00401E57" w:rsidRPr="00401E57">
        <w:rPr>
          <w:rFonts w:cstheme="minorHAnsi"/>
          <w:i/>
          <w:iCs/>
        </w:rPr>
        <w:t>befæstan</w:t>
      </w:r>
      <w:r w:rsidR="00401E57">
        <w:rPr>
          <w:rFonts w:cstheme="minorHAnsi"/>
          <w:lang w:val="en-US"/>
        </w:rPr>
        <w:br/>
        <w:t>her own.DAT</w:t>
      </w:r>
      <w:r w:rsidR="00D770DB">
        <w:rPr>
          <w:rFonts w:cstheme="minorHAnsi"/>
          <w:lang w:val="en-US"/>
        </w:rPr>
        <w:t>.SG</w:t>
      </w:r>
      <w:r w:rsidR="00401E57">
        <w:rPr>
          <w:rFonts w:cstheme="minorHAnsi"/>
          <w:lang w:val="en-US"/>
        </w:rPr>
        <w:t xml:space="preserve"> son</w:t>
      </w:r>
      <w:r w:rsidR="00401E57">
        <w:rPr>
          <w:rFonts w:cstheme="minorHAnsi"/>
          <w:lang w:val="en-US"/>
        </w:rPr>
        <w:tab/>
        <w:t xml:space="preserve">fire </w:t>
      </w:r>
      <w:r w:rsidR="00AB6C36">
        <w:rPr>
          <w:rFonts w:cstheme="minorHAnsi"/>
          <w:lang w:val="en-US"/>
        </w:rPr>
        <w:tab/>
      </w:r>
      <w:r w:rsidR="00AB6C36">
        <w:rPr>
          <w:rFonts w:cstheme="minorHAnsi"/>
          <w:lang w:val="en-US"/>
        </w:rPr>
        <w:tab/>
      </w:r>
      <w:r w:rsidR="00401E57">
        <w:rPr>
          <w:rFonts w:cstheme="minorHAnsi"/>
          <w:lang w:val="en-US"/>
        </w:rPr>
        <w:t>commit</w:t>
      </w:r>
      <w:r w:rsidR="00401E57">
        <w:rPr>
          <w:rFonts w:cstheme="minorHAnsi"/>
          <w:lang w:val="en-US"/>
        </w:rPr>
        <w:br/>
        <w:t>‘</w:t>
      </w:r>
      <w:r w:rsidR="00AB6C36">
        <w:rPr>
          <w:rFonts w:cstheme="minorHAnsi"/>
          <w:lang w:val="en-US"/>
        </w:rPr>
        <w:t xml:space="preserve">then </w:t>
      </w:r>
      <w:r w:rsidR="00E35251">
        <w:rPr>
          <w:rFonts w:cstheme="minorHAnsi"/>
          <w:lang w:val="en-US"/>
        </w:rPr>
        <w:t xml:space="preserve">Hildeburh ordered her own son at </w:t>
      </w:r>
      <w:r w:rsidR="00E35251" w:rsidRPr="00401E57">
        <w:rPr>
          <w:rFonts w:cstheme="minorHAnsi"/>
          <w:lang w:val="en-US"/>
        </w:rPr>
        <w:t xml:space="preserve">Hnaef's </w:t>
      </w:r>
      <w:r w:rsidR="00E35251">
        <w:rPr>
          <w:rFonts w:cstheme="minorHAnsi"/>
          <w:lang w:val="en-US"/>
        </w:rPr>
        <w:t>funeral pyre to</w:t>
      </w:r>
      <w:r w:rsidR="00401E57">
        <w:rPr>
          <w:rFonts w:cstheme="minorHAnsi"/>
          <w:lang w:val="en-US"/>
        </w:rPr>
        <w:t xml:space="preserve"> be commi</w:t>
      </w:r>
      <w:r w:rsidR="00AB6C36">
        <w:rPr>
          <w:rFonts w:cstheme="minorHAnsi"/>
          <w:lang w:val="en-US"/>
        </w:rPr>
        <w:t>t</w:t>
      </w:r>
      <w:r w:rsidR="00401E57">
        <w:rPr>
          <w:rFonts w:cstheme="minorHAnsi"/>
          <w:lang w:val="en-US"/>
        </w:rPr>
        <w:t>ted to the fire’</w:t>
      </w:r>
    </w:p>
    <w:p w:rsidR="00D770DB" w:rsidRDefault="00E35251" w:rsidP="00CD6BB3">
      <w:pPr>
        <w:spacing w:line="360" w:lineRule="auto"/>
        <w:ind w:firstLine="1"/>
        <w:rPr>
          <w:rFonts w:cstheme="minorHAnsi"/>
          <w:lang w:val="en-US"/>
        </w:rPr>
      </w:pPr>
      <w:r>
        <w:rPr>
          <w:rFonts w:cstheme="minorHAnsi"/>
          <w:lang w:val="en-US"/>
        </w:rPr>
        <w:t>Ret</w:t>
      </w:r>
      <w:r w:rsidR="00BD5DC8">
        <w:rPr>
          <w:rFonts w:cstheme="minorHAnsi"/>
          <w:lang w:val="en-US"/>
        </w:rPr>
        <w:t>urning to OF</w:t>
      </w:r>
      <w:r w:rsidR="00D770DB">
        <w:rPr>
          <w:rFonts w:cstheme="minorHAnsi"/>
          <w:lang w:val="en-US"/>
        </w:rPr>
        <w:t xml:space="preserve">, we see that the a-reflexive </w:t>
      </w:r>
      <w:r w:rsidR="00D770DB" w:rsidRPr="00D770DB">
        <w:rPr>
          <w:rFonts w:cstheme="minorHAnsi"/>
          <w:i/>
          <w:iCs/>
          <w:lang w:val="en-US"/>
        </w:rPr>
        <w:t>self</w:t>
      </w:r>
      <w:r w:rsidR="00D770DB">
        <w:rPr>
          <w:rFonts w:cstheme="minorHAnsi"/>
          <w:lang w:val="en-US"/>
        </w:rPr>
        <w:t xml:space="preserve"> is not declined for case, number and gender</w:t>
      </w:r>
      <w:r>
        <w:rPr>
          <w:rFonts w:cstheme="minorHAnsi"/>
          <w:lang w:val="en-US"/>
        </w:rPr>
        <w:t xml:space="preserve"> in OF</w:t>
      </w:r>
      <w:r w:rsidR="00D770DB">
        <w:rPr>
          <w:rFonts w:cstheme="minorHAnsi"/>
          <w:lang w:val="en-US"/>
        </w:rPr>
        <w:t>, contrary to OE. However, we do encounter examples of archaic OF in which the a-reflexive self bears genitive case:</w:t>
      </w:r>
    </w:p>
    <w:p w:rsidR="00D770DB" w:rsidRDefault="00D770DB" w:rsidP="00CD6BB3">
      <w:pPr>
        <w:spacing w:line="360" w:lineRule="auto"/>
        <w:ind w:left="708" w:hanging="707"/>
      </w:pPr>
      <w:r>
        <w:rPr>
          <w:i/>
          <w:iCs/>
        </w:rPr>
        <w:t>8.1.</w:t>
      </w:r>
      <w:r>
        <w:rPr>
          <w:i/>
          <w:iCs/>
        </w:rPr>
        <w:tab/>
      </w:r>
      <w:r w:rsidRPr="00D770DB">
        <w:rPr>
          <w:b/>
          <w:bCs/>
          <w:i/>
          <w:iCs/>
        </w:rPr>
        <w:t>thi fria Fresa</w:t>
      </w:r>
      <w:r w:rsidRPr="00D46CD1">
        <w:rPr>
          <w:i/>
          <w:iCs/>
        </w:rPr>
        <w:t xml:space="preserve"> </w:t>
      </w:r>
      <w:r>
        <w:rPr>
          <w:i/>
          <w:iCs/>
        </w:rPr>
        <w:t>ach</w:t>
      </w:r>
      <w:r>
        <w:rPr>
          <w:i/>
          <w:iCs/>
        </w:rPr>
        <w:tab/>
      </w:r>
      <w:r w:rsidRPr="00D770DB">
        <w:rPr>
          <w:b/>
          <w:bCs/>
          <w:i/>
          <w:iCs/>
        </w:rPr>
        <w:t>sines selves</w:t>
      </w:r>
      <w:r w:rsidRPr="00D46CD1">
        <w:rPr>
          <w:i/>
          <w:iCs/>
        </w:rPr>
        <w:t xml:space="preserve"> deda </w:t>
      </w:r>
      <w:r>
        <w:rPr>
          <w:i/>
          <w:iCs/>
        </w:rPr>
        <w:tab/>
      </w:r>
      <w:r w:rsidRPr="00D46CD1">
        <w:rPr>
          <w:i/>
          <w:iCs/>
        </w:rPr>
        <w:t>ti witane</w:t>
      </w:r>
      <w:r>
        <w:rPr>
          <w:i/>
          <w:iCs/>
        </w:rPr>
        <w:t xml:space="preserve"> </w:t>
      </w:r>
      <w:r w:rsidRPr="00C06F62">
        <w:rPr>
          <w:i/>
          <w:iCs/>
        </w:rPr>
        <w:t>uppa tha helgum</w:t>
      </w:r>
      <w:r w:rsidRPr="00D46CD1">
        <w:rPr>
          <w:i/>
          <w:iCs/>
        </w:rPr>
        <w:br/>
      </w:r>
      <w:r>
        <w:t>the free Frisian ought</w:t>
      </w:r>
      <w:r>
        <w:tab/>
        <w:t>his.GEN self.GEN deeds</w:t>
      </w:r>
      <w:r>
        <w:tab/>
        <w:t>to witness on the holy.DAT.PL</w:t>
      </w:r>
      <w:r>
        <w:br/>
        <w:t>‘the free Frisian ought to witness to his own deeds on the holy relics’</w:t>
      </w:r>
    </w:p>
    <w:p w:rsidR="00E35251" w:rsidRDefault="0022418B" w:rsidP="00CD6BB3">
      <w:pPr>
        <w:spacing w:line="360" w:lineRule="auto"/>
        <w:ind w:left="708" w:hanging="707"/>
      </w:pPr>
      <w:r>
        <w:t>We6.2</w:t>
      </w:r>
      <w:r>
        <w:tab/>
      </w:r>
      <w:r w:rsidRPr="0022418B">
        <w:rPr>
          <w:i/>
          <w:iCs/>
        </w:rPr>
        <w:t>Hwer so</w:t>
      </w:r>
      <w:r w:rsidRPr="0022418B">
        <w:rPr>
          <w:i/>
          <w:iCs/>
        </w:rPr>
        <w:tab/>
      </w:r>
      <w:r w:rsidRPr="0022418B">
        <w:rPr>
          <w:b/>
          <w:bCs/>
          <w:i/>
          <w:iCs/>
        </w:rPr>
        <w:t>en man</w:t>
      </w:r>
      <w:r w:rsidRPr="0022418B">
        <w:rPr>
          <w:i/>
          <w:iCs/>
        </w:rPr>
        <w:tab/>
      </w:r>
      <w:r w:rsidRPr="0022418B">
        <w:rPr>
          <w:i/>
          <w:iCs/>
        </w:rPr>
        <w:tab/>
        <w:t>fiocht</w:t>
      </w:r>
      <w:r w:rsidRPr="0022418B">
        <w:rPr>
          <w:i/>
          <w:iCs/>
        </w:rPr>
        <w:tab/>
        <w:t>up anne anderne mon</w:t>
      </w:r>
      <w:r w:rsidRPr="0022418B">
        <w:rPr>
          <w:i/>
          <w:iCs/>
        </w:rPr>
        <w:tab/>
        <w:t>liachtis deis</w:t>
      </w:r>
      <w:r>
        <w:br/>
        <w:t>where so</w:t>
      </w:r>
      <w:r>
        <w:tab/>
        <w:t>a man</w:t>
      </w:r>
      <w:r>
        <w:tab/>
      </w:r>
      <w:r>
        <w:tab/>
        <w:t xml:space="preserve">gifhts </w:t>
      </w:r>
      <w:r>
        <w:tab/>
        <w:t>up</w:t>
      </w:r>
      <w:r w:rsidR="00E35251">
        <w:t xml:space="preserve"> an other man</w:t>
      </w:r>
      <w:r w:rsidR="00E35251">
        <w:tab/>
        <w:t>light.GEN day.GEN</w:t>
      </w:r>
    </w:p>
    <w:p w:rsidR="00D770DB" w:rsidRPr="00D770DB" w:rsidRDefault="00E35251" w:rsidP="00CD6BB3">
      <w:pPr>
        <w:spacing w:line="360" w:lineRule="auto"/>
        <w:ind w:left="708" w:hanging="707"/>
      </w:pPr>
      <w:r>
        <w:t>We</w:t>
      </w:r>
      <w:r w:rsidR="0022418B">
        <w:t>6.3</w:t>
      </w:r>
      <w:r w:rsidR="0022418B">
        <w:tab/>
      </w:r>
      <w:r w:rsidR="0022418B" w:rsidRPr="0022418B">
        <w:rPr>
          <w:i/>
          <w:iCs/>
        </w:rPr>
        <w:t>mit egge</w:t>
      </w:r>
      <w:r w:rsidR="0022418B" w:rsidRPr="0022418B">
        <w:rPr>
          <w:i/>
          <w:iCs/>
        </w:rPr>
        <w:tab/>
        <w:t>an</w:t>
      </w:r>
      <w:r w:rsidR="0022418B">
        <w:rPr>
          <w:i/>
          <w:iCs/>
        </w:rPr>
        <w:t>d mit orde</w:t>
      </w:r>
      <w:r w:rsidR="0022418B">
        <w:rPr>
          <w:i/>
          <w:iCs/>
        </w:rPr>
        <w:tab/>
        <w:t>and mit</w:t>
      </w:r>
      <w:r w:rsidR="0022418B">
        <w:rPr>
          <w:i/>
          <w:iCs/>
        </w:rPr>
        <w:tab/>
      </w:r>
      <w:r w:rsidR="0022418B">
        <w:rPr>
          <w:i/>
          <w:iCs/>
        </w:rPr>
        <w:tab/>
      </w:r>
      <w:r w:rsidR="0022418B" w:rsidRPr="0022418B">
        <w:rPr>
          <w:b/>
          <w:bCs/>
          <w:i/>
          <w:iCs/>
        </w:rPr>
        <w:t>sines selvis</w:t>
      </w:r>
      <w:r w:rsidR="0022418B">
        <w:rPr>
          <w:i/>
          <w:iCs/>
        </w:rPr>
        <w:tab/>
      </w:r>
      <w:r w:rsidR="0022418B" w:rsidRPr="0022418B">
        <w:rPr>
          <w:i/>
          <w:iCs/>
        </w:rPr>
        <w:t>handum</w:t>
      </w:r>
      <w:r w:rsidR="0022418B">
        <w:t xml:space="preserve"> </w:t>
      </w:r>
      <w:r w:rsidR="0022418B">
        <w:br/>
        <w:t>with sword</w:t>
      </w:r>
      <w:r w:rsidR="0022418B">
        <w:tab/>
        <w:t>and spear</w:t>
      </w:r>
      <w:r w:rsidR="0022418B">
        <w:tab/>
        <w:t>and with</w:t>
      </w:r>
      <w:r w:rsidR="0022418B">
        <w:tab/>
        <w:t>his self.GEN</w:t>
      </w:r>
      <w:r w:rsidR="0022418B">
        <w:tab/>
        <w:t>hands</w:t>
      </w:r>
      <w:r w:rsidR="0022418B">
        <w:br/>
        <w:t>‘</w:t>
      </w:r>
      <w:r>
        <w:t xml:space="preserve">If a man attacks another man in broad daylight </w:t>
      </w:r>
      <w:r w:rsidR="0022418B">
        <w:t>with sword and spear and with his own hands’</w:t>
      </w:r>
    </w:p>
    <w:p w:rsidR="00401E57" w:rsidRDefault="0022418B" w:rsidP="00CD6BB3">
      <w:pPr>
        <w:spacing w:line="360" w:lineRule="auto"/>
        <w:ind w:firstLine="1"/>
        <w:rPr>
          <w:rFonts w:cstheme="minorHAnsi"/>
          <w:lang w:val="en-US"/>
        </w:rPr>
      </w:pPr>
      <w:r>
        <w:rPr>
          <w:rFonts w:cstheme="minorHAnsi"/>
          <w:lang w:val="en-US"/>
        </w:rPr>
        <w:t xml:space="preserve">It seems then that case marking on </w:t>
      </w:r>
      <w:r w:rsidRPr="0022418B">
        <w:rPr>
          <w:rFonts w:cstheme="minorHAnsi"/>
          <w:i/>
          <w:iCs/>
          <w:lang w:val="en-US"/>
        </w:rPr>
        <w:t>self</w:t>
      </w:r>
      <w:r>
        <w:rPr>
          <w:rFonts w:cstheme="minorHAnsi"/>
          <w:lang w:val="en-US"/>
        </w:rPr>
        <w:t xml:space="preserve"> was lost first in the dative and the accusative, since there are no overt dative or accusative instances of </w:t>
      </w:r>
      <w:r w:rsidRPr="0022418B">
        <w:rPr>
          <w:rFonts w:cstheme="minorHAnsi"/>
          <w:i/>
          <w:iCs/>
          <w:lang w:val="en-US"/>
        </w:rPr>
        <w:t>self</w:t>
      </w:r>
      <w:r>
        <w:rPr>
          <w:rFonts w:cstheme="minorHAnsi"/>
          <w:lang w:val="en-US"/>
        </w:rPr>
        <w:t xml:space="preserve">. However, in H we find an example of the dative </w:t>
      </w:r>
      <w:r w:rsidR="00AB0BE6">
        <w:rPr>
          <w:rFonts w:cstheme="minorHAnsi"/>
          <w:lang w:val="en-US"/>
        </w:rPr>
        <w:t>singular</w:t>
      </w:r>
      <w:r>
        <w:rPr>
          <w:rFonts w:cstheme="minorHAnsi"/>
          <w:lang w:val="en-US"/>
        </w:rPr>
        <w:t xml:space="preserve">: </w:t>
      </w:r>
      <w:r w:rsidR="00AB0BE6">
        <w:rPr>
          <w:rFonts w:cstheme="minorHAnsi"/>
          <w:i/>
          <w:iCs/>
          <w:lang w:val="en-US"/>
        </w:rPr>
        <w:t xml:space="preserve">fon </w:t>
      </w:r>
      <w:r w:rsidRPr="0022418B">
        <w:rPr>
          <w:rFonts w:cstheme="minorHAnsi"/>
          <w:i/>
          <w:iCs/>
          <w:lang w:val="en-US"/>
        </w:rPr>
        <w:t>him seluum</w:t>
      </w:r>
      <w:r>
        <w:rPr>
          <w:rFonts w:cstheme="minorHAnsi"/>
          <w:lang w:val="en-US"/>
        </w:rPr>
        <w:t xml:space="preserve"> (</w:t>
      </w:r>
      <w:r w:rsidR="00E1724D" w:rsidRPr="00E1724D">
        <w:rPr>
          <w:rFonts w:cstheme="minorHAnsi"/>
          <w:i/>
          <w:iCs/>
          <w:lang w:val="en-US"/>
        </w:rPr>
        <w:t>Statutes of Hunsingo</w:t>
      </w:r>
      <w:r w:rsidR="00E1724D" w:rsidRPr="00E1724D">
        <w:rPr>
          <w:rFonts w:cstheme="minorHAnsi"/>
          <w:lang w:val="en-US"/>
        </w:rPr>
        <w:t xml:space="preserve"> 1252</w:t>
      </w:r>
      <w:r w:rsidR="00E1724D">
        <w:rPr>
          <w:rFonts w:cstheme="minorHAnsi"/>
          <w:lang w:val="en-US"/>
        </w:rPr>
        <w:t xml:space="preserve">, </w:t>
      </w:r>
      <w:r>
        <w:rPr>
          <w:rFonts w:cstheme="minorHAnsi"/>
          <w:lang w:val="en-US"/>
        </w:rPr>
        <w:t>23</w:t>
      </w:r>
      <w:r w:rsidR="00AB0BE6">
        <w:rPr>
          <w:rFonts w:cstheme="minorHAnsi"/>
          <w:lang w:val="en-US"/>
        </w:rPr>
        <w:t>.33</w:t>
      </w:r>
      <w:r>
        <w:rPr>
          <w:rFonts w:cstheme="minorHAnsi"/>
          <w:lang w:val="en-US"/>
        </w:rPr>
        <w:t xml:space="preserve">).  </w:t>
      </w:r>
      <w:r w:rsidR="00AB0BE6">
        <w:rPr>
          <w:rFonts w:cstheme="minorHAnsi"/>
          <w:lang w:val="en-US"/>
        </w:rPr>
        <w:t xml:space="preserve">The ending is innovative, for the strong adjectival declination should have been </w:t>
      </w:r>
      <w:r w:rsidR="00AB0BE6" w:rsidRPr="00AB0BE6">
        <w:rPr>
          <w:rFonts w:cstheme="minorHAnsi"/>
          <w:i/>
          <w:iCs/>
          <w:lang w:val="en-US"/>
        </w:rPr>
        <w:t>selve</w:t>
      </w:r>
      <w:r w:rsidR="00AB0BE6">
        <w:rPr>
          <w:rFonts w:cstheme="minorHAnsi"/>
          <w:lang w:val="en-US"/>
        </w:rPr>
        <w:t xml:space="preserve">. So it seems that case on </w:t>
      </w:r>
      <w:r w:rsidR="00BD5DC8">
        <w:rPr>
          <w:rFonts w:cstheme="minorHAnsi"/>
          <w:lang w:val="en-US"/>
        </w:rPr>
        <w:t xml:space="preserve">the a-reflexive </w:t>
      </w:r>
      <w:r w:rsidR="00AB0BE6" w:rsidRPr="00BD5DC8">
        <w:rPr>
          <w:rFonts w:cstheme="minorHAnsi"/>
          <w:i/>
          <w:iCs/>
          <w:lang w:val="en-US"/>
        </w:rPr>
        <w:t>self</w:t>
      </w:r>
      <w:r w:rsidR="00AB0BE6">
        <w:rPr>
          <w:rFonts w:cstheme="minorHAnsi"/>
          <w:lang w:val="en-US"/>
        </w:rPr>
        <w:t xml:space="preserve"> is an archaism in OF, but quite normal in Beowulf. This makes sense as there is a time gap of </w:t>
      </w:r>
      <w:r w:rsidR="00E35251">
        <w:rPr>
          <w:rFonts w:cstheme="minorHAnsi"/>
          <w:lang w:val="en-US"/>
        </w:rPr>
        <w:t xml:space="preserve">some </w:t>
      </w:r>
      <w:r w:rsidR="00AB0BE6">
        <w:rPr>
          <w:rFonts w:cstheme="minorHAnsi"/>
          <w:lang w:val="en-US"/>
        </w:rPr>
        <w:t xml:space="preserve">5 centuries between Beowulf and OF. </w:t>
      </w:r>
    </w:p>
    <w:p w:rsidR="00BD5DC8" w:rsidRDefault="00BD5DC8" w:rsidP="00CD6BB3">
      <w:pPr>
        <w:pStyle w:val="Kop1"/>
        <w:spacing w:line="360" w:lineRule="auto"/>
        <w:rPr>
          <w:lang w:val="en-US"/>
        </w:rPr>
      </w:pPr>
      <w:bookmarkStart w:id="38" w:name="_Toc240020888"/>
      <w:r>
        <w:rPr>
          <w:lang w:val="en-US"/>
        </w:rPr>
        <w:t>6. Reciprocal pronouns</w:t>
      </w:r>
      <w:bookmarkEnd w:id="38"/>
    </w:p>
    <w:p w:rsidR="00670361" w:rsidRPr="00D0726A" w:rsidRDefault="00542759" w:rsidP="00CD6BB3">
      <w:pPr>
        <w:spacing w:line="360" w:lineRule="auto"/>
        <w:ind w:firstLine="1"/>
        <w:rPr>
          <w:rFonts w:cstheme="minorHAnsi"/>
          <w:lang w:val="en-US"/>
        </w:rPr>
      </w:pPr>
      <w:r w:rsidRPr="00D0726A">
        <w:rPr>
          <w:rFonts w:cstheme="minorHAnsi"/>
          <w:lang w:val="en-US"/>
        </w:rPr>
        <w:t xml:space="preserve">Modern West Germanic languages have a reciprocal pronoun, such as </w:t>
      </w:r>
      <w:r w:rsidRPr="001908F6">
        <w:rPr>
          <w:rFonts w:cstheme="minorHAnsi"/>
          <w:i/>
          <w:iCs/>
          <w:lang w:val="en-US"/>
        </w:rPr>
        <w:t>each other</w:t>
      </w:r>
      <w:r w:rsidRPr="00D0726A">
        <w:rPr>
          <w:rFonts w:cstheme="minorHAnsi"/>
          <w:lang w:val="en-US"/>
        </w:rPr>
        <w:t xml:space="preserve"> in </w:t>
      </w:r>
      <w:r w:rsidR="00F33408">
        <w:rPr>
          <w:rFonts w:cstheme="minorHAnsi"/>
          <w:lang w:val="en-US"/>
        </w:rPr>
        <w:t>ModE</w:t>
      </w:r>
      <w:r w:rsidRPr="00D0726A">
        <w:rPr>
          <w:rFonts w:cstheme="minorHAnsi"/>
          <w:lang w:val="en-US"/>
        </w:rPr>
        <w:t xml:space="preserve">, </w:t>
      </w:r>
      <w:r w:rsidRPr="001908F6">
        <w:rPr>
          <w:rFonts w:cstheme="minorHAnsi"/>
          <w:i/>
          <w:iCs/>
          <w:lang w:val="en-US"/>
        </w:rPr>
        <w:t>elkaar</w:t>
      </w:r>
      <w:r w:rsidRPr="00D0726A">
        <w:rPr>
          <w:rFonts w:cstheme="minorHAnsi"/>
          <w:lang w:val="en-US"/>
        </w:rPr>
        <w:t xml:space="preserve"> in </w:t>
      </w:r>
      <w:r w:rsidR="00F33408">
        <w:rPr>
          <w:rFonts w:cstheme="minorHAnsi"/>
          <w:lang w:val="en-US"/>
        </w:rPr>
        <w:t>ModD</w:t>
      </w:r>
      <w:r w:rsidRPr="00D0726A">
        <w:rPr>
          <w:rFonts w:cstheme="minorHAnsi"/>
          <w:lang w:val="en-US"/>
        </w:rPr>
        <w:t xml:space="preserve"> and </w:t>
      </w:r>
      <w:r w:rsidRPr="001908F6">
        <w:rPr>
          <w:rFonts w:cstheme="minorHAnsi"/>
          <w:i/>
          <w:iCs/>
          <w:lang w:val="en-US"/>
        </w:rPr>
        <w:t>inoar</w:t>
      </w:r>
      <w:r w:rsidRPr="00D0726A">
        <w:rPr>
          <w:rFonts w:cstheme="minorHAnsi"/>
          <w:lang w:val="en-US"/>
        </w:rPr>
        <w:t xml:space="preserve"> in </w:t>
      </w:r>
      <w:r w:rsidR="00F33408">
        <w:rPr>
          <w:rFonts w:cstheme="minorHAnsi"/>
          <w:lang w:val="en-US"/>
        </w:rPr>
        <w:t>ModF</w:t>
      </w:r>
      <w:r w:rsidRPr="00D0726A">
        <w:rPr>
          <w:rFonts w:cstheme="minorHAnsi"/>
          <w:lang w:val="en-US"/>
        </w:rPr>
        <w:t xml:space="preserve">.  </w:t>
      </w:r>
      <w:r w:rsidR="00CD754A" w:rsidRPr="00D0726A">
        <w:rPr>
          <w:rFonts w:cstheme="minorHAnsi"/>
          <w:lang w:val="en-US"/>
        </w:rPr>
        <w:t xml:space="preserve">This reciprocal pronoun is derived from two quantifiers, as is clear from English: </w:t>
      </w:r>
      <w:r w:rsidR="00CD754A" w:rsidRPr="001908F6">
        <w:rPr>
          <w:rFonts w:cstheme="minorHAnsi"/>
          <w:i/>
          <w:iCs/>
          <w:lang w:val="en-US"/>
        </w:rPr>
        <w:t>each</w:t>
      </w:r>
      <w:r w:rsidR="00CD754A" w:rsidRPr="00D0726A">
        <w:rPr>
          <w:rFonts w:cstheme="minorHAnsi"/>
          <w:lang w:val="en-US"/>
        </w:rPr>
        <w:t xml:space="preserve"> and </w:t>
      </w:r>
      <w:r w:rsidR="00CD754A" w:rsidRPr="001908F6">
        <w:rPr>
          <w:rFonts w:cstheme="minorHAnsi"/>
          <w:i/>
          <w:iCs/>
          <w:lang w:val="en-US"/>
        </w:rPr>
        <w:t>other</w:t>
      </w:r>
      <w:r w:rsidR="00CD754A" w:rsidRPr="00D0726A">
        <w:rPr>
          <w:rFonts w:cstheme="minorHAnsi"/>
          <w:lang w:val="en-US"/>
        </w:rPr>
        <w:t xml:space="preserve">. The same applies to Dutch: </w:t>
      </w:r>
      <w:r w:rsidR="00CD754A" w:rsidRPr="001908F6">
        <w:rPr>
          <w:rFonts w:cstheme="minorHAnsi"/>
          <w:i/>
          <w:iCs/>
          <w:lang w:val="en-US"/>
        </w:rPr>
        <w:t>elk</w:t>
      </w:r>
      <w:r w:rsidR="00CD754A" w:rsidRPr="00D0726A">
        <w:rPr>
          <w:rFonts w:cstheme="minorHAnsi"/>
          <w:lang w:val="en-US"/>
        </w:rPr>
        <w:t xml:space="preserve"> ‘each’ and </w:t>
      </w:r>
      <w:r w:rsidR="00CD754A" w:rsidRPr="001908F6">
        <w:rPr>
          <w:rFonts w:cstheme="minorHAnsi"/>
          <w:i/>
          <w:iCs/>
          <w:lang w:val="en-US"/>
        </w:rPr>
        <w:t>aar</w:t>
      </w:r>
      <w:r w:rsidR="00CD754A" w:rsidRPr="00D0726A">
        <w:rPr>
          <w:rFonts w:cstheme="minorHAnsi"/>
          <w:lang w:val="en-US"/>
        </w:rPr>
        <w:t xml:space="preserve">, a dialectal reduced variant of </w:t>
      </w:r>
      <w:r w:rsidR="00CD754A" w:rsidRPr="001908F6">
        <w:rPr>
          <w:rFonts w:cstheme="minorHAnsi"/>
          <w:i/>
          <w:iCs/>
          <w:lang w:val="en-US"/>
        </w:rPr>
        <w:t>ander</w:t>
      </w:r>
      <w:r w:rsidR="00CD754A" w:rsidRPr="00D0726A">
        <w:rPr>
          <w:rFonts w:cstheme="minorHAnsi"/>
          <w:lang w:val="en-US"/>
        </w:rPr>
        <w:t xml:space="preserve"> ‘other’. Frisian has the equivalent </w:t>
      </w:r>
      <w:r w:rsidR="00CD754A" w:rsidRPr="001908F6">
        <w:rPr>
          <w:rFonts w:cstheme="minorHAnsi"/>
          <w:i/>
          <w:iCs/>
          <w:lang w:val="en-US"/>
        </w:rPr>
        <w:t>elkoar</w:t>
      </w:r>
      <w:r w:rsidR="00CD754A" w:rsidRPr="00D0726A">
        <w:rPr>
          <w:rFonts w:cstheme="minorHAnsi"/>
          <w:lang w:val="en-US"/>
        </w:rPr>
        <w:t xml:space="preserve"> (from elk and oar), but it also features </w:t>
      </w:r>
      <w:r w:rsidR="00CD754A" w:rsidRPr="001908F6">
        <w:rPr>
          <w:rFonts w:cstheme="minorHAnsi"/>
          <w:i/>
          <w:iCs/>
          <w:lang w:val="en-US"/>
        </w:rPr>
        <w:t>inoar</w:t>
      </w:r>
      <w:r w:rsidR="00CD754A" w:rsidRPr="00D0726A">
        <w:rPr>
          <w:rFonts w:cstheme="minorHAnsi"/>
          <w:lang w:val="en-US"/>
        </w:rPr>
        <w:t xml:space="preserve">. </w:t>
      </w:r>
      <w:r w:rsidR="00670361" w:rsidRPr="001908F6">
        <w:rPr>
          <w:rFonts w:cstheme="minorHAnsi"/>
          <w:i/>
          <w:iCs/>
          <w:lang w:val="en-US"/>
        </w:rPr>
        <w:t>Inoar</w:t>
      </w:r>
      <w:r w:rsidR="00670361" w:rsidRPr="00D0726A">
        <w:rPr>
          <w:rFonts w:cstheme="minorHAnsi"/>
          <w:lang w:val="en-US"/>
        </w:rPr>
        <w:t xml:space="preserve"> derives from </w:t>
      </w:r>
      <w:r w:rsidR="00670361" w:rsidRPr="001908F6">
        <w:rPr>
          <w:rFonts w:cstheme="minorHAnsi"/>
          <w:i/>
          <w:iCs/>
          <w:lang w:val="en-US"/>
        </w:rPr>
        <w:t>ien</w:t>
      </w:r>
      <w:r w:rsidR="00670361" w:rsidRPr="00D0726A">
        <w:rPr>
          <w:rFonts w:cstheme="minorHAnsi"/>
          <w:lang w:val="en-US"/>
        </w:rPr>
        <w:t xml:space="preserve"> ‘one’ and </w:t>
      </w:r>
      <w:r w:rsidR="00670361" w:rsidRPr="001908F6">
        <w:rPr>
          <w:rFonts w:cstheme="minorHAnsi"/>
          <w:i/>
          <w:iCs/>
          <w:lang w:val="en-US"/>
        </w:rPr>
        <w:t>oar</w:t>
      </w:r>
      <w:r w:rsidR="00670361" w:rsidRPr="00D0726A">
        <w:rPr>
          <w:rFonts w:cstheme="minorHAnsi"/>
          <w:lang w:val="en-US"/>
        </w:rPr>
        <w:t xml:space="preserve"> ‘other’, equivalent to English </w:t>
      </w:r>
      <w:r w:rsidR="00670361" w:rsidRPr="001908F6">
        <w:rPr>
          <w:rFonts w:cstheme="minorHAnsi"/>
          <w:i/>
          <w:iCs/>
          <w:lang w:val="en-US"/>
        </w:rPr>
        <w:t>one another</w:t>
      </w:r>
      <w:r w:rsidR="00670361" w:rsidRPr="00D0726A">
        <w:rPr>
          <w:rFonts w:cstheme="minorHAnsi"/>
          <w:lang w:val="en-US"/>
        </w:rPr>
        <w:t xml:space="preserve">. Despite the formal variation, the reciprocal pronouns behave the same. They must have an antecedent within the same clause, in a position that is structurally higher, just as reflexives. The antecedent for a reciprocal pronoun is usually the subject. Normally, reflexives require a plural antecedent in Modern West </w:t>
      </w:r>
      <w:r w:rsidR="00670361" w:rsidRPr="00D0726A">
        <w:rPr>
          <w:rFonts w:cstheme="minorHAnsi"/>
          <w:lang w:val="en-US"/>
        </w:rPr>
        <w:lastRenderedPageBreak/>
        <w:t xml:space="preserve">Germanic, as in: </w:t>
      </w:r>
      <w:r w:rsidR="00670361" w:rsidRPr="001908F6">
        <w:rPr>
          <w:rFonts w:cstheme="minorHAnsi"/>
          <w:i/>
          <w:iCs/>
          <w:lang w:val="en-US"/>
        </w:rPr>
        <w:t>The children see each other</w:t>
      </w:r>
      <w:r w:rsidR="00670361" w:rsidRPr="00D0726A">
        <w:rPr>
          <w:rFonts w:cstheme="minorHAnsi"/>
          <w:lang w:val="en-US"/>
        </w:rPr>
        <w:t>. Mo</w:t>
      </w:r>
      <w:r w:rsidR="00F33408">
        <w:rPr>
          <w:rFonts w:cstheme="minorHAnsi"/>
          <w:lang w:val="en-US"/>
        </w:rPr>
        <w:t>d</w:t>
      </w:r>
      <w:r w:rsidR="00670361" w:rsidRPr="00D0726A">
        <w:rPr>
          <w:rFonts w:cstheme="minorHAnsi"/>
          <w:lang w:val="en-US"/>
        </w:rPr>
        <w:t>D and Mo</w:t>
      </w:r>
      <w:r w:rsidR="00F33408">
        <w:rPr>
          <w:rFonts w:cstheme="minorHAnsi"/>
          <w:lang w:val="en-US"/>
        </w:rPr>
        <w:t>d</w:t>
      </w:r>
      <w:r w:rsidR="00670361" w:rsidRPr="00D0726A">
        <w:rPr>
          <w:rFonts w:cstheme="minorHAnsi"/>
          <w:lang w:val="en-US"/>
        </w:rPr>
        <w:t>F feature another type of usage in which a reciprocal pronoun takes a singular antecedent:</w:t>
      </w:r>
    </w:p>
    <w:p w:rsidR="00670361" w:rsidRPr="00D0726A" w:rsidRDefault="00670361" w:rsidP="00CD6BB3">
      <w:pPr>
        <w:spacing w:line="360" w:lineRule="auto"/>
        <w:ind w:left="1416" w:hanging="1415"/>
        <w:rPr>
          <w:rFonts w:cstheme="minorHAnsi"/>
          <w:lang w:val="en-US"/>
        </w:rPr>
      </w:pPr>
      <w:r w:rsidRPr="00D0726A">
        <w:rPr>
          <w:rFonts w:cstheme="minorHAnsi"/>
          <w:lang w:val="en-US"/>
        </w:rPr>
        <w:t>Frisian</w:t>
      </w:r>
      <w:r w:rsidRPr="00D0726A">
        <w:rPr>
          <w:rFonts w:cstheme="minorHAnsi"/>
          <w:lang w:val="en-US"/>
        </w:rPr>
        <w:tab/>
      </w:r>
      <w:r w:rsidRPr="00D0726A">
        <w:rPr>
          <w:rFonts w:cstheme="minorHAnsi"/>
          <w:i/>
          <w:iCs/>
        </w:rPr>
        <w:t>It horloge</w:t>
      </w:r>
      <w:r w:rsidRPr="00D0726A">
        <w:rPr>
          <w:rFonts w:cstheme="minorHAnsi"/>
          <w:i/>
          <w:iCs/>
        </w:rPr>
        <w:tab/>
        <w:t>foel</w:t>
      </w:r>
      <w:r w:rsidRPr="00D0726A">
        <w:rPr>
          <w:rFonts w:cstheme="minorHAnsi"/>
          <w:i/>
          <w:iCs/>
        </w:rPr>
        <w:tab/>
        <w:t>útinoar</w:t>
      </w:r>
      <w:r w:rsidRPr="00D0726A">
        <w:rPr>
          <w:rFonts w:cstheme="minorHAnsi"/>
          <w:i/>
          <w:iCs/>
          <w:lang w:val="en-US"/>
        </w:rPr>
        <w:t>.</w:t>
      </w:r>
      <w:r w:rsidR="00D0726A">
        <w:rPr>
          <w:rFonts w:cstheme="minorHAnsi"/>
          <w:lang w:val="en-US"/>
        </w:rPr>
        <w:br/>
      </w:r>
      <w:r w:rsidRPr="00D0726A">
        <w:rPr>
          <w:rFonts w:cstheme="minorHAnsi"/>
          <w:lang w:val="en-US"/>
        </w:rPr>
        <w:t>the watch</w:t>
      </w:r>
      <w:r w:rsidRPr="00D0726A">
        <w:rPr>
          <w:rFonts w:cstheme="minorHAnsi"/>
          <w:lang w:val="en-US"/>
        </w:rPr>
        <w:tab/>
        <w:t>fell</w:t>
      </w:r>
      <w:r w:rsidRPr="00D0726A">
        <w:rPr>
          <w:rFonts w:cstheme="minorHAnsi"/>
          <w:lang w:val="en-US"/>
        </w:rPr>
        <w:tab/>
        <w:t>out.each.other</w:t>
      </w:r>
      <w:r w:rsidRPr="00D0726A">
        <w:rPr>
          <w:rFonts w:cstheme="minorHAnsi"/>
          <w:lang w:val="en-US"/>
        </w:rPr>
        <w:br/>
        <w:t>‘The watch fell apart.’</w:t>
      </w:r>
    </w:p>
    <w:p w:rsidR="00670361" w:rsidRPr="00D0726A" w:rsidRDefault="00670361" w:rsidP="00CD6BB3">
      <w:pPr>
        <w:spacing w:line="360" w:lineRule="auto"/>
        <w:ind w:firstLine="1"/>
        <w:rPr>
          <w:rFonts w:cstheme="minorHAnsi"/>
          <w:lang w:val="en-US"/>
        </w:rPr>
      </w:pPr>
      <w:r w:rsidRPr="00D0726A">
        <w:rPr>
          <w:rFonts w:cstheme="minorHAnsi"/>
          <w:lang w:val="en-US"/>
        </w:rPr>
        <w:t>Dutch</w:t>
      </w:r>
      <w:r w:rsidRPr="00D0726A">
        <w:rPr>
          <w:rFonts w:cstheme="minorHAnsi"/>
          <w:lang w:val="en-US"/>
        </w:rPr>
        <w:tab/>
      </w:r>
      <w:r w:rsidRPr="00D0726A">
        <w:rPr>
          <w:rFonts w:cstheme="minorHAnsi"/>
          <w:lang w:val="en-US"/>
        </w:rPr>
        <w:tab/>
      </w:r>
      <w:r w:rsidRPr="00D0726A">
        <w:rPr>
          <w:rFonts w:cstheme="minorHAnsi"/>
          <w:i/>
          <w:iCs/>
          <w:lang w:val="en-US"/>
        </w:rPr>
        <w:t>Het horloge</w:t>
      </w:r>
      <w:r w:rsidRPr="00D0726A">
        <w:rPr>
          <w:rFonts w:cstheme="minorHAnsi"/>
          <w:i/>
          <w:iCs/>
          <w:lang w:val="en-US"/>
        </w:rPr>
        <w:tab/>
        <w:t>viel</w:t>
      </w:r>
      <w:r w:rsidRPr="00D0726A">
        <w:rPr>
          <w:rFonts w:cstheme="minorHAnsi"/>
          <w:i/>
          <w:iCs/>
          <w:lang w:val="en-US"/>
        </w:rPr>
        <w:tab/>
        <w:t>uit elkaar.</w:t>
      </w:r>
    </w:p>
    <w:p w:rsidR="00670361" w:rsidRPr="00D0726A" w:rsidRDefault="00670361" w:rsidP="00CD6BB3">
      <w:pPr>
        <w:spacing w:line="360" w:lineRule="auto"/>
        <w:ind w:firstLine="1"/>
        <w:rPr>
          <w:rFonts w:cstheme="minorHAnsi"/>
          <w:lang w:val="en-US"/>
        </w:rPr>
      </w:pPr>
      <w:r w:rsidRPr="00D0726A">
        <w:rPr>
          <w:rFonts w:cstheme="minorHAnsi"/>
          <w:lang w:val="en-US"/>
        </w:rPr>
        <w:t>English</w:t>
      </w:r>
      <w:r w:rsidRPr="00D0726A">
        <w:rPr>
          <w:rFonts w:cstheme="minorHAnsi"/>
          <w:lang w:val="en-US"/>
        </w:rPr>
        <w:tab/>
        <w:t>*</w:t>
      </w:r>
      <w:r w:rsidRPr="00D0726A">
        <w:rPr>
          <w:rFonts w:cstheme="minorHAnsi"/>
          <w:lang w:val="en-US"/>
        </w:rPr>
        <w:tab/>
      </w:r>
      <w:r w:rsidRPr="00D0726A">
        <w:rPr>
          <w:rFonts w:cstheme="minorHAnsi"/>
          <w:i/>
          <w:iCs/>
          <w:lang w:val="en-US"/>
        </w:rPr>
        <w:t>The watch</w:t>
      </w:r>
      <w:r w:rsidRPr="00D0726A">
        <w:rPr>
          <w:rFonts w:cstheme="minorHAnsi"/>
          <w:i/>
          <w:iCs/>
          <w:lang w:val="en-US"/>
        </w:rPr>
        <w:tab/>
        <w:t>fell</w:t>
      </w:r>
      <w:r w:rsidRPr="00D0726A">
        <w:rPr>
          <w:rFonts w:cstheme="minorHAnsi"/>
          <w:i/>
          <w:iCs/>
          <w:lang w:val="en-US"/>
        </w:rPr>
        <w:tab/>
        <w:t>out of each other</w:t>
      </w:r>
      <w:r w:rsidR="00D0726A" w:rsidRPr="00D0726A">
        <w:rPr>
          <w:rFonts w:cstheme="minorHAnsi"/>
          <w:i/>
          <w:iCs/>
          <w:lang w:val="en-US"/>
        </w:rPr>
        <w:t>.</w:t>
      </w:r>
    </w:p>
    <w:p w:rsidR="00F473E7" w:rsidRDefault="00D0726A" w:rsidP="00CD6BB3">
      <w:pPr>
        <w:spacing w:line="360" w:lineRule="auto"/>
        <w:ind w:firstLine="1"/>
        <w:rPr>
          <w:rFonts w:cstheme="minorHAnsi"/>
          <w:lang w:val="en-US"/>
        </w:rPr>
      </w:pPr>
      <w:r>
        <w:rPr>
          <w:rFonts w:cstheme="minorHAnsi"/>
          <w:lang w:val="en-US"/>
        </w:rPr>
        <w:t>T</w:t>
      </w:r>
      <w:r w:rsidRPr="00D0726A">
        <w:rPr>
          <w:rFonts w:cstheme="minorHAnsi"/>
          <w:lang w:val="en-US"/>
        </w:rPr>
        <w:t xml:space="preserve">he use of the reciprocal in this manner is not permitted in English. This raises the question of how reciprocal constructions were expressed in Old English and Old </w:t>
      </w:r>
      <w:r w:rsidR="001908F6">
        <w:rPr>
          <w:rFonts w:cstheme="minorHAnsi"/>
          <w:lang w:val="en-US"/>
        </w:rPr>
        <w:t>Frisian</w:t>
      </w:r>
      <w:r w:rsidRPr="00D0726A">
        <w:rPr>
          <w:rFonts w:cstheme="minorHAnsi"/>
          <w:lang w:val="en-US"/>
        </w:rPr>
        <w:t>. When examining Old West Germanic languages, it is often productive to consider findings from OE, as these may provide valuable insights for the investigation of OF. However, it is noteworthy that Taylor (2014) does not address the reciprocal pronoun, nor the reflexive pronoun, for that matter.</w:t>
      </w:r>
      <w:r w:rsidR="009748A3">
        <w:rPr>
          <w:rFonts w:cstheme="minorHAnsi"/>
          <w:lang w:val="en-US"/>
        </w:rPr>
        <w:t xml:space="preserve"> Inspection of SkR</w:t>
      </w:r>
      <w:r w:rsidRPr="009748A3">
        <w:rPr>
          <w:rFonts w:cstheme="minorHAnsi"/>
          <w:vertAlign w:val="superscript"/>
          <w:lang w:val="en-US"/>
        </w:rPr>
        <w:t>a</w:t>
      </w:r>
      <w:r>
        <w:rPr>
          <w:rFonts w:cstheme="minorHAnsi"/>
          <w:lang w:val="en-US"/>
        </w:rPr>
        <w:t xml:space="preserve">-U yields many instances of the word </w:t>
      </w:r>
      <w:r w:rsidRPr="00D0726A">
        <w:rPr>
          <w:rFonts w:cstheme="minorHAnsi"/>
          <w:i/>
          <w:iCs/>
          <w:lang w:val="en-US"/>
        </w:rPr>
        <w:t>other</w:t>
      </w:r>
      <w:r>
        <w:rPr>
          <w:rFonts w:cstheme="minorHAnsi"/>
          <w:lang w:val="en-US"/>
        </w:rPr>
        <w:t xml:space="preserve"> ‘other’</w:t>
      </w:r>
      <w:r w:rsidR="0059349A">
        <w:rPr>
          <w:rFonts w:cstheme="minorHAnsi"/>
          <w:lang w:val="en-US"/>
        </w:rPr>
        <w:t>. It is characteristically used to indicate switch reference between claimant and defendant in a trial, as in the following example:</w:t>
      </w:r>
    </w:p>
    <w:p w:rsidR="0059349A" w:rsidRDefault="0059349A" w:rsidP="00CD6BB3">
      <w:pPr>
        <w:spacing w:line="360" w:lineRule="auto"/>
        <w:ind w:left="1416" w:hanging="1415"/>
        <w:rPr>
          <w:rFonts w:cstheme="minorHAnsi"/>
          <w:lang w:val="en-US"/>
        </w:rPr>
      </w:pPr>
      <w:r w:rsidRPr="0059349A">
        <w:rPr>
          <w:rFonts w:cstheme="minorHAnsi"/>
          <w:lang w:val="en-US"/>
        </w:rPr>
        <w:t>37.3.31u</w:t>
      </w:r>
      <w:r w:rsidRPr="0059349A">
        <w:rPr>
          <w:rFonts w:cstheme="minorHAnsi"/>
          <w:lang w:val="en-US"/>
        </w:rPr>
        <w:tab/>
      </w:r>
      <w:r>
        <w:rPr>
          <w:rFonts w:cstheme="minorHAnsi"/>
          <w:i/>
          <w:iCs/>
          <w:lang w:val="en-US"/>
        </w:rPr>
        <w:t>Nu scel</w:t>
      </w:r>
      <w:r>
        <w:rPr>
          <w:rFonts w:cstheme="minorHAnsi"/>
          <w:i/>
          <w:iCs/>
          <w:lang w:val="en-US"/>
        </w:rPr>
        <w:tab/>
      </w:r>
      <w:r>
        <w:rPr>
          <w:rFonts w:cstheme="minorHAnsi"/>
          <w:i/>
          <w:iCs/>
          <w:lang w:val="en-US"/>
        </w:rPr>
        <w:tab/>
        <w:t>hi</w:t>
      </w:r>
      <w:r>
        <w:rPr>
          <w:rFonts w:cstheme="minorHAnsi"/>
          <w:i/>
          <w:iCs/>
          <w:lang w:val="en-US"/>
        </w:rPr>
        <w:tab/>
        <w:t>swigia</w:t>
      </w:r>
      <w:r>
        <w:rPr>
          <w:rFonts w:cstheme="minorHAnsi"/>
          <w:i/>
          <w:iCs/>
          <w:lang w:val="en-US"/>
        </w:rPr>
        <w:tab/>
      </w:r>
      <w:r>
        <w:rPr>
          <w:rFonts w:cstheme="minorHAnsi"/>
          <w:i/>
          <w:iCs/>
          <w:lang w:val="en-US"/>
        </w:rPr>
        <w:tab/>
        <w:t>and</w:t>
      </w:r>
      <w:r>
        <w:rPr>
          <w:rFonts w:cstheme="minorHAnsi"/>
          <w:i/>
          <w:iCs/>
          <w:lang w:val="en-US"/>
        </w:rPr>
        <w:tab/>
        <w:t>thi other</w:t>
      </w:r>
      <w:r>
        <w:rPr>
          <w:rFonts w:cstheme="minorHAnsi"/>
          <w:i/>
          <w:iCs/>
          <w:lang w:val="en-US"/>
        </w:rPr>
        <w:tab/>
      </w:r>
      <w:r w:rsidRPr="0059349A">
        <w:rPr>
          <w:rFonts w:cstheme="minorHAnsi"/>
          <w:i/>
          <w:iCs/>
          <w:lang w:val="en-US"/>
        </w:rPr>
        <w:t>swora</w:t>
      </w:r>
      <w:r>
        <w:rPr>
          <w:rFonts w:cstheme="minorHAnsi"/>
          <w:lang w:val="en-US"/>
        </w:rPr>
        <w:br/>
        <w:t>now shall</w:t>
      </w:r>
      <w:r>
        <w:rPr>
          <w:rFonts w:cstheme="minorHAnsi"/>
          <w:lang w:val="en-US"/>
        </w:rPr>
        <w:tab/>
        <w:t>he</w:t>
      </w:r>
      <w:r>
        <w:rPr>
          <w:rFonts w:cstheme="minorHAnsi"/>
          <w:lang w:val="en-US"/>
        </w:rPr>
        <w:tab/>
        <w:t>be.silent</w:t>
      </w:r>
      <w:r>
        <w:rPr>
          <w:rFonts w:cstheme="minorHAnsi"/>
          <w:lang w:val="en-US"/>
        </w:rPr>
        <w:tab/>
        <w:t>and</w:t>
      </w:r>
      <w:r>
        <w:rPr>
          <w:rFonts w:cstheme="minorHAnsi"/>
          <w:lang w:val="en-US"/>
        </w:rPr>
        <w:tab/>
        <w:t>the other</w:t>
      </w:r>
      <w:r>
        <w:rPr>
          <w:rFonts w:cstheme="minorHAnsi"/>
          <w:lang w:val="en-US"/>
        </w:rPr>
        <w:tab/>
      </w:r>
      <w:r w:rsidRPr="0059349A">
        <w:rPr>
          <w:rFonts w:cstheme="minorHAnsi"/>
          <w:lang w:val="en-US"/>
        </w:rPr>
        <w:t>swear</w:t>
      </w:r>
      <w:r>
        <w:rPr>
          <w:rFonts w:cstheme="minorHAnsi"/>
          <w:lang w:val="en-US"/>
        </w:rPr>
        <w:br/>
        <w:t>‘Now he shall be silent and the other (shall) swear’</w:t>
      </w:r>
    </w:p>
    <w:p w:rsidR="009F50E2" w:rsidRDefault="009F50E2" w:rsidP="00CD6BB3">
      <w:pPr>
        <w:spacing w:line="360" w:lineRule="auto"/>
        <w:ind w:firstLine="2"/>
        <w:rPr>
          <w:rFonts w:cstheme="minorHAnsi"/>
          <w:lang w:val="en-US"/>
        </w:rPr>
      </w:pPr>
      <w:r>
        <w:rPr>
          <w:rFonts w:cstheme="minorHAnsi"/>
          <w:lang w:val="en-US"/>
        </w:rPr>
        <w:t>One</w:t>
      </w:r>
      <w:r w:rsidR="00514D8B">
        <w:rPr>
          <w:rFonts w:cstheme="minorHAnsi"/>
          <w:lang w:val="en-US"/>
        </w:rPr>
        <w:t xml:space="preserve"> truly reciprocal interpretation is found in </w:t>
      </w:r>
      <w:r w:rsidR="009748A3">
        <w:rPr>
          <w:rFonts w:cstheme="minorHAnsi"/>
          <w:lang w:val="en-US"/>
        </w:rPr>
        <w:t>SkR</w:t>
      </w:r>
      <w:r w:rsidR="009748A3" w:rsidRPr="009748A3">
        <w:rPr>
          <w:rFonts w:cstheme="minorHAnsi"/>
          <w:vertAlign w:val="superscript"/>
          <w:lang w:val="en-US"/>
        </w:rPr>
        <w:t>a</w:t>
      </w:r>
      <w:r w:rsidR="00514D8B">
        <w:rPr>
          <w:rFonts w:cstheme="minorHAnsi"/>
          <w:lang w:val="en-US"/>
        </w:rPr>
        <w:t xml:space="preserve">. </w:t>
      </w:r>
      <w:r>
        <w:rPr>
          <w:rFonts w:cstheme="minorHAnsi"/>
          <w:lang w:val="en-US"/>
        </w:rPr>
        <w:t>It has been given below:</w:t>
      </w:r>
    </w:p>
    <w:p w:rsidR="009F50E2" w:rsidRDefault="009F50E2" w:rsidP="00CD6BB3">
      <w:pPr>
        <w:spacing w:line="360" w:lineRule="auto"/>
        <w:ind w:left="1416" w:hanging="1414"/>
        <w:rPr>
          <w:rFonts w:cstheme="minorHAnsi"/>
          <w:lang w:val="en-US"/>
        </w:rPr>
      </w:pPr>
      <w:r>
        <w:rPr>
          <w:rFonts w:cstheme="minorHAnsi"/>
          <w:lang w:val="en-US"/>
        </w:rPr>
        <w:t>59.8u</w:t>
      </w:r>
      <w:r>
        <w:rPr>
          <w:rFonts w:cstheme="minorHAnsi"/>
          <w:lang w:val="en-US"/>
        </w:rPr>
        <w:tab/>
      </w:r>
      <w:r w:rsidRPr="009F50E2">
        <w:rPr>
          <w:rFonts w:cstheme="minorHAnsi"/>
          <w:i/>
          <w:iCs/>
          <w:lang w:val="en-US"/>
        </w:rPr>
        <w:t>ther</w:t>
      </w:r>
      <w:r w:rsidRPr="009F50E2">
        <w:rPr>
          <w:rFonts w:cstheme="minorHAnsi"/>
          <w:i/>
          <w:iCs/>
          <w:lang w:val="en-US"/>
        </w:rPr>
        <w:tab/>
      </w:r>
      <w:r w:rsidRPr="009F50E2">
        <w:rPr>
          <w:rFonts w:cstheme="minorHAnsi"/>
          <w:i/>
          <w:iCs/>
          <w:lang w:val="en-US"/>
        </w:rPr>
        <w:tab/>
        <w:t>agen</w:t>
      </w:r>
      <w:r w:rsidRPr="009F50E2">
        <w:rPr>
          <w:rFonts w:cstheme="minorHAnsi"/>
          <w:i/>
          <w:iCs/>
          <w:lang w:val="en-US"/>
        </w:rPr>
        <w:tab/>
      </w:r>
      <w:r w:rsidRPr="009F50E2">
        <w:rPr>
          <w:rFonts w:cstheme="minorHAnsi"/>
          <w:i/>
          <w:iCs/>
          <w:lang w:val="en-US"/>
        </w:rPr>
        <w:tab/>
        <w:t>ti weddiane</w:t>
      </w:r>
      <w:r>
        <w:rPr>
          <w:rFonts w:cstheme="minorHAnsi"/>
          <w:lang w:val="en-US"/>
        </w:rPr>
        <w:br/>
        <w:t>DEM.G</w:t>
      </w:r>
      <w:r w:rsidR="003A57A1">
        <w:rPr>
          <w:rFonts w:cstheme="minorHAnsi"/>
          <w:lang w:val="en-US"/>
        </w:rPr>
        <w:t>EN</w:t>
      </w:r>
      <w:r>
        <w:rPr>
          <w:rFonts w:cstheme="minorHAnsi"/>
          <w:lang w:val="en-US"/>
        </w:rPr>
        <w:t>.PL</w:t>
      </w:r>
      <w:r>
        <w:rPr>
          <w:rFonts w:cstheme="minorHAnsi"/>
          <w:lang w:val="en-US"/>
        </w:rPr>
        <w:tab/>
        <w:t>ought</w:t>
      </w:r>
      <w:r w:rsidR="00C01527">
        <w:rPr>
          <w:rFonts w:cstheme="minorHAnsi"/>
          <w:lang w:val="en-US"/>
        </w:rPr>
        <w:t>.PL</w:t>
      </w:r>
      <w:r w:rsidRPr="009F50E2">
        <w:rPr>
          <w:rFonts w:cstheme="minorHAnsi"/>
          <w:lang w:val="en-US"/>
        </w:rPr>
        <w:t xml:space="preserve"> </w:t>
      </w:r>
      <w:r>
        <w:rPr>
          <w:rFonts w:cstheme="minorHAnsi"/>
          <w:lang w:val="en-US"/>
        </w:rPr>
        <w:tab/>
        <w:t>to promise</w:t>
      </w:r>
      <w:r>
        <w:rPr>
          <w:rFonts w:cstheme="minorHAnsi"/>
          <w:lang w:val="en-US"/>
        </w:rPr>
        <w:br/>
      </w:r>
      <w:r w:rsidRPr="009F50E2">
        <w:rPr>
          <w:rFonts w:cstheme="minorHAnsi"/>
          <w:i/>
          <w:iCs/>
          <w:lang w:val="en-US"/>
        </w:rPr>
        <w:t>allar ek</w:t>
      </w:r>
      <w:r w:rsidRPr="009F50E2">
        <w:rPr>
          <w:rFonts w:cstheme="minorHAnsi"/>
          <w:i/>
          <w:iCs/>
          <w:lang w:val="en-US"/>
        </w:rPr>
        <w:tab/>
      </w:r>
      <w:r w:rsidRPr="009F50E2">
        <w:rPr>
          <w:rFonts w:cstheme="minorHAnsi"/>
          <w:i/>
          <w:iCs/>
          <w:lang w:val="en-US"/>
        </w:rPr>
        <w:tab/>
        <w:t>otherum</w:t>
      </w:r>
      <w:r w:rsidRPr="009F50E2">
        <w:rPr>
          <w:rFonts w:cstheme="minorHAnsi"/>
          <w:i/>
          <w:iCs/>
          <w:lang w:val="en-US"/>
        </w:rPr>
        <w:tab/>
        <w:t>riucht bodeldel</w:t>
      </w:r>
      <w:r>
        <w:rPr>
          <w:rFonts w:cstheme="minorHAnsi"/>
          <w:lang w:val="en-US"/>
        </w:rPr>
        <w:br/>
        <w:t>all.G</w:t>
      </w:r>
      <w:r w:rsidR="003A57A1">
        <w:rPr>
          <w:rFonts w:cstheme="minorHAnsi"/>
          <w:lang w:val="en-US"/>
        </w:rPr>
        <w:t>EN</w:t>
      </w:r>
      <w:r w:rsidR="00E8219A">
        <w:rPr>
          <w:rFonts w:cstheme="minorHAnsi"/>
          <w:lang w:val="en-US"/>
        </w:rPr>
        <w:t xml:space="preserve"> </w:t>
      </w:r>
      <w:r>
        <w:rPr>
          <w:rFonts w:cstheme="minorHAnsi"/>
          <w:lang w:val="en-US"/>
        </w:rPr>
        <w:t>each</w:t>
      </w:r>
      <w:r>
        <w:rPr>
          <w:rFonts w:cstheme="minorHAnsi"/>
          <w:lang w:val="en-US"/>
        </w:rPr>
        <w:tab/>
        <w:t>other.DAT</w:t>
      </w:r>
      <w:r>
        <w:rPr>
          <w:rFonts w:cstheme="minorHAnsi"/>
          <w:lang w:val="en-US"/>
        </w:rPr>
        <w:tab/>
      </w:r>
      <w:r w:rsidRPr="009F50E2">
        <w:rPr>
          <w:rFonts w:cstheme="minorHAnsi"/>
          <w:lang w:val="en-US"/>
        </w:rPr>
        <w:t>right property.part</w:t>
      </w:r>
      <w:r>
        <w:rPr>
          <w:rFonts w:cstheme="minorHAnsi"/>
          <w:lang w:val="en-US"/>
        </w:rPr>
        <w:br/>
      </w:r>
      <w:r w:rsidRPr="009F50E2">
        <w:rPr>
          <w:rFonts w:cstheme="minorHAnsi"/>
          <w:lang w:val="en-US"/>
        </w:rPr>
        <w:t>‘all of them ought to promise each other a fair share of the property’</w:t>
      </w:r>
    </w:p>
    <w:p w:rsidR="009F50E2" w:rsidRDefault="009F50E2" w:rsidP="00CD6BB3">
      <w:pPr>
        <w:spacing w:line="360" w:lineRule="auto"/>
        <w:ind w:firstLine="2"/>
        <w:rPr>
          <w:rFonts w:cstheme="minorHAnsi"/>
          <w:lang w:val="en-US"/>
        </w:rPr>
      </w:pPr>
      <w:r>
        <w:rPr>
          <w:rFonts w:cstheme="minorHAnsi"/>
          <w:lang w:val="en-US"/>
        </w:rPr>
        <w:t>This is an archaic reciprocal of a kind that will soon disappear from OF. Please note the following issues:</w:t>
      </w:r>
    </w:p>
    <w:p w:rsidR="009F50E2" w:rsidRDefault="009F50E2" w:rsidP="00CD6BB3">
      <w:pPr>
        <w:pStyle w:val="Lijstalinea"/>
        <w:numPr>
          <w:ilvl w:val="0"/>
          <w:numId w:val="13"/>
        </w:numPr>
        <w:spacing w:line="360" w:lineRule="auto"/>
        <w:rPr>
          <w:rFonts w:cstheme="minorHAnsi"/>
          <w:lang w:val="en-US"/>
        </w:rPr>
      </w:pPr>
      <w:r w:rsidRPr="009F50E2">
        <w:rPr>
          <w:rFonts w:cstheme="minorHAnsi"/>
          <w:i/>
          <w:iCs/>
          <w:lang w:val="en-US"/>
        </w:rPr>
        <w:t>Ther</w:t>
      </w:r>
      <w:r>
        <w:rPr>
          <w:rFonts w:cstheme="minorHAnsi"/>
          <w:lang w:val="en-US"/>
        </w:rPr>
        <w:t xml:space="preserve"> has been glossed as a demonstrative pronoun. It could also be analysed as the R-pronoun </w:t>
      </w:r>
      <w:r w:rsidRPr="009F50E2">
        <w:rPr>
          <w:rFonts w:cstheme="minorHAnsi"/>
          <w:i/>
          <w:iCs/>
          <w:lang w:val="en-US"/>
        </w:rPr>
        <w:t>there</w:t>
      </w:r>
      <w:r>
        <w:rPr>
          <w:rFonts w:cstheme="minorHAnsi"/>
          <w:lang w:val="en-US"/>
        </w:rPr>
        <w:t xml:space="preserve">, which co-occurs with universal quantifiers </w:t>
      </w:r>
      <w:r w:rsidR="00E8219A">
        <w:rPr>
          <w:rFonts w:cstheme="minorHAnsi"/>
          <w:lang w:val="en-US"/>
        </w:rPr>
        <w:t>(for example in R)</w:t>
      </w:r>
    </w:p>
    <w:p w:rsidR="009F50E2" w:rsidRDefault="009F50E2" w:rsidP="00CD6BB3">
      <w:pPr>
        <w:pStyle w:val="Lijstalinea"/>
        <w:numPr>
          <w:ilvl w:val="0"/>
          <w:numId w:val="13"/>
        </w:numPr>
        <w:spacing w:line="360" w:lineRule="auto"/>
        <w:rPr>
          <w:rFonts w:cstheme="minorHAnsi"/>
          <w:lang w:val="en-US"/>
        </w:rPr>
      </w:pPr>
      <w:r>
        <w:rPr>
          <w:rFonts w:cstheme="minorHAnsi"/>
          <w:lang w:val="en-US"/>
        </w:rPr>
        <w:t>There is a t</w:t>
      </w:r>
      <w:r w:rsidRPr="009F50E2">
        <w:rPr>
          <w:rFonts w:cstheme="minorHAnsi"/>
          <w:lang w:val="en-US"/>
        </w:rPr>
        <w:t xml:space="preserve">ranslitteration issue: </w:t>
      </w:r>
      <w:r>
        <w:rPr>
          <w:rFonts w:cstheme="minorHAnsi"/>
          <w:lang w:val="en-US"/>
        </w:rPr>
        <w:t xml:space="preserve">Fairbanks reconstructs </w:t>
      </w:r>
      <w:r w:rsidRPr="009F50E2">
        <w:rPr>
          <w:rFonts w:cstheme="minorHAnsi"/>
          <w:i/>
          <w:iCs/>
          <w:lang w:val="en-US"/>
        </w:rPr>
        <w:t>ther agen</w:t>
      </w:r>
      <w:r>
        <w:rPr>
          <w:rFonts w:cstheme="minorHAnsi"/>
          <w:lang w:val="en-US"/>
        </w:rPr>
        <w:t xml:space="preserve"> as </w:t>
      </w:r>
      <w:r w:rsidRPr="009F50E2">
        <w:rPr>
          <w:rFonts w:cstheme="minorHAnsi"/>
          <w:i/>
          <w:iCs/>
          <w:lang w:val="en-US"/>
        </w:rPr>
        <w:t>hia agen</w:t>
      </w:r>
      <w:r>
        <w:rPr>
          <w:rFonts w:cstheme="minorHAnsi"/>
          <w:lang w:val="en-US"/>
        </w:rPr>
        <w:t xml:space="preserve">, which is more in line with our modern intuitions, but suspicious </w:t>
      </w:r>
      <w:r w:rsidR="003A57A1">
        <w:rPr>
          <w:rFonts w:cstheme="minorHAnsi"/>
          <w:lang w:val="en-US"/>
        </w:rPr>
        <w:t>because of that</w:t>
      </w:r>
      <w:r>
        <w:rPr>
          <w:rFonts w:cstheme="minorHAnsi"/>
          <w:lang w:val="en-US"/>
        </w:rPr>
        <w:t xml:space="preserve">, especially seeing that R testifies to the co-occurrence of </w:t>
      </w:r>
      <w:r w:rsidRPr="00C01527">
        <w:rPr>
          <w:rFonts w:cstheme="minorHAnsi"/>
          <w:i/>
          <w:iCs/>
          <w:lang w:val="en-US"/>
        </w:rPr>
        <w:t>ther</w:t>
      </w:r>
      <w:r>
        <w:rPr>
          <w:rFonts w:cstheme="minorHAnsi"/>
          <w:lang w:val="en-US"/>
        </w:rPr>
        <w:t xml:space="preserve"> and the universal quantifier </w:t>
      </w:r>
      <w:r w:rsidRPr="009F50E2">
        <w:rPr>
          <w:rFonts w:cstheme="minorHAnsi"/>
          <w:i/>
          <w:iCs/>
          <w:lang w:val="en-US"/>
        </w:rPr>
        <w:t>allar ek</w:t>
      </w:r>
      <w:r>
        <w:rPr>
          <w:rFonts w:cstheme="minorHAnsi"/>
          <w:lang w:val="en-US"/>
        </w:rPr>
        <w:t>.</w:t>
      </w:r>
    </w:p>
    <w:p w:rsidR="00C01527" w:rsidRDefault="00C01527" w:rsidP="00CD6BB3">
      <w:pPr>
        <w:spacing w:line="360" w:lineRule="auto"/>
        <w:rPr>
          <w:rFonts w:cstheme="minorHAnsi"/>
          <w:lang w:val="en-US"/>
        </w:rPr>
      </w:pPr>
      <w:r>
        <w:rPr>
          <w:rFonts w:cstheme="minorHAnsi"/>
          <w:lang w:val="en-US"/>
        </w:rPr>
        <w:lastRenderedPageBreak/>
        <w:t>The claim that the construction is archaic is not just supported by the fact that it feels weird to our modern intuitions. It is also clear from the fact that later redactions saw fit to change the construction, bringing it more into line with their own, late OF/Mi</w:t>
      </w:r>
      <w:r w:rsidR="00E8219A">
        <w:rPr>
          <w:rFonts w:cstheme="minorHAnsi"/>
          <w:lang w:val="en-US"/>
        </w:rPr>
        <w:t>d</w:t>
      </w:r>
      <w:r>
        <w:rPr>
          <w:rFonts w:cstheme="minorHAnsi"/>
          <w:lang w:val="en-US"/>
        </w:rPr>
        <w:t xml:space="preserve">F language usage. </w:t>
      </w:r>
    </w:p>
    <w:p w:rsidR="00C01527" w:rsidRDefault="00C01527" w:rsidP="00CD6BB3">
      <w:pPr>
        <w:spacing w:line="360" w:lineRule="auto"/>
        <w:rPr>
          <w:rFonts w:cstheme="minorHAnsi"/>
          <w:lang w:val="en-US"/>
        </w:rPr>
      </w:pPr>
      <w:r>
        <w:rPr>
          <w:rFonts w:cstheme="minorHAnsi"/>
          <w:lang w:val="en-US"/>
        </w:rPr>
        <w:t>59.8j</w:t>
      </w:r>
      <w:r>
        <w:rPr>
          <w:rFonts w:cstheme="minorHAnsi"/>
          <w:lang w:val="en-US"/>
        </w:rPr>
        <w:tab/>
      </w:r>
      <w:r w:rsidRPr="00C01527">
        <w:rPr>
          <w:rFonts w:cstheme="minorHAnsi"/>
          <w:i/>
          <w:iCs/>
          <w:lang w:val="en-US"/>
        </w:rPr>
        <w:t>(dat)</w:t>
      </w:r>
      <w:r w:rsidRPr="00C01527">
        <w:rPr>
          <w:rFonts w:cstheme="minorHAnsi"/>
          <w:i/>
          <w:iCs/>
          <w:lang w:val="en-US"/>
        </w:rPr>
        <w:tab/>
        <w:t>hiara</w:t>
      </w:r>
      <w:r w:rsidRPr="00C01527">
        <w:rPr>
          <w:rFonts w:cstheme="minorHAnsi"/>
          <w:i/>
          <w:iCs/>
          <w:lang w:val="en-US"/>
        </w:rPr>
        <w:tab/>
      </w:r>
      <w:r w:rsidR="003A57A1">
        <w:rPr>
          <w:rFonts w:cstheme="minorHAnsi"/>
          <w:i/>
          <w:iCs/>
          <w:lang w:val="en-US"/>
        </w:rPr>
        <w:tab/>
      </w:r>
      <w:r w:rsidRPr="00C01527">
        <w:rPr>
          <w:rFonts w:cstheme="minorHAnsi"/>
          <w:i/>
          <w:iCs/>
          <w:lang w:val="en-US"/>
        </w:rPr>
        <w:t>eelkerlic</w:t>
      </w:r>
      <w:r w:rsidRPr="00C01527">
        <w:rPr>
          <w:rFonts w:cstheme="minorHAnsi"/>
          <w:i/>
          <w:iCs/>
          <w:lang w:val="en-US"/>
        </w:rPr>
        <w:tab/>
        <w:t>oerem</w:t>
      </w:r>
      <w:r w:rsidRPr="00C01527">
        <w:rPr>
          <w:rFonts w:cstheme="minorHAnsi"/>
          <w:i/>
          <w:iCs/>
          <w:lang w:val="en-US"/>
        </w:rPr>
        <w:tab/>
      </w:r>
      <w:r w:rsidRPr="00C01527">
        <w:rPr>
          <w:rFonts w:cstheme="minorHAnsi"/>
          <w:i/>
          <w:iCs/>
          <w:lang w:val="en-US"/>
        </w:rPr>
        <w:tab/>
        <w:t>weddia schel</w:t>
      </w:r>
      <w:r w:rsidRPr="00C01527">
        <w:rPr>
          <w:rFonts w:cstheme="minorHAnsi"/>
          <w:i/>
          <w:iCs/>
          <w:lang w:val="en-US"/>
        </w:rPr>
        <w:tab/>
        <w:t>riocht bodel deel</w:t>
      </w:r>
      <w:r>
        <w:rPr>
          <w:rFonts w:cstheme="minorHAnsi"/>
          <w:lang w:val="en-US"/>
        </w:rPr>
        <w:br/>
      </w:r>
      <w:r>
        <w:rPr>
          <w:rFonts w:cstheme="minorHAnsi"/>
          <w:lang w:val="en-US"/>
        </w:rPr>
        <w:tab/>
        <w:t>that</w:t>
      </w:r>
      <w:r>
        <w:rPr>
          <w:rFonts w:cstheme="minorHAnsi"/>
          <w:lang w:val="en-US"/>
        </w:rPr>
        <w:tab/>
        <w:t>PP.</w:t>
      </w:r>
      <w:r w:rsidR="003A57A1">
        <w:rPr>
          <w:rFonts w:cstheme="minorHAnsi"/>
          <w:lang w:val="en-US"/>
        </w:rPr>
        <w:t>GEN</w:t>
      </w:r>
      <w:r w:rsidR="003A57A1">
        <w:rPr>
          <w:rFonts w:cstheme="minorHAnsi"/>
          <w:lang w:val="en-US"/>
        </w:rPr>
        <w:tab/>
      </w:r>
      <w:r>
        <w:rPr>
          <w:rFonts w:cstheme="minorHAnsi"/>
          <w:lang w:val="en-US"/>
        </w:rPr>
        <w:tab/>
        <w:t>each.alike</w:t>
      </w:r>
      <w:r>
        <w:rPr>
          <w:rFonts w:cstheme="minorHAnsi"/>
          <w:lang w:val="en-US"/>
        </w:rPr>
        <w:tab/>
        <w:t>other.DAT</w:t>
      </w:r>
      <w:r>
        <w:rPr>
          <w:rFonts w:cstheme="minorHAnsi"/>
          <w:lang w:val="en-US"/>
        </w:rPr>
        <w:tab/>
        <w:t>promise shall.SG</w:t>
      </w:r>
      <w:r w:rsidR="003A57A1">
        <w:rPr>
          <w:rFonts w:cstheme="minorHAnsi"/>
          <w:lang w:val="en-US"/>
        </w:rPr>
        <w:t xml:space="preserve"> </w:t>
      </w:r>
      <w:r>
        <w:rPr>
          <w:rFonts w:cstheme="minorHAnsi"/>
          <w:lang w:val="en-US"/>
        </w:rPr>
        <w:t xml:space="preserve">right </w:t>
      </w:r>
      <w:r w:rsidRPr="009F50E2">
        <w:rPr>
          <w:rFonts w:cstheme="minorHAnsi"/>
          <w:lang w:val="en-US"/>
        </w:rPr>
        <w:t>property.part</w:t>
      </w:r>
      <w:r>
        <w:rPr>
          <w:rFonts w:cstheme="minorHAnsi"/>
          <w:lang w:val="en-US"/>
        </w:rPr>
        <w:br/>
      </w:r>
      <w:r>
        <w:rPr>
          <w:rFonts w:cstheme="minorHAnsi"/>
          <w:lang w:val="en-US"/>
        </w:rPr>
        <w:tab/>
      </w:r>
      <w:r w:rsidRPr="009F50E2">
        <w:rPr>
          <w:rFonts w:cstheme="minorHAnsi"/>
          <w:lang w:val="en-US"/>
        </w:rPr>
        <w:t>‘</w:t>
      </w:r>
      <w:r>
        <w:rPr>
          <w:rFonts w:cstheme="minorHAnsi"/>
          <w:lang w:val="en-US"/>
        </w:rPr>
        <w:t>each</w:t>
      </w:r>
      <w:r w:rsidRPr="009F50E2">
        <w:rPr>
          <w:rFonts w:cstheme="minorHAnsi"/>
          <w:lang w:val="en-US"/>
        </w:rPr>
        <w:t xml:space="preserve"> of them ought to promise each other a fair share of the property’</w:t>
      </w:r>
    </w:p>
    <w:p w:rsidR="00C01527" w:rsidRDefault="00C01527" w:rsidP="00CD6BB3">
      <w:pPr>
        <w:spacing w:line="360" w:lineRule="auto"/>
        <w:rPr>
          <w:rFonts w:cstheme="minorHAnsi"/>
          <w:lang w:val="en-US"/>
        </w:rPr>
      </w:pPr>
      <w:r>
        <w:rPr>
          <w:rFonts w:cstheme="minorHAnsi"/>
          <w:lang w:val="en-US"/>
        </w:rPr>
        <w:t xml:space="preserve">Comparison of the two redactions yields the following three observations: </w:t>
      </w:r>
    </w:p>
    <w:p w:rsidR="00C01527" w:rsidRDefault="00C01527" w:rsidP="00CD6BB3">
      <w:pPr>
        <w:pStyle w:val="Lijstalinea"/>
        <w:numPr>
          <w:ilvl w:val="0"/>
          <w:numId w:val="14"/>
        </w:numPr>
        <w:spacing w:line="360" w:lineRule="auto"/>
        <w:rPr>
          <w:rFonts w:cstheme="minorHAnsi"/>
          <w:lang w:val="en-US"/>
        </w:rPr>
      </w:pPr>
      <w:r w:rsidRPr="00C01527">
        <w:rPr>
          <w:rFonts w:cstheme="minorHAnsi"/>
          <w:lang w:val="en-US"/>
        </w:rPr>
        <w:t xml:space="preserve">J replaced </w:t>
      </w:r>
      <w:r w:rsidRPr="00C01527">
        <w:rPr>
          <w:rFonts w:cstheme="minorHAnsi"/>
          <w:i/>
          <w:iCs/>
          <w:lang w:val="en-US"/>
        </w:rPr>
        <w:t>allar ek</w:t>
      </w:r>
      <w:r w:rsidRPr="00C01527">
        <w:rPr>
          <w:rFonts w:cstheme="minorHAnsi"/>
          <w:lang w:val="en-US"/>
        </w:rPr>
        <w:t xml:space="preserve"> with </w:t>
      </w:r>
      <w:r w:rsidRPr="00C01527">
        <w:rPr>
          <w:rFonts w:cstheme="minorHAnsi"/>
          <w:i/>
          <w:iCs/>
          <w:lang w:val="en-US"/>
        </w:rPr>
        <w:t>eelkerlic</w:t>
      </w:r>
      <w:r w:rsidRPr="00C01527">
        <w:rPr>
          <w:rFonts w:cstheme="minorHAnsi"/>
          <w:lang w:val="en-US"/>
        </w:rPr>
        <w:t xml:space="preserve"> ‘each alike’, which was common in Middle Dutch. Thus </w:t>
      </w:r>
      <w:r w:rsidRPr="00C01527">
        <w:rPr>
          <w:rFonts w:cstheme="minorHAnsi"/>
          <w:i/>
          <w:iCs/>
          <w:lang w:val="en-US"/>
        </w:rPr>
        <w:t>eelkerlic</w:t>
      </w:r>
      <w:r w:rsidRPr="00C01527">
        <w:rPr>
          <w:rFonts w:cstheme="minorHAnsi"/>
          <w:lang w:val="en-US"/>
        </w:rPr>
        <w:t xml:space="preserve"> could be a loan, a calque or an independent development from OF.  </w:t>
      </w:r>
    </w:p>
    <w:p w:rsidR="00C01527" w:rsidRDefault="00C01527" w:rsidP="00CD6BB3">
      <w:pPr>
        <w:pStyle w:val="Lijstalinea"/>
        <w:numPr>
          <w:ilvl w:val="0"/>
          <w:numId w:val="14"/>
        </w:numPr>
        <w:spacing w:line="360" w:lineRule="auto"/>
        <w:rPr>
          <w:rFonts w:cstheme="minorHAnsi"/>
          <w:lang w:val="en-US"/>
        </w:rPr>
      </w:pPr>
      <w:r w:rsidRPr="00C01527">
        <w:rPr>
          <w:rFonts w:cstheme="minorHAnsi"/>
          <w:lang w:val="en-US"/>
        </w:rPr>
        <w:t xml:space="preserve">J also replaced the demonstrative pronoun </w:t>
      </w:r>
      <w:r w:rsidRPr="00C01527">
        <w:rPr>
          <w:rFonts w:cstheme="minorHAnsi"/>
          <w:i/>
          <w:iCs/>
          <w:lang w:val="en-US"/>
        </w:rPr>
        <w:t>ther</w:t>
      </w:r>
      <w:r w:rsidRPr="00C01527">
        <w:rPr>
          <w:rFonts w:cstheme="minorHAnsi"/>
          <w:lang w:val="en-US"/>
        </w:rPr>
        <w:t xml:space="preserve"> with a personal pronoun </w:t>
      </w:r>
      <w:r w:rsidRPr="00C01527">
        <w:rPr>
          <w:rFonts w:cstheme="minorHAnsi"/>
          <w:i/>
          <w:iCs/>
          <w:lang w:val="en-US"/>
        </w:rPr>
        <w:t>hiara</w:t>
      </w:r>
      <w:r w:rsidR="003A57A1">
        <w:rPr>
          <w:rFonts w:cstheme="minorHAnsi"/>
          <w:lang w:val="en-US"/>
        </w:rPr>
        <w:t>, both of which are genitive plural.</w:t>
      </w:r>
    </w:p>
    <w:p w:rsidR="00C01527" w:rsidRDefault="00C01527" w:rsidP="00CD6BB3">
      <w:pPr>
        <w:pStyle w:val="Lijstalinea"/>
        <w:numPr>
          <w:ilvl w:val="0"/>
          <w:numId w:val="14"/>
        </w:numPr>
        <w:spacing w:line="360" w:lineRule="auto"/>
        <w:rPr>
          <w:rFonts w:cstheme="minorHAnsi"/>
          <w:lang w:val="en-US"/>
        </w:rPr>
      </w:pPr>
      <w:r>
        <w:rPr>
          <w:rFonts w:cstheme="minorHAnsi"/>
          <w:lang w:val="en-US"/>
        </w:rPr>
        <w:t xml:space="preserve">U had a plural verb, but no plural nominative was present, whereas </w:t>
      </w:r>
      <w:r w:rsidR="0079154E">
        <w:rPr>
          <w:rFonts w:cstheme="minorHAnsi"/>
          <w:lang w:val="en-US"/>
        </w:rPr>
        <w:t xml:space="preserve">J has a singular verb, similarly without a nominative. The J verb could point to an impersonal construction, which used to feature a 3SG verb. </w:t>
      </w:r>
    </w:p>
    <w:p w:rsidR="00C01527" w:rsidRPr="00C01527" w:rsidRDefault="00C01527" w:rsidP="00CD6BB3">
      <w:pPr>
        <w:spacing w:line="360" w:lineRule="auto"/>
        <w:rPr>
          <w:rFonts w:cstheme="minorHAnsi"/>
          <w:lang w:val="en-US"/>
        </w:rPr>
      </w:pPr>
      <w:r w:rsidRPr="00C01527">
        <w:rPr>
          <w:rFonts w:cstheme="minorHAnsi"/>
          <w:lang w:val="en-US"/>
        </w:rPr>
        <w:t>Let us now turn to the D redaction:</w:t>
      </w:r>
    </w:p>
    <w:p w:rsidR="003A57A1" w:rsidRDefault="00C01527" w:rsidP="00CD6BB3">
      <w:pPr>
        <w:spacing w:line="360" w:lineRule="auto"/>
        <w:ind w:left="708" w:hanging="708"/>
        <w:rPr>
          <w:rFonts w:cstheme="minorHAnsi"/>
          <w:lang w:val="en-US"/>
        </w:rPr>
      </w:pPr>
      <w:r>
        <w:rPr>
          <w:rFonts w:cstheme="minorHAnsi"/>
          <w:lang w:val="en-US"/>
        </w:rPr>
        <w:t>59.8d</w:t>
      </w:r>
      <w:r>
        <w:rPr>
          <w:rFonts w:cstheme="minorHAnsi"/>
          <w:lang w:val="en-US"/>
        </w:rPr>
        <w:tab/>
      </w:r>
      <w:r w:rsidR="003A57A1">
        <w:rPr>
          <w:rFonts w:cstheme="minorHAnsi"/>
          <w:lang w:val="en-US"/>
        </w:rPr>
        <w:t>datse</w:t>
      </w:r>
      <w:r w:rsidR="003A57A1">
        <w:rPr>
          <w:rFonts w:cstheme="minorHAnsi"/>
          <w:lang w:val="en-US"/>
        </w:rPr>
        <w:tab/>
      </w:r>
      <w:r w:rsidR="003A57A1">
        <w:rPr>
          <w:rFonts w:cstheme="minorHAnsi"/>
          <w:lang w:val="en-US"/>
        </w:rPr>
        <w:tab/>
        <w:t>agen</w:t>
      </w:r>
      <w:r w:rsidR="003A57A1">
        <w:rPr>
          <w:rFonts w:cstheme="minorHAnsi"/>
          <w:lang w:val="en-US"/>
        </w:rPr>
        <w:tab/>
        <w:t>to weddien</w:t>
      </w:r>
      <w:r w:rsidR="003A57A1">
        <w:rPr>
          <w:rFonts w:cstheme="minorHAnsi"/>
          <w:lang w:val="en-US"/>
        </w:rPr>
        <w:tab/>
        <w:t>elkerlyck orem</w:t>
      </w:r>
      <w:r w:rsidR="003A57A1">
        <w:rPr>
          <w:rFonts w:cstheme="minorHAnsi"/>
          <w:lang w:val="en-US"/>
        </w:rPr>
        <w:tab/>
      </w:r>
      <w:r w:rsidR="003A57A1">
        <w:rPr>
          <w:rFonts w:cstheme="minorHAnsi"/>
          <w:lang w:val="en-US"/>
        </w:rPr>
        <w:tab/>
        <w:t>riucht bodeldeel</w:t>
      </w:r>
      <w:r w:rsidR="003A57A1">
        <w:rPr>
          <w:rFonts w:cstheme="minorHAnsi"/>
          <w:lang w:val="en-US"/>
        </w:rPr>
        <w:br/>
        <w:t>that.they</w:t>
      </w:r>
      <w:r w:rsidR="003A57A1">
        <w:rPr>
          <w:rFonts w:cstheme="minorHAnsi"/>
          <w:lang w:val="en-US"/>
        </w:rPr>
        <w:tab/>
        <w:t>ought</w:t>
      </w:r>
      <w:r w:rsidR="003A57A1">
        <w:rPr>
          <w:rFonts w:cstheme="minorHAnsi"/>
          <w:lang w:val="en-US"/>
        </w:rPr>
        <w:tab/>
        <w:t>to promise</w:t>
      </w:r>
      <w:r w:rsidR="003A57A1">
        <w:rPr>
          <w:rFonts w:cstheme="minorHAnsi"/>
          <w:lang w:val="en-US"/>
        </w:rPr>
        <w:tab/>
        <w:t>each.alike other.DAT</w:t>
      </w:r>
      <w:r w:rsidR="003A57A1">
        <w:rPr>
          <w:rFonts w:cstheme="minorHAnsi"/>
          <w:lang w:val="en-US"/>
        </w:rPr>
        <w:tab/>
        <w:t xml:space="preserve">right right </w:t>
      </w:r>
      <w:r w:rsidR="003A57A1" w:rsidRPr="009F50E2">
        <w:rPr>
          <w:rFonts w:cstheme="minorHAnsi"/>
          <w:lang w:val="en-US"/>
        </w:rPr>
        <w:t>property.part</w:t>
      </w:r>
      <w:r w:rsidR="003A57A1">
        <w:rPr>
          <w:rFonts w:cstheme="minorHAnsi"/>
          <w:lang w:val="en-US"/>
        </w:rPr>
        <w:br/>
      </w:r>
      <w:r w:rsidR="003A57A1" w:rsidRPr="009F50E2">
        <w:rPr>
          <w:rFonts w:cstheme="minorHAnsi"/>
          <w:lang w:val="en-US"/>
        </w:rPr>
        <w:t>‘</w:t>
      </w:r>
      <w:r w:rsidR="003A57A1">
        <w:rPr>
          <w:rFonts w:cstheme="minorHAnsi"/>
          <w:lang w:val="en-US"/>
        </w:rPr>
        <w:t>each</w:t>
      </w:r>
      <w:r w:rsidR="003A57A1" w:rsidRPr="009F50E2">
        <w:rPr>
          <w:rFonts w:cstheme="minorHAnsi"/>
          <w:lang w:val="en-US"/>
        </w:rPr>
        <w:t xml:space="preserve"> of them ought to promise each other a fair share of the property’</w:t>
      </w:r>
    </w:p>
    <w:p w:rsidR="003A57A1" w:rsidRDefault="003A57A1" w:rsidP="00CD6BB3">
      <w:pPr>
        <w:spacing w:line="360" w:lineRule="auto"/>
        <w:ind w:left="708" w:hanging="708"/>
        <w:rPr>
          <w:rFonts w:cstheme="minorHAnsi"/>
          <w:lang w:val="en-US"/>
        </w:rPr>
      </w:pPr>
      <w:r>
        <w:rPr>
          <w:rFonts w:cstheme="minorHAnsi"/>
          <w:lang w:val="en-US"/>
        </w:rPr>
        <w:t>The differences between J and D are as follows:</w:t>
      </w:r>
    </w:p>
    <w:p w:rsidR="003A57A1" w:rsidRDefault="003A57A1" w:rsidP="00CD6BB3">
      <w:pPr>
        <w:pStyle w:val="Lijstalinea"/>
        <w:numPr>
          <w:ilvl w:val="0"/>
          <w:numId w:val="15"/>
        </w:numPr>
        <w:spacing w:line="360" w:lineRule="auto"/>
        <w:rPr>
          <w:rFonts w:cstheme="minorHAnsi"/>
          <w:lang w:val="en-US"/>
        </w:rPr>
      </w:pPr>
      <w:r>
        <w:rPr>
          <w:rFonts w:cstheme="minorHAnsi"/>
          <w:lang w:val="en-US"/>
        </w:rPr>
        <w:t xml:space="preserve">The genitive pronoun introducing the clause in D and J is replaced with the clitic </w:t>
      </w:r>
      <w:r w:rsidRPr="003A57A1">
        <w:rPr>
          <w:rFonts w:cstheme="minorHAnsi"/>
          <w:i/>
          <w:iCs/>
          <w:lang w:val="en-US"/>
        </w:rPr>
        <w:t>se</w:t>
      </w:r>
      <w:r>
        <w:rPr>
          <w:rFonts w:cstheme="minorHAnsi"/>
          <w:lang w:val="en-US"/>
        </w:rPr>
        <w:t xml:space="preserve">, which conflates nominative and accusative.  </w:t>
      </w:r>
    </w:p>
    <w:p w:rsidR="003A57A1" w:rsidRDefault="003A57A1" w:rsidP="00CD6BB3">
      <w:pPr>
        <w:pStyle w:val="Lijstalinea"/>
        <w:numPr>
          <w:ilvl w:val="0"/>
          <w:numId w:val="15"/>
        </w:numPr>
        <w:spacing w:line="360" w:lineRule="auto"/>
        <w:rPr>
          <w:rFonts w:cstheme="minorHAnsi"/>
          <w:lang w:val="en-US"/>
        </w:rPr>
      </w:pPr>
      <w:r>
        <w:rPr>
          <w:rFonts w:cstheme="minorHAnsi"/>
          <w:lang w:val="en-US"/>
        </w:rPr>
        <w:t>D has a word order with the finite verb in second position</w:t>
      </w:r>
      <w:r w:rsidR="00E8219A">
        <w:rPr>
          <w:rFonts w:cstheme="minorHAnsi"/>
          <w:lang w:val="en-US"/>
        </w:rPr>
        <w:t>, so embedded Verb-Second</w:t>
      </w:r>
    </w:p>
    <w:p w:rsidR="003A57A1" w:rsidRDefault="003A57A1" w:rsidP="00CD6BB3">
      <w:pPr>
        <w:pStyle w:val="Lijstalinea"/>
        <w:numPr>
          <w:ilvl w:val="0"/>
          <w:numId w:val="15"/>
        </w:numPr>
        <w:spacing w:line="360" w:lineRule="auto"/>
        <w:rPr>
          <w:rFonts w:cstheme="minorHAnsi"/>
          <w:lang w:val="en-US"/>
        </w:rPr>
      </w:pPr>
      <w:r>
        <w:rPr>
          <w:rFonts w:cstheme="minorHAnsi"/>
          <w:lang w:val="en-US"/>
        </w:rPr>
        <w:t>The reciprocal phrase appears before the main verb in J, but following the main verb in D.</w:t>
      </w:r>
    </w:p>
    <w:p w:rsidR="004827EE" w:rsidRDefault="003A57A1" w:rsidP="00CD6BB3">
      <w:pPr>
        <w:spacing w:line="360" w:lineRule="auto"/>
        <w:rPr>
          <w:rFonts w:cstheme="minorHAnsi"/>
          <w:lang w:val="en-US"/>
        </w:rPr>
      </w:pPr>
      <w:r>
        <w:rPr>
          <w:rFonts w:cstheme="minorHAnsi"/>
          <w:lang w:val="en-US"/>
        </w:rPr>
        <w:t xml:space="preserve">The comparison of </w:t>
      </w:r>
      <w:r w:rsidR="004827EE">
        <w:rPr>
          <w:rFonts w:cstheme="minorHAnsi"/>
          <w:lang w:val="en-US"/>
        </w:rPr>
        <w:t xml:space="preserve">the </w:t>
      </w:r>
      <w:r>
        <w:rPr>
          <w:rFonts w:cstheme="minorHAnsi"/>
          <w:lang w:val="en-US"/>
        </w:rPr>
        <w:t>three reda</w:t>
      </w:r>
      <w:r w:rsidR="004827EE">
        <w:rPr>
          <w:rFonts w:cstheme="minorHAnsi"/>
          <w:lang w:val="en-US"/>
        </w:rPr>
        <w:t>ctions provides us with a bird’s eye view of changes in the use of the reciprocal construction in, very roughly, three successive centuries: 12-13</w:t>
      </w:r>
      <w:r w:rsidR="004827EE" w:rsidRPr="004827EE">
        <w:rPr>
          <w:rFonts w:cstheme="minorHAnsi"/>
          <w:vertAlign w:val="superscript"/>
          <w:lang w:val="en-US"/>
        </w:rPr>
        <w:t>th</w:t>
      </w:r>
      <w:r w:rsidR="004827EE">
        <w:rPr>
          <w:rFonts w:cstheme="minorHAnsi"/>
          <w:lang w:val="en-US"/>
        </w:rPr>
        <w:t>, 14</w:t>
      </w:r>
      <w:r w:rsidR="004827EE" w:rsidRPr="004827EE">
        <w:rPr>
          <w:rFonts w:cstheme="minorHAnsi"/>
          <w:vertAlign w:val="superscript"/>
          <w:lang w:val="en-US"/>
        </w:rPr>
        <w:t>th</w:t>
      </w:r>
      <w:r w:rsidR="004827EE">
        <w:rPr>
          <w:rFonts w:cstheme="minorHAnsi"/>
          <w:lang w:val="en-US"/>
        </w:rPr>
        <w:t xml:space="preserve"> and 15</w:t>
      </w:r>
      <w:r w:rsidR="004827EE" w:rsidRPr="004827EE">
        <w:rPr>
          <w:rFonts w:cstheme="minorHAnsi"/>
          <w:vertAlign w:val="superscript"/>
          <w:lang w:val="en-US"/>
        </w:rPr>
        <w:t>th</w:t>
      </w:r>
      <w:r w:rsidR="004827EE">
        <w:rPr>
          <w:rFonts w:cstheme="minorHAnsi"/>
          <w:lang w:val="en-US"/>
        </w:rPr>
        <w:t>. This roughly corresponds with the division of the oldest Frisian language material into archaic OF, classic OF and late OF (which is more accurately described as Mi</w:t>
      </w:r>
      <w:r w:rsidR="00E8219A">
        <w:rPr>
          <w:rFonts w:cstheme="minorHAnsi"/>
          <w:lang w:val="en-US"/>
        </w:rPr>
        <w:t>d</w:t>
      </w:r>
      <w:r w:rsidR="004827EE">
        <w:rPr>
          <w:rFonts w:cstheme="minorHAnsi"/>
          <w:lang w:val="en-US"/>
        </w:rPr>
        <w:t xml:space="preserve">F). </w:t>
      </w:r>
    </w:p>
    <w:p w:rsidR="0059349A" w:rsidRDefault="00514D8B" w:rsidP="00CD6BB3">
      <w:pPr>
        <w:spacing w:line="360" w:lineRule="auto"/>
        <w:rPr>
          <w:rFonts w:cstheme="minorHAnsi"/>
          <w:lang w:val="en-US"/>
        </w:rPr>
      </w:pPr>
      <w:r>
        <w:rPr>
          <w:rFonts w:cstheme="minorHAnsi"/>
          <w:lang w:val="en-US"/>
        </w:rPr>
        <w:t>The Dutch etymological dictionary present us with an example from Old Dutch:</w:t>
      </w:r>
    </w:p>
    <w:p w:rsidR="00514D8B" w:rsidRPr="0059349A" w:rsidRDefault="00514D8B" w:rsidP="00CD6BB3">
      <w:pPr>
        <w:spacing w:line="360" w:lineRule="auto"/>
        <w:ind w:left="708" w:hanging="708"/>
        <w:rPr>
          <w:rFonts w:cstheme="minorHAnsi"/>
          <w:lang w:val="en-US"/>
        </w:rPr>
      </w:pPr>
      <w:r>
        <w:rPr>
          <w:rFonts w:cstheme="minorHAnsi"/>
          <w:lang w:val="en-US"/>
        </w:rPr>
        <w:lastRenderedPageBreak/>
        <w:t>OD</w:t>
      </w:r>
      <w:r>
        <w:rPr>
          <w:rFonts w:cstheme="minorHAnsi"/>
          <w:lang w:val="en-US"/>
        </w:rPr>
        <w:tab/>
      </w:r>
      <w:r w:rsidRPr="00514D8B">
        <w:rPr>
          <w:rFonts w:cstheme="minorHAnsi"/>
          <w:i/>
          <w:iCs/>
          <w:lang w:val="en-US"/>
        </w:rPr>
        <w:t>Elc</w:t>
      </w:r>
      <w:r w:rsidRPr="00514D8B">
        <w:rPr>
          <w:rFonts w:cstheme="minorHAnsi"/>
          <w:i/>
          <w:iCs/>
          <w:lang w:val="en-US"/>
        </w:rPr>
        <w:tab/>
        <w:t>stac</w:t>
      </w:r>
      <w:r w:rsidRPr="00514D8B">
        <w:rPr>
          <w:rFonts w:cstheme="minorHAnsi"/>
          <w:i/>
          <w:iCs/>
          <w:lang w:val="en-US"/>
        </w:rPr>
        <w:tab/>
      </w:r>
      <w:r w:rsidRPr="00514D8B">
        <w:rPr>
          <w:rFonts w:cstheme="minorHAnsi"/>
          <w:i/>
          <w:iCs/>
          <w:lang w:val="en-US"/>
        </w:rPr>
        <w:tab/>
        <w:t>andren</w:t>
      </w:r>
      <w:r>
        <w:rPr>
          <w:rFonts w:cstheme="minorHAnsi"/>
          <w:lang w:val="en-US"/>
        </w:rPr>
        <w:tab/>
      </w:r>
      <w:r>
        <w:rPr>
          <w:rFonts w:cstheme="minorHAnsi"/>
          <w:lang w:val="en-US"/>
        </w:rPr>
        <w:tab/>
      </w:r>
      <w:r>
        <w:rPr>
          <w:rFonts w:cstheme="minorHAnsi"/>
          <w:lang w:val="en-US"/>
        </w:rPr>
        <w:br/>
        <w:t>each</w:t>
      </w:r>
      <w:r>
        <w:rPr>
          <w:rFonts w:cstheme="minorHAnsi"/>
          <w:lang w:val="en-US"/>
        </w:rPr>
        <w:tab/>
        <w:t>stabbed</w:t>
      </w:r>
      <w:r>
        <w:rPr>
          <w:rFonts w:cstheme="minorHAnsi"/>
          <w:lang w:val="en-US"/>
        </w:rPr>
        <w:tab/>
        <w:t>other</w:t>
      </w:r>
      <w:r>
        <w:rPr>
          <w:rFonts w:cstheme="minorHAnsi"/>
          <w:lang w:val="en-US"/>
        </w:rPr>
        <w:br/>
      </w:r>
      <w:r w:rsidRPr="00514D8B">
        <w:rPr>
          <w:rFonts w:cstheme="minorHAnsi"/>
          <w:lang w:val="en-US"/>
        </w:rPr>
        <w:t>‘</w:t>
      </w:r>
      <w:r>
        <w:rPr>
          <w:rFonts w:cstheme="minorHAnsi"/>
          <w:lang w:val="en-US"/>
        </w:rPr>
        <w:t>Each stabbed the other &gt; They stabbed each other’</w:t>
      </w:r>
      <w:r>
        <w:rPr>
          <w:rFonts w:cstheme="minorHAnsi"/>
          <w:lang w:val="en-US"/>
        </w:rPr>
        <w:tab/>
      </w:r>
      <w:r w:rsidRPr="00514D8B">
        <w:rPr>
          <w:rFonts w:cstheme="minorHAnsi"/>
          <w:lang w:val="en-US"/>
        </w:rPr>
        <w:t>[1285; CG II, Rijmb.]</w:t>
      </w:r>
    </w:p>
    <w:p w:rsidR="0059349A" w:rsidRDefault="00514D8B" w:rsidP="00CD6BB3">
      <w:pPr>
        <w:spacing w:line="360" w:lineRule="auto"/>
        <w:ind w:firstLine="1"/>
        <w:rPr>
          <w:rFonts w:cstheme="minorHAnsi"/>
          <w:lang w:val="en-US"/>
        </w:rPr>
      </w:pPr>
      <w:r>
        <w:rPr>
          <w:rFonts w:cstheme="minorHAnsi"/>
          <w:lang w:val="en-US"/>
        </w:rPr>
        <w:t xml:space="preserve">In this example, </w:t>
      </w:r>
      <w:r w:rsidRPr="00514D8B">
        <w:rPr>
          <w:rFonts w:cstheme="minorHAnsi"/>
          <w:i/>
          <w:iCs/>
          <w:lang w:val="en-US"/>
        </w:rPr>
        <w:t>each</w:t>
      </w:r>
      <w:r>
        <w:rPr>
          <w:rFonts w:cstheme="minorHAnsi"/>
          <w:lang w:val="en-US"/>
        </w:rPr>
        <w:t xml:space="preserve"> and </w:t>
      </w:r>
      <w:r w:rsidRPr="00514D8B">
        <w:rPr>
          <w:rFonts w:cstheme="minorHAnsi"/>
          <w:i/>
          <w:iCs/>
          <w:lang w:val="en-US"/>
        </w:rPr>
        <w:t>other</w:t>
      </w:r>
      <w:r>
        <w:rPr>
          <w:rFonts w:cstheme="minorHAnsi"/>
          <w:lang w:val="en-US"/>
        </w:rPr>
        <w:t xml:space="preserve"> are not adjacent. However, they are adjacent if </w:t>
      </w:r>
      <w:r w:rsidRPr="00E8219A">
        <w:rPr>
          <w:rFonts w:cstheme="minorHAnsi"/>
          <w:i/>
          <w:iCs/>
          <w:lang w:val="en-US"/>
        </w:rPr>
        <w:t>each</w:t>
      </w:r>
      <w:r>
        <w:rPr>
          <w:rFonts w:cstheme="minorHAnsi"/>
          <w:lang w:val="en-US"/>
        </w:rPr>
        <w:t xml:space="preserve"> is used as a floating quantifier, as in the following constructed example:</w:t>
      </w:r>
    </w:p>
    <w:p w:rsidR="00514D8B" w:rsidRDefault="00514D8B" w:rsidP="00CD6BB3">
      <w:pPr>
        <w:spacing w:line="360" w:lineRule="auto"/>
        <w:ind w:firstLine="1"/>
        <w:rPr>
          <w:rFonts w:cstheme="minorHAnsi"/>
          <w:lang w:val="en-US"/>
        </w:rPr>
      </w:pPr>
      <w:r>
        <w:rPr>
          <w:rFonts w:cstheme="minorHAnsi"/>
          <w:lang w:val="en-US"/>
        </w:rPr>
        <w:tab/>
      </w:r>
      <w:r w:rsidRPr="00514D8B">
        <w:rPr>
          <w:rFonts w:cstheme="minorHAnsi"/>
          <w:i/>
          <w:iCs/>
          <w:lang w:val="en-US"/>
        </w:rPr>
        <w:t>Ze</w:t>
      </w:r>
      <w:r w:rsidRPr="00514D8B">
        <w:rPr>
          <w:rFonts w:cstheme="minorHAnsi"/>
          <w:i/>
          <w:iCs/>
          <w:lang w:val="en-US"/>
        </w:rPr>
        <w:tab/>
        <w:t>staken</w:t>
      </w:r>
      <w:r w:rsidRPr="00514D8B">
        <w:rPr>
          <w:rFonts w:cstheme="minorHAnsi"/>
          <w:i/>
          <w:iCs/>
          <w:lang w:val="en-US"/>
        </w:rPr>
        <w:tab/>
      </w:r>
      <w:r w:rsidRPr="00514D8B">
        <w:rPr>
          <w:rFonts w:cstheme="minorHAnsi"/>
          <w:i/>
          <w:iCs/>
          <w:lang w:val="en-US"/>
        </w:rPr>
        <w:tab/>
        <w:t>elk</w:t>
      </w:r>
      <w:r w:rsidRPr="00514D8B">
        <w:rPr>
          <w:rFonts w:cstheme="minorHAnsi"/>
          <w:i/>
          <w:iCs/>
          <w:lang w:val="en-US"/>
        </w:rPr>
        <w:tab/>
        <w:t>(de) ander</w:t>
      </w:r>
      <w:r>
        <w:rPr>
          <w:rFonts w:cstheme="minorHAnsi"/>
          <w:lang w:val="en-US"/>
        </w:rPr>
        <w:br/>
      </w:r>
      <w:r>
        <w:rPr>
          <w:rFonts w:cstheme="minorHAnsi"/>
          <w:lang w:val="en-US"/>
        </w:rPr>
        <w:tab/>
        <w:t>they</w:t>
      </w:r>
      <w:r>
        <w:rPr>
          <w:rFonts w:cstheme="minorHAnsi"/>
          <w:lang w:val="en-US"/>
        </w:rPr>
        <w:tab/>
        <w:t>stabbed</w:t>
      </w:r>
      <w:r>
        <w:rPr>
          <w:rFonts w:cstheme="minorHAnsi"/>
          <w:lang w:val="en-US"/>
        </w:rPr>
        <w:tab/>
        <w:t>each</w:t>
      </w:r>
      <w:r>
        <w:rPr>
          <w:rFonts w:cstheme="minorHAnsi"/>
          <w:lang w:val="en-US"/>
        </w:rPr>
        <w:tab/>
        <w:t>the other</w:t>
      </w:r>
      <w:r>
        <w:rPr>
          <w:rFonts w:cstheme="minorHAnsi"/>
          <w:lang w:val="en-US"/>
        </w:rPr>
        <w:br/>
      </w:r>
      <w:r>
        <w:rPr>
          <w:rFonts w:cstheme="minorHAnsi"/>
          <w:lang w:val="en-US"/>
        </w:rPr>
        <w:tab/>
        <w:t>‘They stabbed each other’</w:t>
      </w:r>
    </w:p>
    <w:p w:rsidR="00514D8B" w:rsidRDefault="00514D8B" w:rsidP="00CD6BB3">
      <w:pPr>
        <w:spacing w:line="360" w:lineRule="auto"/>
        <w:ind w:firstLine="1"/>
        <w:rPr>
          <w:rFonts w:cstheme="minorHAnsi"/>
          <w:lang w:val="en-US"/>
        </w:rPr>
      </w:pPr>
      <w:r>
        <w:rPr>
          <w:rFonts w:cstheme="minorHAnsi"/>
          <w:lang w:val="en-US"/>
        </w:rPr>
        <w:t xml:space="preserve">Forms like </w:t>
      </w:r>
      <w:r w:rsidRPr="00514D8B">
        <w:rPr>
          <w:rFonts w:cstheme="minorHAnsi"/>
          <w:i/>
          <w:iCs/>
          <w:lang w:val="en-US"/>
        </w:rPr>
        <w:t>elkaar, elkander,</w:t>
      </w:r>
      <w:r>
        <w:rPr>
          <w:rFonts w:cstheme="minorHAnsi"/>
          <w:lang w:val="en-US"/>
        </w:rPr>
        <w:t xml:space="preserve"> etc. must have come into existence in clauses like the above. </w:t>
      </w:r>
      <w:r w:rsidR="007C70EB">
        <w:rPr>
          <w:rFonts w:cstheme="minorHAnsi"/>
          <w:lang w:val="en-US"/>
        </w:rPr>
        <w:t xml:space="preserve">The following example was found, featuring a reciprocal in </w:t>
      </w:r>
      <w:r w:rsidR="004827EE">
        <w:rPr>
          <w:rFonts w:cstheme="minorHAnsi"/>
          <w:lang w:val="en-US"/>
        </w:rPr>
        <w:t>classic OF</w:t>
      </w:r>
      <w:r w:rsidR="007C70EB">
        <w:rPr>
          <w:rFonts w:cstheme="minorHAnsi"/>
          <w:lang w:val="en-US"/>
        </w:rPr>
        <w:t>:</w:t>
      </w:r>
    </w:p>
    <w:p w:rsidR="007C70EB" w:rsidRDefault="007C70EB" w:rsidP="00CD6BB3">
      <w:pPr>
        <w:spacing w:line="360" w:lineRule="auto"/>
        <w:ind w:firstLine="1"/>
        <w:rPr>
          <w:rFonts w:cstheme="minorHAnsi"/>
          <w:lang w:val="en-US"/>
        </w:rPr>
      </w:pPr>
      <w:r>
        <w:rPr>
          <w:rFonts w:cstheme="minorHAnsi"/>
          <w:lang w:val="en-US"/>
        </w:rPr>
        <w:t>SeR-J47</w:t>
      </w:r>
      <w:r>
        <w:rPr>
          <w:rFonts w:cstheme="minorHAnsi"/>
          <w:lang w:val="en-US"/>
        </w:rPr>
        <w:tab/>
      </w:r>
      <w:r>
        <w:rPr>
          <w:rFonts w:cstheme="minorHAnsi"/>
          <w:lang w:val="en-US"/>
        </w:rPr>
        <w:tab/>
      </w:r>
      <w:r w:rsidRPr="007C70EB">
        <w:rPr>
          <w:rFonts w:cstheme="minorHAnsi"/>
          <w:lang w:val="en-US"/>
        </w:rPr>
        <w:t>soe schelles ti hiara prestere gae</w:t>
      </w:r>
      <w:r>
        <w:rPr>
          <w:rFonts w:cstheme="minorHAnsi"/>
          <w:lang w:val="en-US"/>
        </w:rPr>
        <w:t>n</w:t>
      </w:r>
      <w:r>
        <w:rPr>
          <w:rFonts w:cstheme="minorHAnsi"/>
          <w:lang w:val="en-US"/>
        </w:rPr>
        <w:tab/>
        <w:t>ende</w:t>
      </w:r>
      <w:r>
        <w:rPr>
          <w:rFonts w:cstheme="minorHAnsi"/>
          <w:lang w:val="en-US"/>
        </w:rPr>
        <w:tab/>
        <w:t>scheda</w:t>
      </w:r>
      <w:r>
        <w:rPr>
          <w:rFonts w:cstheme="minorHAnsi"/>
          <w:lang w:val="en-US"/>
        </w:rPr>
        <w:tab/>
      </w:r>
      <w:r>
        <w:rPr>
          <w:rFonts w:cstheme="minorHAnsi"/>
          <w:lang w:val="en-US"/>
        </w:rPr>
        <w:tab/>
      </w:r>
      <w:r w:rsidRPr="007C70EB">
        <w:rPr>
          <w:rFonts w:cstheme="minorHAnsi"/>
          <w:lang w:val="en-US"/>
        </w:rPr>
        <w:t xml:space="preserve">hiarem solm, </w:t>
      </w:r>
      <w:r>
        <w:rPr>
          <w:rFonts w:cstheme="minorHAnsi"/>
          <w:lang w:val="en-US"/>
        </w:rPr>
        <w:br/>
      </w:r>
      <w:r>
        <w:rPr>
          <w:rFonts w:cstheme="minorHAnsi"/>
          <w:lang w:val="en-US"/>
        </w:rPr>
        <w:tab/>
      </w:r>
      <w:r>
        <w:rPr>
          <w:rFonts w:cstheme="minorHAnsi"/>
          <w:lang w:val="en-US"/>
        </w:rPr>
        <w:tab/>
        <w:t>so shall.they to their priest go</w:t>
      </w:r>
      <w:r>
        <w:rPr>
          <w:rFonts w:cstheme="minorHAnsi"/>
          <w:lang w:val="en-US"/>
        </w:rPr>
        <w:tab/>
      </w:r>
      <w:r>
        <w:rPr>
          <w:rFonts w:cstheme="minorHAnsi"/>
          <w:lang w:val="en-US"/>
        </w:rPr>
        <w:tab/>
        <w:t>and</w:t>
      </w:r>
      <w:r>
        <w:rPr>
          <w:rFonts w:cstheme="minorHAnsi"/>
          <w:lang w:val="en-US"/>
        </w:rPr>
        <w:tab/>
        <w:t>divorce</w:t>
      </w:r>
      <w:r>
        <w:rPr>
          <w:rFonts w:cstheme="minorHAnsi"/>
          <w:lang w:val="en-US"/>
        </w:rPr>
        <w:tab/>
      </w:r>
      <w:r>
        <w:rPr>
          <w:rFonts w:cstheme="minorHAnsi"/>
          <w:lang w:val="en-US"/>
        </w:rPr>
        <w:tab/>
        <w:t>them.DAT REF</w:t>
      </w:r>
      <w:r>
        <w:rPr>
          <w:rFonts w:cstheme="minorHAnsi"/>
          <w:lang w:val="en-US"/>
        </w:rPr>
        <w:br/>
      </w:r>
      <w:r>
        <w:rPr>
          <w:rFonts w:cstheme="minorHAnsi"/>
          <w:lang w:val="en-US"/>
        </w:rPr>
        <w:tab/>
      </w:r>
      <w:r>
        <w:rPr>
          <w:rFonts w:cstheme="minorHAnsi"/>
          <w:lang w:val="en-US"/>
        </w:rPr>
        <w:tab/>
        <w:t>‘then they shall go to their priest and divorce themselves,’</w:t>
      </w:r>
    </w:p>
    <w:p w:rsidR="007C70EB" w:rsidRDefault="007C70EB" w:rsidP="00CD6BB3">
      <w:pPr>
        <w:spacing w:line="360" w:lineRule="auto"/>
        <w:ind w:left="1416"/>
        <w:rPr>
          <w:rFonts w:cstheme="minorHAnsi"/>
          <w:lang w:val="en-US"/>
        </w:rPr>
      </w:pPr>
      <w:r w:rsidRPr="007C70EB">
        <w:rPr>
          <w:rFonts w:cstheme="minorHAnsi"/>
          <w:b/>
          <w:bCs/>
          <w:lang w:val="en-US"/>
        </w:rPr>
        <w:t>eelk</w:t>
      </w:r>
      <w:r w:rsidRPr="007C70EB">
        <w:rPr>
          <w:rFonts w:cstheme="minorHAnsi"/>
          <w:b/>
          <w:bCs/>
          <w:lang w:val="en-US"/>
        </w:rPr>
        <w:tab/>
        <w:t>oerem</w:t>
      </w:r>
      <w:r>
        <w:rPr>
          <w:rFonts w:cstheme="minorHAnsi"/>
          <w:lang w:val="en-US"/>
        </w:rPr>
        <w:tab/>
      </w:r>
      <w:r>
        <w:rPr>
          <w:rFonts w:cstheme="minorHAnsi"/>
          <w:lang w:val="en-US"/>
        </w:rPr>
        <w:tab/>
      </w:r>
      <w:r w:rsidRPr="007C70EB">
        <w:rPr>
          <w:rFonts w:cstheme="minorHAnsi"/>
          <w:lang w:val="en-US"/>
        </w:rPr>
        <w:t>wrswerra</w:t>
      </w:r>
      <w:r>
        <w:rPr>
          <w:rFonts w:cstheme="minorHAnsi"/>
          <w:lang w:val="en-US"/>
        </w:rPr>
        <w:br/>
        <w:t>each</w:t>
      </w:r>
      <w:r>
        <w:rPr>
          <w:rFonts w:cstheme="minorHAnsi"/>
          <w:lang w:val="en-US"/>
        </w:rPr>
        <w:tab/>
        <w:t>other.DAT</w:t>
      </w:r>
      <w:r>
        <w:rPr>
          <w:rFonts w:cstheme="minorHAnsi"/>
          <w:lang w:val="en-US"/>
        </w:rPr>
        <w:tab/>
      </w:r>
      <w:r w:rsidR="00E8219A">
        <w:rPr>
          <w:rFonts w:cstheme="minorHAnsi"/>
          <w:lang w:val="en-US"/>
        </w:rPr>
        <w:t>over</w:t>
      </w:r>
      <w:r>
        <w:rPr>
          <w:rFonts w:cstheme="minorHAnsi"/>
          <w:lang w:val="en-US"/>
        </w:rPr>
        <w:t>.swear</w:t>
      </w:r>
      <w:r>
        <w:rPr>
          <w:rFonts w:cstheme="minorHAnsi"/>
          <w:lang w:val="en-US"/>
        </w:rPr>
        <w:br/>
        <w:t>‘swearing off each other’</w:t>
      </w:r>
    </w:p>
    <w:p w:rsidR="00C739A5" w:rsidRDefault="007C70EB" w:rsidP="00CD6BB3">
      <w:pPr>
        <w:spacing w:line="360" w:lineRule="auto"/>
        <w:rPr>
          <w:rFonts w:cstheme="minorHAnsi"/>
          <w:lang w:val="en-US"/>
        </w:rPr>
      </w:pPr>
      <w:r>
        <w:rPr>
          <w:rFonts w:cstheme="minorHAnsi"/>
          <w:lang w:val="en-US"/>
        </w:rPr>
        <w:t xml:space="preserve">It is not clear whether </w:t>
      </w:r>
      <w:r w:rsidRPr="007C70EB">
        <w:rPr>
          <w:rFonts w:cstheme="minorHAnsi"/>
          <w:i/>
          <w:iCs/>
          <w:lang w:val="en-US"/>
        </w:rPr>
        <w:t>eelk</w:t>
      </w:r>
      <w:r>
        <w:rPr>
          <w:rFonts w:cstheme="minorHAnsi"/>
          <w:lang w:val="en-US"/>
        </w:rPr>
        <w:t xml:space="preserve"> modifies the dative </w:t>
      </w:r>
      <w:r w:rsidRPr="007C70EB">
        <w:rPr>
          <w:rFonts w:cstheme="minorHAnsi"/>
          <w:i/>
          <w:iCs/>
          <w:lang w:val="en-US"/>
        </w:rPr>
        <w:t>oerem</w:t>
      </w:r>
      <w:r w:rsidR="00E8219A">
        <w:rPr>
          <w:rFonts w:cstheme="minorHAnsi"/>
          <w:lang w:val="en-US"/>
        </w:rPr>
        <w:t xml:space="preserve"> or whether it functions as a floating quantifier</w:t>
      </w:r>
      <w:r>
        <w:rPr>
          <w:rFonts w:cstheme="minorHAnsi"/>
          <w:lang w:val="en-US"/>
        </w:rPr>
        <w:t xml:space="preserve"> to the silent subject of the infinitive. In a way, it doesn’t matter, because the semantic interpretation amounts to the same</w:t>
      </w:r>
      <w:r w:rsidR="00E8219A">
        <w:rPr>
          <w:rFonts w:cstheme="minorHAnsi"/>
          <w:lang w:val="en-US"/>
        </w:rPr>
        <w:t xml:space="preserve"> thing</w:t>
      </w:r>
      <w:r>
        <w:rPr>
          <w:rFonts w:cstheme="minorHAnsi"/>
          <w:lang w:val="en-US"/>
        </w:rPr>
        <w:t xml:space="preserve">, and it nicely illustrates how the reciprocal could have come into existence. It also shows that the reciprocal pronoun dates back to late OF. </w:t>
      </w:r>
    </w:p>
    <w:p w:rsidR="00125CAC" w:rsidRDefault="00125CAC" w:rsidP="00CD6BB3">
      <w:pPr>
        <w:pStyle w:val="Kop1"/>
        <w:spacing w:line="360" w:lineRule="auto"/>
        <w:rPr>
          <w:lang w:val="en-US"/>
        </w:rPr>
      </w:pPr>
      <w:bookmarkStart w:id="39" w:name="_Toc240020889"/>
      <w:r>
        <w:rPr>
          <w:lang w:val="en-US"/>
        </w:rPr>
        <w:t>7. Interrogative pronouns</w:t>
      </w:r>
      <w:bookmarkEnd w:id="39"/>
    </w:p>
    <w:p w:rsidR="00125CAC" w:rsidRDefault="00125CAC" w:rsidP="00CD6BB3">
      <w:pPr>
        <w:pStyle w:val="Kop2"/>
        <w:spacing w:line="360" w:lineRule="auto"/>
        <w:rPr>
          <w:lang w:val="en-US"/>
        </w:rPr>
      </w:pPr>
      <w:bookmarkStart w:id="40" w:name="_Toc240020890"/>
      <w:r>
        <w:rPr>
          <w:lang w:val="en-US"/>
        </w:rPr>
        <w:t>7.1. The nominal paradigm</w:t>
      </w:r>
      <w:bookmarkEnd w:id="40"/>
    </w:p>
    <w:p w:rsidR="00125CAC" w:rsidRPr="00E635D1" w:rsidRDefault="00125CAC" w:rsidP="00CD6BB3">
      <w:pPr>
        <w:spacing w:after="120" w:line="360" w:lineRule="auto"/>
        <w:rPr>
          <w:lang w:val="en-GB"/>
        </w:rPr>
      </w:pPr>
      <w:r w:rsidRPr="00E635D1">
        <w:rPr>
          <w:lang w:val="en-GB"/>
        </w:rPr>
        <w:t>The nominal paradigm for interrogative pronoun has been given below (Bremmer 2009:57)</w:t>
      </w:r>
    </w:p>
    <w:p w:rsidR="00626D5C" w:rsidRPr="00626D5C" w:rsidRDefault="00626D5C" w:rsidP="00CD6BB3">
      <w:pPr>
        <w:keepNext/>
        <w:keepLines/>
        <w:spacing w:after="120" w:line="360" w:lineRule="auto"/>
        <w:rPr>
          <w:i/>
          <w:iCs/>
          <w:lang w:val="en-GB"/>
        </w:rPr>
      </w:pPr>
      <w:r w:rsidRPr="00626D5C">
        <w:rPr>
          <w:i/>
          <w:iCs/>
          <w:lang w:val="en-GB"/>
        </w:rPr>
        <w:lastRenderedPageBreak/>
        <w:t>Table. The paradigm of the interrogative pronoun for arguments.</w:t>
      </w:r>
    </w:p>
    <w:p w:rsidR="00125CAC" w:rsidRPr="00E635D1" w:rsidRDefault="00125CAC" w:rsidP="00CD6BB3">
      <w:pPr>
        <w:keepNext/>
        <w:keepLines/>
        <w:spacing w:after="120" w:line="360" w:lineRule="auto"/>
        <w:rPr>
          <w:lang w:val="en-GB"/>
        </w:rPr>
      </w:pPr>
      <w:r w:rsidRPr="00E635D1">
        <w:rPr>
          <w:lang w:val="en-GB"/>
        </w:rPr>
        <w:tab/>
        <w:t>SG, Person</w:t>
      </w:r>
      <w:r w:rsidRPr="00E635D1">
        <w:rPr>
          <w:lang w:val="en-GB"/>
        </w:rPr>
        <w:tab/>
      </w:r>
      <w:r w:rsidRPr="00E635D1">
        <w:rPr>
          <w:lang w:val="en-GB"/>
        </w:rPr>
        <w:tab/>
        <w:t>SG, thing</w:t>
      </w:r>
    </w:p>
    <w:p w:rsidR="00125CAC" w:rsidRPr="00E635D1" w:rsidRDefault="00125CAC" w:rsidP="00CD6BB3">
      <w:pPr>
        <w:keepNext/>
        <w:keepLines/>
        <w:spacing w:after="120" w:line="360" w:lineRule="auto"/>
        <w:rPr>
          <w:lang w:val="en-GB"/>
        </w:rPr>
      </w:pPr>
      <w:r w:rsidRPr="00E635D1">
        <w:rPr>
          <w:lang w:val="en-GB"/>
        </w:rPr>
        <w:t>NOM</w:t>
      </w:r>
      <w:r w:rsidRPr="00E635D1">
        <w:rPr>
          <w:lang w:val="en-GB"/>
        </w:rPr>
        <w:tab/>
      </w:r>
      <w:r w:rsidRPr="00E635D1">
        <w:rPr>
          <w:i/>
          <w:iCs/>
          <w:lang w:val="en-GB"/>
        </w:rPr>
        <w:t>hwa</w:t>
      </w:r>
      <w:r w:rsidRPr="00E635D1">
        <w:rPr>
          <w:lang w:val="en-GB"/>
        </w:rPr>
        <w:tab/>
      </w:r>
      <w:r w:rsidRPr="00E635D1">
        <w:rPr>
          <w:lang w:val="en-GB"/>
        </w:rPr>
        <w:tab/>
      </w:r>
      <w:r w:rsidRPr="00E635D1">
        <w:rPr>
          <w:lang w:val="en-GB"/>
        </w:rPr>
        <w:tab/>
      </w:r>
      <w:r w:rsidRPr="00E635D1">
        <w:rPr>
          <w:i/>
          <w:iCs/>
          <w:lang w:val="en-GB"/>
        </w:rPr>
        <w:t>hwet</w:t>
      </w:r>
    </w:p>
    <w:p w:rsidR="00125CAC" w:rsidRPr="00E635D1" w:rsidRDefault="00125CAC" w:rsidP="00CD6BB3">
      <w:pPr>
        <w:keepNext/>
        <w:keepLines/>
        <w:spacing w:after="120" w:line="360" w:lineRule="auto"/>
        <w:rPr>
          <w:lang w:val="en-GB"/>
        </w:rPr>
      </w:pPr>
      <w:r w:rsidRPr="00E635D1">
        <w:rPr>
          <w:lang w:val="en-GB"/>
        </w:rPr>
        <w:t>ACC</w:t>
      </w:r>
      <w:r w:rsidRPr="00E635D1">
        <w:rPr>
          <w:lang w:val="en-GB"/>
        </w:rPr>
        <w:tab/>
      </w:r>
      <w:r w:rsidRPr="00E635D1">
        <w:rPr>
          <w:i/>
          <w:iCs/>
          <w:lang w:val="en-GB"/>
        </w:rPr>
        <w:t>hwane</w:t>
      </w:r>
      <w:r w:rsidRPr="00E635D1">
        <w:rPr>
          <w:lang w:val="en-GB"/>
        </w:rPr>
        <w:tab/>
      </w:r>
      <w:r w:rsidRPr="00E635D1">
        <w:rPr>
          <w:lang w:val="en-GB"/>
        </w:rPr>
        <w:tab/>
      </w:r>
      <w:r w:rsidRPr="00E635D1">
        <w:rPr>
          <w:lang w:val="en-GB"/>
        </w:rPr>
        <w:tab/>
      </w:r>
      <w:r w:rsidRPr="00E635D1">
        <w:rPr>
          <w:i/>
          <w:iCs/>
          <w:lang w:val="en-GB"/>
        </w:rPr>
        <w:t>hwet</w:t>
      </w:r>
    </w:p>
    <w:p w:rsidR="00125CAC" w:rsidRPr="00E635D1" w:rsidRDefault="00125CAC" w:rsidP="00CD6BB3">
      <w:pPr>
        <w:keepNext/>
        <w:keepLines/>
        <w:spacing w:after="120" w:line="360" w:lineRule="auto"/>
        <w:rPr>
          <w:lang w:val="en-GB"/>
        </w:rPr>
      </w:pPr>
      <w:r w:rsidRPr="00E635D1">
        <w:rPr>
          <w:lang w:val="en-GB"/>
        </w:rPr>
        <w:t>GEN</w:t>
      </w:r>
      <w:r w:rsidRPr="00E635D1">
        <w:rPr>
          <w:lang w:val="en-GB"/>
        </w:rPr>
        <w:tab/>
      </w:r>
      <w:r w:rsidRPr="00E635D1">
        <w:rPr>
          <w:i/>
          <w:iCs/>
          <w:lang w:val="en-GB"/>
        </w:rPr>
        <w:t>hwam(me)s</w:t>
      </w:r>
      <w:r w:rsidRPr="00E635D1">
        <w:rPr>
          <w:lang w:val="en-GB"/>
        </w:rPr>
        <w:tab/>
      </w:r>
      <w:r w:rsidRPr="00E635D1">
        <w:rPr>
          <w:lang w:val="en-GB"/>
        </w:rPr>
        <w:tab/>
      </w:r>
      <w:r w:rsidRPr="00E635D1">
        <w:rPr>
          <w:i/>
          <w:iCs/>
          <w:lang w:val="en-GB"/>
        </w:rPr>
        <w:t>hwes</w:t>
      </w:r>
    </w:p>
    <w:p w:rsidR="00125CAC" w:rsidRPr="00E635D1" w:rsidRDefault="00125CAC" w:rsidP="00CD6BB3">
      <w:pPr>
        <w:keepNext/>
        <w:keepLines/>
        <w:spacing w:after="120" w:line="360" w:lineRule="auto"/>
        <w:rPr>
          <w:lang w:val="en-GB"/>
        </w:rPr>
      </w:pPr>
      <w:r w:rsidRPr="00E635D1">
        <w:rPr>
          <w:lang w:val="en-GB"/>
        </w:rPr>
        <w:t>DAT</w:t>
      </w:r>
      <w:r w:rsidRPr="00E635D1">
        <w:rPr>
          <w:lang w:val="en-GB"/>
        </w:rPr>
        <w:tab/>
      </w:r>
      <w:r w:rsidRPr="00E635D1">
        <w:rPr>
          <w:i/>
          <w:iCs/>
          <w:lang w:val="en-GB"/>
        </w:rPr>
        <w:t>hwam</w:t>
      </w:r>
      <w:r w:rsidRPr="00E635D1">
        <w:rPr>
          <w:lang w:val="en-GB"/>
        </w:rPr>
        <w:tab/>
      </w:r>
      <w:r w:rsidRPr="00E635D1">
        <w:rPr>
          <w:lang w:val="en-GB"/>
        </w:rPr>
        <w:tab/>
      </w:r>
      <w:r w:rsidRPr="00E635D1">
        <w:rPr>
          <w:lang w:val="en-GB"/>
        </w:rPr>
        <w:tab/>
      </w:r>
      <w:r w:rsidRPr="00E635D1">
        <w:rPr>
          <w:i/>
          <w:iCs/>
          <w:lang w:val="en-GB"/>
        </w:rPr>
        <w:t>hwam</w:t>
      </w:r>
      <w:r w:rsidRPr="00E635D1">
        <w:rPr>
          <w:lang w:val="en-GB"/>
        </w:rPr>
        <w:tab/>
      </w:r>
    </w:p>
    <w:p w:rsidR="00EB4FF7" w:rsidRPr="00E635D1" w:rsidRDefault="006857AB" w:rsidP="00CD6BB3">
      <w:pPr>
        <w:spacing w:after="120" w:line="360" w:lineRule="auto"/>
        <w:rPr>
          <w:lang w:val="en-GB"/>
        </w:rPr>
      </w:pPr>
      <w:r w:rsidRPr="00E635D1">
        <w:rPr>
          <w:lang w:val="en-GB"/>
        </w:rPr>
        <w:t xml:space="preserve">Bremmer gives the plural form </w:t>
      </w:r>
      <w:r w:rsidRPr="003B72CE">
        <w:rPr>
          <w:i/>
          <w:iCs/>
          <w:lang w:val="en-GB"/>
        </w:rPr>
        <w:t>hwette</w:t>
      </w:r>
      <w:r w:rsidRPr="00E635D1">
        <w:rPr>
          <w:lang w:val="en-GB"/>
        </w:rPr>
        <w:t xml:space="preserve"> for the accusative and the dative, but this is basically an adjectival form of the interrogative, meaning ‘which’.</w:t>
      </w:r>
      <w:r w:rsidR="00EB4FF7" w:rsidRPr="00E635D1">
        <w:rPr>
          <w:lang w:val="en-GB"/>
        </w:rPr>
        <w:t xml:space="preserve"> An example </w:t>
      </w:r>
      <w:r w:rsidR="00C81E8A">
        <w:rPr>
          <w:lang w:val="en-GB"/>
        </w:rPr>
        <w:t>has been given below</w:t>
      </w:r>
      <w:r w:rsidR="00EB4FF7" w:rsidRPr="00E635D1">
        <w:rPr>
          <w:lang w:val="en-GB"/>
        </w:rPr>
        <w:t>:</w:t>
      </w:r>
    </w:p>
    <w:p w:rsidR="00EB4FF7" w:rsidRPr="00E635D1" w:rsidRDefault="00C81E8A" w:rsidP="00CD6BB3">
      <w:pPr>
        <w:spacing w:after="120" w:line="360" w:lineRule="auto"/>
        <w:ind w:left="708" w:hanging="708"/>
        <w:rPr>
          <w:lang w:val="en-GB"/>
        </w:rPr>
      </w:pPr>
      <w:r w:rsidRPr="00C81E8A">
        <w:rPr>
          <w:lang w:val="en-GB"/>
        </w:rPr>
        <w:t>E2.6</w:t>
      </w:r>
      <w:r w:rsidRPr="00C81E8A">
        <w:rPr>
          <w:lang w:val="en-GB"/>
        </w:rPr>
        <w:tab/>
      </w:r>
      <w:r w:rsidR="00EB4FF7" w:rsidRPr="00E635D1">
        <w:rPr>
          <w:i/>
          <w:iCs/>
          <w:lang w:val="en-GB"/>
        </w:rPr>
        <w:t>Thet is</w:t>
      </w:r>
      <w:r w:rsidR="00EB4FF7" w:rsidRPr="00E635D1">
        <w:rPr>
          <w:i/>
          <w:iCs/>
          <w:lang w:val="en-GB"/>
        </w:rPr>
        <w:tab/>
        <w:t>thi mena dom</w:t>
      </w:r>
      <w:r w:rsidR="00EB4FF7" w:rsidRPr="00E635D1">
        <w:rPr>
          <w:i/>
          <w:iCs/>
          <w:lang w:val="en-GB"/>
        </w:rPr>
        <w:tab/>
      </w:r>
      <w:r w:rsidR="00EB4FF7" w:rsidRPr="00E635D1">
        <w:rPr>
          <w:i/>
          <w:iCs/>
          <w:lang w:val="en-GB"/>
        </w:rPr>
        <w:tab/>
        <w:t>fon alle dadlem</w:t>
      </w:r>
      <w:r w:rsidR="00EB4FF7" w:rsidRPr="00E635D1">
        <w:rPr>
          <w:i/>
          <w:iCs/>
          <w:lang w:val="en-GB"/>
        </w:rPr>
        <w:br/>
      </w:r>
      <w:r w:rsidR="00EB4FF7" w:rsidRPr="00E635D1">
        <w:rPr>
          <w:lang w:val="en-GB"/>
        </w:rPr>
        <w:t>this is</w:t>
      </w:r>
      <w:r w:rsidR="00EB4FF7" w:rsidRPr="00E635D1">
        <w:rPr>
          <w:lang w:val="en-GB"/>
        </w:rPr>
        <w:tab/>
        <w:t>the general doom</w:t>
      </w:r>
      <w:r w:rsidR="00EB4FF7" w:rsidRPr="00E635D1">
        <w:rPr>
          <w:lang w:val="en-GB"/>
        </w:rPr>
        <w:tab/>
        <w:t>of all manslaughter</w:t>
      </w:r>
      <w:r w:rsidR="00EB4FF7" w:rsidRPr="00E635D1">
        <w:rPr>
          <w:lang w:val="en-GB"/>
        </w:rPr>
        <w:br/>
        <w:t>‘This is the general law for all cases of manslaughter’</w:t>
      </w:r>
    </w:p>
    <w:p w:rsidR="00125CAC" w:rsidRPr="00E635D1" w:rsidRDefault="00EB4FF7" w:rsidP="00CD6BB3">
      <w:pPr>
        <w:spacing w:after="120" w:line="360" w:lineRule="auto"/>
        <w:rPr>
          <w:lang w:val="en-GB"/>
        </w:rPr>
      </w:pPr>
      <w:r w:rsidRPr="00E635D1">
        <w:rPr>
          <w:i/>
          <w:iCs/>
          <w:lang w:val="en-GB"/>
        </w:rPr>
        <w:t xml:space="preserve">hwette datlem </w:t>
      </w:r>
      <w:r w:rsidRPr="00E635D1">
        <w:rPr>
          <w:i/>
          <w:iCs/>
          <w:lang w:val="en-GB"/>
        </w:rPr>
        <w:tab/>
      </w:r>
      <w:r w:rsidRPr="00E635D1">
        <w:rPr>
          <w:i/>
          <w:iCs/>
          <w:lang w:val="en-GB"/>
        </w:rPr>
        <w:tab/>
      </w:r>
      <w:r w:rsidRPr="00E635D1">
        <w:rPr>
          <w:i/>
          <w:iCs/>
          <w:lang w:val="en-GB"/>
        </w:rPr>
        <w:tab/>
      </w:r>
      <w:r w:rsidR="00E635D1" w:rsidRPr="00E635D1">
        <w:rPr>
          <w:i/>
          <w:iCs/>
          <w:lang w:val="en-GB"/>
        </w:rPr>
        <w:t>sa sinis tiu</w:t>
      </w:r>
      <w:r w:rsidRPr="00E635D1">
        <w:rPr>
          <w:i/>
          <w:iCs/>
          <w:lang w:val="en-GB"/>
        </w:rPr>
        <w:t xml:space="preserve">gis brecht </w:t>
      </w:r>
      <w:r w:rsidRPr="00E635D1">
        <w:rPr>
          <w:i/>
          <w:iCs/>
          <w:lang w:val="en-GB"/>
        </w:rPr>
        <w:tab/>
        <w:t xml:space="preserve">sa achma </w:t>
      </w:r>
      <w:r w:rsidRPr="00E635D1">
        <w:rPr>
          <w:i/>
          <w:iCs/>
          <w:lang w:val="en-GB"/>
        </w:rPr>
        <w:tab/>
        <w:t>thes</w:t>
      </w:r>
      <w:r w:rsidRPr="00E635D1">
        <w:rPr>
          <w:i/>
          <w:iCs/>
          <w:lang w:val="en-GB"/>
        </w:rPr>
        <w:tab/>
        <w:t>to vngungande</w:t>
      </w:r>
      <w:r w:rsidR="006857AB" w:rsidRPr="00E635D1">
        <w:rPr>
          <w:i/>
          <w:iCs/>
          <w:lang w:val="en-GB"/>
        </w:rPr>
        <w:t xml:space="preserve"> </w:t>
      </w:r>
      <w:r w:rsidRPr="00E635D1">
        <w:rPr>
          <w:i/>
          <w:iCs/>
          <w:lang w:val="en-GB"/>
        </w:rPr>
        <w:br/>
      </w:r>
      <w:r w:rsidRPr="00E635D1">
        <w:rPr>
          <w:lang w:val="en-GB"/>
        </w:rPr>
        <w:t>which.PL manslaughters.DAT</w:t>
      </w:r>
      <w:r w:rsidRPr="00E635D1">
        <w:rPr>
          <w:lang w:val="en-GB"/>
        </w:rPr>
        <w:tab/>
        <w:t xml:space="preserve">so his </w:t>
      </w:r>
      <w:r w:rsidR="00E635D1" w:rsidRPr="00E635D1">
        <w:rPr>
          <w:lang w:val="en-GB"/>
        </w:rPr>
        <w:t>testimony</w:t>
      </w:r>
      <w:r w:rsidRPr="00E635D1">
        <w:rPr>
          <w:lang w:val="en-GB"/>
        </w:rPr>
        <w:t xml:space="preserve"> breaks</w:t>
      </w:r>
      <w:r w:rsidRPr="00E635D1">
        <w:rPr>
          <w:lang w:val="en-GB"/>
        </w:rPr>
        <w:tab/>
        <w:t>so ought.ARB</w:t>
      </w:r>
      <w:r w:rsidRPr="00E635D1">
        <w:rPr>
          <w:lang w:val="en-GB"/>
        </w:rPr>
        <w:tab/>
        <w:t>that</w:t>
      </w:r>
      <w:r w:rsidRPr="00E635D1">
        <w:rPr>
          <w:lang w:val="en-GB"/>
        </w:rPr>
        <w:tab/>
        <w:t>to PRF.go</w:t>
      </w:r>
      <w:r w:rsidRPr="00E635D1">
        <w:rPr>
          <w:lang w:val="en-GB"/>
        </w:rPr>
        <w:br/>
        <w:t>‘which cases of manslaughter</w:t>
      </w:r>
      <w:r w:rsidR="003B72CE">
        <w:rPr>
          <w:lang w:val="en-GB"/>
        </w:rPr>
        <w:t>,</w:t>
      </w:r>
      <w:r w:rsidRPr="00E635D1">
        <w:rPr>
          <w:lang w:val="en-GB"/>
        </w:rPr>
        <w:t xml:space="preserve"> if his </w:t>
      </w:r>
      <w:r w:rsidR="00E635D1" w:rsidRPr="00E635D1">
        <w:rPr>
          <w:lang w:val="en-GB"/>
        </w:rPr>
        <w:t xml:space="preserve">testimony </w:t>
      </w:r>
      <w:r w:rsidRPr="00E635D1">
        <w:rPr>
          <w:lang w:val="en-GB"/>
        </w:rPr>
        <w:t>breaks, then there ought to be swearing free of it’</w:t>
      </w:r>
    </w:p>
    <w:p w:rsidR="00177AE6" w:rsidRDefault="00C81E8A" w:rsidP="00CD6BB3">
      <w:pPr>
        <w:spacing w:after="120" w:line="360" w:lineRule="auto"/>
        <w:rPr>
          <w:lang w:val="en-GB"/>
        </w:rPr>
      </w:pPr>
      <w:r>
        <w:rPr>
          <w:lang w:val="en-GB"/>
        </w:rPr>
        <w:t xml:space="preserve">If an adjectival interrogative is used without a following noun, then it can of course count as nominal. </w:t>
      </w:r>
      <w:r w:rsidR="00E635D1" w:rsidRPr="00E635D1">
        <w:rPr>
          <w:lang w:val="en-GB"/>
        </w:rPr>
        <w:t>As noted by Bremmer, the nominal interrogatives do not refer to gender but to the semantic distinction between persons</w:t>
      </w:r>
      <w:r w:rsidR="003B72CE">
        <w:rPr>
          <w:lang w:val="en-GB"/>
        </w:rPr>
        <w:t>,</w:t>
      </w:r>
      <w:r w:rsidR="00E635D1" w:rsidRPr="00E635D1">
        <w:rPr>
          <w:lang w:val="en-GB"/>
        </w:rPr>
        <w:t xml:space="preserve"> and non-persons, such as things and propositions. </w:t>
      </w:r>
      <w:r w:rsidR="00177AE6">
        <w:rPr>
          <w:lang w:val="en-GB"/>
        </w:rPr>
        <w:t>The interrogative pronoun is used in three main functions:</w:t>
      </w:r>
    </w:p>
    <w:p w:rsidR="00177AE6" w:rsidRDefault="00130CAD" w:rsidP="00CD6BB3">
      <w:pPr>
        <w:pStyle w:val="Lijstalinea"/>
        <w:numPr>
          <w:ilvl w:val="0"/>
          <w:numId w:val="16"/>
        </w:numPr>
        <w:spacing w:after="120" w:line="360" w:lineRule="auto"/>
        <w:rPr>
          <w:lang w:val="en-GB"/>
        </w:rPr>
      </w:pPr>
      <w:r>
        <w:rPr>
          <w:lang w:val="en-GB"/>
        </w:rPr>
        <w:t>For main clause questions</w:t>
      </w:r>
    </w:p>
    <w:p w:rsidR="00130CAD" w:rsidRDefault="00130CAD" w:rsidP="00CD6BB3">
      <w:pPr>
        <w:pStyle w:val="Lijstalinea"/>
        <w:numPr>
          <w:ilvl w:val="0"/>
          <w:numId w:val="16"/>
        </w:numPr>
        <w:spacing w:after="120" w:line="360" w:lineRule="auto"/>
        <w:rPr>
          <w:lang w:val="en-GB"/>
        </w:rPr>
      </w:pPr>
      <w:r>
        <w:rPr>
          <w:lang w:val="en-GB"/>
        </w:rPr>
        <w:t>For embedded questions</w:t>
      </w:r>
      <w:r w:rsidR="006136FF">
        <w:rPr>
          <w:lang w:val="en-GB"/>
        </w:rPr>
        <w:t xml:space="preserve"> and definite free relatives</w:t>
      </w:r>
    </w:p>
    <w:p w:rsidR="00130CAD" w:rsidRDefault="00130CAD" w:rsidP="00CD6BB3">
      <w:pPr>
        <w:pStyle w:val="Lijstalinea"/>
        <w:numPr>
          <w:ilvl w:val="0"/>
          <w:numId w:val="16"/>
        </w:numPr>
        <w:spacing w:after="120" w:line="360" w:lineRule="auto"/>
        <w:rPr>
          <w:lang w:val="en-GB"/>
        </w:rPr>
      </w:pPr>
      <w:r>
        <w:rPr>
          <w:lang w:val="en-GB"/>
        </w:rPr>
        <w:t xml:space="preserve">For free choice </w:t>
      </w:r>
      <w:r w:rsidR="00C6535C">
        <w:rPr>
          <w:lang w:val="en-GB"/>
        </w:rPr>
        <w:t>relative</w:t>
      </w:r>
      <w:r w:rsidR="006548DB">
        <w:rPr>
          <w:lang w:val="en-GB"/>
        </w:rPr>
        <w:t xml:space="preserve"> clauses</w:t>
      </w:r>
    </w:p>
    <w:p w:rsidR="00177AE6" w:rsidRDefault="009B2558" w:rsidP="00CD6BB3">
      <w:pPr>
        <w:pStyle w:val="Kop2"/>
        <w:spacing w:line="360" w:lineRule="auto"/>
        <w:rPr>
          <w:lang w:val="en-GB"/>
        </w:rPr>
      </w:pPr>
      <w:bookmarkStart w:id="41" w:name="_Toc240020891"/>
      <w:r>
        <w:rPr>
          <w:lang w:val="en-GB"/>
        </w:rPr>
        <w:t>7.2. Main clause questions</w:t>
      </w:r>
      <w:bookmarkEnd w:id="41"/>
    </w:p>
    <w:p w:rsidR="009B2558" w:rsidRDefault="009B2558" w:rsidP="00CD6BB3">
      <w:pPr>
        <w:spacing w:after="120" w:line="360" w:lineRule="auto"/>
        <w:rPr>
          <w:lang w:val="en-GB"/>
        </w:rPr>
      </w:pPr>
      <w:r>
        <w:rPr>
          <w:lang w:val="en-GB"/>
        </w:rPr>
        <w:t xml:space="preserve">Main clause questions are rare in law texts in general. Nevertheless, there are some texts in which question and answer play an important part. One such text is the didactic text </w:t>
      </w:r>
      <w:r w:rsidR="000173F3" w:rsidRPr="000173F3">
        <w:rPr>
          <w:i/>
          <w:iCs/>
          <w:lang w:val="en-GB"/>
        </w:rPr>
        <w:t>Haet is Riocht</w:t>
      </w:r>
      <w:r w:rsidR="000173F3">
        <w:rPr>
          <w:lang w:val="en-GB"/>
        </w:rPr>
        <w:t xml:space="preserve"> ‘What is law’, ‘a catechism on the essence and pu</w:t>
      </w:r>
      <w:r w:rsidR="00041567">
        <w:rPr>
          <w:lang w:val="en-GB"/>
        </w:rPr>
        <w:t xml:space="preserve">rpose of law’ (Bremmer 2009:11). </w:t>
      </w:r>
      <w:r w:rsidR="00041567" w:rsidRPr="00041567">
        <w:rPr>
          <w:lang w:val="en-GB"/>
        </w:rPr>
        <w:t xml:space="preserve">In terms of its content, the text shows similarities with the Book of Emperor Rudolf and with the Prologue to the Seventeen Statutes and Twenty-Four Land Laws (Nijdam </w:t>
      </w:r>
      <w:r w:rsidR="00041567">
        <w:rPr>
          <w:lang w:val="en-GB"/>
        </w:rPr>
        <w:t xml:space="preserve">et al 2023: </w:t>
      </w:r>
      <w:r w:rsidR="00041567" w:rsidRPr="00041567">
        <w:rPr>
          <w:lang w:val="en-GB"/>
        </w:rPr>
        <w:t>43)</w:t>
      </w:r>
      <w:r w:rsidR="00980291">
        <w:rPr>
          <w:lang w:val="en-GB"/>
        </w:rPr>
        <w:t>.</w:t>
      </w:r>
      <w:r w:rsidR="00041567">
        <w:rPr>
          <w:lang w:val="en-GB"/>
        </w:rPr>
        <w:t xml:space="preserve"> This text</w:t>
      </w:r>
      <w:r w:rsidR="00980291">
        <w:rPr>
          <w:lang w:val="en-GB"/>
        </w:rPr>
        <w:t xml:space="preserve">, </w:t>
      </w:r>
      <w:r w:rsidR="00980291" w:rsidRPr="000173F3">
        <w:rPr>
          <w:i/>
          <w:iCs/>
          <w:lang w:val="en-GB"/>
        </w:rPr>
        <w:t>Haet is Riocht</w:t>
      </w:r>
      <w:r w:rsidR="00980291">
        <w:rPr>
          <w:lang w:val="en-GB"/>
        </w:rPr>
        <w:t xml:space="preserve"> ‘What is law’,</w:t>
      </w:r>
      <w:r w:rsidR="00041567">
        <w:rPr>
          <w:lang w:val="en-GB"/>
        </w:rPr>
        <w:t xml:space="preserve"> provides us with some instances of main clause questions</w:t>
      </w:r>
      <w:r w:rsidR="002E03A6">
        <w:rPr>
          <w:lang w:val="en-GB"/>
        </w:rPr>
        <w:t xml:space="preserve">. The following two examples involve </w:t>
      </w:r>
      <w:r w:rsidR="00B37008">
        <w:rPr>
          <w:lang w:val="en-GB"/>
        </w:rPr>
        <w:t>the simple</w:t>
      </w:r>
      <w:r w:rsidR="002E03A6">
        <w:rPr>
          <w:lang w:val="en-GB"/>
        </w:rPr>
        <w:t xml:space="preserve"> nominative interrogative</w:t>
      </w:r>
      <w:r w:rsidR="00B37008">
        <w:rPr>
          <w:lang w:val="en-GB"/>
        </w:rPr>
        <w:t>, the one for non-persons and the one for persons</w:t>
      </w:r>
      <w:r w:rsidR="00041567">
        <w:rPr>
          <w:lang w:val="en-GB"/>
        </w:rPr>
        <w:t>:</w:t>
      </w:r>
    </w:p>
    <w:p w:rsidR="00041567" w:rsidRDefault="002E03A6" w:rsidP="00CD6BB3">
      <w:pPr>
        <w:spacing w:after="120" w:line="360" w:lineRule="auto"/>
        <w:ind w:left="1416" w:hanging="1416"/>
        <w:rPr>
          <w:lang w:val="en-GB"/>
        </w:rPr>
      </w:pPr>
      <w:r>
        <w:rPr>
          <w:lang w:val="en-GB"/>
        </w:rPr>
        <w:lastRenderedPageBreak/>
        <w:t>HR</w:t>
      </w:r>
      <w:r w:rsidR="0064169F">
        <w:rPr>
          <w:lang w:val="en-GB"/>
        </w:rPr>
        <w:t>t</w:t>
      </w:r>
      <w:r w:rsidR="00041567">
        <w:rPr>
          <w:lang w:val="en-GB"/>
        </w:rPr>
        <w:t>1.1.2u</w:t>
      </w:r>
      <w:r w:rsidR="00041567">
        <w:rPr>
          <w:lang w:val="en-GB"/>
        </w:rPr>
        <w:tab/>
      </w:r>
      <w:r w:rsidR="00041567" w:rsidRPr="00041567">
        <w:rPr>
          <w:i/>
          <w:iCs/>
          <w:lang w:val="en-GB"/>
        </w:rPr>
        <w:t>Hot</w:t>
      </w:r>
      <w:r w:rsidR="00041567" w:rsidRPr="00041567">
        <w:rPr>
          <w:i/>
          <w:iCs/>
          <w:lang w:val="en-GB"/>
        </w:rPr>
        <w:tab/>
        <w:t>is</w:t>
      </w:r>
      <w:r w:rsidR="00041567" w:rsidRPr="00041567">
        <w:rPr>
          <w:i/>
          <w:iCs/>
          <w:lang w:val="en-GB"/>
        </w:rPr>
        <w:tab/>
        <w:t>riocht?</w:t>
      </w:r>
      <w:r w:rsidR="00041567" w:rsidRPr="00041567">
        <w:rPr>
          <w:lang w:val="en-GB"/>
        </w:rPr>
        <w:t xml:space="preserve"> </w:t>
      </w:r>
      <w:r w:rsidR="005571A8">
        <w:rPr>
          <w:lang w:val="en-GB"/>
        </w:rPr>
        <w:br/>
      </w:r>
      <w:r w:rsidR="00041567">
        <w:rPr>
          <w:lang w:val="en-GB"/>
        </w:rPr>
        <w:t>what</w:t>
      </w:r>
      <w:r w:rsidR="00041567">
        <w:rPr>
          <w:lang w:val="en-GB"/>
        </w:rPr>
        <w:tab/>
        <w:t>is</w:t>
      </w:r>
      <w:r w:rsidR="00041567">
        <w:rPr>
          <w:lang w:val="en-GB"/>
        </w:rPr>
        <w:tab/>
        <w:t>law</w:t>
      </w:r>
      <w:r w:rsidR="00041567">
        <w:rPr>
          <w:lang w:val="en-GB"/>
        </w:rPr>
        <w:br/>
        <w:t>‘What is law?’</w:t>
      </w:r>
    </w:p>
    <w:p w:rsidR="002E03A6" w:rsidRDefault="0064169F" w:rsidP="00CD6BB3">
      <w:pPr>
        <w:spacing w:after="120" w:line="360" w:lineRule="auto"/>
        <w:rPr>
          <w:lang w:val="en-GB"/>
        </w:rPr>
      </w:pPr>
      <w:r>
        <w:rPr>
          <w:lang w:val="en-GB"/>
        </w:rPr>
        <w:t>H</w:t>
      </w:r>
      <w:r w:rsidR="002E03A6">
        <w:rPr>
          <w:lang w:val="en-GB"/>
        </w:rPr>
        <w:t>R</w:t>
      </w:r>
      <w:r>
        <w:rPr>
          <w:lang w:val="en-GB"/>
        </w:rPr>
        <w:t>t</w:t>
      </w:r>
      <w:r w:rsidR="002E03A6" w:rsidRPr="00E635D1">
        <w:rPr>
          <w:lang w:val="en-GB"/>
        </w:rPr>
        <w:t>2.1</w:t>
      </w:r>
      <w:r w:rsidR="002E03A6">
        <w:rPr>
          <w:lang w:val="en-GB"/>
        </w:rPr>
        <w:t>u</w:t>
      </w:r>
      <w:r w:rsidR="002E03A6">
        <w:rPr>
          <w:lang w:val="en-GB"/>
        </w:rPr>
        <w:tab/>
      </w:r>
      <w:r w:rsidR="002E03A6" w:rsidRPr="00E635D1">
        <w:rPr>
          <w:i/>
          <w:iCs/>
          <w:lang w:val="en-GB"/>
        </w:rPr>
        <w:t>Hwa fand</w:t>
      </w:r>
      <w:r w:rsidR="002E03A6" w:rsidRPr="00E635D1">
        <w:rPr>
          <w:i/>
          <w:iCs/>
          <w:lang w:val="en-GB"/>
        </w:rPr>
        <w:tab/>
        <w:t>and sette</w:t>
      </w:r>
      <w:r w:rsidR="002E03A6" w:rsidRPr="00E635D1">
        <w:rPr>
          <w:i/>
          <w:iCs/>
          <w:lang w:val="en-GB"/>
        </w:rPr>
        <w:tab/>
        <w:t>aller arst</w:t>
      </w:r>
      <w:r w:rsidR="002E03A6" w:rsidRPr="00E635D1">
        <w:rPr>
          <w:i/>
          <w:iCs/>
          <w:lang w:val="en-GB"/>
        </w:rPr>
        <w:tab/>
        <w:t>riocht?</w:t>
      </w:r>
      <w:r w:rsidR="002E03A6" w:rsidRPr="00E635D1">
        <w:rPr>
          <w:lang w:val="en-GB"/>
        </w:rPr>
        <w:t xml:space="preserve"> </w:t>
      </w:r>
      <w:r w:rsidR="002E03A6">
        <w:rPr>
          <w:lang w:val="en-GB"/>
        </w:rPr>
        <w:br/>
      </w:r>
      <w:r w:rsidR="002E03A6">
        <w:rPr>
          <w:lang w:val="en-GB"/>
        </w:rPr>
        <w:tab/>
      </w:r>
      <w:r w:rsidR="002E03A6">
        <w:rPr>
          <w:lang w:val="en-GB"/>
        </w:rPr>
        <w:tab/>
        <w:t>who found</w:t>
      </w:r>
      <w:r w:rsidR="002E03A6">
        <w:rPr>
          <w:lang w:val="en-GB"/>
        </w:rPr>
        <w:tab/>
        <w:t>and set</w:t>
      </w:r>
      <w:r w:rsidR="002E03A6">
        <w:rPr>
          <w:lang w:val="en-GB"/>
        </w:rPr>
        <w:tab/>
      </w:r>
      <w:r w:rsidR="002E03A6">
        <w:rPr>
          <w:lang w:val="en-GB"/>
        </w:rPr>
        <w:tab/>
        <w:t>all.GEN first</w:t>
      </w:r>
      <w:r w:rsidR="002E03A6">
        <w:rPr>
          <w:lang w:val="en-GB"/>
        </w:rPr>
        <w:tab/>
      </w:r>
      <w:r w:rsidR="002E03A6" w:rsidRPr="00E635D1">
        <w:rPr>
          <w:lang w:val="en-GB"/>
        </w:rPr>
        <w:t xml:space="preserve">law </w:t>
      </w:r>
      <w:r w:rsidR="002E03A6">
        <w:rPr>
          <w:lang w:val="en-GB"/>
        </w:rPr>
        <w:br/>
      </w:r>
      <w:r w:rsidR="002E03A6">
        <w:rPr>
          <w:lang w:val="en-GB"/>
        </w:rPr>
        <w:tab/>
      </w:r>
      <w:r w:rsidR="002E03A6">
        <w:rPr>
          <w:lang w:val="en-GB"/>
        </w:rPr>
        <w:tab/>
        <w:t>‘Who found and set the law first?’</w:t>
      </w:r>
    </w:p>
    <w:p w:rsidR="002E03A6" w:rsidRDefault="002E03A6" w:rsidP="00CD6BB3">
      <w:pPr>
        <w:spacing w:after="120" w:line="360" w:lineRule="auto"/>
        <w:ind w:firstLine="1"/>
        <w:rPr>
          <w:lang w:val="en-GB"/>
        </w:rPr>
      </w:pPr>
      <w:r>
        <w:rPr>
          <w:lang w:val="en-GB"/>
        </w:rPr>
        <w:t xml:space="preserve">Note incidentally, the absence of the article before </w:t>
      </w:r>
      <w:r w:rsidRPr="001E7193">
        <w:rPr>
          <w:i/>
          <w:iCs/>
          <w:lang w:val="en-GB"/>
        </w:rPr>
        <w:t>riocht</w:t>
      </w:r>
      <w:r>
        <w:rPr>
          <w:lang w:val="en-GB"/>
        </w:rPr>
        <w:t xml:space="preserve">, which gets added in the parallel clause in J, but not in D.  </w:t>
      </w:r>
      <w:r w:rsidR="00B37008">
        <w:rPr>
          <w:lang w:val="en-GB"/>
        </w:rPr>
        <w:t>The following example involves the adjectival interrogative of quantity:</w:t>
      </w:r>
    </w:p>
    <w:p w:rsidR="00041567" w:rsidRDefault="0064169F" w:rsidP="00CD6BB3">
      <w:pPr>
        <w:spacing w:after="120" w:line="360" w:lineRule="auto"/>
        <w:ind w:left="1416" w:hanging="1416"/>
        <w:rPr>
          <w:lang w:val="en-GB"/>
        </w:rPr>
      </w:pPr>
      <w:r>
        <w:rPr>
          <w:lang w:val="en-GB"/>
        </w:rPr>
        <w:t>HRt</w:t>
      </w:r>
      <w:r w:rsidR="00041567">
        <w:rPr>
          <w:lang w:val="en-GB"/>
        </w:rPr>
        <w:t>1.2.1u</w:t>
      </w:r>
      <w:r w:rsidR="00041567">
        <w:rPr>
          <w:lang w:val="en-GB"/>
        </w:rPr>
        <w:tab/>
      </w:r>
      <w:r w:rsidR="00041567" w:rsidRPr="00041567">
        <w:rPr>
          <w:i/>
          <w:iCs/>
          <w:lang w:val="en-GB"/>
        </w:rPr>
        <w:t>Ho</w:t>
      </w:r>
      <w:r w:rsidR="00041567" w:rsidRPr="00041567">
        <w:rPr>
          <w:i/>
          <w:iCs/>
          <w:lang w:val="en-GB"/>
        </w:rPr>
        <w:tab/>
        <w:t>manich</w:t>
      </w:r>
      <w:r w:rsidR="00041567" w:rsidRPr="00041567">
        <w:rPr>
          <w:i/>
          <w:iCs/>
          <w:lang w:val="en-GB"/>
        </w:rPr>
        <w:tab/>
        <w:t>riocht</w:t>
      </w:r>
      <w:r w:rsidR="00041567" w:rsidRPr="00041567">
        <w:rPr>
          <w:i/>
          <w:iCs/>
          <w:lang w:val="en-GB"/>
        </w:rPr>
        <w:tab/>
        <w:t>is</w:t>
      </w:r>
      <w:r w:rsidR="00041567" w:rsidRPr="00041567">
        <w:rPr>
          <w:i/>
          <w:iCs/>
          <w:lang w:val="en-GB"/>
        </w:rPr>
        <w:tab/>
        <w:t>ther?</w:t>
      </w:r>
      <w:r w:rsidR="00041567" w:rsidRPr="00041567">
        <w:rPr>
          <w:lang w:val="en-GB"/>
        </w:rPr>
        <w:t xml:space="preserve"> </w:t>
      </w:r>
      <w:r w:rsidR="005571A8">
        <w:rPr>
          <w:lang w:val="en-GB"/>
        </w:rPr>
        <w:br/>
      </w:r>
      <w:r w:rsidR="00041567" w:rsidRPr="00041567">
        <w:rPr>
          <w:lang w:val="en-GB"/>
        </w:rPr>
        <w:t>H</w:t>
      </w:r>
      <w:r w:rsidR="00041567">
        <w:rPr>
          <w:lang w:val="en-GB"/>
        </w:rPr>
        <w:t>ow</w:t>
      </w:r>
      <w:r w:rsidR="00041567">
        <w:rPr>
          <w:lang w:val="en-GB"/>
        </w:rPr>
        <w:tab/>
        <w:t>many</w:t>
      </w:r>
      <w:r w:rsidR="00041567">
        <w:rPr>
          <w:lang w:val="en-GB"/>
        </w:rPr>
        <w:tab/>
        <w:t>law</w:t>
      </w:r>
      <w:r w:rsidR="00041567">
        <w:rPr>
          <w:lang w:val="en-GB"/>
        </w:rPr>
        <w:tab/>
        <w:t>is</w:t>
      </w:r>
      <w:r w:rsidR="00041567">
        <w:rPr>
          <w:lang w:val="en-GB"/>
        </w:rPr>
        <w:tab/>
        <w:t>there</w:t>
      </w:r>
      <w:r w:rsidR="00041567">
        <w:rPr>
          <w:lang w:val="en-GB"/>
        </w:rPr>
        <w:br/>
        <w:t>‘How many (kinds of) law are there?’</w:t>
      </w:r>
    </w:p>
    <w:p w:rsidR="00041567" w:rsidRDefault="00041567" w:rsidP="00CD6BB3">
      <w:pPr>
        <w:spacing w:after="120" w:line="360" w:lineRule="auto"/>
        <w:rPr>
          <w:lang w:val="en-GB"/>
        </w:rPr>
      </w:pPr>
      <w:r>
        <w:rPr>
          <w:lang w:val="en-GB"/>
        </w:rPr>
        <w:t xml:space="preserve">The first clause is a straightforward </w:t>
      </w:r>
      <w:r w:rsidR="005571A8">
        <w:rPr>
          <w:lang w:val="en-GB"/>
        </w:rPr>
        <w:t xml:space="preserve">subject question. OF </w:t>
      </w:r>
      <w:r w:rsidR="005571A8" w:rsidRPr="005571A8">
        <w:rPr>
          <w:i/>
          <w:iCs/>
          <w:lang w:val="en-GB"/>
        </w:rPr>
        <w:t>hwet</w:t>
      </w:r>
      <w:r w:rsidR="005571A8">
        <w:rPr>
          <w:lang w:val="en-GB"/>
        </w:rPr>
        <w:t xml:space="preserve"> shows dialectal variation. In OWF, we encounter forms like </w:t>
      </w:r>
      <w:r w:rsidR="005571A8" w:rsidRPr="005571A8">
        <w:rPr>
          <w:i/>
          <w:iCs/>
          <w:lang w:val="en-GB"/>
        </w:rPr>
        <w:t>haet</w:t>
      </w:r>
      <w:r w:rsidR="005571A8">
        <w:rPr>
          <w:lang w:val="en-GB"/>
        </w:rPr>
        <w:t xml:space="preserve"> and </w:t>
      </w:r>
      <w:r w:rsidR="005571A8" w:rsidRPr="005571A8">
        <w:rPr>
          <w:i/>
          <w:iCs/>
          <w:lang w:val="en-GB"/>
        </w:rPr>
        <w:t>hot</w:t>
      </w:r>
      <w:r w:rsidR="005571A8">
        <w:rPr>
          <w:lang w:val="en-GB"/>
        </w:rPr>
        <w:t xml:space="preserve">.  The </w:t>
      </w:r>
      <w:r w:rsidR="00980291">
        <w:rPr>
          <w:lang w:val="en-GB"/>
        </w:rPr>
        <w:t>example above</w:t>
      </w:r>
      <w:r w:rsidR="005571A8">
        <w:rPr>
          <w:lang w:val="en-GB"/>
        </w:rPr>
        <w:t xml:space="preserve"> is interesting since the subject interrogative is plural, but the verb is singular. It could indicate that </w:t>
      </w:r>
      <w:r w:rsidR="005571A8" w:rsidRPr="005571A8">
        <w:rPr>
          <w:i/>
          <w:iCs/>
          <w:lang w:val="en-GB"/>
        </w:rPr>
        <w:t>ther</w:t>
      </w:r>
      <w:r w:rsidR="005571A8">
        <w:rPr>
          <w:lang w:val="en-GB"/>
        </w:rPr>
        <w:t xml:space="preserve"> was specified as 3SG invariantly, unlike </w:t>
      </w:r>
      <w:r w:rsidR="00F33408">
        <w:rPr>
          <w:lang w:val="en-GB"/>
        </w:rPr>
        <w:t>ModF</w:t>
      </w:r>
      <w:r w:rsidR="005571A8">
        <w:rPr>
          <w:lang w:val="en-GB"/>
        </w:rPr>
        <w:t xml:space="preserve"> </w:t>
      </w:r>
      <w:r w:rsidR="005571A8" w:rsidRPr="005571A8">
        <w:rPr>
          <w:i/>
          <w:iCs/>
          <w:lang w:val="en-GB"/>
        </w:rPr>
        <w:t>there</w:t>
      </w:r>
      <w:r w:rsidR="005571A8">
        <w:rPr>
          <w:lang w:val="en-GB"/>
        </w:rPr>
        <w:t>, which co</w:t>
      </w:r>
      <w:r w:rsidR="002E03A6">
        <w:rPr>
          <w:lang w:val="en-GB"/>
        </w:rPr>
        <w:t>-</w:t>
      </w:r>
      <w:r w:rsidR="005571A8">
        <w:rPr>
          <w:lang w:val="en-GB"/>
        </w:rPr>
        <w:t>occurs with a plural verb if the indefinite subject is plural:</w:t>
      </w:r>
    </w:p>
    <w:p w:rsidR="005571A8" w:rsidRDefault="005571A8" w:rsidP="00CD6BB3">
      <w:pPr>
        <w:spacing w:after="120" w:line="360" w:lineRule="auto"/>
        <w:rPr>
          <w:lang w:val="en-GB"/>
        </w:rPr>
      </w:pPr>
      <w:r>
        <w:rPr>
          <w:lang w:val="en-GB"/>
        </w:rPr>
        <w:t>Mo</w:t>
      </w:r>
      <w:r w:rsidR="00F33408">
        <w:rPr>
          <w:lang w:val="en-GB"/>
        </w:rPr>
        <w:t>d</w:t>
      </w:r>
      <w:r>
        <w:rPr>
          <w:lang w:val="en-GB"/>
        </w:rPr>
        <w:t>F1.2.1</w:t>
      </w:r>
      <w:r>
        <w:rPr>
          <w:lang w:val="en-GB"/>
        </w:rPr>
        <w:tab/>
      </w:r>
      <w:r w:rsidRPr="005571A8">
        <w:rPr>
          <w:i/>
          <w:iCs/>
          <w:lang w:val="en-GB"/>
        </w:rPr>
        <w:t>Hoe folle soarten wet</w:t>
      </w:r>
      <w:r w:rsidRPr="005571A8">
        <w:rPr>
          <w:i/>
          <w:iCs/>
          <w:lang w:val="en-GB"/>
        </w:rPr>
        <w:tab/>
        <w:t>binne / * is</w:t>
      </w:r>
      <w:r w:rsidRPr="005571A8">
        <w:rPr>
          <w:i/>
          <w:iCs/>
          <w:lang w:val="en-GB"/>
        </w:rPr>
        <w:tab/>
        <w:t>der?</w:t>
      </w:r>
      <w:r>
        <w:rPr>
          <w:lang w:val="en-GB"/>
        </w:rPr>
        <w:br/>
      </w:r>
      <w:r>
        <w:rPr>
          <w:lang w:val="en-GB"/>
        </w:rPr>
        <w:tab/>
      </w:r>
      <w:r>
        <w:rPr>
          <w:lang w:val="en-GB"/>
        </w:rPr>
        <w:tab/>
        <w:t>how many kinds law</w:t>
      </w:r>
      <w:r>
        <w:rPr>
          <w:lang w:val="en-GB"/>
        </w:rPr>
        <w:tab/>
        <w:t>are / * is</w:t>
      </w:r>
      <w:r>
        <w:rPr>
          <w:lang w:val="en-GB"/>
        </w:rPr>
        <w:tab/>
        <w:t>there</w:t>
      </w:r>
    </w:p>
    <w:p w:rsidR="005571A8" w:rsidRDefault="00614527" w:rsidP="00CD6BB3">
      <w:pPr>
        <w:spacing w:after="120" w:line="360" w:lineRule="auto"/>
        <w:rPr>
          <w:lang w:val="en-GB"/>
        </w:rPr>
      </w:pPr>
      <w:r>
        <w:rPr>
          <w:lang w:val="en-GB"/>
        </w:rPr>
        <w:t xml:space="preserve">This should be further investigated. The following example involves the question phrase of reason. </w:t>
      </w:r>
    </w:p>
    <w:p w:rsidR="00614527" w:rsidRDefault="0064169F" w:rsidP="00CD6BB3">
      <w:pPr>
        <w:spacing w:after="120" w:line="360" w:lineRule="auto"/>
        <w:ind w:left="1416" w:hanging="1416"/>
        <w:rPr>
          <w:lang w:val="en-GB"/>
        </w:rPr>
      </w:pPr>
      <w:r>
        <w:rPr>
          <w:lang w:val="en-GB"/>
        </w:rPr>
        <w:t>HRt</w:t>
      </w:r>
      <w:r w:rsidR="00614527">
        <w:rPr>
          <w:lang w:val="en-GB"/>
        </w:rPr>
        <w:t>1.3.1u</w:t>
      </w:r>
      <w:r w:rsidR="00614527">
        <w:rPr>
          <w:lang w:val="en-GB"/>
        </w:rPr>
        <w:tab/>
      </w:r>
      <w:r w:rsidR="00614527" w:rsidRPr="003E4B5B">
        <w:rPr>
          <w:i/>
          <w:iCs/>
          <w:lang w:val="en-GB"/>
        </w:rPr>
        <w:t>Hwer</w:t>
      </w:r>
      <w:r w:rsidR="00614527" w:rsidRPr="003E4B5B">
        <w:rPr>
          <w:i/>
          <w:iCs/>
          <w:lang w:val="en-GB"/>
        </w:rPr>
        <w:tab/>
        <w:t>om</w:t>
      </w:r>
      <w:r w:rsidR="00614527" w:rsidRPr="003E4B5B">
        <w:rPr>
          <w:i/>
          <w:iCs/>
          <w:lang w:val="en-GB"/>
        </w:rPr>
        <w:tab/>
        <w:t>is</w:t>
      </w:r>
      <w:r w:rsidR="00614527" w:rsidRPr="003E4B5B">
        <w:rPr>
          <w:i/>
          <w:iCs/>
          <w:lang w:val="en-GB"/>
        </w:rPr>
        <w:tab/>
        <w:t>riocht</w:t>
      </w:r>
      <w:r w:rsidR="00614527" w:rsidRPr="003E4B5B">
        <w:rPr>
          <w:i/>
          <w:iCs/>
          <w:lang w:val="en-GB"/>
        </w:rPr>
        <w:tab/>
        <w:t>set?</w:t>
      </w:r>
      <w:r w:rsidR="00614527">
        <w:rPr>
          <w:lang w:val="en-GB"/>
        </w:rPr>
        <w:br/>
        <w:t>Q.R.</w:t>
      </w:r>
      <w:r w:rsidR="00614527">
        <w:rPr>
          <w:lang w:val="en-GB"/>
        </w:rPr>
        <w:tab/>
        <w:t>about</w:t>
      </w:r>
      <w:r w:rsidR="00614527">
        <w:rPr>
          <w:lang w:val="en-GB"/>
        </w:rPr>
        <w:tab/>
        <w:t>is</w:t>
      </w:r>
      <w:r w:rsidR="00614527">
        <w:rPr>
          <w:lang w:val="en-GB"/>
        </w:rPr>
        <w:tab/>
        <w:t>law</w:t>
      </w:r>
      <w:r w:rsidR="00614527">
        <w:rPr>
          <w:lang w:val="en-GB"/>
        </w:rPr>
        <w:tab/>
      </w:r>
      <w:r w:rsidR="00614527" w:rsidRPr="00614527">
        <w:rPr>
          <w:lang w:val="en-GB"/>
        </w:rPr>
        <w:t>set</w:t>
      </w:r>
      <w:r w:rsidR="00614527">
        <w:rPr>
          <w:lang w:val="en-GB"/>
        </w:rPr>
        <w:br/>
      </w:r>
      <w:r w:rsidR="00614527" w:rsidRPr="00614527">
        <w:rPr>
          <w:lang w:val="en-GB"/>
        </w:rPr>
        <w:t xml:space="preserve">‘Why </w:t>
      </w:r>
      <w:r w:rsidR="00614527">
        <w:rPr>
          <w:lang w:val="en-GB"/>
        </w:rPr>
        <w:t xml:space="preserve">has </w:t>
      </w:r>
      <w:r w:rsidR="00614527" w:rsidRPr="00614527">
        <w:rPr>
          <w:lang w:val="en-GB"/>
        </w:rPr>
        <w:t xml:space="preserve">the law </w:t>
      </w:r>
      <w:r w:rsidR="00614527">
        <w:rPr>
          <w:lang w:val="en-GB"/>
        </w:rPr>
        <w:t xml:space="preserve">been </w:t>
      </w:r>
      <w:r w:rsidR="00614527" w:rsidRPr="00614527">
        <w:rPr>
          <w:lang w:val="en-GB"/>
        </w:rPr>
        <w:t>established?’</w:t>
      </w:r>
    </w:p>
    <w:p w:rsidR="00177AE6" w:rsidRDefault="003E4B5B" w:rsidP="00CD6BB3">
      <w:pPr>
        <w:spacing w:after="120" w:line="360" w:lineRule="auto"/>
        <w:rPr>
          <w:lang w:val="en-GB"/>
        </w:rPr>
      </w:pPr>
      <w:r>
        <w:rPr>
          <w:lang w:val="en-GB"/>
        </w:rPr>
        <w:t xml:space="preserve">OF doesn’t have the simple question word of reason which is attested in OE: </w:t>
      </w:r>
      <w:r w:rsidRPr="003E4B5B">
        <w:rPr>
          <w:i/>
          <w:iCs/>
          <w:lang w:val="en-GB"/>
        </w:rPr>
        <w:t>hwy</w:t>
      </w:r>
      <w:r>
        <w:rPr>
          <w:lang w:val="en-GB"/>
        </w:rPr>
        <w:t xml:space="preserve">. This interrogative preserves the instrumental case. With the loss of instrumental case, OF innovated, by combining an adposition with causal meaning, </w:t>
      </w:r>
      <w:r w:rsidRPr="003E4B5B">
        <w:rPr>
          <w:i/>
          <w:iCs/>
          <w:lang w:val="en-GB"/>
        </w:rPr>
        <w:t>om</w:t>
      </w:r>
      <w:r>
        <w:rPr>
          <w:lang w:val="en-GB"/>
        </w:rPr>
        <w:t xml:space="preserve"> ‘about</w:t>
      </w:r>
      <w:r w:rsidR="00980291">
        <w:rPr>
          <w:lang w:val="en-GB"/>
        </w:rPr>
        <w:t>’</w:t>
      </w:r>
      <w:r>
        <w:rPr>
          <w:lang w:val="en-GB"/>
        </w:rPr>
        <w:t xml:space="preserve">, with the appropriate interrogative. Remember that adpositions in OF do not allow of simple demonstrative and interrogative pronouns, but require the corresponding </w:t>
      </w:r>
      <w:r w:rsidR="00980291">
        <w:rPr>
          <w:lang w:val="en-GB"/>
        </w:rPr>
        <w:t xml:space="preserve">spell-out of the form of a </w:t>
      </w:r>
      <w:r>
        <w:rPr>
          <w:lang w:val="en-GB"/>
        </w:rPr>
        <w:t xml:space="preserve">locative pronoun, </w:t>
      </w:r>
      <w:r w:rsidR="00980291">
        <w:rPr>
          <w:lang w:val="en-GB"/>
        </w:rPr>
        <w:t>even though it functions</w:t>
      </w:r>
      <w:r>
        <w:rPr>
          <w:lang w:val="en-GB"/>
        </w:rPr>
        <w:t xml:space="preserve"> in such cases as a prepositional complement. Thus we do not find the expected *</w:t>
      </w:r>
      <w:r w:rsidRPr="003E4B5B">
        <w:rPr>
          <w:i/>
          <w:iCs/>
          <w:lang w:val="en-GB"/>
        </w:rPr>
        <w:t>Om hwet</w:t>
      </w:r>
      <w:r>
        <w:rPr>
          <w:lang w:val="en-GB"/>
        </w:rPr>
        <w:t xml:space="preserve"> (or: </w:t>
      </w:r>
      <w:r w:rsidRPr="003E4B5B">
        <w:rPr>
          <w:i/>
          <w:iCs/>
          <w:lang w:val="en-GB"/>
        </w:rPr>
        <w:t>om haet</w:t>
      </w:r>
      <w:r>
        <w:rPr>
          <w:lang w:val="en-GB"/>
        </w:rPr>
        <w:t xml:space="preserve">), but the locative pronoun, which requires the postposition instead of the preposition: </w:t>
      </w:r>
      <w:r w:rsidRPr="00782103">
        <w:rPr>
          <w:i/>
          <w:iCs/>
        </w:rPr>
        <w:t>hwer om</w:t>
      </w:r>
      <w:r>
        <w:rPr>
          <w:lang w:val="en-GB"/>
        </w:rPr>
        <w:t xml:space="preserve">. </w:t>
      </w:r>
      <w:r w:rsidR="0064169F">
        <w:rPr>
          <w:lang w:val="en-GB"/>
        </w:rPr>
        <w:t>Note the absence of the article</w:t>
      </w:r>
      <w:r w:rsidR="00980291">
        <w:rPr>
          <w:lang w:val="en-GB"/>
        </w:rPr>
        <w:t xml:space="preserve"> before </w:t>
      </w:r>
      <w:r w:rsidR="00980291" w:rsidRPr="00980291">
        <w:rPr>
          <w:i/>
          <w:iCs/>
          <w:lang w:val="en-GB"/>
        </w:rPr>
        <w:t>riocht</w:t>
      </w:r>
      <w:r w:rsidR="00980291">
        <w:rPr>
          <w:lang w:val="en-GB"/>
        </w:rPr>
        <w:t xml:space="preserve"> ‘law’</w:t>
      </w:r>
      <w:r w:rsidR="0064169F">
        <w:rPr>
          <w:lang w:val="en-GB"/>
        </w:rPr>
        <w:t xml:space="preserve"> </w:t>
      </w:r>
      <w:r w:rsidR="006136FF">
        <w:rPr>
          <w:lang w:val="en-GB"/>
        </w:rPr>
        <w:t>in the clause above</w:t>
      </w:r>
      <w:r w:rsidR="0064169F">
        <w:rPr>
          <w:lang w:val="en-GB"/>
        </w:rPr>
        <w:t>, which gets added in the corresponding clause in HRt</w:t>
      </w:r>
      <w:r w:rsidR="00127063">
        <w:rPr>
          <w:lang w:val="en-GB"/>
        </w:rPr>
        <w:t xml:space="preserve">-D. </w:t>
      </w:r>
    </w:p>
    <w:p w:rsidR="00177AE6" w:rsidRDefault="00177AE6" w:rsidP="00CD6BB3">
      <w:pPr>
        <w:spacing w:after="120" w:line="360" w:lineRule="auto"/>
        <w:rPr>
          <w:lang w:val="en-GB"/>
        </w:rPr>
      </w:pPr>
    </w:p>
    <w:p w:rsidR="00177AE6" w:rsidRDefault="00C6535C" w:rsidP="00CD6BB3">
      <w:pPr>
        <w:pStyle w:val="Kop2"/>
        <w:spacing w:line="360" w:lineRule="auto"/>
        <w:rPr>
          <w:lang w:val="en-GB"/>
        </w:rPr>
      </w:pPr>
      <w:bookmarkStart w:id="42" w:name="_Toc240020892"/>
      <w:r>
        <w:rPr>
          <w:lang w:val="en-GB"/>
        </w:rPr>
        <w:lastRenderedPageBreak/>
        <w:t>7.3. Embedded questions</w:t>
      </w:r>
      <w:bookmarkEnd w:id="42"/>
    </w:p>
    <w:p w:rsidR="006136FF" w:rsidRDefault="006136FF" w:rsidP="00CD6BB3">
      <w:pPr>
        <w:spacing w:after="120" w:line="360" w:lineRule="auto"/>
        <w:rPr>
          <w:lang w:val="en-GB"/>
        </w:rPr>
      </w:pPr>
      <w:r>
        <w:rPr>
          <w:lang w:val="en-GB"/>
        </w:rPr>
        <w:t xml:space="preserve">Embedded questions are found whenever a predicate is compatible with a yes/no question. </w:t>
      </w:r>
      <w:r w:rsidR="00980291">
        <w:rPr>
          <w:lang w:val="en-GB"/>
        </w:rPr>
        <w:t>Some</w:t>
      </w:r>
      <w:r>
        <w:rPr>
          <w:lang w:val="en-GB"/>
        </w:rPr>
        <w:t xml:space="preserve"> examples have been given below:</w:t>
      </w:r>
    </w:p>
    <w:p w:rsidR="002E03A6" w:rsidRDefault="006136FF" w:rsidP="00CD6BB3">
      <w:pPr>
        <w:spacing w:after="120" w:line="360" w:lineRule="auto"/>
        <w:rPr>
          <w:lang w:val="en-GB"/>
        </w:rPr>
      </w:pPr>
      <w:r>
        <w:rPr>
          <w:lang w:val="en-GB"/>
        </w:rPr>
        <w:t>HRt5u</w:t>
      </w:r>
      <w:r>
        <w:rPr>
          <w:lang w:val="en-GB"/>
        </w:rPr>
        <w:tab/>
      </w:r>
      <w:r w:rsidRPr="006136FF">
        <w:rPr>
          <w:i/>
          <w:iCs/>
          <w:lang w:val="en-GB"/>
        </w:rPr>
        <w:t>Nu hastu</w:t>
      </w:r>
      <w:r w:rsidRPr="006136FF">
        <w:rPr>
          <w:i/>
          <w:iCs/>
          <w:lang w:val="en-GB"/>
        </w:rPr>
        <w:tab/>
        <w:t>mi seged</w:t>
      </w:r>
      <w:r w:rsidRPr="006136FF">
        <w:rPr>
          <w:i/>
          <w:iCs/>
          <w:lang w:val="en-GB"/>
        </w:rPr>
        <w:tab/>
      </w:r>
      <w:r w:rsidRPr="0015392A">
        <w:rPr>
          <w:b/>
          <w:bCs/>
          <w:i/>
          <w:iCs/>
          <w:lang w:val="en-GB"/>
        </w:rPr>
        <w:t>hwa</w:t>
      </w:r>
      <w:r w:rsidRPr="006136FF">
        <w:rPr>
          <w:i/>
          <w:iCs/>
          <w:lang w:val="en-GB"/>
        </w:rPr>
        <w:tab/>
      </w:r>
      <w:r w:rsidR="00980291">
        <w:rPr>
          <w:i/>
          <w:iCs/>
          <w:lang w:val="en-GB"/>
        </w:rPr>
        <w:tab/>
      </w:r>
      <w:r w:rsidRPr="006136FF">
        <w:rPr>
          <w:i/>
          <w:iCs/>
          <w:lang w:val="en-GB"/>
        </w:rPr>
        <w:t>riocht</w:t>
      </w:r>
      <w:r w:rsidRPr="006136FF">
        <w:rPr>
          <w:i/>
          <w:iCs/>
          <w:lang w:val="en-GB"/>
        </w:rPr>
        <w:tab/>
        <w:t>arst sette</w:t>
      </w:r>
      <w:r w:rsidRPr="006136FF">
        <w:rPr>
          <w:i/>
          <w:iCs/>
          <w:lang w:val="en-GB"/>
        </w:rPr>
        <w:tab/>
        <w:t>to Rome</w:t>
      </w:r>
      <w:r>
        <w:rPr>
          <w:lang w:val="en-GB"/>
        </w:rPr>
        <w:br/>
      </w:r>
      <w:r>
        <w:rPr>
          <w:lang w:val="en-GB"/>
        </w:rPr>
        <w:tab/>
        <w:t>now have.you</w:t>
      </w:r>
      <w:r>
        <w:rPr>
          <w:lang w:val="en-GB"/>
        </w:rPr>
        <w:tab/>
        <w:t>me said</w:t>
      </w:r>
      <w:r>
        <w:rPr>
          <w:lang w:val="en-GB"/>
        </w:rPr>
        <w:tab/>
      </w:r>
      <w:r>
        <w:rPr>
          <w:lang w:val="en-GB"/>
        </w:rPr>
        <w:tab/>
        <w:t>who</w:t>
      </w:r>
      <w:r w:rsidR="00980291">
        <w:rPr>
          <w:lang w:val="en-GB"/>
        </w:rPr>
        <w:t>.NOM</w:t>
      </w:r>
      <w:r>
        <w:rPr>
          <w:lang w:val="en-GB"/>
        </w:rPr>
        <w:tab/>
        <w:t>law</w:t>
      </w:r>
      <w:r>
        <w:rPr>
          <w:lang w:val="en-GB"/>
        </w:rPr>
        <w:tab/>
        <w:t>first set</w:t>
      </w:r>
      <w:r>
        <w:rPr>
          <w:lang w:val="en-GB"/>
        </w:rPr>
        <w:tab/>
      </w:r>
      <w:r>
        <w:rPr>
          <w:lang w:val="en-GB"/>
        </w:rPr>
        <w:tab/>
        <w:t>to Rome</w:t>
      </w:r>
      <w:r>
        <w:rPr>
          <w:lang w:val="en-GB"/>
        </w:rPr>
        <w:br/>
      </w:r>
      <w:r>
        <w:rPr>
          <w:lang w:val="en-GB"/>
        </w:rPr>
        <w:tab/>
        <w:t>‘Now you’ve told me who first established the law at Rome’</w:t>
      </w:r>
    </w:p>
    <w:p w:rsidR="00C9733C" w:rsidRDefault="00C9733C" w:rsidP="00CD6BB3">
      <w:pPr>
        <w:spacing w:after="120" w:line="360" w:lineRule="auto"/>
        <w:rPr>
          <w:lang w:val="en-GB"/>
        </w:rPr>
      </w:pPr>
      <w:r>
        <w:rPr>
          <w:lang w:val="en-GB"/>
        </w:rPr>
        <w:t>B212</w:t>
      </w:r>
      <w:r>
        <w:rPr>
          <w:lang w:val="en-GB"/>
        </w:rPr>
        <w:tab/>
      </w:r>
      <w:r w:rsidRPr="003B72CE">
        <w:rPr>
          <w:i/>
          <w:iCs/>
          <w:lang w:val="en-GB"/>
        </w:rPr>
        <w:t>efter sine liue hebbe tha red</w:t>
      </w:r>
      <w:r>
        <w:rPr>
          <w:i/>
          <w:iCs/>
          <w:lang w:val="en-GB"/>
        </w:rPr>
        <w:t>ieua tha wald</w:t>
      </w:r>
      <w:r>
        <w:rPr>
          <w:i/>
          <w:iCs/>
          <w:lang w:val="en-GB"/>
        </w:rPr>
        <w:tab/>
      </w:r>
      <w:r w:rsidRPr="003B72CE">
        <w:rPr>
          <w:b/>
          <w:bCs/>
          <w:i/>
          <w:iCs/>
          <w:lang w:val="en-GB"/>
        </w:rPr>
        <w:t>hwene</w:t>
      </w:r>
      <w:r w:rsidRPr="003B72CE">
        <w:rPr>
          <w:i/>
          <w:iCs/>
          <w:lang w:val="en-GB"/>
        </w:rPr>
        <w:t xml:space="preserve"> </w:t>
      </w:r>
      <w:r w:rsidR="00980291">
        <w:rPr>
          <w:i/>
          <w:iCs/>
          <w:lang w:val="en-GB"/>
        </w:rPr>
        <w:tab/>
      </w:r>
      <w:r w:rsidR="00980291">
        <w:rPr>
          <w:i/>
          <w:iCs/>
          <w:lang w:val="en-GB"/>
        </w:rPr>
        <w:tab/>
      </w:r>
      <w:r w:rsidRPr="003B72CE">
        <w:rPr>
          <w:i/>
          <w:iCs/>
          <w:lang w:val="en-GB"/>
        </w:rPr>
        <w:t>hia oppa thene werf sette</w:t>
      </w:r>
      <w:r>
        <w:rPr>
          <w:lang w:val="en-GB"/>
        </w:rPr>
        <w:br/>
      </w:r>
      <w:r>
        <w:rPr>
          <w:lang w:val="en-GB"/>
        </w:rPr>
        <w:tab/>
        <w:t>after his life have the judges the power</w:t>
      </w:r>
      <w:r>
        <w:rPr>
          <w:lang w:val="en-GB"/>
        </w:rPr>
        <w:tab/>
      </w:r>
      <w:r>
        <w:rPr>
          <w:lang w:val="en-GB"/>
        </w:rPr>
        <w:tab/>
        <w:t>whom</w:t>
      </w:r>
      <w:r w:rsidR="0015392A">
        <w:rPr>
          <w:lang w:val="en-GB"/>
        </w:rPr>
        <w:t>.ACC</w:t>
      </w:r>
      <w:r>
        <w:rPr>
          <w:lang w:val="en-GB"/>
        </w:rPr>
        <w:t xml:space="preserve"> </w:t>
      </w:r>
      <w:r w:rsidR="00980291">
        <w:rPr>
          <w:lang w:val="en-GB"/>
        </w:rPr>
        <w:tab/>
      </w:r>
      <w:r>
        <w:rPr>
          <w:lang w:val="en-GB"/>
        </w:rPr>
        <w:t>they on the court set</w:t>
      </w:r>
      <w:r>
        <w:rPr>
          <w:lang w:val="en-GB"/>
        </w:rPr>
        <w:br/>
      </w:r>
      <w:r>
        <w:rPr>
          <w:lang w:val="en-GB"/>
        </w:rPr>
        <w:tab/>
        <w:t>‘after his death, the judges have the power to decide whom they will appoint to the court’</w:t>
      </w:r>
    </w:p>
    <w:p w:rsidR="00990F08" w:rsidRDefault="00990F08" w:rsidP="00CD6BB3">
      <w:pPr>
        <w:spacing w:after="120" w:line="360" w:lineRule="auto"/>
        <w:rPr>
          <w:lang w:val="en-GB"/>
        </w:rPr>
      </w:pPr>
      <w:r>
        <w:rPr>
          <w:lang w:val="en-GB"/>
        </w:rPr>
        <w:t>HRt5u</w:t>
      </w:r>
      <w:r>
        <w:rPr>
          <w:lang w:val="en-GB"/>
        </w:rPr>
        <w:tab/>
      </w:r>
      <w:r w:rsidR="006136FF" w:rsidRPr="006136FF">
        <w:rPr>
          <w:i/>
          <w:iCs/>
          <w:lang w:val="en-GB"/>
        </w:rPr>
        <w:t>I</w:t>
      </w:r>
      <w:r w:rsidRPr="006136FF">
        <w:rPr>
          <w:i/>
          <w:iCs/>
          <w:lang w:val="en-GB"/>
        </w:rPr>
        <w:t>c welle</w:t>
      </w:r>
      <w:r w:rsidR="006136FF" w:rsidRPr="006136FF">
        <w:rPr>
          <w:i/>
          <w:iCs/>
          <w:lang w:val="en-GB"/>
        </w:rPr>
        <w:tab/>
      </w:r>
      <w:r w:rsidR="006136FF" w:rsidRPr="006136FF">
        <w:rPr>
          <w:i/>
          <w:iCs/>
          <w:lang w:val="en-GB"/>
        </w:rPr>
        <w:tab/>
        <w:t>wita</w:t>
      </w:r>
      <w:r w:rsidR="006136FF" w:rsidRPr="006136FF">
        <w:rPr>
          <w:i/>
          <w:iCs/>
          <w:lang w:val="en-GB"/>
        </w:rPr>
        <w:tab/>
        <w:t>hwana</w:t>
      </w:r>
      <w:r w:rsidR="006136FF" w:rsidRPr="006136FF">
        <w:rPr>
          <w:i/>
          <w:iCs/>
          <w:lang w:val="en-GB"/>
        </w:rPr>
        <w:tab/>
      </w:r>
      <w:r w:rsidR="000B3735">
        <w:rPr>
          <w:i/>
          <w:iCs/>
          <w:lang w:val="en-GB"/>
        </w:rPr>
        <w:tab/>
      </w:r>
      <w:r w:rsidR="006136FF" w:rsidRPr="006136FF">
        <w:rPr>
          <w:i/>
          <w:iCs/>
          <w:lang w:val="en-GB"/>
        </w:rPr>
        <w:t>riocht</w:t>
      </w:r>
      <w:r w:rsidR="006136FF" w:rsidRPr="006136FF">
        <w:rPr>
          <w:i/>
          <w:iCs/>
          <w:lang w:val="en-GB"/>
        </w:rPr>
        <w:tab/>
        <w:t>aller arst</w:t>
      </w:r>
      <w:r w:rsidR="006136FF" w:rsidRPr="006136FF">
        <w:rPr>
          <w:i/>
          <w:iCs/>
          <w:lang w:val="en-GB"/>
        </w:rPr>
        <w:tab/>
      </w:r>
      <w:r w:rsidRPr="006136FF">
        <w:rPr>
          <w:i/>
          <w:iCs/>
          <w:lang w:val="en-GB"/>
        </w:rPr>
        <w:t>come.</w:t>
      </w:r>
      <w:r w:rsidR="006136FF">
        <w:rPr>
          <w:lang w:val="en-GB"/>
        </w:rPr>
        <w:br/>
      </w:r>
      <w:r w:rsidR="006136FF">
        <w:rPr>
          <w:lang w:val="en-GB"/>
        </w:rPr>
        <w:tab/>
        <w:t>I want</w:t>
      </w:r>
      <w:r w:rsidR="006136FF">
        <w:rPr>
          <w:lang w:val="en-GB"/>
        </w:rPr>
        <w:tab/>
      </w:r>
      <w:r w:rsidR="006136FF">
        <w:rPr>
          <w:lang w:val="en-GB"/>
        </w:rPr>
        <w:tab/>
        <w:t>know</w:t>
      </w:r>
      <w:r w:rsidR="006136FF">
        <w:rPr>
          <w:lang w:val="en-GB"/>
        </w:rPr>
        <w:tab/>
      </w:r>
      <w:r w:rsidR="000B3735">
        <w:rPr>
          <w:lang w:val="en-GB"/>
        </w:rPr>
        <w:t>whence</w:t>
      </w:r>
      <w:r w:rsidR="000B3735">
        <w:rPr>
          <w:lang w:val="en-GB"/>
        </w:rPr>
        <w:tab/>
      </w:r>
      <w:r w:rsidR="006136FF">
        <w:rPr>
          <w:lang w:val="en-GB"/>
        </w:rPr>
        <w:tab/>
        <w:t>law</w:t>
      </w:r>
      <w:r w:rsidR="006136FF">
        <w:rPr>
          <w:lang w:val="en-GB"/>
        </w:rPr>
        <w:tab/>
        <w:t>all first</w:t>
      </w:r>
      <w:r w:rsidR="006136FF">
        <w:rPr>
          <w:lang w:val="en-GB"/>
        </w:rPr>
        <w:tab/>
      </w:r>
      <w:r w:rsidR="006136FF">
        <w:rPr>
          <w:lang w:val="en-GB"/>
        </w:rPr>
        <w:tab/>
        <w:t>c</w:t>
      </w:r>
      <w:r w:rsidR="00E26269">
        <w:rPr>
          <w:lang w:val="en-GB"/>
        </w:rPr>
        <w:t>ame</w:t>
      </w:r>
      <w:r w:rsidR="006136FF">
        <w:rPr>
          <w:lang w:val="en-GB"/>
        </w:rPr>
        <w:br/>
      </w:r>
      <w:r w:rsidR="006136FF">
        <w:rPr>
          <w:lang w:val="en-GB"/>
        </w:rPr>
        <w:tab/>
        <w:t xml:space="preserve">‘I want to know </w:t>
      </w:r>
      <w:r w:rsidR="000B3735">
        <w:rPr>
          <w:lang w:val="en-GB"/>
        </w:rPr>
        <w:t xml:space="preserve">from where </w:t>
      </w:r>
      <w:r w:rsidR="006136FF">
        <w:rPr>
          <w:lang w:val="en-GB"/>
        </w:rPr>
        <w:t xml:space="preserve">the law </w:t>
      </w:r>
      <w:r w:rsidR="00E26269">
        <w:rPr>
          <w:lang w:val="en-GB"/>
        </w:rPr>
        <w:t>came</w:t>
      </w:r>
      <w:r w:rsidR="006136FF">
        <w:rPr>
          <w:lang w:val="en-GB"/>
        </w:rPr>
        <w:t xml:space="preserve"> for the very first time.</w:t>
      </w:r>
    </w:p>
    <w:p w:rsidR="006136FF" w:rsidRDefault="006136FF" w:rsidP="00CD6BB3">
      <w:pPr>
        <w:spacing w:after="120" w:line="360" w:lineRule="auto"/>
        <w:rPr>
          <w:lang w:val="en-GB"/>
        </w:rPr>
      </w:pPr>
      <w:r>
        <w:rPr>
          <w:lang w:val="en-GB"/>
        </w:rPr>
        <w:t>The first example involves a n</w:t>
      </w:r>
      <w:r w:rsidR="00C9733C">
        <w:rPr>
          <w:lang w:val="en-GB"/>
        </w:rPr>
        <w:t>ominative interrogative pronoun, the second one involves an accusative interrogative pronoun.</w:t>
      </w:r>
      <w:r>
        <w:rPr>
          <w:lang w:val="en-GB"/>
        </w:rPr>
        <w:t xml:space="preserve"> </w:t>
      </w:r>
      <w:r w:rsidR="00985124">
        <w:rPr>
          <w:lang w:val="en-GB"/>
        </w:rPr>
        <w:t>It can be observed that the case form of the selected interrogative pronoun is determined by its case in the embedded clause, and not by its cas</w:t>
      </w:r>
      <w:r w:rsidR="00980291">
        <w:rPr>
          <w:lang w:val="en-GB"/>
        </w:rPr>
        <w:t xml:space="preserve">e in the superordinate clause. </w:t>
      </w:r>
      <w:r>
        <w:rPr>
          <w:lang w:val="en-GB"/>
        </w:rPr>
        <w:t xml:space="preserve">The </w:t>
      </w:r>
      <w:r w:rsidR="00C9733C">
        <w:rPr>
          <w:lang w:val="en-GB"/>
        </w:rPr>
        <w:t>third example</w:t>
      </w:r>
      <w:r>
        <w:rPr>
          <w:lang w:val="en-GB"/>
        </w:rPr>
        <w:t xml:space="preserve"> involves the </w:t>
      </w:r>
      <w:r w:rsidR="000B3735">
        <w:rPr>
          <w:lang w:val="en-GB"/>
        </w:rPr>
        <w:t>direction</w:t>
      </w:r>
      <w:r w:rsidR="00C9733C">
        <w:rPr>
          <w:lang w:val="en-GB"/>
        </w:rPr>
        <w:t>al</w:t>
      </w:r>
      <w:r w:rsidR="000B3735">
        <w:rPr>
          <w:lang w:val="en-GB"/>
        </w:rPr>
        <w:t xml:space="preserve"> pronoun</w:t>
      </w:r>
      <w:r w:rsidR="00980291">
        <w:rPr>
          <w:lang w:val="en-GB"/>
        </w:rPr>
        <w:t xml:space="preserve"> </w:t>
      </w:r>
      <w:r w:rsidR="00980291" w:rsidRPr="00980291">
        <w:rPr>
          <w:i/>
          <w:iCs/>
          <w:lang w:val="en-GB"/>
        </w:rPr>
        <w:t>hwana</w:t>
      </w:r>
      <w:r w:rsidR="000B3735">
        <w:rPr>
          <w:lang w:val="en-GB"/>
        </w:rPr>
        <w:t>, which subsequently went out of use and was replaced with a complex PP consisting of a locative pronoun and an adposition (postposition)</w:t>
      </w:r>
      <w:r w:rsidR="00E26269">
        <w:rPr>
          <w:lang w:val="en-GB"/>
        </w:rPr>
        <w:t xml:space="preserve"> in </w:t>
      </w:r>
      <w:r w:rsidR="00F33408">
        <w:rPr>
          <w:lang w:val="en-GB"/>
        </w:rPr>
        <w:t>ModF</w:t>
      </w:r>
      <w:r w:rsidR="00E26269">
        <w:rPr>
          <w:lang w:val="en-GB"/>
        </w:rPr>
        <w:t>:</w:t>
      </w:r>
    </w:p>
    <w:p w:rsidR="00E26269" w:rsidRDefault="00E26269" w:rsidP="00CD6BB3">
      <w:pPr>
        <w:spacing w:after="120" w:line="360" w:lineRule="auto"/>
        <w:ind w:left="708" w:hanging="708"/>
        <w:rPr>
          <w:lang w:val="en-GB"/>
        </w:rPr>
      </w:pPr>
      <w:r>
        <w:rPr>
          <w:lang w:val="en-GB"/>
        </w:rPr>
        <w:t>Mo</w:t>
      </w:r>
      <w:r w:rsidR="00F33408">
        <w:rPr>
          <w:lang w:val="en-GB"/>
        </w:rPr>
        <w:t>d</w:t>
      </w:r>
      <w:r w:rsidR="00980291">
        <w:rPr>
          <w:lang w:val="en-GB"/>
        </w:rPr>
        <w:t>F</w:t>
      </w:r>
      <w:r>
        <w:rPr>
          <w:lang w:val="en-GB"/>
        </w:rPr>
        <w:tab/>
      </w:r>
      <w:r w:rsidRPr="00E26269">
        <w:rPr>
          <w:i/>
          <w:iCs/>
          <w:lang w:val="en-GB"/>
        </w:rPr>
        <w:t>Ik wol</w:t>
      </w:r>
      <w:r w:rsidRPr="00E26269">
        <w:rPr>
          <w:i/>
          <w:iCs/>
          <w:lang w:val="en-GB"/>
        </w:rPr>
        <w:tab/>
        <w:t xml:space="preserve">witte </w:t>
      </w:r>
      <w:r>
        <w:rPr>
          <w:i/>
          <w:iCs/>
          <w:lang w:val="en-GB"/>
        </w:rPr>
        <w:tab/>
      </w:r>
      <w:r w:rsidRPr="00980291">
        <w:rPr>
          <w:b/>
          <w:bCs/>
          <w:i/>
          <w:iCs/>
          <w:lang w:val="en-GB"/>
        </w:rPr>
        <w:t>wêr</w:t>
      </w:r>
      <w:r w:rsidRPr="00E26269">
        <w:rPr>
          <w:i/>
          <w:iCs/>
          <w:lang w:val="en-GB"/>
        </w:rPr>
        <w:t>’t</w:t>
      </w:r>
      <w:r w:rsidRPr="00E26269">
        <w:rPr>
          <w:i/>
          <w:iCs/>
          <w:lang w:val="en-GB"/>
        </w:rPr>
        <w:tab/>
      </w:r>
      <w:r w:rsidRPr="00E26269">
        <w:rPr>
          <w:i/>
          <w:iCs/>
          <w:lang w:val="en-GB"/>
        </w:rPr>
        <w:tab/>
        <w:t>de wet</w:t>
      </w:r>
      <w:r w:rsidRPr="00E26269">
        <w:rPr>
          <w:i/>
          <w:iCs/>
          <w:lang w:val="en-GB"/>
        </w:rPr>
        <w:tab/>
      </w:r>
      <w:r w:rsidRPr="00E26269">
        <w:rPr>
          <w:i/>
          <w:iCs/>
          <w:lang w:val="en-GB"/>
        </w:rPr>
        <w:tab/>
        <w:t>allerearst</w:t>
      </w:r>
      <w:r w:rsidRPr="00E26269">
        <w:rPr>
          <w:i/>
          <w:iCs/>
          <w:lang w:val="en-GB"/>
        </w:rPr>
        <w:tab/>
      </w:r>
      <w:r w:rsidRPr="00980291">
        <w:rPr>
          <w:b/>
          <w:bCs/>
          <w:i/>
          <w:iCs/>
          <w:lang w:val="en-GB"/>
        </w:rPr>
        <w:t>wei</w:t>
      </w:r>
      <w:r w:rsidRPr="00E26269">
        <w:rPr>
          <w:i/>
          <w:iCs/>
          <w:lang w:val="en-GB"/>
        </w:rPr>
        <w:tab/>
        <w:t>kaam</w:t>
      </w:r>
      <w:r>
        <w:rPr>
          <w:lang w:val="en-GB"/>
        </w:rPr>
        <w:t>.</w:t>
      </w:r>
      <w:r>
        <w:rPr>
          <w:lang w:val="en-GB"/>
        </w:rPr>
        <w:br/>
        <w:t>I want</w:t>
      </w:r>
      <w:r>
        <w:rPr>
          <w:lang w:val="en-GB"/>
        </w:rPr>
        <w:tab/>
        <w:t>know</w:t>
      </w:r>
      <w:r>
        <w:rPr>
          <w:lang w:val="en-GB"/>
        </w:rPr>
        <w:tab/>
        <w:t>where.COMP</w:t>
      </w:r>
      <w:r>
        <w:rPr>
          <w:lang w:val="en-GB"/>
        </w:rPr>
        <w:tab/>
        <w:t>the law</w:t>
      </w:r>
      <w:r>
        <w:rPr>
          <w:lang w:val="en-GB"/>
        </w:rPr>
        <w:tab/>
      </w:r>
      <w:r>
        <w:rPr>
          <w:lang w:val="en-GB"/>
        </w:rPr>
        <w:tab/>
        <w:t>all.first</w:t>
      </w:r>
      <w:r>
        <w:rPr>
          <w:lang w:val="en-GB"/>
        </w:rPr>
        <w:tab/>
      </w:r>
      <w:r>
        <w:rPr>
          <w:lang w:val="en-GB"/>
        </w:rPr>
        <w:tab/>
        <w:t>away</w:t>
      </w:r>
      <w:r>
        <w:rPr>
          <w:lang w:val="en-GB"/>
        </w:rPr>
        <w:tab/>
        <w:t>came</w:t>
      </w:r>
      <w:r>
        <w:rPr>
          <w:lang w:val="en-GB"/>
        </w:rPr>
        <w:br/>
        <w:t>I want to know where the law for the very first time came from.</w:t>
      </w:r>
      <w:r>
        <w:rPr>
          <w:lang w:val="en-GB"/>
        </w:rPr>
        <w:tab/>
      </w:r>
    </w:p>
    <w:p w:rsidR="00E26269" w:rsidRDefault="00E26269" w:rsidP="00CD6BB3">
      <w:pPr>
        <w:spacing w:after="120" w:line="360" w:lineRule="auto"/>
        <w:rPr>
          <w:lang w:val="en-GB"/>
        </w:rPr>
      </w:pPr>
      <w:r>
        <w:rPr>
          <w:lang w:val="en-GB"/>
        </w:rPr>
        <w:t xml:space="preserve">Of course, </w:t>
      </w:r>
      <w:r w:rsidRPr="00E26269">
        <w:rPr>
          <w:i/>
          <w:iCs/>
          <w:lang w:val="en-GB"/>
        </w:rPr>
        <w:t>whence</w:t>
      </w:r>
      <w:r>
        <w:rPr>
          <w:lang w:val="en-GB"/>
        </w:rPr>
        <w:t xml:space="preserve"> is archaic in </w:t>
      </w:r>
      <w:r w:rsidR="00F33408">
        <w:rPr>
          <w:lang w:val="en-GB"/>
        </w:rPr>
        <w:t>ModE</w:t>
      </w:r>
      <w:r>
        <w:rPr>
          <w:lang w:val="en-GB"/>
        </w:rPr>
        <w:t xml:space="preserve">. </w:t>
      </w:r>
      <w:r w:rsidR="00F33408">
        <w:rPr>
          <w:lang w:val="en-GB"/>
        </w:rPr>
        <w:t>ModF</w:t>
      </w:r>
      <w:r>
        <w:rPr>
          <w:lang w:val="en-GB"/>
        </w:rPr>
        <w:t xml:space="preserve"> did preserve the directional adverb </w:t>
      </w:r>
      <w:r w:rsidRPr="00E26269">
        <w:rPr>
          <w:i/>
          <w:iCs/>
          <w:lang w:val="en-GB"/>
        </w:rPr>
        <w:t>harren</w:t>
      </w:r>
      <w:r>
        <w:rPr>
          <w:lang w:val="en-GB"/>
        </w:rPr>
        <w:t xml:space="preserve"> ‘hither, to here’, </w:t>
      </w:r>
      <w:r w:rsidR="00C6535C">
        <w:rPr>
          <w:lang w:val="en-GB"/>
        </w:rPr>
        <w:t>which has still been attested in living usage in the previous century</w:t>
      </w:r>
      <w:r w:rsidR="00980291">
        <w:rPr>
          <w:lang w:val="en-GB"/>
        </w:rPr>
        <w:t xml:space="preserve"> ()</w:t>
      </w:r>
      <w:r>
        <w:rPr>
          <w:lang w:val="en-GB"/>
        </w:rPr>
        <w:t xml:space="preserve">. </w:t>
      </w:r>
    </w:p>
    <w:p w:rsidR="002E03A6" w:rsidRDefault="006664D8" w:rsidP="00CD6BB3">
      <w:pPr>
        <w:pStyle w:val="Kop2"/>
        <w:spacing w:line="360" w:lineRule="auto"/>
        <w:rPr>
          <w:lang w:val="en-GB"/>
        </w:rPr>
      </w:pPr>
      <w:bookmarkStart w:id="43" w:name="_Toc240020893"/>
      <w:r>
        <w:rPr>
          <w:lang w:val="en-GB"/>
        </w:rPr>
        <w:t xml:space="preserve">7.4. </w:t>
      </w:r>
      <w:r w:rsidR="00C6535C">
        <w:rPr>
          <w:lang w:val="en-GB"/>
        </w:rPr>
        <w:t>Free choice relative clauses</w:t>
      </w:r>
      <w:bookmarkEnd w:id="43"/>
    </w:p>
    <w:p w:rsidR="00E635D1" w:rsidRDefault="00C9733C" w:rsidP="00CD6BB3">
      <w:pPr>
        <w:spacing w:after="120" w:line="360" w:lineRule="auto"/>
        <w:rPr>
          <w:lang w:val="en-GB"/>
        </w:rPr>
      </w:pPr>
      <w:r>
        <w:rPr>
          <w:lang w:val="en-GB"/>
        </w:rPr>
        <w:t>A free choice relative clause is introduced by an interrogative pronoun and it is used with the meaning ‘whoever’. An a</w:t>
      </w:r>
      <w:r w:rsidR="002A5041">
        <w:rPr>
          <w:lang w:val="en-GB"/>
        </w:rPr>
        <w:t xml:space="preserve">ccusative example </w:t>
      </w:r>
      <w:r w:rsidR="003B72CE">
        <w:rPr>
          <w:lang w:val="en-GB"/>
        </w:rPr>
        <w:t xml:space="preserve">of an interrogative pronoun </w:t>
      </w:r>
      <w:r w:rsidR="00EE27EA">
        <w:rPr>
          <w:lang w:val="en-GB"/>
        </w:rPr>
        <w:t>is</w:t>
      </w:r>
      <w:r w:rsidR="003B72CE">
        <w:rPr>
          <w:lang w:val="en-GB"/>
        </w:rPr>
        <w:t xml:space="preserve"> </w:t>
      </w:r>
      <w:r w:rsidR="002A5041">
        <w:rPr>
          <w:lang w:val="en-GB"/>
        </w:rPr>
        <w:t>given below:</w:t>
      </w:r>
    </w:p>
    <w:p w:rsidR="002A5041" w:rsidRDefault="002A5041" w:rsidP="00CD6BB3">
      <w:pPr>
        <w:spacing w:after="120" w:line="360" w:lineRule="auto"/>
        <w:rPr>
          <w:lang w:val="en-GB"/>
        </w:rPr>
      </w:pPr>
      <w:r>
        <w:rPr>
          <w:lang w:val="en-GB"/>
        </w:rPr>
        <w:t>B77</w:t>
      </w:r>
      <w:r>
        <w:rPr>
          <w:lang w:val="en-GB"/>
        </w:rPr>
        <w:tab/>
      </w:r>
      <w:r w:rsidRPr="002A5041">
        <w:rPr>
          <w:i/>
          <w:iCs/>
          <w:lang w:val="en-GB"/>
        </w:rPr>
        <w:t>and invr sine wagar</w:t>
      </w:r>
      <w:r w:rsidRPr="002A5041">
        <w:rPr>
          <w:i/>
          <w:iCs/>
          <w:lang w:val="en-GB"/>
        </w:rPr>
        <w:tab/>
        <w:t>nime hi</w:t>
      </w:r>
      <w:r w:rsidRPr="002A5041">
        <w:rPr>
          <w:i/>
          <w:iCs/>
          <w:lang w:val="en-GB"/>
        </w:rPr>
        <w:tab/>
      </w:r>
      <w:r w:rsidRPr="002A5041">
        <w:rPr>
          <w:i/>
          <w:iCs/>
          <w:lang w:val="en-GB"/>
        </w:rPr>
        <w:tab/>
      </w:r>
      <w:r w:rsidRPr="002A5041">
        <w:rPr>
          <w:b/>
          <w:bCs/>
          <w:i/>
          <w:iCs/>
          <w:lang w:val="en-GB"/>
        </w:rPr>
        <w:t>hwene</w:t>
      </w:r>
      <w:r w:rsidRPr="002A5041">
        <w:rPr>
          <w:i/>
          <w:iCs/>
          <w:lang w:val="en-GB"/>
        </w:rPr>
        <w:t xml:space="preserve"> sa</w:t>
      </w:r>
      <w:r w:rsidRPr="002A5041">
        <w:rPr>
          <w:i/>
          <w:iCs/>
          <w:lang w:val="en-GB"/>
        </w:rPr>
        <w:tab/>
        <w:t>hi welle</w:t>
      </w:r>
      <w:r w:rsidRPr="002A5041">
        <w:rPr>
          <w:i/>
          <w:iCs/>
          <w:lang w:val="en-GB"/>
        </w:rPr>
        <w:tab/>
      </w:r>
      <w:r w:rsidRPr="002A5041">
        <w:rPr>
          <w:i/>
          <w:iCs/>
          <w:lang w:val="en-GB"/>
        </w:rPr>
        <w:tab/>
        <w:t>and geie selua</w:t>
      </w:r>
      <w:r w:rsidRPr="002A5041">
        <w:rPr>
          <w:lang w:val="en-GB"/>
        </w:rPr>
        <w:br/>
      </w:r>
      <w:r w:rsidRPr="002A5041">
        <w:rPr>
          <w:lang w:val="en-GB"/>
        </w:rPr>
        <w:tab/>
        <w:t>and in his walls</w:t>
      </w:r>
      <w:r w:rsidRPr="002A5041">
        <w:rPr>
          <w:lang w:val="en-GB"/>
        </w:rPr>
        <w:tab/>
      </w:r>
      <w:r w:rsidRPr="002A5041">
        <w:rPr>
          <w:lang w:val="en-GB"/>
        </w:rPr>
        <w:tab/>
        <w:t>take he</w:t>
      </w:r>
      <w:r w:rsidRPr="002A5041">
        <w:rPr>
          <w:lang w:val="en-GB"/>
        </w:rPr>
        <w:tab/>
      </w:r>
      <w:r w:rsidRPr="002A5041">
        <w:rPr>
          <w:lang w:val="en-GB"/>
        </w:rPr>
        <w:tab/>
        <w:t>who so</w:t>
      </w:r>
      <w:r w:rsidRPr="002A5041">
        <w:rPr>
          <w:lang w:val="en-GB"/>
        </w:rPr>
        <w:tab/>
      </w:r>
      <w:r w:rsidRPr="002A5041">
        <w:rPr>
          <w:lang w:val="en-GB"/>
        </w:rPr>
        <w:tab/>
        <w:t>he wants</w:t>
      </w:r>
      <w:r w:rsidRPr="002A5041">
        <w:rPr>
          <w:lang w:val="en-GB"/>
        </w:rPr>
        <w:tab/>
        <w:t>and pay self</w:t>
      </w:r>
      <w:r w:rsidRPr="002A5041">
        <w:rPr>
          <w:lang w:val="en-GB"/>
        </w:rPr>
        <w:br/>
      </w:r>
      <w:r w:rsidRPr="002A5041">
        <w:rPr>
          <w:lang w:val="en-GB"/>
        </w:rPr>
        <w:tab/>
        <w:t>‘and within his walls, he takes whoever he wants and pays himself’</w:t>
      </w:r>
    </w:p>
    <w:p w:rsidR="00125CAC" w:rsidRDefault="00C9733C" w:rsidP="00CD6BB3">
      <w:pPr>
        <w:spacing w:after="120" w:line="360" w:lineRule="auto"/>
        <w:rPr>
          <w:lang w:val="en-GB"/>
        </w:rPr>
      </w:pPr>
      <w:r>
        <w:rPr>
          <w:lang w:val="en-GB"/>
        </w:rPr>
        <w:t xml:space="preserve">The </w:t>
      </w:r>
      <w:r w:rsidR="003B72CE">
        <w:rPr>
          <w:lang w:val="en-GB"/>
        </w:rPr>
        <w:t xml:space="preserve">example </w:t>
      </w:r>
      <w:r>
        <w:rPr>
          <w:lang w:val="en-GB"/>
        </w:rPr>
        <w:t xml:space="preserve">doesn’t involve an embedded </w:t>
      </w:r>
      <w:r w:rsidR="002A5041">
        <w:rPr>
          <w:lang w:val="en-GB"/>
        </w:rPr>
        <w:t>interrogative</w:t>
      </w:r>
      <w:r>
        <w:rPr>
          <w:lang w:val="en-GB"/>
        </w:rPr>
        <w:t xml:space="preserve"> clause because </w:t>
      </w:r>
      <w:r w:rsidRPr="00C9733C">
        <w:rPr>
          <w:i/>
          <w:iCs/>
          <w:lang w:val="en-GB"/>
        </w:rPr>
        <w:t>nima</w:t>
      </w:r>
      <w:r>
        <w:rPr>
          <w:lang w:val="en-GB"/>
        </w:rPr>
        <w:t xml:space="preserve"> is not compatible with embedded questions</w:t>
      </w:r>
      <w:r w:rsidR="003B72CE">
        <w:rPr>
          <w:lang w:val="en-GB"/>
        </w:rPr>
        <w:t xml:space="preserve">. </w:t>
      </w:r>
      <w:r w:rsidR="002A5041">
        <w:rPr>
          <w:lang w:val="en-GB"/>
        </w:rPr>
        <w:t xml:space="preserve"> </w:t>
      </w:r>
      <w:r>
        <w:rPr>
          <w:lang w:val="en-GB"/>
        </w:rPr>
        <w:t xml:space="preserve">Here </w:t>
      </w:r>
      <w:r w:rsidRPr="00D54B73">
        <w:rPr>
          <w:i/>
          <w:iCs/>
          <w:lang w:val="en-GB"/>
        </w:rPr>
        <w:t>nima</w:t>
      </w:r>
      <w:r>
        <w:rPr>
          <w:lang w:val="en-GB"/>
        </w:rPr>
        <w:t xml:space="preserve"> just selects a NP, and this NP is realised as a free choice relative clause. </w:t>
      </w:r>
      <w:r w:rsidR="002A5041">
        <w:rPr>
          <w:lang w:val="en-GB"/>
        </w:rPr>
        <w:t>It is not clear to me why</w:t>
      </w:r>
      <w:r>
        <w:rPr>
          <w:lang w:val="en-GB"/>
        </w:rPr>
        <w:t xml:space="preserve"> the relative pronoun</w:t>
      </w:r>
      <w:r w:rsidR="002A5041">
        <w:rPr>
          <w:lang w:val="en-GB"/>
        </w:rPr>
        <w:t xml:space="preserve"> </w:t>
      </w:r>
      <w:r w:rsidR="002A5041" w:rsidRPr="002A5041">
        <w:rPr>
          <w:i/>
          <w:iCs/>
          <w:lang w:val="en-GB"/>
        </w:rPr>
        <w:t>ther</w:t>
      </w:r>
      <w:r w:rsidR="002A5041">
        <w:rPr>
          <w:lang w:val="en-GB"/>
        </w:rPr>
        <w:t xml:space="preserve"> is not used, seeing that it could function </w:t>
      </w:r>
      <w:r w:rsidR="002A5041">
        <w:rPr>
          <w:lang w:val="en-GB"/>
        </w:rPr>
        <w:lastRenderedPageBreak/>
        <w:t xml:space="preserve">both a relative with an antecedent and as a free relative. There could be functional overlap in the domain of free choice items, which perhaps show variation between a free relative and a free interrogative. Or </w:t>
      </w:r>
      <w:r w:rsidR="00EE27EA">
        <w:rPr>
          <w:lang w:val="en-GB"/>
        </w:rPr>
        <w:t xml:space="preserve">perhaps </w:t>
      </w:r>
      <w:r w:rsidR="002A5041" w:rsidRPr="002A5041">
        <w:rPr>
          <w:i/>
          <w:iCs/>
          <w:lang w:val="en-GB"/>
        </w:rPr>
        <w:t>ther</w:t>
      </w:r>
      <w:r w:rsidR="002A5041">
        <w:rPr>
          <w:lang w:val="en-GB"/>
        </w:rPr>
        <w:t xml:space="preserve"> </w:t>
      </w:r>
      <w:r w:rsidR="00EE27EA">
        <w:rPr>
          <w:lang w:val="en-GB"/>
        </w:rPr>
        <w:t xml:space="preserve">couldn’t </w:t>
      </w:r>
      <w:r w:rsidR="002A5041">
        <w:rPr>
          <w:lang w:val="en-GB"/>
        </w:rPr>
        <w:t xml:space="preserve">be used as a free relative functioning as a free choice item? The </w:t>
      </w:r>
      <w:r w:rsidR="00D54B73" w:rsidRPr="00D54B73">
        <w:rPr>
          <w:i/>
          <w:iCs/>
          <w:lang w:val="en-GB"/>
        </w:rPr>
        <w:t>Frisian Corpora</w:t>
      </w:r>
      <w:r w:rsidR="00D54B73">
        <w:rPr>
          <w:lang w:val="en-GB"/>
        </w:rPr>
        <w:t>, a searchable database of OF and Frisian from other eras, also indicate</w:t>
      </w:r>
      <w:r w:rsidR="004E7473" w:rsidRPr="003B72CE">
        <w:rPr>
          <w:lang w:val="en-GB"/>
        </w:rPr>
        <w:t xml:space="preserve"> that there are more examples with the dative form than with the accusative form</w:t>
      </w:r>
      <w:r w:rsidR="003B72CE">
        <w:rPr>
          <w:lang w:val="en-GB"/>
        </w:rPr>
        <w:t xml:space="preserve">. </w:t>
      </w:r>
      <w:r w:rsidR="007A3AAF">
        <w:rPr>
          <w:lang w:val="en-GB"/>
        </w:rPr>
        <w:t>The following example is interesting since it conjoins a free choice nominal dative interrogative with a free choice adjectival accusative interrogative</w:t>
      </w:r>
      <w:r w:rsidR="004E7473" w:rsidRPr="003B72CE">
        <w:rPr>
          <w:lang w:val="en-GB"/>
        </w:rPr>
        <w:t>:</w:t>
      </w:r>
    </w:p>
    <w:p w:rsidR="00EE27EA" w:rsidRDefault="006E7907" w:rsidP="00CD6BB3">
      <w:pPr>
        <w:spacing w:after="120" w:line="360" w:lineRule="auto"/>
        <w:ind w:left="1416" w:hanging="1416"/>
        <w:rPr>
          <w:lang w:val="en-GB"/>
        </w:rPr>
      </w:pPr>
      <w:r>
        <w:rPr>
          <w:lang w:val="en-GB"/>
        </w:rPr>
        <w:t>19.26h</w:t>
      </w:r>
      <w:r w:rsidR="007A3AAF">
        <w:rPr>
          <w:lang w:val="en-GB"/>
        </w:rPr>
        <w:t>1</w:t>
      </w:r>
      <w:r>
        <w:rPr>
          <w:lang w:val="en-GB"/>
        </w:rPr>
        <w:tab/>
      </w:r>
      <w:r w:rsidRPr="007A3AAF">
        <w:rPr>
          <w:i/>
          <w:iCs/>
          <w:lang w:val="en-GB"/>
        </w:rPr>
        <w:t>And</w:t>
      </w:r>
      <w:r w:rsidRPr="007A3AAF">
        <w:rPr>
          <w:i/>
          <w:iCs/>
          <w:lang w:val="en-GB"/>
        </w:rPr>
        <w:tab/>
        <w:t>hwam sa</w:t>
      </w:r>
      <w:r w:rsidRPr="007A3AAF">
        <w:rPr>
          <w:i/>
          <w:iCs/>
          <w:lang w:val="en-GB"/>
        </w:rPr>
        <w:tab/>
        <w:t>thet</w:t>
      </w:r>
      <w:r w:rsidRPr="007A3AAF">
        <w:rPr>
          <w:i/>
          <w:iCs/>
          <w:lang w:val="en-GB"/>
        </w:rPr>
        <w:tab/>
        <w:t>thi ebbete</w:t>
      </w:r>
      <w:r w:rsidRPr="007A3AAF">
        <w:rPr>
          <w:i/>
          <w:iCs/>
          <w:lang w:val="en-GB"/>
        </w:rPr>
        <w:tab/>
      </w:r>
      <w:r w:rsidR="00257E25" w:rsidRPr="00257E25">
        <w:rPr>
          <w:i/>
          <w:iCs/>
          <w:lang w:val="en-GB"/>
        </w:rPr>
        <w:t>–</w:t>
      </w:r>
      <w:r w:rsidR="007A3AAF">
        <w:rPr>
          <w:i/>
          <w:iCs/>
          <w:lang w:val="en-GB"/>
        </w:rPr>
        <w:tab/>
      </w:r>
      <w:r w:rsidRPr="007A3AAF">
        <w:rPr>
          <w:i/>
          <w:iCs/>
          <w:lang w:val="en-GB"/>
        </w:rPr>
        <w:t>ieue.</w:t>
      </w:r>
      <w:r w:rsidRPr="007A3AAF">
        <w:rPr>
          <w:i/>
          <w:iCs/>
          <w:lang w:val="en-GB"/>
        </w:rPr>
        <w:br/>
      </w:r>
      <w:r>
        <w:rPr>
          <w:lang w:val="en-GB"/>
        </w:rPr>
        <w:t>and</w:t>
      </w:r>
      <w:r>
        <w:rPr>
          <w:lang w:val="en-GB"/>
        </w:rPr>
        <w:tab/>
        <w:t>whom so</w:t>
      </w:r>
      <w:r>
        <w:rPr>
          <w:lang w:val="en-GB"/>
        </w:rPr>
        <w:tab/>
      </w:r>
      <w:r w:rsidR="00030146">
        <w:rPr>
          <w:lang w:val="en-GB"/>
        </w:rPr>
        <w:t>DEM</w:t>
      </w:r>
      <w:r>
        <w:rPr>
          <w:lang w:val="en-GB"/>
        </w:rPr>
        <w:tab/>
        <w:t>the abbot</w:t>
      </w:r>
      <w:r>
        <w:rPr>
          <w:lang w:val="en-GB"/>
        </w:rPr>
        <w:tab/>
      </w:r>
      <w:r w:rsidR="007A3AAF">
        <w:rPr>
          <w:lang w:val="en-GB"/>
        </w:rPr>
        <w:tab/>
      </w:r>
      <w:r w:rsidR="00EE27EA">
        <w:rPr>
          <w:lang w:val="en-GB"/>
        </w:rPr>
        <w:t>give.SBJ</w:t>
      </w:r>
    </w:p>
    <w:p w:rsidR="007A3AAF" w:rsidRDefault="007A3AAF" w:rsidP="00CD6BB3">
      <w:pPr>
        <w:spacing w:after="120" w:line="360" w:lineRule="auto"/>
        <w:ind w:left="1416" w:hanging="1416"/>
        <w:rPr>
          <w:lang w:val="en-GB"/>
        </w:rPr>
      </w:pPr>
      <w:r w:rsidRPr="007A3AAF">
        <w:rPr>
          <w:lang w:val="en-GB"/>
        </w:rPr>
        <w:t>h2</w:t>
      </w:r>
      <w:r>
        <w:rPr>
          <w:i/>
          <w:iCs/>
          <w:lang w:val="en-GB"/>
        </w:rPr>
        <w:tab/>
      </w:r>
      <w:r w:rsidR="006E7907" w:rsidRPr="007A3AAF">
        <w:rPr>
          <w:i/>
          <w:iCs/>
          <w:lang w:val="en-GB"/>
        </w:rPr>
        <w:t>mith tham</w:t>
      </w:r>
      <w:r w:rsidR="006E7907" w:rsidRPr="007A3AAF">
        <w:rPr>
          <w:i/>
          <w:iCs/>
          <w:lang w:val="en-GB"/>
        </w:rPr>
        <w:tab/>
        <w:t>ther</w:t>
      </w:r>
      <w:r w:rsidR="006E7907" w:rsidRPr="007A3AAF">
        <w:rPr>
          <w:i/>
          <w:iCs/>
          <w:lang w:val="en-GB"/>
        </w:rPr>
        <w:tab/>
        <w:t>hi</w:t>
      </w:r>
      <w:r w:rsidR="006E7907" w:rsidRPr="007A3AAF">
        <w:rPr>
          <w:i/>
          <w:iCs/>
          <w:lang w:val="en-GB"/>
        </w:rPr>
        <w:tab/>
      </w:r>
      <w:r w:rsidR="00257E25" w:rsidRPr="00257E25">
        <w:rPr>
          <w:i/>
          <w:iCs/>
          <w:lang w:val="en-GB"/>
        </w:rPr>
        <w:t>–</w:t>
      </w:r>
      <w:r>
        <w:rPr>
          <w:i/>
          <w:iCs/>
          <w:lang w:val="en-GB"/>
        </w:rPr>
        <w:tab/>
      </w:r>
      <w:r w:rsidR="006E7907" w:rsidRPr="007A3AAF">
        <w:rPr>
          <w:i/>
          <w:iCs/>
          <w:lang w:val="en-GB"/>
        </w:rPr>
        <w:t>ther to</w:t>
      </w:r>
      <w:r w:rsidR="006E7907" w:rsidRPr="007A3AAF">
        <w:rPr>
          <w:i/>
          <w:iCs/>
          <w:lang w:val="en-GB"/>
        </w:rPr>
        <w:tab/>
      </w:r>
      <w:r w:rsidR="006E7907" w:rsidRPr="007A3AAF">
        <w:rPr>
          <w:i/>
          <w:iCs/>
          <w:lang w:val="en-GB"/>
        </w:rPr>
        <w:tab/>
        <w:t>nime.</w:t>
      </w:r>
      <w:r w:rsidR="006E7907" w:rsidRPr="007A3AAF">
        <w:rPr>
          <w:i/>
          <w:iCs/>
          <w:lang w:val="en-GB"/>
        </w:rPr>
        <w:br/>
      </w:r>
      <w:r w:rsidR="006E7907">
        <w:rPr>
          <w:lang w:val="en-GB"/>
        </w:rPr>
        <w:t>with DEM.DAT</w:t>
      </w:r>
      <w:r w:rsidR="006E7907">
        <w:rPr>
          <w:lang w:val="en-GB"/>
        </w:rPr>
        <w:tab/>
        <w:t>REL</w:t>
      </w:r>
      <w:r w:rsidR="006E7907">
        <w:rPr>
          <w:lang w:val="en-GB"/>
        </w:rPr>
        <w:tab/>
        <w:t>he</w:t>
      </w:r>
      <w:r w:rsidR="006E7907">
        <w:rPr>
          <w:lang w:val="en-GB"/>
        </w:rPr>
        <w:tab/>
      </w:r>
      <w:r>
        <w:rPr>
          <w:lang w:val="en-GB"/>
        </w:rPr>
        <w:tab/>
      </w:r>
      <w:r w:rsidR="006E7907">
        <w:rPr>
          <w:lang w:val="en-GB"/>
        </w:rPr>
        <w:t>R to</w:t>
      </w:r>
      <w:r w:rsidR="006E7907">
        <w:rPr>
          <w:lang w:val="en-GB"/>
        </w:rPr>
        <w:tab/>
      </w:r>
      <w:r w:rsidR="006E7907">
        <w:rPr>
          <w:lang w:val="en-GB"/>
        </w:rPr>
        <w:tab/>
        <w:t>take.SBJ</w:t>
      </w:r>
      <w:r w:rsidR="006E7907">
        <w:rPr>
          <w:lang w:val="en-GB"/>
        </w:rPr>
        <w:br/>
        <w:t>‘</w:t>
      </w:r>
      <w:r w:rsidR="00EE27EA">
        <w:rPr>
          <w:lang w:val="en-GB"/>
        </w:rPr>
        <w:t xml:space="preserve">And to whoever the abbot gives it (the office) </w:t>
      </w:r>
      <w:r w:rsidR="006E7907">
        <w:rPr>
          <w:lang w:val="en-GB"/>
        </w:rPr>
        <w:t xml:space="preserve">with </w:t>
      </w:r>
      <w:r w:rsidR="00030146">
        <w:rPr>
          <w:lang w:val="en-GB"/>
        </w:rPr>
        <w:t>him</w:t>
      </w:r>
      <w:r w:rsidR="006E7907">
        <w:rPr>
          <w:lang w:val="en-GB"/>
        </w:rPr>
        <w:t xml:space="preserve"> </w:t>
      </w:r>
      <w:r w:rsidR="00030146">
        <w:rPr>
          <w:lang w:val="en-GB"/>
        </w:rPr>
        <w:t>whom he</w:t>
      </w:r>
      <w:r w:rsidR="006E7907">
        <w:rPr>
          <w:lang w:val="en-GB"/>
        </w:rPr>
        <w:t xml:space="preserve"> </w:t>
      </w:r>
      <w:r w:rsidR="00030146">
        <w:rPr>
          <w:lang w:val="en-GB"/>
        </w:rPr>
        <w:t>involves in it</w:t>
      </w:r>
      <w:r>
        <w:rPr>
          <w:lang w:val="en-GB"/>
        </w:rPr>
        <w:t>’</w:t>
      </w:r>
    </w:p>
    <w:p w:rsidR="00EE27EA" w:rsidRDefault="007A3AAF" w:rsidP="00CD6BB3">
      <w:pPr>
        <w:spacing w:after="120" w:line="360" w:lineRule="auto"/>
        <w:ind w:left="708" w:hanging="708"/>
        <w:rPr>
          <w:lang w:val="en-GB"/>
        </w:rPr>
      </w:pPr>
      <w:r>
        <w:rPr>
          <w:lang w:val="en-GB"/>
        </w:rPr>
        <w:t>h3</w:t>
      </w:r>
      <w:r>
        <w:rPr>
          <w:lang w:val="en-GB"/>
        </w:rPr>
        <w:tab/>
      </w:r>
      <w:r w:rsidR="006E7907" w:rsidRPr="007A3AAF">
        <w:rPr>
          <w:i/>
          <w:iCs/>
          <w:lang w:val="en-GB"/>
        </w:rPr>
        <w:t>and hokne</w:t>
      </w:r>
      <w:r w:rsidR="006E7907" w:rsidRPr="007A3AAF">
        <w:rPr>
          <w:i/>
          <w:iCs/>
          <w:lang w:val="en-GB"/>
        </w:rPr>
        <w:tab/>
        <w:t>sa</w:t>
      </w:r>
      <w:r w:rsidR="006E7907" w:rsidRPr="007A3AAF">
        <w:rPr>
          <w:i/>
          <w:iCs/>
          <w:lang w:val="en-GB"/>
        </w:rPr>
        <w:tab/>
        <w:t xml:space="preserve">thi </w:t>
      </w:r>
      <w:r w:rsidR="006E7907" w:rsidRPr="007A3AAF">
        <w:rPr>
          <w:i/>
          <w:iCs/>
          <w:lang w:val="en-GB"/>
        </w:rPr>
        <w:tab/>
      </w:r>
      <w:r w:rsidR="00443657">
        <w:rPr>
          <w:i/>
          <w:iCs/>
          <w:lang w:val="en-GB"/>
        </w:rPr>
        <w:t>sziase</w:t>
      </w:r>
      <w:r w:rsidR="00443657">
        <w:rPr>
          <w:i/>
          <w:iCs/>
          <w:lang w:val="en-GB"/>
        </w:rPr>
        <w:tab/>
        <w:t>ther</w:t>
      </w:r>
      <w:r w:rsidR="00443657">
        <w:rPr>
          <w:i/>
          <w:iCs/>
          <w:lang w:val="en-GB"/>
        </w:rPr>
        <w:tab/>
        <w:t>him</w:t>
      </w:r>
      <w:r w:rsidR="00443657">
        <w:rPr>
          <w:i/>
          <w:iCs/>
          <w:lang w:val="en-GB"/>
        </w:rPr>
        <w:tab/>
        <w:t>thinszie</w:t>
      </w:r>
      <w:r w:rsidR="006E7907" w:rsidRPr="007A3AAF">
        <w:rPr>
          <w:i/>
          <w:iCs/>
          <w:lang w:val="en-GB"/>
        </w:rPr>
        <w:t xml:space="preserve">. </w:t>
      </w:r>
      <w:r w:rsidR="006E7907" w:rsidRPr="007A3AAF">
        <w:rPr>
          <w:i/>
          <w:iCs/>
          <w:lang w:val="en-GB"/>
        </w:rPr>
        <w:br/>
      </w:r>
      <w:r w:rsidR="006E7907">
        <w:rPr>
          <w:lang w:val="en-GB"/>
        </w:rPr>
        <w:t>an</w:t>
      </w:r>
      <w:r w:rsidR="00443657">
        <w:rPr>
          <w:lang w:val="en-GB"/>
        </w:rPr>
        <w:t xml:space="preserve">d which.ACC so  </w:t>
      </w:r>
      <w:r w:rsidR="00443657">
        <w:rPr>
          <w:lang w:val="en-GB"/>
        </w:rPr>
        <w:tab/>
        <w:t>DEM</w:t>
      </w:r>
      <w:r w:rsidR="00443657">
        <w:rPr>
          <w:lang w:val="en-GB"/>
        </w:rPr>
        <w:tab/>
        <w:t>choose REL</w:t>
      </w:r>
      <w:r w:rsidR="00443657">
        <w:rPr>
          <w:lang w:val="en-GB"/>
        </w:rPr>
        <w:tab/>
        <w:t>him</w:t>
      </w:r>
      <w:r w:rsidR="00443657">
        <w:rPr>
          <w:lang w:val="en-GB"/>
        </w:rPr>
        <w:tab/>
      </w:r>
      <w:r w:rsidR="006E7907">
        <w:rPr>
          <w:lang w:val="en-GB"/>
        </w:rPr>
        <w:t>think.SBJ R.</w:t>
      </w:r>
    </w:p>
    <w:p w:rsidR="00443657" w:rsidRPr="00443657" w:rsidRDefault="00443657" w:rsidP="00CD6BB3">
      <w:pPr>
        <w:spacing w:after="120" w:line="360" w:lineRule="auto"/>
        <w:ind w:left="708" w:hanging="708"/>
        <w:rPr>
          <w:lang w:val="en-GB"/>
        </w:rPr>
      </w:pPr>
      <w:r>
        <w:rPr>
          <w:lang w:val="en-GB"/>
        </w:rPr>
        <w:t>h4</w:t>
      </w:r>
      <w:r>
        <w:rPr>
          <w:lang w:val="en-GB"/>
        </w:rPr>
        <w:tab/>
      </w:r>
      <w:r w:rsidRPr="007A3AAF">
        <w:rPr>
          <w:i/>
          <w:iCs/>
          <w:lang w:val="en-GB"/>
        </w:rPr>
        <w:t>ther</w:t>
      </w:r>
      <w:r>
        <w:rPr>
          <w:i/>
          <w:iCs/>
          <w:lang w:val="en-GB"/>
        </w:rPr>
        <w:tab/>
        <w:t>et</w:t>
      </w:r>
      <w:r>
        <w:rPr>
          <w:i/>
          <w:iCs/>
          <w:lang w:val="en-GB"/>
        </w:rPr>
        <w:tab/>
        <w:t>aller best</w:t>
      </w:r>
      <w:r>
        <w:rPr>
          <w:i/>
          <w:iCs/>
          <w:lang w:val="en-GB"/>
        </w:rPr>
        <w:tab/>
        <w:t>duan</w:t>
      </w:r>
      <w:r>
        <w:rPr>
          <w:i/>
          <w:iCs/>
          <w:lang w:val="en-GB"/>
        </w:rPr>
        <w:tab/>
      </w:r>
      <w:r w:rsidRPr="007A3AAF">
        <w:rPr>
          <w:i/>
          <w:iCs/>
          <w:lang w:val="en-GB"/>
        </w:rPr>
        <w:t>muge</w:t>
      </w:r>
      <w:r>
        <w:rPr>
          <w:i/>
          <w:iCs/>
          <w:lang w:val="en-GB"/>
        </w:rPr>
        <w:br/>
      </w:r>
      <w:r>
        <w:rPr>
          <w:lang w:val="en-GB"/>
        </w:rPr>
        <w:t>REL</w:t>
      </w:r>
      <w:r>
        <w:rPr>
          <w:lang w:val="en-GB"/>
        </w:rPr>
        <w:tab/>
        <w:t>it</w:t>
      </w:r>
      <w:r>
        <w:rPr>
          <w:lang w:val="en-GB"/>
        </w:rPr>
        <w:tab/>
        <w:t>all best</w:t>
      </w:r>
      <w:r>
        <w:rPr>
          <w:lang w:val="en-GB"/>
        </w:rPr>
        <w:tab/>
      </w:r>
      <w:r>
        <w:rPr>
          <w:lang w:val="en-GB"/>
        </w:rPr>
        <w:tab/>
        <w:t>do</w:t>
      </w:r>
      <w:r>
        <w:rPr>
          <w:lang w:val="en-GB"/>
        </w:rPr>
        <w:tab/>
        <w:t>may.SBJ</w:t>
      </w:r>
      <w:r w:rsidR="00EE27EA">
        <w:rPr>
          <w:lang w:val="en-GB"/>
        </w:rPr>
        <w:br/>
        <w:t>‘and whichever he chooses that he thinks would be best at doing it’</w:t>
      </w:r>
    </w:p>
    <w:p w:rsidR="003B72CE" w:rsidRPr="00E635D1" w:rsidRDefault="007A3AAF" w:rsidP="00CD6BB3">
      <w:pPr>
        <w:spacing w:after="120" w:line="360" w:lineRule="auto"/>
        <w:ind w:left="708" w:hanging="708"/>
        <w:rPr>
          <w:lang w:val="en-GB"/>
        </w:rPr>
      </w:pPr>
      <w:r>
        <w:rPr>
          <w:lang w:val="en-GB"/>
        </w:rPr>
        <w:t>h</w:t>
      </w:r>
      <w:r w:rsidR="00443657">
        <w:rPr>
          <w:lang w:val="en-GB"/>
        </w:rPr>
        <w:t>5</w:t>
      </w:r>
      <w:r>
        <w:rPr>
          <w:lang w:val="en-GB"/>
        </w:rPr>
        <w:tab/>
      </w:r>
      <w:r w:rsidR="006E7907" w:rsidRPr="006E7907">
        <w:rPr>
          <w:i/>
          <w:iCs/>
          <w:lang w:val="en-GB"/>
        </w:rPr>
        <w:t>thet</w:t>
      </w:r>
      <w:r w:rsidR="006E7907" w:rsidRPr="006E7907">
        <w:rPr>
          <w:i/>
          <w:iCs/>
          <w:lang w:val="en-GB"/>
        </w:rPr>
        <w:tab/>
        <w:t>skel</w:t>
      </w:r>
      <w:r w:rsidR="006E7907" w:rsidRPr="006E7907">
        <w:rPr>
          <w:i/>
          <w:iCs/>
          <w:lang w:val="en-GB"/>
        </w:rPr>
        <w:tab/>
        <w:t>stede</w:t>
      </w:r>
      <w:r w:rsidR="006E7907" w:rsidRPr="006E7907">
        <w:rPr>
          <w:i/>
          <w:iCs/>
          <w:lang w:val="en-GB"/>
        </w:rPr>
        <w:tab/>
        <w:t>wesa.</w:t>
      </w:r>
      <w:r w:rsidR="006E7907" w:rsidRPr="006E7907">
        <w:rPr>
          <w:i/>
          <w:iCs/>
          <w:lang w:val="en-GB"/>
        </w:rPr>
        <w:br/>
      </w:r>
      <w:r w:rsidR="006E7907">
        <w:rPr>
          <w:lang w:val="en-GB"/>
        </w:rPr>
        <w:t>that</w:t>
      </w:r>
      <w:r w:rsidR="006E7907">
        <w:rPr>
          <w:lang w:val="en-GB"/>
        </w:rPr>
        <w:tab/>
        <w:t>shall</w:t>
      </w:r>
      <w:r w:rsidR="006E7907">
        <w:rPr>
          <w:lang w:val="en-GB"/>
        </w:rPr>
        <w:tab/>
        <w:t>place</w:t>
      </w:r>
      <w:r w:rsidR="006E7907">
        <w:rPr>
          <w:lang w:val="en-GB"/>
        </w:rPr>
        <w:tab/>
        <w:t>be</w:t>
      </w:r>
      <w:r w:rsidR="006E7907">
        <w:rPr>
          <w:lang w:val="en-GB"/>
        </w:rPr>
        <w:br/>
        <w:t>‘that shall be binding’</w:t>
      </w:r>
    </w:p>
    <w:p w:rsidR="00082A01" w:rsidRDefault="007A3AAF" w:rsidP="00CD6BB3">
      <w:pPr>
        <w:spacing w:after="120" w:line="360" w:lineRule="auto"/>
        <w:rPr>
          <w:lang w:val="en-GB"/>
        </w:rPr>
      </w:pPr>
      <w:r>
        <w:rPr>
          <w:lang w:val="en-GB"/>
        </w:rPr>
        <w:t xml:space="preserve">The first conjunct spans h1 and h2.  The dative free choice pronoun </w:t>
      </w:r>
      <w:r w:rsidRPr="007A3AAF">
        <w:rPr>
          <w:i/>
          <w:iCs/>
          <w:lang w:val="en-GB"/>
        </w:rPr>
        <w:t>hwam sa</w:t>
      </w:r>
      <w:r>
        <w:rPr>
          <w:lang w:val="en-GB"/>
        </w:rPr>
        <w:t xml:space="preserve"> ‘whoever’ functions as </w:t>
      </w:r>
      <w:r w:rsidR="00030146">
        <w:rPr>
          <w:lang w:val="en-GB"/>
        </w:rPr>
        <w:t>a free choice indirect</w:t>
      </w:r>
      <w:r w:rsidR="00257E25">
        <w:rPr>
          <w:lang w:val="en-GB"/>
        </w:rPr>
        <w:t xml:space="preserve"> object to </w:t>
      </w:r>
      <w:r w:rsidR="00257E25" w:rsidRPr="00257E25">
        <w:rPr>
          <w:i/>
          <w:iCs/>
          <w:lang w:val="en-GB"/>
        </w:rPr>
        <w:t>ieue</w:t>
      </w:r>
      <w:r w:rsidR="00257E25">
        <w:rPr>
          <w:lang w:val="en-GB"/>
        </w:rPr>
        <w:t xml:space="preserve"> ‘give’ in h1</w:t>
      </w:r>
      <w:r w:rsidR="00030146">
        <w:rPr>
          <w:lang w:val="en-GB"/>
        </w:rPr>
        <w:t xml:space="preserve">. Clause h2, in contrast, is introduced by a demonstrative pronoun heading a relative clause, indicating an advisor. It is unclear why h1 is introduced by a free choice interrogative, whereas h2 is not. </w:t>
      </w:r>
      <w:r w:rsidR="003E686B">
        <w:rPr>
          <w:lang w:val="en-GB"/>
        </w:rPr>
        <w:t xml:space="preserve">This supports our suggestion that a free choice relative clause could be introduced by an interrogative pronoun followed by </w:t>
      </w:r>
      <w:r w:rsidR="003E686B" w:rsidRPr="003E686B">
        <w:rPr>
          <w:i/>
          <w:iCs/>
          <w:lang w:val="en-GB"/>
        </w:rPr>
        <w:t>so</w:t>
      </w:r>
      <w:r w:rsidR="003E686B">
        <w:rPr>
          <w:lang w:val="en-GB"/>
        </w:rPr>
        <w:t xml:space="preserve"> or by a demonstrative pronoun followed by the relative marker. Perhaps two semantic mechanisms are at work, which in this particular case amount to the same thing. It could also be the case that one construction is older and the other younger. Now we know that demonstrative pronouns developed additional grammatical functions relatively late in Old Germanic. </w:t>
      </w:r>
      <w:r w:rsidR="00082A01">
        <w:rPr>
          <w:lang w:val="en-GB"/>
        </w:rPr>
        <w:t xml:space="preserve">In contrast, interrogative pronouns are present in all languages all the time. This would suggest that h1 represents the basic type, and h2 sprang into existence with the rise of the demonstrative pronoun. </w:t>
      </w:r>
    </w:p>
    <w:p w:rsidR="000D7E10" w:rsidRDefault="00082A01" w:rsidP="00CD6BB3">
      <w:pPr>
        <w:spacing w:after="120" w:line="360" w:lineRule="auto"/>
        <w:rPr>
          <w:lang w:val="en-GB"/>
        </w:rPr>
      </w:pPr>
      <w:r>
        <w:rPr>
          <w:lang w:val="en-GB"/>
        </w:rPr>
        <w:t xml:space="preserve">The second conjunct spans h3 and h4. </w:t>
      </w:r>
      <w:r w:rsidR="008041A0">
        <w:rPr>
          <w:lang w:val="en-GB"/>
        </w:rPr>
        <w:t xml:space="preserve">The interrogative accusative adjective </w:t>
      </w:r>
      <w:r w:rsidR="008041A0" w:rsidRPr="008041A0">
        <w:rPr>
          <w:i/>
          <w:iCs/>
          <w:lang w:val="en-GB"/>
        </w:rPr>
        <w:t>hokne</w:t>
      </w:r>
      <w:r w:rsidR="008041A0">
        <w:rPr>
          <w:lang w:val="en-GB"/>
        </w:rPr>
        <w:t xml:space="preserve"> is used without a following noun. It functions as a free choice item, as signalled by </w:t>
      </w:r>
      <w:r w:rsidR="008041A0" w:rsidRPr="008041A0">
        <w:rPr>
          <w:i/>
          <w:iCs/>
          <w:lang w:val="en-GB"/>
        </w:rPr>
        <w:t>sa</w:t>
      </w:r>
      <w:r w:rsidR="008041A0">
        <w:rPr>
          <w:lang w:val="en-GB"/>
        </w:rPr>
        <w:t xml:space="preserve">. The nominative demonstrative </w:t>
      </w:r>
      <w:r w:rsidR="008041A0">
        <w:rPr>
          <w:lang w:val="en-GB"/>
        </w:rPr>
        <w:lastRenderedPageBreak/>
        <w:t xml:space="preserve">pronoun </w:t>
      </w:r>
      <w:r w:rsidR="00EE27EA" w:rsidRPr="00EE27EA">
        <w:rPr>
          <w:i/>
          <w:iCs/>
          <w:lang w:val="en-GB"/>
        </w:rPr>
        <w:t>thi</w:t>
      </w:r>
      <w:r w:rsidR="00EE27EA">
        <w:rPr>
          <w:lang w:val="en-GB"/>
        </w:rPr>
        <w:t xml:space="preserve"> in h3 </w:t>
      </w:r>
      <w:r w:rsidR="008041A0">
        <w:rPr>
          <w:lang w:val="en-GB"/>
        </w:rPr>
        <w:t xml:space="preserve">is used to refer to a local antecedent, which must be the person whom the abbot asks for advice, referred to in h2. Whenever there are two antecedents, and one is more local than the other, the demonstrative pronoun is used for the </w:t>
      </w:r>
      <w:r w:rsidR="00844A71">
        <w:rPr>
          <w:lang w:val="en-GB"/>
        </w:rPr>
        <w:t xml:space="preserve">more specific </w:t>
      </w:r>
      <w:r w:rsidR="008041A0">
        <w:rPr>
          <w:lang w:val="en-GB"/>
        </w:rPr>
        <w:t>antecedent</w:t>
      </w:r>
      <w:r w:rsidR="00844A71">
        <w:rPr>
          <w:lang w:val="en-GB"/>
        </w:rPr>
        <w:t xml:space="preserve"> (topic)</w:t>
      </w:r>
      <w:r w:rsidR="008041A0">
        <w:rPr>
          <w:lang w:val="en-GB"/>
        </w:rPr>
        <w:t xml:space="preserve"> and the personal pronoun for the </w:t>
      </w:r>
      <w:r w:rsidR="00844A71">
        <w:rPr>
          <w:lang w:val="en-GB"/>
        </w:rPr>
        <w:t xml:space="preserve">antecedent (topic)  </w:t>
      </w:r>
      <w:r w:rsidR="008041A0">
        <w:rPr>
          <w:lang w:val="en-GB"/>
        </w:rPr>
        <w:t>spanning a larger and more inclusive po</w:t>
      </w:r>
      <w:r w:rsidR="003B0EB6">
        <w:rPr>
          <w:lang w:val="en-GB"/>
        </w:rPr>
        <w:t>rtion of the discourse or text</w:t>
      </w:r>
      <w:r w:rsidR="00844A71">
        <w:rPr>
          <w:lang w:val="en-GB"/>
        </w:rPr>
        <w:t xml:space="preserve">. </w:t>
      </w:r>
      <w:r w:rsidR="000D7E10">
        <w:rPr>
          <w:lang w:val="en-GB"/>
        </w:rPr>
        <w:t xml:space="preserve">Hence the demonstrative almost certainly refers to the person of h2, and not to the abbot. </w:t>
      </w:r>
    </w:p>
    <w:p w:rsidR="00667BED" w:rsidRDefault="000D7E10" w:rsidP="00CD6BB3">
      <w:pPr>
        <w:spacing w:after="120" w:line="360" w:lineRule="auto"/>
        <w:rPr>
          <w:lang w:val="en-GB"/>
        </w:rPr>
      </w:pPr>
      <w:r>
        <w:rPr>
          <w:lang w:val="en-GB"/>
        </w:rPr>
        <w:t xml:space="preserve">The free interrogative </w:t>
      </w:r>
      <w:r w:rsidRPr="000D7E10">
        <w:rPr>
          <w:i/>
          <w:iCs/>
          <w:lang w:val="en-GB"/>
        </w:rPr>
        <w:t>hokne</w:t>
      </w:r>
      <w:r>
        <w:rPr>
          <w:lang w:val="en-GB"/>
        </w:rPr>
        <w:t xml:space="preserve"> heads a relative clause introduced by the relative pronoun </w:t>
      </w:r>
      <w:r w:rsidRPr="000D7E10">
        <w:rPr>
          <w:i/>
          <w:iCs/>
          <w:lang w:val="en-GB"/>
        </w:rPr>
        <w:t>ther</w:t>
      </w:r>
      <w:r>
        <w:rPr>
          <w:lang w:val="en-GB"/>
        </w:rPr>
        <w:t xml:space="preserve">. The relative pronoun introduces a clause (‘him thinks’) in which another (subject) clause is embedded (‘would be best at doing it’). </w:t>
      </w:r>
      <w:r w:rsidR="00443657">
        <w:rPr>
          <w:lang w:val="en-GB"/>
        </w:rPr>
        <w:t>Both clauses are introduced by the relative marker</w:t>
      </w:r>
      <w:r w:rsidR="00EE27EA">
        <w:rPr>
          <w:lang w:val="en-GB"/>
        </w:rPr>
        <w:t>, though only one is spelled out</w:t>
      </w:r>
      <w:r w:rsidR="00443657">
        <w:rPr>
          <w:lang w:val="en-GB"/>
        </w:rPr>
        <w:t xml:space="preserve">. </w:t>
      </w:r>
      <w:r>
        <w:rPr>
          <w:lang w:val="en-GB"/>
        </w:rPr>
        <w:t xml:space="preserve">Interestingly, the accusative form </w:t>
      </w:r>
      <w:r w:rsidRPr="000D7E10">
        <w:rPr>
          <w:i/>
          <w:iCs/>
          <w:lang w:val="en-GB"/>
        </w:rPr>
        <w:t>hokne</w:t>
      </w:r>
      <w:r>
        <w:rPr>
          <w:lang w:val="en-GB"/>
        </w:rPr>
        <w:t xml:space="preserve"> ultimately functions as the nominative subject of the most deeply embedded clause. This is possible, because the relation between </w:t>
      </w:r>
      <w:r w:rsidRPr="000D7E10">
        <w:rPr>
          <w:i/>
          <w:iCs/>
          <w:lang w:val="en-GB"/>
        </w:rPr>
        <w:t>hokne</w:t>
      </w:r>
      <w:r>
        <w:rPr>
          <w:lang w:val="en-GB"/>
        </w:rPr>
        <w:t xml:space="preserve"> and the subject of the most deeply embedded clause is mediated by the relative marker </w:t>
      </w:r>
      <w:r w:rsidRPr="000D7E10">
        <w:rPr>
          <w:i/>
          <w:iCs/>
          <w:lang w:val="en-GB"/>
        </w:rPr>
        <w:t>ther</w:t>
      </w:r>
      <w:r>
        <w:rPr>
          <w:lang w:val="en-GB"/>
        </w:rPr>
        <w:t xml:space="preserve">. This relative marker doesn’t exhibit any case distinctions. In generative terminology, the relative marker </w:t>
      </w:r>
      <w:r w:rsidRPr="000D7E10">
        <w:rPr>
          <w:i/>
          <w:iCs/>
          <w:lang w:val="en-GB"/>
        </w:rPr>
        <w:t>ther</w:t>
      </w:r>
      <w:r>
        <w:rPr>
          <w:lang w:val="en-GB"/>
        </w:rPr>
        <w:t xml:space="preserve"> satisfies the checking requirement for nominative case in the most deeply embedded clause. It satisfies the checking requirement for accusative case required in the superordinate clause, in which </w:t>
      </w:r>
      <w:r w:rsidRPr="000D7E10">
        <w:rPr>
          <w:i/>
          <w:iCs/>
          <w:lang w:val="en-GB"/>
        </w:rPr>
        <w:t>ther</w:t>
      </w:r>
      <w:r>
        <w:rPr>
          <w:lang w:val="en-GB"/>
        </w:rPr>
        <w:t xml:space="preserve"> is checked against the accusative case of the verb </w:t>
      </w:r>
      <w:r w:rsidRPr="00F749EA">
        <w:rPr>
          <w:i/>
          <w:iCs/>
          <w:lang w:val="en-GB"/>
        </w:rPr>
        <w:t>sziasa</w:t>
      </w:r>
      <w:r>
        <w:rPr>
          <w:lang w:val="en-GB"/>
        </w:rPr>
        <w:t xml:space="preserve"> ‘choose’</w:t>
      </w:r>
      <w:r w:rsidR="00F749EA">
        <w:rPr>
          <w:lang w:val="en-GB"/>
        </w:rPr>
        <w:t xml:space="preserve"> and against the case of its accusative antecedent </w:t>
      </w:r>
      <w:r w:rsidR="00F749EA" w:rsidRPr="00F749EA">
        <w:rPr>
          <w:i/>
          <w:iCs/>
          <w:lang w:val="en-GB"/>
        </w:rPr>
        <w:t>hokne</w:t>
      </w:r>
      <w:r w:rsidR="00F749EA">
        <w:rPr>
          <w:lang w:val="en-GB"/>
        </w:rPr>
        <w:t xml:space="preserve">. </w:t>
      </w:r>
      <w:r w:rsidR="00667BED">
        <w:rPr>
          <w:lang w:val="en-GB"/>
        </w:rPr>
        <w:t xml:space="preserve">The OF example is reminiscent of case checking in </w:t>
      </w:r>
      <w:r w:rsidR="00F33408">
        <w:rPr>
          <w:lang w:val="en-GB"/>
        </w:rPr>
        <w:t>ModG</w:t>
      </w:r>
      <w:r w:rsidR="00667BED">
        <w:rPr>
          <w:lang w:val="en-GB"/>
        </w:rPr>
        <w:t>. Consider the following example:</w:t>
      </w:r>
    </w:p>
    <w:p w:rsidR="00667BED" w:rsidRDefault="00667BED" w:rsidP="00CD6BB3">
      <w:pPr>
        <w:spacing w:after="120" w:line="360" w:lineRule="auto"/>
        <w:ind w:left="1416" w:hanging="1416"/>
        <w:rPr>
          <w:lang w:val="en-GB"/>
        </w:rPr>
      </w:pPr>
      <w:r>
        <w:rPr>
          <w:lang w:val="en-GB"/>
        </w:rPr>
        <w:t>Mo</w:t>
      </w:r>
      <w:r w:rsidR="00F33408">
        <w:rPr>
          <w:lang w:val="en-GB"/>
        </w:rPr>
        <w:t>dG1</w:t>
      </w:r>
      <w:r w:rsidR="00F33408">
        <w:rPr>
          <w:lang w:val="en-GB"/>
        </w:rPr>
        <w:tab/>
      </w:r>
      <w:r w:rsidRPr="00667BED">
        <w:rPr>
          <w:i/>
          <w:iCs/>
          <w:lang w:val="en-GB"/>
        </w:rPr>
        <w:t>Was</w:t>
      </w:r>
      <w:r w:rsidRPr="00667BED">
        <w:rPr>
          <w:i/>
          <w:iCs/>
          <w:lang w:val="en-GB"/>
        </w:rPr>
        <w:tab/>
      </w:r>
      <w:r w:rsidRPr="00667BED">
        <w:rPr>
          <w:i/>
          <w:iCs/>
          <w:lang w:val="en-GB"/>
        </w:rPr>
        <w:tab/>
      </w:r>
      <w:r w:rsidRPr="00667BED">
        <w:rPr>
          <w:i/>
          <w:iCs/>
          <w:lang w:val="en-GB"/>
        </w:rPr>
        <w:tab/>
        <w:t>du siehst,</w:t>
      </w:r>
      <w:r w:rsidRPr="00667BED">
        <w:rPr>
          <w:i/>
          <w:iCs/>
          <w:lang w:val="en-GB"/>
        </w:rPr>
        <w:tab/>
        <w:t>gefällt dir</w:t>
      </w:r>
      <w:r>
        <w:rPr>
          <w:lang w:val="en-GB"/>
        </w:rPr>
        <w:br/>
        <w:t>what.NOM/ACC</w:t>
      </w:r>
      <w:r>
        <w:rPr>
          <w:lang w:val="en-GB"/>
        </w:rPr>
        <w:tab/>
        <w:t>you see</w:t>
      </w:r>
      <w:r>
        <w:rPr>
          <w:lang w:val="en-GB"/>
        </w:rPr>
        <w:tab/>
      </w:r>
      <w:r>
        <w:rPr>
          <w:lang w:val="en-GB"/>
        </w:rPr>
        <w:tab/>
        <w:t>pleases you.DAT</w:t>
      </w:r>
      <w:r>
        <w:rPr>
          <w:lang w:val="en-GB"/>
        </w:rPr>
        <w:br/>
        <w:t>‘What you see, pleases you’</w:t>
      </w:r>
    </w:p>
    <w:p w:rsidR="00667BED" w:rsidRDefault="00667BED" w:rsidP="00CD6BB3">
      <w:pPr>
        <w:spacing w:after="120" w:line="360" w:lineRule="auto"/>
        <w:rPr>
          <w:lang w:val="en-GB"/>
        </w:rPr>
      </w:pPr>
      <w:r>
        <w:rPr>
          <w:lang w:val="en-GB"/>
        </w:rPr>
        <w:t xml:space="preserve">Here </w:t>
      </w:r>
      <w:r w:rsidRPr="00667BED">
        <w:rPr>
          <w:i/>
          <w:iCs/>
          <w:lang w:val="en-GB"/>
        </w:rPr>
        <w:t>was</w:t>
      </w:r>
      <w:r>
        <w:rPr>
          <w:lang w:val="en-GB"/>
        </w:rPr>
        <w:t xml:space="preserve"> functions as an accusative in the embedded clause and as a nominative in the main clause. This is allowed since the form </w:t>
      </w:r>
      <w:r w:rsidRPr="00667BED">
        <w:rPr>
          <w:i/>
          <w:iCs/>
          <w:lang w:val="en-GB"/>
        </w:rPr>
        <w:t>was</w:t>
      </w:r>
      <w:r>
        <w:rPr>
          <w:lang w:val="en-GB"/>
        </w:rPr>
        <w:t xml:space="preserve"> can pass itself off both as </w:t>
      </w:r>
      <w:r w:rsidR="002F08B1">
        <w:rPr>
          <w:lang w:val="en-GB"/>
        </w:rPr>
        <w:t xml:space="preserve">a </w:t>
      </w:r>
      <w:r>
        <w:rPr>
          <w:lang w:val="en-GB"/>
        </w:rPr>
        <w:t xml:space="preserve">nominative and </w:t>
      </w:r>
      <w:r w:rsidR="002F08B1">
        <w:rPr>
          <w:lang w:val="en-GB"/>
        </w:rPr>
        <w:t xml:space="preserve">as an </w:t>
      </w:r>
      <w:r>
        <w:rPr>
          <w:lang w:val="en-GB"/>
        </w:rPr>
        <w:t>accusative. This explains why the following examples are not grammatical:</w:t>
      </w:r>
    </w:p>
    <w:p w:rsidR="00667BED" w:rsidRDefault="00667BED" w:rsidP="00CD6BB3">
      <w:pPr>
        <w:spacing w:after="120" w:line="360" w:lineRule="auto"/>
        <w:ind w:left="708" w:hanging="708"/>
        <w:rPr>
          <w:lang w:val="en-GB"/>
        </w:rPr>
      </w:pPr>
      <w:r>
        <w:rPr>
          <w:lang w:val="en-GB"/>
        </w:rPr>
        <w:t>Mo</w:t>
      </w:r>
      <w:r w:rsidR="00F33408">
        <w:rPr>
          <w:lang w:val="en-GB"/>
        </w:rPr>
        <w:t>dG2</w:t>
      </w:r>
      <w:r w:rsidR="00F33408">
        <w:rPr>
          <w:lang w:val="en-GB"/>
        </w:rPr>
        <w:tab/>
        <w:t xml:space="preserve">  * </w:t>
      </w:r>
      <w:r w:rsidR="00F33408">
        <w:rPr>
          <w:lang w:val="en-GB"/>
        </w:rPr>
        <w:tab/>
      </w:r>
      <w:r w:rsidRPr="00667BED">
        <w:rPr>
          <w:i/>
          <w:iCs/>
          <w:lang w:val="en-GB"/>
        </w:rPr>
        <w:t>Wen</w:t>
      </w:r>
      <w:r w:rsidRPr="00667BED">
        <w:rPr>
          <w:i/>
          <w:iCs/>
          <w:lang w:val="en-GB"/>
        </w:rPr>
        <w:tab/>
      </w:r>
      <w:r w:rsidRPr="00667BED">
        <w:rPr>
          <w:i/>
          <w:iCs/>
          <w:lang w:val="en-GB"/>
        </w:rPr>
        <w:tab/>
      </w:r>
      <w:r>
        <w:rPr>
          <w:i/>
          <w:iCs/>
          <w:lang w:val="en-GB"/>
        </w:rPr>
        <w:tab/>
      </w:r>
      <w:r w:rsidRPr="00667BED">
        <w:rPr>
          <w:i/>
          <w:iCs/>
          <w:lang w:val="en-GB"/>
        </w:rPr>
        <w:t>du siehst,</w:t>
      </w:r>
      <w:r w:rsidRPr="00667BED">
        <w:rPr>
          <w:i/>
          <w:iCs/>
          <w:lang w:val="en-GB"/>
        </w:rPr>
        <w:tab/>
        <w:t>gefällt dir</w:t>
      </w:r>
      <w:r w:rsidR="00F33408">
        <w:rPr>
          <w:i/>
          <w:iCs/>
          <w:lang w:val="en-GB"/>
        </w:rPr>
        <w:br/>
      </w:r>
      <w:r w:rsidR="00F33408">
        <w:rPr>
          <w:lang w:val="en-GB"/>
        </w:rPr>
        <w:tab/>
      </w:r>
      <w:r>
        <w:rPr>
          <w:lang w:val="en-GB"/>
        </w:rPr>
        <w:t>whom.ACC</w:t>
      </w:r>
      <w:r>
        <w:rPr>
          <w:lang w:val="en-GB"/>
        </w:rPr>
        <w:tab/>
      </w:r>
      <w:r>
        <w:rPr>
          <w:lang w:val="en-GB"/>
        </w:rPr>
        <w:tab/>
        <w:t>you see</w:t>
      </w:r>
      <w:r>
        <w:rPr>
          <w:lang w:val="en-GB"/>
        </w:rPr>
        <w:tab/>
      </w:r>
      <w:r>
        <w:rPr>
          <w:lang w:val="en-GB"/>
        </w:rPr>
        <w:tab/>
        <w:t>pleases you.DAT</w:t>
      </w:r>
      <w:r>
        <w:rPr>
          <w:lang w:val="en-GB"/>
        </w:rPr>
        <w:br/>
      </w:r>
      <w:r w:rsidR="00F33408">
        <w:rPr>
          <w:lang w:val="en-GB"/>
        </w:rPr>
        <w:tab/>
      </w:r>
      <w:r>
        <w:rPr>
          <w:lang w:val="en-GB"/>
        </w:rPr>
        <w:t>‘Whom you see, pleases you’</w:t>
      </w:r>
    </w:p>
    <w:p w:rsidR="00667BED" w:rsidRDefault="00667BED" w:rsidP="00CD6BB3">
      <w:pPr>
        <w:spacing w:after="120" w:line="360" w:lineRule="auto"/>
        <w:ind w:left="1416" w:hanging="1416"/>
        <w:rPr>
          <w:lang w:val="en-GB"/>
        </w:rPr>
      </w:pPr>
      <w:r>
        <w:rPr>
          <w:lang w:val="en-GB"/>
        </w:rPr>
        <w:t>Mo</w:t>
      </w:r>
      <w:r w:rsidR="00F33408">
        <w:rPr>
          <w:lang w:val="en-GB"/>
        </w:rPr>
        <w:t xml:space="preserve">dG3   * </w:t>
      </w:r>
      <w:r w:rsidR="00F33408">
        <w:rPr>
          <w:lang w:val="en-GB"/>
        </w:rPr>
        <w:tab/>
      </w:r>
      <w:r w:rsidRPr="00667BED">
        <w:rPr>
          <w:i/>
          <w:iCs/>
          <w:lang w:val="en-GB"/>
        </w:rPr>
        <w:t>Wer</w:t>
      </w:r>
      <w:r w:rsidRPr="00667BED">
        <w:rPr>
          <w:i/>
          <w:iCs/>
          <w:lang w:val="en-GB"/>
        </w:rPr>
        <w:tab/>
      </w:r>
      <w:r w:rsidRPr="00667BED">
        <w:rPr>
          <w:i/>
          <w:iCs/>
          <w:lang w:val="en-GB"/>
        </w:rPr>
        <w:tab/>
      </w:r>
      <w:r>
        <w:rPr>
          <w:i/>
          <w:iCs/>
          <w:lang w:val="en-GB"/>
        </w:rPr>
        <w:tab/>
      </w:r>
      <w:r w:rsidRPr="00667BED">
        <w:rPr>
          <w:i/>
          <w:iCs/>
          <w:lang w:val="en-GB"/>
        </w:rPr>
        <w:t>du siehst,</w:t>
      </w:r>
      <w:r w:rsidRPr="00667BED">
        <w:rPr>
          <w:i/>
          <w:iCs/>
          <w:lang w:val="en-GB"/>
        </w:rPr>
        <w:tab/>
        <w:t>gefällt dir</w:t>
      </w:r>
      <w:r>
        <w:rPr>
          <w:lang w:val="en-GB"/>
        </w:rPr>
        <w:br/>
        <w:t>who.NOM</w:t>
      </w:r>
      <w:r>
        <w:rPr>
          <w:lang w:val="en-GB"/>
        </w:rPr>
        <w:tab/>
      </w:r>
      <w:r>
        <w:rPr>
          <w:lang w:val="en-GB"/>
        </w:rPr>
        <w:tab/>
        <w:t>you see</w:t>
      </w:r>
      <w:r>
        <w:rPr>
          <w:lang w:val="en-GB"/>
        </w:rPr>
        <w:tab/>
      </w:r>
      <w:r>
        <w:rPr>
          <w:lang w:val="en-GB"/>
        </w:rPr>
        <w:tab/>
        <w:t>pleases you.DAT</w:t>
      </w:r>
      <w:r>
        <w:rPr>
          <w:lang w:val="en-GB"/>
        </w:rPr>
        <w:br/>
        <w:t>‘Whom you see, pleases you’</w:t>
      </w:r>
    </w:p>
    <w:p w:rsidR="00443657" w:rsidRDefault="00667BED" w:rsidP="00CD6BB3">
      <w:pPr>
        <w:spacing w:after="120" w:line="360" w:lineRule="auto"/>
        <w:rPr>
          <w:lang w:val="en-GB"/>
        </w:rPr>
      </w:pPr>
      <w:r w:rsidRPr="00667BED">
        <w:rPr>
          <w:i/>
          <w:iCs/>
          <w:lang w:val="en-GB"/>
        </w:rPr>
        <w:t>Wen</w:t>
      </w:r>
      <w:r>
        <w:rPr>
          <w:lang w:val="en-GB"/>
        </w:rPr>
        <w:t xml:space="preserve"> is not acceptable i</w:t>
      </w:r>
      <w:r w:rsidR="002F08B1">
        <w:rPr>
          <w:lang w:val="en-GB"/>
        </w:rPr>
        <w:t>n</w:t>
      </w:r>
      <w:r>
        <w:rPr>
          <w:lang w:val="en-GB"/>
        </w:rPr>
        <w:t xml:space="preserve"> the main clause</w:t>
      </w:r>
      <w:r w:rsidR="002F08B1">
        <w:rPr>
          <w:lang w:val="en-GB"/>
        </w:rPr>
        <w:t>, which requires a nominative</w:t>
      </w:r>
      <w:r>
        <w:rPr>
          <w:lang w:val="en-GB"/>
        </w:rPr>
        <w:t xml:space="preserve">, and </w:t>
      </w:r>
      <w:r w:rsidRPr="00667BED">
        <w:rPr>
          <w:i/>
          <w:iCs/>
          <w:lang w:val="en-GB"/>
        </w:rPr>
        <w:t>wer</w:t>
      </w:r>
      <w:r>
        <w:rPr>
          <w:lang w:val="en-GB"/>
        </w:rPr>
        <w:t xml:space="preserve"> is not acceptable in the embedded clause</w:t>
      </w:r>
      <w:r w:rsidR="002F08B1">
        <w:rPr>
          <w:lang w:val="en-GB"/>
        </w:rPr>
        <w:t>, which requires an accusative</w:t>
      </w:r>
      <w:r>
        <w:rPr>
          <w:lang w:val="en-GB"/>
        </w:rPr>
        <w:t xml:space="preserve">. </w:t>
      </w:r>
      <w:r w:rsidR="00443657">
        <w:rPr>
          <w:lang w:val="en-GB"/>
        </w:rPr>
        <w:t xml:space="preserve">So it is the relative marker </w:t>
      </w:r>
      <w:r w:rsidR="00443657" w:rsidRPr="00443657">
        <w:rPr>
          <w:i/>
          <w:iCs/>
          <w:lang w:val="en-GB"/>
        </w:rPr>
        <w:t>ther</w:t>
      </w:r>
      <w:r w:rsidR="00443657">
        <w:rPr>
          <w:lang w:val="en-GB"/>
        </w:rPr>
        <w:t xml:space="preserve"> which makes </w:t>
      </w:r>
      <w:r w:rsidR="00443657">
        <w:rPr>
          <w:lang w:val="en-GB"/>
        </w:rPr>
        <w:lastRenderedPageBreak/>
        <w:t xml:space="preserve">long distance relativisation possible. The example h3-h4 shows how the free interrogative pronoun may interact with the relative pronoun. </w:t>
      </w:r>
    </w:p>
    <w:p w:rsidR="005130F5" w:rsidRDefault="005130F5" w:rsidP="00CD6BB3">
      <w:pPr>
        <w:spacing w:after="120" w:line="360" w:lineRule="auto"/>
        <w:rPr>
          <w:lang w:val="en-GB"/>
        </w:rPr>
      </w:pPr>
      <w:r>
        <w:rPr>
          <w:lang w:val="en-GB"/>
        </w:rPr>
        <w:t>An example of the free adjectival interrogative pronoun has been given below:</w:t>
      </w:r>
    </w:p>
    <w:p w:rsidR="005130F5" w:rsidRDefault="005130F5" w:rsidP="00CD6BB3">
      <w:pPr>
        <w:spacing w:line="360" w:lineRule="auto"/>
      </w:pPr>
      <w:r>
        <w:t>WUB-u</w:t>
      </w:r>
      <w:r>
        <w:tab/>
      </w:r>
      <w:r w:rsidRPr="005130F5">
        <w:rPr>
          <w:i/>
          <w:iCs/>
        </w:rPr>
        <w:t>datme</w:t>
      </w:r>
      <w:r w:rsidRPr="005130F5">
        <w:rPr>
          <w:i/>
          <w:iCs/>
        </w:rPr>
        <w:tab/>
        <w:t>alle</w:t>
      </w:r>
      <w:r w:rsidRPr="005130F5">
        <w:rPr>
          <w:i/>
          <w:iCs/>
        </w:rPr>
        <w:tab/>
        <w:t>stellen</w:t>
      </w:r>
      <w:r w:rsidRPr="005130F5">
        <w:rPr>
          <w:i/>
          <w:iCs/>
        </w:rPr>
        <w:tab/>
        <w:t>guet,</w:t>
      </w:r>
      <w:r w:rsidRPr="005130F5">
        <w:rPr>
          <w:i/>
          <w:iCs/>
        </w:rPr>
        <w:tab/>
        <w:t>hu</w:t>
      </w:r>
      <w:r w:rsidRPr="005130F5">
        <w:rPr>
          <w:i/>
          <w:iCs/>
        </w:rPr>
        <w:tab/>
        <w:t>deen</w:t>
      </w:r>
      <w:r w:rsidRPr="005130F5">
        <w:rPr>
          <w:i/>
          <w:iCs/>
        </w:rPr>
        <w:tab/>
        <w:t>guet</w:t>
      </w:r>
      <w:r w:rsidRPr="005130F5">
        <w:rPr>
          <w:i/>
          <w:iCs/>
        </w:rPr>
        <w:tab/>
        <w:t>so</w:t>
      </w:r>
      <w:r w:rsidRPr="005130F5">
        <w:rPr>
          <w:i/>
          <w:iCs/>
        </w:rPr>
        <w:tab/>
        <w:t>hit</w:t>
      </w:r>
      <w:r w:rsidRPr="005130F5">
        <w:rPr>
          <w:i/>
          <w:iCs/>
        </w:rPr>
        <w:tab/>
        <w:t>se</w:t>
      </w:r>
      <w:r>
        <w:br/>
      </w:r>
      <w:r>
        <w:tab/>
        <w:t>that.ARB all</w:t>
      </w:r>
      <w:r>
        <w:tab/>
        <w:t>stolen</w:t>
      </w:r>
      <w:r>
        <w:tab/>
        <w:t>good</w:t>
      </w:r>
      <w:r>
        <w:tab/>
        <w:t>how</w:t>
      </w:r>
      <w:r>
        <w:tab/>
        <w:t>such</w:t>
      </w:r>
      <w:r>
        <w:tab/>
        <w:t>good</w:t>
      </w:r>
      <w:r>
        <w:tab/>
        <w:t>so</w:t>
      </w:r>
      <w:r>
        <w:tab/>
        <w:t>it</w:t>
      </w:r>
      <w:r>
        <w:tab/>
        <w:t>be</w:t>
      </w:r>
      <w:r>
        <w:br/>
      </w:r>
      <w:r>
        <w:tab/>
        <w:t>‘that all stolen goods, whichever goods it may be’</w:t>
      </w:r>
    </w:p>
    <w:p w:rsidR="00443657" w:rsidRDefault="00FD1D4E" w:rsidP="00CD6BB3">
      <w:pPr>
        <w:spacing w:after="120" w:line="360" w:lineRule="auto"/>
        <w:rPr>
          <w:lang w:val="en-GB"/>
        </w:rPr>
      </w:pPr>
      <w:r>
        <w:rPr>
          <w:lang w:val="en-GB"/>
        </w:rPr>
        <w:t>An example of the genitival interrogative pronoun has been given below:</w:t>
      </w:r>
    </w:p>
    <w:p w:rsidR="00EE27EA" w:rsidRPr="00EE27EA" w:rsidRDefault="00FD1D4E" w:rsidP="00CD6BB3">
      <w:pPr>
        <w:spacing w:after="120" w:line="360" w:lineRule="auto"/>
        <w:ind w:left="708" w:hanging="708"/>
      </w:pPr>
      <w:r>
        <w:rPr>
          <w:lang w:val="en-GB"/>
        </w:rPr>
        <w:t>25.74j</w:t>
      </w:r>
      <w:r>
        <w:rPr>
          <w:lang w:val="en-GB"/>
        </w:rPr>
        <w:tab/>
      </w:r>
      <w:r w:rsidRPr="00EE27EA">
        <w:rPr>
          <w:i/>
          <w:iCs/>
        </w:rPr>
        <w:t>Hwamis  hors</w:t>
      </w:r>
      <w:r w:rsidRPr="00EE27EA">
        <w:rPr>
          <w:i/>
          <w:iCs/>
        </w:rPr>
        <w:tab/>
        <w:t>so</w:t>
      </w:r>
      <w:r w:rsidRPr="00EE27EA">
        <w:rPr>
          <w:i/>
          <w:iCs/>
        </w:rPr>
        <w:tab/>
        <w:t>ma</w:t>
      </w:r>
      <w:r w:rsidRPr="00EE27EA">
        <w:rPr>
          <w:i/>
          <w:iCs/>
        </w:rPr>
        <w:tab/>
        <w:t>dolghet,</w:t>
      </w:r>
      <w:r w:rsidRPr="00EE27EA">
        <w:t xml:space="preserve"> </w:t>
      </w:r>
      <w:r w:rsidR="00EE27EA" w:rsidRPr="00EE27EA">
        <w:br/>
      </w:r>
      <w:r w:rsidRPr="00EE27EA">
        <w:t>whose horse</w:t>
      </w:r>
      <w:r w:rsidRPr="00EE27EA">
        <w:tab/>
        <w:t>so</w:t>
      </w:r>
      <w:r w:rsidRPr="00EE27EA">
        <w:tab/>
      </w:r>
      <w:r w:rsidR="00EE27EA" w:rsidRPr="00EE27EA">
        <w:t>ARB</w:t>
      </w:r>
      <w:r w:rsidR="00EE27EA" w:rsidRPr="00EE27EA">
        <w:tab/>
        <w:t>wounds</w:t>
      </w:r>
    </w:p>
    <w:p w:rsidR="00FD1D4E" w:rsidRPr="00EE27EA" w:rsidRDefault="00EE27EA" w:rsidP="00CD6BB3">
      <w:pPr>
        <w:spacing w:after="120" w:line="360" w:lineRule="auto"/>
        <w:ind w:left="708"/>
      </w:pPr>
      <w:r w:rsidRPr="00EE27EA">
        <w:rPr>
          <w:i/>
          <w:iCs/>
        </w:rPr>
        <w:t>ther en man</w:t>
      </w:r>
      <w:r w:rsidRPr="00EE27EA">
        <w:rPr>
          <w:i/>
          <w:iCs/>
        </w:rPr>
        <w:tab/>
      </w:r>
      <w:r w:rsidR="00FD1D4E" w:rsidRPr="00EE27EA">
        <w:rPr>
          <w:i/>
          <w:iCs/>
        </w:rPr>
        <w:t xml:space="preserve">mith leither </w:t>
      </w:r>
      <w:r w:rsidRPr="00EE27EA">
        <w:rPr>
          <w:i/>
          <w:iCs/>
        </w:rPr>
        <w:tab/>
        <w:t>bileith hath</w:t>
      </w:r>
      <w:r w:rsidRPr="00EE27EA">
        <w:rPr>
          <w:i/>
          <w:iCs/>
        </w:rPr>
        <w:tab/>
        <w:t>and</w:t>
      </w:r>
      <w:r w:rsidRPr="00EE27EA">
        <w:rPr>
          <w:i/>
          <w:iCs/>
        </w:rPr>
        <w:tab/>
        <w:t>mith tame</w:t>
      </w:r>
      <w:r w:rsidRPr="00EE27EA">
        <w:rPr>
          <w:i/>
          <w:iCs/>
        </w:rPr>
        <w:tab/>
        <w:t>halt</w:t>
      </w:r>
      <w:r w:rsidR="00FD1D4E" w:rsidRPr="00EE27EA">
        <w:rPr>
          <w:i/>
          <w:iCs/>
        </w:rPr>
        <w:t xml:space="preserve">, </w:t>
      </w:r>
      <w:r w:rsidR="00FD1D4E" w:rsidRPr="00EE27EA">
        <w:rPr>
          <w:i/>
          <w:iCs/>
        </w:rPr>
        <w:br/>
      </w:r>
      <w:r w:rsidRPr="00EE27EA">
        <w:t>REL a man</w:t>
      </w:r>
      <w:r w:rsidRPr="00EE27EA">
        <w:tab/>
        <w:t>with leather</w:t>
      </w:r>
      <w:r w:rsidRPr="00EE27EA">
        <w:tab/>
      </w:r>
      <w:r w:rsidR="00FD1D4E" w:rsidRPr="00EE27EA">
        <w:t>PRF.</w:t>
      </w:r>
      <w:r w:rsidRPr="00EE27EA">
        <w:t>laid has</w:t>
      </w:r>
      <w:r w:rsidRPr="00EE27EA">
        <w:tab/>
        <w:t xml:space="preserve">and </w:t>
      </w:r>
      <w:r w:rsidRPr="00EE27EA">
        <w:tab/>
        <w:t>with bridle</w:t>
      </w:r>
      <w:r w:rsidRPr="00EE27EA">
        <w:tab/>
        <w:t>holds</w:t>
      </w:r>
      <w:r w:rsidRPr="00EE27EA">
        <w:br/>
        <w:t xml:space="preserve">‘if somebody’s horse is wounded </w:t>
      </w:r>
      <w:r w:rsidR="00FD1D4E" w:rsidRPr="00EE27EA">
        <w:t xml:space="preserve">which a man has put leather on and holds with </w:t>
      </w:r>
      <w:r>
        <w:t xml:space="preserve">a </w:t>
      </w:r>
      <w:r w:rsidR="00FD1D4E" w:rsidRPr="00EE27EA">
        <w:t>bridle’</w:t>
      </w:r>
    </w:p>
    <w:p w:rsidR="00FD1D4E" w:rsidRDefault="00EE27EA" w:rsidP="00CD6BB3">
      <w:pPr>
        <w:spacing w:after="120" w:line="360" w:lineRule="auto"/>
        <w:ind w:firstLine="708"/>
        <w:rPr>
          <w:lang w:val="en-GB"/>
        </w:rPr>
      </w:pPr>
      <w:r w:rsidRPr="00EE27EA">
        <w:rPr>
          <w:i/>
          <w:iCs/>
        </w:rPr>
        <w:t>soe scel</w:t>
      </w:r>
      <w:r w:rsidRPr="00EE27EA">
        <w:rPr>
          <w:i/>
          <w:iCs/>
        </w:rPr>
        <w:tab/>
      </w:r>
      <w:r w:rsidR="00FD1D4E" w:rsidRPr="00EE27EA">
        <w:rPr>
          <w:i/>
          <w:iCs/>
        </w:rPr>
        <w:t xml:space="preserve">ma </w:t>
      </w:r>
      <w:r w:rsidRPr="00EE27EA">
        <w:rPr>
          <w:i/>
          <w:iCs/>
        </w:rPr>
        <w:tab/>
      </w:r>
      <w:r w:rsidR="00FD1D4E" w:rsidRPr="00EE27EA">
        <w:rPr>
          <w:i/>
          <w:iCs/>
        </w:rPr>
        <w:t xml:space="preserve">hit </w:t>
      </w:r>
      <w:r w:rsidRPr="00EE27EA">
        <w:rPr>
          <w:i/>
          <w:iCs/>
        </w:rPr>
        <w:tab/>
        <w:t>beta</w:t>
      </w:r>
      <w:r w:rsidR="00FD1D4E" w:rsidRPr="00EE27EA">
        <w:rPr>
          <w:i/>
          <w:iCs/>
        </w:rPr>
        <w:t>,</w:t>
      </w:r>
      <w:r w:rsidRPr="00EE27EA">
        <w:rPr>
          <w:i/>
          <w:iCs/>
        </w:rPr>
        <w:tab/>
      </w:r>
      <w:r w:rsidRPr="00EE27EA">
        <w:rPr>
          <w:i/>
          <w:iCs/>
        </w:rPr>
        <w:tab/>
        <w:t>als oft</w:t>
      </w:r>
      <w:r w:rsidRPr="00EE27EA">
        <w:rPr>
          <w:i/>
          <w:iCs/>
        </w:rPr>
        <w:tab/>
        <w:t>hem</w:t>
      </w:r>
      <w:r w:rsidRPr="00EE27EA">
        <w:rPr>
          <w:i/>
          <w:iCs/>
        </w:rPr>
        <w:tab/>
        <w:t>selme</w:t>
      </w:r>
      <w:r w:rsidRPr="00EE27EA">
        <w:rPr>
          <w:i/>
          <w:iCs/>
        </w:rPr>
        <w:tab/>
        <w:t>den were.</w:t>
      </w:r>
      <w:r w:rsidR="00FD1D4E" w:rsidRPr="00EE27EA">
        <w:rPr>
          <w:i/>
          <w:iCs/>
        </w:rPr>
        <w:t xml:space="preserve"> </w:t>
      </w:r>
      <w:r w:rsidR="00FD1D4E" w:rsidRPr="00EE27EA">
        <w:rPr>
          <w:i/>
          <w:iCs/>
        </w:rPr>
        <w:br/>
      </w:r>
      <w:r w:rsidR="00FD1D4E" w:rsidRPr="00EE27EA">
        <w:tab/>
        <w:t xml:space="preserve">so shall ARB </w:t>
      </w:r>
      <w:r w:rsidRPr="00EE27EA">
        <w:tab/>
      </w:r>
      <w:r w:rsidR="00FD1D4E" w:rsidRPr="00EE27EA">
        <w:t xml:space="preserve">it </w:t>
      </w:r>
      <w:r w:rsidRPr="00EE27EA">
        <w:tab/>
      </w:r>
      <w:r w:rsidR="00FD1D4E" w:rsidRPr="00EE27EA">
        <w:t>compensate</w:t>
      </w:r>
      <w:r w:rsidRPr="00EE27EA">
        <w:tab/>
        <w:t>as if.it</w:t>
      </w:r>
      <w:r w:rsidRPr="00EE27EA">
        <w:tab/>
        <w:t>him</w:t>
      </w:r>
      <w:r w:rsidRPr="00EE27EA">
        <w:tab/>
      </w:r>
      <w:r w:rsidR="002B6C09">
        <w:t>self</w:t>
      </w:r>
      <w:r w:rsidR="002B6C09">
        <w:tab/>
      </w:r>
      <w:r w:rsidRPr="00EE27EA">
        <w:t>done were</w:t>
      </w:r>
      <w:r w:rsidRPr="00EE27EA">
        <w:br/>
      </w:r>
      <w:r>
        <w:rPr>
          <w:lang w:val="en-GB"/>
        </w:rPr>
        <w:tab/>
        <w:t xml:space="preserve">‘then it must be compensated </w:t>
      </w:r>
      <w:r w:rsidR="00FD1D4E">
        <w:rPr>
          <w:lang w:val="en-GB"/>
        </w:rPr>
        <w:t>as if it had been done to him himself’</w:t>
      </w:r>
    </w:p>
    <w:p w:rsidR="00FD1D4E" w:rsidRDefault="00FD1D4E" w:rsidP="00CD6BB3">
      <w:pPr>
        <w:spacing w:after="120" w:line="360" w:lineRule="auto"/>
        <w:rPr>
          <w:lang w:val="en-GB"/>
        </w:rPr>
      </w:pPr>
      <w:r>
        <w:rPr>
          <w:lang w:val="en-GB"/>
        </w:rPr>
        <w:t>The free relative appears to have a conditional interpretation. T</w:t>
      </w:r>
      <w:r w:rsidR="00EE27EA">
        <w:rPr>
          <w:lang w:val="en-GB"/>
        </w:rPr>
        <w:t>he correct translation would be</w:t>
      </w:r>
      <w:r>
        <w:rPr>
          <w:lang w:val="en-GB"/>
        </w:rPr>
        <w:t>: ‘if somebody’s horse … then it must be compensated as if it had been done to him himself’. Anyhow, the example provides a nice example of the genitive</w:t>
      </w:r>
      <w:r w:rsidR="00EE27EA">
        <w:rPr>
          <w:lang w:val="en-GB"/>
        </w:rPr>
        <w:t xml:space="preserve"> interrogative</w:t>
      </w:r>
      <w:r>
        <w:rPr>
          <w:lang w:val="en-GB"/>
        </w:rPr>
        <w:t xml:space="preserve">. </w:t>
      </w:r>
    </w:p>
    <w:p w:rsidR="003E189C" w:rsidRDefault="003E189C" w:rsidP="00CD6BB3">
      <w:pPr>
        <w:pStyle w:val="Kop2"/>
        <w:spacing w:line="360" w:lineRule="auto"/>
        <w:rPr>
          <w:lang w:val="en-GB"/>
        </w:rPr>
      </w:pPr>
      <w:bookmarkStart w:id="44" w:name="_Toc240020894"/>
      <w:r>
        <w:rPr>
          <w:lang w:val="en-GB"/>
        </w:rPr>
        <w:t xml:space="preserve">7.5. The role of the complementiser </w:t>
      </w:r>
      <w:r w:rsidRPr="003E189C">
        <w:rPr>
          <w:i/>
          <w:iCs/>
          <w:lang w:val="en-GB"/>
        </w:rPr>
        <w:t>so</w:t>
      </w:r>
      <w:bookmarkEnd w:id="44"/>
    </w:p>
    <w:p w:rsidR="003E189C" w:rsidRDefault="003E189C" w:rsidP="00CD6BB3">
      <w:pPr>
        <w:spacing w:line="360" w:lineRule="auto"/>
      </w:pPr>
      <w:r>
        <w:t xml:space="preserve">There are also two examples in </w:t>
      </w:r>
      <w:r w:rsidRPr="0090185E">
        <w:rPr>
          <w:i/>
          <w:iCs/>
        </w:rPr>
        <w:t>Skelta Law</w:t>
      </w:r>
      <w:r>
        <w:t xml:space="preserve"> in which the interrogative adjective functions as a free relative:</w:t>
      </w:r>
    </w:p>
    <w:p w:rsidR="003E189C" w:rsidRDefault="003E189C" w:rsidP="00CD6BB3">
      <w:pPr>
        <w:spacing w:line="360" w:lineRule="auto"/>
        <w:ind w:left="708" w:hanging="708"/>
      </w:pPr>
      <w:r>
        <w:t>64.2.1u</w:t>
      </w:r>
      <w:r>
        <w:tab/>
      </w:r>
      <w:r w:rsidRPr="002259D1">
        <w:rPr>
          <w:i/>
          <w:iCs/>
        </w:rPr>
        <w:t xml:space="preserve">Thit is riucht. </w:t>
      </w:r>
      <w:r w:rsidRPr="002259D1">
        <w:rPr>
          <w:i/>
          <w:iCs/>
        </w:rPr>
        <w:tab/>
      </w:r>
      <w:r w:rsidRPr="002259D1">
        <w:t>[</w:t>
      </w:r>
      <w:r w:rsidRPr="002259D1">
        <w:rPr>
          <w:i/>
          <w:iCs/>
        </w:rPr>
        <w:t xml:space="preserve">an </w:t>
      </w:r>
      <w:r w:rsidRPr="002259D1">
        <w:rPr>
          <w:b/>
          <w:bCs/>
          <w:i/>
          <w:iCs/>
        </w:rPr>
        <w:t>welik</w:t>
      </w:r>
      <w:r w:rsidRPr="002259D1">
        <w:rPr>
          <w:i/>
          <w:iCs/>
        </w:rPr>
        <w:t xml:space="preserve"> ban</w:t>
      </w:r>
      <w:r w:rsidRPr="002259D1">
        <w:t>]</w:t>
      </w:r>
      <w:r w:rsidRPr="002259D1">
        <w:rPr>
          <w:i/>
          <w:iCs/>
        </w:rPr>
        <w:t xml:space="preserve"> </w:t>
      </w:r>
      <w:r w:rsidRPr="002259D1">
        <w:rPr>
          <w:b/>
          <w:bCs/>
          <w:i/>
          <w:iCs/>
        </w:rPr>
        <w:t>so</w:t>
      </w:r>
      <w:r w:rsidRPr="002259D1">
        <w:rPr>
          <w:i/>
          <w:iCs/>
        </w:rPr>
        <w:tab/>
        <w:t>thi asega cumt,</w:t>
      </w:r>
      <w:r w:rsidRPr="002259D1">
        <w:rPr>
          <w:i/>
          <w:iCs/>
        </w:rPr>
        <w:tab/>
      </w:r>
      <w:r w:rsidRPr="002259D1">
        <w:rPr>
          <w:i/>
          <w:iCs/>
        </w:rPr>
        <w:tab/>
        <w:t>and ... , so scel hi ...</w:t>
      </w:r>
      <w:r>
        <w:br/>
        <w:t>this is law</w:t>
      </w:r>
      <w:r>
        <w:tab/>
        <w:t>in which ban so</w:t>
      </w:r>
      <w:r>
        <w:tab/>
      </w:r>
      <w:r>
        <w:tab/>
        <w:t>the asega comes,</w:t>
      </w:r>
      <w:r>
        <w:tab/>
        <w:t>and ... , then must he</w:t>
      </w:r>
      <w:r>
        <w:br/>
        <w:t>‘This is law. At whichever court the asega comes, and ... , then he must ... ’</w:t>
      </w:r>
    </w:p>
    <w:p w:rsidR="003E189C" w:rsidRDefault="003E189C" w:rsidP="00CD6BB3">
      <w:pPr>
        <w:spacing w:line="360" w:lineRule="auto"/>
        <w:ind w:left="708" w:hanging="708"/>
      </w:pPr>
      <w:r>
        <w:t>65.1u</w:t>
      </w:r>
      <w:r>
        <w:tab/>
      </w:r>
      <w:r w:rsidRPr="002259D1">
        <w:rPr>
          <w:i/>
          <w:iCs/>
        </w:rPr>
        <w:t>That is riucht</w:t>
      </w:r>
      <w:r w:rsidRPr="002259D1">
        <w:rPr>
          <w:i/>
          <w:iCs/>
        </w:rPr>
        <w:tab/>
      </w:r>
      <w:r w:rsidRPr="002259D1">
        <w:t>[</w:t>
      </w:r>
      <w:r w:rsidRPr="002259D1">
        <w:rPr>
          <w:i/>
          <w:iCs/>
        </w:rPr>
        <w:t xml:space="preserve">an </w:t>
      </w:r>
      <w:r w:rsidRPr="002259D1">
        <w:rPr>
          <w:b/>
          <w:bCs/>
          <w:i/>
          <w:iCs/>
        </w:rPr>
        <w:t>hueleca</w:t>
      </w:r>
      <w:r w:rsidRPr="002259D1">
        <w:rPr>
          <w:i/>
          <w:iCs/>
        </w:rPr>
        <w:t xml:space="preserve"> banne</w:t>
      </w:r>
      <w:r w:rsidRPr="002259D1">
        <w:t>]</w:t>
      </w:r>
      <w:r w:rsidRPr="002259D1">
        <w:rPr>
          <w:i/>
          <w:iCs/>
        </w:rPr>
        <w:t xml:space="preserve"> </w:t>
      </w:r>
      <w:r w:rsidRPr="002259D1">
        <w:rPr>
          <w:b/>
          <w:bCs/>
          <w:i/>
          <w:iCs/>
        </w:rPr>
        <w:t>so</w:t>
      </w:r>
      <w:r w:rsidRPr="002259D1">
        <w:rPr>
          <w:i/>
          <w:iCs/>
        </w:rPr>
        <w:tab/>
        <w:t>thi asega anne man</w:t>
      </w:r>
      <w:r w:rsidRPr="002259D1">
        <w:rPr>
          <w:i/>
          <w:iCs/>
        </w:rPr>
        <w:tab/>
        <w:t>aschat, thet hi ...</w:t>
      </w:r>
      <w:r>
        <w:br/>
        <w:t>that is law</w:t>
      </w:r>
      <w:r>
        <w:tab/>
        <w:t>in which court</w:t>
      </w:r>
      <w:r>
        <w:tab/>
        <w:t>so</w:t>
      </w:r>
      <w:r>
        <w:tab/>
        <w:t>the asega a man</w:t>
      </w:r>
      <w:r>
        <w:tab/>
        <w:t xml:space="preserve">asks.IND that he </w:t>
      </w:r>
      <w:r>
        <w:br/>
        <w:t>‘That is law. In whichever court the asega has a claim on a man, he (must) ... ’</w:t>
      </w:r>
    </w:p>
    <w:p w:rsidR="003E189C" w:rsidRDefault="003E189C" w:rsidP="00CD6BB3">
      <w:pPr>
        <w:spacing w:line="360" w:lineRule="auto"/>
      </w:pPr>
      <w:r>
        <w:t xml:space="preserve">Observe that the bracketed, fronted interrogative phrase is followed by the complementiser </w:t>
      </w:r>
      <w:r w:rsidRPr="0090185E">
        <w:rPr>
          <w:i/>
          <w:iCs/>
        </w:rPr>
        <w:t>so</w:t>
      </w:r>
      <w:r>
        <w:t xml:space="preserve">. These examples suggest the hypothesis that an interrogative phrase used as a (indefinite) free relative is followed by the complementiser </w:t>
      </w:r>
      <w:r w:rsidRPr="002259D1">
        <w:rPr>
          <w:i/>
          <w:iCs/>
        </w:rPr>
        <w:t>so</w:t>
      </w:r>
      <w:r>
        <w:t xml:space="preserve">, whereas it is not followed by this complementiser when used as a subcategorised interrogative phrase, that is, in an embedded question. This is also </w:t>
      </w:r>
      <w:r>
        <w:lastRenderedPageBreak/>
        <w:t xml:space="preserve">the case in OE, where interrogative complements just feature the interrogative phrase, without any complementiser following the interrogative phrase, as the examples in Taylor (2014:504-507) make clear. Similarly, when used as a free relative (of the indefinite type), the interrogative phrase is followed in OE by the complementiser </w:t>
      </w:r>
      <w:r w:rsidRPr="004E1806">
        <w:rPr>
          <w:i/>
          <w:iCs/>
        </w:rPr>
        <w:t>swa</w:t>
      </w:r>
      <w:r>
        <w:t xml:space="preserve">, as Taylor makes clear (2014:473-476). </w:t>
      </w:r>
    </w:p>
    <w:p w:rsidR="003E189C" w:rsidRDefault="003E189C" w:rsidP="00CD6BB3">
      <w:pPr>
        <w:spacing w:line="360" w:lineRule="auto"/>
      </w:pPr>
      <w:r>
        <w:t xml:space="preserve">In OE, free relatives of the </w:t>
      </w:r>
      <w:r w:rsidRPr="00513BDB">
        <w:rPr>
          <w:i/>
          <w:iCs/>
        </w:rPr>
        <w:t>definite</w:t>
      </w:r>
      <w:r>
        <w:t xml:space="preserve"> type do not feature the complementiser, but we don’t have such examples in Skelta Law. Furthermore, the free relative use of the adjectival interrogative phrase in OF doesn’t feature a </w:t>
      </w:r>
      <w:r w:rsidRPr="00513BDB">
        <w:rPr>
          <w:i/>
          <w:iCs/>
        </w:rPr>
        <w:t>preceding</w:t>
      </w:r>
      <w:r>
        <w:t xml:space="preserve"> instance of </w:t>
      </w:r>
      <w:r w:rsidRPr="00922DE7">
        <w:rPr>
          <w:i/>
          <w:iCs/>
        </w:rPr>
        <w:t>so</w:t>
      </w:r>
      <w:r>
        <w:t xml:space="preserve">, although nominal interrogatives in OF may do so. In OF, it is probably an archaism if a free relative phrase is preceded by </w:t>
      </w:r>
      <w:r w:rsidRPr="00922DE7">
        <w:rPr>
          <w:i/>
          <w:iCs/>
        </w:rPr>
        <w:t>so</w:t>
      </w:r>
      <w:r>
        <w:t xml:space="preserve">. Let us investigate this by drawing up a table of double </w:t>
      </w:r>
      <w:r w:rsidRPr="001B3EA7">
        <w:rPr>
          <w:i/>
          <w:iCs/>
        </w:rPr>
        <w:t>so</w:t>
      </w:r>
      <w:r>
        <w:t xml:space="preserve"> for SkR</w:t>
      </w:r>
      <w:r w:rsidRPr="001B3EA7">
        <w:rPr>
          <w:vertAlign w:val="superscript"/>
        </w:rPr>
        <w:t>a</w:t>
      </w:r>
      <w:r>
        <w:t xml:space="preserve">-u, and compare the parallel passages in J,D and, if applicable, Ro. </w:t>
      </w:r>
    </w:p>
    <w:p w:rsidR="003E189C" w:rsidRPr="0011591C" w:rsidRDefault="003E189C" w:rsidP="00CD6BB3">
      <w:pPr>
        <w:spacing w:line="360" w:lineRule="auto"/>
        <w:rPr>
          <w:i/>
          <w:iCs/>
        </w:rPr>
      </w:pPr>
      <w:r w:rsidRPr="0011591C">
        <w:rPr>
          <w:i/>
          <w:iCs/>
        </w:rPr>
        <w:t xml:space="preserve">Table. List of interrogative words in U preceded and followed by </w:t>
      </w:r>
      <w:r w:rsidRPr="00BC5AA7">
        <w:t>so</w:t>
      </w:r>
      <w:r w:rsidRPr="0011591C">
        <w:rPr>
          <w:i/>
          <w:iCs/>
        </w:rPr>
        <w:t xml:space="preserve"> compared to J and D</w:t>
      </w:r>
      <w:r>
        <w:rPr>
          <w:i/>
          <w:iCs/>
        </w:rPr>
        <w:t>.</w:t>
      </w:r>
    </w:p>
    <w:tbl>
      <w:tblPr>
        <w:tblStyle w:val="Tabelraster"/>
        <w:tblW w:w="0" w:type="auto"/>
        <w:tblLook w:val="04A0" w:firstRow="1" w:lastRow="0" w:firstColumn="1" w:lastColumn="0" w:noHBand="0" w:noVBand="1"/>
      </w:tblPr>
      <w:tblGrid>
        <w:gridCol w:w="1043"/>
        <w:gridCol w:w="1709"/>
        <w:gridCol w:w="1645"/>
        <w:gridCol w:w="1663"/>
        <w:gridCol w:w="1414"/>
        <w:gridCol w:w="1588"/>
      </w:tblGrid>
      <w:tr w:rsidR="003E189C" w:rsidTr="000653E9">
        <w:tc>
          <w:tcPr>
            <w:tcW w:w="1043" w:type="dxa"/>
          </w:tcPr>
          <w:p w:rsidR="003E189C" w:rsidRDefault="003E189C" w:rsidP="00CD6BB3">
            <w:pPr>
              <w:spacing w:line="360" w:lineRule="auto"/>
            </w:pPr>
            <w:r>
              <w:t>Nr U</w:t>
            </w:r>
          </w:p>
        </w:tc>
        <w:tc>
          <w:tcPr>
            <w:tcW w:w="1709" w:type="dxa"/>
          </w:tcPr>
          <w:p w:rsidR="003E189C" w:rsidRDefault="003E189C" w:rsidP="00CD6BB3">
            <w:pPr>
              <w:spacing w:line="360" w:lineRule="auto"/>
            </w:pPr>
            <w:r>
              <w:t>Example U</w:t>
            </w:r>
          </w:p>
        </w:tc>
        <w:tc>
          <w:tcPr>
            <w:tcW w:w="1645" w:type="dxa"/>
          </w:tcPr>
          <w:p w:rsidR="003E189C" w:rsidRDefault="003E189C" w:rsidP="00CD6BB3">
            <w:pPr>
              <w:spacing w:line="360" w:lineRule="auto"/>
            </w:pPr>
            <w:r>
              <w:t>U</w:t>
            </w:r>
          </w:p>
        </w:tc>
        <w:tc>
          <w:tcPr>
            <w:tcW w:w="1663" w:type="dxa"/>
          </w:tcPr>
          <w:p w:rsidR="003E189C" w:rsidRDefault="003E189C" w:rsidP="00CD6BB3">
            <w:pPr>
              <w:spacing w:line="360" w:lineRule="auto"/>
            </w:pPr>
            <w:r>
              <w:t>J</w:t>
            </w:r>
          </w:p>
        </w:tc>
        <w:tc>
          <w:tcPr>
            <w:tcW w:w="1414" w:type="dxa"/>
          </w:tcPr>
          <w:p w:rsidR="003E189C" w:rsidRDefault="003E189C" w:rsidP="00CD6BB3">
            <w:pPr>
              <w:spacing w:line="360" w:lineRule="auto"/>
            </w:pPr>
            <w:r>
              <w:t>D</w:t>
            </w:r>
          </w:p>
        </w:tc>
        <w:tc>
          <w:tcPr>
            <w:tcW w:w="1588" w:type="dxa"/>
          </w:tcPr>
          <w:p w:rsidR="003E189C" w:rsidRDefault="003E189C" w:rsidP="00CD6BB3">
            <w:pPr>
              <w:spacing w:line="360" w:lineRule="auto"/>
            </w:pPr>
            <w:r>
              <w:t>Remarks</w:t>
            </w:r>
          </w:p>
        </w:tc>
      </w:tr>
      <w:tr w:rsidR="003E189C" w:rsidTr="000653E9">
        <w:tc>
          <w:tcPr>
            <w:tcW w:w="1043" w:type="dxa"/>
          </w:tcPr>
          <w:p w:rsidR="003E189C" w:rsidRDefault="003E189C" w:rsidP="00CD6BB3">
            <w:pPr>
              <w:spacing w:line="360" w:lineRule="auto"/>
            </w:pPr>
            <w:r>
              <w:t>11.1</w:t>
            </w:r>
          </w:p>
        </w:tc>
        <w:tc>
          <w:tcPr>
            <w:tcW w:w="1709" w:type="dxa"/>
          </w:tcPr>
          <w:p w:rsidR="003E189C" w:rsidRDefault="003E189C" w:rsidP="00CD6BB3">
            <w:pPr>
              <w:spacing w:line="360" w:lineRule="auto"/>
            </w:pPr>
            <w:r>
              <w:rPr>
                <w:i/>
                <w:iCs/>
              </w:rPr>
              <w:t>so wh</w:t>
            </w:r>
            <w:r w:rsidRPr="004C654B">
              <w:rPr>
                <w:i/>
                <w:iCs/>
              </w:rPr>
              <w:t>ar so</w:t>
            </w:r>
          </w:p>
        </w:tc>
        <w:tc>
          <w:tcPr>
            <w:tcW w:w="1645" w:type="dxa"/>
          </w:tcPr>
          <w:p w:rsidR="003E189C" w:rsidRDefault="003E189C" w:rsidP="00CD6BB3">
            <w:pPr>
              <w:spacing w:line="360" w:lineRule="auto"/>
            </w:pPr>
            <w:r>
              <w:t>2</w:t>
            </w:r>
          </w:p>
        </w:tc>
        <w:tc>
          <w:tcPr>
            <w:tcW w:w="1663" w:type="dxa"/>
          </w:tcPr>
          <w:p w:rsidR="003E189C" w:rsidRDefault="003E189C" w:rsidP="00CD6BB3">
            <w:pPr>
              <w:spacing w:line="360" w:lineRule="auto"/>
            </w:pPr>
            <w:r>
              <w:t>0</w:t>
            </w:r>
          </w:p>
        </w:tc>
        <w:tc>
          <w:tcPr>
            <w:tcW w:w="1414" w:type="dxa"/>
          </w:tcPr>
          <w:p w:rsidR="003E189C" w:rsidRDefault="003E189C" w:rsidP="00CD6BB3">
            <w:pPr>
              <w:spacing w:line="360" w:lineRule="auto"/>
            </w:pPr>
            <w:r>
              <w:t>1</w:t>
            </w:r>
          </w:p>
        </w:tc>
        <w:tc>
          <w:tcPr>
            <w:tcW w:w="1588" w:type="dxa"/>
          </w:tcPr>
          <w:p w:rsidR="003E189C" w:rsidRDefault="003E189C" w:rsidP="00CD6BB3">
            <w:pPr>
              <w:spacing w:line="360" w:lineRule="auto"/>
            </w:pPr>
            <w:r>
              <w:t>Ro:1; 0=</w:t>
            </w:r>
            <w:r w:rsidRPr="001B3EA7">
              <w:rPr>
                <w:i/>
                <w:iCs/>
              </w:rPr>
              <w:t>aldeer</w:t>
            </w:r>
          </w:p>
        </w:tc>
      </w:tr>
      <w:tr w:rsidR="003E189C" w:rsidTr="000653E9">
        <w:tc>
          <w:tcPr>
            <w:tcW w:w="1043" w:type="dxa"/>
          </w:tcPr>
          <w:p w:rsidR="003E189C" w:rsidRDefault="003E189C" w:rsidP="00CD6BB3">
            <w:pPr>
              <w:spacing w:line="360" w:lineRule="auto"/>
            </w:pPr>
            <w:r>
              <w:t>26.1</w:t>
            </w:r>
          </w:p>
        </w:tc>
        <w:tc>
          <w:tcPr>
            <w:tcW w:w="1709" w:type="dxa"/>
          </w:tcPr>
          <w:p w:rsidR="003E189C" w:rsidRDefault="003E189C" w:rsidP="00CD6BB3">
            <w:pPr>
              <w:spacing w:line="360" w:lineRule="auto"/>
            </w:pPr>
            <w:r w:rsidRPr="004C654B">
              <w:rPr>
                <w:i/>
                <w:iCs/>
              </w:rPr>
              <w:t>so wher so</w:t>
            </w:r>
          </w:p>
        </w:tc>
        <w:tc>
          <w:tcPr>
            <w:tcW w:w="1645" w:type="dxa"/>
          </w:tcPr>
          <w:p w:rsidR="003E189C" w:rsidRDefault="003E189C" w:rsidP="00CD6BB3">
            <w:pPr>
              <w:spacing w:line="360" w:lineRule="auto"/>
            </w:pPr>
            <w:r>
              <w:t>2</w:t>
            </w:r>
          </w:p>
        </w:tc>
        <w:tc>
          <w:tcPr>
            <w:tcW w:w="1663" w:type="dxa"/>
          </w:tcPr>
          <w:p w:rsidR="003E189C" w:rsidRDefault="003E189C" w:rsidP="00CD6BB3">
            <w:pPr>
              <w:spacing w:line="360" w:lineRule="auto"/>
            </w:pPr>
            <w:r>
              <w:t>1</w:t>
            </w:r>
          </w:p>
        </w:tc>
        <w:tc>
          <w:tcPr>
            <w:tcW w:w="1414" w:type="dxa"/>
          </w:tcPr>
          <w:p w:rsidR="003E189C" w:rsidRDefault="003E189C" w:rsidP="00CD6BB3">
            <w:pPr>
              <w:spacing w:line="360" w:lineRule="auto"/>
            </w:pPr>
            <w:r>
              <w:t>1</w:t>
            </w:r>
          </w:p>
        </w:tc>
        <w:tc>
          <w:tcPr>
            <w:tcW w:w="1588" w:type="dxa"/>
          </w:tcPr>
          <w:p w:rsidR="003E189C" w:rsidRDefault="003E189C" w:rsidP="00CD6BB3">
            <w:pPr>
              <w:spacing w:line="360" w:lineRule="auto"/>
            </w:pPr>
          </w:p>
        </w:tc>
      </w:tr>
      <w:tr w:rsidR="003E189C" w:rsidTr="000653E9">
        <w:tc>
          <w:tcPr>
            <w:tcW w:w="1043" w:type="dxa"/>
          </w:tcPr>
          <w:p w:rsidR="003E189C" w:rsidRDefault="003E189C" w:rsidP="00CD6BB3">
            <w:pPr>
              <w:spacing w:line="360" w:lineRule="auto"/>
            </w:pPr>
            <w:r>
              <w:t>26.7</w:t>
            </w:r>
          </w:p>
        </w:tc>
        <w:tc>
          <w:tcPr>
            <w:tcW w:w="1709" w:type="dxa"/>
          </w:tcPr>
          <w:p w:rsidR="003E189C" w:rsidRDefault="003E189C" w:rsidP="00CD6BB3">
            <w:pPr>
              <w:spacing w:line="360" w:lineRule="auto"/>
            </w:pPr>
            <w:r w:rsidRPr="004C654B">
              <w:rPr>
                <w:i/>
                <w:iCs/>
              </w:rPr>
              <w:t>so hwoder so</w:t>
            </w:r>
          </w:p>
        </w:tc>
        <w:tc>
          <w:tcPr>
            <w:tcW w:w="1645" w:type="dxa"/>
          </w:tcPr>
          <w:p w:rsidR="003E189C" w:rsidRDefault="003E189C" w:rsidP="00CD6BB3">
            <w:pPr>
              <w:spacing w:line="360" w:lineRule="auto"/>
            </w:pPr>
            <w:r>
              <w:t>2</w:t>
            </w:r>
          </w:p>
        </w:tc>
        <w:tc>
          <w:tcPr>
            <w:tcW w:w="1663" w:type="dxa"/>
          </w:tcPr>
          <w:p w:rsidR="003E189C" w:rsidRDefault="003E189C" w:rsidP="00CD6BB3">
            <w:pPr>
              <w:spacing w:line="360" w:lineRule="auto"/>
            </w:pPr>
            <w:r>
              <w:t>1</w:t>
            </w:r>
          </w:p>
        </w:tc>
        <w:tc>
          <w:tcPr>
            <w:tcW w:w="1414" w:type="dxa"/>
          </w:tcPr>
          <w:p w:rsidR="003E189C" w:rsidRDefault="003E189C" w:rsidP="00CD6BB3">
            <w:pPr>
              <w:spacing w:line="360" w:lineRule="auto"/>
            </w:pPr>
            <w:r>
              <w:t>0</w:t>
            </w:r>
          </w:p>
        </w:tc>
        <w:tc>
          <w:tcPr>
            <w:tcW w:w="1588" w:type="dxa"/>
          </w:tcPr>
          <w:p w:rsidR="003E189C" w:rsidRDefault="003E189C" w:rsidP="00CD6BB3">
            <w:pPr>
              <w:spacing w:line="360" w:lineRule="auto"/>
            </w:pPr>
          </w:p>
        </w:tc>
      </w:tr>
      <w:tr w:rsidR="003E189C" w:rsidTr="000653E9">
        <w:tc>
          <w:tcPr>
            <w:tcW w:w="1043" w:type="dxa"/>
          </w:tcPr>
          <w:p w:rsidR="003E189C" w:rsidRDefault="003E189C" w:rsidP="00CD6BB3">
            <w:pPr>
              <w:spacing w:line="360" w:lineRule="auto"/>
            </w:pPr>
            <w:r>
              <w:t>26.27</w:t>
            </w:r>
          </w:p>
        </w:tc>
        <w:tc>
          <w:tcPr>
            <w:tcW w:w="1709" w:type="dxa"/>
          </w:tcPr>
          <w:p w:rsidR="003E189C" w:rsidRDefault="003E189C" w:rsidP="00CD6BB3">
            <w:pPr>
              <w:spacing w:line="360" w:lineRule="auto"/>
            </w:pPr>
            <w:r>
              <w:rPr>
                <w:i/>
                <w:iCs/>
              </w:rPr>
              <w:t>s</w:t>
            </w:r>
            <w:r w:rsidRPr="004C654B">
              <w:rPr>
                <w:i/>
                <w:iCs/>
              </w:rPr>
              <w:t>o hwamso</w:t>
            </w:r>
          </w:p>
        </w:tc>
        <w:tc>
          <w:tcPr>
            <w:tcW w:w="1645" w:type="dxa"/>
          </w:tcPr>
          <w:p w:rsidR="003E189C" w:rsidRDefault="003E189C" w:rsidP="00CD6BB3">
            <w:pPr>
              <w:spacing w:line="360" w:lineRule="auto"/>
            </w:pPr>
            <w:r>
              <w:t>2</w:t>
            </w:r>
          </w:p>
        </w:tc>
        <w:tc>
          <w:tcPr>
            <w:tcW w:w="1663" w:type="dxa"/>
          </w:tcPr>
          <w:p w:rsidR="003E189C" w:rsidRDefault="003E189C" w:rsidP="00CD6BB3">
            <w:pPr>
              <w:spacing w:line="360" w:lineRule="auto"/>
            </w:pPr>
            <w:r>
              <w:t>2</w:t>
            </w:r>
          </w:p>
        </w:tc>
        <w:tc>
          <w:tcPr>
            <w:tcW w:w="1414" w:type="dxa"/>
          </w:tcPr>
          <w:p w:rsidR="003E189C" w:rsidRDefault="003E189C" w:rsidP="00CD6BB3">
            <w:pPr>
              <w:spacing w:line="360" w:lineRule="auto"/>
            </w:pPr>
            <w:r>
              <w:t>2</w:t>
            </w:r>
          </w:p>
        </w:tc>
        <w:tc>
          <w:tcPr>
            <w:tcW w:w="1588" w:type="dxa"/>
          </w:tcPr>
          <w:p w:rsidR="003E189C" w:rsidRDefault="003E189C" w:rsidP="00CD6BB3">
            <w:pPr>
              <w:spacing w:line="360" w:lineRule="auto"/>
            </w:pPr>
          </w:p>
        </w:tc>
      </w:tr>
      <w:tr w:rsidR="003E189C" w:rsidTr="000653E9">
        <w:tc>
          <w:tcPr>
            <w:tcW w:w="1043" w:type="dxa"/>
          </w:tcPr>
          <w:p w:rsidR="003E189C" w:rsidRDefault="003E189C" w:rsidP="00CD6BB3">
            <w:pPr>
              <w:spacing w:line="360" w:lineRule="auto"/>
            </w:pPr>
            <w:r>
              <w:t>38.2.1</w:t>
            </w:r>
          </w:p>
        </w:tc>
        <w:tc>
          <w:tcPr>
            <w:tcW w:w="1709" w:type="dxa"/>
          </w:tcPr>
          <w:p w:rsidR="003E189C" w:rsidRPr="00AD0151" w:rsidRDefault="003E189C" w:rsidP="00CD6BB3">
            <w:pPr>
              <w:spacing w:line="360" w:lineRule="auto"/>
              <w:rPr>
                <w:i/>
                <w:iCs/>
              </w:rPr>
            </w:pPr>
            <w:r>
              <w:rPr>
                <w:i/>
                <w:iCs/>
              </w:rPr>
              <w:t>so wher so</w:t>
            </w:r>
          </w:p>
        </w:tc>
        <w:tc>
          <w:tcPr>
            <w:tcW w:w="1645" w:type="dxa"/>
          </w:tcPr>
          <w:p w:rsidR="003E189C" w:rsidRDefault="003E189C" w:rsidP="00CD6BB3">
            <w:pPr>
              <w:spacing w:line="360" w:lineRule="auto"/>
            </w:pPr>
            <w:r>
              <w:t>2</w:t>
            </w:r>
          </w:p>
        </w:tc>
        <w:tc>
          <w:tcPr>
            <w:tcW w:w="1663" w:type="dxa"/>
          </w:tcPr>
          <w:p w:rsidR="003E189C" w:rsidRDefault="003E189C" w:rsidP="00CD6BB3">
            <w:pPr>
              <w:spacing w:line="360" w:lineRule="auto"/>
            </w:pPr>
            <w:r>
              <w:t>2</w:t>
            </w:r>
          </w:p>
        </w:tc>
        <w:tc>
          <w:tcPr>
            <w:tcW w:w="1414" w:type="dxa"/>
          </w:tcPr>
          <w:p w:rsidR="003E189C" w:rsidRDefault="003E189C" w:rsidP="00CD6BB3">
            <w:pPr>
              <w:spacing w:line="360" w:lineRule="auto"/>
            </w:pPr>
            <w:r>
              <w:t>1</w:t>
            </w:r>
          </w:p>
        </w:tc>
        <w:tc>
          <w:tcPr>
            <w:tcW w:w="1588" w:type="dxa"/>
          </w:tcPr>
          <w:p w:rsidR="003E189C" w:rsidRDefault="003E189C" w:rsidP="00CD6BB3">
            <w:pPr>
              <w:spacing w:line="360" w:lineRule="auto"/>
            </w:pPr>
          </w:p>
        </w:tc>
      </w:tr>
      <w:tr w:rsidR="003E189C" w:rsidTr="000653E9">
        <w:tc>
          <w:tcPr>
            <w:tcW w:w="1043" w:type="dxa"/>
          </w:tcPr>
          <w:p w:rsidR="003E189C" w:rsidRDefault="003E189C" w:rsidP="00CD6BB3">
            <w:pPr>
              <w:spacing w:line="360" w:lineRule="auto"/>
            </w:pPr>
            <w:r>
              <w:t>40.1.5</w:t>
            </w:r>
          </w:p>
        </w:tc>
        <w:tc>
          <w:tcPr>
            <w:tcW w:w="1709" w:type="dxa"/>
          </w:tcPr>
          <w:p w:rsidR="003E189C" w:rsidRDefault="003E189C" w:rsidP="00CD6BB3">
            <w:pPr>
              <w:spacing w:line="360" w:lineRule="auto"/>
            </w:pPr>
            <w:r w:rsidRPr="00406531">
              <w:rPr>
                <w:i/>
                <w:iCs/>
              </w:rPr>
              <w:t>so wha so</w:t>
            </w:r>
          </w:p>
        </w:tc>
        <w:tc>
          <w:tcPr>
            <w:tcW w:w="1645" w:type="dxa"/>
          </w:tcPr>
          <w:p w:rsidR="003E189C" w:rsidRDefault="003E189C" w:rsidP="00CD6BB3">
            <w:pPr>
              <w:spacing w:line="360" w:lineRule="auto"/>
            </w:pPr>
            <w:r>
              <w:t>2</w:t>
            </w:r>
          </w:p>
        </w:tc>
        <w:tc>
          <w:tcPr>
            <w:tcW w:w="1663" w:type="dxa"/>
          </w:tcPr>
          <w:p w:rsidR="003E189C" w:rsidRDefault="003E189C" w:rsidP="00CD6BB3">
            <w:pPr>
              <w:spacing w:line="360" w:lineRule="auto"/>
            </w:pPr>
            <w:r>
              <w:t>1</w:t>
            </w:r>
          </w:p>
        </w:tc>
        <w:tc>
          <w:tcPr>
            <w:tcW w:w="1414" w:type="dxa"/>
          </w:tcPr>
          <w:p w:rsidR="003E189C" w:rsidRDefault="003E189C" w:rsidP="00CD6BB3">
            <w:pPr>
              <w:spacing w:line="360" w:lineRule="auto"/>
            </w:pPr>
            <w:r>
              <w:t>2</w:t>
            </w:r>
          </w:p>
        </w:tc>
        <w:tc>
          <w:tcPr>
            <w:tcW w:w="1588" w:type="dxa"/>
          </w:tcPr>
          <w:p w:rsidR="003E189C" w:rsidRDefault="003E189C" w:rsidP="00CD6BB3">
            <w:pPr>
              <w:spacing w:line="360" w:lineRule="auto"/>
            </w:pPr>
          </w:p>
        </w:tc>
      </w:tr>
      <w:tr w:rsidR="003E189C" w:rsidTr="000653E9">
        <w:tc>
          <w:tcPr>
            <w:tcW w:w="1043" w:type="dxa"/>
          </w:tcPr>
          <w:p w:rsidR="003E189C" w:rsidRDefault="003E189C" w:rsidP="00CD6BB3">
            <w:pPr>
              <w:spacing w:line="360" w:lineRule="auto"/>
            </w:pPr>
            <w:r>
              <w:t>53.1</w:t>
            </w:r>
          </w:p>
        </w:tc>
        <w:tc>
          <w:tcPr>
            <w:tcW w:w="1709" w:type="dxa"/>
          </w:tcPr>
          <w:p w:rsidR="003E189C" w:rsidRDefault="003E189C" w:rsidP="00CD6BB3">
            <w:pPr>
              <w:spacing w:line="360" w:lineRule="auto"/>
            </w:pPr>
            <w:r w:rsidRPr="00CF71EF">
              <w:rPr>
                <w:i/>
                <w:iCs/>
              </w:rPr>
              <w:t>so hwer so</w:t>
            </w:r>
          </w:p>
        </w:tc>
        <w:tc>
          <w:tcPr>
            <w:tcW w:w="1645" w:type="dxa"/>
          </w:tcPr>
          <w:p w:rsidR="003E189C" w:rsidRDefault="003E189C" w:rsidP="00CD6BB3">
            <w:pPr>
              <w:spacing w:line="360" w:lineRule="auto"/>
            </w:pPr>
            <w:r>
              <w:t>2</w:t>
            </w:r>
          </w:p>
        </w:tc>
        <w:tc>
          <w:tcPr>
            <w:tcW w:w="1663" w:type="dxa"/>
          </w:tcPr>
          <w:p w:rsidR="003E189C" w:rsidRDefault="003E189C" w:rsidP="00CD6BB3">
            <w:pPr>
              <w:spacing w:line="360" w:lineRule="auto"/>
            </w:pPr>
            <w:r>
              <w:t>0</w:t>
            </w:r>
          </w:p>
        </w:tc>
        <w:tc>
          <w:tcPr>
            <w:tcW w:w="1414" w:type="dxa"/>
          </w:tcPr>
          <w:p w:rsidR="003E189C" w:rsidRDefault="003E189C" w:rsidP="00CD6BB3">
            <w:pPr>
              <w:spacing w:line="360" w:lineRule="auto"/>
            </w:pPr>
            <w:r>
              <w:t>0</w:t>
            </w:r>
          </w:p>
        </w:tc>
        <w:tc>
          <w:tcPr>
            <w:tcW w:w="1588" w:type="dxa"/>
          </w:tcPr>
          <w:p w:rsidR="003E189C" w:rsidRDefault="003E189C" w:rsidP="00CD6BB3">
            <w:pPr>
              <w:spacing w:line="360" w:lineRule="auto"/>
            </w:pPr>
            <w:r>
              <w:t>0=</w:t>
            </w:r>
            <w:r w:rsidRPr="001B3EA7">
              <w:rPr>
                <w:i/>
                <w:iCs/>
              </w:rPr>
              <w:t>aldeer</w:t>
            </w:r>
          </w:p>
        </w:tc>
      </w:tr>
      <w:tr w:rsidR="003E189C" w:rsidTr="000653E9">
        <w:tc>
          <w:tcPr>
            <w:tcW w:w="1043" w:type="dxa"/>
          </w:tcPr>
          <w:p w:rsidR="003E189C" w:rsidRDefault="003E189C" w:rsidP="00CD6BB3">
            <w:pPr>
              <w:spacing w:line="360" w:lineRule="auto"/>
            </w:pPr>
            <w:r>
              <w:t>58.1</w:t>
            </w:r>
          </w:p>
        </w:tc>
        <w:tc>
          <w:tcPr>
            <w:tcW w:w="1709" w:type="dxa"/>
          </w:tcPr>
          <w:p w:rsidR="003E189C" w:rsidRPr="00CF71EF" w:rsidRDefault="003E189C" w:rsidP="00CD6BB3">
            <w:pPr>
              <w:spacing w:line="360" w:lineRule="auto"/>
              <w:rPr>
                <w:i/>
                <w:iCs/>
              </w:rPr>
            </w:pPr>
            <w:r w:rsidRPr="00CF71EF">
              <w:rPr>
                <w:i/>
                <w:iCs/>
              </w:rPr>
              <w:t>so wher so</w:t>
            </w:r>
          </w:p>
        </w:tc>
        <w:tc>
          <w:tcPr>
            <w:tcW w:w="1645" w:type="dxa"/>
          </w:tcPr>
          <w:p w:rsidR="003E189C" w:rsidRDefault="003E189C" w:rsidP="00CD6BB3">
            <w:pPr>
              <w:spacing w:line="360" w:lineRule="auto"/>
            </w:pPr>
            <w:r>
              <w:t>2</w:t>
            </w:r>
          </w:p>
        </w:tc>
        <w:tc>
          <w:tcPr>
            <w:tcW w:w="1663" w:type="dxa"/>
          </w:tcPr>
          <w:p w:rsidR="003E189C" w:rsidRDefault="003E189C" w:rsidP="00CD6BB3">
            <w:pPr>
              <w:spacing w:line="360" w:lineRule="auto"/>
            </w:pPr>
            <w:r>
              <w:t>1</w:t>
            </w:r>
          </w:p>
        </w:tc>
        <w:tc>
          <w:tcPr>
            <w:tcW w:w="1414" w:type="dxa"/>
          </w:tcPr>
          <w:p w:rsidR="003E189C" w:rsidRDefault="003E189C" w:rsidP="00CD6BB3">
            <w:pPr>
              <w:spacing w:line="360" w:lineRule="auto"/>
            </w:pPr>
            <w:r>
              <w:t>1</w:t>
            </w:r>
          </w:p>
        </w:tc>
        <w:tc>
          <w:tcPr>
            <w:tcW w:w="1588" w:type="dxa"/>
          </w:tcPr>
          <w:p w:rsidR="003E189C" w:rsidRDefault="003E189C" w:rsidP="00CD6BB3">
            <w:pPr>
              <w:spacing w:line="360" w:lineRule="auto"/>
            </w:pPr>
          </w:p>
        </w:tc>
      </w:tr>
      <w:tr w:rsidR="003E189C" w:rsidTr="000653E9">
        <w:tc>
          <w:tcPr>
            <w:tcW w:w="1043" w:type="dxa"/>
          </w:tcPr>
          <w:p w:rsidR="003E189C" w:rsidRDefault="003E189C" w:rsidP="00CD6BB3">
            <w:pPr>
              <w:spacing w:line="360" w:lineRule="auto"/>
            </w:pPr>
            <w:r>
              <w:t>59.1</w:t>
            </w:r>
          </w:p>
        </w:tc>
        <w:tc>
          <w:tcPr>
            <w:tcW w:w="1709" w:type="dxa"/>
          </w:tcPr>
          <w:p w:rsidR="003E189C" w:rsidRPr="00CF71EF" w:rsidRDefault="003E189C" w:rsidP="00CD6BB3">
            <w:pPr>
              <w:spacing w:line="360" w:lineRule="auto"/>
              <w:rPr>
                <w:i/>
                <w:iCs/>
              </w:rPr>
            </w:pPr>
            <w:r w:rsidRPr="007551B8">
              <w:rPr>
                <w:i/>
                <w:iCs/>
              </w:rPr>
              <w:t>so hwerso</w:t>
            </w:r>
          </w:p>
        </w:tc>
        <w:tc>
          <w:tcPr>
            <w:tcW w:w="1645" w:type="dxa"/>
          </w:tcPr>
          <w:p w:rsidR="003E189C" w:rsidRDefault="003E189C" w:rsidP="00CD6BB3">
            <w:pPr>
              <w:spacing w:line="360" w:lineRule="auto"/>
            </w:pPr>
            <w:r>
              <w:t>2</w:t>
            </w:r>
          </w:p>
        </w:tc>
        <w:tc>
          <w:tcPr>
            <w:tcW w:w="1663" w:type="dxa"/>
          </w:tcPr>
          <w:p w:rsidR="003E189C" w:rsidRDefault="003E189C" w:rsidP="00CD6BB3">
            <w:pPr>
              <w:spacing w:line="360" w:lineRule="auto"/>
            </w:pPr>
            <w:r>
              <w:t>1</w:t>
            </w:r>
          </w:p>
        </w:tc>
        <w:tc>
          <w:tcPr>
            <w:tcW w:w="1414" w:type="dxa"/>
          </w:tcPr>
          <w:p w:rsidR="003E189C" w:rsidRDefault="003E189C" w:rsidP="00CD6BB3">
            <w:pPr>
              <w:spacing w:line="360" w:lineRule="auto"/>
            </w:pPr>
            <w:r>
              <w:t>1</w:t>
            </w:r>
          </w:p>
        </w:tc>
        <w:tc>
          <w:tcPr>
            <w:tcW w:w="1588" w:type="dxa"/>
          </w:tcPr>
          <w:p w:rsidR="003E189C" w:rsidRDefault="003E189C" w:rsidP="00CD6BB3">
            <w:pPr>
              <w:spacing w:line="360" w:lineRule="auto"/>
            </w:pPr>
          </w:p>
        </w:tc>
      </w:tr>
      <w:tr w:rsidR="003E189C" w:rsidTr="000653E9">
        <w:tc>
          <w:tcPr>
            <w:tcW w:w="1043" w:type="dxa"/>
          </w:tcPr>
          <w:p w:rsidR="003E189C" w:rsidRDefault="003E189C" w:rsidP="00CD6BB3">
            <w:pPr>
              <w:spacing w:line="360" w:lineRule="auto"/>
            </w:pPr>
            <w:r>
              <w:t>64.1.1</w:t>
            </w:r>
          </w:p>
        </w:tc>
        <w:tc>
          <w:tcPr>
            <w:tcW w:w="1709" w:type="dxa"/>
          </w:tcPr>
          <w:p w:rsidR="003E189C" w:rsidRPr="00CF71EF" w:rsidRDefault="003E189C" w:rsidP="00CD6BB3">
            <w:pPr>
              <w:spacing w:line="360" w:lineRule="auto"/>
              <w:rPr>
                <w:i/>
                <w:iCs/>
              </w:rPr>
            </w:pPr>
            <w:r w:rsidRPr="007551B8">
              <w:rPr>
                <w:i/>
                <w:iCs/>
              </w:rPr>
              <w:t>so wher so</w:t>
            </w:r>
            <w:r>
              <w:t xml:space="preserve"> </w:t>
            </w:r>
          </w:p>
        </w:tc>
        <w:tc>
          <w:tcPr>
            <w:tcW w:w="1645" w:type="dxa"/>
          </w:tcPr>
          <w:p w:rsidR="003E189C" w:rsidRDefault="003E189C" w:rsidP="00CD6BB3">
            <w:pPr>
              <w:spacing w:line="360" w:lineRule="auto"/>
            </w:pPr>
            <w:r>
              <w:t>2</w:t>
            </w:r>
          </w:p>
        </w:tc>
        <w:tc>
          <w:tcPr>
            <w:tcW w:w="1663" w:type="dxa"/>
          </w:tcPr>
          <w:p w:rsidR="003E189C" w:rsidRDefault="003E189C" w:rsidP="00CD6BB3">
            <w:pPr>
              <w:spacing w:line="360" w:lineRule="auto"/>
            </w:pPr>
            <w:r>
              <w:t>1</w:t>
            </w:r>
          </w:p>
        </w:tc>
        <w:tc>
          <w:tcPr>
            <w:tcW w:w="1414" w:type="dxa"/>
          </w:tcPr>
          <w:p w:rsidR="003E189C" w:rsidRDefault="003E189C" w:rsidP="00CD6BB3">
            <w:pPr>
              <w:spacing w:line="360" w:lineRule="auto"/>
            </w:pPr>
            <w:r>
              <w:t>1</w:t>
            </w:r>
          </w:p>
        </w:tc>
        <w:tc>
          <w:tcPr>
            <w:tcW w:w="1588" w:type="dxa"/>
          </w:tcPr>
          <w:p w:rsidR="003E189C" w:rsidRDefault="003E189C" w:rsidP="00CD6BB3">
            <w:pPr>
              <w:spacing w:line="360" w:lineRule="auto"/>
            </w:pPr>
          </w:p>
        </w:tc>
      </w:tr>
    </w:tbl>
    <w:p w:rsidR="003E189C" w:rsidRDefault="003E189C" w:rsidP="00CD6BB3">
      <w:pPr>
        <w:spacing w:line="360" w:lineRule="auto"/>
        <w:ind w:firstLine="708"/>
      </w:pPr>
      <w:r>
        <w:t xml:space="preserve">2 = </w:t>
      </w:r>
      <w:r w:rsidRPr="0011591C">
        <w:rPr>
          <w:i/>
          <w:iCs/>
        </w:rPr>
        <w:t>so</w:t>
      </w:r>
      <w:r>
        <w:t xml:space="preserve"> preceding and following; 1 = </w:t>
      </w:r>
      <w:r w:rsidRPr="0011591C">
        <w:rPr>
          <w:i/>
          <w:iCs/>
        </w:rPr>
        <w:t>so</w:t>
      </w:r>
      <w:r>
        <w:t xml:space="preserve"> following; 0 = different construction alltogether</w:t>
      </w:r>
    </w:p>
    <w:p w:rsidR="003E189C" w:rsidRDefault="003E189C" w:rsidP="00CD6BB3">
      <w:pPr>
        <w:spacing w:line="360" w:lineRule="auto"/>
      </w:pPr>
      <w:r>
        <w:t xml:space="preserve">The results bear out the hypothesis that double </w:t>
      </w:r>
      <w:r w:rsidRPr="001B3EA7">
        <w:rPr>
          <w:i/>
          <w:iCs/>
        </w:rPr>
        <w:t>so</w:t>
      </w:r>
      <w:r>
        <w:t xml:space="preserve"> is an archaism which is systematically present in the U redaction, and which only infrequently survives the language contact with the speech of the scribes of J and D. </w:t>
      </w:r>
    </w:p>
    <w:p w:rsidR="003E189C" w:rsidRDefault="003E189C" w:rsidP="00CD6BB3">
      <w:pPr>
        <w:spacing w:line="360" w:lineRule="auto"/>
      </w:pPr>
      <w:r>
        <w:t xml:space="preserve">The examples in the table involve an interrogative consisting of a single word. The adjectival interrogative discussed earlier involved an interrogative phrase, that is, an interrogative word embedded in a larger constituent. There is 1 additional example of an interrogative phrase, involving an interrogative noun </w:t>
      </w:r>
      <w:r w:rsidRPr="00D946EC">
        <w:rPr>
          <w:i/>
          <w:iCs/>
        </w:rPr>
        <w:t>hwoder</w:t>
      </w:r>
      <w:r>
        <w:t xml:space="preserve"> ‘who/which (of 2)’ embedded in a larger NP:</w:t>
      </w:r>
    </w:p>
    <w:p w:rsidR="003E189C" w:rsidRDefault="003E189C" w:rsidP="00CD6BB3">
      <w:pPr>
        <w:spacing w:line="360" w:lineRule="auto"/>
        <w:ind w:left="708" w:hanging="708"/>
      </w:pPr>
      <w:r>
        <w:lastRenderedPageBreak/>
        <w:t>60.1u</w:t>
      </w:r>
      <w:r>
        <w:tab/>
      </w:r>
      <w:r w:rsidRPr="00D946EC">
        <w:rPr>
          <w:i/>
          <w:iCs/>
        </w:rPr>
        <w:t>Thit is riucht</w:t>
      </w:r>
      <w:r w:rsidRPr="00D946EC">
        <w:rPr>
          <w:i/>
          <w:iCs/>
        </w:rPr>
        <w:tab/>
      </w:r>
      <w:r w:rsidRPr="00D946EC">
        <w:t>[</w:t>
      </w:r>
      <w:r w:rsidRPr="00D946EC">
        <w:rPr>
          <w:i/>
          <w:iCs/>
        </w:rPr>
        <w:t>hwoder hiara sinena</w:t>
      </w:r>
      <w:r w:rsidRPr="00D946EC">
        <w:t>]</w:t>
      </w:r>
      <w:r w:rsidRPr="00D946EC">
        <w:rPr>
          <w:i/>
          <w:iCs/>
        </w:rPr>
        <w:tab/>
      </w:r>
      <w:r w:rsidRPr="00D946EC">
        <w:rPr>
          <w:b/>
          <w:bCs/>
          <w:i/>
          <w:iCs/>
        </w:rPr>
        <w:t>so</w:t>
      </w:r>
      <w:r w:rsidRPr="00D946EC">
        <w:rPr>
          <w:i/>
          <w:iCs/>
        </w:rPr>
        <w:tab/>
        <w:t xml:space="preserve">lenghera liwath, </w:t>
      </w:r>
      <w:r w:rsidRPr="00D946EC">
        <w:rPr>
          <w:b/>
          <w:bCs/>
          <w:i/>
          <w:iCs/>
        </w:rPr>
        <w:t>so</w:t>
      </w:r>
      <w:r w:rsidRPr="00D946EC">
        <w:rPr>
          <w:i/>
          <w:iCs/>
        </w:rPr>
        <w:t xml:space="preserve"> ach hi ...</w:t>
      </w:r>
      <w:r>
        <w:br/>
        <w:t>this is law</w:t>
      </w:r>
      <w:r>
        <w:tab/>
        <w:t>whoever of the spouses so</w:t>
      </w:r>
      <w:r>
        <w:tab/>
        <w:t>longer</w:t>
      </w:r>
      <w:r>
        <w:tab/>
        <w:t>lives</w:t>
      </w:r>
      <w:r>
        <w:tab/>
        <w:t>so ought he ...</w:t>
      </w:r>
      <w:r>
        <w:br/>
        <w:t>‘This is law. Whoever of the spouses lives longest, must ... ’</w:t>
      </w:r>
    </w:p>
    <w:p w:rsidR="003E189C" w:rsidRDefault="003E189C" w:rsidP="00CD6BB3">
      <w:pPr>
        <w:spacing w:line="360" w:lineRule="auto"/>
      </w:pPr>
      <w:r>
        <w:t xml:space="preserve">This complex interrogative phrase is not preceded by </w:t>
      </w:r>
      <w:r w:rsidRPr="00D946EC">
        <w:rPr>
          <w:i/>
          <w:iCs/>
        </w:rPr>
        <w:t>so</w:t>
      </w:r>
      <w:r>
        <w:t xml:space="preserve">. Indeed, there are 4 examples of complex interrogative phrases in Skelta Law (U), but none of them is preceded by </w:t>
      </w:r>
      <w:r w:rsidRPr="005D4D26">
        <w:rPr>
          <w:i/>
          <w:iCs/>
        </w:rPr>
        <w:t>so</w:t>
      </w:r>
      <w:r>
        <w:t xml:space="preserve">. Observe also that the embedded interrogative is resumed by </w:t>
      </w:r>
      <w:r w:rsidRPr="00D946EC">
        <w:rPr>
          <w:i/>
          <w:iCs/>
        </w:rPr>
        <w:t>so</w:t>
      </w:r>
      <w:r>
        <w:t xml:space="preserve"> in the matrix clause, as is common in OF, but not in modern Germanic languages, see the reference to Taylor above for a theoretical account. </w:t>
      </w:r>
    </w:p>
    <w:p w:rsidR="003E189C" w:rsidRDefault="003E189C" w:rsidP="00CD6BB3">
      <w:pPr>
        <w:spacing w:line="360" w:lineRule="auto"/>
      </w:pPr>
      <w:r>
        <w:t xml:space="preserve">There are 3 examples without a preceding </w:t>
      </w:r>
      <w:r w:rsidRPr="002E6A5B">
        <w:rPr>
          <w:i/>
          <w:iCs/>
        </w:rPr>
        <w:t>so</w:t>
      </w:r>
      <w:r>
        <w:t xml:space="preserve"> are: </w:t>
      </w:r>
      <w:r w:rsidRPr="002E6A5B">
        <w:rPr>
          <w:i/>
          <w:iCs/>
        </w:rPr>
        <w:t>hwoderso</w:t>
      </w:r>
      <w:r w:rsidRPr="002E6A5B">
        <w:t xml:space="preserve"> </w:t>
      </w:r>
      <w:r>
        <w:t xml:space="preserve">(30.2.12u), </w:t>
      </w:r>
      <w:r w:rsidRPr="007551B8">
        <w:t>hwerso</w:t>
      </w:r>
      <w:r>
        <w:t xml:space="preserve"> (61.1u), </w:t>
      </w:r>
      <w:r w:rsidRPr="007551B8">
        <w:rPr>
          <w:i/>
          <w:iCs/>
        </w:rPr>
        <w:t>hwa so</w:t>
      </w:r>
      <w:r w:rsidRPr="007551B8">
        <w:t xml:space="preserve"> </w:t>
      </w:r>
      <w:r>
        <w:t>(66.1). The first example is found in 30.2.12u and it involves an embedded question:</w:t>
      </w:r>
    </w:p>
    <w:p w:rsidR="003E189C" w:rsidRDefault="003E189C" w:rsidP="00CD6BB3">
      <w:pPr>
        <w:spacing w:line="360" w:lineRule="auto"/>
        <w:ind w:left="1416" w:hanging="1416"/>
      </w:pPr>
      <w:r>
        <w:t>30.2.11u</w:t>
      </w:r>
      <w:r>
        <w:tab/>
      </w:r>
      <w:r w:rsidRPr="00132068">
        <w:rPr>
          <w:i/>
          <w:iCs/>
        </w:rPr>
        <w:t>So is thet riucht thet thi scelta thes monia scel eth ewen nachte</w:t>
      </w:r>
      <w:r w:rsidRPr="00132068">
        <w:t xml:space="preserve">, </w:t>
      </w:r>
      <w:r>
        <w:br/>
        <w:t>so is it law that the skelta it.GEN inquire shall at even night</w:t>
      </w:r>
      <w:r>
        <w:br/>
        <w:t>‘So it is law that the skelta shall inquire of this at the equinox</w:t>
      </w:r>
    </w:p>
    <w:p w:rsidR="003E189C" w:rsidRDefault="003E189C" w:rsidP="00CD6BB3">
      <w:pPr>
        <w:spacing w:line="360" w:lineRule="auto"/>
        <w:ind w:left="1416" w:hanging="1416"/>
      </w:pPr>
      <w:r>
        <w:t>30.2.12u</w:t>
      </w:r>
      <w:r>
        <w:tab/>
      </w:r>
      <w:r w:rsidRPr="00132068">
        <w:rPr>
          <w:i/>
          <w:iCs/>
        </w:rPr>
        <w:t>hwoderso hia so den habbe</w:t>
      </w:r>
      <w:r w:rsidRPr="00132068">
        <w:t xml:space="preserve"> </w:t>
      </w:r>
      <w:r>
        <w:br/>
        <w:t>whether.so they so done have</w:t>
      </w:r>
      <w:r>
        <w:br/>
        <w:t>‘whether they have done so’</w:t>
      </w:r>
    </w:p>
    <w:p w:rsidR="003E189C" w:rsidRPr="00903B4A" w:rsidRDefault="003E189C" w:rsidP="00CD6BB3">
      <w:pPr>
        <w:spacing w:line="360" w:lineRule="auto"/>
        <w:ind w:left="1416" w:hanging="1416"/>
      </w:pPr>
      <w:r w:rsidRPr="00132068">
        <w:t>30.2.1</w:t>
      </w:r>
      <w:r>
        <w:t>3u</w:t>
      </w:r>
      <w:r>
        <w:tab/>
      </w:r>
      <w:r w:rsidRPr="00132068">
        <w:rPr>
          <w:i/>
          <w:iCs/>
        </w:rPr>
        <w:t>so him thi asega delde</w:t>
      </w:r>
      <w:r w:rsidRPr="00132068">
        <w:t xml:space="preserve"> </w:t>
      </w:r>
      <w:r w:rsidRPr="00132068">
        <w:br/>
      </w:r>
      <w:r w:rsidRPr="00903B4A">
        <w:t xml:space="preserve">so them the asega </w:t>
      </w:r>
      <w:r>
        <w:t>deal</w:t>
      </w:r>
      <w:r>
        <w:br/>
        <w:t>‘as the asega ordered them to’</w:t>
      </w:r>
    </w:p>
    <w:p w:rsidR="003E189C" w:rsidRDefault="003E189C" w:rsidP="00CD6BB3">
      <w:pPr>
        <w:spacing w:line="360" w:lineRule="auto"/>
      </w:pPr>
      <w:r w:rsidRPr="00132068">
        <w:rPr>
          <w:i/>
          <w:iCs/>
        </w:rPr>
        <w:t>Hwoderso</w:t>
      </w:r>
      <w:r>
        <w:t xml:space="preserve"> is replaced in the parallel passage in J with </w:t>
      </w:r>
      <w:r w:rsidRPr="00132068">
        <w:rPr>
          <w:i/>
          <w:iCs/>
        </w:rPr>
        <w:t>her</w:t>
      </w:r>
      <w:r>
        <w:t xml:space="preserve"> ‘if’, in D with </w:t>
      </w:r>
      <w:r w:rsidRPr="00132068">
        <w:rPr>
          <w:i/>
          <w:iCs/>
        </w:rPr>
        <w:t>hor</w:t>
      </w:r>
      <w:r>
        <w:t xml:space="preserve"> ‘if’, the ‘if’ that is used for embedded questions. </w:t>
      </w:r>
      <w:r w:rsidRPr="00132068">
        <w:rPr>
          <w:i/>
          <w:iCs/>
        </w:rPr>
        <w:t>Her/hor</w:t>
      </w:r>
      <w:r>
        <w:t xml:space="preserve"> is also used as ‘either’ in a list of alternatives. It belongs to a later stage of OF than </w:t>
      </w:r>
      <w:r w:rsidRPr="007C6332">
        <w:rPr>
          <w:i/>
          <w:iCs/>
        </w:rPr>
        <w:t>hwoder</w:t>
      </w:r>
      <w:r>
        <w:t>. The second example is found in 61.1u, and it involves a free relative:</w:t>
      </w:r>
    </w:p>
    <w:p w:rsidR="003E189C" w:rsidRDefault="003E189C" w:rsidP="00CD6BB3">
      <w:pPr>
        <w:spacing w:line="360" w:lineRule="auto"/>
        <w:ind w:left="708" w:hanging="708"/>
      </w:pPr>
      <w:r>
        <w:t>61.1u</w:t>
      </w:r>
      <w:r>
        <w:tab/>
      </w:r>
      <w:r w:rsidRPr="000B150B">
        <w:rPr>
          <w:i/>
          <w:iCs/>
        </w:rPr>
        <w:t xml:space="preserve">That is riucht </w:t>
      </w:r>
      <w:r w:rsidRPr="000B150B">
        <w:rPr>
          <w:i/>
          <w:iCs/>
        </w:rPr>
        <w:tab/>
        <w:t>hwerso ma en bodel</w:t>
      </w:r>
      <w:r w:rsidRPr="000B150B">
        <w:rPr>
          <w:i/>
          <w:iCs/>
        </w:rPr>
        <w:tab/>
        <w:t>dela sal</w:t>
      </w:r>
      <w:r w:rsidRPr="000B150B">
        <w:rPr>
          <w:i/>
          <w:iCs/>
        </w:rPr>
        <w:tab/>
      </w:r>
      <w:r w:rsidRPr="000B150B">
        <w:rPr>
          <w:i/>
          <w:iCs/>
        </w:rPr>
        <w:tab/>
        <w:t>that ma hit ...</w:t>
      </w:r>
      <w:r w:rsidRPr="000B150B">
        <w:rPr>
          <w:i/>
          <w:iCs/>
        </w:rPr>
        <w:br/>
      </w:r>
      <w:r>
        <w:t>this is law</w:t>
      </w:r>
      <w:r>
        <w:tab/>
        <w:t>where.so ARB a estate</w:t>
      </w:r>
      <w:r>
        <w:tab/>
        <w:t>divide shall</w:t>
      </w:r>
      <w:r>
        <w:tab/>
        <w:t>that ARB it ...</w:t>
      </w:r>
      <w:r>
        <w:br/>
        <w:t>‘This is law, where an estate shall be divided, that it (shall) ...’</w:t>
      </w:r>
    </w:p>
    <w:p w:rsidR="003E189C" w:rsidRDefault="003E189C" w:rsidP="00CD6BB3">
      <w:pPr>
        <w:spacing w:line="360" w:lineRule="auto"/>
      </w:pPr>
      <w:r>
        <w:t>The passage has no parallels in J,D. The third example is found in 66.1, and it involves a free relative:</w:t>
      </w:r>
    </w:p>
    <w:p w:rsidR="003E189C" w:rsidRDefault="003E189C" w:rsidP="00CD6BB3">
      <w:pPr>
        <w:spacing w:line="360" w:lineRule="auto"/>
        <w:ind w:left="708" w:hanging="708"/>
      </w:pPr>
      <w:r>
        <w:t>66.1.</w:t>
      </w:r>
      <w:r>
        <w:tab/>
      </w:r>
      <w:r w:rsidRPr="00467C8B">
        <w:rPr>
          <w:i/>
          <w:iCs/>
        </w:rPr>
        <w:t>That is riucht. Hwa so en hors</w:t>
      </w:r>
      <w:r w:rsidRPr="00467C8B">
        <w:rPr>
          <w:i/>
          <w:iCs/>
        </w:rPr>
        <w:tab/>
        <w:t>ti dada slait,</w:t>
      </w:r>
      <w:r w:rsidRPr="00467C8B">
        <w:rPr>
          <w:i/>
          <w:iCs/>
        </w:rPr>
        <w:tab/>
        <w:t xml:space="preserve">so ist thio landis riucht </w:t>
      </w:r>
      <w:r>
        <w:rPr>
          <w:i/>
          <w:iCs/>
        </w:rPr>
        <w:t xml:space="preserve">that </w:t>
      </w:r>
      <w:r w:rsidRPr="00467C8B">
        <w:rPr>
          <w:i/>
          <w:iCs/>
        </w:rPr>
        <w:t>...</w:t>
      </w:r>
      <w:r>
        <w:br/>
        <w:t>that is law</w:t>
      </w:r>
      <w:r>
        <w:tab/>
        <w:t>who so a horse</w:t>
      </w:r>
      <w:r>
        <w:tab/>
        <w:t>to death slugs</w:t>
      </w:r>
      <w:r>
        <w:tab/>
        <w:t xml:space="preserve">so is.it the land’s law that </w:t>
      </w:r>
      <w:r>
        <w:br/>
        <w:t>‘That is law. Whoever hits a horse and kills it, must by the land’s law ... ’</w:t>
      </w:r>
    </w:p>
    <w:p w:rsidR="003E189C" w:rsidRDefault="003E189C" w:rsidP="00CD6BB3">
      <w:pPr>
        <w:spacing w:line="360" w:lineRule="auto"/>
      </w:pPr>
      <w:r>
        <w:t xml:space="preserve">The interrogative pronoun with a single </w:t>
      </w:r>
      <w:r w:rsidRPr="00467C8B">
        <w:rPr>
          <w:i/>
          <w:iCs/>
        </w:rPr>
        <w:t>so</w:t>
      </w:r>
      <w:r>
        <w:t xml:space="preserve"> likewise appears in J and D. </w:t>
      </w:r>
    </w:p>
    <w:p w:rsidR="003E189C" w:rsidRDefault="003E189C" w:rsidP="00CD6BB3">
      <w:pPr>
        <w:spacing w:line="360" w:lineRule="auto"/>
      </w:pPr>
      <w:r>
        <w:t>Finally, there are two weird examples. The first one has been given below</w:t>
      </w:r>
    </w:p>
    <w:p w:rsidR="003E189C" w:rsidRDefault="003E189C" w:rsidP="00CD6BB3">
      <w:pPr>
        <w:spacing w:line="360" w:lineRule="auto"/>
        <w:ind w:left="708" w:hanging="708"/>
      </w:pPr>
      <w:r>
        <w:lastRenderedPageBreak/>
        <w:t>38.1.27</w:t>
      </w:r>
      <w:r>
        <w:tab/>
      </w:r>
      <w:r w:rsidRPr="00E51455">
        <w:rPr>
          <w:i/>
          <w:iCs/>
        </w:rPr>
        <w:t>So wha</w:t>
      </w:r>
      <w:r w:rsidRPr="00E51455">
        <w:rPr>
          <w:i/>
          <w:iCs/>
        </w:rPr>
        <w:tab/>
        <w:t>ekk</w:t>
      </w:r>
      <w:r w:rsidRPr="00E51455">
        <w:rPr>
          <w:i/>
          <w:iCs/>
        </w:rPr>
        <w:tab/>
        <w:t>er</w:t>
      </w:r>
      <w:r w:rsidRPr="00E51455">
        <w:rPr>
          <w:i/>
          <w:iCs/>
        </w:rPr>
        <w:tab/>
        <w:t>ingeth,</w:t>
      </w:r>
      <w:r w:rsidRPr="00E51455">
        <w:rPr>
          <w:i/>
          <w:iCs/>
        </w:rPr>
        <w:tab/>
        <w:t>so is he ...</w:t>
      </w:r>
      <w:r>
        <w:br/>
        <w:t>so who</w:t>
      </w:r>
      <w:r>
        <w:tab/>
        <w:t>also</w:t>
      </w:r>
      <w:r>
        <w:tab/>
        <w:t>R</w:t>
      </w:r>
      <w:r>
        <w:tab/>
        <w:t>in.goes</w:t>
      </w:r>
      <w:r>
        <w:tab/>
        <w:t>so is he</w:t>
      </w:r>
      <w:r>
        <w:br/>
        <w:t>‘whoever also goes inside it, is ... ’</w:t>
      </w:r>
    </w:p>
    <w:p w:rsidR="003E189C" w:rsidRDefault="003E189C" w:rsidP="00CD6BB3">
      <w:pPr>
        <w:spacing w:line="360" w:lineRule="auto"/>
      </w:pPr>
      <w:r>
        <w:t xml:space="preserve">The use of </w:t>
      </w:r>
      <w:r w:rsidRPr="00E51455">
        <w:rPr>
          <w:i/>
          <w:iCs/>
        </w:rPr>
        <w:t>ek</w:t>
      </w:r>
      <w:r>
        <w:t xml:space="preserve"> sounds quite modern, and could be an interference. The double kk spelling is also weird. The second weird example has been given below:</w:t>
      </w:r>
    </w:p>
    <w:p w:rsidR="003E189C" w:rsidRDefault="003E189C" w:rsidP="00CD6BB3">
      <w:pPr>
        <w:spacing w:line="360" w:lineRule="auto"/>
        <w:ind w:left="708" w:hanging="708"/>
      </w:pPr>
      <w:r>
        <w:t>58.7u</w:t>
      </w:r>
      <w:r>
        <w:tab/>
      </w:r>
      <w:r w:rsidRPr="00477E82">
        <w:rPr>
          <w:i/>
          <w:iCs/>
        </w:rPr>
        <w:t>so hoder hiara</w:t>
      </w:r>
      <w:r w:rsidRPr="00477E82">
        <w:rPr>
          <w:i/>
          <w:iCs/>
        </w:rPr>
        <w:tab/>
        <w:t>birethat</w:t>
      </w:r>
      <w:r w:rsidRPr="00477E82">
        <w:rPr>
          <w:i/>
          <w:iCs/>
        </w:rPr>
        <w:tab/>
        <w:t>thet hi</w:t>
      </w:r>
      <w:r w:rsidRPr="00477E82">
        <w:rPr>
          <w:i/>
          <w:iCs/>
        </w:rPr>
        <w:tab/>
        <w:t>eftera erwa</w:t>
      </w:r>
      <w:r w:rsidRPr="00477E82">
        <w:rPr>
          <w:i/>
          <w:iCs/>
        </w:rPr>
        <w:tab/>
        <w:t>se</w:t>
      </w:r>
      <w:r>
        <w:br/>
        <w:t>so either them.GEN establishes</w:t>
      </w:r>
      <w:r>
        <w:tab/>
        <w:t>that he more.real heir</w:t>
      </w:r>
      <w:r>
        <w:tab/>
        <w:t xml:space="preserve">is </w:t>
      </w:r>
      <w:r>
        <w:br/>
        <w:t>‘if any of them establishes that he the more.lawful heir is’</w:t>
      </w:r>
    </w:p>
    <w:p w:rsidR="003E189C" w:rsidRDefault="003E189C" w:rsidP="00CD6BB3">
      <w:pPr>
        <w:spacing w:line="360" w:lineRule="auto"/>
      </w:pPr>
      <w:r>
        <w:t xml:space="preserve">Here the question arises whether </w:t>
      </w:r>
      <w:r w:rsidRPr="00E51455">
        <w:rPr>
          <w:i/>
          <w:iCs/>
        </w:rPr>
        <w:t>hoder</w:t>
      </w:r>
      <w:r>
        <w:t xml:space="preserve"> is functioning as an an interrogative. Presumably, it is not, since it is </w:t>
      </w:r>
      <w:r w:rsidRPr="00E51455">
        <w:rPr>
          <w:i/>
          <w:iCs/>
        </w:rPr>
        <w:t>preceded</w:t>
      </w:r>
      <w:r>
        <w:t xml:space="preserve"> by </w:t>
      </w:r>
      <w:r w:rsidRPr="00E51455">
        <w:rPr>
          <w:i/>
          <w:iCs/>
        </w:rPr>
        <w:t>so</w:t>
      </w:r>
      <w:r>
        <w:t xml:space="preserve">, but not followed by </w:t>
      </w:r>
      <w:r w:rsidRPr="00E51455">
        <w:rPr>
          <w:i/>
          <w:iCs/>
        </w:rPr>
        <w:t>so</w:t>
      </w:r>
      <w:r>
        <w:t xml:space="preserve">, which is unprecedented for interrogatives. Thus this example can be explained by treating </w:t>
      </w:r>
      <w:r w:rsidRPr="006A0B1F">
        <w:rPr>
          <w:i/>
          <w:iCs/>
        </w:rPr>
        <w:t>hoder</w:t>
      </w:r>
      <w:r>
        <w:t xml:space="preserve"> as an indefinite pronoun, and </w:t>
      </w:r>
      <w:r w:rsidRPr="00E51455">
        <w:rPr>
          <w:i/>
          <w:iCs/>
        </w:rPr>
        <w:t>so</w:t>
      </w:r>
      <w:r>
        <w:t xml:space="preserve"> just means ‘if’ here.  </w:t>
      </w:r>
    </w:p>
    <w:p w:rsidR="00F949BA" w:rsidRPr="00AB4D47" w:rsidRDefault="00F949BA" w:rsidP="00CD6BB3">
      <w:pPr>
        <w:pStyle w:val="Kop1"/>
        <w:spacing w:line="360" w:lineRule="auto"/>
        <w:rPr>
          <w:lang w:val="en-GB"/>
        </w:rPr>
      </w:pPr>
      <w:bookmarkStart w:id="45" w:name="_Toc240020895"/>
      <w:r w:rsidRPr="00AB4D47">
        <w:rPr>
          <w:lang w:val="en-GB"/>
        </w:rPr>
        <w:t xml:space="preserve">8. </w:t>
      </w:r>
      <w:r w:rsidR="005A46F3">
        <w:rPr>
          <w:lang w:val="en-GB"/>
        </w:rPr>
        <w:t>The R-pronoun</w:t>
      </w:r>
      <w:r w:rsidR="00DD3B1C">
        <w:rPr>
          <w:lang w:val="en-GB"/>
        </w:rPr>
        <w:t>, the relative pronoun, the indefinite cataphor</w:t>
      </w:r>
      <w:bookmarkEnd w:id="45"/>
    </w:p>
    <w:p w:rsidR="00AB4D47" w:rsidRPr="006974CD" w:rsidRDefault="006974CD" w:rsidP="00CD6BB3">
      <w:pPr>
        <w:spacing w:after="120" w:line="360" w:lineRule="auto"/>
        <w:rPr>
          <w:b/>
          <w:bCs/>
          <w:lang w:val="en-GB"/>
        </w:rPr>
      </w:pPr>
      <w:r w:rsidRPr="006974CD">
        <w:rPr>
          <w:b/>
          <w:bCs/>
          <w:lang w:val="en-GB"/>
        </w:rPr>
        <w:t>The R-pronoun</w:t>
      </w:r>
      <w:r>
        <w:rPr>
          <w:b/>
          <w:bCs/>
          <w:lang w:val="en-GB"/>
        </w:rPr>
        <w:t xml:space="preserve">. </w:t>
      </w:r>
      <w:r w:rsidR="00AB4D47">
        <w:rPr>
          <w:lang w:val="en-GB"/>
        </w:rPr>
        <w:t xml:space="preserve">The phenomenon of R-pronouns plays quite an important part in OE, OF and OS. Cross-linguistically, it is a very rare phenomenon, in which a certain class of pronouns may not occur in the position of prepositional complement. Instead, they are replaced with their locative counterparts, which lose their locative semantics to function as prepositional complement. R-pronouns have survived and even extended their range of use only in Frisian and Dutch. They didn’t develop further in English but atrophied into fixed archaic expressions like </w:t>
      </w:r>
      <w:r w:rsidR="00AB4D47" w:rsidRPr="00AB4D47">
        <w:rPr>
          <w:i/>
          <w:iCs/>
          <w:lang w:val="en-GB"/>
        </w:rPr>
        <w:t>wherewith, whereby</w:t>
      </w:r>
      <w:r w:rsidR="00AB4D47">
        <w:rPr>
          <w:lang w:val="en-GB"/>
        </w:rPr>
        <w:t xml:space="preserve">, and so on. It is not implausible to hypothesize that this was due to the influx of speakers from Old Norse, a language in which there are no R-pronouns. It is an open question in what way the language contact with Celtic and Latin affected the rise and downfall of R-pronouns. It is noticeable that R-pronouns become weaker on the continent as we move from the north to the south. This indicates that the development of R-pronouns </w:t>
      </w:r>
      <w:r w:rsidR="00EA0003">
        <w:rPr>
          <w:lang w:val="en-GB"/>
        </w:rPr>
        <w:t>is stifled more and more</w:t>
      </w:r>
      <w:r w:rsidR="00AB4D47">
        <w:rPr>
          <w:lang w:val="en-GB"/>
        </w:rPr>
        <w:t xml:space="preserve"> as the influence from</w:t>
      </w:r>
      <w:r w:rsidR="00EA0003">
        <w:rPr>
          <w:lang w:val="en-GB"/>
        </w:rPr>
        <w:t xml:space="preserve"> Latin/Celtic becomes stronger.</w:t>
      </w:r>
    </w:p>
    <w:p w:rsidR="00AB4D47" w:rsidRDefault="00EA0003" w:rsidP="00CD6BB3">
      <w:pPr>
        <w:spacing w:after="120" w:line="360" w:lineRule="auto"/>
        <w:rPr>
          <w:lang w:val="en-GB"/>
        </w:rPr>
      </w:pPr>
      <w:r>
        <w:rPr>
          <w:lang w:val="en-GB"/>
        </w:rPr>
        <w:t xml:space="preserve">Let us first examine R-pronouns in </w:t>
      </w:r>
      <w:r w:rsidR="00F33408">
        <w:rPr>
          <w:lang w:val="en-GB"/>
        </w:rPr>
        <w:t>ModF</w:t>
      </w:r>
      <w:r>
        <w:rPr>
          <w:lang w:val="en-GB"/>
        </w:rPr>
        <w:t>. ‘</w:t>
      </w:r>
      <w:r w:rsidRPr="00EA0003">
        <w:rPr>
          <w:lang w:val="en-GB"/>
        </w:rPr>
        <w:t xml:space="preserve">R-pronouns are pronouns which can function either as locative adverbs or as prepositional complements. They all contain the letter /r/, which is how they got their name. The /r/ is not pronounced in </w:t>
      </w:r>
      <w:r w:rsidRPr="00EA0003">
        <w:rPr>
          <w:i/>
          <w:iCs/>
          <w:lang w:val="en-GB"/>
        </w:rPr>
        <w:t>earne</w:t>
      </w:r>
      <w:r w:rsidRPr="00EA0003">
        <w:rPr>
          <w:lang w:val="en-GB"/>
        </w:rPr>
        <w:t xml:space="preserve"> </w:t>
      </w:r>
      <w:r>
        <w:rPr>
          <w:lang w:val="en-GB"/>
        </w:rPr>
        <w:t>‘</w:t>
      </w:r>
      <w:r w:rsidRPr="00EA0003">
        <w:rPr>
          <w:lang w:val="en-GB"/>
        </w:rPr>
        <w:t>somewhere</w:t>
      </w:r>
      <w:r>
        <w:rPr>
          <w:lang w:val="en-GB"/>
        </w:rPr>
        <w:t>’</w:t>
      </w:r>
      <w:r w:rsidRPr="00EA0003">
        <w:rPr>
          <w:lang w:val="en-GB"/>
        </w:rPr>
        <w:t xml:space="preserve"> and </w:t>
      </w:r>
      <w:r w:rsidRPr="00EA0003">
        <w:rPr>
          <w:i/>
          <w:iCs/>
          <w:lang w:val="en-GB"/>
        </w:rPr>
        <w:t>nearne</w:t>
      </w:r>
      <w:r w:rsidRPr="00EA0003">
        <w:rPr>
          <w:lang w:val="en-GB"/>
        </w:rPr>
        <w:t xml:space="preserve"> </w:t>
      </w:r>
      <w:r>
        <w:rPr>
          <w:lang w:val="en-GB"/>
        </w:rPr>
        <w:t>‘</w:t>
      </w:r>
      <w:r w:rsidRPr="00EA0003">
        <w:rPr>
          <w:lang w:val="en-GB"/>
        </w:rPr>
        <w:t>nowhere</w:t>
      </w:r>
      <w:r>
        <w:rPr>
          <w:lang w:val="en-GB"/>
        </w:rPr>
        <w:t>’</w:t>
      </w:r>
      <w:r w:rsidRPr="00EA0003">
        <w:rPr>
          <w:lang w:val="en-GB"/>
        </w:rPr>
        <w:t>. R-pronouns functioning as prepositional complements behave differently from prepositional compl</w:t>
      </w:r>
      <w:r>
        <w:rPr>
          <w:lang w:val="en-GB"/>
        </w:rPr>
        <w:t xml:space="preserve">ements which are not R-pronouns. </w:t>
      </w:r>
      <w:r w:rsidRPr="00EA0003">
        <w:rPr>
          <w:lang w:val="en-GB"/>
        </w:rPr>
        <w:t xml:space="preserve">The R-pronoun </w:t>
      </w:r>
      <w:r w:rsidRPr="00EA0003">
        <w:rPr>
          <w:i/>
          <w:iCs/>
          <w:lang w:val="en-GB"/>
        </w:rPr>
        <w:t>der</w:t>
      </w:r>
      <w:r w:rsidRPr="00EA0003">
        <w:rPr>
          <w:lang w:val="en-GB"/>
        </w:rPr>
        <w:t xml:space="preserve"> there has the additional function of being an expletive in the subject po</w:t>
      </w:r>
      <w:r>
        <w:rPr>
          <w:lang w:val="en-GB"/>
        </w:rPr>
        <w:t>sition of indefinite sentences.’ The paradigm of R-pronouns in Mo</w:t>
      </w:r>
      <w:r w:rsidR="00626D5C">
        <w:rPr>
          <w:lang w:val="en-GB"/>
        </w:rPr>
        <w:t>d</w:t>
      </w:r>
      <w:r>
        <w:rPr>
          <w:lang w:val="en-GB"/>
        </w:rPr>
        <w:t>F has been given below</w:t>
      </w:r>
      <w:r w:rsidR="006974CD">
        <w:rPr>
          <w:lang w:val="en-GB"/>
        </w:rPr>
        <w:t xml:space="preserve"> (</w:t>
      </w:r>
      <w:hyperlink r:id="rId9" w:history="1">
        <w:r w:rsidR="006974CD" w:rsidRPr="00001D05">
          <w:rPr>
            <w:rStyle w:val="Hyperlink"/>
            <w:lang w:val="en-GB"/>
          </w:rPr>
          <w:t>https://taalportaal.org/taalportaal/topic/pid/topic-13998813350894793</w:t>
        </w:r>
      </w:hyperlink>
      <w:r w:rsidR="006974CD">
        <w:rPr>
          <w:lang w:val="en-GB"/>
        </w:rPr>
        <w:t>)</w:t>
      </w:r>
      <w:r>
        <w:rPr>
          <w:lang w:val="en-GB"/>
        </w:rPr>
        <w:t>:</w:t>
      </w:r>
    </w:p>
    <w:p w:rsidR="00626D5C" w:rsidRPr="00626D5C" w:rsidRDefault="00626D5C" w:rsidP="00CD6BB3">
      <w:pPr>
        <w:spacing w:after="120" w:line="360" w:lineRule="auto"/>
        <w:rPr>
          <w:i/>
          <w:iCs/>
          <w:lang w:val="en-GB"/>
        </w:rPr>
      </w:pPr>
      <w:r w:rsidRPr="00626D5C">
        <w:rPr>
          <w:i/>
          <w:iCs/>
          <w:lang w:val="en-GB"/>
        </w:rPr>
        <w:t>Table. The paradigm of the R-pronoun in Modern Frisian</w:t>
      </w:r>
      <w:r w:rsidR="001D0B12">
        <w:rPr>
          <w:i/>
          <w:iCs/>
          <w:lang w:val="en-GB"/>
        </w:rPr>
        <w:t>, bold only attested in OF</w:t>
      </w:r>
      <w:r w:rsidRPr="00626D5C">
        <w:rPr>
          <w:i/>
          <w:iCs/>
          <w:lang w:val="en-GB"/>
        </w:rPr>
        <w:t>.</w:t>
      </w:r>
    </w:p>
    <w:p w:rsidR="00EA0003" w:rsidRPr="00EA0003" w:rsidRDefault="00EA0003" w:rsidP="00CD6BB3">
      <w:pPr>
        <w:keepNext/>
        <w:keepLines/>
        <w:spacing w:after="120" w:line="360" w:lineRule="auto"/>
        <w:rPr>
          <w:b/>
          <w:bCs/>
          <w:lang w:val="en-GB"/>
        </w:rPr>
      </w:pPr>
      <w:r w:rsidRPr="00EA0003">
        <w:rPr>
          <w:b/>
          <w:bCs/>
          <w:lang w:val="en-GB"/>
        </w:rPr>
        <w:lastRenderedPageBreak/>
        <w:t>R-pronoun</w:t>
      </w:r>
      <w:r w:rsidRPr="00EA0003">
        <w:rPr>
          <w:b/>
          <w:bCs/>
          <w:lang w:val="en-GB"/>
        </w:rPr>
        <w:tab/>
      </w:r>
      <w:r w:rsidRPr="00EA0003">
        <w:rPr>
          <w:b/>
          <w:bCs/>
          <w:lang w:val="en-GB"/>
        </w:rPr>
        <w:tab/>
        <w:t>Meaning as locative</w:t>
      </w:r>
      <w:r w:rsidRPr="00EA0003">
        <w:rPr>
          <w:b/>
          <w:bCs/>
          <w:lang w:val="en-GB"/>
        </w:rPr>
        <w:tab/>
        <w:t>Meaning as prep. comp.</w:t>
      </w:r>
      <w:r w:rsidRPr="00EA0003">
        <w:rPr>
          <w:b/>
          <w:bCs/>
          <w:lang w:val="en-GB"/>
        </w:rPr>
        <w:tab/>
        <w:t>Non-R pronoun</w:t>
      </w:r>
    </w:p>
    <w:p w:rsidR="00EA0003" w:rsidRPr="00EA0003" w:rsidRDefault="00EA0003" w:rsidP="00CD6BB3">
      <w:pPr>
        <w:keepNext/>
        <w:keepLines/>
        <w:spacing w:after="120" w:line="360" w:lineRule="auto"/>
        <w:rPr>
          <w:b/>
          <w:bCs/>
          <w:i/>
          <w:iCs/>
          <w:lang w:val="en-GB"/>
        </w:rPr>
      </w:pPr>
      <w:r w:rsidRPr="00EA0003">
        <w:rPr>
          <w:b/>
          <w:bCs/>
          <w:i/>
          <w:iCs/>
          <w:lang w:val="en-GB"/>
        </w:rPr>
        <w:t>der</w:t>
      </w:r>
      <w:r w:rsidRPr="00EA0003">
        <w:rPr>
          <w:b/>
          <w:bCs/>
          <w:i/>
          <w:iCs/>
          <w:lang w:val="en-GB"/>
        </w:rPr>
        <w:tab/>
      </w:r>
      <w:r w:rsidRPr="00EA0003">
        <w:rPr>
          <w:b/>
          <w:bCs/>
          <w:i/>
          <w:iCs/>
          <w:lang w:val="en-GB"/>
        </w:rPr>
        <w:tab/>
      </w:r>
      <w:r w:rsidRPr="00EA0003">
        <w:rPr>
          <w:b/>
          <w:bCs/>
          <w:i/>
          <w:iCs/>
          <w:lang w:val="en-GB"/>
        </w:rPr>
        <w:tab/>
        <w:t>there</w:t>
      </w:r>
      <w:r w:rsidRPr="00EA0003">
        <w:rPr>
          <w:b/>
          <w:bCs/>
          <w:i/>
          <w:iCs/>
          <w:lang w:val="en-GB"/>
        </w:rPr>
        <w:tab/>
      </w:r>
      <w:r w:rsidRPr="00EA0003">
        <w:rPr>
          <w:b/>
          <w:bCs/>
          <w:i/>
          <w:iCs/>
          <w:lang w:val="en-GB"/>
        </w:rPr>
        <w:tab/>
      </w:r>
      <w:r w:rsidRPr="00EA0003">
        <w:rPr>
          <w:b/>
          <w:bCs/>
          <w:i/>
          <w:iCs/>
          <w:lang w:val="en-GB"/>
        </w:rPr>
        <w:tab/>
        <w:t>it</w:t>
      </w:r>
      <w:r w:rsidRPr="00EA0003">
        <w:rPr>
          <w:b/>
          <w:bCs/>
          <w:i/>
          <w:iCs/>
          <w:lang w:val="en-GB"/>
        </w:rPr>
        <w:tab/>
      </w:r>
      <w:r w:rsidRPr="00EA0003">
        <w:rPr>
          <w:b/>
          <w:bCs/>
          <w:i/>
          <w:iCs/>
          <w:lang w:val="en-GB"/>
        </w:rPr>
        <w:tab/>
      </w:r>
      <w:r w:rsidRPr="00EA0003">
        <w:rPr>
          <w:b/>
          <w:bCs/>
          <w:i/>
          <w:iCs/>
          <w:lang w:val="en-GB"/>
        </w:rPr>
        <w:tab/>
      </w:r>
      <w:r w:rsidRPr="00EA0003">
        <w:rPr>
          <w:b/>
          <w:bCs/>
          <w:i/>
          <w:iCs/>
          <w:lang w:val="en-GB"/>
        </w:rPr>
        <w:tab/>
        <w:t>it</w:t>
      </w:r>
    </w:p>
    <w:p w:rsidR="00EA0003" w:rsidRPr="00EA0003" w:rsidRDefault="00EA0003" w:rsidP="00CD6BB3">
      <w:pPr>
        <w:keepNext/>
        <w:keepLines/>
        <w:spacing w:after="120" w:line="360" w:lineRule="auto"/>
        <w:rPr>
          <w:b/>
          <w:bCs/>
          <w:i/>
          <w:iCs/>
          <w:lang w:val="en-GB"/>
        </w:rPr>
      </w:pPr>
      <w:r w:rsidRPr="00EA0003">
        <w:rPr>
          <w:b/>
          <w:bCs/>
          <w:i/>
          <w:iCs/>
          <w:lang w:val="en-GB"/>
        </w:rPr>
        <w:t>dêr</w:t>
      </w:r>
      <w:r w:rsidRPr="00EA0003">
        <w:rPr>
          <w:b/>
          <w:bCs/>
          <w:i/>
          <w:iCs/>
          <w:lang w:val="en-GB"/>
        </w:rPr>
        <w:tab/>
      </w:r>
      <w:r w:rsidRPr="00EA0003">
        <w:rPr>
          <w:b/>
          <w:bCs/>
          <w:i/>
          <w:iCs/>
          <w:lang w:val="en-GB"/>
        </w:rPr>
        <w:tab/>
      </w:r>
      <w:r w:rsidRPr="00EA0003">
        <w:rPr>
          <w:b/>
          <w:bCs/>
          <w:i/>
          <w:iCs/>
          <w:lang w:val="en-GB"/>
        </w:rPr>
        <w:tab/>
        <w:t>there</w:t>
      </w:r>
      <w:r w:rsidRPr="00EA0003">
        <w:rPr>
          <w:b/>
          <w:bCs/>
          <w:i/>
          <w:iCs/>
          <w:lang w:val="en-GB"/>
        </w:rPr>
        <w:tab/>
      </w:r>
      <w:r w:rsidRPr="00EA0003">
        <w:rPr>
          <w:b/>
          <w:bCs/>
          <w:i/>
          <w:iCs/>
          <w:lang w:val="en-GB"/>
        </w:rPr>
        <w:tab/>
      </w:r>
      <w:r w:rsidRPr="00EA0003">
        <w:rPr>
          <w:b/>
          <w:bCs/>
          <w:i/>
          <w:iCs/>
          <w:lang w:val="en-GB"/>
        </w:rPr>
        <w:tab/>
        <w:t>that</w:t>
      </w:r>
      <w:r w:rsidRPr="00EA0003">
        <w:rPr>
          <w:b/>
          <w:bCs/>
          <w:i/>
          <w:iCs/>
          <w:lang w:val="en-GB"/>
        </w:rPr>
        <w:tab/>
      </w:r>
      <w:r w:rsidRPr="00EA0003">
        <w:rPr>
          <w:b/>
          <w:bCs/>
          <w:i/>
          <w:iCs/>
          <w:lang w:val="en-GB"/>
        </w:rPr>
        <w:tab/>
      </w:r>
      <w:r w:rsidRPr="00EA0003">
        <w:rPr>
          <w:b/>
          <w:bCs/>
          <w:i/>
          <w:iCs/>
          <w:lang w:val="en-GB"/>
        </w:rPr>
        <w:tab/>
      </w:r>
      <w:r w:rsidRPr="00EA0003">
        <w:rPr>
          <w:b/>
          <w:bCs/>
          <w:i/>
          <w:iCs/>
          <w:lang w:val="en-GB"/>
        </w:rPr>
        <w:tab/>
        <w:t>dat</w:t>
      </w:r>
    </w:p>
    <w:p w:rsidR="00EA0003" w:rsidRPr="00EA0003" w:rsidRDefault="00EA0003" w:rsidP="00CD6BB3">
      <w:pPr>
        <w:keepNext/>
        <w:keepLines/>
        <w:spacing w:after="120" w:line="360" w:lineRule="auto"/>
        <w:rPr>
          <w:b/>
          <w:bCs/>
          <w:i/>
          <w:iCs/>
          <w:lang w:val="en-GB"/>
        </w:rPr>
      </w:pPr>
      <w:r w:rsidRPr="00EA0003">
        <w:rPr>
          <w:b/>
          <w:bCs/>
          <w:i/>
          <w:iCs/>
          <w:lang w:val="en-GB"/>
        </w:rPr>
        <w:t>wêr</w:t>
      </w:r>
      <w:r w:rsidRPr="00EA0003">
        <w:rPr>
          <w:b/>
          <w:bCs/>
          <w:i/>
          <w:iCs/>
          <w:lang w:val="en-GB"/>
        </w:rPr>
        <w:tab/>
      </w:r>
      <w:r w:rsidRPr="00EA0003">
        <w:rPr>
          <w:b/>
          <w:bCs/>
          <w:i/>
          <w:iCs/>
          <w:lang w:val="en-GB"/>
        </w:rPr>
        <w:tab/>
      </w:r>
      <w:r w:rsidRPr="00EA0003">
        <w:rPr>
          <w:b/>
          <w:bCs/>
          <w:i/>
          <w:iCs/>
          <w:lang w:val="en-GB"/>
        </w:rPr>
        <w:tab/>
        <w:t>where</w:t>
      </w:r>
      <w:r w:rsidRPr="00EA0003">
        <w:rPr>
          <w:b/>
          <w:bCs/>
          <w:i/>
          <w:iCs/>
          <w:lang w:val="en-GB"/>
        </w:rPr>
        <w:tab/>
      </w:r>
      <w:r w:rsidRPr="00EA0003">
        <w:rPr>
          <w:b/>
          <w:bCs/>
          <w:i/>
          <w:iCs/>
          <w:lang w:val="en-GB"/>
        </w:rPr>
        <w:tab/>
      </w:r>
      <w:r w:rsidRPr="00EA0003">
        <w:rPr>
          <w:b/>
          <w:bCs/>
          <w:i/>
          <w:iCs/>
          <w:lang w:val="en-GB"/>
        </w:rPr>
        <w:tab/>
        <w:t>what</w:t>
      </w:r>
      <w:r w:rsidRPr="00EA0003">
        <w:rPr>
          <w:b/>
          <w:bCs/>
          <w:i/>
          <w:iCs/>
          <w:lang w:val="en-GB"/>
        </w:rPr>
        <w:tab/>
      </w:r>
      <w:r w:rsidRPr="00EA0003">
        <w:rPr>
          <w:b/>
          <w:bCs/>
          <w:i/>
          <w:iCs/>
          <w:lang w:val="en-GB"/>
        </w:rPr>
        <w:tab/>
      </w:r>
      <w:r w:rsidRPr="00EA0003">
        <w:rPr>
          <w:b/>
          <w:bCs/>
          <w:i/>
          <w:iCs/>
          <w:lang w:val="en-GB"/>
        </w:rPr>
        <w:tab/>
      </w:r>
      <w:r w:rsidRPr="00EA0003">
        <w:rPr>
          <w:b/>
          <w:bCs/>
          <w:i/>
          <w:iCs/>
          <w:lang w:val="en-GB"/>
        </w:rPr>
        <w:tab/>
        <w:t>wat</w:t>
      </w:r>
    </w:p>
    <w:p w:rsidR="00EA0003" w:rsidRDefault="00EA0003" w:rsidP="00CD6BB3">
      <w:pPr>
        <w:keepNext/>
        <w:keepLines/>
        <w:spacing w:after="120" w:line="360" w:lineRule="auto"/>
        <w:rPr>
          <w:i/>
          <w:iCs/>
          <w:lang w:val="en-GB"/>
        </w:rPr>
      </w:pPr>
      <w:r w:rsidRPr="00EA0003">
        <w:rPr>
          <w:i/>
          <w:iCs/>
          <w:lang w:val="en-GB"/>
        </w:rPr>
        <w:t>hjir</w:t>
      </w:r>
      <w:r w:rsidRPr="00EA0003">
        <w:rPr>
          <w:i/>
          <w:iCs/>
          <w:lang w:val="en-GB"/>
        </w:rPr>
        <w:tab/>
      </w:r>
      <w:r w:rsidRPr="00EA0003">
        <w:rPr>
          <w:i/>
          <w:iCs/>
          <w:lang w:val="en-GB"/>
        </w:rPr>
        <w:tab/>
      </w:r>
      <w:r w:rsidRPr="00EA0003">
        <w:rPr>
          <w:i/>
          <w:iCs/>
          <w:lang w:val="en-GB"/>
        </w:rPr>
        <w:tab/>
        <w:t>here</w:t>
      </w:r>
      <w:r w:rsidRPr="00EA0003">
        <w:rPr>
          <w:i/>
          <w:iCs/>
          <w:lang w:val="en-GB"/>
        </w:rPr>
        <w:tab/>
      </w:r>
      <w:r w:rsidRPr="00EA0003">
        <w:rPr>
          <w:i/>
          <w:iCs/>
          <w:lang w:val="en-GB"/>
        </w:rPr>
        <w:tab/>
      </w:r>
      <w:r w:rsidRPr="00EA0003">
        <w:rPr>
          <w:i/>
          <w:iCs/>
          <w:lang w:val="en-GB"/>
        </w:rPr>
        <w:tab/>
        <w:t>this</w:t>
      </w:r>
      <w:r w:rsidRPr="00EA0003">
        <w:rPr>
          <w:i/>
          <w:iCs/>
          <w:lang w:val="en-GB"/>
        </w:rPr>
        <w:tab/>
      </w:r>
      <w:r w:rsidRPr="00EA0003">
        <w:rPr>
          <w:i/>
          <w:iCs/>
          <w:lang w:val="en-GB"/>
        </w:rPr>
        <w:tab/>
      </w:r>
      <w:r w:rsidRPr="00EA0003">
        <w:rPr>
          <w:i/>
          <w:iCs/>
          <w:lang w:val="en-GB"/>
        </w:rPr>
        <w:tab/>
      </w:r>
      <w:r w:rsidRPr="00EA0003">
        <w:rPr>
          <w:i/>
          <w:iCs/>
          <w:lang w:val="en-GB"/>
        </w:rPr>
        <w:tab/>
        <w:t>dit</w:t>
      </w:r>
    </w:p>
    <w:p w:rsidR="00EA0003" w:rsidRPr="00EA0003" w:rsidRDefault="00EA0003" w:rsidP="00CD6BB3">
      <w:pPr>
        <w:keepNext/>
        <w:keepLines/>
        <w:spacing w:after="120" w:line="360" w:lineRule="auto"/>
        <w:rPr>
          <w:i/>
          <w:iCs/>
          <w:lang w:val="en-GB"/>
        </w:rPr>
      </w:pPr>
      <w:r w:rsidRPr="00EA0003">
        <w:rPr>
          <w:i/>
          <w:iCs/>
          <w:lang w:val="en-GB"/>
        </w:rPr>
        <w:t>earne (ergens)</w:t>
      </w:r>
      <w:r w:rsidRPr="00EA0003">
        <w:rPr>
          <w:i/>
          <w:iCs/>
          <w:lang w:val="en-GB"/>
        </w:rPr>
        <w:tab/>
      </w:r>
      <w:r w:rsidRPr="00EA0003">
        <w:rPr>
          <w:i/>
          <w:iCs/>
          <w:lang w:val="en-GB"/>
        </w:rPr>
        <w:tab/>
        <w:t>somewhere</w:t>
      </w:r>
      <w:r w:rsidRPr="00EA0003">
        <w:rPr>
          <w:i/>
          <w:iCs/>
          <w:lang w:val="en-GB"/>
        </w:rPr>
        <w:tab/>
      </w:r>
      <w:r w:rsidRPr="00EA0003">
        <w:rPr>
          <w:i/>
          <w:iCs/>
          <w:lang w:val="en-GB"/>
        </w:rPr>
        <w:tab/>
        <w:t>something</w:t>
      </w:r>
      <w:r w:rsidRPr="00EA0003">
        <w:rPr>
          <w:i/>
          <w:iCs/>
          <w:lang w:val="en-GB"/>
        </w:rPr>
        <w:tab/>
      </w:r>
      <w:r w:rsidRPr="00EA0003">
        <w:rPr>
          <w:i/>
          <w:iCs/>
          <w:lang w:val="en-GB"/>
        </w:rPr>
        <w:tab/>
      </w:r>
      <w:r w:rsidRPr="00EA0003">
        <w:rPr>
          <w:i/>
          <w:iCs/>
          <w:lang w:val="en-GB"/>
        </w:rPr>
        <w:tab/>
        <w:t>eat / wat</w:t>
      </w:r>
    </w:p>
    <w:p w:rsidR="00EA0003" w:rsidRPr="00EA0003" w:rsidRDefault="00EA0003" w:rsidP="00CD6BB3">
      <w:pPr>
        <w:keepNext/>
        <w:keepLines/>
        <w:spacing w:after="120" w:line="360" w:lineRule="auto"/>
        <w:rPr>
          <w:i/>
          <w:iCs/>
          <w:lang w:val="en-GB"/>
        </w:rPr>
      </w:pPr>
      <w:r w:rsidRPr="00EA0003">
        <w:rPr>
          <w:i/>
          <w:iCs/>
          <w:lang w:val="en-GB"/>
        </w:rPr>
        <w:t>nearne (nergens)</w:t>
      </w:r>
      <w:r w:rsidRPr="00EA0003">
        <w:rPr>
          <w:i/>
          <w:iCs/>
          <w:lang w:val="en-GB"/>
        </w:rPr>
        <w:tab/>
        <w:t>nowhere</w:t>
      </w:r>
      <w:r w:rsidRPr="00EA0003">
        <w:rPr>
          <w:i/>
          <w:iCs/>
          <w:lang w:val="en-GB"/>
        </w:rPr>
        <w:tab/>
      </w:r>
      <w:r w:rsidRPr="00EA0003">
        <w:rPr>
          <w:i/>
          <w:iCs/>
          <w:lang w:val="en-GB"/>
        </w:rPr>
        <w:tab/>
        <w:t>nothing</w:t>
      </w:r>
      <w:r w:rsidRPr="00EA0003">
        <w:rPr>
          <w:i/>
          <w:iCs/>
          <w:lang w:val="en-GB"/>
        </w:rPr>
        <w:tab/>
      </w:r>
      <w:r w:rsidRPr="00EA0003">
        <w:rPr>
          <w:i/>
          <w:iCs/>
          <w:lang w:val="en-GB"/>
        </w:rPr>
        <w:tab/>
      </w:r>
      <w:r w:rsidRPr="00EA0003">
        <w:rPr>
          <w:i/>
          <w:iCs/>
          <w:lang w:val="en-GB"/>
        </w:rPr>
        <w:tab/>
      </w:r>
      <w:r w:rsidRPr="00EA0003">
        <w:rPr>
          <w:i/>
          <w:iCs/>
          <w:lang w:val="en-GB"/>
        </w:rPr>
        <w:tab/>
        <w:t>neat / niks</w:t>
      </w:r>
    </w:p>
    <w:p w:rsidR="00EA0003" w:rsidRPr="00EA0003" w:rsidRDefault="00EA0003" w:rsidP="00CD6BB3">
      <w:pPr>
        <w:keepNext/>
        <w:keepLines/>
        <w:spacing w:after="120" w:line="360" w:lineRule="auto"/>
        <w:rPr>
          <w:i/>
          <w:iCs/>
          <w:lang w:val="en-GB"/>
        </w:rPr>
      </w:pPr>
      <w:r w:rsidRPr="00EA0003">
        <w:rPr>
          <w:i/>
          <w:iCs/>
          <w:lang w:val="en-GB"/>
        </w:rPr>
        <w:t>oeral</w:t>
      </w:r>
      <w:r w:rsidRPr="00EA0003">
        <w:rPr>
          <w:i/>
          <w:iCs/>
          <w:lang w:val="en-GB"/>
        </w:rPr>
        <w:tab/>
      </w:r>
      <w:r w:rsidRPr="00EA0003">
        <w:rPr>
          <w:i/>
          <w:iCs/>
          <w:lang w:val="en-GB"/>
        </w:rPr>
        <w:tab/>
      </w:r>
      <w:r w:rsidRPr="00EA0003">
        <w:rPr>
          <w:i/>
          <w:iCs/>
          <w:lang w:val="en-GB"/>
        </w:rPr>
        <w:tab/>
        <w:t>everywhere</w:t>
      </w:r>
      <w:r w:rsidRPr="00EA0003">
        <w:rPr>
          <w:i/>
          <w:iCs/>
          <w:lang w:val="en-GB"/>
        </w:rPr>
        <w:tab/>
      </w:r>
      <w:r w:rsidRPr="00EA0003">
        <w:rPr>
          <w:i/>
          <w:iCs/>
          <w:lang w:val="en-GB"/>
        </w:rPr>
        <w:tab/>
        <w:t>everything</w:t>
      </w:r>
      <w:r w:rsidRPr="00EA0003">
        <w:rPr>
          <w:i/>
          <w:iCs/>
          <w:lang w:val="en-GB"/>
        </w:rPr>
        <w:tab/>
      </w:r>
      <w:r w:rsidRPr="00EA0003">
        <w:rPr>
          <w:i/>
          <w:iCs/>
          <w:lang w:val="en-GB"/>
        </w:rPr>
        <w:tab/>
      </w:r>
      <w:r w:rsidRPr="00EA0003">
        <w:rPr>
          <w:i/>
          <w:iCs/>
          <w:lang w:val="en-GB"/>
        </w:rPr>
        <w:tab/>
        <w:t>alles</w:t>
      </w:r>
    </w:p>
    <w:p w:rsidR="00EA0003" w:rsidRDefault="00F33408" w:rsidP="00CD6BB3">
      <w:pPr>
        <w:spacing w:after="120" w:line="360" w:lineRule="auto"/>
        <w:rPr>
          <w:lang w:val="en-GB"/>
        </w:rPr>
      </w:pPr>
      <w:r>
        <w:rPr>
          <w:lang w:val="en-GB"/>
        </w:rPr>
        <w:t>ModF</w:t>
      </w:r>
      <w:r w:rsidR="00EA0003">
        <w:rPr>
          <w:lang w:val="en-GB"/>
        </w:rPr>
        <w:t xml:space="preserve"> testifies to the distinction between </w:t>
      </w:r>
      <w:r w:rsidR="00EA0003" w:rsidRPr="00EA0003">
        <w:rPr>
          <w:i/>
          <w:iCs/>
          <w:lang w:val="en-GB"/>
        </w:rPr>
        <w:t>der</w:t>
      </w:r>
      <w:r w:rsidR="00EA0003">
        <w:rPr>
          <w:lang w:val="en-GB"/>
        </w:rPr>
        <w:t xml:space="preserve"> and </w:t>
      </w:r>
      <w:r w:rsidR="00EA0003" w:rsidRPr="00EA0003">
        <w:rPr>
          <w:i/>
          <w:iCs/>
          <w:lang w:val="en-GB"/>
        </w:rPr>
        <w:t>dêr</w:t>
      </w:r>
      <w:r w:rsidR="00EA0003">
        <w:rPr>
          <w:lang w:val="en-GB"/>
        </w:rPr>
        <w:t>, but this distinction doesn’t seem to have existed in OF. Furthermore, the pronouns which were not put in bold, had not yet developed into R-pronouns in OF or they are not attested. All in all, this implies that OF only had two R-pronoun</w:t>
      </w:r>
      <w:r w:rsidR="00D86C97">
        <w:rPr>
          <w:lang w:val="en-GB"/>
        </w:rPr>
        <w:t>s</w:t>
      </w:r>
      <w:r w:rsidR="00EA0003">
        <w:rPr>
          <w:lang w:val="en-GB"/>
        </w:rPr>
        <w:t xml:space="preserve">: </w:t>
      </w:r>
      <w:r w:rsidR="00D86C97">
        <w:rPr>
          <w:lang w:val="en-GB"/>
        </w:rPr>
        <w:t xml:space="preserve">the interrogative pronoun </w:t>
      </w:r>
      <w:r w:rsidR="00D86C97" w:rsidRPr="00D86C97">
        <w:rPr>
          <w:i/>
          <w:iCs/>
          <w:lang w:val="en-GB"/>
        </w:rPr>
        <w:t>hwer</w:t>
      </w:r>
      <w:r w:rsidR="00D86C97">
        <w:rPr>
          <w:lang w:val="en-GB"/>
        </w:rPr>
        <w:t xml:space="preserve"> ‘where / (as prepositional complement:) what’ and the demonstrative/definite </w:t>
      </w:r>
      <w:r w:rsidR="00D86C97" w:rsidRPr="00D86C97">
        <w:rPr>
          <w:i/>
          <w:iCs/>
          <w:lang w:val="en-GB"/>
        </w:rPr>
        <w:t>ther</w:t>
      </w:r>
      <w:r w:rsidR="00D86C97">
        <w:rPr>
          <w:lang w:val="en-GB"/>
        </w:rPr>
        <w:t xml:space="preserve"> ‘there (as prepositional complement:) that’. </w:t>
      </w:r>
      <w:r w:rsidR="00953110">
        <w:rPr>
          <w:lang w:val="en-GB"/>
        </w:rPr>
        <w:t xml:space="preserve">Furthermore, remember that </w:t>
      </w:r>
      <w:r w:rsidR="00953110" w:rsidRPr="00953110">
        <w:rPr>
          <w:i/>
          <w:iCs/>
          <w:lang w:val="en-GB"/>
        </w:rPr>
        <w:t>ther</w:t>
      </w:r>
      <w:r w:rsidR="00953110">
        <w:rPr>
          <w:lang w:val="en-GB"/>
        </w:rPr>
        <w:t xml:space="preserve"> also functioned as a relative pronoun for subjects, objects and prepositional complements, and that </w:t>
      </w:r>
      <w:r w:rsidR="00953110" w:rsidRPr="00953110">
        <w:rPr>
          <w:i/>
          <w:iCs/>
          <w:lang w:val="en-GB"/>
        </w:rPr>
        <w:t>ther</w:t>
      </w:r>
      <w:r w:rsidR="00953110">
        <w:rPr>
          <w:lang w:val="en-GB"/>
        </w:rPr>
        <w:t xml:space="preserve"> also functioned as an indefinite subject cataphor. </w:t>
      </w:r>
    </w:p>
    <w:p w:rsidR="00547052" w:rsidRDefault="00D47425" w:rsidP="00CD6BB3">
      <w:pPr>
        <w:spacing w:after="120" w:line="360" w:lineRule="auto"/>
        <w:rPr>
          <w:lang w:val="en-GB"/>
        </w:rPr>
      </w:pPr>
      <w:r>
        <w:rPr>
          <w:lang w:val="en-GB"/>
        </w:rPr>
        <w:t xml:space="preserve">However, I went through 101 examples of </w:t>
      </w:r>
      <w:r w:rsidRPr="006A69A9">
        <w:rPr>
          <w:i/>
          <w:iCs/>
          <w:lang w:val="en-GB"/>
        </w:rPr>
        <w:t>hwer</w:t>
      </w:r>
      <w:r>
        <w:rPr>
          <w:lang w:val="en-GB"/>
        </w:rPr>
        <w:t xml:space="preserve"> in Unia, and I didn’t find one example in which </w:t>
      </w:r>
      <w:r w:rsidRPr="006A69A9">
        <w:rPr>
          <w:i/>
          <w:iCs/>
          <w:lang w:val="en-GB"/>
        </w:rPr>
        <w:t>hwer</w:t>
      </w:r>
      <w:r>
        <w:rPr>
          <w:lang w:val="en-GB"/>
        </w:rPr>
        <w:t xml:space="preserve"> functioned as a prepositional complement (not counting </w:t>
      </w:r>
      <w:r w:rsidRPr="00D47425">
        <w:rPr>
          <w:i/>
          <w:iCs/>
          <w:lang w:val="en-GB"/>
        </w:rPr>
        <w:t>hwer om</w:t>
      </w:r>
      <w:r>
        <w:rPr>
          <w:lang w:val="en-GB"/>
        </w:rPr>
        <w:t xml:space="preserve"> ‘why’). </w:t>
      </w:r>
      <w:r w:rsidR="006A69A9">
        <w:rPr>
          <w:lang w:val="en-GB"/>
        </w:rPr>
        <w:t xml:space="preserve">It was mostly used as a vague locative pronoun meaning ‘in cases in which’. So there is some reasonable doubt as to whether there are examples of the R-pronoun combining with an adposition. </w:t>
      </w:r>
      <w:r w:rsidR="006C27B9">
        <w:rPr>
          <w:lang w:val="en-GB"/>
        </w:rPr>
        <w:t>T</w:t>
      </w:r>
      <w:r w:rsidR="006A69A9">
        <w:rPr>
          <w:lang w:val="en-GB"/>
        </w:rPr>
        <w:t xml:space="preserve">he dictionary of Jus does present us with the following lemma’s: </w:t>
      </w:r>
      <w:r w:rsidR="006A69A9" w:rsidRPr="006A69A9">
        <w:rPr>
          <w:i/>
          <w:iCs/>
          <w:lang w:val="en-GB"/>
        </w:rPr>
        <w:t>hwerfan</w:t>
      </w:r>
      <w:r w:rsidR="006A69A9">
        <w:rPr>
          <w:lang w:val="en-GB"/>
        </w:rPr>
        <w:t xml:space="preserve"> ‘the reason why’, </w:t>
      </w:r>
      <w:r w:rsidR="006C27B9" w:rsidRPr="006C27B9">
        <w:rPr>
          <w:i/>
          <w:iCs/>
          <w:lang w:val="en-GB"/>
        </w:rPr>
        <w:t>hwermei</w:t>
      </w:r>
      <w:r w:rsidR="006C27B9">
        <w:rPr>
          <w:lang w:val="en-GB"/>
        </w:rPr>
        <w:t xml:space="preserve"> ‘with which’, </w:t>
      </w:r>
      <w:r w:rsidR="006C27B9" w:rsidRPr="006C27B9">
        <w:rPr>
          <w:i/>
          <w:iCs/>
          <w:lang w:val="en-GB"/>
        </w:rPr>
        <w:t>hweron</w:t>
      </w:r>
      <w:r w:rsidR="006C27B9">
        <w:rPr>
          <w:lang w:val="en-GB"/>
        </w:rPr>
        <w:t xml:space="preserve"> ‘on which’. </w:t>
      </w:r>
    </w:p>
    <w:p w:rsidR="00547052" w:rsidRDefault="00547052" w:rsidP="00CD6BB3">
      <w:pPr>
        <w:spacing w:after="120" w:line="360" w:lineRule="auto"/>
        <w:rPr>
          <w:lang w:val="en-GB"/>
        </w:rPr>
      </w:pPr>
      <w:r>
        <w:rPr>
          <w:lang w:val="en-GB"/>
        </w:rPr>
        <w:t>1.98j</w:t>
      </w:r>
      <w:r>
        <w:rPr>
          <w:lang w:val="en-GB"/>
        </w:rPr>
        <w:tab/>
      </w:r>
      <w:r w:rsidR="001D403C">
        <w:rPr>
          <w:i/>
          <w:iCs/>
          <w:lang w:val="en-GB"/>
        </w:rPr>
        <w:t>Hweermey da frouwen</w:t>
      </w:r>
      <w:r w:rsidR="001D403C">
        <w:rPr>
          <w:i/>
          <w:iCs/>
          <w:lang w:val="en-GB"/>
        </w:rPr>
        <w:tab/>
      </w:r>
      <w:r w:rsidR="001D403C">
        <w:rPr>
          <w:i/>
          <w:iCs/>
          <w:lang w:val="en-GB"/>
        </w:rPr>
        <w:tab/>
        <w:t xml:space="preserve">da </w:t>
      </w:r>
      <w:r w:rsidR="001D0B12">
        <w:rPr>
          <w:i/>
          <w:iCs/>
          <w:lang w:val="en-GB"/>
        </w:rPr>
        <w:t>b</w:t>
      </w:r>
      <w:r w:rsidR="001D403C">
        <w:rPr>
          <w:i/>
          <w:iCs/>
          <w:lang w:val="en-GB"/>
        </w:rPr>
        <w:t>ihoede des guedis</w:t>
      </w:r>
      <w:r w:rsidR="001D403C">
        <w:rPr>
          <w:i/>
          <w:iCs/>
          <w:lang w:val="en-GB"/>
        </w:rPr>
        <w:tab/>
      </w:r>
      <w:r w:rsidR="001D403C">
        <w:rPr>
          <w:i/>
          <w:iCs/>
          <w:lang w:val="en-GB"/>
        </w:rPr>
        <w:tab/>
      </w:r>
      <w:r w:rsidR="001D403C">
        <w:rPr>
          <w:i/>
          <w:iCs/>
          <w:lang w:val="en-GB"/>
        </w:rPr>
        <w:tab/>
      </w:r>
      <w:r w:rsidRPr="001D403C">
        <w:rPr>
          <w:i/>
          <w:iCs/>
          <w:lang w:val="en-GB"/>
        </w:rPr>
        <w:t>ende monscip wrliest</w:t>
      </w:r>
      <w:r w:rsidR="001D403C" w:rsidRPr="001D403C">
        <w:rPr>
          <w:i/>
          <w:iCs/>
          <w:lang w:val="en-GB"/>
        </w:rPr>
        <w:br/>
      </w:r>
      <w:r w:rsidR="001D403C">
        <w:rPr>
          <w:lang w:val="en-GB"/>
        </w:rPr>
        <w:tab/>
        <w:t>Q.R.with the women</w:t>
      </w:r>
      <w:r w:rsidR="001D403C">
        <w:rPr>
          <w:lang w:val="en-GB"/>
        </w:rPr>
        <w:tab/>
      </w:r>
      <w:r w:rsidR="001D403C">
        <w:rPr>
          <w:lang w:val="en-GB"/>
        </w:rPr>
        <w:tab/>
        <w:t xml:space="preserve">the management of the property </w:t>
      </w:r>
      <w:r w:rsidR="001D403C">
        <w:rPr>
          <w:lang w:val="en-GB"/>
        </w:rPr>
        <w:tab/>
        <w:t>and guardianship lose</w:t>
      </w:r>
      <w:r w:rsidR="001D403C">
        <w:rPr>
          <w:lang w:val="en-GB"/>
        </w:rPr>
        <w:br/>
      </w:r>
      <w:r w:rsidR="001D403C">
        <w:rPr>
          <w:lang w:val="en-GB"/>
        </w:rPr>
        <w:tab/>
        <w:t>‘</w:t>
      </w:r>
      <w:r w:rsidR="0035504E">
        <w:rPr>
          <w:lang w:val="en-GB"/>
        </w:rPr>
        <w:t xml:space="preserve">(things) </w:t>
      </w:r>
      <w:r w:rsidR="001D403C">
        <w:rPr>
          <w:lang w:val="en-GB"/>
        </w:rPr>
        <w:t>by which women lose the management of the property and guardianship’</w:t>
      </w:r>
      <w:r w:rsidR="001D403C">
        <w:rPr>
          <w:lang w:val="en-GB"/>
        </w:rPr>
        <w:tab/>
      </w:r>
    </w:p>
    <w:p w:rsidR="00547052" w:rsidRDefault="001D403C" w:rsidP="00CD6BB3">
      <w:pPr>
        <w:spacing w:line="360" w:lineRule="auto"/>
        <w:rPr>
          <w:lang w:val="en-GB"/>
        </w:rPr>
      </w:pPr>
      <w:r>
        <w:rPr>
          <w:lang w:val="en-GB"/>
        </w:rPr>
        <w:t>42.2j</w:t>
      </w:r>
      <w:r>
        <w:rPr>
          <w:lang w:val="en-GB"/>
        </w:rPr>
        <w:tab/>
      </w:r>
      <w:r w:rsidRPr="001D403C">
        <w:rPr>
          <w:i/>
          <w:iCs/>
          <w:lang w:val="en-GB"/>
        </w:rPr>
        <w:t xml:space="preserve">hweeroen </w:t>
      </w:r>
      <w:r w:rsidRPr="001D403C">
        <w:rPr>
          <w:i/>
          <w:iCs/>
          <w:lang w:val="en-GB"/>
        </w:rPr>
        <w:tab/>
        <w:t>soe</w:t>
      </w:r>
      <w:r w:rsidRPr="001D403C">
        <w:rPr>
          <w:i/>
          <w:iCs/>
          <w:lang w:val="en-GB"/>
        </w:rPr>
        <w:tab/>
        <w:t>hit</w:t>
      </w:r>
      <w:r w:rsidRPr="001D403C">
        <w:rPr>
          <w:i/>
          <w:iCs/>
          <w:lang w:val="en-GB"/>
        </w:rPr>
        <w:tab/>
      </w:r>
      <w:r w:rsidR="00547052" w:rsidRPr="001D403C">
        <w:rPr>
          <w:i/>
          <w:iCs/>
          <w:lang w:val="en-GB"/>
        </w:rPr>
        <w:t>se</w:t>
      </w:r>
      <w:r>
        <w:rPr>
          <w:lang w:val="en-GB"/>
        </w:rPr>
        <w:br/>
      </w:r>
      <w:r>
        <w:rPr>
          <w:lang w:val="en-GB"/>
        </w:rPr>
        <w:tab/>
        <w:t>Q.R.in</w:t>
      </w:r>
      <w:r>
        <w:rPr>
          <w:lang w:val="en-GB"/>
        </w:rPr>
        <w:tab/>
      </w:r>
      <w:r>
        <w:rPr>
          <w:lang w:val="en-GB"/>
        </w:rPr>
        <w:tab/>
        <w:t>so</w:t>
      </w:r>
      <w:r>
        <w:rPr>
          <w:lang w:val="en-GB"/>
        </w:rPr>
        <w:tab/>
        <w:t>it</w:t>
      </w:r>
      <w:r>
        <w:rPr>
          <w:lang w:val="en-GB"/>
        </w:rPr>
        <w:tab/>
        <w:t>is.SBJ</w:t>
      </w:r>
      <w:r>
        <w:rPr>
          <w:lang w:val="en-GB"/>
        </w:rPr>
        <w:br/>
      </w:r>
      <w:r>
        <w:rPr>
          <w:lang w:val="en-GB"/>
        </w:rPr>
        <w:tab/>
        <w:t>‘whatever it is about’</w:t>
      </w:r>
    </w:p>
    <w:p w:rsidR="00596C5C" w:rsidRDefault="001D403C" w:rsidP="00CD6BB3">
      <w:pPr>
        <w:spacing w:after="120" w:line="360" w:lineRule="auto"/>
        <w:rPr>
          <w:lang w:val="en-GB"/>
        </w:rPr>
      </w:pPr>
      <w:r>
        <w:rPr>
          <w:lang w:val="en-GB"/>
        </w:rPr>
        <w:t xml:space="preserve">The first example is a definite description of content from a medieval register. The second example is a free choice relative from a late oath of witnesses for a municipality. </w:t>
      </w:r>
      <w:r w:rsidR="0035504E">
        <w:rPr>
          <w:lang w:val="en-GB"/>
        </w:rPr>
        <w:t xml:space="preserve">So it seems that </w:t>
      </w:r>
      <w:r w:rsidR="0035504E" w:rsidRPr="0035504E">
        <w:rPr>
          <w:i/>
          <w:iCs/>
          <w:lang w:val="en-GB"/>
        </w:rPr>
        <w:t>wher</w:t>
      </w:r>
      <w:r w:rsidR="0035504E">
        <w:rPr>
          <w:lang w:val="en-GB"/>
        </w:rPr>
        <w:t xml:space="preserve"> has few attestation</w:t>
      </w:r>
      <w:r w:rsidR="00596C5C">
        <w:rPr>
          <w:lang w:val="en-GB"/>
        </w:rPr>
        <w:t>s</w:t>
      </w:r>
      <w:r w:rsidR="0035504E">
        <w:rPr>
          <w:lang w:val="en-GB"/>
        </w:rPr>
        <w:t xml:space="preserve"> of functioning as a</w:t>
      </w:r>
      <w:r w:rsidR="003E6972">
        <w:rPr>
          <w:lang w:val="en-GB"/>
        </w:rPr>
        <w:t>n</w:t>
      </w:r>
      <w:r w:rsidR="0035504E">
        <w:rPr>
          <w:lang w:val="en-GB"/>
        </w:rPr>
        <w:t xml:space="preserve"> adpositional complement, and if it does, the PP as a whole is adverbial. </w:t>
      </w:r>
    </w:p>
    <w:p w:rsidR="004C7C4C" w:rsidRPr="006974CD" w:rsidRDefault="00596C5C" w:rsidP="00CD6BB3">
      <w:pPr>
        <w:spacing w:after="120" w:line="360" w:lineRule="auto"/>
        <w:rPr>
          <w:b/>
          <w:bCs/>
          <w:lang w:val="en-GB"/>
        </w:rPr>
      </w:pPr>
      <w:r w:rsidRPr="00596C5C">
        <w:rPr>
          <w:b/>
          <w:bCs/>
          <w:lang w:val="en-GB"/>
        </w:rPr>
        <w:lastRenderedPageBreak/>
        <w:t xml:space="preserve">The relative pronoun </w:t>
      </w:r>
      <w:r w:rsidRPr="006974CD">
        <w:rPr>
          <w:b/>
          <w:bCs/>
          <w:i/>
          <w:iCs/>
          <w:lang w:val="en-GB"/>
        </w:rPr>
        <w:t>ther</w:t>
      </w:r>
      <w:r w:rsidR="006974CD">
        <w:rPr>
          <w:b/>
          <w:bCs/>
          <w:lang w:val="en-GB"/>
        </w:rPr>
        <w:t xml:space="preserve">. </w:t>
      </w:r>
      <w:r>
        <w:rPr>
          <w:lang w:val="en-GB"/>
        </w:rPr>
        <w:t>See Bor (1971:33</w:t>
      </w:r>
      <w:r w:rsidR="004C7C4C">
        <w:rPr>
          <w:lang w:val="en-GB"/>
        </w:rPr>
        <w:t>-</w:t>
      </w:r>
      <w:r>
        <w:rPr>
          <w:lang w:val="en-GB"/>
        </w:rPr>
        <w:t xml:space="preserve">35) for examples in which </w:t>
      </w:r>
      <w:r w:rsidRPr="004C7C4C">
        <w:rPr>
          <w:i/>
          <w:iCs/>
          <w:lang w:val="en-GB"/>
        </w:rPr>
        <w:t>ther</w:t>
      </w:r>
      <w:r>
        <w:rPr>
          <w:lang w:val="en-GB"/>
        </w:rPr>
        <w:t xml:space="preserve"> functions as the subject or as the (in)direct object inside a relative clause. </w:t>
      </w:r>
      <w:r w:rsidR="006349D1">
        <w:rPr>
          <w:lang w:val="en-GB"/>
        </w:rPr>
        <w:t>The following example involves a s</w:t>
      </w:r>
      <w:r w:rsidR="004C7C4C">
        <w:rPr>
          <w:lang w:val="en-GB"/>
        </w:rPr>
        <w:t>ubject relative:</w:t>
      </w:r>
    </w:p>
    <w:p w:rsidR="004C7C4C" w:rsidRDefault="004C7C4C" w:rsidP="00CD6BB3">
      <w:pPr>
        <w:spacing w:line="360" w:lineRule="auto"/>
        <w:ind w:left="708" w:hanging="708"/>
      </w:pPr>
      <w:r w:rsidRPr="006349D1">
        <w:t xml:space="preserve">6.2u </w:t>
      </w:r>
      <w:r w:rsidR="00250DC3" w:rsidRPr="006349D1">
        <w:tab/>
      </w:r>
      <w:r w:rsidR="00250DC3">
        <w:rPr>
          <w:i/>
          <w:iCs/>
        </w:rPr>
        <w:t>Thi</w:t>
      </w:r>
      <w:r w:rsidRPr="00466374">
        <w:rPr>
          <w:i/>
          <w:iCs/>
        </w:rPr>
        <w:tab/>
      </w:r>
      <w:r w:rsidR="00250DC3">
        <w:rPr>
          <w:i/>
          <w:iCs/>
        </w:rPr>
        <w:t>grewa</w:t>
      </w:r>
      <w:r w:rsidR="00250DC3">
        <w:rPr>
          <w:i/>
          <w:iCs/>
        </w:rPr>
        <w:tab/>
      </w:r>
      <w:r w:rsidR="00250DC3" w:rsidRPr="006349D1">
        <w:rPr>
          <w:b/>
          <w:bCs/>
          <w:i/>
          <w:iCs/>
        </w:rPr>
        <w:t>ther</w:t>
      </w:r>
      <w:r w:rsidR="00250DC3">
        <w:rPr>
          <w:i/>
          <w:iCs/>
        </w:rPr>
        <w:tab/>
        <w:t>an Freslande</w:t>
      </w:r>
      <w:r w:rsidR="00250DC3">
        <w:rPr>
          <w:i/>
          <w:iCs/>
        </w:rPr>
        <w:tab/>
      </w:r>
      <w:r w:rsidRPr="00466374">
        <w:rPr>
          <w:i/>
          <w:iCs/>
        </w:rPr>
        <w:t xml:space="preserve">wessa scel, </w:t>
      </w:r>
      <w:r w:rsidRPr="00466374">
        <w:rPr>
          <w:i/>
          <w:iCs/>
        </w:rPr>
        <w:br/>
      </w:r>
      <w:r w:rsidR="00250DC3">
        <w:t>the</w:t>
      </w:r>
      <w:r w:rsidR="00250DC3">
        <w:tab/>
        <w:t>count</w:t>
      </w:r>
      <w:r w:rsidR="00250DC3">
        <w:tab/>
        <w:t>REL</w:t>
      </w:r>
      <w:r w:rsidR="00250DC3">
        <w:tab/>
        <w:t>in Frisia</w:t>
      </w:r>
      <w:r w:rsidR="00250DC3">
        <w:tab/>
      </w:r>
      <w:r w:rsidR="00250DC3">
        <w:tab/>
      </w:r>
      <w:r>
        <w:t>be shall</w:t>
      </w:r>
      <w:r w:rsidR="00250DC3">
        <w:br/>
        <w:t>‘The count who shall be in Frisia’</w:t>
      </w:r>
    </w:p>
    <w:p w:rsidR="00250DC3" w:rsidRDefault="006349D1" w:rsidP="00CD6BB3">
      <w:pPr>
        <w:spacing w:line="360" w:lineRule="auto"/>
        <w:ind w:left="708" w:hanging="708"/>
      </w:pPr>
      <w:r>
        <w:t>The following example involves an (accusative) o</w:t>
      </w:r>
      <w:r w:rsidR="00250DC3">
        <w:t>bject relative:</w:t>
      </w:r>
    </w:p>
    <w:p w:rsidR="00250DC3" w:rsidRDefault="00250DC3" w:rsidP="00CD6BB3">
      <w:pPr>
        <w:spacing w:line="360" w:lineRule="auto"/>
        <w:ind w:left="708" w:hanging="708"/>
      </w:pPr>
      <w:r w:rsidRPr="006349D1">
        <w:t>23.</w:t>
      </w:r>
      <w:r w:rsidR="006349D1" w:rsidRPr="006349D1">
        <w:t>1u</w:t>
      </w:r>
      <w:r w:rsidRPr="006349D1">
        <w:t xml:space="preserve"> </w:t>
      </w:r>
      <w:r w:rsidR="006349D1" w:rsidRPr="006349D1">
        <w:tab/>
      </w:r>
      <w:r w:rsidR="001D0B12">
        <w:rPr>
          <w:i/>
          <w:iCs/>
        </w:rPr>
        <w:t>Thit is riucht</w:t>
      </w:r>
      <w:r w:rsidR="001D0B12">
        <w:rPr>
          <w:i/>
          <w:iCs/>
        </w:rPr>
        <w:tab/>
      </w:r>
      <w:r w:rsidRPr="00FB4CAE">
        <w:rPr>
          <w:i/>
          <w:iCs/>
        </w:rPr>
        <w:t xml:space="preserve">thet thi fria Fresa </w:t>
      </w:r>
      <w:r w:rsidR="001D0B12">
        <w:rPr>
          <w:i/>
          <w:iCs/>
        </w:rPr>
        <w:tab/>
      </w:r>
      <w:r w:rsidRPr="00FB4CAE">
        <w:rPr>
          <w:i/>
          <w:iCs/>
        </w:rPr>
        <w:t xml:space="preserve">scel </w:t>
      </w:r>
      <w:r w:rsidR="001D0B12">
        <w:rPr>
          <w:i/>
          <w:iCs/>
        </w:rPr>
        <w:tab/>
      </w:r>
      <w:r w:rsidRPr="00FB4CAE">
        <w:rPr>
          <w:i/>
          <w:iCs/>
        </w:rPr>
        <w:t xml:space="preserve">thenne over, </w:t>
      </w:r>
      <w:r w:rsidRPr="00FB4CAE">
        <w:rPr>
          <w:i/>
          <w:iCs/>
        </w:rPr>
        <w:br/>
      </w:r>
      <w:r>
        <w:t xml:space="preserve">this is </w:t>
      </w:r>
      <w:r w:rsidR="001D0B12">
        <w:t>law</w:t>
      </w:r>
      <w:r w:rsidR="001D0B12">
        <w:tab/>
      </w:r>
      <w:r>
        <w:t xml:space="preserve">that the free Frisian </w:t>
      </w:r>
      <w:r w:rsidR="001D0B12">
        <w:tab/>
      </w:r>
      <w:r>
        <w:t xml:space="preserve">shall  </w:t>
      </w:r>
      <w:r w:rsidR="001D0B12">
        <w:tab/>
        <w:t>the dyke</w:t>
      </w:r>
    </w:p>
    <w:p w:rsidR="006349D1" w:rsidRDefault="00250DC3" w:rsidP="00CD6BB3">
      <w:pPr>
        <w:spacing w:line="360" w:lineRule="auto"/>
        <w:ind w:left="708" w:hanging="708"/>
        <w:rPr>
          <w:sz w:val="18"/>
          <w:szCs w:val="18"/>
        </w:rPr>
      </w:pPr>
      <w:r w:rsidRPr="006349D1">
        <w:t>23.</w:t>
      </w:r>
      <w:r w:rsidR="006349D1">
        <w:t>2u</w:t>
      </w:r>
      <w:r w:rsidR="006349D1" w:rsidRPr="006349D1">
        <w:rPr>
          <w:i/>
          <w:iCs/>
        </w:rPr>
        <w:tab/>
      </w:r>
      <w:r w:rsidRPr="006349D1">
        <w:rPr>
          <w:b/>
          <w:bCs/>
          <w:i/>
          <w:iCs/>
        </w:rPr>
        <w:t>ther</w:t>
      </w:r>
      <w:r w:rsidR="001D0B12">
        <w:rPr>
          <w:i/>
          <w:iCs/>
        </w:rPr>
        <w:t xml:space="preserve"> hi</w:t>
      </w:r>
      <w:r w:rsidR="001D0B12">
        <w:rPr>
          <w:i/>
          <w:iCs/>
        </w:rPr>
        <w:tab/>
        <w:t>bi banne warath</w:t>
      </w:r>
      <w:r w:rsidR="001D0B12">
        <w:rPr>
          <w:i/>
          <w:iCs/>
        </w:rPr>
        <w:tab/>
      </w:r>
      <w:r w:rsidRPr="00FB4CAE">
        <w:rPr>
          <w:i/>
          <w:iCs/>
        </w:rPr>
        <w:t xml:space="preserve">with thenne salta se, </w:t>
      </w:r>
      <w:r w:rsidR="001D0B12">
        <w:br/>
        <w:t>REL he</w:t>
      </w:r>
      <w:r w:rsidR="001D0B12">
        <w:tab/>
      </w:r>
      <w:r>
        <w:t xml:space="preserve">by ban protects </w:t>
      </w:r>
      <w:r w:rsidR="001D0B12">
        <w:tab/>
        <w:t>against the salt sea</w:t>
      </w:r>
    </w:p>
    <w:p w:rsidR="001D0B12" w:rsidRDefault="006349D1" w:rsidP="00CD6BB3">
      <w:pPr>
        <w:spacing w:line="360" w:lineRule="auto"/>
        <w:ind w:left="708" w:hanging="708"/>
      </w:pPr>
      <w:r>
        <w:rPr>
          <w:i/>
          <w:iCs/>
        </w:rPr>
        <w:t>23.3.</w:t>
      </w:r>
      <w:r>
        <w:rPr>
          <w:i/>
          <w:iCs/>
        </w:rPr>
        <w:tab/>
      </w:r>
      <w:r w:rsidR="00250DC3" w:rsidRPr="00FB4CAE">
        <w:rPr>
          <w:i/>
          <w:iCs/>
        </w:rPr>
        <w:t xml:space="preserve">et sente Benedictus missa </w:t>
      </w:r>
      <w:r w:rsidR="001D0B12">
        <w:rPr>
          <w:i/>
          <w:iCs/>
        </w:rPr>
        <w:tab/>
      </w:r>
      <w:r w:rsidR="00250DC3" w:rsidRPr="00FB4CAE">
        <w:rPr>
          <w:i/>
          <w:iCs/>
        </w:rPr>
        <w:t xml:space="preserve">wrocht habbe. </w:t>
      </w:r>
      <w:r w:rsidR="00250DC3">
        <w:br/>
        <w:t xml:space="preserve">at Saint Benedictus’ mass </w:t>
      </w:r>
      <w:r w:rsidR="001D0B12">
        <w:tab/>
        <w:t>wrought have</w:t>
      </w:r>
    </w:p>
    <w:p w:rsidR="00250DC3" w:rsidRDefault="00250DC3" w:rsidP="00CD6BB3">
      <w:pPr>
        <w:spacing w:line="360" w:lineRule="auto"/>
        <w:ind w:left="709"/>
      </w:pPr>
      <w:r>
        <w:t>‘</w:t>
      </w:r>
      <w:r w:rsidR="001D0B12">
        <w:t>This is law that the free Frisian shall have the dyke repaired, which he must protect by ban against the salt sea, by the time of</w:t>
      </w:r>
      <w:r w:rsidR="006349D1">
        <w:t xml:space="preserve"> the mass of Saint Benedict.’</w:t>
      </w:r>
    </w:p>
    <w:p w:rsidR="00250DC3" w:rsidRDefault="006349D1" w:rsidP="00CD6BB3">
      <w:pPr>
        <w:spacing w:line="360" w:lineRule="auto"/>
      </w:pPr>
      <w:r>
        <w:t>The following example involves an affected object, presumably a dative object:</w:t>
      </w:r>
    </w:p>
    <w:p w:rsidR="00250DC3" w:rsidRDefault="006349D1" w:rsidP="00CD6BB3">
      <w:pPr>
        <w:spacing w:line="360" w:lineRule="auto"/>
        <w:ind w:left="1416" w:hanging="1416"/>
      </w:pPr>
      <w:r>
        <w:t>56.2.12u</w:t>
      </w:r>
      <w:r>
        <w:tab/>
      </w:r>
      <w:r w:rsidR="001D0B12">
        <w:rPr>
          <w:i/>
          <w:iCs/>
        </w:rPr>
        <w:t>and tha frana,</w:t>
      </w:r>
      <w:r w:rsidR="001D0B12">
        <w:rPr>
          <w:i/>
          <w:iCs/>
        </w:rPr>
        <w:tab/>
        <w:t>ther thet goed</w:t>
      </w:r>
      <w:r w:rsidR="001D0B12">
        <w:rPr>
          <w:i/>
          <w:iCs/>
        </w:rPr>
        <w:tab/>
      </w:r>
      <w:r w:rsidR="001D0B12">
        <w:rPr>
          <w:i/>
          <w:iCs/>
        </w:rPr>
        <w:tab/>
      </w:r>
      <w:r w:rsidR="00250DC3" w:rsidRPr="00016018">
        <w:rPr>
          <w:i/>
          <w:iCs/>
        </w:rPr>
        <w:t xml:space="preserve">binna sine banne </w:t>
      </w:r>
      <w:r w:rsidR="001D0B12">
        <w:rPr>
          <w:i/>
          <w:iCs/>
        </w:rPr>
        <w:tab/>
      </w:r>
      <w:r w:rsidR="00250DC3" w:rsidRPr="00016018">
        <w:rPr>
          <w:i/>
          <w:iCs/>
        </w:rPr>
        <w:t>nimen is,</w:t>
      </w:r>
      <w:r w:rsidR="00250DC3">
        <w:t xml:space="preserve"> </w:t>
      </w:r>
      <w:r w:rsidR="00250DC3">
        <w:br/>
      </w:r>
      <w:r>
        <w:t>to</w:t>
      </w:r>
      <w:r w:rsidR="001D0B12">
        <w:t xml:space="preserve"> the frana</w:t>
      </w:r>
      <w:r w:rsidR="001D0B12">
        <w:tab/>
        <w:t>REL the possession</w:t>
      </w:r>
      <w:r w:rsidR="001D0B12">
        <w:tab/>
        <w:t>within his ban</w:t>
      </w:r>
      <w:r w:rsidR="001D0B12">
        <w:tab/>
      </w:r>
      <w:r w:rsidR="001D0B12">
        <w:tab/>
      </w:r>
      <w:r w:rsidR="00250DC3">
        <w:t>taken is</w:t>
      </w:r>
      <w:r>
        <w:br/>
        <w:t>‘to the frana (from) whom the goods have been taken within his ban’</w:t>
      </w:r>
    </w:p>
    <w:p w:rsidR="003E6972" w:rsidRDefault="003E6972" w:rsidP="00CD6BB3">
      <w:pPr>
        <w:spacing w:after="120" w:line="360" w:lineRule="auto"/>
        <w:rPr>
          <w:lang w:val="en-GB"/>
        </w:rPr>
      </w:pPr>
      <w:r>
        <w:rPr>
          <w:lang w:val="en-GB"/>
        </w:rPr>
        <w:t>In the following example, the relative functions as a locative prepositional complement, discontinuous from the adposition with which it is construed:</w:t>
      </w:r>
    </w:p>
    <w:p w:rsidR="003E6972" w:rsidRDefault="003E6972" w:rsidP="00CD6BB3">
      <w:pPr>
        <w:spacing w:line="360" w:lineRule="auto"/>
        <w:ind w:left="708" w:hanging="708"/>
      </w:pPr>
      <w:r>
        <w:t>20.4u</w:t>
      </w:r>
      <w:r w:rsidRPr="006A69DA">
        <w:tab/>
      </w:r>
      <w:r w:rsidRPr="003E6972">
        <w:rPr>
          <w:i/>
          <w:iCs/>
        </w:rPr>
        <w:t>en wei</w:t>
      </w:r>
      <w:r>
        <w:tab/>
        <w:t>...</w:t>
      </w:r>
      <w:r>
        <w:tab/>
      </w:r>
      <w:r w:rsidRPr="003E6972">
        <w:rPr>
          <w:b/>
          <w:bCs/>
          <w:i/>
          <w:iCs/>
        </w:rPr>
        <w:t>ther</w:t>
      </w:r>
      <w:r>
        <w:rPr>
          <w:i/>
          <w:iCs/>
        </w:rPr>
        <w:tab/>
      </w:r>
      <w:r>
        <w:rPr>
          <w:i/>
          <w:iCs/>
        </w:rPr>
        <w:tab/>
        <w:t>agen</w:t>
      </w:r>
      <w:r>
        <w:rPr>
          <w:i/>
          <w:iCs/>
        </w:rPr>
        <w:tab/>
      </w:r>
      <w:r>
        <w:rPr>
          <w:i/>
          <w:iCs/>
        </w:rPr>
        <w:tab/>
        <w:t>frede</w:t>
      </w:r>
      <w:r>
        <w:rPr>
          <w:i/>
          <w:iCs/>
        </w:rPr>
        <w:tab/>
      </w:r>
      <w:r>
        <w:rPr>
          <w:i/>
          <w:iCs/>
        </w:rPr>
        <w:tab/>
      </w:r>
      <w:r w:rsidRPr="003E6972">
        <w:rPr>
          <w:b/>
          <w:bCs/>
          <w:i/>
          <w:iCs/>
        </w:rPr>
        <w:t>on</w:t>
      </w:r>
      <w:r w:rsidRPr="00B40277">
        <w:rPr>
          <w:i/>
          <w:iCs/>
        </w:rPr>
        <w:t xml:space="preserve"> </w:t>
      </w:r>
      <w:r>
        <w:rPr>
          <w:i/>
          <w:iCs/>
        </w:rPr>
        <w:tab/>
      </w:r>
      <w:r w:rsidRPr="00B40277">
        <w:rPr>
          <w:i/>
          <w:iCs/>
        </w:rPr>
        <w:t>alle</w:t>
      </w:r>
      <w:r>
        <w:t xml:space="preserve"> </w:t>
      </w:r>
      <w:r>
        <w:br/>
        <w:t>a road</w:t>
      </w:r>
      <w:r>
        <w:tab/>
      </w:r>
      <w:r>
        <w:tab/>
        <w:t>REL</w:t>
      </w:r>
      <w:r>
        <w:tab/>
      </w:r>
      <w:r>
        <w:tab/>
        <w:t xml:space="preserve">have.PL </w:t>
      </w:r>
      <w:r>
        <w:tab/>
        <w:t xml:space="preserve">peace </w:t>
      </w:r>
      <w:r>
        <w:tab/>
      </w:r>
      <w:r>
        <w:tab/>
        <w:t xml:space="preserve">on </w:t>
      </w:r>
      <w:r>
        <w:tab/>
        <w:t>all.NOM</w:t>
      </w:r>
      <w:r>
        <w:br/>
        <w:t>‘A road on which all have peace’</w:t>
      </w:r>
    </w:p>
    <w:p w:rsidR="003E6972" w:rsidRDefault="003E6972" w:rsidP="00CD6BB3">
      <w:pPr>
        <w:spacing w:line="360" w:lineRule="auto"/>
        <w:ind w:left="708" w:hanging="708"/>
      </w:pPr>
      <w:r>
        <w:t>20.5u</w:t>
      </w:r>
      <w:r>
        <w:tab/>
      </w:r>
      <w:r w:rsidRPr="003E6972">
        <w:rPr>
          <w:i/>
          <w:iCs/>
        </w:rPr>
        <w:t xml:space="preserve">tha </w:t>
      </w:r>
      <w:r w:rsidRPr="003E6972">
        <w:rPr>
          <w:i/>
          <w:iCs/>
        </w:rPr>
        <w:tab/>
        <w:t xml:space="preserve">ther </w:t>
      </w:r>
      <w:r w:rsidRPr="003E6972">
        <w:rPr>
          <w:i/>
          <w:iCs/>
        </w:rPr>
        <w:tab/>
        <w:t xml:space="preserve">thet godes hus </w:t>
      </w:r>
      <w:r w:rsidRPr="003E6972">
        <w:rPr>
          <w:i/>
          <w:iCs/>
        </w:rPr>
        <w:tab/>
      </w:r>
      <w:r w:rsidRPr="003E6972">
        <w:rPr>
          <w:i/>
          <w:iCs/>
        </w:rPr>
        <w:tab/>
        <w:t>sekat</w:t>
      </w:r>
      <w:r w:rsidRPr="003E6972">
        <w:rPr>
          <w:i/>
          <w:iCs/>
        </w:rPr>
        <w:br/>
      </w:r>
      <w:r>
        <w:t>DEM</w:t>
      </w:r>
      <w:r>
        <w:tab/>
        <w:t>REL</w:t>
      </w:r>
      <w:r>
        <w:tab/>
        <w:t xml:space="preserve">the God’s house </w:t>
      </w:r>
      <w:r>
        <w:tab/>
        <w:t xml:space="preserve">seek.IND </w:t>
      </w:r>
      <w:r>
        <w:br/>
        <w:t>‘who seek out the house of the Lord.’</w:t>
      </w:r>
    </w:p>
    <w:p w:rsidR="00E47419" w:rsidRDefault="00E47419" w:rsidP="00CD6BB3">
      <w:pPr>
        <w:spacing w:after="120" w:line="360" w:lineRule="auto"/>
        <w:rPr>
          <w:lang w:val="en-GB"/>
        </w:rPr>
      </w:pPr>
      <w:r>
        <w:rPr>
          <w:lang w:val="en-GB"/>
        </w:rPr>
        <w:t xml:space="preserve">In the following example, relative </w:t>
      </w:r>
      <w:r w:rsidRPr="0035504E">
        <w:rPr>
          <w:i/>
          <w:iCs/>
          <w:lang w:val="en-GB"/>
        </w:rPr>
        <w:t>ther</w:t>
      </w:r>
      <w:r>
        <w:rPr>
          <w:lang w:val="en-GB"/>
        </w:rPr>
        <w:t xml:space="preserve"> likewise functions as an adpositional complement, but this time it is not semantically locative but dative:</w:t>
      </w:r>
    </w:p>
    <w:p w:rsidR="00E47419" w:rsidRDefault="00E47419" w:rsidP="00CD6BB3">
      <w:pPr>
        <w:spacing w:after="120" w:line="360" w:lineRule="auto"/>
        <w:ind w:left="708" w:hanging="708"/>
        <w:rPr>
          <w:lang w:val="en-GB"/>
        </w:rPr>
      </w:pPr>
      <w:r>
        <w:rPr>
          <w:lang w:val="en-GB"/>
        </w:rPr>
        <w:lastRenderedPageBreak/>
        <w:t>62.10u</w:t>
      </w:r>
      <w:r>
        <w:rPr>
          <w:lang w:val="en-GB"/>
        </w:rPr>
        <w:tab/>
      </w:r>
      <w:r w:rsidRPr="005A46F3">
        <w:rPr>
          <w:i/>
          <w:iCs/>
          <w:lang w:val="en-GB"/>
        </w:rPr>
        <w:t>t</w:t>
      </w:r>
      <w:r>
        <w:rPr>
          <w:i/>
          <w:iCs/>
          <w:lang w:val="en-GB"/>
        </w:rPr>
        <w:t>hat</w:t>
      </w:r>
      <w:r>
        <w:rPr>
          <w:i/>
          <w:iCs/>
          <w:lang w:val="en-GB"/>
        </w:rPr>
        <w:tab/>
      </w:r>
      <w:r w:rsidRPr="005A46F3">
        <w:rPr>
          <w:i/>
          <w:iCs/>
          <w:lang w:val="en-GB"/>
        </w:rPr>
        <w:t xml:space="preserve">hit </w:t>
      </w:r>
      <w:r>
        <w:rPr>
          <w:i/>
          <w:iCs/>
          <w:lang w:val="en-GB"/>
        </w:rPr>
        <w:tab/>
      </w:r>
      <w:r w:rsidRPr="005A46F3">
        <w:rPr>
          <w:i/>
          <w:iCs/>
          <w:lang w:val="en-GB"/>
        </w:rPr>
        <w:t>awe</w:t>
      </w:r>
      <w:r w:rsidRPr="005A46F3">
        <w:rPr>
          <w:i/>
          <w:iCs/>
          <w:lang w:val="en-GB"/>
        </w:rPr>
        <w:tab/>
        <w:t xml:space="preserve">mith worde </w:t>
      </w:r>
      <w:r>
        <w:rPr>
          <w:i/>
          <w:iCs/>
          <w:lang w:val="en-GB"/>
        </w:rPr>
        <w:tab/>
      </w:r>
      <w:r w:rsidRPr="005A46F3">
        <w:rPr>
          <w:i/>
          <w:iCs/>
          <w:lang w:val="en-GB"/>
        </w:rPr>
        <w:t>an da burscipe</w:t>
      </w:r>
      <w:r w:rsidRPr="005A46F3">
        <w:rPr>
          <w:i/>
          <w:iCs/>
          <w:lang w:val="en-GB"/>
        </w:rPr>
        <w:tab/>
      </w:r>
      <w:r w:rsidRPr="005A46F3">
        <w:rPr>
          <w:b/>
          <w:bCs/>
          <w:i/>
          <w:iCs/>
          <w:lang w:val="en-GB"/>
        </w:rPr>
        <w:t>ther</w:t>
      </w:r>
      <w:r w:rsidRPr="005A46F3">
        <w:rPr>
          <w:i/>
          <w:iCs/>
          <w:lang w:val="en-GB"/>
        </w:rPr>
        <w:t xml:space="preserve"> it</w:t>
      </w:r>
      <w:r w:rsidRPr="005A46F3">
        <w:rPr>
          <w:i/>
          <w:iCs/>
          <w:lang w:val="en-GB"/>
        </w:rPr>
        <w:tab/>
      </w:r>
      <w:r>
        <w:rPr>
          <w:i/>
          <w:iCs/>
          <w:lang w:val="en-GB"/>
        </w:rPr>
        <w:tab/>
      </w:r>
      <w:r w:rsidRPr="005A46F3">
        <w:rPr>
          <w:b/>
          <w:bCs/>
          <w:i/>
          <w:iCs/>
          <w:lang w:val="en-GB"/>
        </w:rPr>
        <w:t>to</w:t>
      </w:r>
      <w:r w:rsidRPr="005A46F3">
        <w:rPr>
          <w:i/>
          <w:iCs/>
          <w:lang w:val="en-GB"/>
        </w:rPr>
        <w:tab/>
      </w:r>
      <w:r>
        <w:rPr>
          <w:i/>
          <w:iCs/>
          <w:lang w:val="en-GB"/>
        </w:rPr>
        <w:t>seld hawe</w:t>
      </w:r>
      <w:r w:rsidRPr="005A46F3">
        <w:rPr>
          <w:i/>
          <w:iCs/>
          <w:lang w:val="en-GB"/>
        </w:rPr>
        <w:br/>
      </w:r>
      <w:r>
        <w:rPr>
          <w:lang w:val="en-GB"/>
        </w:rPr>
        <w:t xml:space="preserve">that </w:t>
      </w:r>
      <w:r>
        <w:rPr>
          <w:lang w:val="en-GB"/>
        </w:rPr>
        <w:tab/>
        <w:t>he.it</w:t>
      </w:r>
      <w:r>
        <w:rPr>
          <w:lang w:val="en-GB"/>
        </w:rPr>
        <w:tab/>
        <w:t>prove</w:t>
      </w:r>
      <w:r>
        <w:rPr>
          <w:lang w:val="en-GB"/>
        </w:rPr>
        <w:tab/>
        <w:t xml:space="preserve">with word </w:t>
      </w:r>
      <w:r>
        <w:rPr>
          <w:lang w:val="en-GB"/>
        </w:rPr>
        <w:tab/>
        <w:t>in the hamlet</w:t>
      </w:r>
      <w:r>
        <w:rPr>
          <w:lang w:val="en-GB"/>
        </w:rPr>
        <w:tab/>
        <w:t xml:space="preserve">REL (he) it </w:t>
      </w:r>
      <w:r>
        <w:rPr>
          <w:lang w:val="en-GB"/>
        </w:rPr>
        <w:tab/>
        <w:t>to</w:t>
      </w:r>
      <w:r>
        <w:rPr>
          <w:lang w:val="en-GB"/>
        </w:rPr>
        <w:tab/>
        <w:t>sold has</w:t>
      </w:r>
      <w:r>
        <w:rPr>
          <w:lang w:val="en-GB"/>
        </w:rPr>
        <w:br/>
      </w:r>
      <w:r w:rsidRPr="0035504E">
        <w:rPr>
          <w:lang w:val="en-GB"/>
        </w:rPr>
        <w:t>‘then he must prove it by testimony in the hamlet which he sold it to’</w:t>
      </w:r>
    </w:p>
    <w:p w:rsidR="003E6972" w:rsidRDefault="00E47419" w:rsidP="00CD6BB3">
      <w:pPr>
        <w:spacing w:after="120" w:line="360" w:lineRule="auto"/>
        <w:rPr>
          <w:lang w:val="en-GB"/>
        </w:rPr>
      </w:pPr>
      <w:r>
        <w:rPr>
          <w:lang w:val="en-GB"/>
        </w:rPr>
        <w:t xml:space="preserve">This suggests that the phenomenon of R-pronouns involves both the locative and the dative. The examples make it clear that </w:t>
      </w:r>
      <w:r w:rsidR="003E6972">
        <w:rPr>
          <w:lang w:val="en-GB"/>
        </w:rPr>
        <w:t xml:space="preserve">preposition stranding could be found with R-pronouns </w:t>
      </w:r>
      <w:r>
        <w:rPr>
          <w:lang w:val="en-GB"/>
        </w:rPr>
        <w:t xml:space="preserve">functioning as relatives </w:t>
      </w:r>
      <w:r w:rsidR="003E6972">
        <w:rPr>
          <w:lang w:val="en-GB"/>
        </w:rPr>
        <w:t>already in OF.</w:t>
      </w:r>
    </w:p>
    <w:p w:rsidR="004C7C4C" w:rsidRPr="006349D1" w:rsidRDefault="006349D1" w:rsidP="00CD6BB3">
      <w:pPr>
        <w:spacing w:after="120" w:line="360" w:lineRule="auto"/>
        <w:rPr>
          <w:lang w:val="en-GB"/>
        </w:rPr>
      </w:pPr>
      <w:r>
        <w:rPr>
          <w:lang w:val="en-GB"/>
        </w:rPr>
        <w:t xml:space="preserve">The pronoun </w:t>
      </w:r>
      <w:r w:rsidRPr="006349D1">
        <w:rPr>
          <w:i/>
          <w:iCs/>
          <w:lang w:val="en-GB"/>
        </w:rPr>
        <w:t xml:space="preserve">ther </w:t>
      </w:r>
      <w:r w:rsidRPr="006349D1">
        <w:rPr>
          <w:lang w:val="en-GB"/>
        </w:rPr>
        <w:t xml:space="preserve">not only functions as a relative pronoun, but also as a locative adverb: </w:t>
      </w:r>
    </w:p>
    <w:p w:rsidR="006349D1" w:rsidRPr="006349D1" w:rsidRDefault="006349D1" w:rsidP="00CD6BB3">
      <w:pPr>
        <w:spacing w:after="120" w:line="360" w:lineRule="auto"/>
        <w:ind w:left="708" w:hanging="708"/>
        <w:rPr>
          <w:lang w:val="en-GB"/>
        </w:rPr>
      </w:pPr>
      <w:r w:rsidRPr="006349D1">
        <w:rPr>
          <w:lang w:val="en-GB"/>
        </w:rPr>
        <w:t>6.</w:t>
      </w:r>
      <w:r>
        <w:rPr>
          <w:lang w:val="en-GB"/>
        </w:rPr>
        <w:t>5u</w:t>
      </w:r>
      <w:r>
        <w:rPr>
          <w:lang w:val="en-GB"/>
        </w:rPr>
        <w:tab/>
      </w:r>
      <w:r w:rsidR="001D0B12">
        <w:rPr>
          <w:lang w:val="en-GB"/>
        </w:rPr>
        <w:t>Hi scel</w:t>
      </w:r>
      <w:r w:rsidR="001D0B12">
        <w:rPr>
          <w:lang w:val="en-GB"/>
        </w:rPr>
        <w:tab/>
      </w:r>
      <w:r w:rsidR="001D0B12">
        <w:rPr>
          <w:lang w:val="en-GB"/>
        </w:rPr>
        <w:tab/>
        <w:t>ti Suthermutha</w:t>
      </w:r>
      <w:r w:rsidR="001D0B12">
        <w:rPr>
          <w:lang w:val="en-GB"/>
        </w:rPr>
        <w:tab/>
      </w:r>
      <w:r w:rsidRPr="006349D1">
        <w:rPr>
          <w:lang w:val="en-GB"/>
        </w:rPr>
        <w:t>incoma,</w:t>
      </w:r>
      <w:r w:rsidRPr="006349D1">
        <w:rPr>
          <w:lang w:val="en-GB"/>
        </w:rPr>
        <w:br/>
        <w:t xml:space="preserve">he shall </w:t>
      </w:r>
      <w:r w:rsidR="001D0B12">
        <w:rPr>
          <w:lang w:val="en-GB"/>
        </w:rPr>
        <w:tab/>
      </w:r>
      <w:r w:rsidRPr="006349D1">
        <w:rPr>
          <w:lang w:val="en-GB"/>
        </w:rPr>
        <w:t>to Suthermu</w:t>
      </w:r>
      <w:r w:rsidR="001D0B12">
        <w:rPr>
          <w:lang w:val="en-GB"/>
        </w:rPr>
        <w:t>th</w:t>
      </w:r>
      <w:r w:rsidRPr="006349D1">
        <w:rPr>
          <w:lang w:val="en-GB"/>
        </w:rPr>
        <w:t xml:space="preserve">a in.come </w:t>
      </w:r>
    </w:p>
    <w:p w:rsidR="006349D1" w:rsidRPr="006349D1" w:rsidRDefault="006349D1" w:rsidP="00CD6BB3">
      <w:pPr>
        <w:spacing w:after="120" w:line="360" w:lineRule="auto"/>
        <w:ind w:left="708" w:hanging="708"/>
        <w:rPr>
          <w:lang w:val="en-GB"/>
        </w:rPr>
      </w:pPr>
      <w:r w:rsidRPr="006349D1">
        <w:rPr>
          <w:lang w:val="en-GB"/>
        </w:rPr>
        <w:t>6.6</w:t>
      </w:r>
      <w:r>
        <w:rPr>
          <w:lang w:val="en-GB"/>
        </w:rPr>
        <w:t>u</w:t>
      </w:r>
      <w:r>
        <w:rPr>
          <w:lang w:val="en-GB"/>
        </w:rPr>
        <w:tab/>
      </w:r>
      <w:r w:rsidR="001D0B12">
        <w:rPr>
          <w:lang w:val="en-GB"/>
        </w:rPr>
        <w:t>and coma</w:t>
      </w:r>
      <w:r w:rsidR="001D0B12">
        <w:rPr>
          <w:lang w:val="en-GB"/>
        </w:rPr>
        <w:tab/>
        <w:t>to Franekere</w:t>
      </w:r>
      <w:r w:rsidR="001D0B12">
        <w:rPr>
          <w:lang w:val="en-GB"/>
        </w:rPr>
        <w:tab/>
      </w:r>
      <w:r w:rsidRPr="006349D1">
        <w:rPr>
          <w:lang w:val="en-GB"/>
        </w:rPr>
        <w:t>mith bre</w:t>
      </w:r>
      <w:r w:rsidR="001D0B12">
        <w:rPr>
          <w:lang w:val="en-GB"/>
        </w:rPr>
        <w:t>ve</w:t>
      </w:r>
      <w:r w:rsidR="001D0B12">
        <w:rPr>
          <w:lang w:val="en-GB"/>
        </w:rPr>
        <w:tab/>
        <w:t xml:space="preserve">and mith insigele. </w:t>
      </w:r>
      <w:r w:rsidR="001D0B12">
        <w:rPr>
          <w:lang w:val="en-GB"/>
        </w:rPr>
        <w:br/>
        <w:t>and come</w:t>
      </w:r>
      <w:r w:rsidR="001D0B12">
        <w:rPr>
          <w:lang w:val="en-GB"/>
        </w:rPr>
        <w:tab/>
        <w:t>to Franeker</w:t>
      </w:r>
      <w:r w:rsidR="001D0B12">
        <w:rPr>
          <w:lang w:val="en-GB"/>
        </w:rPr>
        <w:tab/>
        <w:t>with letters</w:t>
      </w:r>
      <w:r w:rsidR="001D0B12">
        <w:rPr>
          <w:lang w:val="en-GB"/>
        </w:rPr>
        <w:tab/>
      </w:r>
      <w:r w:rsidRPr="006349D1">
        <w:rPr>
          <w:lang w:val="en-GB"/>
        </w:rPr>
        <w:t>and with seals</w:t>
      </w:r>
    </w:p>
    <w:p w:rsidR="001D0B12" w:rsidRDefault="00250DC3" w:rsidP="00CD6BB3">
      <w:pPr>
        <w:spacing w:after="120" w:line="360" w:lineRule="auto"/>
        <w:ind w:left="708" w:hanging="708"/>
      </w:pPr>
      <w:r w:rsidRPr="006349D1">
        <w:rPr>
          <w:lang w:val="en-GB"/>
        </w:rPr>
        <w:t>6.7u</w:t>
      </w:r>
      <w:r w:rsidRPr="006349D1">
        <w:rPr>
          <w:lang w:val="en-GB"/>
        </w:rPr>
        <w:tab/>
      </w:r>
      <w:r w:rsidRPr="00A146E0">
        <w:rPr>
          <w:b/>
          <w:bCs/>
          <w:i/>
          <w:iCs/>
          <w:lang w:val="en-GB"/>
        </w:rPr>
        <w:t>Ther</w:t>
      </w:r>
      <w:r w:rsidRPr="006349D1">
        <w:rPr>
          <w:i/>
          <w:iCs/>
          <w:lang w:val="en-GB"/>
        </w:rPr>
        <w:t xml:space="preserve"> agi</w:t>
      </w:r>
      <w:r w:rsidRPr="00466374">
        <w:rPr>
          <w:i/>
          <w:iCs/>
        </w:rPr>
        <w:t xml:space="preserve">n </w:t>
      </w:r>
      <w:r w:rsidR="001D0B12">
        <w:rPr>
          <w:i/>
          <w:iCs/>
        </w:rPr>
        <w:tab/>
      </w:r>
      <w:r w:rsidRPr="00466374">
        <w:rPr>
          <w:i/>
          <w:iCs/>
        </w:rPr>
        <w:t xml:space="preserve">hine </w:t>
      </w:r>
      <w:r w:rsidR="001D0B12">
        <w:rPr>
          <w:i/>
          <w:iCs/>
        </w:rPr>
        <w:tab/>
      </w:r>
      <w:r w:rsidRPr="00466374">
        <w:rPr>
          <w:i/>
          <w:iCs/>
        </w:rPr>
        <w:t xml:space="preserve">tha Fresen </w:t>
      </w:r>
      <w:r w:rsidR="001D0B12">
        <w:rPr>
          <w:i/>
          <w:iCs/>
        </w:rPr>
        <w:tab/>
      </w:r>
      <w:r w:rsidRPr="00466374">
        <w:rPr>
          <w:i/>
          <w:iCs/>
        </w:rPr>
        <w:t xml:space="preserve">to unfane </w:t>
      </w:r>
      <w:r w:rsidRPr="00466374">
        <w:rPr>
          <w:i/>
          <w:iCs/>
        </w:rPr>
        <w:br/>
      </w:r>
      <w:r>
        <w:t xml:space="preserve">there ought </w:t>
      </w:r>
      <w:r w:rsidR="001D0B12">
        <w:tab/>
      </w:r>
      <w:r>
        <w:t xml:space="preserve">him </w:t>
      </w:r>
      <w:r w:rsidR="001D0B12">
        <w:tab/>
      </w:r>
      <w:r>
        <w:t xml:space="preserve">the Frisians </w:t>
      </w:r>
      <w:r w:rsidR="001D0B12">
        <w:tab/>
      </w:r>
      <w:r>
        <w:t>to receive</w:t>
      </w:r>
    </w:p>
    <w:p w:rsidR="00250DC3" w:rsidRDefault="00250DC3" w:rsidP="00CD6BB3">
      <w:pPr>
        <w:spacing w:after="120" w:line="360" w:lineRule="auto"/>
        <w:ind w:left="708"/>
      </w:pPr>
      <w:r>
        <w:t>‘</w:t>
      </w:r>
      <w:r w:rsidR="001D0B12">
        <w:t xml:space="preserve">He shall arrive at Suthermutha and go to Franeker with letters and with seals. </w:t>
      </w:r>
      <w:r>
        <w:t>There, the Frisians ought to receive him</w:t>
      </w:r>
      <w:r w:rsidR="001D0B12">
        <w:t>.</w:t>
      </w:r>
      <w:r>
        <w:t>’</w:t>
      </w:r>
    </w:p>
    <w:p w:rsidR="006A69DA" w:rsidRDefault="00A146E0" w:rsidP="00CD6BB3">
      <w:pPr>
        <w:spacing w:after="120" w:line="360" w:lineRule="auto"/>
        <w:rPr>
          <w:lang w:val="en-GB"/>
        </w:rPr>
      </w:pPr>
      <w:r>
        <w:rPr>
          <w:lang w:val="en-GB"/>
        </w:rPr>
        <w:t>The pronoun</w:t>
      </w:r>
      <w:r w:rsidR="006A69DA">
        <w:rPr>
          <w:lang w:val="en-GB"/>
        </w:rPr>
        <w:t xml:space="preserve"> </w:t>
      </w:r>
      <w:r w:rsidRPr="00A146E0">
        <w:rPr>
          <w:i/>
          <w:iCs/>
        </w:rPr>
        <w:t>ther</w:t>
      </w:r>
      <w:r>
        <w:rPr>
          <w:lang w:val="en-GB"/>
        </w:rPr>
        <w:t xml:space="preserve"> </w:t>
      </w:r>
      <w:r w:rsidR="006A69DA">
        <w:rPr>
          <w:lang w:val="en-GB"/>
        </w:rPr>
        <w:t xml:space="preserve">also functions as a </w:t>
      </w:r>
      <w:r>
        <w:rPr>
          <w:lang w:val="en-GB"/>
        </w:rPr>
        <w:t>prepositional complement bearing oblique case. Put differently, it functions as an R-pronoun in OF</w:t>
      </w:r>
      <w:r w:rsidR="006A69DA">
        <w:rPr>
          <w:lang w:val="en-GB"/>
        </w:rPr>
        <w:t xml:space="preserve">: </w:t>
      </w:r>
    </w:p>
    <w:p w:rsidR="001D0B12" w:rsidRDefault="00250DC3" w:rsidP="00CD6BB3">
      <w:pPr>
        <w:spacing w:after="120" w:line="360" w:lineRule="auto"/>
        <w:ind w:left="708" w:hanging="708"/>
      </w:pPr>
      <w:r w:rsidRPr="006A69DA">
        <w:t>17.</w:t>
      </w:r>
      <w:r w:rsidR="006A69DA" w:rsidRPr="006A69DA">
        <w:t>3u</w:t>
      </w:r>
      <w:r w:rsidR="006A69DA" w:rsidRPr="006A69DA">
        <w:tab/>
      </w:r>
      <w:r w:rsidR="001D0B12">
        <w:rPr>
          <w:i/>
          <w:iCs/>
        </w:rPr>
        <w:t>so ach</w:t>
      </w:r>
      <w:r w:rsidR="001D0B12">
        <w:rPr>
          <w:i/>
          <w:iCs/>
        </w:rPr>
        <w:tab/>
      </w:r>
      <w:r w:rsidR="001D0B12">
        <w:rPr>
          <w:i/>
          <w:iCs/>
        </w:rPr>
        <w:tab/>
        <w:t>hit</w:t>
      </w:r>
      <w:r w:rsidR="001D0B12">
        <w:rPr>
          <w:i/>
          <w:iCs/>
        </w:rPr>
        <w:tab/>
        <w:t>mit ene athe</w:t>
      </w:r>
      <w:r w:rsidR="001D0B12">
        <w:rPr>
          <w:i/>
          <w:iCs/>
        </w:rPr>
        <w:tab/>
        <w:t>an hia</w:t>
      </w:r>
      <w:r w:rsidR="001D0B12">
        <w:rPr>
          <w:i/>
          <w:iCs/>
        </w:rPr>
        <w:tab/>
      </w:r>
      <w:r w:rsidRPr="007B12AA">
        <w:rPr>
          <w:i/>
          <w:iCs/>
        </w:rPr>
        <w:t xml:space="preserve">ti brengane </w:t>
      </w:r>
      <w:r w:rsidR="001D0B12">
        <w:br/>
        <w:t>then ought</w:t>
      </w:r>
      <w:r w:rsidR="001D0B12">
        <w:tab/>
        <w:t>he.it</w:t>
      </w:r>
      <w:r w:rsidR="001D0B12">
        <w:tab/>
        <w:t>with one oath</w:t>
      </w:r>
      <w:r w:rsidR="001D0B12">
        <w:tab/>
        <w:t>to her</w:t>
      </w:r>
      <w:r w:rsidR="001D0B12">
        <w:tab/>
      </w:r>
      <w:r>
        <w:t>to bring</w:t>
      </w:r>
    </w:p>
    <w:p w:rsidR="001D0B12" w:rsidRDefault="00250DC3" w:rsidP="00CD6BB3">
      <w:pPr>
        <w:spacing w:after="120" w:line="360" w:lineRule="auto"/>
        <w:ind w:left="708" w:hanging="708"/>
      </w:pPr>
      <w:r w:rsidRPr="006A69DA">
        <w:t>17.</w:t>
      </w:r>
      <w:r w:rsidR="006A69DA" w:rsidRPr="006A69DA">
        <w:t>4u</w:t>
      </w:r>
      <w:r w:rsidR="006A69DA" w:rsidRPr="006A69DA">
        <w:tab/>
      </w:r>
      <w:r w:rsidR="001D0B12">
        <w:rPr>
          <w:i/>
          <w:iCs/>
        </w:rPr>
        <w:t xml:space="preserve">and </w:t>
      </w:r>
      <w:r w:rsidR="001D0B12" w:rsidRPr="00A146E0">
        <w:rPr>
          <w:b/>
          <w:bCs/>
          <w:i/>
          <w:iCs/>
        </w:rPr>
        <w:t>ther methe</w:t>
      </w:r>
      <w:r w:rsidR="001D0B12">
        <w:rPr>
          <w:i/>
          <w:iCs/>
        </w:rPr>
        <w:tab/>
      </w:r>
      <w:r w:rsidR="001D0B12">
        <w:rPr>
          <w:i/>
          <w:iCs/>
        </w:rPr>
        <w:tab/>
      </w:r>
      <w:r w:rsidRPr="007B12AA">
        <w:rPr>
          <w:i/>
          <w:iCs/>
        </w:rPr>
        <w:t xml:space="preserve">ti werane </w:t>
      </w:r>
      <w:r w:rsidR="001D0B12">
        <w:rPr>
          <w:i/>
          <w:iCs/>
        </w:rPr>
        <w:tab/>
      </w:r>
      <w:r w:rsidRPr="007B12AA">
        <w:rPr>
          <w:i/>
          <w:iCs/>
        </w:rPr>
        <w:t xml:space="preserve">thet lan </w:t>
      </w:r>
      <w:r w:rsidR="001D0B12">
        <w:rPr>
          <w:i/>
          <w:iCs/>
        </w:rPr>
        <w:tab/>
      </w:r>
      <w:r w:rsidRPr="007B12AA">
        <w:rPr>
          <w:i/>
          <w:iCs/>
        </w:rPr>
        <w:t>sinre moder.</w:t>
      </w:r>
      <w:r>
        <w:br/>
        <w:t xml:space="preserve">and R with </w:t>
      </w:r>
      <w:r w:rsidR="001D0B12">
        <w:tab/>
      </w:r>
      <w:r w:rsidR="001D0B12">
        <w:tab/>
      </w:r>
      <w:r>
        <w:t xml:space="preserve">to challenge </w:t>
      </w:r>
      <w:r w:rsidR="001D0B12">
        <w:tab/>
      </w:r>
      <w:r>
        <w:t xml:space="preserve">the wage </w:t>
      </w:r>
      <w:r w:rsidR="001D0B12">
        <w:tab/>
      </w:r>
      <w:r>
        <w:t>his.GEN mother.GEN</w:t>
      </w:r>
    </w:p>
    <w:p w:rsidR="00250DC3" w:rsidRDefault="00A146E0" w:rsidP="00CD6BB3">
      <w:pPr>
        <w:spacing w:after="120" w:line="360" w:lineRule="auto"/>
        <w:ind w:left="708"/>
      </w:pPr>
      <w:r>
        <w:t>‘T</w:t>
      </w:r>
      <w:r w:rsidR="001D0B12">
        <w:t>hen he ought t</w:t>
      </w:r>
      <w:r>
        <w:t xml:space="preserve">o bring it with one oath to her </w:t>
      </w:r>
      <w:r w:rsidR="006A69DA">
        <w:t>and with it to challenge the wages of his mother</w:t>
      </w:r>
      <w:r>
        <w:t>.</w:t>
      </w:r>
      <w:r w:rsidR="006A69DA">
        <w:t>’</w:t>
      </w:r>
    </w:p>
    <w:p w:rsidR="00A146E0" w:rsidRDefault="00A146E0" w:rsidP="00CD6BB3">
      <w:pPr>
        <w:spacing w:after="120" w:line="360" w:lineRule="auto"/>
        <w:rPr>
          <w:lang w:val="en-GB"/>
        </w:rPr>
      </w:pPr>
      <w:r>
        <w:rPr>
          <w:lang w:val="en-GB"/>
        </w:rPr>
        <w:t>The pronoun</w:t>
      </w:r>
      <w:r w:rsidR="00E47419">
        <w:rPr>
          <w:lang w:val="en-GB"/>
        </w:rPr>
        <w:t xml:space="preserve"> </w:t>
      </w:r>
      <w:r w:rsidR="00E47419" w:rsidRPr="00E47419">
        <w:rPr>
          <w:i/>
          <w:iCs/>
          <w:lang w:val="en-GB"/>
        </w:rPr>
        <w:t>ther</w:t>
      </w:r>
      <w:r>
        <w:rPr>
          <w:lang w:val="en-GB"/>
        </w:rPr>
        <w:t xml:space="preserve">, functioning here as an adpositional argument, </w:t>
      </w:r>
      <w:r w:rsidR="006A69DA">
        <w:rPr>
          <w:lang w:val="en-GB"/>
        </w:rPr>
        <w:t xml:space="preserve">obligatorily </w:t>
      </w:r>
      <w:r>
        <w:rPr>
          <w:lang w:val="en-GB"/>
        </w:rPr>
        <w:t xml:space="preserve">turns </w:t>
      </w:r>
      <w:r w:rsidR="006A69DA">
        <w:rPr>
          <w:lang w:val="en-GB"/>
        </w:rPr>
        <w:t xml:space="preserve">the adposition </w:t>
      </w:r>
      <w:r w:rsidRPr="00A146E0">
        <w:rPr>
          <w:i/>
          <w:iCs/>
          <w:lang w:val="en-GB"/>
        </w:rPr>
        <w:t>methe</w:t>
      </w:r>
      <w:r>
        <w:rPr>
          <w:lang w:val="en-GB"/>
        </w:rPr>
        <w:t xml:space="preserve"> ‘with’ </w:t>
      </w:r>
      <w:r w:rsidR="006A69DA">
        <w:rPr>
          <w:lang w:val="en-GB"/>
        </w:rPr>
        <w:t xml:space="preserve">into a postposition. </w:t>
      </w:r>
      <w:r>
        <w:rPr>
          <w:lang w:val="en-GB"/>
        </w:rPr>
        <w:t xml:space="preserve">The discontinuity between adposition and R-pronoun may be a relict from an older stage of the language, when discontinuous phrases were more widely allowed, like for instance reflected in Latin. </w:t>
      </w:r>
      <w:r w:rsidR="00F70667">
        <w:rPr>
          <w:lang w:val="en-GB"/>
        </w:rPr>
        <w:t>The genesis of R-pronouns may be related to the  coalescence of dative and locative case, and the disappearance of discontinuity. The R-pronouns apparently escaped the imposition of stricter linear and structural requirements, and even extended their domain from the locative to the dative, effectively functioning as dative prepositional complements. This is just a speculation.</w:t>
      </w:r>
    </w:p>
    <w:p w:rsidR="00547052" w:rsidRDefault="00F70667" w:rsidP="00CD6BB3">
      <w:pPr>
        <w:spacing w:after="120" w:line="360" w:lineRule="auto"/>
        <w:rPr>
          <w:lang w:val="en-GB"/>
        </w:rPr>
      </w:pPr>
      <w:r>
        <w:rPr>
          <w:lang w:val="en-GB"/>
        </w:rPr>
        <w:lastRenderedPageBreak/>
        <w:t xml:space="preserve">The pronoun </w:t>
      </w:r>
      <w:r w:rsidRPr="00F70667">
        <w:rPr>
          <w:i/>
          <w:iCs/>
        </w:rPr>
        <w:t>ther</w:t>
      </w:r>
      <w:r w:rsidR="006A69DA">
        <w:rPr>
          <w:lang w:val="en-GB"/>
        </w:rPr>
        <w:t xml:space="preserve"> also functions as a marker of indefiniteness or as a dummy referential marker grounding the indefi</w:t>
      </w:r>
      <w:r w:rsidR="00E47419">
        <w:rPr>
          <w:lang w:val="en-GB"/>
        </w:rPr>
        <w:t xml:space="preserve">nite in the preceding discourse, though it may at the same time function as an adpositional argument. </w:t>
      </w:r>
      <w:r w:rsidR="0035504E">
        <w:rPr>
          <w:lang w:val="en-GB"/>
        </w:rPr>
        <w:t xml:space="preserve">In the following example, </w:t>
      </w:r>
      <w:r w:rsidR="0035504E" w:rsidRPr="0035504E">
        <w:rPr>
          <w:i/>
          <w:iCs/>
          <w:lang w:val="en-GB"/>
        </w:rPr>
        <w:t>ther</w:t>
      </w:r>
      <w:r w:rsidR="0035504E">
        <w:rPr>
          <w:lang w:val="en-GB"/>
        </w:rPr>
        <w:t xml:space="preserve"> functions both as adpositional complement and as indefinite subject pronoun:</w:t>
      </w:r>
    </w:p>
    <w:p w:rsidR="00F046FC" w:rsidRDefault="0035504E" w:rsidP="00CD6BB3">
      <w:pPr>
        <w:spacing w:after="120" w:line="360" w:lineRule="auto"/>
        <w:ind w:left="708" w:hanging="708"/>
        <w:rPr>
          <w:lang w:val="en-GB"/>
        </w:rPr>
      </w:pPr>
      <w:r>
        <w:rPr>
          <w:lang w:val="en-GB"/>
        </w:rPr>
        <w:t>56.2.1u</w:t>
      </w:r>
      <w:r>
        <w:rPr>
          <w:lang w:val="en-GB"/>
        </w:rPr>
        <w:tab/>
      </w:r>
      <w:r>
        <w:rPr>
          <w:i/>
          <w:iCs/>
          <w:lang w:val="en-GB"/>
        </w:rPr>
        <w:t>Jefma en goed</w:t>
      </w:r>
      <w:r>
        <w:rPr>
          <w:i/>
          <w:iCs/>
          <w:lang w:val="en-GB"/>
        </w:rPr>
        <w:tab/>
      </w:r>
      <w:r>
        <w:rPr>
          <w:i/>
          <w:iCs/>
          <w:lang w:val="en-GB"/>
        </w:rPr>
        <w:tab/>
        <w:t>binna enes mannes kamere</w:t>
      </w:r>
      <w:r>
        <w:rPr>
          <w:i/>
          <w:iCs/>
          <w:lang w:val="en-GB"/>
        </w:rPr>
        <w:tab/>
      </w:r>
      <w:r w:rsidR="00F046FC" w:rsidRPr="0035504E">
        <w:rPr>
          <w:i/>
          <w:iCs/>
          <w:lang w:val="en-GB"/>
        </w:rPr>
        <w:t>bifarth,</w:t>
      </w:r>
      <w:r>
        <w:rPr>
          <w:lang w:val="en-GB"/>
        </w:rPr>
        <w:t xml:space="preserve"> </w:t>
      </w:r>
      <w:r>
        <w:rPr>
          <w:lang w:val="en-GB"/>
        </w:rPr>
        <w:br/>
      </w:r>
      <w:r w:rsidR="00F046FC" w:rsidRPr="0035504E">
        <w:rPr>
          <w:lang w:val="en-GB"/>
        </w:rPr>
        <w:t>if one a poss</w:t>
      </w:r>
      <w:r>
        <w:rPr>
          <w:lang w:val="en-GB"/>
        </w:rPr>
        <w:t>ession</w:t>
      </w:r>
      <w:r>
        <w:rPr>
          <w:lang w:val="en-GB"/>
        </w:rPr>
        <w:tab/>
        <w:t>within a.GEN man.GEN room</w:t>
      </w:r>
      <w:r>
        <w:rPr>
          <w:lang w:val="en-GB"/>
        </w:rPr>
        <w:tab/>
      </w:r>
      <w:r w:rsidR="00F046FC" w:rsidRPr="0035504E">
        <w:rPr>
          <w:lang w:val="en-GB"/>
        </w:rPr>
        <w:t>PRF.go.IND</w:t>
      </w:r>
      <w:r w:rsidR="00F046FC" w:rsidRPr="0035504E">
        <w:rPr>
          <w:lang w:val="en-GB"/>
        </w:rPr>
        <w:br/>
        <w:t>‘if a possession is found within a man’s room’</w:t>
      </w:r>
    </w:p>
    <w:p w:rsidR="00F046FC" w:rsidRDefault="0035504E" w:rsidP="00CD6BB3">
      <w:pPr>
        <w:spacing w:after="120" w:line="360" w:lineRule="auto"/>
        <w:ind w:left="708" w:hanging="708"/>
        <w:rPr>
          <w:lang w:val="en-GB"/>
        </w:rPr>
      </w:pPr>
      <w:r>
        <w:rPr>
          <w:lang w:val="en-GB"/>
        </w:rPr>
        <w:t>56.2.2u</w:t>
      </w:r>
      <w:r w:rsidR="00F046FC" w:rsidRPr="0035504E">
        <w:rPr>
          <w:lang w:val="en-GB"/>
        </w:rPr>
        <w:t xml:space="preserve"> </w:t>
      </w:r>
      <w:r w:rsidRPr="0035504E">
        <w:rPr>
          <w:lang w:val="en-GB"/>
        </w:rPr>
        <w:t>ande</w:t>
      </w:r>
      <w:r w:rsidRPr="0035504E">
        <w:rPr>
          <w:lang w:val="en-GB"/>
        </w:rPr>
        <w:tab/>
      </w:r>
      <w:r w:rsidRPr="0035504E">
        <w:rPr>
          <w:b/>
          <w:bCs/>
          <w:lang w:val="en-GB"/>
        </w:rPr>
        <w:t>ther</w:t>
      </w:r>
      <w:r w:rsidRPr="0035504E">
        <w:rPr>
          <w:lang w:val="en-GB"/>
        </w:rPr>
        <w:tab/>
      </w:r>
      <w:r w:rsidRPr="0035504E">
        <w:rPr>
          <w:b/>
          <w:bCs/>
          <w:lang w:val="en-GB"/>
        </w:rPr>
        <w:t>en</w:t>
      </w:r>
      <w:r w:rsidRPr="0035504E">
        <w:rPr>
          <w:lang w:val="en-GB"/>
        </w:rPr>
        <w:t xml:space="preserve"> rec hol</w:t>
      </w:r>
      <w:r w:rsidRPr="0035504E">
        <w:rPr>
          <w:lang w:val="en-GB"/>
        </w:rPr>
        <w:tab/>
        <w:t>is</w:t>
      </w:r>
      <w:r w:rsidRPr="0035504E">
        <w:rPr>
          <w:lang w:val="en-GB"/>
        </w:rPr>
        <w:tab/>
      </w:r>
      <w:r w:rsidR="00F046FC" w:rsidRPr="0035504E">
        <w:rPr>
          <w:b/>
          <w:bCs/>
          <w:lang w:val="en-GB"/>
        </w:rPr>
        <w:t>inne</w:t>
      </w:r>
      <w:r w:rsidR="00F046FC" w:rsidRPr="0035504E">
        <w:rPr>
          <w:lang w:val="en-GB"/>
        </w:rPr>
        <w:t>,</w:t>
      </w:r>
      <w:r>
        <w:rPr>
          <w:lang w:val="en-GB"/>
        </w:rPr>
        <w:t xml:space="preserve"> </w:t>
      </w:r>
      <w:r>
        <w:rPr>
          <w:lang w:val="en-GB"/>
        </w:rPr>
        <w:br/>
        <w:t>and</w:t>
      </w:r>
      <w:r>
        <w:rPr>
          <w:lang w:val="en-GB"/>
        </w:rPr>
        <w:tab/>
        <w:t>R</w:t>
      </w:r>
      <w:r>
        <w:rPr>
          <w:lang w:val="en-GB"/>
        </w:rPr>
        <w:tab/>
        <w:t>a smoke hole</w:t>
      </w:r>
      <w:r>
        <w:rPr>
          <w:lang w:val="en-GB"/>
        </w:rPr>
        <w:tab/>
        <w:t>is</w:t>
      </w:r>
      <w:r>
        <w:rPr>
          <w:lang w:val="en-GB"/>
        </w:rPr>
        <w:tab/>
      </w:r>
      <w:r w:rsidR="00F046FC" w:rsidRPr="0035504E">
        <w:rPr>
          <w:lang w:val="en-GB"/>
        </w:rPr>
        <w:t>inside</w:t>
      </w:r>
      <w:r>
        <w:rPr>
          <w:lang w:val="en-GB"/>
        </w:rPr>
        <w:br/>
        <w:t>‘and there is a chimney inside of it’</w:t>
      </w:r>
    </w:p>
    <w:p w:rsidR="00E47419" w:rsidRDefault="005A46F3" w:rsidP="00CD6BB3">
      <w:pPr>
        <w:spacing w:after="120" w:line="360" w:lineRule="auto"/>
        <w:rPr>
          <w:lang w:val="en-GB"/>
        </w:rPr>
      </w:pPr>
      <w:r>
        <w:rPr>
          <w:lang w:val="en-GB"/>
        </w:rPr>
        <w:t>The conflation of syntactic functions</w:t>
      </w:r>
      <w:r w:rsidR="00E47419">
        <w:rPr>
          <w:lang w:val="en-GB"/>
        </w:rPr>
        <w:t xml:space="preserve"> of </w:t>
      </w:r>
      <w:r w:rsidR="00E47419" w:rsidRPr="00E47419">
        <w:rPr>
          <w:i/>
          <w:iCs/>
          <w:lang w:val="en-GB"/>
        </w:rPr>
        <w:t>ther</w:t>
      </w:r>
      <w:r>
        <w:rPr>
          <w:lang w:val="en-GB"/>
        </w:rPr>
        <w:t xml:space="preserve"> is quite remarkable: relative pronoun, locative pronoun, stand-in pronoun for the prepositional complement and indefinite subject pronoun. </w:t>
      </w:r>
    </w:p>
    <w:p w:rsidR="00446F58" w:rsidRDefault="00FC2C8B" w:rsidP="00CD6BB3">
      <w:pPr>
        <w:spacing w:after="120" w:line="360" w:lineRule="auto"/>
        <w:rPr>
          <w:lang w:val="en-GB"/>
        </w:rPr>
      </w:pPr>
      <w:r>
        <w:rPr>
          <w:lang w:val="en-GB"/>
        </w:rPr>
        <w:t>The question arises why personal or demonstrative pronouns could not be used as</w:t>
      </w:r>
      <w:r w:rsidR="005A46F3">
        <w:rPr>
          <w:lang w:val="en-GB"/>
        </w:rPr>
        <w:t xml:space="preserve"> </w:t>
      </w:r>
      <w:r>
        <w:rPr>
          <w:lang w:val="en-GB"/>
        </w:rPr>
        <w:t xml:space="preserve">complements following prepositions, as is customary in most languages. The question also arises why </w:t>
      </w:r>
      <w:r w:rsidRPr="00FC2C8B">
        <w:rPr>
          <w:i/>
          <w:iCs/>
          <w:lang w:val="en-GB"/>
        </w:rPr>
        <w:t>ther</w:t>
      </w:r>
      <w:r>
        <w:rPr>
          <w:lang w:val="en-GB"/>
        </w:rPr>
        <w:t xml:space="preserve"> developed into the relative marker in OF, being used both for verbal and for prepositional arguments. There is another strategy for relativisation, using the demonstrative pronoun, but this strategy is really a </w:t>
      </w:r>
      <w:r w:rsidRPr="00FC2C8B">
        <w:rPr>
          <w:i/>
          <w:iCs/>
          <w:lang w:val="en-GB"/>
        </w:rPr>
        <w:t>Fremdkörper</w:t>
      </w:r>
      <w:r>
        <w:rPr>
          <w:lang w:val="en-GB"/>
        </w:rPr>
        <w:t xml:space="preserve"> in OF, an interference from other languages. For example, there is no example of relativisation by means of the demonstrative pronoun in </w:t>
      </w:r>
      <w:r w:rsidR="009748A3">
        <w:rPr>
          <w:rFonts w:cstheme="minorHAnsi"/>
          <w:lang w:val="en-US"/>
        </w:rPr>
        <w:t>SkR</w:t>
      </w:r>
      <w:r w:rsidR="009748A3" w:rsidRPr="009748A3">
        <w:rPr>
          <w:rFonts w:cstheme="minorHAnsi"/>
          <w:vertAlign w:val="superscript"/>
          <w:lang w:val="en-US"/>
        </w:rPr>
        <w:t>a</w:t>
      </w:r>
      <w:r>
        <w:rPr>
          <w:lang w:val="en-GB"/>
        </w:rPr>
        <w:t xml:space="preserve">-U, a text with very archaic traits. </w:t>
      </w:r>
      <w:r w:rsidR="00446F58">
        <w:rPr>
          <w:lang w:val="en-GB"/>
        </w:rPr>
        <w:t xml:space="preserve">Indeclinable </w:t>
      </w:r>
      <w:r w:rsidR="00446F58" w:rsidRPr="00446F58">
        <w:rPr>
          <w:i/>
          <w:iCs/>
          <w:lang w:val="en-GB"/>
        </w:rPr>
        <w:t>ther</w:t>
      </w:r>
      <w:r w:rsidR="00446F58">
        <w:rPr>
          <w:lang w:val="en-GB"/>
        </w:rPr>
        <w:t xml:space="preserve"> is the OF counterpart of indeclinable </w:t>
      </w:r>
      <w:r w:rsidR="00446F58" w:rsidRPr="00446F58">
        <w:rPr>
          <w:i/>
          <w:iCs/>
          <w:lang w:val="en-GB"/>
        </w:rPr>
        <w:t>the</w:t>
      </w:r>
      <w:r w:rsidR="00446F58">
        <w:rPr>
          <w:lang w:val="en-GB"/>
        </w:rPr>
        <w:t xml:space="preserve"> of OE. In contrast, the demonstrative pronoun may function as the antecedent for the relative pronoun </w:t>
      </w:r>
      <w:r w:rsidR="00446F58" w:rsidRPr="00FC2C8B">
        <w:rPr>
          <w:i/>
          <w:iCs/>
          <w:lang w:val="en-GB"/>
        </w:rPr>
        <w:t>ther</w:t>
      </w:r>
      <w:r w:rsidR="00446F58">
        <w:rPr>
          <w:lang w:val="en-GB"/>
        </w:rPr>
        <w:t xml:space="preserve">, and it functions similar to a personal pronoun, and it may be used as a resumptive pronoun. Some examples involving the demonstrative pronoun are given in the literature as being examples of relativisation, whereas in reality the demonstrative pronoun actually just functions as a </w:t>
      </w:r>
      <w:r w:rsidR="00A11017">
        <w:rPr>
          <w:lang w:val="en-GB"/>
        </w:rPr>
        <w:t xml:space="preserve">resumptive </w:t>
      </w:r>
      <w:r w:rsidR="00446F58">
        <w:rPr>
          <w:lang w:val="en-GB"/>
        </w:rPr>
        <w:t>pronoun</w:t>
      </w:r>
      <w:r w:rsidR="00A11017">
        <w:rPr>
          <w:lang w:val="en-GB"/>
        </w:rPr>
        <w:t xml:space="preserve"> for a local topic, like a personal pronoun</w:t>
      </w:r>
      <w:r w:rsidR="00446F58">
        <w:rPr>
          <w:lang w:val="en-GB"/>
        </w:rPr>
        <w:t xml:space="preserve">. Consider Sweet’s </w:t>
      </w:r>
      <w:r w:rsidR="00E47419">
        <w:rPr>
          <w:lang w:val="en-GB"/>
        </w:rPr>
        <w:t>(</w:t>
      </w:r>
      <w:r w:rsidR="00446F58">
        <w:rPr>
          <w:lang w:val="en-GB"/>
        </w:rPr>
        <w:t>1882/1974:24</w:t>
      </w:r>
      <w:r w:rsidR="00E47419">
        <w:rPr>
          <w:lang w:val="en-GB"/>
        </w:rPr>
        <w:t>)</w:t>
      </w:r>
      <w:r w:rsidR="00446F58">
        <w:rPr>
          <w:lang w:val="en-GB"/>
        </w:rPr>
        <w:t xml:space="preserve"> example:</w:t>
      </w:r>
    </w:p>
    <w:p w:rsidR="00A11017" w:rsidRDefault="00851B9A" w:rsidP="00CD6BB3">
      <w:pPr>
        <w:spacing w:after="120" w:line="360" w:lineRule="auto"/>
        <w:rPr>
          <w:lang w:val="en-GB"/>
        </w:rPr>
      </w:pPr>
      <w:r>
        <w:rPr>
          <w:i/>
          <w:iCs/>
          <w:lang w:val="en-GB"/>
        </w:rPr>
        <w:t>hie þa hine</w:t>
      </w:r>
      <w:r>
        <w:rPr>
          <w:i/>
          <w:iCs/>
          <w:lang w:val="en-GB"/>
        </w:rPr>
        <w:tab/>
        <w:t>awurpon into anum seaþe</w:t>
      </w:r>
      <w:r>
        <w:rPr>
          <w:i/>
          <w:iCs/>
          <w:lang w:val="en-GB"/>
        </w:rPr>
        <w:tab/>
        <w:t xml:space="preserve">on þæm </w:t>
      </w:r>
      <w:r w:rsidR="00A40E10">
        <w:rPr>
          <w:i/>
          <w:iCs/>
          <w:lang w:val="en-GB"/>
        </w:rPr>
        <w:tab/>
      </w:r>
      <w:r>
        <w:rPr>
          <w:i/>
          <w:iCs/>
          <w:lang w:val="en-GB"/>
        </w:rPr>
        <w:t xml:space="preserve">wæron </w:t>
      </w:r>
      <w:r w:rsidR="00A40E10">
        <w:rPr>
          <w:i/>
          <w:iCs/>
          <w:lang w:val="en-GB"/>
        </w:rPr>
        <w:tab/>
      </w:r>
      <w:r>
        <w:rPr>
          <w:i/>
          <w:iCs/>
          <w:lang w:val="en-GB"/>
        </w:rPr>
        <w:t>seofon leon</w:t>
      </w:r>
      <w:r w:rsidR="00446F58" w:rsidRPr="00A11017">
        <w:rPr>
          <w:i/>
          <w:iCs/>
          <w:lang w:val="en-GB"/>
        </w:rPr>
        <w:br/>
      </w:r>
      <w:r w:rsidR="00446F58">
        <w:rPr>
          <w:lang w:val="en-GB"/>
        </w:rPr>
        <w:t>they then him</w:t>
      </w:r>
      <w:r w:rsidR="00446F58">
        <w:rPr>
          <w:lang w:val="en-GB"/>
        </w:rPr>
        <w:tab/>
        <w:t>threw into a pit,</w:t>
      </w:r>
      <w:r w:rsidR="00446F58">
        <w:rPr>
          <w:lang w:val="en-GB"/>
        </w:rPr>
        <w:tab/>
      </w:r>
      <w:r w:rsidR="00446F58">
        <w:rPr>
          <w:lang w:val="en-GB"/>
        </w:rPr>
        <w:tab/>
        <w:t>in DEM</w:t>
      </w:r>
      <w:r w:rsidR="00446F58">
        <w:rPr>
          <w:lang w:val="en-GB"/>
        </w:rPr>
        <w:tab/>
      </w:r>
      <w:r w:rsidR="00446F58">
        <w:rPr>
          <w:lang w:val="en-GB"/>
        </w:rPr>
        <w:tab/>
        <w:t xml:space="preserve">were </w:t>
      </w:r>
      <w:r w:rsidR="00A40E10">
        <w:rPr>
          <w:lang w:val="en-GB"/>
        </w:rPr>
        <w:tab/>
      </w:r>
      <w:r w:rsidR="00446F58">
        <w:rPr>
          <w:lang w:val="en-GB"/>
        </w:rPr>
        <w:t>seven lion</w:t>
      </w:r>
      <w:r w:rsidR="00446F58">
        <w:rPr>
          <w:lang w:val="en-GB"/>
        </w:rPr>
        <w:br/>
      </w:r>
      <w:r w:rsidR="00A11017">
        <w:rPr>
          <w:lang w:val="en-GB"/>
        </w:rPr>
        <w:t>RESUMPTIVE</w:t>
      </w:r>
      <w:r w:rsidR="00446F58">
        <w:rPr>
          <w:lang w:val="en-GB"/>
        </w:rPr>
        <w:t>:</w:t>
      </w:r>
      <w:r w:rsidR="00446F58">
        <w:rPr>
          <w:lang w:val="en-GB"/>
        </w:rPr>
        <w:tab/>
        <w:t xml:space="preserve">‘Then they threw him into a pit. In it there were seven lions’ </w:t>
      </w:r>
      <w:r w:rsidR="00446F58">
        <w:rPr>
          <w:lang w:val="en-GB"/>
        </w:rPr>
        <w:br/>
      </w:r>
      <w:r w:rsidR="00A11017">
        <w:rPr>
          <w:lang w:val="en-GB"/>
        </w:rPr>
        <w:t>RELATIVE</w:t>
      </w:r>
      <w:r w:rsidR="00446F58">
        <w:rPr>
          <w:lang w:val="en-GB"/>
        </w:rPr>
        <w:t>:</w:t>
      </w:r>
      <w:r w:rsidR="00446F58">
        <w:rPr>
          <w:lang w:val="en-GB"/>
        </w:rPr>
        <w:tab/>
        <w:t>‘</w:t>
      </w:r>
      <w:r w:rsidR="00A11017">
        <w:rPr>
          <w:lang w:val="en-GB"/>
        </w:rPr>
        <w:t>T</w:t>
      </w:r>
      <w:r w:rsidR="00446F58">
        <w:rPr>
          <w:lang w:val="en-GB"/>
        </w:rPr>
        <w:t>hen they threw him into a pit, in which were seven lions’</w:t>
      </w:r>
    </w:p>
    <w:p w:rsidR="00851B9A" w:rsidRDefault="00A11017" w:rsidP="00CD6BB3">
      <w:pPr>
        <w:spacing w:after="120" w:line="360" w:lineRule="auto"/>
        <w:rPr>
          <w:lang w:val="en-GB"/>
        </w:rPr>
      </w:pPr>
      <w:r>
        <w:rPr>
          <w:lang w:val="en-GB"/>
        </w:rPr>
        <w:t>Here the demonstrative is just used as a pronoun for a local antecedent. This is how suc</w:t>
      </w:r>
      <w:r w:rsidR="004C7C4C">
        <w:rPr>
          <w:lang w:val="en-GB"/>
        </w:rPr>
        <w:t>h clauses work in Old Germanic</w:t>
      </w:r>
      <w:r>
        <w:rPr>
          <w:lang w:val="en-GB"/>
        </w:rPr>
        <w:t xml:space="preserve">. The paratactic linking of the two clauses is optionally signalled by verb-second in the second clause. The development of demonstrative pronouns into relative pronouns is a much later development, at least in Frisian. Many cases of apparent relative use of the demonstrative pronoun just involve their use as a resumptive pronoun with a local antecedent, providing a </w:t>
      </w:r>
      <w:r>
        <w:rPr>
          <w:lang w:val="en-GB"/>
        </w:rPr>
        <w:lastRenderedPageBreak/>
        <w:t>paratactic link-up rather than a syntactic link-up. It also makes sense historically that demonstrative pronouns are a late development. After all, the rise of demonstrative articles and pronouns is itself a development in Germanic, roughly dating back to the 9</w:t>
      </w:r>
      <w:r w:rsidRPr="00A11017">
        <w:rPr>
          <w:vertAlign w:val="superscript"/>
          <w:lang w:val="en-GB"/>
        </w:rPr>
        <w:t>th</w:t>
      </w:r>
      <w:r>
        <w:rPr>
          <w:lang w:val="en-GB"/>
        </w:rPr>
        <w:t>-10</w:t>
      </w:r>
      <w:r w:rsidRPr="00A11017">
        <w:rPr>
          <w:vertAlign w:val="superscript"/>
          <w:lang w:val="en-GB"/>
        </w:rPr>
        <w:t>th</w:t>
      </w:r>
      <w:r>
        <w:rPr>
          <w:lang w:val="en-GB"/>
        </w:rPr>
        <w:t xml:space="preserve"> centuries. The indeclinable particle was still firmly in place. Needless to say, this subject requires further study. </w:t>
      </w:r>
    </w:p>
    <w:p w:rsidR="001A0C99" w:rsidRDefault="001A0C99" w:rsidP="00CD6BB3">
      <w:pPr>
        <w:pStyle w:val="Kop1"/>
        <w:spacing w:line="360" w:lineRule="auto"/>
        <w:rPr>
          <w:lang w:val="en-GB"/>
        </w:rPr>
      </w:pPr>
      <w:bookmarkStart w:id="46" w:name="_Toc240020896"/>
      <w:r>
        <w:rPr>
          <w:lang w:val="en-GB"/>
        </w:rPr>
        <w:t>9. Quantifiers</w:t>
      </w:r>
      <w:bookmarkEnd w:id="46"/>
    </w:p>
    <w:p w:rsidR="001A0C99" w:rsidRDefault="001A0C99" w:rsidP="00CD6BB3">
      <w:pPr>
        <w:pStyle w:val="Kop2"/>
        <w:spacing w:line="360" w:lineRule="auto"/>
        <w:rPr>
          <w:lang w:val="en-GB"/>
        </w:rPr>
      </w:pPr>
      <w:bookmarkStart w:id="47" w:name="_Toc240020897"/>
      <w:r>
        <w:rPr>
          <w:lang w:val="en-GB"/>
        </w:rPr>
        <w:t xml:space="preserve">9.1. </w:t>
      </w:r>
      <w:r w:rsidR="00E37CB7">
        <w:rPr>
          <w:lang w:val="en-GB"/>
        </w:rPr>
        <w:t>Cross-classification of quantifiers</w:t>
      </w:r>
      <w:bookmarkEnd w:id="47"/>
    </w:p>
    <w:p w:rsidR="004A0763" w:rsidRDefault="001A0C99" w:rsidP="00CD6BB3">
      <w:pPr>
        <w:spacing w:after="120" w:line="360" w:lineRule="auto"/>
        <w:rPr>
          <w:lang w:val="en-GB"/>
        </w:rPr>
      </w:pPr>
      <w:r>
        <w:rPr>
          <w:lang w:val="en-GB"/>
        </w:rPr>
        <w:t xml:space="preserve">Quantifiers are words adding logical (mathematical) information to utterances. Examples of quantifying expressions are: </w:t>
      </w:r>
      <w:r w:rsidRPr="00FD0CCD">
        <w:rPr>
          <w:i/>
          <w:iCs/>
          <w:lang w:val="en-GB"/>
        </w:rPr>
        <w:t>all, some, many, a few, the, other</w:t>
      </w:r>
      <w:r>
        <w:rPr>
          <w:lang w:val="en-GB"/>
        </w:rPr>
        <w:t xml:space="preserve"> and so on. Some quantifiers are expressed as adjectives. </w:t>
      </w:r>
      <w:r w:rsidR="004A0763">
        <w:rPr>
          <w:lang w:val="en-GB"/>
        </w:rPr>
        <w:t xml:space="preserve">Certain quantifiers </w:t>
      </w:r>
      <w:r w:rsidR="00A60F04">
        <w:rPr>
          <w:lang w:val="en-GB"/>
        </w:rPr>
        <w:t>form groups</w:t>
      </w:r>
      <w:r w:rsidR="004A0763">
        <w:rPr>
          <w:lang w:val="en-GB"/>
        </w:rPr>
        <w:t>, as indicated in the following table:</w:t>
      </w:r>
    </w:p>
    <w:p w:rsidR="00CA4C27" w:rsidRPr="00CA4C27" w:rsidRDefault="00CA4C27" w:rsidP="00CD6BB3">
      <w:pPr>
        <w:spacing w:after="120" w:line="360" w:lineRule="auto"/>
        <w:rPr>
          <w:i/>
          <w:iCs/>
          <w:lang w:val="en-GB"/>
        </w:rPr>
      </w:pPr>
      <w:r w:rsidRPr="00CA4C27">
        <w:rPr>
          <w:i/>
          <w:iCs/>
          <w:lang w:val="en-GB"/>
        </w:rPr>
        <w:t>Table. Cross-classification of quantifiers, logically and semantically</w:t>
      </w:r>
      <w:r w:rsidR="006974CD">
        <w:rPr>
          <w:i/>
          <w:iCs/>
          <w:lang w:val="en-GB"/>
        </w:rPr>
        <w:t>.</w:t>
      </w:r>
    </w:p>
    <w:tbl>
      <w:tblPr>
        <w:tblStyle w:val="Tabelraster"/>
        <w:tblW w:w="0" w:type="auto"/>
        <w:tblLook w:val="04A0" w:firstRow="1" w:lastRow="0" w:firstColumn="1" w:lastColumn="0" w:noHBand="0" w:noVBand="1"/>
      </w:tblPr>
      <w:tblGrid>
        <w:gridCol w:w="1339"/>
        <w:gridCol w:w="1354"/>
        <w:gridCol w:w="1343"/>
        <w:gridCol w:w="1156"/>
        <w:gridCol w:w="1466"/>
        <w:gridCol w:w="2404"/>
      </w:tblGrid>
      <w:tr w:rsidR="00CA4C27" w:rsidTr="00CA4C27">
        <w:tc>
          <w:tcPr>
            <w:tcW w:w="1339" w:type="dxa"/>
          </w:tcPr>
          <w:p w:rsidR="00CA4C27" w:rsidRDefault="00CA4C27" w:rsidP="00CD6BB3">
            <w:pPr>
              <w:spacing w:after="120" w:line="360" w:lineRule="auto"/>
              <w:rPr>
                <w:lang w:val="en-GB"/>
              </w:rPr>
            </w:pPr>
          </w:p>
        </w:tc>
        <w:tc>
          <w:tcPr>
            <w:tcW w:w="1354" w:type="dxa"/>
          </w:tcPr>
          <w:p w:rsidR="00CA4C27" w:rsidRDefault="00CA4C27" w:rsidP="00CD6BB3">
            <w:pPr>
              <w:spacing w:after="120" w:line="360" w:lineRule="auto"/>
              <w:rPr>
                <w:lang w:val="en-GB"/>
              </w:rPr>
            </w:pPr>
            <w:r>
              <w:rPr>
                <w:lang w:val="en-GB"/>
              </w:rPr>
              <w:t>Universal</w:t>
            </w:r>
          </w:p>
        </w:tc>
        <w:tc>
          <w:tcPr>
            <w:tcW w:w="1343" w:type="dxa"/>
          </w:tcPr>
          <w:p w:rsidR="00CA4C27" w:rsidRDefault="00CA4C27" w:rsidP="00CD6BB3">
            <w:pPr>
              <w:spacing w:after="120" w:line="360" w:lineRule="auto"/>
              <w:rPr>
                <w:lang w:val="en-GB"/>
              </w:rPr>
            </w:pPr>
            <w:r>
              <w:rPr>
                <w:lang w:val="en-GB"/>
              </w:rPr>
              <w:t>Existential</w:t>
            </w:r>
          </w:p>
        </w:tc>
        <w:tc>
          <w:tcPr>
            <w:tcW w:w="1156" w:type="dxa"/>
          </w:tcPr>
          <w:p w:rsidR="00CA4C27" w:rsidRDefault="00CA4C27" w:rsidP="00CD6BB3">
            <w:pPr>
              <w:spacing w:after="120" w:line="360" w:lineRule="auto"/>
              <w:rPr>
                <w:lang w:val="en-GB"/>
              </w:rPr>
            </w:pPr>
            <w:r>
              <w:rPr>
                <w:lang w:val="en-GB"/>
              </w:rPr>
              <w:t>Negative</w:t>
            </w:r>
          </w:p>
        </w:tc>
        <w:tc>
          <w:tcPr>
            <w:tcW w:w="1466" w:type="dxa"/>
          </w:tcPr>
          <w:p w:rsidR="00CA4C27" w:rsidRDefault="00CA4C27" w:rsidP="00CD6BB3">
            <w:pPr>
              <w:spacing w:after="120" w:line="360" w:lineRule="auto"/>
              <w:rPr>
                <w:lang w:val="en-GB"/>
              </w:rPr>
            </w:pPr>
            <w:r>
              <w:rPr>
                <w:lang w:val="en-GB"/>
              </w:rPr>
              <w:t>Free choice</w:t>
            </w:r>
          </w:p>
        </w:tc>
        <w:tc>
          <w:tcPr>
            <w:tcW w:w="2404" w:type="dxa"/>
          </w:tcPr>
          <w:p w:rsidR="00CA4C27" w:rsidRDefault="00FB791D" w:rsidP="00CD6BB3">
            <w:pPr>
              <w:spacing w:after="120" w:line="360" w:lineRule="auto"/>
              <w:rPr>
                <w:lang w:val="en-GB"/>
              </w:rPr>
            </w:pPr>
            <w:r>
              <w:rPr>
                <w:lang w:val="en-GB"/>
              </w:rPr>
              <w:t>Polar</w:t>
            </w:r>
          </w:p>
        </w:tc>
      </w:tr>
      <w:tr w:rsidR="00CA4C27" w:rsidTr="00CA4C27">
        <w:tc>
          <w:tcPr>
            <w:tcW w:w="1339" w:type="dxa"/>
          </w:tcPr>
          <w:p w:rsidR="00CA4C27" w:rsidRPr="00CA4C27" w:rsidRDefault="00CA4C27" w:rsidP="00CD6BB3">
            <w:pPr>
              <w:spacing w:after="120" w:line="360" w:lineRule="auto"/>
              <w:rPr>
                <w:lang w:val="en-GB"/>
              </w:rPr>
            </w:pPr>
            <w:r w:rsidRPr="00CA4C27">
              <w:rPr>
                <w:lang w:val="en-GB"/>
              </w:rPr>
              <w:t>Person</w:t>
            </w:r>
          </w:p>
        </w:tc>
        <w:tc>
          <w:tcPr>
            <w:tcW w:w="1354" w:type="dxa"/>
          </w:tcPr>
          <w:p w:rsidR="00CA4C27" w:rsidRPr="00CA4C27" w:rsidRDefault="00CA4C27" w:rsidP="00CD6BB3">
            <w:pPr>
              <w:spacing w:after="120" w:line="360" w:lineRule="auto"/>
              <w:rPr>
                <w:i/>
                <w:iCs/>
                <w:lang w:val="en-GB"/>
              </w:rPr>
            </w:pPr>
            <w:r w:rsidRPr="00CA4C27">
              <w:rPr>
                <w:i/>
                <w:iCs/>
                <w:lang w:val="en-GB"/>
              </w:rPr>
              <w:t>Everybody</w:t>
            </w:r>
          </w:p>
        </w:tc>
        <w:tc>
          <w:tcPr>
            <w:tcW w:w="1343" w:type="dxa"/>
          </w:tcPr>
          <w:p w:rsidR="00CA4C27" w:rsidRPr="00CA4C27" w:rsidRDefault="00CA4C27" w:rsidP="00CD6BB3">
            <w:pPr>
              <w:spacing w:after="120" w:line="360" w:lineRule="auto"/>
              <w:rPr>
                <w:i/>
                <w:iCs/>
                <w:lang w:val="en-GB"/>
              </w:rPr>
            </w:pPr>
            <w:r w:rsidRPr="00CA4C27">
              <w:rPr>
                <w:i/>
                <w:iCs/>
                <w:lang w:val="en-GB"/>
              </w:rPr>
              <w:t>Somebody</w:t>
            </w:r>
          </w:p>
        </w:tc>
        <w:tc>
          <w:tcPr>
            <w:tcW w:w="1156" w:type="dxa"/>
          </w:tcPr>
          <w:p w:rsidR="00CA4C27" w:rsidRPr="00CA4C27" w:rsidRDefault="00CA4C27" w:rsidP="00CD6BB3">
            <w:pPr>
              <w:spacing w:after="120" w:line="360" w:lineRule="auto"/>
              <w:rPr>
                <w:i/>
                <w:iCs/>
                <w:lang w:val="en-GB"/>
              </w:rPr>
            </w:pPr>
            <w:r w:rsidRPr="00CA4C27">
              <w:rPr>
                <w:i/>
                <w:iCs/>
                <w:lang w:val="en-GB"/>
              </w:rPr>
              <w:t>Nobody</w:t>
            </w:r>
          </w:p>
        </w:tc>
        <w:tc>
          <w:tcPr>
            <w:tcW w:w="1466" w:type="dxa"/>
          </w:tcPr>
          <w:p w:rsidR="00CA4C27" w:rsidRPr="00CA4C27" w:rsidRDefault="00CA4C27" w:rsidP="00CD6BB3">
            <w:pPr>
              <w:spacing w:after="120" w:line="360" w:lineRule="auto"/>
              <w:rPr>
                <w:i/>
                <w:iCs/>
                <w:lang w:val="en-GB"/>
              </w:rPr>
            </w:pPr>
            <w:r w:rsidRPr="00CA4C27">
              <w:rPr>
                <w:i/>
                <w:iCs/>
                <w:lang w:val="en-GB"/>
              </w:rPr>
              <w:t>Whoever</w:t>
            </w:r>
          </w:p>
        </w:tc>
        <w:tc>
          <w:tcPr>
            <w:tcW w:w="2404" w:type="dxa"/>
          </w:tcPr>
          <w:p w:rsidR="00CA4C27" w:rsidRPr="00CA4C27" w:rsidRDefault="00FB791D" w:rsidP="00CD6BB3">
            <w:pPr>
              <w:spacing w:after="120" w:line="360" w:lineRule="auto"/>
              <w:rPr>
                <w:i/>
                <w:iCs/>
                <w:lang w:val="en-GB"/>
              </w:rPr>
            </w:pPr>
            <w:r>
              <w:rPr>
                <w:i/>
                <w:iCs/>
                <w:lang w:val="en-GB"/>
              </w:rPr>
              <w:t>Any</w:t>
            </w:r>
            <w:r w:rsidR="00A40E10">
              <w:rPr>
                <w:i/>
                <w:iCs/>
                <w:lang w:val="en-GB"/>
              </w:rPr>
              <w:t>body</w:t>
            </w:r>
          </w:p>
        </w:tc>
      </w:tr>
      <w:tr w:rsidR="00CA4C27" w:rsidTr="00CA4C27">
        <w:tc>
          <w:tcPr>
            <w:tcW w:w="1339" w:type="dxa"/>
          </w:tcPr>
          <w:p w:rsidR="00CA4C27" w:rsidRPr="00CA4C27" w:rsidRDefault="00CA4C27" w:rsidP="00CD6BB3">
            <w:pPr>
              <w:spacing w:after="120" w:line="360" w:lineRule="auto"/>
              <w:rPr>
                <w:lang w:val="en-GB"/>
              </w:rPr>
            </w:pPr>
            <w:r w:rsidRPr="00CA4C27">
              <w:rPr>
                <w:lang w:val="en-GB"/>
              </w:rPr>
              <w:t>Thing</w:t>
            </w:r>
          </w:p>
        </w:tc>
        <w:tc>
          <w:tcPr>
            <w:tcW w:w="1354" w:type="dxa"/>
          </w:tcPr>
          <w:p w:rsidR="00CA4C27" w:rsidRPr="00CA4C27" w:rsidRDefault="00CA4C27" w:rsidP="00CD6BB3">
            <w:pPr>
              <w:spacing w:after="120" w:line="360" w:lineRule="auto"/>
              <w:rPr>
                <w:i/>
                <w:iCs/>
                <w:lang w:val="en-GB"/>
              </w:rPr>
            </w:pPr>
            <w:r w:rsidRPr="00CA4C27">
              <w:rPr>
                <w:i/>
                <w:iCs/>
                <w:lang w:val="en-GB"/>
              </w:rPr>
              <w:t>Everything</w:t>
            </w:r>
          </w:p>
        </w:tc>
        <w:tc>
          <w:tcPr>
            <w:tcW w:w="1343" w:type="dxa"/>
          </w:tcPr>
          <w:p w:rsidR="00CA4C27" w:rsidRPr="00CA4C27" w:rsidRDefault="00CA4C27" w:rsidP="00CD6BB3">
            <w:pPr>
              <w:spacing w:after="120" w:line="360" w:lineRule="auto"/>
              <w:rPr>
                <w:i/>
                <w:iCs/>
                <w:lang w:val="en-GB"/>
              </w:rPr>
            </w:pPr>
            <w:r w:rsidRPr="00CA4C27">
              <w:rPr>
                <w:i/>
                <w:iCs/>
                <w:lang w:val="en-GB"/>
              </w:rPr>
              <w:t>Something</w:t>
            </w:r>
          </w:p>
        </w:tc>
        <w:tc>
          <w:tcPr>
            <w:tcW w:w="1156" w:type="dxa"/>
          </w:tcPr>
          <w:p w:rsidR="00CA4C27" w:rsidRPr="00CA4C27" w:rsidRDefault="00CA4C27" w:rsidP="00CD6BB3">
            <w:pPr>
              <w:spacing w:after="120" w:line="360" w:lineRule="auto"/>
              <w:rPr>
                <w:i/>
                <w:iCs/>
                <w:lang w:val="en-GB"/>
              </w:rPr>
            </w:pPr>
            <w:r w:rsidRPr="00CA4C27">
              <w:rPr>
                <w:i/>
                <w:iCs/>
                <w:lang w:val="en-GB"/>
              </w:rPr>
              <w:t>Nothing</w:t>
            </w:r>
          </w:p>
        </w:tc>
        <w:tc>
          <w:tcPr>
            <w:tcW w:w="1466" w:type="dxa"/>
          </w:tcPr>
          <w:p w:rsidR="00CA4C27" w:rsidRPr="00CA4C27" w:rsidRDefault="00CA4C27" w:rsidP="00CD6BB3">
            <w:pPr>
              <w:spacing w:after="120" w:line="360" w:lineRule="auto"/>
              <w:rPr>
                <w:i/>
                <w:iCs/>
                <w:lang w:val="en-GB"/>
              </w:rPr>
            </w:pPr>
            <w:r w:rsidRPr="00CA4C27">
              <w:rPr>
                <w:i/>
                <w:iCs/>
                <w:lang w:val="en-GB"/>
              </w:rPr>
              <w:t>Whatever</w:t>
            </w:r>
          </w:p>
        </w:tc>
        <w:tc>
          <w:tcPr>
            <w:tcW w:w="2404" w:type="dxa"/>
          </w:tcPr>
          <w:p w:rsidR="00CA4C27" w:rsidRPr="00CA4C27" w:rsidRDefault="00FB791D" w:rsidP="00CD6BB3">
            <w:pPr>
              <w:spacing w:after="120" w:line="360" w:lineRule="auto"/>
              <w:rPr>
                <w:i/>
                <w:iCs/>
                <w:lang w:val="en-GB"/>
              </w:rPr>
            </w:pPr>
            <w:r>
              <w:rPr>
                <w:i/>
                <w:iCs/>
                <w:lang w:val="en-GB"/>
              </w:rPr>
              <w:t>Anything</w:t>
            </w:r>
          </w:p>
        </w:tc>
      </w:tr>
      <w:tr w:rsidR="00CA4C27" w:rsidTr="00CA4C27">
        <w:tc>
          <w:tcPr>
            <w:tcW w:w="1339" w:type="dxa"/>
          </w:tcPr>
          <w:p w:rsidR="00CA4C27" w:rsidRPr="00CA4C27" w:rsidRDefault="00CA4C27" w:rsidP="00CD6BB3">
            <w:pPr>
              <w:spacing w:after="120" w:line="360" w:lineRule="auto"/>
              <w:rPr>
                <w:lang w:val="en-GB"/>
              </w:rPr>
            </w:pPr>
            <w:r w:rsidRPr="00CA4C27">
              <w:rPr>
                <w:lang w:val="en-GB"/>
              </w:rPr>
              <w:t>Place</w:t>
            </w:r>
          </w:p>
        </w:tc>
        <w:tc>
          <w:tcPr>
            <w:tcW w:w="1354" w:type="dxa"/>
          </w:tcPr>
          <w:p w:rsidR="00CA4C27" w:rsidRPr="00CA4C27" w:rsidRDefault="00CA4C27" w:rsidP="00CD6BB3">
            <w:pPr>
              <w:spacing w:after="120" w:line="360" w:lineRule="auto"/>
              <w:rPr>
                <w:i/>
                <w:iCs/>
                <w:lang w:val="en-GB"/>
              </w:rPr>
            </w:pPr>
            <w:r w:rsidRPr="00CA4C27">
              <w:rPr>
                <w:i/>
                <w:iCs/>
                <w:lang w:val="en-GB"/>
              </w:rPr>
              <w:t>Everywhere</w:t>
            </w:r>
          </w:p>
        </w:tc>
        <w:tc>
          <w:tcPr>
            <w:tcW w:w="1343" w:type="dxa"/>
          </w:tcPr>
          <w:p w:rsidR="00CA4C27" w:rsidRPr="00CA4C27" w:rsidRDefault="00CA4C27" w:rsidP="00CD6BB3">
            <w:pPr>
              <w:spacing w:after="120" w:line="360" w:lineRule="auto"/>
              <w:rPr>
                <w:i/>
                <w:iCs/>
                <w:lang w:val="en-GB"/>
              </w:rPr>
            </w:pPr>
            <w:r w:rsidRPr="00CA4C27">
              <w:rPr>
                <w:i/>
                <w:iCs/>
                <w:lang w:val="en-GB"/>
              </w:rPr>
              <w:t>Somewhere</w:t>
            </w:r>
          </w:p>
        </w:tc>
        <w:tc>
          <w:tcPr>
            <w:tcW w:w="1156" w:type="dxa"/>
          </w:tcPr>
          <w:p w:rsidR="00CA4C27" w:rsidRPr="00CA4C27" w:rsidRDefault="00CA4C27" w:rsidP="00CD6BB3">
            <w:pPr>
              <w:spacing w:after="120" w:line="360" w:lineRule="auto"/>
              <w:rPr>
                <w:i/>
                <w:iCs/>
                <w:lang w:val="en-GB"/>
              </w:rPr>
            </w:pPr>
            <w:r w:rsidRPr="00CA4C27">
              <w:rPr>
                <w:i/>
                <w:iCs/>
                <w:lang w:val="en-GB"/>
              </w:rPr>
              <w:t>Nowhere</w:t>
            </w:r>
          </w:p>
        </w:tc>
        <w:tc>
          <w:tcPr>
            <w:tcW w:w="1466" w:type="dxa"/>
          </w:tcPr>
          <w:p w:rsidR="00CA4C27" w:rsidRPr="00CA4C27" w:rsidRDefault="00CA4C27" w:rsidP="00CD6BB3">
            <w:pPr>
              <w:spacing w:after="120" w:line="360" w:lineRule="auto"/>
              <w:rPr>
                <w:i/>
                <w:iCs/>
                <w:lang w:val="en-GB"/>
              </w:rPr>
            </w:pPr>
            <w:r w:rsidRPr="00CA4C27">
              <w:rPr>
                <w:i/>
                <w:iCs/>
                <w:lang w:val="en-GB"/>
              </w:rPr>
              <w:t>Wherever</w:t>
            </w:r>
          </w:p>
        </w:tc>
        <w:tc>
          <w:tcPr>
            <w:tcW w:w="2404" w:type="dxa"/>
          </w:tcPr>
          <w:p w:rsidR="00CA4C27" w:rsidRPr="00CA4C27" w:rsidRDefault="00FB791D" w:rsidP="00CD6BB3">
            <w:pPr>
              <w:spacing w:after="120" w:line="360" w:lineRule="auto"/>
              <w:rPr>
                <w:i/>
                <w:iCs/>
                <w:lang w:val="en-GB"/>
              </w:rPr>
            </w:pPr>
            <w:r>
              <w:rPr>
                <w:i/>
                <w:iCs/>
                <w:lang w:val="en-GB"/>
              </w:rPr>
              <w:t>Anywhere</w:t>
            </w:r>
          </w:p>
        </w:tc>
      </w:tr>
      <w:tr w:rsidR="00CA4C27" w:rsidTr="00CA4C27">
        <w:tc>
          <w:tcPr>
            <w:tcW w:w="1339" w:type="dxa"/>
          </w:tcPr>
          <w:p w:rsidR="00CA4C27" w:rsidRPr="00CA4C27" w:rsidRDefault="00CA4C27" w:rsidP="00CD6BB3">
            <w:pPr>
              <w:spacing w:after="120" w:line="360" w:lineRule="auto"/>
              <w:rPr>
                <w:lang w:val="en-GB"/>
              </w:rPr>
            </w:pPr>
            <w:r w:rsidRPr="00CA4C27">
              <w:rPr>
                <w:lang w:val="en-GB"/>
              </w:rPr>
              <w:t>Time</w:t>
            </w:r>
          </w:p>
        </w:tc>
        <w:tc>
          <w:tcPr>
            <w:tcW w:w="1354" w:type="dxa"/>
          </w:tcPr>
          <w:p w:rsidR="00CA4C27" w:rsidRPr="00CA4C27" w:rsidRDefault="00CA4C27" w:rsidP="00CD6BB3">
            <w:pPr>
              <w:spacing w:after="120" w:line="360" w:lineRule="auto"/>
              <w:rPr>
                <w:i/>
                <w:iCs/>
                <w:lang w:val="en-GB"/>
              </w:rPr>
            </w:pPr>
            <w:r w:rsidRPr="00CA4C27">
              <w:rPr>
                <w:i/>
                <w:iCs/>
                <w:lang w:val="en-GB"/>
              </w:rPr>
              <w:t>Every time</w:t>
            </w:r>
            <w:r w:rsidRPr="00CA4C27">
              <w:rPr>
                <w:i/>
                <w:iCs/>
                <w:lang w:val="en-GB"/>
              </w:rPr>
              <w:br/>
              <w:t>always</w:t>
            </w:r>
          </w:p>
        </w:tc>
        <w:tc>
          <w:tcPr>
            <w:tcW w:w="1343" w:type="dxa"/>
          </w:tcPr>
          <w:p w:rsidR="00CA4C27" w:rsidRPr="00CA4C27" w:rsidRDefault="00CA4C27" w:rsidP="00CD6BB3">
            <w:pPr>
              <w:spacing w:after="120" w:line="360" w:lineRule="auto"/>
              <w:rPr>
                <w:i/>
                <w:iCs/>
                <w:lang w:val="en-GB"/>
              </w:rPr>
            </w:pPr>
            <w:r w:rsidRPr="00CA4C27">
              <w:rPr>
                <w:i/>
                <w:iCs/>
                <w:lang w:val="en-GB"/>
              </w:rPr>
              <w:t>Some time</w:t>
            </w:r>
          </w:p>
        </w:tc>
        <w:tc>
          <w:tcPr>
            <w:tcW w:w="1156" w:type="dxa"/>
          </w:tcPr>
          <w:p w:rsidR="00CA4C27" w:rsidRPr="00CA4C27" w:rsidRDefault="00CA4C27" w:rsidP="00CD6BB3">
            <w:pPr>
              <w:spacing w:after="120" w:line="360" w:lineRule="auto"/>
              <w:rPr>
                <w:i/>
                <w:iCs/>
                <w:lang w:val="en-GB"/>
              </w:rPr>
            </w:pPr>
            <w:r w:rsidRPr="00CA4C27">
              <w:rPr>
                <w:i/>
                <w:iCs/>
                <w:lang w:val="en-GB"/>
              </w:rPr>
              <w:t>Never</w:t>
            </w:r>
          </w:p>
        </w:tc>
        <w:tc>
          <w:tcPr>
            <w:tcW w:w="1466" w:type="dxa"/>
          </w:tcPr>
          <w:p w:rsidR="00CA4C27" w:rsidRPr="00CA4C27" w:rsidRDefault="00CA4C27" w:rsidP="00CD6BB3">
            <w:pPr>
              <w:spacing w:after="120" w:line="360" w:lineRule="auto"/>
              <w:rPr>
                <w:i/>
                <w:iCs/>
                <w:lang w:val="en-GB"/>
              </w:rPr>
            </w:pPr>
            <w:r w:rsidRPr="00CA4C27">
              <w:rPr>
                <w:i/>
                <w:iCs/>
                <w:lang w:val="en-GB"/>
              </w:rPr>
              <w:t>Whenever</w:t>
            </w:r>
          </w:p>
        </w:tc>
        <w:tc>
          <w:tcPr>
            <w:tcW w:w="2404" w:type="dxa"/>
          </w:tcPr>
          <w:p w:rsidR="00CA4C27" w:rsidRPr="00CA4C27" w:rsidRDefault="00FB791D" w:rsidP="00CD6BB3">
            <w:pPr>
              <w:spacing w:after="120" w:line="360" w:lineRule="auto"/>
              <w:rPr>
                <w:i/>
                <w:iCs/>
                <w:lang w:val="en-GB"/>
              </w:rPr>
            </w:pPr>
            <w:r>
              <w:rPr>
                <w:i/>
                <w:iCs/>
                <w:lang w:val="en-GB"/>
              </w:rPr>
              <w:t>Any time, ever</w:t>
            </w:r>
          </w:p>
        </w:tc>
      </w:tr>
    </w:tbl>
    <w:p w:rsidR="004A0763" w:rsidRDefault="004A0763" w:rsidP="00CD6BB3">
      <w:pPr>
        <w:spacing w:after="120" w:line="360" w:lineRule="auto"/>
        <w:rPr>
          <w:lang w:val="en-GB"/>
        </w:rPr>
      </w:pPr>
    </w:p>
    <w:p w:rsidR="00A40E10" w:rsidRDefault="00FB791D" w:rsidP="00CD6BB3">
      <w:pPr>
        <w:spacing w:after="120" w:line="360" w:lineRule="auto"/>
        <w:rPr>
          <w:lang w:val="en-GB"/>
        </w:rPr>
      </w:pPr>
      <w:r>
        <w:rPr>
          <w:lang w:val="en-GB"/>
        </w:rPr>
        <w:t xml:space="preserve">The </w:t>
      </w:r>
      <w:r w:rsidR="003F681A">
        <w:rPr>
          <w:lang w:val="en-GB"/>
        </w:rPr>
        <w:t xml:space="preserve">semantic subdivision is given in the rows, and the logical (mathematical) subdivision is given in the columns. Now, universal, existential and negative quantification are well-known in logic. Free choice and polar quantification are characteristic of natural language, and have defied logical formalisation. </w:t>
      </w:r>
      <w:r w:rsidR="00DB217A">
        <w:rPr>
          <w:lang w:val="en-GB"/>
        </w:rPr>
        <w:t xml:space="preserve">It is hard to put into words the formal overlap of the positive quantifiers with each other, let alone to offer a formalisation. Suffice it to say that the logical classification </w:t>
      </w:r>
      <w:r w:rsidR="002F05AF">
        <w:rPr>
          <w:lang w:val="en-GB"/>
        </w:rPr>
        <w:t xml:space="preserve">given here </w:t>
      </w:r>
      <w:r w:rsidR="00DB217A">
        <w:rPr>
          <w:lang w:val="en-GB"/>
        </w:rPr>
        <w:t xml:space="preserve">is supported by the morphological regularities which can be observed: </w:t>
      </w:r>
    </w:p>
    <w:p w:rsidR="00A40E10" w:rsidRDefault="00A40E10" w:rsidP="00CD6BB3">
      <w:pPr>
        <w:pStyle w:val="Lijstalinea"/>
        <w:numPr>
          <w:ilvl w:val="0"/>
          <w:numId w:val="19"/>
        </w:numPr>
        <w:spacing w:after="120" w:line="360" w:lineRule="auto"/>
        <w:rPr>
          <w:lang w:val="en-GB"/>
        </w:rPr>
      </w:pPr>
      <w:r>
        <w:rPr>
          <w:lang w:val="en-GB"/>
        </w:rPr>
        <w:t xml:space="preserve">Universal quantifiers are prefixed with </w:t>
      </w:r>
      <w:r w:rsidRPr="00A40E10">
        <w:rPr>
          <w:i/>
          <w:iCs/>
          <w:lang w:val="en-GB"/>
        </w:rPr>
        <w:t>every</w:t>
      </w:r>
      <w:r>
        <w:rPr>
          <w:lang w:val="en-GB"/>
        </w:rPr>
        <w:t xml:space="preserve">- </w:t>
      </w:r>
    </w:p>
    <w:p w:rsidR="00A40E10" w:rsidRDefault="00A40E10" w:rsidP="00CD6BB3">
      <w:pPr>
        <w:pStyle w:val="Lijstalinea"/>
        <w:numPr>
          <w:ilvl w:val="0"/>
          <w:numId w:val="19"/>
        </w:numPr>
        <w:spacing w:after="120" w:line="360" w:lineRule="auto"/>
        <w:rPr>
          <w:lang w:val="en-GB"/>
        </w:rPr>
      </w:pPr>
      <w:r>
        <w:rPr>
          <w:lang w:val="en-GB"/>
        </w:rPr>
        <w:t xml:space="preserve">Existential quantifiers are prefixed with </w:t>
      </w:r>
      <w:r w:rsidRPr="00A40E10">
        <w:rPr>
          <w:i/>
          <w:iCs/>
          <w:lang w:val="en-GB"/>
        </w:rPr>
        <w:t>some</w:t>
      </w:r>
      <w:r>
        <w:rPr>
          <w:lang w:val="en-GB"/>
        </w:rPr>
        <w:t>-</w:t>
      </w:r>
    </w:p>
    <w:p w:rsidR="00A40E10" w:rsidRDefault="00A40E10" w:rsidP="00CD6BB3">
      <w:pPr>
        <w:pStyle w:val="Lijstalinea"/>
        <w:numPr>
          <w:ilvl w:val="0"/>
          <w:numId w:val="19"/>
        </w:numPr>
        <w:spacing w:after="120" w:line="360" w:lineRule="auto"/>
        <w:rPr>
          <w:lang w:val="en-GB"/>
        </w:rPr>
      </w:pPr>
      <w:r>
        <w:rPr>
          <w:lang w:val="en-GB"/>
        </w:rPr>
        <w:t xml:space="preserve">Negative quantifiers are prefixed with </w:t>
      </w:r>
      <w:r w:rsidRPr="00A40E10">
        <w:rPr>
          <w:i/>
          <w:iCs/>
          <w:lang w:val="en-GB"/>
        </w:rPr>
        <w:t>n</w:t>
      </w:r>
      <w:r>
        <w:rPr>
          <w:i/>
          <w:iCs/>
          <w:lang w:val="en-GB"/>
        </w:rPr>
        <w:t>(</w:t>
      </w:r>
      <w:r w:rsidRPr="00A40E10">
        <w:rPr>
          <w:i/>
          <w:iCs/>
          <w:lang w:val="en-GB"/>
        </w:rPr>
        <w:t>o</w:t>
      </w:r>
      <w:r>
        <w:rPr>
          <w:i/>
          <w:iCs/>
          <w:lang w:val="en-GB"/>
        </w:rPr>
        <w:t>)</w:t>
      </w:r>
      <w:r>
        <w:rPr>
          <w:lang w:val="en-GB"/>
        </w:rPr>
        <w:t>-</w:t>
      </w:r>
    </w:p>
    <w:p w:rsidR="00A40E10" w:rsidRPr="00A40E10" w:rsidRDefault="00A40E10" w:rsidP="00CD6BB3">
      <w:pPr>
        <w:pStyle w:val="Lijstalinea"/>
        <w:numPr>
          <w:ilvl w:val="0"/>
          <w:numId w:val="19"/>
        </w:numPr>
        <w:spacing w:after="120" w:line="360" w:lineRule="auto"/>
        <w:rPr>
          <w:lang w:val="en-GB"/>
        </w:rPr>
      </w:pPr>
      <w:r>
        <w:rPr>
          <w:lang w:val="en-GB"/>
        </w:rPr>
        <w:t>F</w:t>
      </w:r>
      <w:r w:rsidRPr="00A40E10">
        <w:rPr>
          <w:lang w:val="en-GB"/>
        </w:rPr>
        <w:t>ree choice quantifiers are suffixed with -</w:t>
      </w:r>
      <w:r w:rsidRPr="00A40E10">
        <w:rPr>
          <w:i/>
          <w:iCs/>
          <w:lang w:val="en-GB"/>
        </w:rPr>
        <w:t>ever</w:t>
      </w:r>
    </w:p>
    <w:p w:rsidR="00A40E10" w:rsidRDefault="00A40E10" w:rsidP="00CD6BB3">
      <w:pPr>
        <w:pStyle w:val="Lijstalinea"/>
        <w:numPr>
          <w:ilvl w:val="0"/>
          <w:numId w:val="19"/>
        </w:numPr>
        <w:spacing w:after="120" w:line="360" w:lineRule="auto"/>
        <w:rPr>
          <w:lang w:val="en-GB"/>
        </w:rPr>
      </w:pPr>
      <w:r>
        <w:rPr>
          <w:lang w:val="en-GB"/>
        </w:rPr>
        <w:t>P</w:t>
      </w:r>
      <w:r w:rsidR="00DB217A" w:rsidRPr="00A40E10">
        <w:rPr>
          <w:lang w:val="en-GB"/>
        </w:rPr>
        <w:t xml:space="preserve">olar quantifiers are prefixed with </w:t>
      </w:r>
      <w:r w:rsidR="00DB217A" w:rsidRPr="00A40E10">
        <w:rPr>
          <w:i/>
          <w:iCs/>
          <w:lang w:val="en-GB"/>
        </w:rPr>
        <w:t>any-</w:t>
      </w:r>
    </w:p>
    <w:p w:rsidR="004A0763" w:rsidRPr="00A40E10" w:rsidRDefault="002F05AF" w:rsidP="00CD6BB3">
      <w:pPr>
        <w:spacing w:after="120" w:line="360" w:lineRule="auto"/>
        <w:rPr>
          <w:lang w:val="en-GB"/>
        </w:rPr>
      </w:pPr>
      <w:r w:rsidRPr="00A40E10">
        <w:rPr>
          <w:lang w:val="en-GB"/>
        </w:rPr>
        <w:t>Furthermore, each type of quantifiers has its own set of syntactic-semantic contexts in which it can be inserted. These contexts overlap, and language</w:t>
      </w:r>
      <w:r w:rsidR="00660592" w:rsidRPr="00A40E10">
        <w:rPr>
          <w:lang w:val="en-GB"/>
        </w:rPr>
        <w:t>s</w:t>
      </w:r>
      <w:r w:rsidRPr="00A40E10">
        <w:rPr>
          <w:lang w:val="en-GB"/>
        </w:rPr>
        <w:t xml:space="preserve"> show variation in how they structure their system </w:t>
      </w:r>
      <w:r w:rsidRPr="00A40E10">
        <w:rPr>
          <w:lang w:val="en-GB"/>
        </w:rPr>
        <w:lastRenderedPageBreak/>
        <w:t xml:space="preserve">of quantifiers and the contexts in which they are allowed. For example, polar quantifiers are especially found in negative or downward entailing </w:t>
      </w:r>
      <w:r w:rsidR="00660592" w:rsidRPr="00A40E10">
        <w:rPr>
          <w:lang w:val="en-GB"/>
        </w:rPr>
        <w:t>contexts</w:t>
      </w:r>
      <w:r w:rsidRPr="00A40E10">
        <w:rPr>
          <w:lang w:val="en-GB"/>
        </w:rPr>
        <w:t xml:space="preserve">, as in: </w:t>
      </w:r>
      <w:r w:rsidR="00A40E10">
        <w:rPr>
          <w:lang w:val="en-GB"/>
        </w:rPr>
        <w:t>‘</w:t>
      </w:r>
      <w:r w:rsidRPr="00A40E10">
        <w:rPr>
          <w:lang w:val="en-GB"/>
        </w:rPr>
        <w:t>They didn’t see anybody</w:t>
      </w:r>
      <w:r w:rsidR="00A40E10">
        <w:rPr>
          <w:lang w:val="en-GB"/>
        </w:rPr>
        <w:t>’</w:t>
      </w:r>
      <w:r w:rsidRPr="00A40E10">
        <w:rPr>
          <w:lang w:val="en-GB"/>
        </w:rPr>
        <w:t xml:space="preserve">. </w:t>
      </w:r>
      <w:r w:rsidR="00660592" w:rsidRPr="00A40E10">
        <w:rPr>
          <w:lang w:val="en-GB"/>
        </w:rPr>
        <w:t xml:space="preserve">It can also be observed from the table that in </w:t>
      </w:r>
      <w:r w:rsidR="00F33408" w:rsidRPr="00A40E10">
        <w:rPr>
          <w:lang w:val="en-GB"/>
        </w:rPr>
        <w:t>ModE</w:t>
      </w:r>
      <w:r w:rsidR="00660592" w:rsidRPr="00A40E10">
        <w:rPr>
          <w:lang w:val="en-GB"/>
        </w:rPr>
        <w:t xml:space="preserve"> free choice quantifiers are built morphologically on question words, which also function as relative pronouns. </w:t>
      </w:r>
    </w:p>
    <w:p w:rsidR="004572D2" w:rsidRDefault="001A0C99" w:rsidP="00CD6BB3">
      <w:pPr>
        <w:spacing w:after="120" w:line="360" w:lineRule="auto"/>
        <w:rPr>
          <w:lang w:val="en-GB"/>
        </w:rPr>
      </w:pPr>
      <w:r>
        <w:rPr>
          <w:lang w:val="en-GB"/>
        </w:rPr>
        <w:t xml:space="preserve">Below some quantifiers of OF are briefly reviewed. </w:t>
      </w:r>
      <w:r w:rsidR="00F504EB">
        <w:rPr>
          <w:lang w:val="en-GB"/>
        </w:rPr>
        <w:t xml:space="preserve">The universal quantifiers </w:t>
      </w:r>
      <w:r w:rsidR="002A744B">
        <w:rPr>
          <w:lang w:val="en-GB"/>
        </w:rPr>
        <w:t>‘</w:t>
      </w:r>
      <w:r w:rsidR="00F504EB">
        <w:rPr>
          <w:lang w:val="en-GB"/>
        </w:rPr>
        <w:t>each</w:t>
      </w:r>
      <w:r w:rsidR="002A744B">
        <w:rPr>
          <w:lang w:val="en-GB"/>
        </w:rPr>
        <w:t>’</w:t>
      </w:r>
      <w:r w:rsidR="00F504EB">
        <w:rPr>
          <w:lang w:val="en-GB"/>
        </w:rPr>
        <w:t xml:space="preserve"> (dis</w:t>
      </w:r>
      <w:r w:rsidR="00E37CB7">
        <w:rPr>
          <w:lang w:val="en-GB"/>
        </w:rPr>
        <w:t xml:space="preserve">tributive) and </w:t>
      </w:r>
      <w:r w:rsidR="002A744B">
        <w:rPr>
          <w:lang w:val="en-GB"/>
        </w:rPr>
        <w:t>‘</w:t>
      </w:r>
      <w:r w:rsidR="00E37CB7">
        <w:rPr>
          <w:lang w:val="en-GB"/>
        </w:rPr>
        <w:t>all</w:t>
      </w:r>
      <w:r w:rsidR="002A744B">
        <w:rPr>
          <w:lang w:val="en-GB"/>
        </w:rPr>
        <w:t>’</w:t>
      </w:r>
      <w:r w:rsidR="00E37CB7">
        <w:rPr>
          <w:lang w:val="en-GB"/>
        </w:rPr>
        <w:t xml:space="preserve"> (collective) participate in a rather fascinating construction, which needs to be studied in more depth. Discussion of these quantifiers </w:t>
      </w:r>
      <w:r w:rsidR="002A744B">
        <w:rPr>
          <w:lang w:val="en-GB"/>
        </w:rPr>
        <w:t xml:space="preserve">and this construction </w:t>
      </w:r>
      <w:r w:rsidR="00E37CB7">
        <w:rPr>
          <w:lang w:val="en-GB"/>
        </w:rPr>
        <w:t xml:space="preserve">takes place mainly in </w:t>
      </w:r>
      <w:r w:rsidR="003B0EB6">
        <w:rPr>
          <w:lang w:val="en-GB"/>
        </w:rPr>
        <w:t>section</w:t>
      </w:r>
      <w:r w:rsidR="00E37CB7">
        <w:rPr>
          <w:lang w:val="en-GB"/>
        </w:rPr>
        <w:t xml:space="preserve"> 10. </w:t>
      </w:r>
    </w:p>
    <w:p w:rsidR="00E37CB7" w:rsidRDefault="00E37CB7" w:rsidP="00CD6BB3">
      <w:pPr>
        <w:spacing w:after="120" w:line="360" w:lineRule="auto"/>
        <w:rPr>
          <w:lang w:val="en-GB"/>
        </w:rPr>
      </w:pPr>
      <w:r>
        <w:rPr>
          <w:lang w:val="en-GB"/>
        </w:rPr>
        <w:t xml:space="preserve">Not all quantifiers fit the cross-classification as nicely as the ones given above. For example, there are also quantifiers like: </w:t>
      </w:r>
      <w:r w:rsidRPr="00E37CB7">
        <w:rPr>
          <w:i/>
          <w:iCs/>
          <w:lang w:val="en-GB"/>
        </w:rPr>
        <w:t>few</w:t>
      </w:r>
      <w:r w:rsidR="002A744B">
        <w:rPr>
          <w:lang w:val="en-GB"/>
        </w:rPr>
        <w:t xml:space="preserve">, </w:t>
      </w:r>
      <w:r w:rsidRPr="00E37CB7">
        <w:rPr>
          <w:i/>
          <w:iCs/>
          <w:lang w:val="en-GB"/>
        </w:rPr>
        <w:t>many</w:t>
      </w:r>
      <w:r>
        <w:rPr>
          <w:lang w:val="en-GB"/>
        </w:rPr>
        <w:t xml:space="preserve">, </w:t>
      </w:r>
      <w:r w:rsidRPr="00E37CB7">
        <w:rPr>
          <w:i/>
          <w:iCs/>
          <w:lang w:val="en-GB"/>
        </w:rPr>
        <w:t>half</w:t>
      </w:r>
      <w:r>
        <w:rPr>
          <w:lang w:val="en-GB"/>
        </w:rPr>
        <w:t xml:space="preserve">, and so on. </w:t>
      </w:r>
      <w:r w:rsidR="002A744B">
        <w:rPr>
          <w:lang w:val="en-GB"/>
        </w:rPr>
        <w:t xml:space="preserve">The question also arises, in the case of adjectival quantifiers, whether they are declined at all, and if so, whether they are declined like strong or weak adjectives. </w:t>
      </w:r>
      <w:r>
        <w:rPr>
          <w:lang w:val="en-GB"/>
        </w:rPr>
        <w:t xml:space="preserve">Given the exploratory nature of our study, quantifiers will only be mentioned and discussed if they give rise to remarkable observations. </w:t>
      </w:r>
      <w:r w:rsidR="002A744B">
        <w:rPr>
          <w:lang w:val="en-GB"/>
        </w:rPr>
        <w:t xml:space="preserve">Agreement properties of quantifiers will be investigated in the chapter on the AP in OF. </w:t>
      </w:r>
    </w:p>
    <w:p w:rsidR="008500CC" w:rsidRDefault="008500CC" w:rsidP="00CD6BB3">
      <w:pPr>
        <w:pStyle w:val="Kop2"/>
        <w:spacing w:line="360" w:lineRule="auto"/>
        <w:rPr>
          <w:lang w:val="en-GB"/>
        </w:rPr>
      </w:pPr>
      <w:bookmarkStart w:id="48" w:name="_Toc240020898"/>
      <w:r>
        <w:rPr>
          <w:lang w:val="en-GB"/>
        </w:rPr>
        <w:t xml:space="preserve">9.2. </w:t>
      </w:r>
      <w:r w:rsidR="006530ED">
        <w:rPr>
          <w:lang w:val="en-GB"/>
        </w:rPr>
        <w:t>Existential quantification</w:t>
      </w:r>
      <w:bookmarkEnd w:id="48"/>
    </w:p>
    <w:p w:rsidR="008500CC" w:rsidRDefault="00F504EB" w:rsidP="00CD6BB3">
      <w:pPr>
        <w:spacing w:after="120" w:line="360" w:lineRule="auto"/>
        <w:rPr>
          <w:lang w:val="en-GB"/>
        </w:rPr>
      </w:pPr>
      <w:r>
        <w:rPr>
          <w:lang w:val="en-GB"/>
        </w:rPr>
        <w:t xml:space="preserve">If we go through instances of </w:t>
      </w:r>
      <w:r w:rsidR="00140419">
        <w:rPr>
          <w:lang w:val="en-GB"/>
        </w:rPr>
        <w:t xml:space="preserve">the existential quantifier </w:t>
      </w:r>
      <w:r w:rsidR="00D95EF2">
        <w:rPr>
          <w:lang w:val="en-GB"/>
        </w:rPr>
        <w:t>‘</w:t>
      </w:r>
      <w:r>
        <w:rPr>
          <w:lang w:val="en-GB"/>
        </w:rPr>
        <w:t>somebody</w:t>
      </w:r>
      <w:r w:rsidR="00D95EF2">
        <w:rPr>
          <w:lang w:val="en-GB"/>
        </w:rPr>
        <w:t>’</w:t>
      </w:r>
      <w:r>
        <w:rPr>
          <w:lang w:val="en-GB"/>
        </w:rPr>
        <w:t xml:space="preserve"> in the translation </w:t>
      </w:r>
      <w:r w:rsidR="00D95EF2">
        <w:rPr>
          <w:lang w:val="en-GB"/>
        </w:rPr>
        <w:t xml:space="preserve">of </w:t>
      </w:r>
      <w:r w:rsidR="00D95EF2" w:rsidRPr="00D95EF2">
        <w:rPr>
          <w:i/>
          <w:iCs/>
          <w:lang w:val="en-GB"/>
        </w:rPr>
        <w:t>Skelta Law</w:t>
      </w:r>
      <w:r>
        <w:rPr>
          <w:lang w:val="en-GB"/>
        </w:rPr>
        <w:t xml:space="preserve">, we get an idea of how it is expressed in this OF text. The rough equivalent of somebody is </w:t>
      </w:r>
      <w:r w:rsidRPr="00F504EB">
        <w:rPr>
          <w:i/>
          <w:iCs/>
          <w:lang w:val="en-GB"/>
        </w:rPr>
        <w:t>emma</w:t>
      </w:r>
      <w:r>
        <w:rPr>
          <w:lang w:val="en-GB"/>
        </w:rPr>
        <w:t xml:space="preserve"> in the text of </w:t>
      </w:r>
      <w:r w:rsidR="009748A3">
        <w:rPr>
          <w:rFonts w:cstheme="minorHAnsi"/>
          <w:lang w:val="en-US"/>
        </w:rPr>
        <w:t>SkR</w:t>
      </w:r>
      <w:r w:rsidRPr="00F504EB">
        <w:rPr>
          <w:vertAlign w:val="superscript"/>
          <w:lang w:val="en-GB"/>
        </w:rPr>
        <w:t>a</w:t>
      </w:r>
      <w:r>
        <w:rPr>
          <w:lang w:val="en-GB"/>
        </w:rPr>
        <w:t xml:space="preserve">. </w:t>
      </w:r>
      <w:r w:rsidR="00324B96">
        <w:rPr>
          <w:lang w:val="en-GB"/>
        </w:rPr>
        <w:t xml:space="preserve">However, </w:t>
      </w:r>
      <w:r w:rsidR="00324B96" w:rsidRPr="00324B96">
        <w:rPr>
          <w:i/>
          <w:iCs/>
          <w:lang w:val="en-GB"/>
        </w:rPr>
        <w:t>emma</w:t>
      </w:r>
      <w:r w:rsidR="00324B96">
        <w:rPr>
          <w:lang w:val="en-GB"/>
        </w:rPr>
        <w:t xml:space="preserve"> is closer to meaning </w:t>
      </w:r>
      <w:r w:rsidR="00D95EF2">
        <w:rPr>
          <w:lang w:val="en-GB"/>
        </w:rPr>
        <w:t>‘</w:t>
      </w:r>
      <w:r w:rsidR="00324B96">
        <w:rPr>
          <w:lang w:val="en-GB"/>
        </w:rPr>
        <w:t>anybody</w:t>
      </w:r>
      <w:r w:rsidR="00D95EF2">
        <w:rPr>
          <w:lang w:val="en-GB"/>
        </w:rPr>
        <w:t>’</w:t>
      </w:r>
      <w:r w:rsidR="00324B96">
        <w:rPr>
          <w:lang w:val="en-GB"/>
        </w:rPr>
        <w:t xml:space="preserve"> than </w:t>
      </w:r>
      <w:r w:rsidR="00D95EF2">
        <w:rPr>
          <w:lang w:val="en-GB"/>
        </w:rPr>
        <w:t>to meaning ‘</w:t>
      </w:r>
      <w:r w:rsidR="00324B96">
        <w:rPr>
          <w:lang w:val="en-GB"/>
        </w:rPr>
        <w:t>somebody</w:t>
      </w:r>
      <w:r w:rsidR="00D95EF2">
        <w:rPr>
          <w:lang w:val="en-GB"/>
        </w:rPr>
        <w:t>’</w:t>
      </w:r>
      <w:r w:rsidR="00324B96">
        <w:rPr>
          <w:lang w:val="en-GB"/>
        </w:rPr>
        <w:t xml:space="preserve">. The difference between </w:t>
      </w:r>
      <w:r w:rsidR="00D95EF2">
        <w:rPr>
          <w:lang w:val="en-GB"/>
        </w:rPr>
        <w:t>‘</w:t>
      </w:r>
      <w:r w:rsidR="00324B96">
        <w:rPr>
          <w:lang w:val="en-GB"/>
        </w:rPr>
        <w:t>anybody</w:t>
      </w:r>
      <w:r w:rsidR="00D95EF2">
        <w:rPr>
          <w:lang w:val="en-GB"/>
        </w:rPr>
        <w:t>’</w:t>
      </w:r>
      <w:r w:rsidR="00324B96">
        <w:rPr>
          <w:lang w:val="en-GB"/>
        </w:rPr>
        <w:t xml:space="preserve"> and </w:t>
      </w:r>
      <w:r w:rsidR="00D95EF2">
        <w:rPr>
          <w:lang w:val="en-GB"/>
        </w:rPr>
        <w:t>‘</w:t>
      </w:r>
      <w:r w:rsidR="00324B96">
        <w:rPr>
          <w:lang w:val="en-GB"/>
        </w:rPr>
        <w:t>somebody</w:t>
      </w:r>
      <w:r w:rsidR="00D95EF2">
        <w:rPr>
          <w:lang w:val="en-GB"/>
        </w:rPr>
        <w:t>’</w:t>
      </w:r>
      <w:r w:rsidR="00324B96">
        <w:rPr>
          <w:lang w:val="en-GB"/>
        </w:rPr>
        <w:t xml:space="preserve"> seems to be a matter of specificity and generality. </w:t>
      </w:r>
      <w:r w:rsidR="00D95EF2">
        <w:rPr>
          <w:lang w:val="en-GB"/>
        </w:rPr>
        <w:t>‘</w:t>
      </w:r>
      <w:r w:rsidR="00324B96">
        <w:rPr>
          <w:lang w:val="en-GB"/>
        </w:rPr>
        <w:t>Somebody</w:t>
      </w:r>
      <w:r w:rsidR="00D95EF2">
        <w:rPr>
          <w:lang w:val="en-GB"/>
        </w:rPr>
        <w:t>’</w:t>
      </w:r>
      <w:r w:rsidR="00324B96">
        <w:rPr>
          <w:lang w:val="en-GB"/>
        </w:rPr>
        <w:t xml:space="preserve"> is more specific, whereas </w:t>
      </w:r>
      <w:r w:rsidR="00D95EF2">
        <w:rPr>
          <w:lang w:val="en-GB"/>
        </w:rPr>
        <w:t>‘</w:t>
      </w:r>
      <w:r w:rsidR="00324B96">
        <w:rPr>
          <w:lang w:val="en-GB"/>
        </w:rPr>
        <w:t>anybody</w:t>
      </w:r>
      <w:r w:rsidR="00274973">
        <w:rPr>
          <w:lang w:val="en-GB"/>
        </w:rPr>
        <w:t>’</w:t>
      </w:r>
      <w:r w:rsidR="00324B96">
        <w:rPr>
          <w:lang w:val="en-GB"/>
        </w:rPr>
        <w:t xml:space="preserve"> is unspecific, and comes close to being distributive. Let’s consider some examples which were translated as </w:t>
      </w:r>
      <w:r w:rsidR="00D95EF2">
        <w:rPr>
          <w:lang w:val="en-GB"/>
        </w:rPr>
        <w:t>‘</w:t>
      </w:r>
      <w:r w:rsidR="00324B96">
        <w:rPr>
          <w:lang w:val="en-GB"/>
        </w:rPr>
        <w:t>somebody</w:t>
      </w:r>
      <w:r w:rsidR="00D95EF2">
        <w:rPr>
          <w:lang w:val="en-GB"/>
        </w:rPr>
        <w:t>’</w:t>
      </w:r>
      <w:r w:rsidR="00324B96">
        <w:rPr>
          <w:lang w:val="en-GB"/>
        </w:rPr>
        <w:t xml:space="preserve"> in </w:t>
      </w:r>
      <w:r w:rsidR="00F33408">
        <w:rPr>
          <w:lang w:val="en-GB"/>
        </w:rPr>
        <w:t>ModE</w:t>
      </w:r>
      <w:r w:rsidR="00324B96">
        <w:rPr>
          <w:lang w:val="en-GB"/>
        </w:rPr>
        <w:t xml:space="preserve">. One </w:t>
      </w:r>
      <w:r w:rsidR="00D95EF2">
        <w:rPr>
          <w:lang w:val="en-GB"/>
        </w:rPr>
        <w:t xml:space="preserve">OF </w:t>
      </w:r>
      <w:r w:rsidR="00324B96">
        <w:rPr>
          <w:lang w:val="en-GB"/>
        </w:rPr>
        <w:t xml:space="preserve">strategy is using the word </w:t>
      </w:r>
      <w:r w:rsidR="00324B96" w:rsidRPr="00324B96">
        <w:rPr>
          <w:i/>
          <w:iCs/>
          <w:lang w:val="en-GB"/>
        </w:rPr>
        <w:t>other</w:t>
      </w:r>
      <w:r w:rsidR="00324B96">
        <w:rPr>
          <w:lang w:val="en-GB"/>
        </w:rPr>
        <w:t xml:space="preserve"> </w:t>
      </w:r>
      <w:r w:rsidR="00274973">
        <w:rPr>
          <w:lang w:val="en-GB"/>
        </w:rPr>
        <w:t xml:space="preserve">‘other’ </w:t>
      </w:r>
      <w:r w:rsidR="00324B96">
        <w:rPr>
          <w:lang w:val="en-GB"/>
        </w:rPr>
        <w:t>as a pronoun:</w:t>
      </w:r>
    </w:p>
    <w:p w:rsidR="00324B96" w:rsidRDefault="00324B96" w:rsidP="00CD6BB3">
      <w:pPr>
        <w:spacing w:after="120" w:line="360" w:lineRule="auto"/>
        <w:ind w:left="708" w:hanging="708"/>
        <w:rPr>
          <w:lang w:val="en-GB"/>
        </w:rPr>
      </w:pPr>
      <w:r>
        <w:rPr>
          <w:lang w:val="en-GB"/>
        </w:rPr>
        <w:t>38.2.1u</w:t>
      </w:r>
      <w:r>
        <w:rPr>
          <w:lang w:val="en-GB"/>
        </w:rPr>
        <w:tab/>
      </w:r>
      <w:r w:rsidRPr="00FD2B59">
        <w:rPr>
          <w:i/>
          <w:iCs/>
          <w:lang w:val="en-GB"/>
        </w:rPr>
        <w:t>so wher so</w:t>
      </w:r>
      <w:r w:rsidRPr="00FD2B59">
        <w:rPr>
          <w:i/>
          <w:iCs/>
          <w:lang w:val="en-GB"/>
        </w:rPr>
        <w:tab/>
        <w:t>thi fria Fresa</w:t>
      </w:r>
      <w:r w:rsidRPr="00FD2B59">
        <w:rPr>
          <w:i/>
          <w:iCs/>
          <w:lang w:val="en-GB"/>
        </w:rPr>
        <w:tab/>
        <w:t>up otherne</w:t>
      </w:r>
      <w:r w:rsidRPr="00FD2B59">
        <w:rPr>
          <w:i/>
          <w:iCs/>
          <w:lang w:val="en-GB"/>
        </w:rPr>
        <w:tab/>
        <w:t>en strid</w:t>
      </w:r>
      <w:r w:rsidRPr="00FD2B59">
        <w:rPr>
          <w:i/>
          <w:iCs/>
          <w:lang w:val="en-GB"/>
        </w:rPr>
        <w:tab/>
      </w:r>
      <w:r w:rsidRPr="00FD2B59">
        <w:rPr>
          <w:i/>
          <w:iCs/>
          <w:lang w:val="en-GB"/>
        </w:rPr>
        <w:tab/>
      </w:r>
      <w:r w:rsidR="00FD2B59">
        <w:rPr>
          <w:i/>
          <w:iCs/>
          <w:lang w:val="en-GB"/>
        </w:rPr>
        <w:t>thingia wolle</w:t>
      </w:r>
      <w:r>
        <w:rPr>
          <w:lang w:val="en-GB"/>
        </w:rPr>
        <w:br/>
        <w:t>so where so</w:t>
      </w:r>
      <w:r>
        <w:rPr>
          <w:lang w:val="en-GB"/>
        </w:rPr>
        <w:tab/>
        <w:t>the free Frisian</w:t>
      </w:r>
      <w:r>
        <w:rPr>
          <w:lang w:val="en-GB"/>
        </w:rPr>
        <w:tab/>
        <w:t>on another</w:t>
      </w:r>
      <w:r>
        <w:rPr>
          <w:lang w:val="en-GB"/>
        </w:rPr>
        <w:tab/>
        <w:t>an ordeal</w:t>
      </w:r>
      <w:r>
        <w:rPr>
          <w:lang w:val="en-GB"/>
        </w:rPr>
        <w:tab/>
      </w:r>
      <w:r w:rsidRPr="00324B96">
        <w:rPr>
          <w:lang w:val="en-GB"/>
        </w:rPr>
        <w:t>sue want.SBJ</w:t>
      </w:r>
      <w:r>
        <w:rPr>
          <w:lang w:val="en-GB"/>
        </w:rPr>
        <w:br/>
      </w:r>
      <w:r w:rsidRPr="00324B96">
        <w:rPr>
          <w:lang w:val="en-GB"/>
        </w:rPr>
        <w:t xml:space="preserve">‘Whenever the free Frisian wants to challenge somebody </w:t>
      </w:r>
      <w:r w:rsidR="00FD2B59">
        <w:rPr>
          <w:lang w:val="en-GB"/>
        </w:rPr>
        <w:t xml:space="preserve">(else) </w:t>
      </w:r>
      <w:r w:rsidRPr="00324B96">
        <w:rPr>
          <w:lang w:val="en-GB"/>
        </w:rPr>
        <w:t>to an ordeal</w:t>
      </w:r>
      <w:r w:rsidR="00FD2B59">
        <w:rPr>
          <w:lang w:val="en-GB"/>
        </w:rPr>
        <w:t>’</w:t>
      </w:r>
    </w:p>
    <w:p w:rsidR="00274973" w:rsidRDefault="00274973" w:rsidP="00CD6BB3">
      <w:pPr>
        <w:spacing w:after="120" w:line="360" w:lineRule="auto"/>
        <w:rPr>
          <w:lang w:val="en-GB"/>
        </w:rPr>
      </w:pPr>
      <w:r>
        <w:rPr>
          <w:lang w:val="en-GB"/>
        </w:rPr>
        <w:t xml:space="preserve">This use of ‘other’ sounds grammatical in ModF as well (not illustrated). </w:t>
      </w:r>
      <w:r w:rsidR="00FD2B59">
        <w:rPr>
          <w:lang w:val="en-GB"/>
        </w:rPr>
        <w:t>As indicated by the translation, the existential quantifier would be used</w:t>
      </w:r>
      <w:r>
        <w:rPr>
          <w:lang w:val="en-GB"/>
        </w:rPr>
        <w:t xml:space="preserve"> in ModE</w:t>
      </w:r>
      <w:r w:rsidR="00FD2B59">
        <w:rPr>
          <w:lang w:val="en-GB"/>
        </w:rPr>
        <w:t xml:space="preserve">, with the optional addition of the adverbial form </w:t>
      </w:r>
      <w:r>
        <w:rPr>
          <w:lang w:val="en-GB"/>
        </w:rPr>
        <w:t>‘</w:t>
      </w:r>
      <w:r w:rsidR="00FD2B59">
        <w:rPr>
          <w:lang w:val="en-GB"/>
        </w:rPr>
        <w:t>else</w:t>
      </w:r>
      <w:r>
        <w:rPr>
          <w:lang w:val="en-GB"/>
        </w:rPr>
        <w:t>’. T</w:t>
      </w:r>
      <w:r w:rsidR="00FD2B59">
        <w:rPr>
          <w:lang w:val="en-GB"/>
        </w:rPr>
        <w:t xml:space="preserve">he interpretation of </w:t>
      </w:r>
      <w:r w:rsidR="00FD2B59" w:rsidRPr="00FD2B59">
        <w:rPr>
          <w:i/>
          <w:iCs/>
          <w:lang w:val="en-GB"/>
        </w:rPr>
        <w:t>otherne</w:t>
      </w:r>
      <w:r w:rsidR="00FD2B59">
        <w:rPr>
          <w:lang w:val="en-GB"/>
        </w:rPr>
        <w:t xml:space="preserve"> is not specific. It is used in tandem with the generic article</w:t>
      </w:r>
      <w:r w:rsidR="003F0447">
        <w:rPr>
          <w:lang w:val="en-GB"/>
        </w:rPr>
        <w:t xml:space="preserve"> on the subject </w:t>
      </w:r>
      <w:r w:rsidR="003F0447" w:rsidRPr="00FD2B59">
        <w:rPr>
          <w:i/>
          <w:iCs/>
          <w:lang w:val="en-GB"/>
        </w:rPr>
        <w:t>thi fria Fresa</w:t>
      </w:r>
      <w:r w:rsidR="003F0447">
        <w:rPr>
          <w:i/>
          <w:iCs/>
          <w:lang w:val="en-GB"/>
        </w:rPr>
        <w:t xml:space="preserve"> </w:t>
      </w:r>
      <w:r w:rsidR="003F0447">
        <w:rPr>
          <w:lang w:val="en-GB"/>
        </w:rPr>
        <w:t xml:space="preserve">‘the free Frisian’, from which </w:t>
      </w:r>
      <w:r w:rsidR="003F0447" w:rsidRPr="003F0447">
        <w:rPr>
          <w:i/>
          <w:iCs/>
          <w:lang w:val="en-GB"/>
        </w:rPr>
        <w:t>otherne</w:t>
      </w:r>
      <w:r w:rsidR="003F0447">
        <w:rPr>
          <w:lang w:val="en-GB"/>
        </w:rPr>
        <w:t xml:space="preserve"> derives its interpretation. </w:t>
      </w:r>
      <w:r w:rsidR="00FD2B59">
        <w:rPr>
          <w:lang w:val="en-GB"/>
        </w:rPr>
        <w:t xml:space="preserve"> </w:t>
      </w:r>
    </w:p>
    <w:p w:rsidR="00F504EB" w:rsidRDefault="003F0447" w:rsidP="00CD6BB3">
      <w:pPr>
        <w:spacing w:after="120" w:line="360" w:lineRule="auto"/>
        <w:rPr>
          <w:lang w:val="en-GB"/>
        </w:rPr>
      </w:pPr>
      <w:r>
        <w:rPr>
          <w:lang w:val="en-GB"/>
        </w:rPr>
        <w:t xml:space="preserve">Another way of translating somebody is by means of the generic pronoun </w:t>
      </w:r>
      <w:r w:rsidRPr="003F0447">
        <w:rPr>
          <w:i/>
          <w:iCs/>
          <w:lang w:val="en-GB"/>
        </w:rPr>
        <w:t>ma</w:t>
      </w:r>
      <w:r>
        <w:rPr>
          <w:lang w:val="en-GB"/>
        </w:rPr>
        <w:t>, as in the following example:</w:t>
      </w:r>
    </w:p>
    <w:p w:rsidR="00FD2B59" w:rsidRDefault="006530ED" w:rsidP="00CD6BB3">
      <w:pPr>
        <w:spacing w:after="120" w:line="360" w:lineRule="auto"/>
        <w:ind w:left="708" w:hanging="708"/>
        <w:rPr>
          <w:lang w:val="en-GB"/>
        </w:rPr>
      </w:pPr>
      <w:r>
        <w:rPr>
          <w:lang w:val="en-GB"/>
        </w:rPr>
        <w:lastRenderedPageBreak/>
        <w:t>59.1u</w:t>
      </w:r>
      <w:r>
        <w:rPr>
          <w:lang w:val="en-GB"/>
        </w:rPr>
        <w:tab/>
      </w:r>
      <w:r w:rsidRPr="006530ED">
        <w:rPr>
          <w:i/>
          <w:iCs/>
          <w:lang w:val="en-GB"/>
        </w:rPr>
        <w:t>So hwerso</w:t>
      </w:r>
      <w:r w:rsidRPr="006530ED">
        <w:rPr>
          <w:i/>
          <w:iCs/>
          <w:lang w:val="en-GB"/>
        </w:rPr>
        <w:tab/>
        <w:t>ma</w:t>
      </w:r>
      <w:r w:rsidRPr="006530ED">
        <w:rPr>
          <w:i/>
          <w:iCs/>
          <w:lang w:val="en-GB"/>
        </w:rPr>
        <w:tab/>
        <w:t>en bodel</w:t>
      </w:r>
      <w:r w:rsidRPr="006530ED">
        <w:rPr>
          <w:i/>
          <w:iCs/>
          <w:lang w:val="en-GB"/>
        </w:rPr>
        <w:tab/>
        <w:t>lawegath</w:t>
      </w:r>
      <w:r w:rsidRPr="006530ED">
        <w:rPr>
          <w:i/>
          <w:iCs/>
          <w:lang w:val="en-GB"/>
        </w:rPr>
        <w:tab/>
        <w:t>newem and neftim,</w:t>
      </w:r>
      <w:r w:rsidRPr="006530ED">
        <w:rPr>
          <w:lang w:val="en-GB"/>
        </w:rPr>
        <w:t xml:space="preserve"> </w:t>
      </w:r>
      <w:r>
        <w:rPr>
          <w:lang w:val="en-GB"/>
        </w:rPr>
        <w:br/>
      </w:r>
      <w:r w:rsidRPr="006530ED">
        <w:rPr>
          <w:lang w:val="en-GB"/>
        </w:rPr>
        <w:t xml:space="preserve">so </w:t>
      </w:r>
      <w:r>
        <w:rPr>
          <w:lang w:val="en-GB"/>
        </w:rPr>
        <w:t>where.so</w:t>
      </w:r>
      <w:r>
        <w:rPr>
          <w:lang w:val="en-GB"/>
        </w:rPr>
        <w:tab/>
        <w:t>ARB</w:t>
      </w:r>
      <w:r>
        <w:rPr>
          <w:lang w:val="en-GB"/>
        </w:rPr>
        <w:tab/>
        <w:t>a property</w:t>
      </w:r>
      <w:r>
        <w:rPr>
          <w:lang w:val="en-GB"/>
        </w:rPr>
        <w:tab/>
        <w:t>leaves</w:t>
      </w:r>
      <w:r>
        <w:rPr>
          <w:lang w:val="en-GB"/>
        </w:rPr>
        <w:tab/>
      </w:r>
      <w:r>
        <w:rPr>
          <w:lang w:val="en-GB"/>
        </w:rPr>
        <w:tab/>
      </w:r>
      <w:r w:rsidRPr="006530ED">
        <w:rPr>
          <w:lang w:val="en-GB"/>
        </w:rPr>
        <w:t>nephews.DAT and nieces.DAT</w:t>
      </w:r>
      <w:r>
        <w:rPr>
          <w:lang w:val="en-GB"/>
        </w:rPr>
        <w:br/>
      </w:r>
      <w:r w:rsidRPr="006530ED">
        <w:rPr>
          <w:lang w:val="en-GB"/>
        </w:rPr>
        <w:t>‘Whenever somebody leaves property to nephews and nieces’</w:t>
      </w:r>
    </w:p>
    <w:p w:rsidR="00274973" w:rsidRDefault="006530ED" w:rsidP="00CD6BB3">
      <w:pPr>
        <w:spacing w:after="120" w:line="360" w:lineRule="auto"/>
        <w:ind w:firstLine="1"/>
        <w:rPr>
          <w:lang w:val="en-GB"/>
        </w:rPr>
      </w:pPr>
      <w:r>
        <w:rPr>
          <w:lang w:val="en-GB"/>
        </w:rPr>
        <w:t xml:space="preserve">Here the interpretation is unspecific, in keeping with the fact that </w:t>
      </w:r>
      <w:r w:rsidRPr="008F0199">
        <w:rPr>
          <w:i/>
          <w:iCs/>
          <w:lang w:val="en-GB"/>
        </w:rPr>
        <w:t>ma</w:t>
      </w:r>
      <w:r>
        <w:rPr>
          <w:lang w:val="en-GB"/>
        </w:rPr>
        <w:t xml:space="preserve"> is a generic, </w:t>
      </w:r>
      <w:r w:rsidR="008F0199">
        <w:rPr>
          <w:lang w:val="en-GB"/>
        </w:rPr>
        <w:t xml:space="preserve">or </w:t>
      </w:r>
      <w:r>
        <w:rPr>
          <w:lang w:val="en-GB"/>
        </w:rPr>
        <w:t xml:space="preserve">arbitrary, pronoun. </w:t>
      </w:r>
      <w:r w:rsidR="006974CD">
        <w:rPr>
          <w:lang w:val="en-GB"/>
        </w:rPr>
        <w:t xml:space="preserve"> </w:t>
      </w:r>
    </w:p>
    <w:p w:rsidR="008F0199" w:rsidRDefault="00274973" w:rsidP="00CD6BB3">
      <w:pPr>
        <w:spacing w:after="120" w:line="360" w:lineRule="auto"/>
        <w:ind w:firstLine="1"/>
        <w:rPr>
          <w:lang w:val="en-GB"/>
        </w:rPr>
      </w:pPr>
      <w:r>
        <w:rPr>
          <w:lang w:val="en-GB"/>
        </w:rPr>
        <w:t>A third</w:t>
      </w:r>
      <w:r w:rsidR="008F0199">
        <w:rPr>
          <w:lang w:val="en-GB"/>
        </w:rPr>
        <w:t xml:space="preserve"> way of expressing existential quantification is by using the pronoun </w:t>
      </w:r>
      <w:r w:rsidR="008F0199" w:rsidRPr="008F0199">
        <w:rPr>
          <w:i/>
          <w:iCs/>
          <w:lang w:val="en-GB"/>
        </w:rPr>
        <w:t>emma</w:t>
      </w:r>
      <w:r w:rsidR="008F0199">
        <w:rPr>
          <w:lang w:val="en-GB"/>
        </w:rPr>
        <w:t xml:space="preserve"> ‘anybody, somebody’. Some examples are given below:</w:t>
      </w:r>
    </w:p>
    <w:p w:rsidR="008F0199" w:rsidRDefault="008F0199" w:rsidP="00CD6BB3">
      <w:pPr>
        <w:spacing w:after="120" w:line="360" w:lineRule="auto"/>
        <w:ind w:left="708" w:hanging="707"/>
        <w:rPr>
          <w:lang w:val="en-GB"/>
        </w:rPr>
      </w:pPr>
      <w:r>
        <w:rPr>
          <w:lang w:val="en-GB"/>
        </w:rPr>
        <w:t>20.6u</w:t>
      </w:r>
      <w:r>
        <w:rPr>
          <w:lang w:val="en-GB"/>
        </w:rPr>
        <w:tab/>
      </w:r>
      <w:r w:rsidRPr="008F0199">
        <w:rPr>
          <w:i/>
          <w:iCs/>
          <w:lang w:val="en-GB"/>
        </w:rPr>
        <w:t>of</w:t>
      </w:r>
      <w:r w:rsidRPr="008F0199">
        <w:rPr>
          <w:i/>
          <w:iCs/>
          <w:lang w:val="en-GB"/>
        </w:rPr>
        <w:tab/>
        <w:t>hem</w:t>
      </w:r>
      <w:r w:rsidRPr="008F0199">
        <w:rPr>
          <w:i/>
          <w:iCs/>
          <w:lang w:val="en-GB"/>
        </w:rPr>
        <w:tab/>
        <w:t>emma</w:t>
      </w:r>
      <w:r w:rsidRPr="008F0199">
        <w:rPr>
          <w:i/>
          <w:iCs/>
          <w:lang w:val="en-GB"/>
        </w:rPr>
        <w:tab/>
      </w:r>
      <w:r w:rsidRPr="008F0199">
        <w:rPr>
          <w:i/>
          <w:iCs/>
          <w:lang w:val="en-GB"/>
        </w:rPr>
        <w:tab/>
        <w:t>theron</w:t>
      </w:r>
      <w:r w:rsidRPr="008F0199">
        <w:rPr>
          <w:i/>
          <w:iCs/>
          <w:lang w:val="en-GB"/>
        </w:rPr>
        <w:tab/>
      </w:r>
      <w:r w:rsidRPr="008F0199">
        <w:rPr>
          <w:i/>
          <w:iCs/>
          <w:lang w:val="en-GB"/>
        </w:rPr>
        <w:tab/>
        <w:t>scathat,</w:t>
      </w:r>
      <w:r w:rsidRPr="008F0199">
        <w:rPr>
          <w:lang w:val="en-GB"/>
        </w:rPr>
        <w:t xml:space="preserve"> </w:t>
      </w:r>
      <w:r>
        <w:rPr>
          <w:lang w:val="en-GB"/>
        </w:rPr>
        <w:br/>
        <w:t>if</w:t>
      </w:r>
      <w:r>
        <w:rPr>
          <w:lang w:val="en-GB"/>
        </w:rPr>
        <w:tab/>
        <w:t>him</w:t>
      </w:r>
      <w:r>
        <w:rPr>
          <w:lang w:val="en-GB"/>
        </w:rPr>
        <w:tab/>
        <w:t>anybody</w:t>
      </w:r>
      <w:r>
        <w:rPr>
          <w:lang w:val="en-GB"/>
        </w:rPr>
        <w:tab/>
        <w:t>it.R.on</w:t>
      </w:r>
      <w:r>
        <w:rPr>
          <w:lang w:val="en-GB"/>
        </w:rPr>
        <w:tab/>
      </w:r>
      <w:r>
        <w:rPr>
          <w:lang w:val="en-GB"/>
        </w:rPr>
        <w:tab/>
        <w:t>harms</w:t>
      </w:r>
      <w:r>
        <w:rPr>
          <w:lang w:val="en-GB"/>
        </w:rPr>
        <w:br/>
        <w:t>‘if somebody harms him in this (respect)’</w:t>
      </w:r>
    </w:p>
    <w:p w:rsidR="008F0199" w:rsidRDefault="008F0199" w:rsidP="00CD6BB3">
      <w:pPr>
        <w:spacing w:after="120" w:line="360" w:lineRule="auto"/>
        <w:ind w:left="709" w:hanging="708"/>
        <w:rPr>
          <w:lang w:val="en-GB"/>
        </w:rPr>
      </w:pPr>
      <w:r>
        <w:rPr>
          <w:lang w:val="en-GB"/>
        </w:rPr>
        <w:t>34.10</w:t>
      </w:r>
      <w:r w:rsidR="00071AF7">
        <w:rPr>
          <w:lang w:val="en-GB"/>
        </w:rPr>
        <w:t>u</w:t>
      </w:r>
      <w:r>
        <w:rPr>
          <w:lang w:val="en-GB"/>
        </w:rPr>
        <w:tab/>
      </w:r>
      <w:r w:rsidRPr="008F228B">
        <w:rPr>
          <w:i/>
          <w:iCs/>
          <w:lang w:val="en-GB"/>
        </w:rPr>
        <w:t xml:space="preserve">Jef hit </w:t>
      </w:r>
      <w:r w:rsidRPr="008F228B">
        <w:rPr>
          <w:i/>
          <w:iCs/>
          <w:lang w:val="en-GB"/>
        </w:rPr>
        <w:tab/>
        <w:t xml:space="preserve">emma kapath </w:t>
      </w:r>
      <w:r w:rsidRPr="008F228B">
        <w:rPr>
          <w:i/>
          <w:iCs/>
          <w:lang w:val="en-GB"/>
        </w:rPr>
        <w:tab/>
      </w:r>
      <w:r w:rsidRPr="008F228B">
        <w:rPr>
          <w:i/>
          <w:iCs/>
          <w:lang w:val="en-GB"/>
        </w:rPr>
        <w:tab/>
        <w:t>thes erwenama</w:t>
      </w:r>
      <w:r w:rsidRPr="008F228B">
        <w:rPr>
          <w:i/>
          <w:iCs/>
          <w:lang w:val="en-GB"/>
        </w:rPr>
        <w:tab/>
      </w:r>
      <w:r w:rsidRPr="008F228B">
        <w:rPr>
          <w:i/>
          <w:iCs/>
          <w:lang w:val="en-GB"/>
        </w:rPr>
        <w:tab/>
        <w:t>une mede</w:t>
      </w:r>
      <w:r w:rsidRPr="008F0199">
        <w:rPr>
          <w:lang w:val="en-GB"/>
        </w:rPr>
        <w:t xml:space="preserve"> </w:t>
      </w:r>
      <w:r>
        <w:rPr>
          <w:lang w:val="en-GB"/>
        </w:rPr>
        <w:br/>
        <w:t>if it</w:t>
      </w:r>
      <w:r>
        <w:rPr>
          <w:lang w:val="en-GB"/>
        </w:rPr>
        <w:tab/>
        <w:t>somebody buys</w:t>
      </w:r>
      <w:r>
        <w:rPr>
          <w:lang w:val="en-GB"/>
        </w:rPr>
        <w:tab/>
      </w:r>
      <w:r>
        <w:rPr>
          <w:lang w:val="en-GB"/>
        </w:rPr>
        <w:tab/>
        <w:t>of.GEN heir.GEN</w:t>
      </w:r>
      <w:r>
        <w:rPr>
          <w:lang w:val="en-GB"/>
        </w:rPr>
        <w:tab/>
      </w:r>
      <w:r w:rsidRPr="008F0199">
        <w:rPr>
          <w:lang w:val="en-GB"/>
        </w:rPr>
        <w:t>without consent</w:t>
      </w:r>
      <w:r w:rsidR="008F228B">
        <w:rPr>
          <w:lang w:val="en-GB"/>
        </w:rPr>
        <w:br/>
      </w:r>
      <w:r w:rsidRPr="008F0199">
        <w:rPr>
          <w:lang w:val="en-GB"/>
        </w:rPr>
        <w:t>‘if somebody buys land belonging to the heir without his consent’</w:t>
      </w:r>
    </w:p>
    <w:p w:rsidR="00274973" w:rsidRDefault="008F228B" w:rsidP="00CD6BB3">
      <w:pPr>
        <w:spacing w:after="120" w:line="360" w:lineRule="auto"/>
        <w:ind w:firstLine="1"/>
        <w:rPr>
          <w:lang w:val="en-GB"/>
        </w:rPr>
      </w:pPr>
      <w:r>
        <w:rPr>
          <w:lang w:val="en-GB"/>
        </w:rPr>
        <w:t xml:space="preserve">In these examples, the conditional complementiser is used to introduce a clause of which the verb is in the indicative. </w:t>
      </w:r>
      <w:r w:rsidR="00274973">
        <w:rPr>
          <w:lang w:val="en-GB"/>
        </w:rPr>
        <w:t>T</w:t>
      </w:r>
      <w:r>
        <w:rPr>
          <w:lang w:val="en-GB"/>
        </w:rPr>
        <w:t xml:space="preserve">he use of the indicative makes the clause more factual, and hence the interpretation of </w:t>
      </w:r>
      <w:r w:rsidRPr="008F228B">
        <w:rPr>
          <w:i/>
          <w:iCs/>
          <w:lang w:val="en-GB"/>
        </w:rPr>
        <w:t>emma</w:t>
      </w:r>
      <w:r>
        <w:rPr>
          <w:lang w:val="en-GB"/>
        </w:rPr>
        <w:t xml:space="preserve"> is more specific. </w:t>
      </w:r>
      <w:r w:rsidR="00274973">
        <w:rPr>
          <w:lang w:val="en-GB"/>
        </w:rPr>
        <w:t xml:space="preserve">Now, the quantifier </w:t>
      </w:r>
      <w:r w:rsidR="00274973" w:rsidRPr="00274973">
        <w:rPr>
          <w:i/>
          <w:iCs/>
          <w:lang w:val="en-GB"/>
        </w:rPr>
        <w:t>emma</w:t>
      </w:r>
      <w:r w:rsidR="00274973">
        <w:rPr>
          <w:lang w:val="en-GB"/>
        </w:rPr>
        <w:t xml:space="preserve"> is found here in the scope (the c-command domain) of the complementiser </w:t>
      </w:r>
      <w:r w:rsidR="00274973" w:rsidRPr="00274973">
        <w:rPr>
          <w:i/>
          <w:iCs/>
          <w:lang w:val="en-GB"/>
        </w:rPr>
        <w:t>jef</w:t>
      </w:r>
      <w:r w:rsidR="00274973">
        <w:rPr>
          <w:lang w:val="en-GB"/>
        </w:rPr>
        <w:t xml:space="preserve"> ‘if’. This complementiser is downward entailing, that is, it is weakly negative. This in turn suggests the hypothesis that </w:t>
      </w:r>
      <w:r w:rsidR="00274973" w:rsidRPr="00274973">
        <w:rPr>
          <w:i/>
          <w:iCs/>
          <w:lang w:val="en-GB"/>
        </w:rPr>
        <w:t>emma</w:t>
      </w:r>
      <w:r w:rsidR="00274973">
        <w:rPr>
          <w:lang w:val="en-GB"/>
        </w:rPr>
        <w:t xml:space="preserve"> is a negative polarity item. </w:t>
      </w:r>
    </w:p>
    <w:p w:rsidR="008F228B" w:rsidRDefault="008F228B" w:rsidP="00CD6BB3">
      <w:pPr>
        <w:spacing w:after="120" w:line="360" w:lineRule="auto"/>
        <w:ind w:firstLine="1"/>
        <w:rPr>
          <w:lang w:val="en-GB"/>
        </w:rPr>
      </w:pPr>
      <w:r>
        <w:rPr>
          <w:lang w:val="en-GB"/>
        </w:rPr>
        <w:t>Semantically, the following example is similar, but conditionality is expressed in a different way:</w:t>
      </w:r>
    </w:p>
    <w:p w:rsidR="00071AF7" w:rsidRDefault="00071AF7" w:rsidP="00CD6BB3">
      <w:pPr>
        <w:spacing w:after="120" w:line="360" w:lineRule="auto"/>
        <w:ind w:left="709" w:hanging="708"/>
        <w:rPr>
          <w:lang w:val="en-GB"/>
        </w:rPr>
      </w:pPr>
      <w:r>
        <w:rPr>
          <w:lang w:val="en-GB"/>
        </w:rPr>
        <w:t>43.26u</w:t>
      </w:r>
      <w:r>
        <w:rPr>
          <w:lang w:val="en-GB"/>
        </w:rPr>
        <w:tab/>
      </w:r>
      <w:r w:rsidRPr="00071AF7">
        <w:rPr>
          <w:i/>
          <w:iCs/>
          <w:lang w:val="en-GB"/>
        </w:rPr>
        <w:t>so</w:t>
      </w:r>
      <w:r w:rsidRPr="00071AF7">
        <w:rPr>
          <w:i/>
          <w:iCs/>
          <w:lang w:val="en-GB"/>
        </w:rPr>
        <w:tab/>
        <w:t>ach hiu</w:t>
      </w:r>
      <w:r w:rsidRPr="00071AF7">
        <w:rPr>
          <w:i/>
          <w:iCs/>
          <w:lang w:val="en-GB"/>
        </w:rPr>
        <w:tab/>
      </w:r>
      <w:r w:rsidRPr="00071AF7">
        <w:rPr>
          <w:i/>
          <w:iCs/>
          <w:lang w:val="en-GB"/>
        </w:rPr>
        <w:tab/>
        <w:t>enne frethe</w:t>
      </w:r>
      <w:r w:rsidRPr="00071AF7">
        <w:rPr>
          <w:i/>
          <w:iCs/>
          <w:lang w:val="en-GB"/>
        </w:rPr>
        <w:tab/>
        <w:t xml:space="preserve">an tha lande </w:t>
      </w:r>
      <w:r w:rsidRPr="00071AF7">
        <w:rPr>
          <w:i/>
          <w:iCs/>
          <w:lang w:val="en-GB"/>
        </w:rPr>
        <w:tab/>
        <w:t>and</w:t>
      </w:r>
      <w:r w:rsidRPr="00071AF7">
        <w:rPr>
          <w:i/>
          <w:iCs/>
          <w:lang w:val="en-GB"/>
        </w:rPr>
        <w:tab/>
        <w:t xml:space="preserve">in tha gode, </w:t>
      </w:r>
      <w:r w:rsidRPr="00071AF7">
        <w:rPr>
          <w:i/>
          <w:iCs/>
          <w:lang w:val="en-GB"/>
        </w:rPr>
        <w:br/>
      </w:r>
      <w:r>
        <w:rPr>
          <w:lang w:val="en-GB"/>
        </w:rPr>
        <w:t>then</w:t>
      </w:r>
      <w:r>
        <w:rPr>
          <w:lang w:val="en-GB"/>
        </w:rPr>
        <w:tab/>
        <w:t>ought she</w:t>
      </w:r>
      <w:r>
        <w:rPr>
          <w:lang w:val="en-GB"/>
        </w:rPr>
        <w:tab/>
        <w:t>a peace</w:t>
      </w:r>
      <w:r>
        <w:rPr>
          <w:lang w:val="en-GB"/>
        </w:rPr>
        <w:tab/>
      </w:r>
      <w:r>
        <w:rPr>
          <w:lang w:val="en-GB"/>
        </w:rPr>
        <w:tab/>
        <w:t>on the land</w:t>
      </w:r>
      <w:r>
        <w:rPr>
          <w:lang w:val="en-GB"/>
        </w:rPr>
        <w:tab/>
        <w:t>and</w:t>
      </w:r>
      <w:r>
        <w:rPr>
          <w:lang w:val="en-GB"/>
        </w:rPr>
        <w:tab/>
      </w:r>
      <w:r w:rsidRPr="00071AF7">
        <w:rPr>
          <w:lang w:val="en-GB"/>
        </w:rPr>
        <w:t>in the possessions</w:t>
      </w:r>
      <w:r>
        <w:rPr>
          <w:lang w:val="en-GB"/>
        </w:rPr>
        <w:br/>
      </w:r>
      <w:r w:rsidRPr="00071AF7">
        <w:rPr>
          <w:lang w:val="en-GB"/>
        </w:rPr>
        <w:t>‘then she must have peace on her land and in her possessions’</w:t>
      </w:r>
    </w:p>
    <w:p w:rsidR="008F228B" w:rsidRDefault="00071AF7" w:rsidP="00CD6BB3">
      <w:pPr>
        <w:spacing w:after="120" w:line="360" w:lineRule="auto"/>
        <w:ind w:left="708" w:hanging="707"/>
        <w:rPr>
          <w:lang w:val="en-GB"/>
        </w:rPr>
      </w:pPr>
      <w:r w:rsidRPr="00071AF7">
        <w:rPr>
          <w:lang w:val="en-GB"/>
        </w:rPr>
        <w:t>43.27</w:t>
      </w:r>
      <w:r>
        <w:rPr>
          <w:lang w:val="en-GB"/>
        </w:rPr>
        <w:t>u</w:t>
      </w:r>
      <w:r>
        <w:rPr>
          <w:lang w:val="en-GB"/>
        </w:rPr>
        <w:tab/>
      </w:r>
      <w:r w:rsidRPr="00071AF7">
        <w:rPr>
          <w:i/>
          <w:iCs/>
          <w:lang w:val="en-GB"/>
        </w:rPr>
        <w:t>thet</w:t>
      </w:r>
      <w:r w:rsidRPr="00071AF7">
        <w:rPr>
          <w:i/>
          <w:iCs/>
          <w:lang w:val="en-GB"/>
        </w:rPr>
        <w:tab/>
        <w:t>emma</w:t>
      </w:r>
      <w:r w:rsidRPr="00071AF7">
        <w:rPr>
          <w:i/>
          <w:iCs/>
          <w:lang w:val="en-GB"/>
        </w:rPr>
        <w:tab/>
      </w:r>
      <w:r w:rsidRPr="00071AF7">
        <w:rPr>
          <w:i/>
          <w:iCs/>
          <w:lang w:val="en-GB"/>
        </w:rPr>
        <w:tab/>
        <w:t>rauwe</w:t>
      </w:r>
      <w:r w:rsidRPr="00071AF7">
        <w:rPr>
          <w:i/>
          <w:iCs/>
          <w:lang w:val="en-GB"/>
        </w:rPr>
        <w:tab/>
        <w:t>jefta</w:t>
      </w:r>
      <w:r w:rsidRPr="00071AF7">
        <w:rPr>
          <w:i/>
          <w:iCs/>
          <w:lang w:val="en-GB"/>
        </w:rPr>
        <w:tab/>
        <w:t>aut</w:t>
      </w:r>
      <w:r w:rsidRPr="00071AF7">
        <w:rPr>
          <w:i/>
          <w:iCs/>
          <w:lang w:val="en-GB"/>
        </w:rPr>
        <w:tab/>
      </w:r>
      <w:r w:rsidRPr="00071AF7">
        <w:rPr>
          <w:i/>
          <w:iCs/>
          <w:lang w:val="en-GB"/>
        </w:rPr>
        <w:tab/>
        <w:t>unriuchtis</w:t>
      </w:r>
      <w:r w:rsidRPr="00071AF7">
        <w:rPr>
          <w:i/>
          <w:iCs/>
          <w:lang w:val="en-GB"/>
        </w:rPr>
        <w:tab/>
        <w:t>due</w:t>
      </w:r>
      <w:r>
        <w:rPr>
          <w:lang w:val="en-GB"/>
        </w:rPr>
        <w:br/>
      </w:r>
      <w:r w:rsidRPr="00071AF7">
        <w:rPr>
          <w:lang w:val="en-GB"/>
        </w:rPr>
        <w:t xml:space="preserve">that </w:t>
      </w:r>
      <w:r>
        <w:rPr>
          <w:lang w:val="en-GB"/>
        </w:rPr>
        <w:tab/>
        <w:t>anybody</w:t>
      </w:r>
      <w:r>
        <w:rPr>
          <w:lang w:val="en-GB"/>
        </w:rPr>
        <w:tab/>
        <w:t>robs</w:t>
      </w:r>
      <w:r>
        <w:rPr>
          <w:lang w:val="en-GB"/>
        </w:rPr>
        <w:tab/>
        <w:t>or</w:t>
      </w:r>
      <w:r>
        <w:rPr>
          <w:lang w:val="en-GB"/>
        </w:rPr>
        <w:tab/>
      </w:r>
      <w:r w:rsidRPr="00071AF7">
        <w:rPr>
          <w:lang w:val="en-GB"/>
        </w:rPr>
        <w:t xml:space="preserve">anything </w:t>
      </w:r>
      <w:r>
        <w:rPr>
          <w:lang w:val="en-GB"/>
        </w:rPr>
        <w:tab/>
        <w:t>injustice.GEN</w:t>
      </w:r>
      <w:r>
        <w:rPr>
          <w:lang w:val="en-GB"/>
        </w:rPr>
        <w:tab/>
      </w:r>
      <w:r w:rsidRPr="00071AF7">
        <w:rPr>
          <w:lang w:val="en-GB"/>
        </w:rPr>
        <w:t>do.SBJ</w:t>
      </w:r>
      <w:r>
        <w:rPr>
          <w:lang w:val="en-GB"/>
        </w:rPr>
        <w:br/>
      </w:r>
      <w:r w:rsidRPr="00071AF7">
        <w:rPr>
          <w:lang w:val="en-GB"/>
        </w:rPr>
        <w:t>‘</w:t>
      </w:r>
      <w:r>
        <w:rPr>
          <w:lang w:val="en-GB"/>
        </w:rPr>
        <w:t>just in case</w:t>
      </w:r>
      <w:r w:rsidRPr="00071AF7">
        <w:rPr>
          <w:lang w:val="en-GB"/>
        </w:rPr>
        <w:t xml:space="preserve"> anybody would rob or do any injustice’</w:t>
      </w:r>
    </w:p>
    <w:p w:rsidR="00071AF7" w:rsidRDefault="00071AF7" w:rsidP="00CD6BB3">
      <w:pPr>
        <w:spacing w:after="120" w:line="360" w:lineRule="auto"/>
        <w:ind w:firstLine="1"/>
        <w:rPr>
          <w:lang w:val="en-GB"/>
        </w:rPr>
      </w:pPr>
      <w:r>
        <w:rPr>
          <w:lang w:val="en-GB"/>
        </w:rPr>
        <w:t xml:space="preserve">The unmarked finite complementiser </w:t>
      </w:r>
      <w:r w:rsidRPr="00071AF7">
        <w:rPr>
          <w:i/>
          <w:iCs/>
          <w:lang w:val="en-GB"/>
        </w:rPr>
        <w:t>thet</w:t>
      </w:r>
      <w:r>
        <w:rPr>
          <w:lang w:val="en-GB"/>
        </w:rPr>
        <w:t xml:space="preserve"> is used in tandem with a finite verb in the subjunctive. The clause is used as a postconditional clause, following a main clause. This way of expressing conditionality must be archaic, since it is predicated on the existence of the subjunctive mood, which is about to go out of use. </w:t>
      </w:r>
      <w:r w:rsidR="00684695">
        <w:rPr>
          <w:lang w:val="en-GB"/>
        </w:rPr>
        <w:t>The clause is interpreted in D as a clause of result:</w:t>
      </w:r>
    </w:p>
    <w:p w:rsidR="00684695" w:rsidRDefault="00D41B34" w:rsidP="00CD6BB3">
      <w:pPr>
        <w:spacing w:after="120" w:line="360" w:lineRule="auto"/>
        <w:ind w:firstLine="1"/>
        <w:rPr>
          <w:lang w:val="en-GB"/>
        </w:rPr>
      </w:pPr>
      <w:r>
        <w:rPr>
          <w:lang w:val="en-GB"/>
        </w:rPr>
        <w:t>43.27d</w:t>
      </w:r>
      <w:r>
        <w:rPr>
          <w:lang w:val="en-GB"/>
        </w:rPr>
        <w:tab/>
      </w:r>
      <w:r w:rsidR="00684695" w:rsidRPr="00D41B34">
        <w:rPr>
          <w:i/>
          <w:iCs/>
          <w:lang w:val="en-GB"/>
        </w:rPr>
        <w:t xml:space="preserve">dat her </w:t>
      </w:r>
      <w:r w:rsidRPr="00D41B34">
        <w:rPr>
          <w:i/>
          <w:iCs/>
          <w:lang w:val="en-GB"/>
        </w:rPr>
        <w:tab/>
      </w:r>
      <w:r w:rsidRPr="00D41B34">
        <w:rPr>
          <w:i/>
          <w:iCs/>
          <w:lang w:val="en-GB"/>
        </w:rPr>
        <w:tab/>
        <w:t>nimmen naet</w:t>
      </w:r>
      <w:r w:rsidRPr="00D41B34">
        <w:rPr>
          <w:i/>
          <w:iCs/>
          <w:lang w:val="en-GB"/>
        </w:rPr>
        <w:tab/>
        <w:t>rawie</w:t>
      </w:r>
      <w:r w:rsidRPr="00D41B34">
        <w:rPr>
          <w:i/>
          <w:iCs/>
          <w:lang w:val="en-GB"/>
        </w:rPr>
        <w:tab/>
      </w:r>
      <w:r w:rsidRPr="00D41B34">
        <w:rPr>
          <w:i/>
          <w:iCs/>
          <w:lang w:val="en-GB"/>
        </w:rPr>
        <w:tab/>
        <w:t>jefte</w:t>
      </w:r>
      <w:r w:rsidRPr="00D41B34">
        <w:rPr>
          <w:i/>
          <w:iCs/>
          <w:lang w:val="en-GB"/>
        </w:rPr>
        <w:tab/>
        <w:t>aet onriuchtes</w:t>
      </w:r>
      <w:r w:rsidRPr="00D41B34">
        <w:rPr>
          <w:i/>
          <w:iCs/>
          <w:lang w:val="en-GB"/>
        </w:rPr>
        <w:tab/>
      </w:r>
      <w:r w:rsidRPr="00D41B34">
        <w:rPr>
          <w:i/>
          <w:iCs/>
          <w:lang w:val="en-GB"/>
        </w:rPr>
        <w:tab/>
        <w:t>dwe</w:t>
      </w:r>
      <w:r>
        <w:rPr>
          <w:lang w:val="en-GB"/>
        </w:rPr>
        <w:br/>
      </w:r>
      <w:r>
        <w:rPr>
          <w:lang w:val="en-GB"/>
        </w:rPr>
        <w:tab/>
        <w:t>that her</w:t>
      </w:r>
      <w:r>
        <w:rPr>
          <w:lang w:val="en-GB"/>
        </w:rPr>
        <w:tab/>
        <w:t>nobody not</w:t>
      </w:r>
      <w:r>
        <w:rPr>
          <w:lang w:val="en-GB"/>
        </w:rPr>
        <w:tab/>
        <w:t>rob.SBJ</w:t>
      </w:r>
      <w:r>
        <w:rPr>
          <w:lang w:val="en-GB"/>
        </w:rPr>
        <w:tab/>
      </w:r>
      <w:r>
        <w:rPr>
          <w:lang w:val="en-GB"/>
        </w:rPr>
        <w:tab/>
        <w:t>of</w:t>
      </w:r>
      <w:r>
        <w:rPr>
          <w:lang w:val="en-GB"/>
        </w:rPr>
        <w:tab/>
        <w:t>something unjust</w:t>
      </w:r>
      <w:r>
        <w:rPr>
          <w:lang w:val="en-GB"/>
        </w:rPr>
        <w:tab/>
        <w:t>do.SBJ</w:t>
      </w:r>
      <w:r>
        <w:rPr>
          <w:lang w:val="en-GB"/>
        </w:rPr>
        <w:br/>
      </w:r>
      <w:r>
        <w:rPr>
          <w:lang w:val="en-GB"/>
        </w:rPr>
        <w:tab/>
        <w:t xml:space="preserve">‘so that nobody </w:t>
      </w:r>
      <w:r w:rsidR="00090D1C">
        <w:rPr>
          <w:lang w:val="en-GB"/>
        </w:rPr>
        <w:t>will rob her or do</w:t>
      </w:r>
      <w:r>
        <w:rPr>
          <w:lang w:val="en-GB"/>
        </w:rPr>
        <w:t xml:space="preserve"> </w:t>
      </w:r>
      <w:r w:rsidR="00090D1C">
        <w:rPr>
          <w:lang w:val="en-GB"/>
        </w:rPr>
        <w:t>any</w:t>
      </w:r>
      <w:r>
        <w:rPr>
          <w:lang w:val="en-GB"/>
        </w:rPr>
        <w:t>thing unjust to her’</w:t>
      </w:r>
    </w:p>
    <w:p w:rsidR="00D41B34" w:rsidRDefault="00140419" w:rsidP="00CD6BB3">
      <w:pPr>
        <w:spacing w:after="120" w:line="360" w:lineRule="auto"/>
        <w:ind w:firstLine="1"/>
        <w:rPr>
          <w:lang w:val="en-GB"/>
        </w:rPr>
      </w:pPr>
      <w:r>
        <w:rPr>
          <w:lang w:val="en-GB"/>
        </w:rPr>
        <w:lastRenderedPageBreak/>
        <w:t xml:space="preserve">Note that D replaces the existential quantifier with the negative one to make this interpretation work. </w:t>
      </w:r>
      <w:r w:rsidR="00090D1C">
        <w:rPr>
          <w:lang w:val="en-GB"/>
        </w:rPr>
        <w:t xml:space="preserve">This makes more sense to our modern ears, </w:t>
      </w:r>
      <w:r>
        <w:rPr>
          <w:lang w:val="en-GB"/>
        </w:rPr>
        <w:t xml:space="preserve">although this is, of course, </w:t>
      </w:r>
      <w:r w:rsidR="00090D1C">
        <w:rPr>
          <w:lang w:val="en-GB"/>
        </w:rPr>
        <w:t xml:space="preserve">not an argument. For the result reading to work, </w:t>
      </w:r>
      <w:r w:rsidR="00090D1C" w:rsidRPr="00090D1C">
        <w:rPr>
          <w:i/>
          <w:iCs/>
          <w:lang w:val="en-GB"/>
        </w:rPr>
        <w:t>emma</w:t>
      </w:r>
      <w:r w:rsidR="00090D1C">
        <w:rPr>
          <w:lang w:val="en-GB"/>
        </w:rPr>
        <w:t xml:space="preserve"> ‘somebody’ must be interpreted as </w:t>
      </w:r>
      <w:r w:rsidR="00090D1C" w:rsidRPr="00090D1C">
        <w:rPr>
          <w:i/>
          <w:iCs/>
          <w:lang w:val="en-GB"/>
        </w:rPr>
        <w:t>nemma</w:t>
      </w:r>
      <w:r w:rsidR="00090D1C">
        <w:rPr>
          <w:lang w:val="en-GB"/>
        </w:rPr>
        <w:t xml:space="preserve"> ‘nobody’</w:t>
      </w:r>
      <w:r>
        <w:rPr>
          <w:lang w:val="en-GB"/>
        </w:rPr>
        <w:t>, which is occasionally warranted</w:t>
      </w:r>
      <w:r w:rsidR="00090D1C">
        <w:rPr>
          <w:lang w:val="en-GB"/>
        </w:rPr>
        <w:t>, as in the following example:</w:t>
      </w:r>
    </w:p>
    <w:p w:rsidR="00090D1C" w:rsidRDefault="00090D1C" w:rsidP="00CD6BB3">
      <w:pPr>
        <w:spacing w:after="120" w:line="360" w:lineRule="auto"/>
        <w:ind w:left="708" w:hanging="707"/>
        <w:rPr>
          <w:lang w:val="en-GB"/>
        </w:rPr>
      </w:pPr>
      <w:r w:rsidRPr="00090D1C">
        <w:rPr>
          <w:lang w:val="en-GB"/>
        </w:rPr>
        <w:t>6.9u</w:t>
      </w:r>
      <w:r w:rsidRPr="00090D1C">
        <w:rPr>
          <w:lang w:val="en-GB"/>
        </w:rPr>
        <w:tab/>
      </w:r>
      <w:r w:rsidRPr="00090D1C">
        <w:rPr>
          <w:i/>
          <w:iCs/>
        </w:rPr>
        <w:t>Ther</w:t>
      </w:r>
      <w:r w:rsidRPr="00090D1C">
        <w:rPr>
          <w:i/>
          <w:iCs/>
        </w:rPr>
        <w:tab/>
        <w:t>ach him</w:t>
      </w:r>
      <w:r w:rsidRPr="00090D1C">
        <w:rPr>
          <w:i/>
          <w:iCs/>
        </w:rPr>
        <w:tab/>
      </w:r>
      <w:r w:rsidRPr="00090D1C">
        <w:rPr>
          <w:i/>
          <w:iCs/>
        </w:rPr>
        <w:tab/>
        <w:t>thi asega</w:t>
      </w:r>
      <w:r w:rsidRPr="00090D1C">
        <w:rPr>
          <w:i/>
          <w:iCs/>
        </w:rPr>
        <w:tab/>
        <w:t>enne frethe</w:t>
      </w:r>
      <w:r w:rsidRPr="00090D1C">
        <w:rPr>
          <w:i/>
          <w:iCs/>
        </w:rPr>
        <w:tab/>
        <w:t>ti delane</w:t>
      </w:r>
      <w:r w:rsidRPr="00090D1C">
        <w:rPr>
          <w:lang w:val="en-GB"/>
        </w:rPr>
        <w:t xml:space="preserve"> </w:t>
      </w:r>
      <w:r>
        <w:rPr>
          <w:lang w:val="en-GB"/>
        </w:rPr>
        <w:br/>
      </w:r>
      <w:r w:rsidRPr="00090D1C">
        <w:rPr>
          <w:lang w:val="en-GB"/>
        </w:rPr>
        <w:t>there ought him</w:t>
      </w:r>
      <w:r w:rsidRPr="00090D1C">
        <w:rPr>
          <w:lang w:val="en-GB"/>
        </w:rPr>
        <w:tab/>
        <w:t>the asega</w:t>
      </w:r>
      <w:r w:rsidRPr="00090D1C">
        <w:rPr>
          <w:lang w:val="en-GB"/>
        </w:rPr>
        <w:tab/>
        <w:t>a peace</w:t>
      </w:r>
      <w:r w:rsidRPr="00090D1C">
        <w:rPr>
          <w:lang w:val="en-GB"/>
        </w:rPr>
        <w:tab/>
      </w:r>
      <w:r w:rsidRPr="00090D1C">
        <w:rPr>
          <w:lang w:val="en-GB"/>
        </w:rPr>
        <w:tab/>
        <w:t>to impart</w:t>
      </w:r>
      <w:r>
        <w:rPr>
          <w:lang w:val="en-GB"/>
        </w:rPr>
        <w:br/>
        <w:t>‘The asega ought to pronounce a peace over him’</w:t>
      </w:r>
    </w:p>
    <w:p w:rsidR="00090D1C" w:rsidRPr="00090D1C" w:rsidRDefault="00090D1C" w:rsidP="00CD6BB3">
      <w:pPr>
        <w:spacing w:after="120" w:line="360" w:lineRule="auto"/>
        <w:ind w:left="708" w:hanging="707"/>
        <w:rPr>
          <w:lang w:val="en-GB"/>
        </w:rPr>
      </w:pPr>
      <w:r w:rsidRPr="00090D1C">
        <w:rPr>
          <w:lang w:val="en-GB"/>
        </w:rPr>
        <w:t>6.10u</w:t>
      </w:r>
      <w:r w:rsidRPr="00090D1C">
        <w:rPr>
          <w:lang w:val="en-GB"/>
        </w:rPr>
        <w:tab/>
      </w:r>
      <w:r w:rsidRPr="00F97FE3">
        <w:rPr>
          <w:i/>
          <w:iCs/>
          <w:lang w:val="en-GB"/>
        </w:rPr>
        <w:t>and</w:t>
      </w:r>
      <w:r w:rsidRPr="00F97FE3">
        <w:rPr>
          <w:i/>
          <w:iCs/>
          <w:lang w:val="en-GB"/>
        </w:rPr>
        <w:tab/>
        <w:t>hine</w:t>
      </w:r>
      <w:r w:rsidRPr="00F97FE3">
        <w:rPr>
          <w:i/>
          <w:iCs/>
          <w:lang w:val="en-GB"/>
        </w:rPr>
        <w:tab/>
      </w:r>
      <w:r w:rsidRPr="00F97FE3">
        <w:rPr>
          <w:i/>
          <w:iCs/>
          <w:lang w:val="en-GB"/>
        </w:rPr>
        <w:tab/>
        <w:t>him selva</w:t>
      </w:r>
      <w:r w:rsidRPr="00F97FE3">
        <w:rPr>
          <w:i/>
          <w:iCs/>
          <w:lang w:val="en-GB"/>
        </w:rPr>
        <w:tab/>
      </w:r>
      <w:r w:rsidRPr="00F97FE3">
        <w:rPr>
          <w:i/>
          <w:iCs/>
          <w:lang w:val="en-GB"/>
        </w:rPr>
        <w:tab/>
        <w:t>ti bannane</w:t>
      </w:r>
      <w:r w:rsidRPr="00090D1C">
        <w:rPr>
          <w:lang w:val="en-GB"/>
        </w:rPr>
        <w:br/>
      </w:r>
      <w:r>
        <w:rPr>
          <w:lang w:val="en-GB"/>
        </w:rPr>
        <w:t>and</w:t>
      </w:r>
      <w:r>
        <w:rPr>
          <w:lang w:val="en-GB"/>
        </w:rPr>
        <w:tab/>
      </w:r>
      <w:r w:rsidRPr="00090D1C">
        <w:rPr>
          <w:lang w:val="en-GB"/>
        </w:rPr>
        <w:t>him.ACC</w:t>
      </w:r>
      <w:r w:rsidRPr="00090D1C">
        <w:rPr>
          <w:lang w:val="en-GB"/>
        </w:rPr>
        <w:tab/>
        <w:t>him.DAT REFL</w:t>
      </w:r>
      <w:r w:rsidRPr="00090D1C">
        <w:rPr>
          <w:lang w:val="en-GB"/>
        </w:rPr>
        <w:tab/>
      </w:r>
      <w:r w:rsidRPr="00090D1C">
        <w:rPr>
          <w:lang w:val="en-GB"/>
        </w:rPr>
        <w:tab/>
        <w:t>to ban (EGV)</w:t>
      </w:r>
      <w:r w:rsidRPr="00090D1C">
        <w:rPr>
          <w:lang w:val="en-GB"/>
        </w:rPr>
        <w:br/>
        <w:t xml:space="preserve">‘and to prevent him himself’ </w:t>
      </w:r>
      <w:r w:rsidR="00F97FE3">
        <w:rPr>
          <w:lang w:val="en-GB"/>
        </w:rPr>
        <w:t>/ ‘and to guarantee’</w:t>
      </w:r>
    </w:p>
    <w:p w:rsidR="00090D1C" w:rsidRDefault="00090D1C" w:rsidP="00CD6BB3">
      <w:pPr>
        <w:spacing w:after="120" w:line="360" w:lineRule="auto"/>
        <w:ind w:left="708" w:hanging="707"/>
        <w:rPr>
          <w:lang w:val="en-GB"/>
        </w:rPr>
      </w:pPr>
      <w:r w:rsidRPr="00090D1C">
        <w:rPr>
          <w:lang w:val="en-GB"/>
        </w:rPr>
        <w:t>6.11u</w:t>
      </w:r>
      <w:r w:rsidRPr="00090D1C">
        <w:rPr>
          <w:lang w:val="en-GB"/>
        </w:rPr>
        <w:tab/>
      </w:r>
      <w:r w:rsidRPr="00F97FE3">
        <w:rPr>
          <w:i/>
          <w:iCs/>
          <w:lang w:val="en-GB"/>
        </w:rPr>
        <w:t>thet him</w:t>
      </w:r>
      <w:r w:rsidRPr="00F97FE3">
        <w:rPr>
          <w:i/>
          <w:iCs/>
          <w:lang w:val="en-GB"/>
        </w:rPr>
        <w:tab/>
        <w:t>emma</w:t>
      </w:r>
      <w:r w:rsidRPr="00F97FE3">
        <w:rPr>
          <w:i/>
          <w:iCs/>
          <w:lang w:val="en-GB"/>
        </w:rPr>
        <w:tab/>
      </w:r>
      <w:r w:rsidRPr="00F97FE3">
        <w:rPr>
          <w:i/>
          <w:iCs/>
          <w:lang w:val="en-GB"/>
        </w:rPr>
        <w:tab/>
        <w:t>aut</w:t>
      </w:r>
      <w:r w:rsidRPr="00F97FE3">
        <w:rPr>
          <w:i/>
          <w:iCs/>
          <w:lang w:val="en-GB"/>
        </w:rPr>
        <w:tab/>
      </w:r>
      <w:r w:rsidRPr="00F97FE3">
        <w:rPr>
          <w:i/>
          <w:iCs/>
          <w:lang w:val="en-GB"/>
        </w:rPr>
        <w:tab/>
        <w:t>unriuchtes</w:t>
      </w:r>
      <w:r w:rsidRPr="00F97FE3">
        <w:rPr>
          <w:i/>
          <w:iCs/>
          <w:lang w:val="en-GB"/>
        </w:rPr>
        <w:tab/>
        <w:t>due</w:t>
      </w:r>
      <w:r>
        <w:rPr>
          <w:lang w:val="en-GB"/>
        </w:rPr>
        <w:br/>
      </w:r>
      <w:r w:rsidRPr="00090D1C">
        <w:rPr>
          <w:lang w:val="en-GB"/>
        </w:rPr>
        <w:t>that him</w:t>
      </w:r>
      <w:r w:rsidRPr="00090D1C">
        <w:rPr>
          <w:lang w:val="en-GB"/>
        </w:rPr>
        <w:tab/>
        <w:t xml:space="preserve">anybody </w:t>
      </w:r>
      <w:r w:rsidRPr="00090D1C">
        <w:rPr>
          <w:lang w:val="en-GB"/>
        </w:rPr>
        <w:tab/>
        <w:t>anything</w:t>
      </w:r>
      <w:r w:rsidRPr="00090D1C">
        <w:rPr>
          <w:lang w:val="en-GB"/>
        </w:rPr>
        <w:tab/>
      </w:r>
      <w:r>
        <w:rPr>
          <w:lang w:val="en-GB"/>
        </w:rPr>
        <w:t>unjust.GEN</w:t>
      </w:r>
      <w:r>
        <w:rPr>
          <w:lang w:val="en-GB"/>
        </w:rPr>
        <w:tab/>
        <w:t>do</w:t>
      </w:r>
      <w:r w:rsidRPr="00090D1C">
        <w:rPr>
          <w:lang w:val="en-GB"/>
        </w:rPr>
        <w:t>.SBJ</w:t>
      </w:r>
      <w:r>
        <w:rPr>
          <w:lang w:val="en-GB"/>
        </w:rPr>
        <w:br/>
      </w:r>
      <w:r w:rsidR="00F97FE3">
        <w:rPr>
          <w:lang w:val="en-GB"/>
        </w:rPr>
        <w:t xml:space="preserve">‘from being done any injustice to by anybody’ / </w:t>
      </w:r>
      <w:r w:rsidR="00F97FE3">
        <w:rPr>
          <w:lang w:val="en-GB"/>
        </w:rPr>
        <w:br/>
        <w:t>‘that nobody does any injustice to him’</w:t>
      </w:r>
    </w:p>
    <w:p w:rsidR="00090D1C" w:rsidRDefault="00342B4E" w:rsidP="00CD6BB3">
      <w:pPr>
        <w:spacing w:after="120" w:line="360" w:lineRule="auto"/>
        <w:ind w:firstLine="1"/>
        <w:rPr>
          <w:lang w:val="en-GB"/>
        </w:rPr>
      </w:pPr>
      <w:r>
        <w:rPr>
          <w:lang w:val="en-GB"/>
        </w:rPr>
        <w:t xml:space="preserve">It is rather </w:t>
      </w:r>
      <w:r w:rsidR="005F041C">
        <w:rPr>
          <w:lang w:val="en-GB"/>
        </w:rPr>
        <w:t>interesting</w:t>
      </w:r>
      <w:r>
        <w:rPr>
          <w:lang w:val="en-GB"/>
        </w:rPr>
        <w:t xml:space="preserve"> that 6.11u is very close in phrasing to 43.27u</w:t>
      </w:r>
      <w:r w:rsidR="005F041C">
        <w:rPr>
          <w:lang w:val="en-GB"/>
        </w:rPr>
        <w:t xml:space="preserve">. </w:t>
      </w:r>
      <w:r w:rsidR="00F97FE3">
        <w:rPr>
          <w:lang w:val="en-GB"/>
        </w:rPr>
        <w:t xml:space="preserve">It depends on the translation whether </w:t>
      </w:r>
      <w:r w:rsidR="00F97FE3" w:rsidRPr="00F97FE3">
        <w:rPr>
          <w:i/>
          <w:iCs/>
          <w:lang w:val="en-GB"/>
        </w:rPr>
        <w:t>emma</w:t>
      </w:r>
      <w:r w:rsidR="00F97FE3">
        <w:rPr>
          <w:lang w:val="en-GB"/>
        </w:rPr>
        <w:t xml:space="preserve"> is translated as </w:t>
      </w:r>
      <w:r w:rsidR="00274973">
        <w:rPr>
          <w:lang w:val="en-GB"/>
        </w:rPr>
        <w:t>‘</w:t>
      </w:r>
      <w:r w:rsidR="00F97FE3">
        <w:rPr>
          <w:lang w:val="en-GB"/>
        </w:rPr>
        <w:t>nobody</w:t>
      </w:r>
      <w:r w:rsidR="00274973">
        <w:rPr>
          <w:lang w:val="en-GB"/>
        </w:rPr>
        <w:t>’</w:t>
      </w:r>
      <w:r w:rsidR="00F97FE3">
        <w:rPr>
          <w:lang w:val="en-GB"/>
        </w:rPr>
        <w:t xml:space="preserve"> or </w:t>
      </w:r>
      <w:r w:rsidR="00274973">
        <w:rPr>
          <w:lang w:val="en-GB"/>
        </w:rPr>
        <w:t>‘</w:t>
      </w:r>
      <w:r w:rsidR="00F97FE3">
        <w:rPr>
          <w:lang w:val="en-GB"/>
        </w:rPr>
        <w:t>anybody</w:t>
      </w:r>
      <w:r w:rsidR="00274973">
        <w:rPr>
          <w:lang w:val="en-GB"/>
        </w:rPr>
        <w:t>’</w:t>
      </w:r>
      <w:r w:rsidR="00F97FE3">
        <w:rPr>
          <w:lang w:val="en-GB"/>
        </w:rPr>
        <w:t xml:space="preserve">. It seems that </w:t>
      </w:r>
      <w:r w:rsidR="00F97FE3" w:rsidRPr="00F97FE3">
        <w:rPr>
          <w:i/>
          <w:iCs/>
          <w:lang w:val="en-GB"/>
        </w:rPr>
        <w:t>emma</w:t>
      </w:r>
      <w:r w:rsidR="00F97FE3">
        <w:rPr>
          <w:lang w:val="en-GB"/>
        </w:rPr>
        <w:t xml:space="preserve"> behaves as a negative polarity item. </w:t>
      </w:r>
      <w:r w:rsidR="00090D1C">
        <w:rPr>
          <w:lang w:val="en-GB"/>
        </w:rPr>
        <w:t xml:space="preserve">Anyhow, it is not clear to me what is the preferred interpretation of </w:t>
      </w:r>
      <w:r w:rsidR="00090D1C" w:rsidRPr="00071AF7">
        <w:rPr>
          <w:lang w:val="en-GB"/>
        </w:rPr>
        <w:t>43.27</w:t>
      </w:r>
      <w:r w:rsidR="00090D1C">
        <w:rPr>
          <w:lang w:val="en-GB"/>
        </w:rPr>
        <w:t xml:space="preserve">u. </w:t>
      </w:r>
    </w:p>
    <w:p w:rsidR="00187980" w:rsidRPr="00AA6F39" w:rsidRDefault="00F97FE3" w:rsidP="00CD6BB3">
      <w:pPr>
        <w:spacing w:after="120" w:line="360" w:lineRule="auto"/>
        <w:ind w:firstLine="1"/>
        <w:rPr>
          <w:lang w:val="en-GB"/>
        </w:rPr>
      </w:pPr>
      <w:r>
        <w:rPr>
          <w:lang w:val="en-GB"/>
        </w:rPr>
        <w:t xml:space="preserve">The etymology of </w:t>
      </w:r>
      <w:r w:rsidRPr="00F97FE3">
        <w:rPr>
          <w:i/>
          <w:iCs/>
          <w:lang w:val="en-GB"/>
        </w:rPr>
        <w:t>emma</w:t>
      </w:r>
      <w:r>
        <w:rPr>
          <w:lang w:val="en-GB"/>
        </w:rPr>
        <w:t xml:space="preserve"> is that it derives from a generic quantifier </w:t>
      </w:r>
      <w:r w:rsidRPr="00F97FE3">
        <w:rPr>
          <w:i/>
          <w:iCs/>
          <w:lang w:val="en-GB"/>
        </w:rPr>
        <w:t>ea</w:t>
      </w:r>
      <w:r>
        <w:rPr>
          <w:lang w:val="en-GB"/>
        </w:rPr>
        <w:t xml:space="preserve"> and the noun </w:t>
      </w:r>
      <w:r w:rsidRPr="00F97FE3">
        <w:rPr>
          <w:i/>
          <w:iCs/>
          <w:lang w:val="en-GB"/>
        </w:rPr>
        <w:t>man</w:t>
      </w:r>
      <w:r>
        <w:rPr>
          <w:lang w:val="en-GB"/>
        </w:rPr>
        <w:t xml:space="preserve">. The generic quantifier was used for time reference, but apparently, it could also combine with a noun. Furthermore, the generic pronoun </w:t>
      </w:r>
      <w:r w:rsidRPr="00F97FE3">
        <w:rPr>
          <w:i/>
          <w:iCs/>
          <w:lang w:val="en-GB"/>
        </w:rPr>
        <w:t>ma</w:t>
      </w:r>
      <w:r>
        <w:rPr>
          <w:lang w:val="en-GB"/>
        </w:rPr>
        <w:t xml:space="preserve"> (Dutch </w:t>
      </w:r>
      <w:r w:rsidRPr="00F97FE3">
        <w:rPr>
          <w:i/>
          <w:iCs/>
          <w:lang w:val="en-GB"/>
        </w:rPr>
        <w:t>men</w:t>
      </w:r>
      <w:r>
        <w:rPr>
          <w:lang w:val="en-GB"/>
        </w:rPr>
        <w:t xml:space="preserve">, German </w:t>
      </w:r>
      <w:r w:rsidRPr="00F97FE3">
        <w:rPr>
          <w:i/>
          <w:iCs/>
          <w:lang w:val="en-GB"/>
        </w:rPr>
        <w:t>man</w:t>
      </w:r>
      <w:r>
        <w:rPr>
          <w:lang w:val="en-GB"/>
        </w:rPr>
        <w:t xml:space="preserve">) has also been claimed to derive from the noun </w:t>
      </w:r>
      <w:r w:rsidRPr="00871334">
        <w:rPr>
          <w:i/>
          <w:iCs/>
          <w:lang w:val="en-GB"/>
        </w:rPr>
        <w:t>man</w:t>
      </w:r>
      <w:r>
        <w:rPr>
          <w:lang w:val="en-GB"/>
        </w:rPr>
        <w:t xml:space="preserve">. Generic quantification </w:t>
      </w:r>
      <w:r w:rsidR="00274973">
        <w:rPr>
          <w:lang w:val="en-GB"/>
        </w:rPr>
        <w:t>is</w:t>
      </w:r>
      <w:r>
        <w:rPr>
          <w:lang w:val="en-GB"/>
        </w:rPr>
        <w:t xml:space="preserve"> also going on in the example from dialectal </w:t>
      </w:r>
      <w:r w:rsidR="00F33408">
        <w:rPr>
          <w:lang w:val="en-GB"/>
        </w:rPr>
        <w:t>ModF</w:t>
      </w:r>
      <w:r>
        <w:rPr>
          <w:lang w:val="en-GB"/>
        </w:rPr>
        <w:t xml:space="preserve">, in which </w:t>
      </w:r>
      <w:r w:rsidRPr="00F97FE3">
        <w:rPr>
          <w:i/>
          <w:iCs/>
          <w:lang w:val="en-GB"/>
        </w:rPr>
        <w:t>wa appels</w:t>
      </w:r>
      <w:r w:rsidR="006974CD">
        <w:rPr>
          <w:lang w:val="en-GB"/>
        </w:rPr>
        <w:t xml:space="preserve"> ‘who apples &gt; any apples’</w:t>
      </w:r>
      <w:r w:rsidR="00274973">
        <w:rPr>
          <w:lang w:val="en-GB"/>
        </w:rPr>
        <w:t>, which will be discussed below</w:t>
      </w:r>
      <w:r w:rsidR="006974CD">
        <w:rPr>
          <w:lang w:val="en-GB"/>
        </w:rPr>
        <w:t xml:space="preserve">. </w:t>
      </w:r>
      <w:r w:rsidR="00187980">
        <w:rPr>
          <w:lang w:val="en-GB"/>
        </w:rPr>
        <w:t xml:space="preserve">It is clear that existential quantification works somewhat differently in OF from </w:t>
      </w:r>
      <w:r w:rsidR="00F33408">
        <w:rPr>
          <w:lang w:val="en-GB"/>
        </w:rPr>
        <w:t>ModF</w:t>
      </w:r>
      <w:r w:rsidR="00187980">
        <w:rPr>
          <w:lang w:val="en-GB"/>
        </w:rPr>
        <w:t xml:space="preserve">, but it is difficult to arrive at any hard and fast conclusions. </w:t>
      </w:r>
    </w:p>
    <w:p w:rsidR="00AA6F39" w:rsidRDefault="00291C4F" w:rsidP="00CD6BB3">
      <w:pPr>
        <w:pStyle w:val="Kop2"/>
        <w:spacing w:line="360" w:lineRule="auto"/>
        <w:rPr>
          <w:lang w:val="en-GB"/>
        </w:rPr>
      </w:pPr>
      <w:bookmarkStart w:id="49" w:name="_Toc240020899"/>
      <w:r>
        <w:rPr>
          <w:lang w:val="en-GB"/>
        </w:rPr>
        <w:t>9.</w:t>
      </w:r>
      <w:r w:rsidR="008500CC">
        <w:rPr>
          <w:lang w:val="en-GB"/>
        </w:rPr>
        <w:t>3</w:t>
      </w:r>
      <w:r>
        <w:rPr>
          <w:lang w:val="en-GB"/>
        </w:rPr>
        <w:t xml:space="preserve">. </w:t>
      </w:r>
      <w:r w:rsidR="00AB122C">
        <w:rPr>
          <w:lang w:val="en-GB"/>
        </w:rPr>
        <w:t>The negative quantifier</w:t>
      </w:r>
      <w:bookmarkEnd w:id="49"/>
    </w:p>
    <w:p w:rsidR="00291C4F" w:rsidRDefault="00AB122C" w:rsidP="00CD6BB3">
      <w:pPr>
        <w:spacing w:after="120" w:line="360" w:lineRule="auto"/>
        <w:rPr>
          <w:lang w:val="en-GB"/>
        </w:rPr>
      </w:pPr>
      <w:r>
        <w:rPr>
          <w:lang w:val="en-GB"/>
        </w:rPr>
        <w:t xml:space="preserve">The negative quantifier </w:t>
      </w:r>
      <w:r w:rsidR="006C0338">
        <w:rPr>
          <w:lang w:val="en-GB"/>
        </w:rPr>
        <w:t xml:space="preserve">for persons </w:t>
      </w:r>
      <w:r>
        <w:rPr>
          <w:lang w:val="en-GB"/>
        </w:rPr>
        <w:t xml:space="preserve">is </w:t>
      </w:r>
      <w:r w:rsidRPr="00AB122C">
        <w:rPr>
          <w:i/>
          <w:iCs/>
          <w:lang w:val="en-GB"/>
        </w:rPr>
        <w:t>nemma</w:t>
      </w:r>
      <w:r>
        <w:rPr>
          <w:lang w:val="en-GB"/>
        </w:rPr>
        <w:t xml:space="preserve"> ‘nobody’, and</w:t>
      </w:r>
      <w:r w:rsidR="00140419">
        <w:rPr>
          <w:lang w:val="en-GB"/>
        </w:rPr>
        <w:t xml:space="preserve"> its younger spelling variant </w:t>
      </w:r>
      <w:r w:rsidRPr="00AB122C">
        <w:rPr>
          <w:i/>
          <w:iCs/>
          <w:lang w:val="en-GB"/>
        </w:rPr>
        <w:t>nimma</w:t>
      </w:r>
      <w:r w:rsidR="00140419">
        <w:rPr>
          <w:lang w:val="en-GB"/>
        </w:rPr>
        <w:t>,</w:t>
      </w:r>
      <w:r>
        <w:rPr>
          <w:lang w:val="en-GB"/>
        </w:rPr>
        <w:t xml:space="preserve"> is found in the last part of our text. There are 4 examples with the negative quantifier for persons, all in all. They have been given below:</w:t>
      </w:r>
    </w:p>
    <w:p w:rsidR="00AB122C" w:rsidRDefault="00AB122C" w:rsidP="00CD6BB3">
      <w:pPr>
        <w:spacing w:after="120" w:line="360" w:lineRule="auto"/>
        <w:rPr>
          <w:lang w:val="en-GB"/>
        </w:rPr>
      </w:pPr>
      <w:r>
        <w:rPr>
          <w:lang w:val="en-GB"/>
        </w:rPr>
        <w:t>13.1u</w:t>
      </w:r>
      <w:r>
        <w:rPr>
          <w:lang w:val="en-GB"/>
        </w:rPr>
        <w:tab/>
      </w:r>
      <w:r w:rsidRPr="00AB122C">
        <w:rPr>
          <w:i/>
          <w:iCs/>
          <w:lang w:val="en-GB"/>
        </w:rPr>
        <w:t>Thit is riucht</w:t>
      </w:r>
      <w:r w:rsidRPr="00AB122C">
        <w:rPr>
          <w:i/>
          <w:iCs/>
          <w:lang w:val="en-GB"/>
        </w:rPr>
        <w:tab/>
        <w:t xml:space="preserve">thet </w:t>
      </w:r>
      <w:r w:rsidRPr="00386328">
        <w:rPr>
          <w:b/>
          <w:bCs/>
          <w:i/>
          <w:iCs/>
          <w:lang w:val="en-GB"/>
        </w:rPr>
        <w:t>nemma</w:t>
      </w:r>
      <w:r w:rsidRPr="00AB122C">
        <w:rPr>
          <w:i/>
          <w:iCs/>
          <w:lang w:val="en-GB"/>
        </w:rPr>
        <w:tab/>
        <w:t>thenne mund</w:t>
      </w:r>
      <w:r w:rsidRPr="00AB122C">
        <w:rPr>
          <w:i/>
          <w:iCs/>
          <w:lang w:val="en-GB"/>
        </w:rPr>
        <w:tab/>
        <w:t>ni ach</w:t>
      </w:r>
      <w:r w:rsidRPr="00AB122C">
        <w:rPr>
          <w:i/>
          <w:iCs/>
          <w:lang w:val="en-GB"/>
        </w:rPr>
        <w:tab/>
      </w:r>
      <w:r w:rsidRPr="00AB122C">
        <w:rPr>
          <w:i/>
          <w:iCs/>
          <w:lang w:val="en-GB"/>
        </w:rPr>
        <w:tab/>
        <w:t>and there wida,</w:t>
      </w:r>
      <w:r>
        <w:rPr>
          <w:lang w:val="en-GB"/>
        </w:rPr>
        <w:br/>
      </w:r>
      <w:r>
        <w:rPr>
          <w:lang w:val="en-GB"/>
        </w:rPr>
        <w:tab/>
        <w:t>this is law</w:t>
      </w:r>
      <w:r>
        <w:rPr>
          <w:lang w:val="en-GB"/>
        </w:rPr>
        <w:tab/>
      </w:r>
      <w:r w:rsidRPr="00AB122C">
        <w:rPr>
          <w:lang w:val="en-GB"/>
        </w:rPr>
        <w:t xml:space="preserve">that </w:t>
      </w:r>
      <w:r>
        <w:rPr>
          <w:lang w:val="en-GB"/>
        </w:rPr>
        <w:t>nobody</w:t>
      </w:r>
      <w:r w:rsidRPr="00AB122C">
        <w:rPr>
          <w:lang w:val="en-GB"/>
        </w:rPr>
        <w:t xml:space="preserve"> </w:t>
      </w:r>
      <w:r>
        <w:rPr>
          <w:lang w:val="en-GB"/>
        </w:rPr>
        <w:tab/>
        <w:t xml:space="preserve">the </w:t>
      </w:r>
      <w:r w:rsidRPr="00AB122C">
        <w:rPr>
          <w:lang w:val="en-GB"/>
        </w:rPr>
        <w:t xml:space="preserve">mouth </w:t>
      </w:r>
      <w:r>
        <w:rPr>
          <w:lang w:val="en-GB"/>
        </w:rPr>
        <w:tab/>
        <w:t>NEG has</w:t>
      </w:r>
      <w:r>
        <w:rPr>
          <w:lang w:val="en-GB"/>
        </w:rPr>
        <w:tab/>
        <w:t xml:space="preserve">in </w:t>
      </w:r>
      <w:r w:rsidRPr="00AB122C">
        <w:rPr>
          <w:lang w:val="en-GB"/>
        </w:rPr>
        <w:t>the widow</w:t>
      </w:r>
      <w:r>
        <w:rPr>
          <w:lang w:val="en-GB"/>
        </w:rPr>
        <w:br/>
      </w:r>
      <w:r>
        <w:rPr>
          <w:lang w:val="en-GB"/>
        </w:rPr>
        <w:tab/>
        <w:t>‘This is law, that nobody is authorised to speak for the widow’</w:t>
      </w:r>
    </w:p>
    <w:p w:rsidR="00AB122C" w:rsidRDefault="00AB122C" w:rsidP="00CD6BB3">
      <w:pPr>
        <w:spacing w:after="120" w:line="360" w:lineRule="auto"/>
        <w:ind w:left="708" w:hanging="708"/>
        <w:rPr>
          <w:lang w:val="en-GB"/>
        </w:rPr>
      </w:pPr>
      <w:r>
        <w:rPr>
          <w:lang w:val="en-GB"/>
        </w:rPr>
        <w:lastRenderedPageBreak/>
        <w:t>44.5u</w:t>
      </w:r>
      <w:r>
        <w:rPr>
          <w:lang w:val="en-GB"/>
        </w:rPr>
        <w:tab/>
      </w:r>
      <w:r w:rsidRPr="00AB122C">
        <w:rPr>
          <w:i/>
          <w:iCs/>
          <w:lang w:val="en-GB"/>
        </w:rPr>
        <w:t>Jef ther</w:t>
      </w:r>
      <w:r w:rsidRPr="00AB122C">
        <w:rPr>
          <w:i/>
          <w:iCs/>
          <w:lang w:val="en-GB"/>
        </w:rPr>
        <w:tab/>
      </w:r>
      <w:r w:rsidRPr="00AB122C">
        <w:rPr>
          <w:i/>
          <w:iCs/>
          <w:lang w:val="en-GB"/>
        </w:rPr>
        <w:tab/>
      </w:r>
      <w:r w:rsidRPr="00386328">
        <w:rPr>
          <w:b/>
          <w:bCs/>
          <w:i/>
          <w:iCs/>
          <w:lang w:val="en-GB"/>
        </w:rPr>
        <w:t>nemma</w:t>
      </w:r>
      <w:r w:rsidRPr="00AB122C">
        <w:rPr>
          <w:i/>
          <w:iCs/>
          <w:lang w:val="en-GB"/>
        </w:rPr>
        <w:tab/>
      </w:r>
      <w:r w:rsidRPr="00AB122C">
        <w:rPr>
          <w:i/>
          <w:iCs/>
          <w:lang w:val="en-GB"/>
        </w:rPr>
        <w:tab/>
        <w:t>ni</w:t>
      </w:r>
      <w:r w:rsidRPr="00AB122C">
        <w:rPr>
          <w:i/>
          <w:iCs/>
          <w:lang w:val="en-GB"/>
        </w:rPr>
        <w:tab/>
      </w:r>
      <w:r>
        <w:rPr>
          <w:i/>
          <w:iCs/>
          <w:lang w:val="en-GB"/>
        </w:rPr>
        <w:t>kume</w:t>
      </w:r>
      <w:r>
        <w:rPr>
          <w:lang w:val="en-GB"/>
        </w:rPr>
        <w:br/>
      </w:r>
      <w:r w:rsidRPr="00AB122C">
        <w:rPr>
          <w:lang w:val="en-GB"/>
        </w:rPr>
        <w:t xml:space="preserve">if there </w:t>
      </w:r>
      <w:r>
        <w:rPr>
          <w:lang w:val="en-GB"/>
        </w:rPr>
        <w:tab/>
      </w:r>
      <w:r>
        <w:rPr>
          <w:lang w:val="en-GB"/>
        </w:rPr>
        <w:tab/>
        <w:t>nobody</w:t>
      </w:r>
      <w:r>
        <w:rPr>
          <w:lang w:val="en-GB"/>
        </w:rPr>
        <w:tab/>
      </w:r>
      <w:r>
        <w:rPr>
          <w:lang w:val="en-GB"/>
        </w:rPr>
        <w:tab/>
        <w:t>NEG</w:t>
      </w:r>
      <w:r>
        <w:rPr>
          <w:lang w:val="en-GB"/>
        </w:rPr>
        <w:tab/>
      </w:r>
      <w:r w:rsidRPr="00AB122C">
        <w:rPr>
          <w:lang w:val="en-GB"/>
        </w:rPr>
        <w:t xml:space="preserve">come.SBJ </w:t>
      </w:r>
      <w:r>
        <w:rPr>
          <w:lang w:val="en-GB"/>
        </w:rPr>
        <w:br/>
        <w:t>‘if nobody shows up’</w:t>
      </w:r>
    </w:p>
    <w:p w:rsidR="00AB122C" w:rsidRDefault="00AB122C" w:rsidP="00CD6BB3">
      <w:pPr>
        <w:spacing w:after="120" w:line="360" w:lineRule="auto"/>
        <w:ind w:left="1416" w:hanging="1416"/>
        <w:rPr>
          <w:lang w:val="en-GB"/>
        </w:rPr>
      </w:pPr>
      <w:r>
        <w:rPr>
          <w:lang w:val="en-GB"/>
        </w:rPr>
        <w:t>64.1.10u</w:t>
      </w:r>
      <w:r>
        <w:rPr>
          <w:lang w:val="en-GB"/>
        </w:rPr>
        <w:tab/>
      </w:r>
      <w:r w:rsidRPr="00A22951">
        <w:rPr>
          <w:i/>
          <w:iCs/>
          <w:lang w:val="en-GB"/>
        </w:rPr>
        <w:t>Jeft hi nelle,</w:t>
      </w:r>
      <w:r w:rsidRPr="00A22951">
        <w:rPr>
          <w:i/>
          <w:iCs/>
          <w:lang w:val="en-GB"/>
        </w:rPr>
        <w:tab/>
        <w:t>so</w:t>
      </w:r>
      <w:r w:rsidRPr="00A22951">
        <w:rPr>
          <w:i/>
          <w:iCs/>
          <w:lang w:val="en-GB"/>
        </w:rPr>
        <w:tab/>
        <w:t>ne agh</w:t>
      </w:r>
      <w:r w:rsidRPr="00A22951">
        <w:rPr>
          <w:i/>
          <w:iCs/>
          <w:lang w:val="en-GB"/>
        </w:rPr>
        <w:tab/>
        <w:t>him</w:t>
      </w:r>
      <w:r w:rsidRPr="00A22951">
        <w:rPr>
          <w:i/>
          <w:iCs/>
          <w:lang w:val="en-GB"/>
        </w:rPr>
        <w:tab/>
      </w:r>
      <w:r w:rsidRPr="00386328">
        <w:rPr>
          <w:b/>
          <w:bCs/>
          <w:i/>
          <w:iCs/>
          <w:lang w:val="en-GB"/>
        </w:rPr>
        <w:t>nimma</w:t>
      </w:r>
      <w:r w:rsidRPr="00A22951">
        <w:rPr>
          <w:i/>
          <w:iCs/>
          <w:lang w:val="en-GB"/>
        </w:rPr>
        <w:tab/>
        <w:t>jowa</w:t>
      </w:r>
      <w:r w:rsidRPr="00A22951">
        <w:rPr>
          <w:i/>
          <w:iCs/>
          <w:lang w:val="en-GB"/>
        </w:rPr>
        <w:tab/>
        <w:t>lada</w:t>
      </w:r>
      <w:r w:rsidRPr="00A22951">
        <w:rPr>
          <w:i/>
          <w:iCs/>
          <w:lang w:val="en-GB"/>
        </w:rPr>
        <w:tab/>
        <w:t>ner bota</w:t>
      </w:r>
      <w:r>
        <w:rPr>
          <w:lang w:val="en-GB"/>
        </w:rPr>
        <w:br/>
      </w:r>
      <w:r w:rsidRPr="00AB122C">
        <w:rPr>
          <w:lang w:val="en-GB"/>
        </w:rPr>
        <w:t>if hi NEG.want</w:t>
      </w:r>
      <w:r>
        <w:rPr>
          <w:lang w:val="en-GB"/>
        </w:rPr>
        <w:tab/>
        <w:t>so</w:t>
      </w:r>
      <w:r>
        <w:rPr>
          <w:lang w:val="en-GB"/>
        </w:rPr>
        <w:tab/>
      </w:r>
      <w:r w:rsidRPr="00AB122C">
        <w:rPr>
          <w:lang w:val="en-GB"/>
        </w:rPr>
        <w:t>NEG</w:t>
      </w:r>
      <w:r>
        <w:rPr>
          <w:lang w:val="en-GB"/>
        </w:rPr>
        <w:t xml:space="preserve"> ought him</w:t>
      </w:r>
      <w:r>
        <w:rPr>
          <w:lang w:val="en-GB"/>
        </w:rPr>
        <w:tab/>
        <w:t>nobody</w:t>
      </w:r>
      <w:r>
        <w:rPr>
          <w:lang w:val="en-GB"/>
        </w:rPr>
        <w:tab/>
        <w:t>give</w:t>
      </w:r>
      <w:r>
        <w:rPr>
          <w:lang w:val="en-GB"/>
        </w:rPr>
        <w:tab/>
        <w:t>oath</w:t>
      </w:r>
      <w:r>
        <w:rPr>
          <w:lang w:val="en-GB"/>
        </w:rPr>
        <w:tab/>
      </w:r>
      <w:r w:rsidR="00A22951">
        <w:rPr>
          <w:lang w:val="en-GB"/>
        </w:rPr>
        <w:t>nor</w:t>
      </w:r>
      <w:r>
        <w:rPr>
          <w:lang w:val="en-GB"/>
        </w:rPr>
        <w:t xml:space="preserve"> fine</w:t>
      </w:r>
      <w:r>
        <w:rPr>
          <w:lang w:val="en-GB"/>
        </w:rPr>
        <w:br/>
        <w:t>‘</w:t>
      </w:r>
      <w:r w:rsidRPr="00AB122C">
        <w:rPr>
          <w:lang w:val="en-GB"/>
        </w:rPr>
        <w:t>if he doesn’t want to, then nobody needs to give him oat</w:t>
      </w:r>
      <w:r w:rsidR="00A22951">
        <w:rPr>
          <w:lang w:val="en-GB"/>
        </w:rPr>
        <w:t>hs nor fines’</w:t>
      </w:r>
    </w:p>
    <w:p w:rsidR="00A22951" w:rsidRDefault="00386328" w:rsidP="00CD6BB3">
      <w:pPr>
        <w:spacing w:after="120" w:line="360" w:lineRule="auto"/>
        <w:ind w:left="1416" w:hanging="1416"/>
        <w:rPr>
          <w:lang w:val="en-GB"/>
        </w:rPr>
      </w:pPr>
      <w:r>
        <w:rPr>
          <w:lang w:val="en-GB"/>
        </w:rPr>
        <w:t>64.1.11u</w:t>
      </w:r>
      <w:r>
        <w:rPr>
          <w:lang w:val="en-GB"/>
        </w:rPr>
        <w:tab/>
      </w:r>
      <w:r w:rsidRPr="00386328">
        <w:rPr>
          <w:i/>
          <w:iCs/>
          <w:lang w:val="en-GB"/>
        </w:rPr>
        <w:t>ner</w:t>
      </w:r>
      <w:r w:rsidRPr="00386328">
        <w:rPr>
          <w:i/>
          <w:iCs/>
          <w:lang w:val="en-GB"/>
        </w:rPr>
        <w:tab/>
      </w:r>
      <w:r w:rsidRPr="00386328">
        <w:rPr>
          <w:b/>
          <w:bCs/>
          <w:i/>
          <w:iCs/>
          <w:lang w:val="en-GB"/>
        </w:rPr>
        <w:t>nimma</w:t>
      </w:r>
      <w:r w:rsidRPr="00386328">
        <w:rPr>
          <w:i/>
          <w:iCs/>
          <w:lang w:val="en-GB"/>
        </w:rPr>
        <w:tab/>
      </w:r>
      <w:r w:rsidRPr="00386328">
        <w:rPr>
          <w:i/>
          <w:iCs/>
          <w:lang w:val="en-GB"/>
        </w:rPr>
        <w:tab/>
        <w:t>sine ban</w:t>
      </w:r>
      <w:r w:rsidRPr="00386328">
        <w:rPr>
          <w:i/>
          <w:iCs/>
          <w:lang w:val="en-GB"/>
        </w:rPr>
        <w:tab/>
        <w:t>thilda</w:t>
      </w:r>
      <w:r>
        <w:rPr>
          <w:lang w:val="en-GB"/>
        </w:rPr>
        <w:br/>
        <w:t>nor</w:t>
      </w:r>
      <w:r>
        <w:rPr>
          <w:lang w:val="en-GB"/>
        </w:rPr>
        <w:tab/>
        <w:t>nobody</w:t>
      </w:r>
      <w:r>
        <w:rPr>
          <w:lang w:val="en-GB"/>
        </w:rPr>
        <w:tab/>
      </w:r>
      <w:r>
        <w:rPr>
          <w:lang w:val="en-GB"/>
        </w:rPr>
        <w:tab/>
      </w:r>
      <w:r w:rsidRPr="00386328">
        <w:rPr>
          <w:lang w:val="en-GB"/>
        </w:rPr>
        <w:t xml:space="preserve">his ban </w:t>
      </w:r>
      <w:r>
        <w:rPr>
          <w:lang w:val="en-GB"/>
        </w:rPr>
        <w:tab/>
      </w:r>
      <w:r>
        <w:rPr>
          <w:lang w:val="en-GB"/>
        </w:rPr>
        <w:tab/>
      </w:r>
      <w:r w:rsidRPr="00386328">
        <w:rPr>
          <w:lang w:val="en-GB"/>
        </w:rPr>
        <w:t>accept</w:t>
      </w:r>
      <w:r>
        <w:rPr>
          <w:lang w:val="en-GB"/>
        </w:rPr>
        <w:br/>
      </w:r>
      <w:r w:rsidRPr="00386328">
        <w:rPr>
          <w:lang w:val="en-GB"/>
        </w:rPr>
        <w:t>‘nor does anybody need to accept his ban’</w:t>
      </w:r>
    </w:p>
    <w:p w:rsidR="00386328" w:rsidRDefault="00386328" w:rsidP="00CD6BB3">
      <w:pPr>
        <w:spacing w:after="120" w:line="360" w:lineRule="auto"/>
        <w:ind w:firstLine="2"/>
        <w:rPr>
          <w:lang w:val="en-GB"/>
        </w:rPr>
      </w:pPr>
      <w:r>
        <w:rPr>
          <w:lang w:val="en-GB"/>
        </w:rPr>
        <w:t xml:space="preserve">The last example shows that </w:t>
      </w:r>
      <w:r w:rsidRPr="00386328">
        <w:rPr>
          <w:i/>
          <w:iCs/>
          <w:lang w:val="en-GB"/>
        </w:rPr>
        <w:t>nemma</w:t>
      </w:r>
      <w:r>
        <w:rPr>
          <w:lang w:val="en-GB"/>
        </w:rPr>
        <w:t xml:space="preserve"> </w:t>
      </w:r>
      <w:r w:rsidR="00140419">
        <w:rPr>
          <w:lang w:val="en-GB"/>
        </w:rPr>
        <w:t xml:space="preserve">‘here: anybody’ </w:t>
      </w:r>
      <w:r>
        <w:rPr>
          <w:lang w:val="en-GB"/>
        </w:rPr>
        <w:t xml:space="preserve">is used as a negative polarity item in the scope of the negative conjunct </w:t>
      </w:r>
      <w:r w:rsidRPr="00386328">
        <w:rPr>
          <w:i/>
          <w:iCs/>
          <w:lang w:val="en-GB"/>
        </w:rPr>
        <w:t>ner</w:t>
      </w:r>
      <w:r>
        <w:rPr>
          <w:lang w:val="en-GB"/>
        </w:rPr>
        <w:t xml:space="preserve"> ‘nor’. </w:t>
      </w:r>
      <w:r w:rsidR="00140419">
        <w:rPr>
          <w:lang w:val="en-GB"/>
        </w:rPr>
        <w:t xml:space="preserve">In many languages, negative quantifiers are used as negative polarity items in the scope of negation. The English counterpart of the negative conjunct, </w:t>
      </w:r>
      <w:r w:rsidR="00140419" w:rsidRPr="00871334">
        <w:rPr>
          <w:i/>
          <w:iCs/>
          <w:lang w:val="en-GB"/>
        </w:rPr>
        <w:t>nor</w:t>
      </w:r>
      <w:r w:rsidR="00140419">
        <w:rPr>
          <w:lang w:val="en-GB"/>
        </w:rPr>
        <w:t xml:space="preserve">, </w:t>
      </w:r>
      <w:r>
        <w:rPr>
          <w:lang w:val="en-GB"/>
        </w:rPr>
        <w:t>is attested from the middle of the 13</w:t>
      </w:r>
      <w:r w:rsidRPr="00386328">
        <w:rPr>
          <w:vertAlign w:val="superscript"/>
          <w:lang w:val="en-GB"/>
        </w:rPr>
        <w:t>th</w:t>
      </w:r>
      <w:r>
        <w:rPr>
          <w:lang w:val="en-GB"/>
        </w:rPr>
        <w:t xml:space="preserve"> century onward</w:t>
      </w:r>
      <w:r w:rsidR="00140419">
        <w:rPr>
          <w:lang w:val="en-GB"/>
        </w:rPr>
        <w:t xml:space="preserve"> (</w:t>
      </w:r>
      <w:r w:rsidR="00140419" w:rsidRPr="00140419">
        <w:rPr>
          <w:lang w:val="en-GB"/>
        </w:rPr>
        <w:t>https://www.etymonline.com/search?q=nor</w:t>
      </w:r>
      <w:r w:rsidR="00140419">
        <w:rPr>
          <w:lang w:val="en-GB"/>
        </w:rPr>
        <w:t>)</w:t>
      </w:r>
      <w:r>
        <w:rPr>
          <w:lang w:val="en-GB"/>
        </w:rPr>
        <w:t xml:space="preserve">. OF </w:t>
      </w:r>
      <w:r w:rsidRPr="00140419">
        <w:rPr>
          <w:i/>
          <w:iCs/>
          <w:lang w:val="en-GB"/>
        </w:rPr>
        <w:t>ner</w:t>
      </w:r>
      <w:r>
        <w:rPr>
          <w:lang w:val="en-GB"/>
        </w:rPr>
        <w:t xml:space="preserve"> can be dated to the same period. It is amply attested in classical OF, but it is absent from archaic </w:t>
      </w:r>
      <w:r w:rsidR="00140419">
        <w:rPr>
          <w:lang w:val="en-GB"/>
        </w:rPr>
        <w:t>clauses</w:t>
      </w:r>
      <w:r>
        <w:rPr>
          <w:lang w:val="en-GB"/>
        </w:rPr>
        <w:t xml:space="preserve">. </w:t>
      </w:r>
    </w:p>
    <w:p w:rsidR="00342B4E" w:rsidRDefault="00342B4E" w:rsidP="00CD6BB3">
      <w:pPr>
        <w:spacing w:after="120" w:line="360" w:lineRule="auto"/>
        <w:ind w:firstLine="2"/>
        <w:rPr>
          <w:lang w:val="en-GB"/>
        </w:rPr>
      </w:pPr>
      <w:r>
        <w:rPr>
          <w:lang w:val="en-GB"/>
        </w:rPr>
        <w:t xml:space="preserve">The negative quantifier for things is </w:t>
      </w:r>
      <w:r w:rsidRPr="00342B4E">
        <w:rPr>
          <w:i/>
          <w:iCs/>
          <w:lang w:val="en-GB"/>
        </w:rPr>
        <w:t>naut</w:t>
      </w:r>
      <w:r>
        <w:rPr>
          <w:lang w:val="en-GB"/>
        </w:rPr>
        <w:t xml:space="preserve">, but there is only 1 instance of it in </w:t>
      </w:r>
      <w:r w:rsidR="009748A3">
        <w:rPr>
          <w:rFonts w:cstheme="minorHAnsi"/>
          <w:lang w:val="en-US"/>
        </w:rPr>
        <w:t>SkR</w:t>
      </w:r>
      <w:r w:rsidR="009748A3" w:rsidRPr="009748A3">
        <w:rPr>
          <w:rFonts w:cstheme="minorHAnsi"/>
          <w:vertAlign w:val="superscript"/>
          <w:lang w:val="en-US"/>
        </w:rPr>
        <w:t>a</w:t>
      </w:r>
      <w:r>
        <w:rPr>
          <w:lang w:val="en-GB"/>
        </w:rPr>
        <w:t>-U, as given below:</w:t>
      </w:r>
    </w:p>
    <w:p w:rsidR="00342B4E" w:rsidRDefault="00342B4E" w:rsidP="00CD6BB3">
      <w:pPr>
        <w:spacing w:after="120" w:line="360" w:lineRule="auto"/>
        <w:ind w:left="1416" w:hanging="1414"/>
      </w:pPr>
      <w:r>
        <w:t>59.33u</w:t>
      </w:r>
      <w:r>
        <w:tab/>
      </w:r>
      <w:r w:rsidRPr="00673A3E">
        <w:rPr>
          <w:i/>
          <w:iCs/>
        </w:rPr>
        <w:t>Ni wollat</w:t>
      </w:r>
      <w:r>
        <w:rPr>
          <w:i/>
          <w:iCs/>
        </w:rPr>
        <w:tab/>
        <w:t>hia</w:t>
      </w:r>
      <w:r>
        <w:rPr>
          <w:i/>
          <w:iCs/>
        </w:rPr>
        <w:tab/>
        <w:t>naut</w:t>
      </w:r>
      <w:r>
        <w:rPr>
          <w:i/>
          <w:iCs/>
        </w:rPr>
        <w:tab/>
      </w:r>
      <w:r>
        <w:rPr>
          <w:i/>
          <w:iCs/>
        </w:rPr>
        <w:tab/>
      </w:r>
      <w:r w:rsidRPr="00673A3E">
        <w:rPr>
          <w:i/>
          <w:iCs/>
        </w:rPr>
        <w:t>jan,</w:t>
      </w:r>
      <w:r>
        <w:br/>
        <w:t xml:space="preserve">NEG want </w:t>
      </w:r>
      <w:r>
        <w:tab/>
        <w:t>they</w:t>
      </w:r>
      <w:r>
        <w:tab/>
        <w:t>nothing</w:t>
      </w:r>
      <w:r>
        <w:tab/>
      </w:r>
      <w:r>
        <w:tab/>
        <w:t>give</w:t>
      </w:r>
      <w:r>
        <w:br/>
        <w:t>‘If they don’t want to give anything’</w:t>
      </w:r>
    </w:p>
    <w:p w:rsidR="00386328" w:rsidRDefault="00342B4E" w:rsidP="00CD6BB3">
      <w:pPr>
        <w:spacing w:after="120" w:line="360" w:lineRule="auto"/>
        <w:ind w:firstLine="2"/>
        <w:rPr>
          <w:lang w:val="en-GB"/>
        </w:rPr>
      </w:pPr>
      <w:r>
        <w:rPr>
          <w:lang w:val="en-GB"/>
        </w:rPr>
        <w:t xml:space="preserve">The negative quantifier is homophonous to clause negation which shows up in late OF, in the third phase of Jespersen’s cycle. The negative quantifier is clearly nominal, since it also has a genitive form, </w:t>
      </w:r>
      <w:r w:rsidRPr="00342B4E">
        <w:rPr>
          <w:i/>
          <w:iCs/>
          <w:lang w:val="en-GB"/>
        </w:rPr>
        <w:t>nautes</w:t>
      </w:r>
      <w:r w:rsidR="005F041C">
        <w:rPr>
          <w:lang w:val="en-GB"/>
        </w:rPr>
        <w:t>, of which there are two examples:</w:t>
      </w:r>
    </w:p>
    <w:p w:rsidR="005F041C" w:rsidRDefault="005F041C" w:rsidP="00CD6BB3">
      <w:pPr>
        <w:spacing w:after="120" w:line="360" w:lineRule="auto"/>
        <w:ind w:firstLine="2"/>
        <w:rPr>
          <w:lang w:val="en-GB"/>
        </w:rPr>
      </w:pPr>
      <w:r>
        <w:rPr>
          <w:lang w:val="en-GB"/>
        </w:rPr>
        <w:t>12.2u</w:t>
      </w:r>
      <w:r>
        <w:rPr>
          <w:lang w:val="en-GB"/>
        </w:rPr>
        <w:tab/>
      </w:r>
      <w:r w:rsidRPr="005F041C">
        <w:rPr>
          <w:i/>
          <w:iCs/>
          <w:lang w:val="en-GB"/>
        </w:rPr>
        <w:t>thur that</w:t>
      </w:r>
      <w:r w:rsidRPr="005F041C">
        <w:rPr>
          <w:i/>
          <w:iCs/>
          <w:lang w:val="en-GB"/>
        </w:rPr>
        <w:tab/>
        <w:t>hiu</w:t>
      </w:r>
      <w:r w:rsidRPr="005F041C">
        <w:rPr>
          <w:i/>
          <w:iCs/>
          <w:lang w:val="en-GB"/>
        </w:rPr>
        <w:tab/>
        <w:t>nautes wald</w:t>
      </w:r>
      <w:r w:rsidRPr="005F041C">
        <w:rPr>
          <w:i/>
          <w:iCs/>
          <w:lang w:val="en-GB"/>
        </w:rPr>
        <w:tab/>
      </w:r>
      <w:r w:rsidRPr="005F041C">
        <w:rPr>
          <w:i/>
          <w:iCs/>
          <w:lang w:val="en-GB"/>
        </w:rPr>
        <w:tab/>
        <w:t>ni ach</w:t>
      </w:r>
      <w:r w:rsidRPr="005F041C">
        <w:rPr>
          <w:i/>
          <w:iCs/>
          <w:lang w:val="en-GB"/>
        </w:rPr>
        <w:tab/>
        <w:t>mer</w:t>
      </w:r>
      <w:r w:rsidRPr="005F041C">
        <w:rPr>
          <w:i/>
          <w:iCs/>
          <w:lang w:val="en-GB"/>
        </w:rPr>
        <w:tab/>
        <w:t>hara</w:t>
      </w:r>
      <w:r w:rsidRPr="005F041C">
        <w:rPr>
          <w:i/>
          <w:iCs/>
          <w:lang w:val="en-GB"/>
        </w:rPr>
        <w:tab/>
        <w:t>lei-thena</w:t>
      </w:r>
      <w:r>
        <w:rPr>
          <w:lang w:val="en-GB"/>
        </w:rPr>
        <w:br/>
      </w:r>
      <w:r>
        <w:rPr>
          <w:lang w:val="en-GB"/>
        </w:rPr>
        <w:tab/>
        <w:t>through that</w:t>
      </w:r>
      <w:r>
        <w:rPr>
          <w:lang w:val="en-GB"/>
        </w:rPr>
        <w:tab/>
        <w:t>she</w:t>
      </w:r>
      <w:r>
        <w:rPr>
          <w:lang w:val="en-GB"/>
        </w:rPr>
        <w:tab/>
        <w:t>no.GEN authority</w:t>
      </w:r>
      <w:r>
        <w:rPr>
          <w:lang w:val="en-GB"/>
        </w:rPr>
        <w:tab/>
      </w:r>
      <w:r w:rsidRPr="005F041C">
        <w:rPr>
          <w:lang w:val="en-GB"/>
        </w:rPr>
        <w:t>NEG</w:t>
      </w:r>
      <w:r>
        <w:rPr>
          <w:lang w:val="en-GB"/>
        </w:rPr>
        <w:t xml:space="preserve"> has but</w:t>
      </w:r>
      <w:r>
        <w:rPr>
          <w:lang w:val="en-GB"/>
        </w:rPr>
        <w:tab/>
        <w:t>her</w:t>
      </w:r>
      <w:r>
        <w:rPr>
          <w:lang w:val="en-GB"/>
        </w:rPr>
        <w:tab/>
      </w:r>
      <w:r w:rsidRPr="005F041C">
        <w:rPr>
          <w:lang w:val="en-GB"/>
        </w:rPr>
        <w:t>body.parts</w:t>
      </w:r>
      <w:r>
        <w:rPr>
          <w:lang w:val="en-GB"/>
        </w:rPr>
        <w:br/>
      </w:r>
      <w:r>
        <w:rPr>
          <w:lang w:val="en-GB"/>
        </w:rPr>
        <w:tab/>
        <w:t>‘because she has no authority over anything except her body’</w:t>
      </w:r>
    </w:p>
    <w:p w:rsidR="005F041C" w:rsidRPr="005F041C" w:rsidRDefault="005F041C" w:rsidP="00CD6BB3">
      <w:pPr>
        <w:spacing w:after="120" w:line="360" w:lineRule="auto"/>
        <w:ind w:left="708" w:hanging="706"/>
        <w:rPr>
          <w:lang w:val="en-GB"/>
        </w:rPr>
      </w:pPr>
      <w:r>
        <w:rPr>
          <w:lang w:val="en-GB"/>
        </w:rPr>
        <w:t>26.17u</w:t>
      </w:r>
      <w:r>
        <w:rPr>
          <w:lang w:val="en-GB"/>
        </w:rPr>
        <w:tab/>
      </w:r>
      <w:r w:rsidRPr="001C2B38">
        <w:rPr>
          <w:i/>
          <w:iCs/>
          <w:lang w:val="en-GB"/>
        </w:rPr>
        <w:t>thor thet</w:t>
      </w:r>
      <w:r w:rsidRPr="001C2B38">
        <w:rPr>
          <w:i/>
          <w:iCs/>
          <w:lang w:val="en-GB"/>
        </w:rPr>
        <w:tab/>
        <w:t>hiu</w:t>
      </w:r>
      <w:r w:rsidRPr="001C2B38">
        <w:rPr>
          <w:i/>
          <w:iCs/>
          <w:lang w:val="en-GB"/>
        </w:rPr>
        <w:tab/>
        <w:t>nautes wald</w:t>
      </w:r>
      <w:r w:rsidRPr="001C2B38">
        <w:rPr>
          <w:i/>
          <w:iCs/>
          <w:lang w:val="en-GB"/>
        </w:rPr>
        <w:tab/>
      </w:r>
      <w:r w:rsidRPr="001C2B38">
        <w:rPr>
          <w:i/>
          <w:iCs/>
          <w:lang w:val="en-GB"/>
        </w:rPr>
        <w:tab/>
        <w:t>ni ach</w:t>
      </w:r>
      <w:r w:rsidRPr="005F041C">
        <w:rPr>
          <w:lang w:val="en-GB"/>
        </w:rPr>
        <w:t xml:space="preserve"> </w:t>
      </w:r>
      <w:r>
        <w:rPr>
          <w:lang w:val="en-GB"/>
        </w:rPr>
        <w:br/>
        <w:t>through that</w:t>
      </w:r>
      <w:r>
        <w:rPr>
          <w:lang w:val="en-GB"/>
        </w:rPr>
        <w:tab/>
        <w:t>she</w:t>
      </w:r>
      <w:r>
        <w:rPr>
          <w:lang w:val="en-GB"/>
        </w:rPr>
        <w:tab/>
        <w:t>no.GEN authority</w:t>
      </w:r>
      <w:r>
        <w:rPr>
          <w:lang w:val="en-GB"/>
        </w:rPr>
        <w:tab/>
      </w:r>
      <w:r w:rsidRPr="005F041C">
        <w:rPr>
          <w:lang w:val="en-GB"/>
        </w:rPr>
        <w:t>NEG</w:t>
      </w:r>
      <w:r>
        <w:rPr>
          <w:lang w:val="en-GB"/>
        </w:rPr>
        <w:t xml:space="preserve"> has </w:t>
      </w:r>
      <w:r>
        <w:rPr>
          <w:lang w:val="en-GB"/>
        </w:rPr>
        <w:br/>
      </w:r>
      <w:r w:rsidRPr="005F041C">
        <w:rPr>
          <w:lang w:val="en-GB"/>
        </w:rPr>
        <w:t xml:space="preserve">‘because she </w:t>
      </w:r>
      <w:r>
        <w:rPr>
          <w:lang w:val="en-GB"/>
        </w:rPr>
        <w:t xml:space="preserve">has no </w:t>
      </w:r>
      <w:r w:rsidRPr="005F041C">
        <w:rPr>
          <w:lang w:val="en-GB"/>
        </w:rPr>
        <w:t>authority over anything’</w:t>
      </w:r>
    </w:p>
    <w:p w:rsidR="00342B4E" w:rsidRDefault="005F041C" w:rsidP="00CD6BB3">
      <w:pPr>
        <w:spacing w:after="120" w:line="360" w:lineRule="auto"/>
        <w:ind w:left="708" w:hanging="706"/>
        <w:rPr>
          <w:lang w:val="en-GB"/>
        </w:rPr>
      </w:pPr>
      <w:r>
        <w:rPr>
          <w:lang w:val="en-GB"/>
        </w:rPr>
        <w:t>26.18u</w:t>
      </w:r>
      <w:r>
        <w:rPr>
          <w:lang w:val="en-GB"/>
        </w:rPr>
        <w:tab/>
      </w:r>
      <w:r w:rsidRPr="005F041C">
        <w:rPr>
          <w:i/>
          <w:iCs/>
          <w:lang w:val="en-GB"/>
        </w:rPr>
        <w:t>ni</w:t>
      </w:r>
      <w:r w:rsidRPr="005F041C">
        <w:rPr>
          <w:i/>
          <w:iCs/>
          <w:lang w:val="en-GB"/>
        </w:rPr>
        <w:tab/>
        <w:t>were</w:t>
      </w:r>
      <w:r w:rsidRPr="005F041C">
        <w:rPr>
          <w:i/>
          <w:iCs/>
          <w:lang w:val="en-GB"/>
        </w:rPr>
        <w:tab/>
        <w:t>hira</w:t>
      </w:r>
      <w:r w:rsidRPr="005F041C">
        <w:rPr>
          <w:i/>
          <w:iCs/>
          <w:lang w:val="en-GB"/>
        </w:rPr>
        <w:tab/>
        <w:t>lithena,</w:t>
      </w:r>
      <w:r>
        <w:rPr>
          <w:lang w:val="en-GB"/>
        </w:rPr>
        <w:br/>
        <w:t>NEG</w:t>
      </w:r>
      <w:r>
        <w:rPr>
          <w:lang w:val="en-GB"/>
        </w:rPr>
        <w:tab/>
      </w:r>
      <w:r w:rsidRPr="005F041C">
        <w:rPr>
          <w:lang w:val="en-GB"/>
        </w:rPr>
        <w:t>w</w:t>
      </w:r>
      <w:r>
        <w:rPr>
          <w:lang w:val="en-GB"/>
        </w:rPr>
        <w:t>ere</w:t>
      </w:r>
      <w:r>
        <w:rPr>
          <w:lang w:val="en-GB"/>
        </w:rPr>
        <w:tab/>
      </w:r>
      <w:r w:rsidRPr="005F041C">
        <w:rPr>
          <w:lang w:val="en-GB"/>
        </w:rPr>
        <w:t>her</w:t>
      </w:r>
      <w:r>
        <w:rPr>
          <w:lang w:val="en-GB"/>
        </w:rPr>
        <w:tab/>
      </w:r>
      <w:r w:rsidRPr="005F041C">
        <w:rPr>
          <w:lang w:val="en-GB"/>
        </w:rPr>
        <w:t>body.parts</w:t>
      </w:r>
      <w:r>
        <w:rPr>
          <w:lang w:val="en-GB"/>
        </w:rPr>
        <w:br/>
        <w:t>‘except for her body’</w:t>
      </w:r>
    </w:p>
    <w:p w:rsidR="005F041C" w:rsidRDefault="005F041C" w:rsidP="00CD6BB3">
      <w:pPr>
        <w:spacing w:after="120" w:line="360" w:lineRule="auto"/>
        <w:ind w:firstLine="2"/>
        <w:rPr>
          <w:lang w:val="en-GB"/>
        </w:rPr>
      </w:pPr>
      <w:r>
        <w:rPr>
          <w:lang w:val="en-GB"/>
        </w:rPr>
        <w:lastRenderedPageBreak/>
        <w:t xml:space="preserve">It is suspicious, and interesting from a textual point of view, that the two clauses are almost identical, even more so since both deal with women, which only make infrequent appearances in law texts. </w:t>
      </w:r>
      <w:r w:rsidR="001C2B38">
        <w:rPr>
          <w:lang w:val="en-GB"/>
        </w:rPr>
        <w:t xml:space="preserve">Perhaps the text was drafted on the basis of an archaic original, and certain information was included more than once. Surely the language of this text is a mixture of archaic and classic OF. </w:t>
      </w:r>
      <w:r w:rsidR="007B1EEB">
        <w:rPr>
          <w:lang w:val="en-GB"/>
        </w:rPr>
        <w:t xml:space="preserve">The genitive </w:t>
      </w:r>
      <w:r w:rsidR="007B1EEB" w:rsidRPr="007B1EEB">
        <w:rPr>
          <w:i/>
          <w:iCs/>
          <w:lang w:val="en-GB"/>
        </w:rPr>
        <w:t>nautes</w:t>
      </w:r>
      <w:r w:rsidR="007B1EEB">
        <w:rPr>
          <w:lang w:val="en-GB"/>
        </w:rPr>
        <w:t xml:space="preserve"> makes it clear that </w:t>
      </w:r>
      <w:r w:rsidR="007B1EEB" w:rsidRPr="007B1EEB">
        <w:rPr>
          <w:i/>
          <w:iCs/>
          <w:lang w:val="en-GB"/>
        </w:rPr>
        <w:t>naut</w:t>
      </w:r>
      <w:r w:rsidR="007B1EEB">
        <w:rPr>
          <w:lang w:val="en-GB"/>
        </w:rPr>
        <w:t xml:space="preserve"> is originally a nominal negative quantifier, which came to be used as adverbial clause negation in phase 3 of Jespersen’s cycle. </w:t>
      </w:r>
      <w:r w:rsidR="001B62A3">
        <w:rPr>
          <w:lang w:val="en-GB"/>
        </w:rPr>
        <w:t xml:space="preserve">Note also how the exception is lexicalised as </w:t>
      </w:r>
      <w:r w:rsidR="001B62A3" w:rsidRPr="001B62A3">
        <w:rPr>
          <w:i/>
          <w:iCs/>
          <w:lang w:val="en-GB"/>
        </w:rPr>
        <w:t>mer</w:t>
      </w:r>
      <w:r w:rsidR="001B62A3">
        <w:rPr>
          <w:lang w:val="en-GB"/>
        </w:rPr>
        <w:t xml:space="preserve"> in 12.2u, and as the clausal phrase </w:t>
      </w:r>
      <w:r w:rsidR="001B62A3" w:rsidRPr="001B62A3">
        <w:rPr>
          <w:i/>
          <w:iCs/>
          <w:lang w:val="en-GB"/>
        </w:rPr>
        <w:t>ni were</w:t>
      </w:r>
      <w:r w:rsidR="001B62A3">
        <w:rPr>
          <w:lang w:val="en-GB"/>
        </w:rPr>
        <w:t xml:space="preserve"> in 26.18u. This use of </w:t>
      </w:r>
      <w:r w:rsidR="001B62A3" w:rsidRPr="001B62A3">
        <w:rPr>
          <w:i/>
          <w:iCs/>
          <w:lang w:val="en-GB"/>
        </w:rPr>
        <w:t>mer</w:t>
      </w:r>
      <w:r w:rsidR="001B62A3">
        <w:rPr>
          <w:lang w:val="en-GB"/>
        </w:rPr>
        <w:t xml:space="preserve">, as meaning ‘except’, could be archaic. This is supported by the fact that </w:t>
      </w:r>
      <w:r w:rsidR="001B62A3" w:rsidRPr="001B62A3">
        <w:rPr>
          <w:i/>
          <w:iCs/>
          <w:lang w:val="en-GB"/>
        </w:rPr>
        <w:t>mer</w:t>
      </w:r>
      <w:r w:rsidR="001B62A3">
        <w:rPr>
          <w:lang w:val="en-GB"/>
        </w:rPr>
        <w:t xml:space="preserve"> of 12.2u was replaced even in U itself in the parallel passage in 26.18u. Furthermore, there is no </w:t>
      </w:r>
      <w:r w:rsidR="001B62A3" w:rsidRPr="001B62A3">
        <w:rPr>
          <w:i/>
          <w:iCs/>
          <w:lang w:val="en-GB"/>
        </w:rPr>
        <w:t>mer</w:t>
      </w:r>
      <w:r w:rsidR="001B62A3">
        <w:rPr>
          <w:lang w:val="en-GB"/>
        </w:rPr>
        <w:t xml:space="preserve"> in the parallel passages of 12.2 and 26.18 in D and J (and Ro for 12.2).  No example of </w:t>
      </w:r>
      <w:r w:rsidR="001B62A3" w:rsidRPr="001B62A3">
        <w:rPr>
          <w:i/>
          <w:iCs/>
          <w:lang w:val="en-GB"/>
        </w:rPr>
        <w:t>mer</w:t>
      </w:r>
      <w:r w:rsidR="001B62A3">
        <w:rPr>
          <w:lang w:val="en-GB"/>
        </w:rPr>
        <w:t xml:space="preserve"> was found in Beowulf. Dutch </w:t>
      </w:r>
      <w:r w:rsidR="001B62A3" w:rsidRPr="003F3866">
        <w:rPr>
          <w:i/>
          <w:iCs/>
          <w:lang w:val="en-GB"/>
        </w:rPr>
        <w:t>maar</w:t>
      </w:r>
      <w:r w:rsidR="001B62A3">
        <w:rPr>
          <w:lang w:val="en-GB"/>
        </w:rPr>
        <w:t xml:space="preserve"> is etymologically derived from </w:t>
      </w:r>
      <w:r w:rsidR="001B62A3" w:rsidRPr="003F3866">
        <w:rPr>
          <w:i/>
          <w:iCs/>
          <w:lang w:val="en-GB"/>
        </w:rPr>
        <w:t>ne ware</w:t>
      </w:r>
      <w:r w:rsidR="001B62A3">
        <w:rPr>
          <w:lang w:val="en-GB"/>
        </w:rPr>
        <w:t xml:space="preserve"> (etymologiebank.nl)</w:t>
      </w:r>
      <w:r w:rsidR="003F3866">
        <w:rPr>
          <w:lang w:val="en-GB"/>
        </w:rPr>
        <w:t xml:space="preserve">, and the same appears to hold for OF </w:t>
      </w:r>
      <w:r w:rsidR="003F3866" w:rsidRPr="003F3866">
        <w:rPr>
          <w:i/>
          <w:iCs/>
          <w:lang w:val="en-GB"/>
        </w:rPr>
        <w:t>mer</w:t>
      </w:r>
      <w:r w:rsidR="003F3866">
        <w:rPr>
          <w:lang w:val="en-GB"/>
        </w:rPr>
        <w:t xml:space="preserve">, the more so since both </w:t>
      </w:r>
      <w:r w:rsidR="003F3866" w:rsidRPr="003F3866">
        <w:rPr>
          <w:i/>
          <w:iCs/>
          <w:lang w:val="en-GB"/>
        </w:rPr>
        <w:t>mer</w:t>
      </w:r>
      <w:r w:rsidR="003F3866">
        <w:rPr>
          <w:lang w:val="en-GB"/>
        </w:rPr>
        <w:t xml:space="preserve"> and </w:t>
      </w:r>
      <w:r w:rsidR="003F3866" w:rsidRPr="003F3866">
        <w:rPr>
          <w:i/>
          <w:iCs/>
          <w:lang w:val="en-GB"/>
        </w:rPr>
        <w:t>ni were</w:t>
      </w:r>
      <w:r w:rsidR="003F3866">
        <w:rPr>
          <w:lang w:val="en-GB"/>
        </w:rPr>
        <w:t xml:space="preserve"> are found with the same meaning in the same text here. </w:t>
      </w:r>
      <w:r w:rsidR="000D4B5C">
        <w:rPr>
          <w:lang w:val="en-GB"/>
        </w:rPr>
        <w:t xml:space="preserve">The negative quantifier for place ‘nowhere’ is not attested in our text, nor is the </w:t>
      </w:r>
      <w:r w:rsidR="006C0338">
        <w:rPr>
          <w:lang w:val="en-GB"/>
        </w:rPr>
        <w:t xml:space="preserve">negative quantifier </w:t>
      </w:r>
      <w:r w:rsidR="000D4B5C">
        <w:rPr>
          <w:lang w:val="en-GB"/>
        </w:rPr>
        <w:t xml:space="preserve">for time ‘never’. </w:t>
      </w:r>
    </w:p>
    <w:p w:rsidR="008500CC" w:rsidRDefault="008500CC" w:rsidP="00CD6BB3">
      <w:pPr>
        <w:pStyle w:val="Kop2"/>
        <w:spacing w:line="360" w:lineRule="auto"/>
        <w:rPr>
          <w:lang w:val="en-GB"/>
        </w:rPr>
      </w:pPr>
      <w:bookmarkStart w:id="50" w:name="_Toc240020900"/>
      <w:r>
        <w:rPr>
          <w:lang w:val="en-GB"/>
        </w:rPr>
        <w:t xml:space="preserve">9.4. </w:t>
      </w:r>
      <w:r w:rsidR="004572D2">
        <w:rPr>
          <w:lang w:val="en-GB"/>
        </w:rPr>
        <w:t>Whether, e</w:t>
      </w:r>
      <w:r w:rsidRPr="00AA6F39">
        <w:rPr>
          <w:lang w:val="en-GB"/>
        </w:rPr>
        <w:t>ither</w:t>
      </w:r>
      <w:r>
        <w:rPr>
          <w:lang w:val="en-GB"/>
        </w:rPr>
        <w:t xml:space="preserve"> and </w:t>
      </w:r>
      <w:r w:rsidRPr="00AA6F39">
        <w:rPr>
          <w:lang w:val="en-GB"/>
        </w:rPr>
        <w:t>neither</w:t>
      </w:r>
      <w:bookmarkEnd w:id="50"/>
    </w:p>
    <w:p w:rsidR="008500CC" w:rsidRDefault="006C0338" w:rsidP="00CD6BB3">
      <w:pPr>
        <w:spacing w:after="120" w:line="360" w:lineRule="auto"/>
        <w:ind w:firstLine="2"/>
        <w:rPr>
          <w:lang w:val="en-GB"/>
        </w:rPr>
      </w:pPr>
      <w:r>
        <w:rPr>
          <w:lang w:val="en-GB"/>
        </w:rPr>
        <w:t>There is also a set of quantifiers restricted to cases in which the total amount of options is two. This quantifier is, among other things, used for yes/no questions</w:t>
      </w:r>
      <w:r w:rsidR="00131DCD">
        <w:rPr>
          <w:lang w:val="en-GB"/>
        </w:rPr>
        <w:t xml:space="preserve"> in </w:t>
      </w:r>
      <w:r w:rsidR="00F33408">
        <w:rPr>
          <w:lang w:val="en-GB"/>
        </w:rPr>
        <w:t>ModE</w:t>
      </w:r>
      <w:r>
        <w:rPr>
          <w:lang w:val="en-GB"/>
        </w:rPr>
        <w:t>, since a yes/no question presents two options. Its free choi</w:t>
      </w:r>
      <w:r w:rsidR="00131DCD">
        <w:rPr>
          <w:lang w:val="en-GB"/>
        </w:rPr>
        <w:t xml:space="preserve">ce </w:t>
      </w:r>
      <w:r w:rsidR="00871334">
        <w:rPr>
          <w:lang w:val="en-GB"/>
        </w:rPr>
        <w:t xml:space="preserve">and question </w:t>
      </w:r>
      <w:r w:rsidR="00131DCD">
        <w:rPr>
          <w:lang w:val="en-GB"/>
        </w:rPr>
        <w:t>form for yes/no questions is</w:t>
      </w:r>
      <w:r>
        <w:rPr>
          <w:lang w:val="en-GB"/>
        </w:rPr>
        <w:t xml:space="preserve">: </w:t>
      </w:r>
      <w:r w:rsidRPr="00131DCD">
        <w:rPr>
          <w:i/>
          <w:iCs/>
          <w:lang w:val="en-GB"/>
        </w:rPr>
        <w:t>whether</w:t>
      </w:r>
      <w:r>
        <w:rPr>
          <w:lang w:val="en-GB"/>
        </w:rPr>
        <w:t xml:space="preserve">. </w:t>
      </w:r>
      <w:r w:rsidR="00131DCD">
        <w:rPr>
          <w:lang w:val="en-GB"/>
        </w:rPr>
        <w:t xml:space="preserve">Its polar and its indefinite form is </w:t>
      </w:r>
      <w:r w:rsidR="00131DCD" w:rsidRPr="00131DCD">
        <w:rPr>
          <w:i/>
          <w:iCs/>
          <w:lang w:val="en-GB"/>
        </w:rPr>
        <w:t>either</w:t>
      </w:r>
      <w:r w:rsidR="00131DCD">
        <w:rPr>
          <w:lang w:val="en-GB"/>
        </w:rPr>
        <w:t xml:space="preserve">, and its negative counterpart is </w:t>
      </w:r>
      <w:r w:rsidR="00131DCD" w:rsidRPr="00131DCD">
        <w:rPr>
          <w:i/>
          <w:iCs/>
          <w:lang w:val="en-GB"/>
        </w:rPr>
        <w:t>neither</w:t>
      </w:r>
      <w:r w:rsidR="00131DCD">
        <w:rPr>
          <w:lang w:val="en-GB"/>
        </w:rPr>
        <w:t xml:space="preserve">. The universal form is: </w:t>
      </w:r>
      <w:r w:rsidR="00131DCD" w:rsidRPr="00131DCD">
        <w:rPr>
          <w:i/>
          <w:iCs/>
          <w:lang w:val="en-GB"/>
        </w:rPr>
        <w:t>both</w:t>
      </w:r>
      <w:r w:rsidR="00131DCD">
        <w:rPr>
          <w:lang w:val="en-GB"/>
        </w:rPr>
        <w:t>. The quantifier comes close to disjunction (</w:t>
      </w:r>
      <w:r w:rsidR="00131DCD" w:rsidRPr="00131DCD">
        <w:rPr>
          <w:i/>
          <w:iCs/>
          <w:lang w:val="en-GB"/>
        </w:rPr>
        <w:t>or</w:t>
      </w:r>
      <w:r w:rsidR="00131DCD">
        <w:rPr>
          <w:lang w:val="en-GB"/>
        </w:rPr>
        <w:t>), since it presents a choice (of 2). Hence the indefinite form of the quantifier can be used to introduce the first member of a disjunction of 2</w:t>
      </w:r>
      <w:r w:rsidR="00B6550E">
        <w:rPr>
          <w:lang w:val="en-GB"/>
        </w:rPr>
        <w:t xml:space="preserve"> (or more)</w:t>
      </w:r>
      <w:r w:rsidR="00131DCD">
        <w:rPr>
          <w:lang w:val="en-GB"/>
        </w:rPr>
        <w:t xml:space="preserve">, as in: </w:t>
      </w:r>
      <w:r w:rsidR="00131DCD" w:rsidRPr="00131DCD">
        <w:rPr>
          <w:i/>
          <w:iCs/>
          <w:lang w:val="en-GB"/>
        </w:rPr>
        <w:t>either</w:t>
      </w:r>
      <w:r w:rsidR="00131DCD">
        <w:rPr>
          <w:lang w:val="en-GB"/>
        </w:rPr>
        <w:t xml:space="preserve"> John </w:t>
      </w:r>
      <w:r w:rsidR="00131DCD" w:rsidRPr="00131DCD">
        <w:rPr>
          <w:i/>
          <w:iCs/>
          <w:lang w:val="en-GB"/>
        </w:rPr>
        <w:t>or</w:t>
      </w:r>
      <w:r w:rsidR="00131DCD">
        <w:rPr>
          <w:lang w:val="en-GB"/>
        </w:rPr>
        <w:t xml:space="preserve"> Mary. </w:t>
      </w:r>
    </w:p>
    <w:p w:rsidR="006C0338" w:rsidRDefault="00131DCD" w:rsidP="00CD6BB3">
      <w:pPr>
        <w:spacing w:after="120" w:line="360" w:lineRule="auto"/>
        <w:ind w:firstLine="2"/>
        <w:rPr>
          <w:lang w:val="en-GB"/>
        </w:rPr>
      </w:pPr>
      <w:r>
        <w:rPr>
          <w:lang w:val="en-GB"/>
        </w:rPr>
        <w:t xml:space="preserve">OF featured </w:t>
      </w:r>
      <w:r w:rsidR="00B6550E">
        <w:rPr>
          <w:lang w:val="en-GB"/>
        </w:rPr>
        <w:t>the</w:t>
      </w:r>
      <w:r>
        <w:rPr>
          <w:lang w:val="en-GB"/>
        </w:rPr>
        <w:t xml:space="preserve"> indefinite </w:t>
      </w:r>
      <w:r w:rsidR="00B6550E">
        <w:rPr>
          <w:lang w:val="en-GB"/>
        </w:rPr>
        <w:t>2-</w:t>
      </w:r>
      <w:r>
        <w:rPr>
          <w:lang w:val="en-GB"/>
        </w:rPr>
        <w:t xml:space="preserve">quantifier </w:t>
      </w:r>
      <w:r w:rsidRPr="00131DCD">
        <w:rPr>
          <w:i/>
          <w:iCs/>
          <w:lang w:val="en-GB"/>
        </w:rPr>
        <w:t>aither</w:t>
      </w:r>
      <w:r>
        <w:rPr>
          <w:lang w:val="en-GB"/>
        </w:rPr>
        <w:t xml:space="preserve"> ‘either’, which has been attested in </w:t>
      </w:r>
      <w:r w:rsidR="009748A3">
        <w:rPr>
          <w:rFonts w:cstheme="minorHAnsi"/>
          <w:lang w:val="en-US"/>
        </w:rPr>
        <w:t>SkR</w:t>
      </w:r>
      <w:r w:rsidRPr="00131DCD">
        <w:rPr>
          <w:vertAlign w:val="superscript"/>
          <w:lang w:val="en-GB"/>
        </w:rPr>
        <w:t>a</w:t>
      </w:r>
      <w:r>
        <w:rPr>
          <w:lang w:val="en-GB"/>
        </w:rPr>
        <w:t xml:space="preserve">-U. </w:t>
      </w:r>
      <w:r w:rsidR="00D31BEC">
        <w:rPr>
          <w:lang w:val="en-GB"/>
        </w:rPr>
        <w:t>To illustrate, consider the following clause:</w:t>
      </w:r>
    </w:p>
    <w:p w:rsidR="008500CC" w:rsidRPr="00AA6F39" w:rsidRDefault="008500CC" w:rsidP="00CD6BB3">
      <w:pPr>
        <w:spacing w:after="120" w:line="360" w:lineRule="auto"/>
        <w:ind w:left="1416" w:hanging="1416"/>
        <w:rPr>
          <w:i/>
          <w:iCs/>
          <w:lang w:val="en-GB"/>
        </w:rPr>
      </w:pPr>
      <w:r w:rsidRPr="00AA6F39">
        <w:rPr>
          <w:lang w:val="en-GB"/>
        </w:rPr>
        <w:t>38.1.36u</w:t>
      </w:r>
      <w:r w:rsidRPr="00AA6F39">
        <w:rPr>
          <w:lang w:val="en-GB"/>
        </w:rPr>
        <w:tab/>
      </w:r>
      <w:r w:rsidRPr="00AA6F39">
        <w:rPr>
          <w:i/>
          <w:iCs/>
          <w:lang w:val="en-GB"/>
        </w:rPr>
        <w:t>Hira</w:t>
      </w:r>
      <w:r w:rsidRPr="00AA6F39">
        <w:rPr>
          <w:i/>
          <w:iCs/>
          <w:lang w:val="en-GB"/>
        </w:rPr>
        <w:tab/>
      </w:r>
      <w:r w:rsidRPr="00AA6F39">
        <w:rPr>
          <w:i/>
          <w:iCs/>
          <w:lang w:val="en-GB"/>
        </w:rPr>
        <w:tab/>
        <w:t>scel habba</w:t>
      </w:r>
      <w:r w:rsidRPr="00AA6F39">
        <w:rPr>
          <w:i/>
          <w:iCs/>
          <w:lang w:val="en-GB"/>
        </w:rPr>
        <w:tab/>
        <w:t>aider</w:t>
      </w:r>
      <w:r w:rsidRPr="00AA6F39">
        <w:rPr>
          <w:i/>
          <w:iCs/>
          <w:lang w:val="en-GB"/>
        </w:rPr>
        <w:tab/>
        <w:t>tua swerd</w:t>
      </w:r>
      <w:r w:rsidRPr="00AA6F39">
        <w:rPr>
          <w:i/>
          <w:iCs/>
          <w:lang w:val="en-GB"/>
        </w:rPr>
        <w:br/>
        <w:t>them.GEN</w:t>
      </w:r>
      <w:r w:rsidRPr="00AA6F39">
        <w:rPr>
          <w:i/>
          <w:iCs/>
          <w:lang w:val="en-GB"/>
        </w:rPr>
        <w:tab/>
        <w:t>shall have</w:t>
      </w:r>
      <w:r w:rsidRPr="00AA6F39">
        <w:rPr>
          <w:i/>
          <w:iCs/>
          <w:lang w:val="en-GB"/>
        </w:rPr>
        <w:tab/>
        <w:t>either</w:t>
      </w:r>
      <w:r w:rsidRPr="00AA6F39">
        <w:rPr>
          <w:i/>
          <w:iCs/>
          <w:lang w:val="en-GB"/>
        </w:rPr>
        <w:tab/>
        <w:t>two swords</w:t>
      </w:r>
      <w:r w:rsidRPr="00AA6F39">
        <w:rPr>
          <w:i/>
          <w:iCs/>
          <w:lang w:val="en-GB"/>
        </w:rPr>
        <w:br/>
        <w:t>‘Either of them shall have two swords’</w:t>
      </w:r>
    </w:p>
    <w:p w:rsidR="00004118" w:rsidRDefault="00004118" w:rsidP="00CD6BB3">
      <w:pPr>
        <w:spacing w:after="120" w:line="360" w:lineRule="auto"/>
        <w:rPr>
          <w:lang w:val="en-GB"/>
        </w:rPr>
      </w:pPr>
      <w:r>
        <w:rPr>
          <w:lang w:val="en-GB"/>
        </w:rPr>
        <w:t xml:space="preserve">Here it functioned as a nominative noun, forming one semantic constituent with the fronted genitive pronoun </w:t>
      </w:r>
      <w:r w:rsidRPr="00004118">
        <w:rPr>
          <w:i/>
          <w:iCs/>
          <w:lang w:val="en-GB"/>
        </w:rPr>
        <w:t>hira</w:t>
      </w:r>
      <w:r>
        <w:rPr>
          <w:lang w:val="en-GB"/>
        </w:rPr>
        <w:t xml:space="preserve"> ‘of them’. The form </w:t>
      </w:r>
      <w:r w:rsidRPr="00004118">
        <w:rPr>
          <w:i/>
          <w:iCs/>
          <w:lang w:val="en-GB"/>
        </w:rPr>
        <w:t>aider</w:t>
      </w:r>
      <w:r>
        <w:rPr>
          <w:lang w:val="en-GB"/>
        </w:rPr>
        <w:t xml:space="preserve"> didn’t survive into </w:t>
      </w:r>
      <w:r w:rsidR="00F33408">
        <w:rPr>
          <w:lang w:val="en-GB"/>
        </w:rPr>
        <w:t>ModF</w:t>
      </w:r>
      <w:r>
        <w:rPr>
          <w:lang w:val="en-GB"/>
        </w:rPr>
        <w:t xml:space="preserve">. The free choice </w:t>
      </w:r>
      <w:r w:rsidR="00871334">
        <w:rPr>
          <w:lang w:val="en-GB"/>
        </w:rPr>
        <w:t>item and question word</w:t>
      </w:r>
      <w:r>
        <w:rPr>
          <w:lang w:val="en-GB"/>
        </w:rPr>
        <w:t xml:space="preserve"> </w:t>
      </w:r>
      <w:r w:rsidR="00871334">
        <w:rPr>
          <w:lang w:val="en-GB"/>
        </w:rPr>
        <w:t>‘</w:t>
      </w:r>
      <w:r>
        <w:rPr>
          <w:lang w:val="en-GB"/>
        </w:rPr>
        <w:t>whether</w:t>
      </w:r>
      <w:r w:rsidR="00871334">
        <w:rPr>
          <w:lang w:val="en-GB"/>
        </w:rPr>
        <w:t>’</w:t>
      </w:r>
      <w:r>
        <w:rPr>
          <w:lang w:val="en-GB"/>
        </w:rPr>
        <w:t xml:space="preserve"> is found in our text as </w:t>
      </w:r>
      <w:r w:rsidRPr="00004118">
        <w:rPr>
          <w:i/>
          <w:iCs/>
          <w:lang w:val="en-GB"/>
        </w:rPr>
        <w:t>hoder</w:t>
      </w:r>
      <w:r>
        <w:rPr>
          <w:lang w:val="en-GB"/>
        </w:rPr>
        <w:t xml:space="preserve"> or </w:t>
      </w:r>
      <w:r w:rsidRPr="00004118">
        <w:rPr>
          <w:i/>
          <w:iCs/>
          <w:lang w:val="en-GB"/>
        </w:rPr>
        <w:t>hwoder</w:t>
      </w:r>
      <w:r>
        <w:rPr>
          <w:lang w:val="en-GB"/>
        </w:rPr>
        <w:t xml:space="preserve">. </w:t>
      </w:r>
      <w:r w:rsidR="00B6550E">
        <w:rPr>
          <w:lang w:val="en-GB"/>
        </w:rPr>
        <w:t>An example</w:t>
      </w:r>
      <w:r>
        <w:rPr>
          <w:lang w:val="en-GB"/>
        </w:rPr>
        <w:t xml:space="preserve"> ha</w:t>
      </w:r>
      <w:r w:rsidR="00B6550E">
        <w:rPr>
          <w:lang w:val="en-GB"/>
        </w:rPr>
        <w:t>s</w:t>
      </w:r>
      <w:r>
        <w:rPr>
          <w:lang w:val="en-GB"/>
        </w:rPr>
        <w:t xml:space="preserve"> been given below:</w:t>
      </w:r>
    </w:p>
    <w:p w:rsidR="00004118" w:rsidRPr="00004118" w:rsidRDefault="00004118" w:rsidP="00CD6BB3">
      <w:pPr>
        <w:spacing w:after="120" w:line="360" w:lineRule="auto"/>
        <w:ind w:left="708" w:hanging="708"/>
        <w:rPr>
          <w:lang w:val="en-GB"/>
        </w:rPr>
      </w:pPr>
      <w:r>
        <w:rPr>
          <w:lang w:val="en-GB"/>
        </w:rPr>
        <w:t>26.7u</w:t>
      </w:r>
      <w:r>
        <w:rPr>
          <w:lang w:val="en-GB"/>
        </w:rPr>
        <w:tab/>
      </w:r>
      <w:r w:rsidR="00755841" w:rsidRPr="00755841">
        <w:rPr>
          <w:i/>
          <w:iCs/>
          <w:lang w:val="en-GB"/>
        </w:rPr>
        <w:t>so hwoder so</w:t>
      </w:r>
      <w:r w:rsidR="00755841" w:rsidRPr="00755841">
        <w:rPr>
          <w:i/>
          <w:iCs/>
          <w:lang w:val="en-GB"/>
        </w:rPr>
        <w:tab/>
        <w:t>hiu</w:t>
      </w:r>
      <w:r w:rsidR="00755841" w:rsidRPr="00755841">
        <w:rPr>
          <w:i/>
          <w:iCs/>
          <w:lang w:val="en-GB"/>
        </w:rPr>
        <w:tab/>
      </w:r>
      <w:r w:rsidRPr="00755841">
        <w:rPr>
          <w:i/>
          <w:iCs/>
          <w:lang w:val="en-GB"/>
        </w:rPr>
        <w:t>spreckt</w:t>
      </w:r>
      <w:r w:rsidRPr="00004118">
        <w:rPr>
          <w:lang w:val="en-GB"/>
        </w:rPr>
        <w:t xml:space="preserve">, </w:t>
      </w:r>
      <w:r>
        <w:rPr>
          <w:lang w:val="en-GB"/>
        </w:rPr>
        <w:br/>
      </w:r>
      <w:r w:rsidR="00755841">
        <w:rPr>
          <w:lang w:val="en-GB"/>
        </w:rPr>
        <w:t>so whether so</w:t>
      </w:r>
      <w:r w:rsidR="00755841">
        <w:rPr>
          <w:lang w:val="en-GB"/>
        </w:rPr>
        <w:tab/>
        <w:t>she</w:t>
      </w:r>
      <w:r w:rsidR="00755841">
        <w:rPr>
          <w:lang w:val="en-GB"/>
        </w:rPr>
        <w:tab/>
      </w:r>
      <w:r w:rsidRPr="00004118">
        <w:rPr>
          <w:lang w:val="en-GB"/>
        </w:rPr>
        <w:t>speaks</w:t>
      </w:r>
      <w:r>
        <w:rPr>
          <w:lang w:val="en-GB"/>
        </w:rPr>
        <w:br/>
      </w:r>
      <w:r w:rsidRPr="00004118">
        <w:rPr>
          <w:lang w:val="en-GB"/>
        </w:rPr>
        <w:t>‘Whether she speaks or not’</w:t>
      </w:r>
    </w:p>
    <w:p w:rsidR="00D31BEC" w:rsidRPr="00D31BEC" w:rsidRDefault="00004118" w:rsidP="00CD6BB3">
      <w:pPr>
        <w:spacing w:after="120" w:line="360" w:lineRule="auto"/>
        <w:ind w:left="708" w:hanging="708"/>
        <w:rPr>
          <w:lang w:val="en-GB"/>
        </w:rPr>
      </w:pPr>
      <w:r>
        <w:rPr>
          <w:lang w:val="en-GB"/>
        </w:rPr>
        <w:lastRenderedPageBreak/>
        <w:t>26.8u</w:t>
      </w:r>
      <w:r>
        <w:rPr>
          <w:lang w:val="en-GB"/>
        </w:rPr>
        <w:tab/>
      </w:r>
      <w:r w:rsidR="00755841" w:rsidRPr="00755841">
        <w:rPr>
          <w:i/>
          <w:iCs/>
          <w:lang w:val="en-GB"/>
        </w:rPr>
        <w:t>so scel hiu</w:t>
      </w:r>
      <w:r w:rsidR="00755841" w:rsidRPr="00755841">
        <w:rPr>
          <w:i/>
          <w:iCs/>
          <w:lang w:val="en-GB"/>
        </w:rPr>
        <w:tab/>
        <w:t>thach</w:t>
      </w:r>
      <w:r w:rsidR="00755841" w:rsidRPr="00755841">
        <w:rPr>
          <w:i/>
          <w:iCs/>
          <w:lang w:val="en-GB"/>
        </w:rPr>
        <w:tab/>
        <w:t>an thes frana were</w:t>
      </w:r>
      <w:r w:rsidR="00755841" w:rsidRPr="00755841">
        <w:rPr>
          <w:i/>
          <w:iCs/>
          <w:lang w:val="en-GB"/>
        </w:rPr>
        <w:tab/>
      </w:r>
      <w:r w:rsidR="00755841" w:rsidRPr="00755841">
        <w:rPr>
          <w:i/>
          <w:iCs/>
          <w:lang w:val="en-GB"/>
        </w:rPr>
        <w:tab/>
        <w:t>tria nachta</w:t>
      </w:r>
      <w:r w:rsidR="00755841" w:rsidRPr="00755841">
        <w:rPr>
          <w:i/>
          <w:iCs/>
          <w:lang w:val="en-GB"/>
        </w:rPr>
        <w:tab/>
      </w:r>
      <w:r w:rsidRPr="00755841">
        <w:rPr>
          <w:i/>
          <w:iCs/>
          <w:lang w:val="en-GB"/>
        </w:rPr>
        <w:t xml:space="preserve">sitta </w:t>
      </w:r>
      <w:r>
        <w:rPr>
          <w:lang w:val="en-GB"/>
        </w:rPr>
        <w:br/>
      </w:r>
      <w:r w:rsidR="00755841">
        <w:rPr>
          <w:lang w:val="en-GB"/>
        </w:rPr>
        <w:t>so shall she</w:t>
      </w:r>
      <w:r w:rsidR="00755841">
        <w:rPr>
          <w:lang w:val="en-GB"/>
        </w:rPr>
        <w:tab/>
        <w:t>yet</w:t>
      </w:r>
      <w:r w:rsidR="00755841">
        <w:rPr>
          <w:lang w:val="en-GB"/>
        </w:rPr>
        <w:tab/>
        <w:t>in the</w:t>
      </w:r>
      <w:r w:rsidRPr="00004118">
        <w:rPr>
          <w:lang w:val="en-GB"/>
        </w:rPr>
        <w:t xml:space="preserve"> frana.GEN </w:t>
      </w:r>
      <w:r w:rsidR="00755841">
        <w:rPr>
          <w:lang w:val="en-GB"/>
        </w:rPr>
        <w:t>authority</w:t>
      </w:r>
      <w:r w:rsidR="00755841">
        <w:rPr>
          <w:lang w:val="en-GB"/>
        </w:rPr>
        <w:tab/>
        <w:t>three nights</w:t>
      </w:r>
      <w:r w:rsidR="00755841">
        <w:rPr>
          <w:lang w:val="en-GB"/>
        </w:rPr>
        <w:tab/>
      </w:r>
      <w:r w:rsidRPr="00004118">
        <w:rPr>
          <w:lang w:val="en-GB"/>
        </w:rPr>
        <w:t>sit</w:t>
      </w:r>
      <w:r>
        <w:rPr>
          <w:lang w:val="en-GB"/>
        </w:rPr>
        <w:br/>
      </w:r>
      <w:r w:rsidRPr="00004118">
        <w:rPr>
          <w:lang w:val="en-GB"/>
        </w:rPr>
        <w:t>‘she shall nevertheless be in the frana’s custody for three nights’</w:t>
      </w:r>
    </w:p>
    <w:p w:rsidR="000E3C40" w:rsidRDefault="00B6550E" w:rsidP="00CD6BB3">
      <w:pPr>
        <w:spacing w:after="120" w:line="360" w:lineRule="auto"/>
        <w:ind w:firstLine="2"/>
        <w:rPr>
          <w:lang w:val="en-GB"/>
        </w:rPr>
      </w:pPr>
      <w:r>
        <w:rPr>
          <w:lang w:val="en-GB"/>
        </w:rPr>
        <w:t xml:space="preserve">The free choice form is a distributive quantifier over a clause and its negation. In this example, the whether clause is not selected by a verb, as in ‘he asked whether’, where the whether clause functions as a direct object. In the example given in 26.7u above, the whether clause functions as an adverbial clause, which is resumed in the main clause by </w:t>
      </w:r>
      <w:r w:rsidRPr="00B6550E">
        <w:rPr>
          <w:i/>
          <w:iCs/>
          <w:lang w:val="en-GB"/>
        </w:rPr>
        <w:t>so</w:t>
      </w:r>
      <w:r>
        <w:rPr>
          <w:lang w:val="en-GB"/>
        </w:rPr>
        <w:t xml:space="preserve">. </w:t>
      </w:r>
    </w:p>
    <w:p w:rsidR="00B6550E" w:rsidRDefault="000E3C40" w:rsidP="00CD6BB3">
      <w:pPr>
        <w:spacing w:after="120" w:line="360" w:lineRule="auto"/>
        <w:ind w:firstLine="2"/>
        <w:rPr>
          <w:lang w:val="en-GB"/>
        </w:rPr>
      </w:pPr>
      <w:r>
        <w:rPr>
          <w:lang w:val="en-GB"/>
        </w:rPr>
        <w:t xml:space="preserve">The free choice form is also used to introduce the first member of a negated disjunction of NPs of which both disjuncts are irrelevant, just as the two values of the clause in 26.7 (affirmed/negated) are irrelevant. </w:t>
      </w:r>
      <w:r w:rsidR="00B6550E">
        <w:rPr>
          <w:lang w:val="en-GB"/>
        </w:rPr>
        <w:t xml:space="preserve"> </w:t>
      </w:r>
      <w:r>
        <w:rPr>
          <w:lang w:val="en-GB"/>
        </w:rPr>
        <w:t>To illustrate su</w:t>
      </w:r>
      <w:r w:rsidR="000D4F96">
        <w:rPr>
          <w:lang w:val="en-GB"/>
        </w:rPr>
        <w:t>c</w:t>
      </w:r>
      <w:r>
        <w:rPr>
          <w:lang w:val="en-GB"/>
        </w:rPr>
        <w:t>h a NP disjunction, consider the example below:</w:t>
      </w:r>
    </w:p>
    <w:p w:rsidR="00B6550E" w:rsidRPr="000E3C40" w:rsidRDefault="00B6550E" w:rsidP="00CD6BB3">
      <w:pPr>
        <w:spacing w:after="120" w:line="360" w:lineRule="auto"/>
        <w:ind w:left="708" w:hanging="708"/>
        <w:rPr>
          <w:lang w:val="en-GB"/>
        </w:rPr>
      </w:pPr>
      <w:r w:rsidRPr="00AA6F39">
        <w:rPr>
          <w:lang w:val="en-GB"/>
        </w:rPr>
        <w:t>59.22u</w:t>
      </w:r>
      <w:r w:rsidRPr="00AA6F39">
        <w:rPr>
          <w:lang w:val="en-GB"/>
        </w:rPr>
        <w:tab/>
      </w:r>
      <w:r w:rsidR="000E3C40">
        <w:rPr>
          <w:i/>
          <w:iCs/>
          <w:lang w:val="en-GB"/>
        </w:rPr>
        <w:t>thet</w:t>
      </w:r>
      <w:r w:rsidR="000E3C40">
        <w:rPr>
          <w:i/>
          <w:iCs/>
          <w:lang w:val="en-GB"/>
        </w:rPr>
        <w:tab/>
        <w:t>ne mei</w:t>
      </w:r>
      <w:r w:rsidR="000E3C40">
        <w:rPr>
          <w:i/>
          <w:iCs/>
          <w:lang w:val="en-GB"/>
        </w:rPr>
        <w:tab/>
      </w:r>
      <w:r w:rsidR="000E3C40">
        <w:rPr>
          <w:i/>
          <w:iCs/>
          <w:lang w:val="en-GB"/>
        </w:rPr>
        <w:tab/>
        <w:t>owerfan</w:t>
      </w:r>
      <w:r w:rsidR="000E3C40">
        <w:rPr>
          <w:i/>
          <w:iCs/>
          <w:lang w:val="en-GB"/>
        </w:rPr>
        <w:tab/>
      </w:r>
      <w:r w:rsidRPr="00AA6F39">
        <w:rPr>
          <w:i/>
          <w:iCs/>
          <w:lang w:val="en-GB"/>
        </w:rPr>
        <w:t xml:space="preserve">hoder feste </w:t>
      </w:r>
      <w:r w:rsidR="000E3C40">
        <w:rPr>
          <w:i/>
          <w:iCs/>
          <w:lang w:val="en-GB"/>
        </w:rPr>
        <w:tab/>
      </w:r>
      <w:r w:rsidRPr="00AA6F39">
        <w:rPr>
          <w:i/>
          <w:iCs/>
          <w:lang w:val="en-GB"/>
        </w:rPr>
        <w:t xml:space="preserve">ni fire. </w:t>
      </w:r>
      <w:r w:rsidRPr="00AA6F39">
        <w:rPr>
          <w:i/>
          <w:iCs/>
          <w:lang w:val="en-GB"/>
        </w:rPr>
        <w:br/>
      </w:r>
      <w:r w:rsidR="000E3C40" w:rsidRPr="000E3C40">
        <w:rPr>
          <w:lang w:val="en-GB"/>
        </w:rPr>
        <w:t>that</w:t>
      </w:r>
      <w:r w:rsidR="000E3C40" w:rsidRPr="000E3C40">
        <w:rPr>
          <w:lang w:val="en-GB"/>
        </w:rPr>
        <w:tab/>
      </w:r>
      <w:r w:rsidRPr="000E3C40">
        <w:rPr>
          <w:lang w:val="en-GB"/>
        </w:rPr>
        <w:t>NEG</w:t>
      </w:r>
      <w:r w:rsidR="000E3C40" w:rsidRPr="000E3C40">
        <w:rPr>
          <w:lang w:val="en-GB"/>
        </w:rPr>
        <w:t xml:space="preserve"> may</w:t>
      </w:r>
      <w:r w:rsidR="000E3C40" w:rsidRPr="000E3C40">
        <w:rPr>
          <w:lang w:val="en-GB"/>
        </w:rPr>
        <w:tab/>
        <w:t>over.go</w:t>
      </w:r>
      <w:r w:rsidR="000E3C40" w:rsidRPr="000E3C40">
        <w:rPr>
          <w:lang w:val="en-GB"/>
        </w:rPr>
        <w:tab/>
      </w:r>
      <w:r w:rsidR="000E3C40" w:rsidRPr="000E3C40">
        <w:rPr>
          <w:lang w:val="en-GB"/>
        </w:rPr>
        <w:tab/>
        <w:t>whether</w:t>
      </w:r>
      <w:r w:rsidRPr="000E3C40">
        <w:rPr>
          <w:lang w:val="en-GB"/>
        </w:rPr>
        <w:t xml:space="preserve"> fast </w:t>
      </w:r>
      <w:r w:rsidR="000E3C40" w:rsidRPr="000E3C40">
        <w:rPr>
          <w:lang w:val="en-GB"/>
        </w:rPr>
        <w:tab/>
        <w:t xml:space="preserve">NEG </w:t>
      </w:r>
      <w:r w:rsidRPr="000E3C40">
        <w:rPr>
          <w:lang w:val="en-GB"/>
        </w:rPr>
        <w:t>feast</w:t>
      </w:r>
      <w:r w:rsidR="000E3C40">
        <w:rPr>
          <w:lang w:val="en-GB"/>
        </w:rPr>
        <w:br/>
      </w:r>
      <w:r w:rsidRPr="000E3C40">
        <w:rPr>
          <w:lang w:val="en-GB"/>
        </w:rPr>
        <w:t>‘neither fast day nor feast day may prevent it.’</w:t>
      </w:r>
    </w:p>
    <w:p w:rsidR="00B6550E" w:rsidRDefault="000D4F96" w:rsidP="00CD6BB3">
      <w:pPr>
        <w:spacing w:after="120" w:line="360" w:lineRule="auto"/>
        <w:ind w:firstLine="2"/>
        <w:rPr>
          <w:lang w:val="en-GB"/>
        </w:rPr>
      </w:pPr>
      <w:r>
        <w:rPr>
          <w:lang w:val="en-GB"/>
        </w:rPr>
        <w:t xml:space="preserve">Here the free choice item </w:t>
      </w:r>
      <w:r w:rsidRPr="000D4F96">
        <w:rPr>
          <w:i/>
          <w:iCs/>
          <w:lang w:val="en-GB"/>
        </w:rPr>
        <w:t>hoder</w:t>
      </w:r>
      <w:r>
        <w:rPr>
          <w:lang w:val="en-GB"/>
        </w:rPr>
        <w:t xml:space="preserve"> is translated as </w:t>
      </w:r>
      <w:r w:rsidR="00871334">
        <w:rPr>
          <w:lang w:val="en-GB"/>
        </w:rPr>
        <w:t>‘</w:t>
      </w:r>
      <w:r>
        <w:rPr>
          <w:lang w:val="en-GB"/>
        </w:rPr>
        <w:t>neither</w:t>
      </w:r>
      <w:r w:rsidR="00871334">
        <w:rPr>
          <w:lang w:val="en-GB"/>
        </w:rPr>
        <w:t>’</w:t>
      </w:r>
      <w:r>
        <w:rPr>
          <w:lang w:val="en-GB"/>
        </w:rPr>
        <w:t xml:space="preserve">, since it occurs in the scope of the clause negation. Clause negation is expressed by means of the clitic negation </w:t>
      </w:r>
      <w:r w:rsidRPr="000D4F96">
        <w:rPr>
          <w:i/>
          <w:iCs/>
          <w:lang w:val="en-GB"/>
        </w:rPr>
        <w:t>ne</w:t>
      </w:r>
      <w:r>
        <w:rPr>
          <w:lang w:val="en-GB"/>
        </w:rPr>
        <w:t xml:space="preserve">, representing phase 1 of Jespersen’s cycle of negation. </w:t>
      </w:r>
      <w:r w:rsidR="00001283">
        <w:rPr>
          <w:lang w:val="en-GB"/>
        </w:rPr>
        <w:t xml:space="preserve">The negated disjunction of NPs has both of its members marked in some way as being in the scope of negation. The first disjunct is marked with the free choice quantifier </w:t>
      </w:r>
      <w:r w:rsidR="00001283" w:rsidRPr="00871334">
        <w:rPr>
          <w:i/>
          <w:iCs/>
          <w:lang w:val="en-GB"/>
        </w:rPr>
        <w:t>hoder</w:t>
      </w:r>
      <w:r w:rsidR="00001283">
        <w:rPr>
          <w:lang w:val="en-GB"/>
        </w:rPr>
        <w:t xml:space="preserve"> ‘here: neither’), and the second one is marked with negation </w:t>
      </w:r>
      <w:r w:rsidR="00001283" w:rsidRPr="00001283">
        <w:rPr>
          <w:i/>
          <w:iCs/>
          <w:lang w:val="en-GB"/>
        </w:rPr>
        <w:t>ni</w:t>
      </w:r>
      <w:r w:rsidR="00001283">
        <w:rPr>
          <w:lang w:val="en-GB"/>
        </w:rPr>
        <w:t xml:space="preserve"> ‘here: nor’. Originally, </w:t>
      </w:r>
      <w:r w:rsidR="00001283" w:rsidRPr="00001283">
        <w:rPr>
          <w:i/>
          <w:iCs/>
          <w:lang w:val="en-GB"/>
        </w:rPr>
        <w:t>ni</w:t>
      </w:r>
      <w:r w:rsidR="00001283">
        <w:rPr>
          <w:lang w:val="en-GB"/>
        </w:rPr>
        <w:t xml:space="preserve"> was used both as clause negation and as disjunct negation. Clause negation </w:t>
      </w:r>
      <w:r w:rsidR="00001283" w:rsidRPr="00001283">
        <w:rPr>
          <w:i/>
          <w:iCs/>
          <w:lang w:val="en-GB"/>
        </w:rPr>
        <w:t>ni</w:t>
      </w:r>
      <w:r w:rsidR="00001283">
        <w:rPr>
          <w:lang w:val="en-GB"/>
        </w:rPr>
        <w:t xml:space="preserve"> was weakened to </w:t>
      </w:r>
      <w:r w:rsidR="00001283" w:rsidRPr="00001283">
        <w:rPr>
          <w:i/>
          <w:iCs/>
          <w:lang w:val="en-GB"/>
        </w:rPr>
        <w:t>ne</w:t>
      </w:r>
      <w:r w:rsidR="00001283">
        <w:rPr>
          <w:lang w:val="en-GB"/>
        </w:rPr>
        <w:t xml:space="preserve">. Clause negation </w:t>
      </w:r>
      <w:r w:rsidR="00001283" w:rsidRPr="00001283">
        <w:rPr>
          <w:i/>
          <w:iCs/>
          <w:lang w:val="en-GB"/>
        </w:rPr>
        <w:t>ni</w:t>
      </w:r>
      <w:r w:rsidR="00001283">
        <w:rPr>
          <w:lang w:val="en-GB"/>
        </w:rPr>
        <w:t xml:space="preserve"> is amply attested in Gothic, and a sprinkling of it is found in the most archaic parts of OF. </w:t>
      </w:r>
      <w:r w:rsidR="0070407E">
        <w:rPr>
          <w:lang w:val="en-GB"/>
        </w:rPr>
        <w:t xml:space="preserve">The marker </w:t>
      </w:r>
      <w:r w:rsidR="0070407E" w:rsidRPr="0070407E">
        <w:rPr>
          <w:i/>
          <w:iCs/>
          <w:lang w:val="en-GB"/>
        </w:rPr>
        <w:t>ni</w:t>
      </w:r>
      <w:r w:rsidR="0070407E">
        <w:rPr>
          <w:lang w:val="en-GB"/>
        </w:rPr>
        <w:t xml:space="preserve"> was also used as ‘nor’ in conjuncts</w:t>
      </w:r>
      <w:r w:rsidR="00C716E1">
        <w:rPr>
          <w:lang w:val="en-GB"/>
        </w:rPr>
        <w:t xml:space="preserve">, both in </w:t>
      </w:r>
      <w:r w:rsidR="00871334">
        <w:rPr>
          <w:lang w:val="en-GB"/>
        </w:rPr>
        <w:t xml:space="preserve">archaic </w:t>
      </w:r>
      <w:r w:rsidR="00C716E1">
        <w:rPr>
          <w:lang w:val="en-GB"/>
        </w:rPr>
        <w:t>OF and in OG</w:t>
      </w:r>
      <w:r w:rsidR="0070407E">
        <w:rPr>
          <w:lang w:val="en-GB"/>
        </w:rPr>
        <w:t>. Thus the most archaic form of a negated disjunction is as follows</w:t>
      </w:r>
      <w:r w:rsidR="00C716E1">
        <w:rPr>
          <w:lang w:val="en-GB"/>
        </w:rPr>
        <w:t xml:space="preserve"> in OF</w:t>
      </w:r>
      <w:r w:rsidR="0070407E">
        <w:rPr>
          <w:lang w:val="en-GB"/>
        </w:rPr>
        <w:t>:</w:t>
      </w:r>
    </w:p>
    <w:p w:rsidR="008500CC" w:rsidRPr="0070407E" w:rsidRDefault="0070407E" w:rsidP="00CD6BB3">
      <w:pPr>
        <w:spacing w:after="120" w:line="360" w:lineRule="auto"/>
        <w:ind w:left="1416" w:hanging="1416"/>
        <w:rPr>
          <w:lang w:val="en-GB"/>
        </w:rPr>
      </w:pPr>
      <w:r w:rsidRPr="00871334">
        <w:rPr>
          <w:lang w:val="en-GB"/>
        </w:rPr>
        <w:t>38.3.9u</w:t>
      </w:r>
      <w:r w:rsidRPr="00871334">
        <w:rPr>
          <w:lang w:val="en-GB"/>
        </w:rPr>
        <w:tab/>
      </w:r>
      <w:r>
        <w:rPr>
          <w:i/>
          <w:iCs/>
          <w:lang w:val="en-GB"/>
        </w:rPr>
        <w:t>thur that</w:t>
      </w:r>
      <w:r>
        <w:rPr>
          <w:i/>
          <w:iCs/>
          <w:lang w:val="en-GB"/>
        </w:rPr>
        <w:tab/>
        <w:t>thet</w:t>
      </w:r>
      <w:r>
        <w:rPr>
          <w:i/>
          <w:iCs/>
          <w:lang w:val="en-GB"/>
        </w:rPr>
        <w:tab/>
        <w:t>hi ther</w:t>
      </w:r>
      <w:r>
        <w:rPr>
          <w:i/>
          <w:iCs/>
          <w:lang w:val="en-GB"/>
        </w:rPr>
        <w:tab/>
      </w:r>
      <w:r>
        <w:rPr>
          <w:i/>
          <w:iCs/>
          <w:lang w:val="en-GB"/>
        </w:rPr>
        <w:tab/>
        <w:t>hus</w:t>
      </w:r>
      <w:r>
        <w:rPr>
          <w:i/>
          <w:iCs/>
          <w:lang w:val="en-GB"/>
        </w:rPr>
        <w:tab/>
      </w:r>
      <w:r w:rsidRPr="00871334">
        <w:rPr>
          <w:b/>
          <w:bCs/>
          <w:i/>
          <w:iCs/>
          <w:lang w:val="en-GB"/>
        </w:rPr>
        <w:t>ni</w:t>
      </w:r>
      <w:r>
        <w:rPr>
          <w:i/>
          <w:iCs/>
          <w:lang w:val="en-GB"/>
        </w:rPr>
        <w:tab/>
        <w:t>hof</w:t>
      </w:r>
      <w:r>
        <w:rPr>
          <w:i/>
          <w:iCs/>
          <w:lang w:val="en-GB"/>
        </w:rPr>
        <w:tab/>
        <w:t>ni</w:t>
      </w:r>
      <w:r>
        <w:rPr>
          <w:i/>
          <w:iCs/>
          <w:lang w:val="en-GB"/>
        </w:rPr>
        <w:tab/>
        <w:t>heth</w:t>
      </w:r>
      <w:r w:rsidR="008500CC" w:rsidRPr="00AA6F39">
        <w:rPr>
          <w:i/>
          <w:iCs/>
          <w:lang w:val="en-GB"/>
        </w:rPr>
        <w:br/>
      </w:r>
      <w:r>
        <w:rPr>
          <w:lang w:val="en-GB"/>
        </w:rPr>
        <w:t>through that</w:t>
      </w:r>
      <w:r>
        <w:rPr>
          <w:lang w:val="en-GB"/>
        </w:rPr>
        <w:tab/>
      </w:r>
      <w:r w:rsidR="008500CC" w:rsidRPr="0070407E">
        <w:rPr>
          <w:lang w:val="en-GB"/>
        </w:rPr>
        <w:t xml:space="preserve">that </w:t>
      </w:r>
      <w:r>
        <w:rPr>
          <w:lang w:val="en-GB"/>
        </w:rPr>
        <w:tab/>
        <w:t>he there</w:t>
      </w:r>
      <w:r>
        <w:rPr>
          <w:lang w:val="en-GB"/>
        </w:rPr>
        <w:tab/>
        <w:t>house</w:t>
      </w:r>
      <w:r>
        <w:rPr>
          <w:lang w:val="en-GB"/>
        </w:rPr>
        <w:tab/>
        <w:t>NEG</w:t>
      </w:r>
      <w:r>
        <w:rPr>
          <w:lang w:val="en-GB"/>
        </w:rPr>
        <w:tab/>
        <w:t>garden</w:t>
      </w:r>
      <w:r>
        <w:rPr>
          <w:lang w:val="en-GB"/>
        </w:rPr>
        <w:tab/>
      </w:r>
      <w:r w:rsidR="008500CC" w:rsidRPr="0070407E">
        <w:rPr>
          <w:lang w:val="en-GB"/>
        </w:rPr>
        <w:t>NEG</w:t>
      </w:r>
      <w:r>
        <w:rPr>
          <w:lang w:val="en-GB"/>
        </w:rPr>
        <w:tab/>
        <w:t>has</w:t>
      </w:r>
      <w:r w:rsidR="008500CC" w:rsidRPr="0070407E">
        <w:rPr>
          <w:lang w:val="en-GB"/>
        </w:rPr>
        <w:br/>
        <w:t>‘because he has neither house nor garden there’</w:t>
      </w:r>
    </w:p>
    <w:p w:rsidR="008500CC" w:rsidRDefault="0070407E" w:rsidP="00CD6BB3">
      <w:pPr>
        <w:spacing w:after="120" w:line="360" w:lineRule="auto"/>
        <w:ind w:firstLine="2"/>
        <w:rPr>
          <w:lang w:val="en-GB"/>
        </w:rPr>
      </w:pPr>
      <w:r>
        <w:rPr>
          <w:lang w:val="en-GB"/>
        </w:rPr>
        <w:t xml:space="preserve">In this example, the first </w:t>
      </w:r>
      <w:r w:rsidRPr="0070407E">
        <w:rPr>
          <w:i/>
          <w:iCs/>
          <w:lang w:val="en-GB"/>
        </w:rPr>
        <w:t>ni</w:t>
      </w:r>
      <w:r>
        <w:rPr>
          <w:lang w:val="en-GB"/>
        </w:rPr>
        <w:t xml:space="preserve">, from left to right, marks the second element of the negated disjunction, and the second </w:t>
      </w:r>
      <w:r w:rsidRPr="0070407E">
        <w:rPr>
          <w:i/>
          <w:iCs/>
          <w:lang w:val="en-GB"/>
        </w:rPr>
        <w:t>ni</w:t>
      </w:r>
      <w:r>
        <w:rPr>
          <w:lang w:val="en-GB"/>
        </w:rPr>
        <w:t xml:space="preserve"> marks clause negation, being invariantly placed before the finite verb. </w:t>
      </w:r>
      <w:r w:rsidR="00061CD2">
        <w:rPr>
          <w:lang w:val="en-GB"/>
        </w:rPr>
        <w:t>Note that the first element of the negated disjunction</w:t>
      </w:r>
      <w:r w:rsidR="00C716E1">
        <w:rPr>
          <w:lang w:val="en-GB"/>
        </w:rPr>
        <w:t xml:space="preserve"> was not marked. In Gothic, </w:t>
      </w:r>
      <w:r w:rsidR="00C716E1" w:rsidRPr="00871334">
        <w:rPr>
          <w:i/>
          <w:iCs/>
        </w:rPr>
        <w:t>ni</w:t>
      </w:r>
      <w:r w:rsidR="00C716E1">
        <w:rPr>
          <w:lang w:val="en-GB"/>
        </w:rPr>
        <w:t xml:space="preserve"> was similarly used to string a negated series of disjuncts together, as in Romans 8:38:</w:t>
      </w:r>
    </w:p>
    <w:p w:rsidR="00C716E1" w:rsidRDefault="00C716E1" w:rsidP="00CD6BB3">
      <w:pPr>
        <w:spacing w:after="120" w:line="360" w:lineRule="auto"/>
        <w:ind w:firstLine="2"/>
        <w:rPr>
          <w:lang w:val="en-GB"/>
        </w:rPr>
      </w:pPr>
      <w:r>
        <w:rPr>
          <w:lang w:val="en-GB"/>
        </w:rPr>
        <w:t>OG8.38Ro</w:t>
      </w:r>
      <w:r>
        <w:rPr>
          <w:lang w:val="en-GB"/>
        </w:rPr>
        <w:tab/>
      </w:r>
      <w:r w:rsidRPr="00C716E1">
        <w:rPr>
          <w:i/>
          <w:iCs/>
          <w:lang w:val="en-GB"/>
        </w:rPr>
        <w:t>agatraua</w:t>
      </w:r>
      <w:r w:rsidRPr="00C716E1">
        <w:rPr>
          <w:i/>
          <w:iCs/>
          <w:lang w:val="en-GB"/>
        </w:rPr>
        <w:tab/>
      </w:r>
      <w:r w:rsidRPr="00C716E1">
        <w:rPr>
          <w:i/>
          <w:iCs/>
          <w:lang w:val="en-GB"/>
        </w:rPr>
        <w:tab/>
        <w:t xml:space="preserve">auk </w:t>
      </w:r>
      <w:r w:rsidRPr="00C716E1">
        <w:rPr>
          <w:i/>
          <w:iCs/>
          <w:lang w:val="en-GB"/>
        </w:rPr>
        <w:tab/>
        <w:t>þatei</w:t>
      </w:r>
      <w:r w:rsidRPr="00C716E1">
        <w:rPr>
          <w:i/>
          <w:iCs/>
          <w:lang w:val="en-GB"/>
        </w:rPr>
        <w:tab/>
      </w:r>
      <w:r w:rsidRPr="006B31D8">
        <w:rPr>
          <w:b/>
          <w:bCs/>
          <w:i/>
          <w:iCs/>
          <w:lang w:val="en-GB"/>
        </w:rPr>
        <w:t>ni</w:t>
      </w:r>
      <w:r w:rsidRPr="00C716E1">
        <w:rPr>
          <w:i/>
          <w:iCs/>
          <w:lang w:val="en-GB"/>
        </w:rPr>
        <w:t xml:space="preserve"> dauþus &lt;ni libains&gt; </w:t>
      </w:r>
      <w:r w:rsidRPr="006B31D8">
        <w:rPr>
          <w:b/>
          <w:bCs/>
          <w:i/>
          <w:iCs/>
          <w:lang w:val="en-GB"/>
        </w:rPr>
        <w:t>nih</w:t>
      </w:r>
      <w:r w:rsidRPr="00C716E1">
        <w:rPr>
          <w:i/>
          <w:iCs/>
          <w:lang w:val="en-GB"/>
        </w:rPr>
        <w:t xml:space="preserve"> aggeljus</w:t>
      </w:r>
      <w:r w:rsidRPr="00C716E1">
        <w:rPr>
          <w:lang w:val="en-GB"/>
        </w:rPr>
        <w:t xml:space="preserve"> </w:t>
      </w:r>
      <w:r>
        <w:rPr>
          <w:lang w:val="en-GB"/>
        </w:rPr>
        <w:br/>
      </w:r>
      <w:r>
        <w:rPr>
          <w:lang w:val="en-GB"/>
        </w:rPr>
        <w:tab/>
      </w:r>
      <w:r>
        <w:rPr>
          <w:lang w:val="en-GB"/>
        </w:rPr>
        <w:tab/>
        <w:t>I.am.persuaded</w:t>
      </w:r>
      <w:r>
        <w:rPr>
          <w:lang w:val="en-GB"/>
        </w:rPr>
        <w:tab/>
      </w:r>
      <w:r>
        <w:rPr>
          <w:lang w:val="en-GB"/>
        </w:rPr>
        <w:tab/>
        <w:t>also</w:t>
      </w:r>
      <w:r>
        <w:rPr>
          <w:lang w:val="en-GB"/>
        </w:rPr>
        <w:tab/>
        <w:t>that</w:t>
      </w:r>
      <w:r>
        <w:rPr>
          <w:lang w:val="en-GB"/>
        </w:rPr>
        <w:tab/>
        <w:t>NEG death &lt;NEG life&gt; NEG angels</w:t>
      </w:r>
    </w:p>
    <w:p w:rsidR="00C716E1" w:rsidRPr="00C716E1" w:rsidRDefault="00C716E1" w:rsidP="00CD6BB3">
      <w:pPr>
        <w:spacing w:after="120" w:line="360" w:lineRule="auto"/>
        <w:ind w:left="708" w:firstLine="708"/>
        <w:rPr>
          <w:lang w:val="en-GB"/>
        </w:rPr>
      </w:pPr>
      <w:r w:rsidRPr="006B31D8">
        <w:rPr>
          <w:b/>
          <w:bCs/>
          <w:lang w:val="en-GB"/>
        </w:rPr>
        <w:lastRenderedPageBreak/>
        <w:t>ni</w:t>
      </w:r>
      <w:r w:rsidRPr="00C716E1">
        <w:rPr>
          <w:lang w:val="en-GB"/>
        </w:rPr>
        <w:t xml:space="preserve"> reikj</w:t>
      </w:r>
      <w:r>
        <w:rPr>
          <w:lang w:val="en-GB"/>
        </w:rPr>
        <w:t>a</w:t>
      </w:r>
      <w:r>
        <w:rPr>
          <w:lang w:val="en-GB"/>
        </w:rPr>
        <w:tab/>
      </w:r>
      <w:r>
        <w:rPr>
          <w:lang w:val="en-GB"/>
        </w:rPr>
        <w:tab/>
      </w:r>
      <w:r w:rsidRPr="006B31D8">
        <w:rPr>
          <w:b/>
          <w:bCs/>
          <w:lang w:val="en-GB"/>
        </w:rPr>
        <w:t>ni</w:t>
      </w:r>
      <w:r>
        <w:rPr>
          <w:lang w:val="en-GB"/>
        </w:rPr>
        <w:t xml:space="preserve"> mahteis</w:t>
      </w:r>
      <w:r>
        <w:rPr>
          <w:lang w:val="en-GB"/>
        </w:rPr>
        <w:tab/>
      </w:r>
      <w:r w:rsidRPr="006B31D8">
        <w:rPr>
          <w:b/>
          <w:bCs/>
          <w:lang w:val="en-GB"/>
        </w:rPr>
        <w:t>nih</w:t>
      </w:r>
      <w:r>
        <w:rPr>
          <w:lang w:val="en-GB"/>
        </w:rPr>
        <w:t xml:space="preserve"> andwairþo</w:t>
      </w:r>
      <w:r>
        <w:rPr>
          <w:lang w:val="en-GB"/>
        </w:rPr>
        <w:tab/>
      </w:r>
      <w:r w:rsidRPr="006B31D8">
        <w:rPr>
          <w:b/>
          <w:bCs/>
          <w:lang w:val="en-GB"/>
        </w:rPr>
        <w:t>nih</w:t>
      </w:r>
      <w:r w:rsidRPr="00C716E1">
        <w:rPr>
          <w:lang w:val="en-GB"/>
        </w:rPr>
        <w:t xml:space="preserve"> anawairþo,</w:t>
      </w:r>
      <w:r w:rsidR="00645F17">
        <w:rPr>
          <w:lang w:val="en-GB"/>
        </w:rPr>
        <w:t xml:space="preserve"> …</w:t>
      </w:r>
      <w:r>
        <w:rPr>
          <w:lang w:val="en-GB"/>
        </w:rPr>
        <w:br/>
      </w:r>
      <w:r>
        <w:rPr>
          <w:lang w:val="en-GB"/>
        </w:rPr>
        <w:tab/>
        <w:t>NEG principalities</w:t>
      </w:r>
      <w:r>
        <w:rPr>
          <w:lang w:val="en-GB"/>
        </w:rPr>
        <w:tab/>
        <w:t>NEG powers</w:t>
      </w:r>
      <w:r>
        <w:rPr>
          <w:lang w:val="en-GB"/>
        </w:rPr>
        <w:tab/>
        <w:t>NEG present</w:t>
      </w:r>
      <w:r>
        <w:rPr>
          <w:lang w:val="en-GB"/>
        </w:rPr>
        <w:tab/>
        <w:t>NEG future</w:t>
      </w:r>
    </w:p>
    <w:p w:rsidR="00C716E1" w:rsidRPr="0070407E" w:rsidRDefault="006B31D8" w:rsidP="00CD6BB3">
      <w:pPr>
        <w:spacing w:after="120" w:line="360" w:lineRule="auto"/>
        <w:ind w:left="1416"/>
        <w:rPr>
          <w:lang w:val="en-GB"/>
        </w:rPr>
      </w:pPr>
      <w:r>
        <w:rPr>
          <w:lang w:val="en-GB"/>
        </w:rPr>
        <w:t>‘</w:t>
      </w:r>
      <w:r w:rsidR="00C716E1" w:rsidRPr="00C716E1">
        <w:rPr>
          <w:lang w:val="en-GB"/>
        </w:rPr>
        <w:t xml:space="preserve">For I am persuaded, that neither death, nor life, nor angels, nor principalities, </w:t>
      </w:r>
      <w:r>
        <w:rPr>
          <w:lang w:val="en-GB"/>
        </w:rPr>
        <w:br/>
      </w:r>
      <w:r w:rsidR="00C716E1" w:rsidRPr="00C716E1">
        <w:rPr>
          <w:lang w:val="en-GB"/>
        </w:rPr>
        <w:t>nor powers, nor things</w:t>
      </w:r>
      <w:r>
        <w:rPr>
          <w:lang w:val="en-GB"/>
        </w:rPr>
        <w:t xml:space="preserve"> present, nor things to come</w:t>
      </w:r>
      <w:r w:rsidR="00645F17">
        <w:rPr>
          <w:lang w:val="en-GB"/>
        </w:rPr>
        <w:t xml:space="preserve"> … </w:t>
      </w:r>
      <w:r>
        <w:rPr>
          <w:lang w:val="en-GB"/>
        </w:rPr>
        <w:t>’</w:t>
      </w:r>
      <w:r w:rsidR="00871334">
        <w:rPr>
          <w:lang w:val="en-GB"/>
        </w:rPr>
        <w:t xml:space="preserve"> (</w:t>
      </w:r>
      <w:r w:rsidR="00060F5F">
        <w:rPr>
          <w:lang w:val="en-GB"/>
        </w:rPr>
        <w:t>Rom 8:38-39)</w:t>
      </w:r>
      <w:r>
        <w:rPr>
          <w:lang w:val="en-GB"/>
        </w:rPr>
        <w:br/>
        <w:t>(</w:t>
      </w:r>
      <w:hyperlink r:id="rId10" w:history="1">
        <w:r w:rsidRPr="00201493">
          <w:rPr>
            <w:rStyle w:val="Hyperlink"/>
            <w:lang w:val="en-GB"/>
          </w:rPr>
          <w:t>http://www.wulfila.be/gothic/browse/text/05/08.html</w:t>
        </w:r>
      </w:hyperlink>
      <w:r>
        <w:rPr>
          <w:lang w:val="en-GB"/>
        </w:rPr>
        <w:t xml:space="preserve">) </w:t>
      </w:r>
    </w:p>
    <w:p w:rsidR="008500CC" w:rsidRDefault="006B31D8" w:rsidP="00CD6BB3">
      <w:pPr>
        <w:spacing w:after="120" w:line="360" w:lineRule="auto"/>
        <w:ind w:firstLine="2"/>
        <w:rPr>
          <w:lang w:val="en-GB"/>
        </w:rPr>
      </w:pPr>
      <w:r>
        <w:rPr>
          <w:lang w:val="en-GB"/>
        </w:rPr>
        <w:t xml:space="preserve">Note that OG used both </w:t>
      </w:r>
      <w:r w:rsidRPr="006B31D8">
        <w:rPr>
          <w:i/>
          <w:iCs/>
          <w:lang w:val="en-GB"/>
        </w:rPr>
        <w:t>ni</w:t>
      </w:r>
      <w:r>
        <w:rPr>
          <w:lang w:val="en-GB"/>
        </w:rPr>
        <w:t xml:space="preserve"> and </w:t>
      </w:r>
      <w:r w:rsidRPr="006B31D8">
        <w:rPr>
          <w:i/>
          <w:iCs/>
          <w:lang w:val="en-GB"/>
        </w:rPr>
        <w:t>nih</w:t>
      </w:r>
      <w:r>
        <w:rPr>
          <w:lang w:val="en-GB"/>
        </w:rPr>
        <w:t xml:space="preserve"> to string negative disjuncts together, whereas archaic OF only used </w:t>
      </w:r>
      <w:r w:rsidRPr="006B31D8">
        <w:rPr>
          <w:i/>
          <w:iCs/>
          <w:lang w:val="en-GB"/>
        </w:rPr>
        <w:t>ni</w:t>
      </w:r>
      <w:r>
        <w:rPr>
          <w:lang w:val="en-GB"/>
        </w:rPr>
        <w:t xml:space="preserve">. Furthermore, it can be observed from </w:t>
      </w:r>
      <w:r w:rsidR="00060F5F">
        <w:rPr>
          <w:lang w:val="en-GB"/>
        </w:rPr>
        <w:t>OG</w:t>
      </w:r>
      <w:r>
        <w:rPr>
          <w:lang w:val="en-GB"/>
        </w:rPr>
        <w:t xml:space="preserve">8.39 (not cited here) that OG doesn’t use clause negation here. An in-depth investigation of negation in OG and other Old Germanic languages is called for. </w:t>
      </w:r>
    </w:p>
    <w:p w:rsidR="006B31D8" w:rsidRPr="0070407E" w:rsidRDefault="006B31D8" w:rsidP="00CD6BB3">
      <w:pPr>
        <w:spacing w:after="120" w:line="360" w:lineRule="auto"/>
        <w:ind w:firstLine="2"/>
        <w:rPr>
          <w:lang w:val="en-GB"/>
        </w:rPr>
      </w:pPr>
      <w:r>
        <w:rPr>
          <w:lang w:val="en-GB"/>
        </w:rPr>
        <w:t xml:space="preserve">The free choice item </w:t>
      </w:r>
      <w:r w:rsidRPr="006B31D8">
        <w:rPr>
          <w:i/>
          <w:iCs/>
          <w:lang w:val="en-GB"/>
        </w:rPr>
        <w:t>hoder</w:t>
      </w:r>
      <w:r>
        <w:rPr>
          <w:lang w:val="en-GB"/>
        </w:rPr>
        <w:t xml:space="preserve"> ‘whether’ could also be used as a NP, meaning ‘any / either of them’, as in the following example:</w:t>
      </w:r>
    </w:p>
    <w:p w:rsidR="008500CC" w:rsidRDefault="008500CC" w:rsidP="00CD6BB3">
      <w:pPr>
        <w:spacing w:after="120" w:line="360" w:lineRule="auto"/>
        <w:ind w:left="708" w:hanging="708"/>
        <w:rPr>
          <w:lang w:val="en-GB"/>
        </w:rPr>
      </w:pPr>
      <w:r w:rsidRPr="00AA6F39">
        <w:rPr>
          <w:lang w:val="en-GB"/>
        </w:rPr>
        <w:t>58.7u</w:t>
      </w:r>
      <w:r w:rsidRPr="00AA6F39">
        <w:rPr>
          <w:lang w:val="en-GB"/>
        </w:rPr>
        <w:tab/>
      </w:r>
      <w:r w:rsidR="006B31D8">
        <w:rPr>
          <w:i/>
          <w:iCs/>
          <w:lang w:val="en-GB"/>
        </w:rPr>
        <w:t>so</w:t>
      </w:r>
      <w:r w:rsidR="006B31D8">
        <w:rPr>
          <w:i/>
          <w:iCs/>
          <w:lang w:val="en-GB"/>
        </w:rPr>
        <w:tab/>
        <w:t>hoder</w:t>
      </w:r>
      <w:r w:rsidR="006B31D8">
        <w:rPr>
          <w:i/>
          <w:iCs/>
          <w:lang w:val="en-GB"/>
        </w:rPr>
        <w:tab/>
        <w:t>hiara</w:t>
      </w:r>
      <w:r w:rsidR="006B31D8">
        <w:rPr>
          <w:i/>
          <w:iCs/>
          <w:lang w:val="en-GB"/>
        </w:rPr>
        <w:tab/>
      </w:r>
      <w:r w:rsidR="006B31D8">
        <w:rPr>
          <w:i/>
          <w:iCs/>
          <w:lang w:val="en-GB"/>
        </w:rPr>
        <w:tab/>
        <w:t>birethat thet hi</w:t>
      </w:r>
      <w:r w:rsidR="006B31D8">
        <w:rPr>
          <w:i/>
          <w:iCs/>
          <w:lang w:val="en-GB"/>
        </w:rPr>
        <w:tab/>
      </w:r>
      <w:r w:rsidR="006B31D8">
        <w:rPr>
          <w:i/>
          <w:iCs/>
          <w:lang w:val="en-GB"/>
        </w:rPr>
        <w:tab/>
        <w:t>eftera</w:t>
      </w:r>
      <w:r w:rsidR="006B31D8">
        <w:rPr>
          <w:i/>
          <w:iCs/>
          <w:lang w:val="en-GB"/>
        </w:rPr>
        <w:tab/>
      </w:r>
      <w:r w:rsidR="006B31D8">
        <w:rPr>
          <w:i/>
          <w:iCs/>
          <w:lang w:val="en-GB"/>
        </w:rPr>
        <w:tab/>
        <w:t>erwa</w:t>
      </w:r>
      <w:r w:rsidR="006B31D8">
        <w:rPr>
          <w:i/>
          <w:iCs/>
          <w:lang w:val="en-GB"/>
        </w:rPr>
        <w:tab/>
      </w:r>
      <w:r w:rsidRPr="00AA6F39">
        <w:rPr>
          <w:i/>
          <w:iCs/>
          <w:lang w:val="en-GB"/>
        </w:rPr>
        <w:t xml:space="preserve">se </w:t>
      </w:r>
      <w:r w:rsidRPr="00AA6F39">
        <w:rPr>
          <w:i/>
          <w:iCs/>
          <w:lang w:val="en-GB"/>
        </w:rPr>
        <w:br/>
      </w:r>
      <w:r w:rsidR="006B31D8">
        <w:rPr>
          <w:lang w:val="en-GB"/>
        </w:rPr>
        <w:t>if</w:t>
      </w:r>
      <w:r w:rsidR="006B31D8">
        <w:rPr>
          <w:lang w:val="en-GB"/>
        </w:rPr>
        <w:tab/>
        <w:t>any</w:t>
      </w:r>
      <w:r w:rsidR="006B31D8">
        <w:rPr>
          <w:lang w:val="en-GB"/>
        </w:rPr>
        <w:tab/>
      </w:r>
      <w:r w:rsidRPr="006B31D8">
        <w:rPr>
          <w:lang w:val="en-GB"/>
        </w:rPr>
        <w:t>them</w:t>
      </w:r>
      <w:r w:rsidR="006B31D8">
        <w:rPr>
          <w:lang w:val="en-GB"/>
        </w:rPr>
        <w:t>.GEN</w:t>
      </w:r>
      <w:r w:rsidR="006B31D8">
        <w:rPr>
          <w:lang w:val="en-GB"/>
        </w:rPr>
        <w:tab/>
        <w:t>establishes that</w:t>
      </w:r>
      <w:r w:rsidR="006B31D8">
        <w:rPr>
          <w:lang w:val="en-GB"/>
        </w:rPr>
        <w:tab/>
        <w:t>he</w:t>
      </w:r>
      <w:r w:rsidR="006B31D8">
        <w:rPr>
          <w:lang w:val="en-GB"/>
        </w:rPr>
        <w:tab/>
        <w:t>more.lawful</w:t>
      </w:r>
      <w:r w:rsidR="006B31D8">
        <w:rPr>
          <w:lang w:val="en-GB"/>
        </w:rPr>
        <w:tab/>
        <w:t>heir</w:t>
      </w:r>
      <w:r w:rsidR="006B31D8">
        <w:rPr>
          <w:lang w:val="en-GB"/>
        </w:rPr>
        <w:tab/>
      </w:r>
      <w:r w:rsidRPr="006B31D8">
        <w:rPr>
          <w:lang w:val="en-GB"/>
        </w:rPr>
        <w:t>is</w:t>
      </w:r>
      <w:r w:rsidR="006B31D8">
        <w:rPr>
          <w:lang w:val="en-GB"/>
        </w:rPr>
        <w:t>.SBJ</w:t>
      </w:r>
      <w:r w:rsidR="006B31D8">
        <w:rPr>
          <w:lang w:val="en-GB"/>
        </w:rPr>
        <w:br/>
        <w:t>‘if any / either of them establishes that he is the more lawful heir’</w:t>
      </w:r>
    </w:p>
    <w:p w:rsidR="00DC118F" w:rsidRDefault="00DC118F" w:rsidP="00CD6BB3">
      <w:pPr>
        <w:spacing w:after="120" w:line="360" w:lineRule="auto"/>
        <w:rPr>
          <w:lang w:val="en-GB"/>
        </w:rPr>
      </w:pPr>
      <w:r>
        <w:rPr>
          <w:lang w:val="en-GB"/>
        </w:rPr>
        <w:t xml:space="preserve">The meaning of </w:t>
      </w:r>
      <w:r w:rsidRPr="00DC118F">
        <w:rPr>
          <w:i/>
          <w:iCs/>
          <w:lang w:val="en-GB"/>
        </w:rPr>
        <w:t>hoder</w:t>
      </w:r>
      <w:r>
        <w:rPr>
          <w:lang w:val="en-GB"/>
        </w:rPr>
        <w:t xml:space="preserve"> here seems to have been broadened from ‘either of 2 &gt; any of them</w:t>
      </w:r>
      <w:r w:rsidR="00D73FD3">
        <w:rPr>
          <w:lang w:val="en-GB"/>
        </w:rPr>
        <w:t xml:space="preserve"> </w:t>
      </w:r>
      <w:r>
        <w:rPr>
          <w:lang w:val="en-GB"/>
        </w:rPr>
        <w:t>’. It is translated by Fairbanks as ‘whichever of them’</w:t>
      </w:r>
      <w:r w:rsidR="00D73FD3">
        <w:rPr>
          <w:lang w:val="en-GB"/>
        </w:rPr>
        <w:t>, indicating that its meaning comes very close to ‘whoever’</w:t>
      </w:r>
      <w:r>
        <w:rPr>
          <w:lang w:val="en-GB"/>
        </w:rPr>
        <w:t xml:space="preserve">. </w:t>
      </w:r>
    </w:p>
    <w:p w:rsidR="00DC118F" w:rsidRPr="006B31D8" w:rsidRDefault="00DC118F" w:rsidP="00CD6BB3">
      <w:pPr>
        <w:spacing w:after="120" w:line="360" w:lineRule="auto"/>
        <w:rPr>
          <w:lang w:val="en-GB"/>
        </w:rPr>
      </w:pPr>
      <w:r>
        <w:rPr>
          <w:lang w:val="en-GB"/>
        </w:rPr>
        <w:t xml:space="preserve">The equivalent of </w:t>
      </w:r>
      <w:r w:rsidRPr="00DC118F">
        <w:rPr>
          <w:i/>
          <w:iCs/>
          <w:lang w:val="en-GB"/>
        </w:rPr>
        <w:t>hother</w:t>
      </w:r>
      <w:r>
        <w:rPr>
          <w:lang w:val="en-GB"/>
        </w:rPr>
        <w:t xml:space="preserve"> in Beowulf is </w:t>
      </w:r>
      <w:r w:rsidRPr="00DC118F">
        <w:rPr>
          <w:i/>
          <w:iCs/>
          <w:lang w:val="en-GB"/>
        </w:rPr>
        <w:t>hwæðer</w:t>
      </w:r>
      <w:r>
        <w:rPr>
          <w:lang w:val="en-GB"/>
        </w:rPr>
        <w:t>.</w:t>
      </w:r>
      <w:r w:rsidR="00D73FD3">
        <w:rPr>
          <w:rStyle w:val="Voetnootmarkering"/>
          <w:lang w:val="en-GB"/>
        </w:rPr>
        <w:footnoteReference w:id="1"/>
      </w:r>
      <w:r>
        <w:rPr>
          <w:lang w:val="en-GB"/>
        </w:rPr>
        <w:t xml:space="preserve"> It similarly functions as a distributive free choice quantifier ranging over cases in which the total number of persons or states of affairs is 2. The following example involves a state of affair, which may be affirmed or negated:</w:t>
      </w:r>
    </w:p>
    <w:p w:rsidR="00F2782D" w:rsidRPr="00F2782D" w:rsidRDefault="00DC118F" w:rsidP="00CD6BB3">
      <w:pPr>
        <w:spacing w:after="120" w:line="360" w:lineRule="auto"/>
        <w:ind w:left="708" w:hanging="708"/>
        <w:rPr>
          <w:lang w:val="en-GB"/>
        </w:rPr>
      </w:pPr>
      <w:r>
        <w:rPr>
          <w:lang w:val="en-GB"/>
        </w:rPr>
        <w:t>B2784</w:t>
      </w:r>
      <w:r>
        <w:rPr>
          <w:lang w:val="en-GB"/>
        </w:rPr>
        <w:tab/>
      </w:r>
      <w:r w:rsidRPr="00DC118F">
        <w:rPr>
          <w:i/>
          <w:iCs/>
          <w:lang w:val="en-GB"/>
        </w:rPr>
        <w:t>hyne</w:t>
      </w:r>
      <w:r w:rsidRPr="00DC118F">
        <w:rPr>
          <w:i/>
          <w:iCs/>
          <w:lang w:val="en-GB"/>
        </w:rPr>
        <w:tab/>
      </w:r>
      <w:r w:rsidRPr="00DC118F">
        <w:rPr>
          <w:i/>
          <w:iCs/>
          <w:lang w:val="en-GB"/>
        </w:rPr>
        <w:tab/>
        <w:t>fyrwet</w:t>
      </w:r>
      <w:r w:rsidRPr="00DC118F">
        <w:rPr>
          <w:i/>
          <w:iCs/>
          <w:lang w:val="en-GB"/>
        </w:rPr>
        <w:tab/>
      </w:r>
      <w:r w:rsidRPr="00DC118F">
        <w:rPr>
          <w:i/>
          <w:iCs/>
          <w:lang w:val="en-GB"/>
        </w:rPr>
        <w:tab/>
      </w:r>
      <w:r w:rsidR="00F2782D" w:rsidRPr="00DC118F">
        <w:rPr>
          <w:i/>
          <w:iCs/>
          <w:lang w:val="en-GB"/>
        </w:rPr>
        <w:t>bræc</w:t>
      </w:r>
      <w:r>
        <w:rPr>
          <w:lang w:val="en-GB"/>
        </w:rPr>
        <w:br/>
        <w:t>him.ACC</w:t>
      </w:r>
      <w:r>
        <w:rPr>
          <w:lang w:val="en-GB"/>
        </w:rPr>
        <w:tab/>
      </w:r>
      <w:r w:rsidR="004E12FA">
        <w:rPr>
          <w:lang w:val="en-GB"/>
        </w:rPr>
        <w:t>far.knowing</w:t>
      </w:r>
      <w:r w:rsidR="00060F5F">
        <w:rPr>
          <w:lang w:val="en-GB"/>
        </w:rPr>
        <w:tab/>
        <w:t>broke</w:t>
      </w:r>
    </w:p>
    <w:p w:rsidR="00F2782D" w:rsidRDefault="00DC118F" w:rsidP="00CD6BB3">
      <w:pPr>
        <w:spacing w:after="120" w:line="360" w:lineRule="auto"/>
        <w:ind w:left="708"/>
        <w:rPr>
          <w:lang w:val="en-GB"/>
        </w:rPr>
      </w:pPr>
      <w:r w:rsidRPr="00DC118F">
        <w:rPr>
          <w:i/>
          <w:iCs/>
          <w:lang w:val="en-GB"/>
        </w:rPr>
        <w:t>hwæðer</w:t>
      </w:r>
      <w:r w:rsidRPr="00DC118F">
        <w:rPr>
          <w:i/>
          <w:iCs/>
          <w:lang w:val="en-GB"/>
        </w:rPr>
        <w:tab/>
      </w:r>
      <w:r w:rsidR="00F2782D" w:rsidRPr="00DC118F">
        <w:rPr>
          <w:i/>
          <w:iCs/>
          <w:lang w:val="en-GB"/>
        </w:rPr>
        <w:t xml:space="preserve">collenferð   </w:t>
      </w:r>
      <w:r w:rsidRPr="00DC118F">
        <w:rPr>
          <w:i/>
          <w:iCs/>
          <w:lang w:val="en-GB"/>
        </w:rPr>
        <w:tab/>
        <w:t>cwicne</w:t>
      </w:r>
      <w:r w:rsidRPr="00DC118F">
        <w:rPr>
          <w:i/>
          <w:iCs/>
          <w:lang w:val="en-GB"/>
        </w:rPr>
        <w:tab/>
      </w:r>
      <w:r w:rsidR="004E12FA">
        <w:rPr>
          <w:i/>
          <w:iCs/>
          <w:lang w:val="en-GB"/>
        </w:rPr>
        <w:tab/>
      </w:r>
      <w:r w:rsidRPr="00DC118F">
        <w:rPr>
          <w:i/>
          <w:iCs/>
          <w:lang w:val="en-GB"/>
        </w:rPr>
        <w:t>gemétte</w:t>
      </w:r>
      <w:r>
        <w:rPr>
          <w:lang w:val="en-GB"/>
        </w:rPr>
        <w:br/>
        <w:t>whether</w:t>
      </w:r>
      <w:r>
        <w:rPr>
          <w:lang w:val="en-GB"/>
        </w:rPr>
        <w:tab/>
      </w:r>
      <w:r w:rsidR="00F2782D" w:rsidRPr="00F2782D">
        <w:rPr>
          <w:lang w:val="en-GB"/>
        </w:rPr>
        <w:t>bold-hearted</w:t>
      </w:r>
      <w:r>
        <w:rPr>
          <w:lang w:val="en-GB"/>
        </w:rPr>
        <w:tab/>
        <w:t>alive.ACC</w:t>
      </w:r>
      <w:r w:rsidR="004E12FA">
        <w:rPr>
          <w:lang w:val="en-GB"/>
        </w:rPr>
        <w:tab/>
      </w:r>
      <w:r w:rsidR="00060F5F">
        <w:rPr>
          <w:lang w:val="en-GB"/>
        </w:rPr>
        <w:t>meet.SBJ</w:t>
      </w:r>
    </w:p>
    <w:p w:rsidR="00060F5F" w:rsidRDefault="00F2782D" w:rsidP="00CD6BB3">
      <w:pPr>
        <w:spacing w:after="120" w:line="360" w:lineRule="auto"/>
        <w:ind w:left="708"/>
        <w:rPr>
          <w:lang w:val="en-GB"/>
        </w:rPr>
      </w:pPr>
      <w:r w:rsidRPr="004E12FA">
        <w:rPr>
          <w:i/>
          <w:iCs/>
          <w:lang w:val="en-GB"/>
        </w:rPr>
        <w:t>in ðám wongstede</w:t>
      </w:r>
      <w:r w:rsidR="004E12FA" w:rsidRPr="004E12FA">
        <w:rPr>
          <w:i/>
          <w:iCs/>
          <w:lang w:val="en-GB"/>
        </w:rPr>
        <w:tab/>
      </w:r>
      <w:r w:rsidRPr="004E12FA">
        <w:rPr>
          <w:i/>
          <w:iCs/>
          <w:lang w:val="en-GB"/>
        </w:rPr>
        <w:t xml:space="preserve">Wedra </w:t>
      </w:r>
      <w:r w:rsidR="004E12FA" w:rsidRPr="004E12FA">
        <w:rPr>
          <w:i/>
          <w:iCs/>
          <w:lang w:val="en-GB"/>
        </w:rPr>
        <w:tab/>
      </w:r>
      <w:r w:rsidR="004E12FA" w:rsidRPr="004E12FA">
        <w:rPr>
          <w:i/>
          <w:iCs/>
          <w:lang w:val="en-GB"/>
        </w:rPr>
        <w:tab/>
      </w:r>
      <w:r w:rsidR="004E12FA" w:rsidRPr="004E12FA">
        <w:rPr>
          <w:i/>
          <w:iCs/>
          <w:lang w:val="en-GB"/>
        </w:rPr>
        <w:tab/>
      </w:r>
      <w:r w:rsidRPr="004E12FA">
        <w:rPr>
          <w:i/>
          <w:iCs/>
          <w:lang w:val="en-GB"/>
        </w:rPr>
        <w:t>þéoden</w:t>
      </w:r>
      <w:r w:rsidR="004E12FA">
        <w:rPr>
          <w:lang w:val="en-GB"/>
        </w:rPr>
        <w:tab/>
      </w:r>
      <w:r w:rsidR="004E12FA">
        <w:rPr>
          <w:lang w:val="en-GB"/>
        </w:rPr>
        <w:br/>
      </w:r>
      <w:r w:rsidR="00DC118F" w:rsidRPr="00DC118F">
        <w:rPr>
          <w:lang w:val="en-GB"/>
        </w:rPr>
        <w:t xml:space="preserve">in that </w:t>
      </w:r>
      <w:r w:rsidR="004E12FA">
        <w:rPr>
          <w:lang w:val="en-GB"/>
        </w:rPr>
        <w:t>live.pla</w:t>
      </w:r>
      <w:r w:rsidR="00060F5F">
        <w:rPr>
          <w:lang w:val="en-GB"/>
        </w:rPr>
        <w:t>ce</w:t>
      </w:r>
      <w:r w:rsidR="00060F5F">
        <w:rPr>
          <w:lang w:val="en-GB"/>
        </w:rPr>
        <w:tab/>
        <w:t>Wedera.GEN.PL</w:t>
      </w:r>
      <w:r w:rsidR="00060F5F">
        <w:rPr>
          <w:lang w:val="en-GB"/>
        </w:rPr>
        <w:tab/>
        <w:t>king</w:t>
      </w:r>
    </w:p>
    <w:p w:rsidR="00AA6F39" w:rsidRPr="00DC118F" w:rsidRDefault="004E12FA" w:rsidP="00CD6BB3">
      <w:pPr>
        <w:spacing w:after="120" w:line="360" w:lineRule="auto"/>
        <w:ind w:left="708"/>
        <w:rPr>
          <w:lang w:val="en-GB"/>
        </w:rPr>
      </w:pPr>
      <w:r>
        <w:rPr>
          <w:lang w:val="en-GB"/>
        </w:rPr>
        <w:t>‘</w:t>
      </w:r>
      <w:r w:rsidR="00060F5F">
        <w:rPr>
          <w:lang w:val="en-GB"/>
        </w:rPr>
        <w:t xml:space="preserve">Curiosity burst in him, whether, bold-hearted, he would meet alive </w:t>
      </w:r>
      <w:r>
        <w:rPr>
          <w:lang w:val="en-GB"/>
        </w:rPr>
        <w:t>in that place the king of the Wederas</w:t>
      </w:r>
      <w:r w:rsidR="00060F5F">
        <w:rPr>
          <w:lang w:val="en-GB"/>
        </w:rPr>
        <w:t>.</w:t>
      </w:r>
      <w:r>
        <w:rPr>
          <w:lang w:val="en-GB"/>
        </w:rPr>
        <w:t>’</w:t>
      </w:r>
    </w:p>
    <w:p w:rsidR="00DC118F" w:rsidRPr="004E12FA" w:rsidRDefault="004E12FA" w:rsidP="00CD6BB3">
      <w:pPr>
        <w:spacing w:after="120" w:line="360" w:lineRule="auto"/>
        <w:rPr>
          <w:lang w:val="en-GB"/>
        </w:rPr>
      </w:pPr>
      <w:r>
        <w:rPr>
          <w:lang w:val="en-GB"/>
        </w:rPr>
        <w:lastRenderedPageBreak/>
        <w:t xml:space="preserve">Here the whether clause is an argument of the noun </w:t>
      </w:r>
      <w:r w:rsidRPr="004E12FA">
        <w:rPr>
          <w:i/>
          <w:iCs/>
          <w:lang w:val="en-GB"/>
        </w:rPr>
        <w:t>fyrwet</w:t>
      </w:r>
      <w:r>
        <w:rPr>
          <w:lang w:val="en-GB"/>
        </w:rPr>
        <w:t xml:space="preserve"> ‘curiosity’ denoting what the accusative experiencer is curious about. </w:t>
      </w:r>
      <w:r w:rsidR="00D73FD3">
        <w:rPr>
          <w:lang w:val="en-GB"/>
        </w:rPr>
        <w:t>The quantifier can also be applied to persons, broadening the meaning to ‘whichever, whoever’:</w:t>
      </w:r>
    </w:p>
    <w:p w:rsidR="00060F5F" w:rsidRDefault="00D73FD3" w:rsidP="00CD6BB3">
      <w:pPr>
        <w:spacing w:after="120" w:line="360" w:lineRule="auto"/>
        <w:ind w:left="708" w:hanging="708"/>
        <w:rPr>
          <w:lang w:val="en-GB"/>
        </w:rPr>
      </w:pPr>
      <w:r>
        <w:rPr>
          <w:lang w:val="en-GB"/>
        </w:rPr>
        <w:t>B2529</w:t>
      </w:r>
      <w:r>
        <w:rPr>
          <w:lang w:val="en-GB"/>
        </w:rPr>
        <w:tab/>
      </w:r>
      <w:r w:rsidRPr="00D73FD3">
        <w:rPr>
          <w:i/>
          <w:iCs/>
          <w:lang w:val="en-GB"/>
        </w:rPr>
        <w:t>Gebíde gé</w:t>
      </w:r>
      <w:r w:rsidRPr="00D73FD3">
        <w:rPr>
          <w:i/>
          <w:iCs/>
          <w:lang w:val="en-GB"/>
        </w:rPr>
        <w:tab/>
      </w:r>
      <w:r w:rsidR="00F2782D" w:rsidRPr="00D73FD3">
        <w:rPr>
          <w:i/>
          <w:iCs/>
          <w:lang w:val="en-GB"/>
        </w:rPr>
        <w:t>on beorge</w:t>
      </w:r>
      <w:r w:rsidRPr="00D73FD3">
        <w:rPr>
          <w:i/>
          <w:iCs/>
          <w:lang w:val="en-GB"/>
        </w:rPr>
        <w:tab/>
        <w:t>byrnum</w:t>
      </w:r>
      <w:r w:rsidRPr="00D73FD3">
        <w:rPr>
          <w:i/>
          <w:iCs/>
          <w:lang w:val="en-GB"/>
        </w:rPr>
        <w:tab/>
      </w:r>
      <w:r w:rsidRPr="00D73FD3">
        <w:rPr>
          <w:i/>
          <w:iCs/>
          <w:lang w:val="en-GB"/>
        </w:rPr>
        <w:tab/>
      </w:r>
      <w:r w:rsidR="00F2782D" w:rsidRPr="00D73FD3">
        <w:rPr>
          <w:i/>
          <w:iCs/>
          <w:lang w:val="en-GB"/>
        </w:rPr>
        <w:t>werede</w:t>
      </w:r>
      <w:r w:rsidR="00F2782D" w:rsidRPr="00F2782D">
        <w:rPr>
          <w:i/>
          <w:iCs/>
          <w:lang w:val="en-GB"/>
        </w:rPr>
        <w:tab/>
      </w:r>
      <w:r>
        <w:rPr>
          <w:lang w:val="en-GB"/>
        </w:rPr>
        <w:br/>
        <w:t>wait you</w:t>
      </w:r>
      <w:r>
        <w:rPr>
          <w:lang w:val="en-GB"/>
        </w:rPr>
        <w:tab/>
        <w:t>on barrow</w:t>
      </w:r>
      <w:r>
        <w:rPr>
          <w:lang w:val="en-GB"/>
        </w:rPr>
        <w:tab/>
        <w:t>byrnie.DAT.PL</w:t>
      </w:r>
      <w:r>
        <w:rPr>
          <w:lang w:val="en-GB"/>
        </w:rPr>
        <w:tab/>
        <w:t>worn</w:t>
      </w:r>
      <w:r>
        <w:rPr>
          <w:lang w:val="en-GB"/>
        </w:rPr>
        <w:br/>
      </w:r>
      <w:r w:rsidR="00F2782D" w:rsidRPr="00F2782D">
        <w:rPr>
          <w:i/>
          <w:iCs/>
          <w:lang w:val="en-GB"/>
        </w:rPr>
        <w:t>secgas on searwum</w:t>
      </w:r>
      <w:r>
        <w:rPr>
          <w:i/>
          <w:iCs/>
          <w:lang w:val="en-GB"/>
        </w:rPr>
        <w:tab/>
      </w:r>
      <w:r w:rsidRPr="00060F5F">
        <w:rPr>
          <w:b/>
          <w:bCs/>
          <w:i/>
          <w:iCs/>
          <w:lang w:val="en-GB"/>
        </w:rPr>
        <w:t>hwæðer</w:t>
      </w:r>
      <w:r>
        <w:rPr>
          <w:i/>
          <w:iCs/>
          <w:lang w:val="en-GB"/>
        </w:rPr>
        <w:tab/>
        <w:t>sél</w:t>
      </w:r>
      <w:r>
        <w:rPr>
          <w:i/>
          <w:iCs/>
          <w:lang w:val="en-GB"/>
        </w:rPr>
        <w:tab/>
      </w:r>
      <w:r w:rsidR="00F2782D" w:rsidRPr="00F2782D">
        <w:rPr>
          <w:i/>
          <w:iCs/>
          <w:lang w:val="en-GB"/>
        </w:rPr>
        <w:t>mæge</w:t>
      </w:r>
      <w:r w:rsidR="00060F5F">
        <w:rPr>
          <w:i/>
          <w:iCs/>
          <w:lang w:val="en-GB"/>
        </w:rPr>
        <w:tab/>
      </w:r>
      <w:r w:rsidR="00060F5F" w:rsidRPr="00F2782D">
        <w:rPr>
          <w:i/>
          <w:iCs/>
          <w:lang w:val="en-GB"/>
        </w:rPr>
        <w:t>æfter wælraése</w:t>
      </w:r>
      <w:r w:rsidR="00060F5F">
        <w:rPr>
          <w:i/>
          <w:iCs/>
          <w:lang w:val="en-GB"/>
        </w:rPr>
        <w:tab/>
      </w:r>
      <w:r>
        <w:rPr>
          <w:lang w:val="en-GB"/>
        </w:rPr>
        <w:br/>
        <w:t>warriors in war-gear</w:t>
      </w:r>
      <w:r>
        <w:rPr>
          <w:lang w:val="en-GB"/>
        </w:rPr>
        <w:tab/>
      </w:r>
      <w:r w:rsidR="00F2782D" w:rsidRPr="00060F5F">
        <w:rPr>
          <w:lang w:val="en-GB"/>
        </w:rPr>
        <w:t>which</w:t>
      </w:r>
      <w:r w:rsidRPr="00060F5F">
        <w:rPr>
          <w:lang w:val="en-GB"/>
        </w:rPr>
        <w:t>ever</w:t>
      </w:r>
      <w:r w:rsidRPr="00060F5F">
        <w:rPr>
          <w:lang w:val="en-GB"/>
        </w:rPr>
        <w:tab/>
        <w:t>better</w:t>
      </w:r>
      <w:r w:rsidRPr="00060F5F">
        <w:rPr>
          <w:lang w:val="en-GB"/>
        </w:rPr>
        <w:tab/>
      </w:r>
      <w:r w:rsidR="00F2782D" w:rsidRPr="00060F5F">
        <w:rPr>
          <w:lang w:val="en-GB"/>
        </w:rPr>
        <w:t>can</w:t>
      </w:r>
      <w:r w:rsidR="00060F5F">
        <w:rPr>
          <w:i/>
          <w:iCs/>
          <w:lang w:val="en-GB"/>
        </w:rPr>
        <w:tab/>
      </w:r>
      <w:r w:rsidR="00060F5F" w:rsidRPr="00D73FD3">
        <w:rPr>
          <w:lang w:val="en-GB"/>
        </w:rPr>
        <w:t>during the slaughter-clash</w:t>
      </w:r>
      <w:r>
        <w:rPr>
          <w:i/>
          <w:iCs/>
          <w:lang w:val="en-GB"/>
        </w:rPr>
        <w:br/>
        <w:t>wunde</w:t>
      </w:r>
      <w:r>
        <w:rPr>
          <w:i/>
          <w:iCs/>
          <w:lang w:val="en-GB"/>
        </w:rPr>
        <w:tab/>
      </w:r>
      <w:r>
        <w:rPr>
          <w:i/>
          <w:iCs/>
          <w:lang w:val="en-GB"/>
        </w:rPr>
        <w:tab/>
      </w:r>
      <w:r w:rsidR="00F2782D" w:rsidRPr="00F2782D">
        <w:rPr>
          <w:i/>
          <w:iCs/>
          <w:lang w:val="en-GB"/>
        </w:rPr>
        <w:t>gedýgan</w:t>
      </w:r>
      <w:r w:rsidR="00060F5F">
        <w:rPr>
          <w:i/>
          <w:iCs/>
          <w:lang w:val="en-GB"/>
        </w:rPr>
        <w:tab/>
      </w:r>
      <w:r w:rsidR="00060F5F" w:rsidRPr="00060F5F">
        <w:rPr>
          <w:b/>
          <w:bCs/>
          <w:i/>
          <w:iCs/>
          <w:lang w:val="en-GB"/>
        </w:rPr>
        <w:t>uncer</w:t>
      </w:r>
      <w:r w:rsidR="00060F5F" w:rsidRPr="00060F5F">
        <w:rPr>
          <w:b/>
          <w:bCs/>
          <w:i/>
          <w:iCs/>
          <w:lang w:val="en-GB"/>
        </w:rPr>
        <w:tab/>
      </w:r>
      <w:r w:rsidR="00060F5F" w:rsidRPr="00060F5F">
        <w:rPr>
          <w:b/>
          <w:bCs/>
          <w:i/>
          <w:iCs/>
          <w:lang w:val="en-GB"/>
        </w:rPr>
        <w:tab/>
        <w:t>twéga</w:t>
      </w:r>
      <w:r w:rsidR="00060F5F">
        <w:rPr>
          <w:i/>
          <w:iCs/>
          <w:lang w:val="en-GB"/>
        </w:rPr>
        <w:br/>
      </w:r>
      <w:r w:rsidR="00170812">
        <w:rPr>
          <w:lang w:val="en-GB"/>
        </w:rPr>
        <w:t>survive</w:t>
      </w:r>
      <w:r w:rsidR="00170812">
        <w:rPr>
          <w:lang w:val="en-GB"/>
        </w:rPr>
        <w:tab/>
      </w:r>
      <w:r w:rsidR="00170812">
        <w:rPr>
          <w:lang w:val="en-GB"/>
        </w:rPr>
        <w:tab/>
      </w:r>
      <w:r w:rsidR="00060F5F">
        <w:rPr>
          <w:lang w:val="en-GB"/>
        </w:rPr>
        <w:t>wound</w:t>
      </w:r>
      <w:r w:rsidR="00060F5F">
        <w:rPr>
          <w:lang w:val="en-GB"/>
        </w:rPr>
        <w:tab/>
      </w:r>
      <w:r w:rsidR="00060F5F">
        <w:rPr>
          <w:lang w:val="en-GB"/>
        </w:rPr>
        <w:tab/>
      </w:r>
      <w:r w:rsidR="00170812" w:rsidRPr="00170812">
        <w:rPr>
          <w:lang w:val="en-GB"/>
        </w:rPr>
        <w:t>us</w:t>
      </w:r>
      <w:r w:rsidR="00170812">
        <w:rPr>
          <w:lang w:val="en-GB"/>
        </w:rPr>
        <w:t>.DUAL.GEN</w:t>
      </w:r>
      <w:r w:rsidR="00170812" w:rsidRPr="00170812">
        <w:rPr>
          <w:lang w:val="en-GB"/>
        </w:rPr>
        <w:tab/>
        <w:t>two</w:t>
      </w:r>
      <w:r w:rsidR="00987EF0">
        <w:rPr>
          <w:lang w:val="en-GB"/>
        </w:rPr>
        <w:t>.GEN</w:t>
      </w:r>
    </w:p>
    <w:p w:rsidR="00987EF0" w:rsidRDefault="00060F5F" w:rsidP="00CD6BB3">
      <w:pPr>
        <w:spacing w:after="120" w:line="360" w:lineRule="auto"/>
        <w:ind w:left="708"/>
        <w:rPr>
          <w:lang w:val="en-GB"/>
        </w:rPr>
      </w:pPr>
      <w:r>
        <w:rPr>
          <w:lang w:val="en-GB"/>
        </w:rPr>
        <w:t>‘You, wait on the barrow, wearing byrnies, warriors in war gear, whoever is better able of the two of us to survive wounds during the slaughter clash.’</w:t>
      </w:r>
    </w:p>
    <w:p w:rsidR="00987EF0" w:rsidRDefault="00987EF0" w:rsidP="00CD6BB3">
      <w:pPr>
        <w:spacing w:after="120" w:line="360" w:lineRule="auto"/>
        <w:rPr>
          <w:lang w:val="en-GB"/>
        </w:rPr>
      </w:pPr>
      <w:r>
        <w:rPr>
          <w:lang w:val="en-GB"/>
        </w:rPr>
        <w:t xml:space="preserve">The example shows how the 2-quantifier </w:t>
      </w:r>
      <w:r w:rsidRPr="00987EF0">
        <w:rPr>
          <w:i/>
          <w:iCs/>
          <w:lang w:val="en-GB"/>
        </w:rPr>
        <w:t>hwæðer</w:t>
      </w:r>
      <w:r>
        <w:rPr>
          <w:lang w:val="en-GB"/>
        </w:rPr>
        <w:t xml:space="preserve"> </w:t>
      </w:r>
      <w:r w:rsidRPr="00987EF0">
        <w:rPr>
          <w:lang w:val="en-GB"/>
        </w:rPr>
        <w:t>doesn’t</w:t>
      </w:r>
      <w:r>
        <w:rPr>
          <w:lang w:val="en-GB"/>
        </w:rPr>
        <w:t xml:space="preserve"> form a linear constituent with the genitive phrase </w:t>
      </w:r>
      <w:r>
        <w:rPr>
          <w:i/>
          <w:iCs/>
          <w:lang w:val="en-GB"/>
        </w:rPr>
        <w:t>uncer twéga</w:t>
      </w:r>
      <w:r>
        <w:rPr>
          <w:lang w:val="en-GB"/>
        </w:rPr>
        <w:t xml:space="preserve">, although they belong semantically together. In the following example, the free choice 2-quantifier interacts with </w:t>
      </w:r>
      <w:r>
        <w:rPr>
          <w:i/>
          <w:iCs/>
          <w:lang w:val="en-GB"/>
        </w:rPr>
        <w:t>óðrum</w:t>
      </w:r>
      <w:r>
        <w:rPr>
          <w:lang w:val="en-GB"/>
        </w:rPr>
        <w:t xml:space="preserve"> ‘other’ to yield a reciprocal interpretation:</w:t>
      </w:r>
    </w:p>
    <w:p w:rsidR="00060F5F" w:rsidRDefault="00060F5F" w:rsidP="00CD6BB3">
      <w:pPr>
        <w:spacing w:after="120" w:line="360" w:lineRule="auto"/>
        <w:ind w:left="708" w:hanging="708"/>
        <w:rPr>
          <w:lang w:val="en-GB"/>
        </w:rPr>
      </w:pPr>
      <w:r>
        <w:rPr>
          <w:lang w:val="en-GB"/>
        </w:rPr>
        <w:t>B2169</w:t>
      </w:r>
      <w:r>
        <w:rPr>
          <w:lang w:val="en-GB"/>
        </w:rPr>
        <w:tab/>
      </w:r>
      <w:r w:rsidR="00987EF0">
        <w:rPr>
          <w:i/>
          <w:iCs/>
          <w:lang w:val="en-GB"/>
        </w:rPr>
        <w:t>Hygeláce</w:t>
      </w:r>
      <w:r w:rsidR="00987EF0">
        <w:rPr>
          <w:i/>
          <w:iCs/>
          <w:lang w:val="en-GB"/>
        </w:rPr>
        <w:tab/>
      </w:r>
      <w:r w:rsidR="00F2782D" w:rsidRPr="00F2782D">
        <w:rPr>
          <w:i/>
          <w:iCs/>
          <w:lang w:val="en-GB"/>
        </w:rPr>
        <w:t>wæs</w:t>
      </w:r>
      <w:r>
        <w:rPr>
          <w:i/>
          <w:iCs/>
          <w:lang w:val="en-GB"/>
        </w:rPr>
        <w:tab/>
        <w:t>níða</w:t>
      </w:r>
      <w:r>
        <w:rPr>
          <w:i/>
          <w:iCs/>
          <w:lang w:val="en-GB"/>
        </w:rPr>
        <w:tab/>
      </w:r>
      <w:r w:rsidRPr="00F2782D">
        <w:rPr>
          <w:i/>
          <w:iCs/>
          <w:lang w:val="en-GB"/>
        </w:rPr>
        <w:t>heardum</w:t>
      </w:r>
      <w:r>
        <w:rPr>
          <w:i/>
          <w:iCs/>
          <w:lang w:val="en-GB"/>
        </w:rPr>
        <w:tab/>
        <w:t>nefa</w:t>
      </w:r>
      <w:r>
        <w:rPr>
          <w:i/>
          <w:iCs/>
          <w:lang w:val="en-GB"/>
        </w:rPr>
        <w:tab/>
      </w:r>
      <w:r>
        <w:rPr>
          <w:i/>
          <w:iCs/>
          <w:lang w:val="en-GB"/>
        </w:rPr>
        <w:tab/>
        <w:t>swýðe</w:t>
      </w:r>
      <w:r>
        <w:rPr>
          <w:i/>
          <w:iCs/>
          <w:lang w:val="en-GB"/>
        </w:rPr>
        <w:tab/>
        <w:t>hold</w:t>
      </w:r>
      <w:r w:rsidR="00987EF0">
        <w:rPr>
          <w:lang w:val="en-GB"/>
        </w:rPr>
        <w:br/>
      </w:r>
      <w:r w:rsidR="00F2782D" w:rsidRPr="00987EF0">
        <w:rPr>
          <w:lang w:val="en-GB"/>
        </w:rPr>
        <w:t>Hygelac</w:t>
      </w:r>
      <w:r w:rsidR="00987EF0">
        <w:rPr>
          <w:lang w:val="en-GB"/>
        </w:rPr>
        <w:t>.DAT</w:t>
      </w:r>
      <w:r w:rsidR="00987EF0">
        <w:rPr>
          <w:lang w:val="en-GB"/>
        </w:rPr>
        <w:tab/>
      </w:r>
      <w:r w:rsidR="00F2782D" w:rsidRPr="00987EF0">
        <w:rPr>
          <w:lang w:val="en-GB"/>
        </w:rPr>
        <w:t>was</w:t>
      </w:r>
      <w:r>
        <w:rPr>
          <w:lang w:val="en-GB"/>
        </w:rPr>
        <w:tab/>
      </w:r>
      <w:r w:rsidRPr="00987EF0">
        <w:rPr>
          <w:lang w:val="en-GB"/>
        </w:rPr>
        <w:t>strife</w:t>
      </w:r>
      <w:r>
        <w:rPr>
          <w:lang w:val="en-GB"/>
        </w:rPr>
        <w:tab/>
        <w:t>hard</w:t>
      </w:r>
      <w:r>
        <w:rPr>
          <w:lang w:val="en-GB"/>
        </w:rPr>
        <w:tab/>
      </w:r>
      <w:r>
        <w:rPr>
          <w:lang w:val="en-GB"/>
        </w:rPr>
        <w:tab/>
        <w:t>nephew</w:t>
      </w:r>
      <w:r>
        <w:rPr>
          <w:lang w:val="en-GB"/>
        </w:rPr>
        <w:tab/>
        <w:t>very</w:t>
      </w:r>
      <w:r>
        <w:rPr>
          <w:lang w:val="en-GB"/>
        </w:rPr>
        <w:tab/>
      </w:r>
      <w:r w:rsidRPr="00987EF0">
        <w:rPr>
          <w:lang w:val="en-GB"/>
        </w:rPr>
        <w:t>loyal,</w:t>
      </w:r>
      <w:r>
        <w:rPr>
          <w:lang w:val="en-GB"/>
        </w:rPr>
        <w:br/>
      </w:r>
      <w:r w:rsidR="00A60216">
        <w:rPr>
          <w:i/>
          <w:iCs/>
          <w:lang w:val="en-GB"/>
        </w:rPr>
        <w:t>ond</w:t>
      </w:r>
      <w:r w:rsidR="00A60216">
        <w:rPr>
          <w:i/>
          <w:iCs/>
          <w:lang w:val="en-GB"/>
        </w:rPr>
        <w:tab/>
        <w:t>gehwæðer</w:t>
      </w:r>
      <w:r w:rsidR="00A60216">
        <w:rPr>
          <w:i/>
          <w:iCs/>
          <w:lang w:val="en-GB"/>
        </w:rPr>
        <w:tab/>
      </w:r>
      <w:r w:rsidR="00F2782D" w:rsidRPr="00F2782D">
        <w:rPr>
          <w:i/>
          <w:iCs/>
          <w:lang w:val="en-GB"/>
        </w:rPr>
        <w:t>óðrum</w:t>
      </w:r>
      <w:r w:rsidR="00A60216">
        <w:rPr>
          <w:i/>
          <w:iCs/>
          <w:lang w:val="en-GB"/>
        </w:rPr>
        <w:tab/>
      </w:r>
      <w:r w:rsidR="00A60216">
        <w:rPr>
          <w:i/>
          <w:iCs/>
          <w:lang w:val="en-GB"/>
        </w:rPr>
        <w:tab/>
        <w:t>hróþra gemyndig</w:t>
      </w:r>
      <w:r w:rsidR="00A60216">
        <w:rPr>
          <w:i/>
          <w:iCs/>
          <w:lang w:val="en-GB"/>
        </w:rPr>
        <w:br/>
      </w:r>
      <w:r w:rsidR="00A60216">
        <w:rPr>
          <w:lang w:val="en-GB"/>
        </w:rPr>
        <w:t>and</w:t>
      </w:r>
      <w:r w:rsidR="00A60216">
        <w:rPr>
          <w:lang w:val="en-GB"/>
        </w:rPr>
        <w:tab/>
        <w:t>GE.whether</w:t>
      </w:r>
      <w:r w:rsidR="00A60216">
        <w:rPr>
          <w:lang w:val="en-GB"/>
        </w:rPr>
        <w:tab/>
        <w:t>other.DAT</w:t>
      </w:r>
      <w:r w:rsidR="00A60216">
        <w:rPr>
          <w:lang w:val="en-GB"/>
        </w:rPr>
        <w:tab/>
        <w:t>benefit</w:t>
      </w:r>
      <w:r w:rsidR="00A60216">
        <w:rPr>
          <w:lang w:val="en-GB"/>
        </w:rPr>
        <w:tab/>
      </w:r>
      <w:r w:rsidR="00DC118F">
        <w:rPr>
          <w:lang w:val="en-GB"/>
        </w:rPr>
        <w:t>remembering</w:t>
      </w:r>
    </w:p>
    <w:p w:rsidR="00A60216" w:rsidRDefault="00060F5F" w:rsidP="00CD6BB3">
      <w:pPr>
        <w:spacing w:after="120" w:line="360" w:lineRule="auto"/>
        <w:ind w:left="709"/>
        <w:rPr>
          <w:lang w:val="en-GB"/>
        </w:rPr>
      </w:pPr>
      <w:r>
        <w:rPr>
          <w:lang w:val="en-GB"/>
        </w:rPr>
        <w:t xml:space="preserve">‘To Hygelac, hard put in strife, his nephew was very loyal </w:t>
      </w:r>
      <w:r w:rsidR="00A60216">
        <w:rPr>
          <w:lang w:val="en-GB"/>
        </w:rPr>
        <w:t>and each rem</w:t>
      </w:r>
      <w:r>
        <w:rPr>
          <w:lang w:val="en-GB"/>
        </w:rPr>
        <w:t>inded the other of his benefits.</w:t>
      </w:r>
      <w:r w:rsidR="00A60216">
        <w:rPr>
          <w:lang w:val="en-GB"/>
        </w:rPr>
        <w:t>’</w:t>
      </w:r>
    </w:p>
    <w:p w:rsidR="00015850" w:rsidRDefault="00856239" w:rsidP="00CD6BB3">
      <w:pPr>
        <w:spacing w:after="120" w:line="360" w:lineRule="auto"/>
        <w:rPr>
          <w:lang w:val="en-GB"/>
        </w:rPr>
      </w:pPr>
      <w:r>
        <w:rPr>
          <w:lang w:val="en-GB"/>
        </w:rPr>
        <w:t>The interpretation is reciprocal: they reminded each other of their bond expressed in gifts. H</w:t>
      </w:r>
      <w:r w:rsidR="00A60216">
        <w:rPr>
          <w:lang w:val="en-GB"/>
        </w:rPr>
        <w:t xml:space="preserve">ere the 2-quantifier has been prefixed with the collectivizing prefix </w:t>
      </w:r>
      <w:r w:rsidR="00A60216" w:rsidRPr="00A60216">
        <w:rPr>
          <w:i/>
          <w:iCs/>
          <w:lang w:val="en-GB"/>
        </w:rPr>
        <w:t>ge-</w:t>
      </w:r>
      <w:r w:rsidR="00A60216">
        <w:rPr>
          <w:lang w:val="en-GB"/>
        </w:rPr>
        <w:t>, which</w:t>
      </w:r>
      <w:r>
        <w:rPr>
          <w:lang w:val="en-GB"/>
        </w:rPr>
        <w:t>, I think,</w:t>
      </w:r>
      <w:r w:rsidR="00A60216">
        <w:rPr>
          <w:lang w:val="en-GB"/>
        </w:rPr>
        <w:t xml:space="preserve"> has not been attested in OF. </w:t>
      </w:r>
    </w:p>
    <w:p w:rsidR="006974CD" w:rsidRDefault="00015850" w:rsidP="00CD6BB3">
      <w:pPr>
        <w:spacing w:after="120" w:line="360" w:lineRule="auto"/>
        <w:rPr>
          <w:lang w:val="en-GB"/>
        </w:rPr>
      </w:pPr>
      <w:r>
        <w:rPr>
          <w:lang w:val="en-GB"/>
        </w:rPr>
        <w:t xml:space="preserve">The occasional excursus into OG and OE makes it clear that there is still a lot of comparative work to be done, of which only the surface has been scratched here. Comparative research is relatively easy, now that important texts like OE Beowulf, OS Heliand and the OG </w:t>
      </w:r>
      <w:r w:rsidR="00EC5A72">
        <w:rPr>
          <w:lang w:val="en-GB"/>
        </w:rPr>
        <w:t>B</w:t>
      </w:r>
      <w:r>
        <w:rPr>
          <w:lang w:val="en-GB"/>
        </w:rPr>
        <w:t xml:space="preserve">ible are available on the internet, with a translation and occasionally with a dictionary as well. This makes it clear that important OF texts should also be made available on the internet, with a translation facilitating comparative Old Germanic research. </w:t>
      </w:r>
    </w:p>
    <w:p w:rsidR="00AA6F39" w:rsidRDefault="00AA6F39" w:rsidP="00CD6BB3">
      <w:pPr>
        <w:pStyle w:val="Kop1"/>
        <w:spacing w:line="360" w:lineRule="auto"/>
        <w:rPr>
          <w:lang w:val="en-GB"/>
        </w:rPr>
      </w:pPr>
      <w:bookmarkStart w:id="51" w:name="_Toc240020901"/>
      <w:r>
        <w:rPr>
          <w:lang w:val="en-GB"/>
        </w:rPr>
        <w:lastRenderedPageBreak/>
        <w:t xml:space="preserve">10. </w:t>
      </w:r>
      <w:r w:rsidRPr="00D30BC6">
        <w:rPr>
          <w:lang w:val="en-GB"/>
        </w:rPr>
        <w:t>The distributive double quantifier construction</w:t>
      </w:r>
      <w:bookmarkEnd w:id="51"/>
    </w:p>
    <w:p w:rsidR="001A0C99" w:rsidRDefault="001A0C99" w:rsidP="00CD6BB3">
      <w:pPr>
        <w:pStyle w:val="Kop2"/>
        <w:spacing w:line="360" w:lineRule="auto"/>
        <w:rPr>
          <w:lang w:val="en-GB"/>
        </w:rPr>
      </w:pPr>
      <w:bookmarkStart w:id="52" w:name="_Toc240020902"/>
      <w:r>
        <w:rPr>
          <w:lang w:val="en-GB"/>
        </w:rPr>
        <w:t xml:space="preserve">10.1. </w:t>
      </w:r>
      <w:r w:rsidR="00FD67EE">
        <w:rPr>
          <w:lang w:val="en-GB"/>
        </w:rPr>
        <w:t>The universal quantifier: d</w:t>
      </w:r>
      <w:r>
        <w:rPr>
          <w:lang w:val="en-GB"/>
        </w:rPr>
        <w:t>istributiv</w:t>
      </w:r>
      <w:r w:rsidR="00FD67EE">
        <w:rPr>
          <w:lang w:val="en-GB"/>
        </w:rPr>
        <w:t>e or collective</w:t>
      </w:r>
      <w:bookmarkEnd w:id="52"/>
    </w:p>
    <w:p w:rsidR="004572D2" w:rsidRDefault="001A0C99" w:rsidP="00CD6BB3">
      <w:pPr>
        <w:spacing w:after="120" w:line="360" w:lineRule="auto"/>
        <w:ind w:firstLine="1"/>
        <w:rPr>
          <w:lang w:val="en-GB"/>
        </w:rPr>
      </w:pPr>
      <w:r>
        <w:rPr>
          <w:lang w:val="en-GB"/>
        </w:rPr>
        <w:t xml:space="preserve">The question arises how singular distributivity is expressed in Frisian. </w:t>
      </w:r>
      <w:r w:rsidR="004572D2">
        <w:rPr>
          <w:lang w:val="en-GB"/>
        </w:rPr>
        <w:t>Mo</w:t>
      </w:r>
      <w:r w:rsidR="00F33408">
        <w:rPr>
          <w:lang w:val="en-GB"/>
        </w:rPr>
        <w:t>d</w:t>
      </w:r>
      <w:r w:rsidR="004572D2">
        <w:rPr>
          <w:lang w:val="en-GB"/>
        </w:rPr>
        <w:t>D and Mo</w:t>
      </w:r>
      <w:r w:rsidR="00F33408">
        <w:rPr>
          <w:lang w:val="en-GB"/>
        </w:rPr>
        <w:t>d</w:t>
      </w:r>
      <w:r w:rsidR="004572D2">
        <w:rPr>
          <w:lang w:val="en-GB"/>
        </w:rPr>
        <w:t xml:space="preserve">E just use the quantifier </w:t>
      </w:r>
      <w:r w:rsidR="004572D2" w:rsidRPr="002F7C9B">
        <w:rPr>
          <w:i/>
          <w:iCs/>
          <w:lang w:val="en-GB"/>
        </w:rPr>
        <w:t>elke / each</w:t>
      </w:r>
      <w:r w:rsidR="004572D2">
        <w:rPr>
          <w:lang w:val="en-GB"/>
        </w:rPr>
        <w:t xml:space="preserve">. </w:t>
      </w:r>
      <w:r w:rsidR="004572D2" w:rsidRPr="004572D2">
        <w:rPr>
          <w:i/>
          <w:iCs/>
          <w:lang w:val="en-GB"/>
        </w:rPr>
        <w:t>Elke</w:t>
      </w:r>
      <w:r w:rsidR="004572D2">
        <w:rPr>
          <w:lang w:val="en-GB"/>
        </w:rPr>
        <w:t xml:space="preserve"> has been borrowed into </w:t>
      </w:r>
      <w:r w:rsidR="00F33408">
        <w:rPr>
          <w:lang w:val="en-GB"/>
        </w:rPr>
        <w:t>ModF</w:t>
      </w:r>
      <w:r w:rsidR="004572D2">
        <w:rPr>
          <w:lang w:val="en-GB"/>
        </w:rPr>
        <w:t xml:space="preserve"> as </w:t>
      </w:r>
      <w:r w:rsidR="004572D2" w:rsidRPr="002F7C9B">
        <w:rPr>
          <w:i/>
          <w:iCs/>
          <w:lang w:val="en-GB"/>
        </w:rPr>
        <w:t>elke</w:t>
      </w:r>
      <w:r w:rsidR="004572D2">
        <w:rPr>
          <w:lang w:val="en-GB"/>
        </w:rPr>
        <w:t xml:space="preserve">, and there is also a native form </w:t>
      </w:r>
      <w:r w:rsidR="004572D2" w:rsidRPr="002F7C9B">
        <w:rPr>
          <w:i/>
          <w:iCs/>
          <w:lang w:val="en-GB"/>
        </w:rPr>
        <w:t>eltse</w:t>
      </w:r>
      <w:r w:rsidR="004572D2">
        <w:rPr>
          <w:lang w:val="en-GB"/>
        </w:rPr>
        <w:t xml:space="preserve"> in </w:t>
      </w:r>
      <w:r w:rsidR="00F33408">
        <w:rPr>
          <w:lang w:val="en-GB"/>
        </w:rPr>
        <w:t>ModF</w:t>
      </w:r>
      <w:r w:rsidR="004572D2">
        <w:rPr>
          <w:lang w:val="en-GB"/>
        </w:rPr>
        <w:t xml:space="preserve">. The collective universal quantifier </w:t>
      </w:r>
      <w:r w:rsidR="004572D2" w:rsidRPr="004B245A">
        <w:rPr>
          <w:i/>
          <w:iCs/>
          <w:lang w:val="en-GB"/>
        </w:rPr>
        <w:t>alle</w:t>
      </w:r>
      <w:r w:rsidR="004572D2">
        <w:rPr>
          <w:lang w:val="en-GB"/>
        </w:rPr>
        <w:t xml:space="preserve"> ‘all’ is used much the same as in the modern usage in a NP like the following:</w:t>
      </w:r>
    </w:p>
    <w:p w:rsidR="004572D2" w:rsidRDefault="004572D2" w:rsidP="00CD6BB3">
      <w:pPr>
        <w:spacing w:after="120" w:line="360" w:lineRule="auto"/>
        <w:ind w:left="708" w:hanging="708"/>
        <w:rPr>
          <w:lang w:val="en-GB"/>
        </w:rPr>
      </w:pPr>
      <w:r>
        <w:rPr>
          <w:lang w:val="en-GB"/>
        </w:rPr>
        <w:t>7.4u</w:t>
      </w:r>
      <w:r>
        <w:rPr>
          <w:lang w:val="en-GB"/>
        </w:rPr>
        <w:tab/>
      </w:r>
      <w:r w:rsidRPr="002F7C9B">
        <w:rPr>
          <w:i/>
          <w:iCs/>
          <w:lang w:val="en-GB"/>
        </w:rPr>
        <w:t>truch tha ned</w:t>
      </w:r>
      <w:r w:rsidRPr="002F7C9B">
        <w:rPr>
          <w:i/>
          <w:iCs/>
          <w:lang w:val="en-GB"/>
        </w:rPr>
        <w:tab/>
      </w:r>
      <w:r w:rsidRPr="002F7C9B">
        <w:rPr>
          <w:i/>
          <w:iCs/>
          <w:lang w:val="en-GB"/>
        </w:rPr>
        <w:tab/>
        <w:t>thet</w:t>
      </w:r>
      <w:r w:rsidRPr="002F7C9B">
        <w:rPr>
          <w:i/>
          <w:iCs/>
          <w:lang w:val="en-GB"/>
        </w:rPr>
        <w:tab/>
        <w:t>hi</w:t>
      </w:r>
      <w:r w:rsidRPr="002F7C9B">
        <w:rPr>
          <w:i/>
          <w:iCs/>
          <w:lang w:val="en-GB"/>
        </w:rPr>
        <w:tab/>
        <w:t>thenne ower</w:t>
      </w:r>
      <w:r w:rsidRPr="002F7C9B">
        <w:rPr>
          <w:i/>
          <w:iCs/>
          <w:lang w:val="en-GB"/>
        </w:rPr>
        <w:tab/>
        <w:t>alle degan</w:t>
      </w:r>
      <w:r w:rsidRPr="002F7C9B">
        <w:rPr>
          <w:i/>
          <w:iCs/>
          <w:lang w:val="en-GB"/>
        </w:rPr>
        <w:tab/>
        <w:t>wera scel</w:t>
      </w:r>
      <w:r>
        <w:rPr>
          <w:lang w:val="en-GB"/>
        </w:rPr>
        <w:br/>
      </w:r>
      <w:r w:rsidRPr="002F7C9B">
        <w:rPr>
          <w:lang w:val="en-GB"/>
        </w:rPr>
        <w:t xml:space="preserve">through the need </w:t>
      </w:r>
      <w:r>
        <w:rPr>
          <w:lang w:val="en-GB"/>
        </w:rPr>
        <w:tab/>
        <w:t>that</w:t>
      </w:r>
      <w:r>
        <w:rPr>
          <w:lang w:val="en-GB"/>
        </w:rPr>
        <w:tab/>
      </w:r>
      <w:r w:rsidRPr="002F7C9B">
        <w:rPr>
          <w:lang w:val="en-GB"/>
        </w:rPr>
        <w:t>h</w:t>
      </w:r>
      <w:r>
        <w:rPr>
          <w:lang w:val="en-GB"/>
        </w:rPr>
        <w:t>e</w:t>
      </w:r>
      <w:r>
        <w:rPr>
          <w:lang w:val="en-GB"/>
        </w:rPr>
        <w:tab/>
        <w:t>the coast</w:t>
      </w:r>
      <w:r>
        <w:rPr>
          <w:lang w:val="en-GB"/>
        </w:rPr>
        <w:tab/>
        <w:t>all days</w:t>
      </w:r>
      <w:r>
        <w:rPr>
          <w:lang w:val="en-GB"/>
        </w:rPr>
        <w:tab/>
      </w:r>
      <w:r>
        <w:rPr>
          <w:lang w:val="en-GB"/>
        </w:rPr>
        <w:tab/>
        <w:t xml:space="preserve">guard </w:t>
      </w:r>
      <w:r w:rsidRPr="002F7C9B">
        <w:rPr>
          <w:lang w:val="en-GB"/>
        </w:rPr>
        <w:t>shall</w:t>
      </w:r>
      <w:r>
        <w:rPr>
          <w:lang w:val="en-GB"/>
        </w:rPr>
        <w:t xml:space="preserve"> </w:t>
      </w:r>
      <w:r>
        <w:rPr>
          <w:lang w:val="en-GB"/>
        </w:rPr>
        <w:br/>
        <w:t>‘through the necessity that he has to guard the coast every day’</w:t>
      </w:r>
    </w:p>
    <w:p w:rsidR="00FD67EE" w:rsidRPr="001A0C99" w:rsidRDefault="004572D2" w:rsidP="00CD6BB3">
      <w:pPr>
        <w:spacing w:after="120" w:line="360" w:lineRule="auto"/>
        <w:ind w:firstLine="1"/>
        <w:rPr>
          <w:lang w:val="en-GB"/>
        </w:rPr>
      </w:pPr>
      <w:r>
        <w:rPr>
          <w:lang w:val="en-GB"/>
        </w:rPr>
        <w:t xml:space="preserve">It can be appreciated that the English translation reads ‘every day’, using the singular distributive quantifier, and likewise the Dutch translation would use the singular distributive quantifier. So there are two ways of expressing the same concept: </w:t>
      </w:r>
      <w:r w:rsidR="00EC5A72">
        <w:rPr>
          <w:lang w:val="en-GB"/>
        </w:rPr>
        <w:t>‘</w:t>
      </w:r>
      <w:r>
        <w:rPr>
          <w:lang w:val="en-GB"/>
        </w:rPr>
        <w:t>all days</w:t>
      </w:r>
      <w:r w:rsidR="00EC5A72">
        <w:rPr>
          <w:lang w:val="en-GB"/>
        </w:rPr>
        <w:t>’</w:t>
      </w:r>
      <w:r>
        <w:rPr>
          <w:lang w:val="en-GB"/>
        </w:rPr>
        <w:t xml:space="preserve"> versus </w:t>
      </w:r>
      <w:r w:rsidR="00EC5A72">
        <w:rPr>
          <w:lang w:val="en-GB"/>
        </w:rPr>
        <w:t>‘</w:t>
      </w:r>
      <w:r>
        <w:rPr>
          <w:lang w:val="en-GB"/>
        </w:rPr>
        <w:t>every day</w:t>
      </w:r>
      <w:r w:rsidR="00EC5A72">
        <w:rPr>
          <w:lang w:val="en-GB"/>
        </w:rPr>
        <w:t>’</w:t>
      </w:r>
      <w:r>
        <w:rPr>
          <w:lang w:val="en-GB"/>
        </w:rPr>
        <w:t xml:space="preserve">. Incidentally, </w:t>
      </w:r>
      <w:r w:rsidR="00F33408">
        <w:rPr>
          <w:lang w:val="en-GB"/>
        </w:rPr>
        <w:t>ModF</w:t>
      </w:r>
      <w:r>
        <w:rPr>
          <w:lang w:val="en-GB"/>
        </w:rPr>
        <w:t xml:space="preserve"> still features the expression </w:t>
      </w:r>
      <w:r w:rsidRPr="002F7C9B">
        <w:rPr>
          <w:i/>
          <w:iCs/>
          <w:lang w:val="en-GB"/>
        </w:rPr>
        <w:t>alle dagen</w:t>
      </w:r>
      <w:r>
        <w:rPr>
          <w:lang w:val="en-GB"/>
        </w:rPr>
        <w:t xml:space="preserve"> where Dutch would use </w:t>
      </w:r>
      <w:r w:rsidRPr="002F7C9B">
        <w:rPr>
          <w:i/>
          <w:iCs/>
          <w:lang w:val="en-GB"/>
        </w:rPr>
        <w:t>elke dag</w:t>
      </w:r>
      <w:r>
        <w:rPr>
          <w:lang w:val="en-GB"/>
        </w:rPr>
        <w:t xml:space="preserve"> ‘each day’. So language distinguishes between the collective plural universal quantifier such as </w:t>
      </w:r>
      <w:r>
        <w:rPr>
          <w:i/>
          <w:iCs/>
          <w:lang w:val="en-GB"/>
        </w:rPr>
        <w:t>all</w:t>
      </w:r>
      <w:r>
        <w:rPr>
          <w:lang w:val="en-GB"/>
        </w:rPr>
        <w:t xml:space="preserve">, and the distributive singular universal quantifier such as </w:t>
      </w:r>
      <w:r w:rsidRPr="00D45020">
        <w:rPr>
          <w:i/>
          <w:iCs/>
          <w:lang w:val="en-GB"/>
        </w:rPr>
        <w:t>each</w:t>
      </w:r>
      <w:r>
        <w:rPr>
          <w:lang w:val="en-GB"/>
        </w:rPr>
        <w:t>, even though both in actual practice usu</w:t>
      </w:r>
      <w:r w:rsidR="00FD67EE">
        <w:rPr>
          <w:lang w:val="en-GB"/>
        </w:rPr>
        <w:t xml:space="preserve">ally amount to the same thing. In contrast, archaic OF expressed distributivity in a rather fascinating roundabout way. </w:t>
      </w:r>
    </w:p>
    <w:p w:rsidR="00D45020" w:rsidRDefault="001A0C99" w:rsidP="00CD6BB3">
      <w:pPr>
        <w:pStyle w:val="Kop2"/>
        <w:spacing w:line="360" w:lineRule="auto"/>
        <w:rPr>
          <w:lang w:val="en-GB"/>
        </w:rPr>
      </w:pPr>
      <w:bookmarkStart w:id="53" w:name="_Toc240020903"/>
      <w:r>
        <w:rPr>
          <w:lang w:val="en-GB"/>
        </w:rPr>
        <w:t>10</w:t>
      </w:r>
      <w:r w:rsidR="00FF2517">
        <w:rPr>
          <w:lang w:val="en-GB"/>
        </w:rPr>
        <w:t xml:space="preserve">.2. </w:t>
      </w:r>
      <w:r w:rsidR="00756E67">
        <w:rPr>
          <w:lang w:val="en-GB"/>
        </w:rPr>
        <w:t xml:space="preserve">Double quantifier construction with </w:t>
      </w:r>
      <w:r w:rsidR="00FF2517">
        <w:rPr>
          <w:lang w:val="en-GB"/>
        </w:rPr>
        <w:t>‘like, alike’</w:t>
      </w:r>
      <w:bookmarkEnd w:id="53"/>
    </w:p>
    <w:p w:rsidR="00FF2517" w:rsidRDefault="00FD67EE" w:rsidP="00CD6BB3">
      <w:pPr>
        <w:spacing w:after="120" w:line="360" w:lineRule="auto"/>
        <w:ind w:firstLine="1"/>
        <w:rPr>
          <w:lang w:val="en-GB"/>
        </w:rPr>
      </w:pPr>
      <w:r>
        <w:rPr>
          <w:lang w:val="en-GB"/>
        </w:rPr>
        <w:t xml:space="preserve">Basically, there are three words used to express distributivity: </w:t>
      </w:r>
      <w:r w:rsidRPr="00D45020">
        <w:rPr>
          <w:i/>
          <w:iCs/>
          <w:lang w:val="en-GB"/>
        </w:rPr>
        <w:t>lik</w:t>
      </w:r>
      <w:r>
        <w:rPr>
          <w:lang w:val="en-GB"/>
        </w:rPr>
        <w:t xml:space="preserve"> ‘like, alike’, </w:t>
      </w:r>
      <w:r w:rsidRPr="00D45020">
        <w:rPr>
          <w:i/>
          <w:iCs/>
          <w:lang w:val="en-GB"/>
        </w:rPr>
        <w:t>ek</w:t>
      </w:r>
      <w:r>
        <w:rPr>
          <w:lang w:val="en-GB"/>
        </w:rPr>
        <w:t xml:space="preserve"> ‘each, also, ever’ and </w:t>
      </w:r>
      <w:r w:rsidRPr="00FD67EE">
        <w:rPr>
          <w:i/>
          <w:iCs/>
          <w:lang w:val="en-GB"/>
        </w:rPr>
        <w:t>hwelik</w:t>
      </w:r>
      <w:r>
        <w:rPr>
          <w:lang w:val="en-GB"/>
        </w:rPr>
        <w:t xml:space="preserve"> ‘which, whichever’. </w:t>
      </w:r>
      <w:r w:rsidR="00EC5A72">
        <w:rPr>
          <w:lang w:val="en-GB"/>
        </w:rPr>
        <w:t xml:space="preserve">These may </w:t>
      </w:r>
      <w:r>
        <w:rPr>
          <w:lang w:val="en-GB"/>
        </w:rPr>
        <w:t xml:space="preserve">function as case-marked nouns, whereas their reference is expressed in a prenominal genitive plural. </w:t>
      </w:r>
      <w:r w:rsidR="00FF2517">
        <w:rPr>
          <w:lang w:val="en-GB"/>
        </w:rPr>
        <w:t>The following clause illustrates the use of the distributive quantifier construction:</w:t>
      </w:r>
    </w:p>
    <w:p w:rsidR="00C9024F" w:rsidRDefault="00C9024F" w:rsidP="00CD6BB3">
      <w:pPr>
        <w:spacing w:after="120" w:line="360" w:lineRule="auto"/>
        <w:ind w:left="1416" w:hanging="1415"/>
        <w:rPr>
          <w:lang w:val="en-GB"/>
        </w:rPr>
      </w:pPr>
      <w:r w:rsidRPr="00C9024F">
        <w:rPr>
          <w:lang w:val="en-GB"/>
        </w:rPr>
        <w:t>64.1.2</w:t>
      </w:r>
      <w:r>
        <w:rPr>
          <w:lang w:val="en-GB"/>
        </w:rPr>
        <w:t>u</w:t>
      </w:r>
      <w:r>
        <w:rPr>
          <w:lang w:val="en-GB"/>
        </w:rPr>
        <w:tab/>
      </w:r>
      <w:r w:rsidRPr="00C9024F">
        <w:rPr>
          <w:i/>
          <w:iCs/>
          <w:lang w:val="en-GB"/>
        </w:rPr>
        <w:t>thet hi</w:t>
      </w:r>
      <w:r w:rsidRPr="00C9024F">
        <w:rPr>
          <w:i/>
          <w:iCs/>
          <w:lang w:val="en-GB"/>
        </w:rPr>
        <w:tab/>
        <w:t>sal (riucht)</w:t>
      </w:r>
      <w:r w:rsidRPr="00C9024F">
        <w:rPr>
          <w:i/>
          <w:iCs/>
          <w:lang w:val="en-GB"/>
        </w:rPr>
        <w:tab/>
        <w:t xml:space="preserve">biada </w:t>
      </w:r>
      <w:r w:rsidRPr="00C9024F">
        <w:rPr>
          <w:i/>
          <w:iCs/>
          <w:lang w:val="en-GB"/>
        </w:rPr>
        <w:tab/>
        <w:t>aller</w:t>
      </w:r>
      <w:r w:rsidRPr="00C9024F">
        <w:rPr>
          <w:i/>
          <w:iCs/>
          <w:lang w:val="en-GB"/>
        </w:rPr>
        <w:tab/>
      </w:r>
      <w:r w:rsidRPr="00C9024F">
        <w:rPr>
          <w:i/>
          <w:iCs/>
          <w:lang w:val="en-GB"/>
        </w:rPr>
        <w:tab/>
        <w:t>manna</w:t>
      </w:r>
      <w:r w:rsidR="00EC5A72">
        <w:rPr>
          <w:i/>
          <w:iCs/>
          <w:lang w:val="en-GB"/>
        </w:rPr>
        <w:tab/>
      </w:r>
      <w:r w:rsidR="00EC5A72">
        <w:rPr>
          <w:i/>
          <w:iCs/>
          <w:lang w:val="en-GB"/>
        </w:rPr>
        <w:tab/>
      </w:r>
      <w:r w:rsidRPr="00C9024F">
        <w:rPr>
          <w:i/>
          <w:iCs/>
          <w:lang w:val="en-GB"/>
        </w:rPr>
        <w:t>likum,</w:t>
      </w:r>
      <w:r w:rsidRPr="00C9024F">
        <w:rPr>
          <w:lang w:val="en-GB"/>
        </w:rPr>
        <w:t xml:space="preserve"> </w:t>
      </w:r>
      <w:r>
        <w:rPr>
          <w:lang w:val="en-GB"/>
        </w:rPr>
        <w:br/>
        <w:t>that he</w:t>
      </w:r>
      <w:r>
        <w:rPr>
          <w:lang w:val="en-GB"/>
        </w:rPr>
        <w:tab/>
        <w:t>shall law</w:t>
      </w:r>
      <w:r>
        <w:rPr>
          <w:lang w:val="en-GB"/>
        </w:rPr>
        <w:tab/>
        <w:t>offer</w:t>
      </w:r>
      <w:r>
        <w:rPr>
          <w:lang w:val="en-GB"/>
        </w:rPr>
        <w:tab/>
        <w:t>all.GEN.PL</w:t>
      </w:r>
      <w:r>
        <w:rPr>
          <w:lang w:val="en-GB"/>
        </w:rPr>
        <w:tab/>
      </w:r>
      <w:r w:rsidRPr="00C9024F">
        <w:rPr>
          <w:lang w:val="en-GB"/>
        </w:rPr>
        <w:t>men</w:t>
      </w:r>
      <w:r w:rsidR="00EC5A72">
        <w:rPr>
          <w:lang w:val="en-GB"/>
        </w:rPr>
        <w:t>.GEN.PL</w:t>
      </w:r>
      <w:r w:rsidR="00EC5A72">
        <w:rPr>
          <w:lang w:val="en-GB"/>
        </w:rPr>
        <w:tab/>
      </w:r>
      <w:r w:rsidRPr="00C9024F">
        <w:rPr>
          <w:lang w:val="en-GB"/>
        </w:rPr>
        <w:t>alike</w:t>
      </w:r>
      <w:r>
        <w:rPr>
          <w:lang w:val="en-GB"/>
        </w:rPr>
        <w:t>.DAT</w:t>
      </w:r>
      <w:r>
        <w:rPr>
          <w:lang w:val="en-GB"/>
        </w:rPr>
        <w:br/>
      </w:r>
      <w:r w:rsidRPr="00C9024F">
        <w:rPr>
          <w:lang w:val="en-GB"/>
        </w:rPr>
        <w:t>‘that he shall</w:t>
      </w:r>
      <w:r>
        <w:rPr>
          <w:lang w:val="en-GB"/>
        </w:rPr>
        <w:t xml:space="preserve"> offer justice to all men alike &gt; to each man’</w:t>
      </w:r>
    </w:p>
    <w:p w:rsidR="00C9024F" w:rsidRDefault="00B758E2" w:rsidP="00CD6BB3">
      <w:pPr>
        <w:spacing w:after="120" w:line="360" w:lineRule="auto"/>
        <w:ind w:firstLine="1"/>
        <w:rPr>
          <w:lang w:val="en-GB"/>
        </w:rPr>
      </w:pPr>
      <w:r>
        <w:rPr>
          <w:lang w:val="en-GB"/>
        </w:rPr>
        <w:t xml:space="preserve">The construction has also been preserved in the parallel passages in D and J. It </w:t>
      </w:r>
      <w:r w:rsidR="00C9024F">
        <w:rPr>
          <w:lang w:val="en-GB"/>
        </w:rPr>
        <w:t>involves the following elements from left to right:</w:t>
      </w:r>
    </w:p>
    <w:p w:rsidR="00C9024F" w:rsidRDefault="00C9024F" w:rsidP="00CD6BB3">
      <w:pPr>
        <w:pStyle w:val="Lijstalinea"/>
        <w:numPr>
          <w:ilvl w:val="0"/>
          <w:numId w:val="17"/>
        </w:numPr>
        <w:spacing w:after="120" w:line="360" w:lineRule="auto"/>
        <w:rPr>
          <w:lang w:val="en-GB"/>
        </w:rPr>
      </w:pPr>
      <w:r w:rsidRPr="00C9024F">
        <w:rPr>
          <w:lang w:val="en-GB"/>
        </w:rPr>
        <w:t xml:space="preserve">the </w:t>
      </w:r>
      <w:r w:rsidR="00FF2517">
        <w:rPr>
          <w:lang w:val="en-GB"/>
        </w:rPr>
        <w:t xml:space="preserve">collective </w:t>
      </w:r>
      <w:r w:rsidRPr="00C9024F">
        <w:rPr>
          <w:lang w:val="en-GB"/>
        </w:rPr>
        <w:t xml:space="preserve">universal quantifier </w:t>
      </w:r>
      <w:r w:rsidR="00FF2517">
        <w:rPr>
          <w:lang w:val="en-GB"/>
        </w:rPr>
        <w:t xml:space="preserve">all </w:t>
      </w:r>
      <w:r>
        <w:rPr>
          <w:lang w:val="en-GB"/>
        </w:rPr>
        <w:t>in the genitive plural</w:t>
      </w:r>
    </w:p>
    <w:p w:rsidR="002F7C9B" w:rsidRDefault="00C9024F" w:rsidP="00CD6BB3">
      <w:pPr>
        <w:pStyle w:val="Lijstalinea"/>
        <w:numPr>
          <w:ilvl w:val="0"/>
          <w:numId w:val="17"/>
        </w:numPr>
        <w:spacing w:after="120" w:line="360" w:lineRule="auto"/>
        <w:rPr>
          <w:lang w:val="en-GB"/>
        </w:rPr>
      </w:pPr>
      <w:r w:rsidRPr="00C9024F">
        <w:rPr>
          <w:lang w:val="en-GB"/>
        </w:rPr>
        <w:t xml:space="preserve">the lexical noun </w:t>
      </w:r>
      <w:r>
        <w:rPr>
          <w:lang w:val="en-GB"/>
        </w:rPr>
        <w:t>‘man’ in the genitive plural</w:t>
      </w:r>
    </w:p>
    <w:p w:rsidR="00C9024F" w:rsidRDefault="00C9024F" w:rsidP="00CD6BB3">
      <w:pPr>
        <w:pStyle w:val="Lijstalinea"/>
        <w:numPr>
          <w:ilvl w:val="0"/>
          <w:numId w:val="17"/>
        </w:numPr>
        <w:spacing w:after="120" w:line="360" w:lineRule="auto"/>
        <w:rPr>
          <w:lang w:val="en-GB"/>
        </w:rPr>
      </w:pPr>
      <w:r>
        <w:rPr>
          <w:lang w:val="en-GB"/>
        </w:rPr>
        <w:t xml:space="preserve">the </w:t>
      </w:r>
      <w:r w:rsidR="00756E67">
        <w:rPr>
          <w:lang w:val="en-GB"/>
        </w:rPr>
        <w:t>quantifier</w:t>
      </w:r>
      <w:r>
        <w:rPr>
          <w:lang w:val="en-GB"/>
        </w:rPr>
        <w:t xml:space="preserve"> </w:t>
      </w:r>
      <w:r w:rsidRPr="00BF4EF4">
        <w:rPr>
          <w:i/>
          <w:iCs/>
          <w:lang w:val="en-GB"/>
        </w:rPr>
        <w:t>lik</w:t>
      </w:r>
      <w:r>
        <w:rPr>
          <w:lang w:val="en-GB"/>
        </w:rPr>
        <w:t xml:space="preserve"> ‘</w:t>
      </w:r>
      <w:r w:rsidR="00BF4EF4">
        <w:rPr>
          <w:lang w:val="en-GB"/>
        </w:rPr>
        <w:t>alike’ in the dative</w:t>
      </w:r>
    </w:p>
    <w:p w:rsidR="00BF4EF4" w:rsidRDefault="00FF2517" w:rsidP="00CD6BB3">
      <w:pPr>
        <w:spacing w:after="120" w:line="360" w:lineRule="auto"/>
        <w:rPr>
          <w:lang w:val="en-GB"/>
        </w:rPr>
      </w:pPr>
      <w:r>
        <w:rPr>
          <w:lang w:val="en-GB"/>
        </w:rPr>
        <w:t xml:space="preserve">It can be appreciated that distributivity is expressed as a special case of collectivity: the collective quantifier is used in tandem with a distributive marker. The case of the NP as a whole is expressed on the distributive marker, whereas the collective marker and its lexical noun are expressed as a </w:t>
      </w:r>
      <w:r>
        <w:rPr>
          <w:lang w:val="en-GB"/>
        </w:rPr>
        <w:lastRenderedPageBreak/>
        <w:t xml:space="preserve">prenominal genitive. </w:t>
      </w:r>
      <w:r w:rsidR="00BF4EF4">
        <w:rPr>
          <w:lang w:val="en-GB"/>
        </w:rPr>
        <w:t xml:space="preserve">The dative </w:t>
      </w:r>
      <w:r>
        <w:rPr>
          <w:lang w:val="en-GB"/>
        </w:rPr>
        <w:t xml:space="preserve">case on the distributive marker </w:t>
      </w:r>
      <w:r w:rsidR="00BF4EF4">
        <w:rPr>
          <w:lang w:val="en-GB"/>
        </w:rPr>
        <w:t xml:space="preserve">is due to the phrase as a whole functioning as the indirect object to the verb </w:t>
      </w:r>
      <w:r w:rsidR="00BF4EF4" w:rsidRPr="00BF4EF4">
        <w:rPr>
          <w:i/>
          <w:iCs/>
          <w:lang w:val="en-GB"/>
        </w:rPr>
        <w:t>biada</w:t>
      </w:r>
      <w:r w:rsidR="00D45020">
        <w:rPr>
          <w:lang w:val="en-GB"/>
        </w:rPr>
        <w:t xml:space="preserve"> ‘offer’</w:t>
      </w:r>
      <w:r w:rsidR="00BF4EF4">
        <w:rPr>
          <w:lang w:val="en-GB"/>
        </w:rPr>
        <w:t>. The following properties are remarkable:</w:t>
      </w:r>
    </w:p>
    <w:p w:rsidR="00BF4EF4" w:rsidRDefault="00BF4EF4" w:rsidP="00CD6BB3">
      <w:pPr>
        <w:pStyle w:val="Lijstalinea"/>
        <w:numPr>
          <w:ilvl w:val="0"/>
          <w:numId w:val="18"/>
        </w:numPr>
        <w:spacing w:after="120" w:line="360" w:lineRule="auto"/>
        <w:rPr>
          <w:lang w:val="en-GB"/>
        </w:rPr>
      </w:pPr>
      <w:r w:rsidRPr="00BF4EF4">
        <w:rPr>
          <w:lang w:val="en-GB"/>
        </w:rPr>
        <w:t xml:space="preserve">that an </w:t>
      </w:r>
      <w:r>
        <w:rPr>
          <w:lang w:val="en-GB"/>
        </w:rPr>
        <w:t xml:space="preserve">apparently </w:t>
      </w:r>
      <w:r w:rsidRPr="00BF4EF4">
        <w:rPr>
          <w:lang w:val="en-GB"/>
        </w:rPr>
        <w:t xml:space="preserve">adverbial element like </w:t>
      </w:r>
      <w:r w:rsidRPr="00BF4EF4">
        <w:rPr>
          <w:i/>
          <w:iCs/>
          <w:lang w:val="en-GB"/>
        </w:rPr>
        <w:t>lik</w:t>
      </w:r>
      <w:r w:rsidRPr="00BF4EF4">
        <w:rPr>
          <w:lang w:val="en-GB"/>
        </w:rPr>
        <w:t xml:space="preserve"> ‘alike’ should be </w:t>
      </w:r>
      <w:r>
        <w:rPr>
          <w:lang w:val="en-GB"/>
        </w:rPr>
        <w:t>case-marked at all</w:t>
      </w:r>
    </w:p>
    <w:p w:rsidR="00BF4EF4" w:rsidRDefault="00BF4EF4" w:rsidP="00CD6BB3">
      <w:pPr>
        <w:pStyle w:val="Lijstalinea"/>
        <w:numPr>
          <w:ilvl w:val="0"/>
          <w:numId w:val="18"/>
        </w:numPr>
        <w:spacing w:after="120" w:line="360" w:lineRule="auto"/>
        <w:rPr>
          <w:lang w:val="en-GB"/>
        </w:rPr>
      </w:pPr>
      <w:r>
        <w:rPr>
          <w:lang w:val="en-GB"/>
        </w:rPr>
        <w:t>that an adverbial element is appended to a genitival phrase</w:t>
      </w:r>
    </w:p>
    <w:p w:rsidR="00756E67" w:rsidRDefault="00756E67" w:rsidP="00CD6BB3">
      <w:pPr>
        <w:pStyle w:val="Lijstalinea"/>
        <w:numPr>
          <w:ilvl w:val="0"/>
          <w:numId w:val="18"/>
        </w:numPr>
        <w:spacing w:after="120" w:line="360" w:lineRule="auto"/>
        <w:rPr>
          <w:lang w:val="en-GB"/>
        </w:rPr>
      </w:pPr>
      <w:r>
        <w:rPr>
          <w:lang w:val="en-GB"/>
        </w:rPr>
        <w:t xml:space="preserve">that distributivity is expressed by two quantifiers in one NP: </w:t>
      </w:r>
      <w:r w:rsidRPr="00756E67">
        <w:rPr>
          <w:i/>
          <w:iCs/>
          <w:lang w:val="en-GB"/>
        </w:rPr>
        <w:t>all</w:t>
      </w:r>
      <w:r>
        <w:rPr>
          <w:lang w:val="en-GB"/>
        </w:rPr>
        <w:t xml:space="preserve"> and </w:t>
      </w:r>
      <w:r w:rsidRPr="00756E67">
        <w:rPr>
          <w:i/>
          <w:iCs/>
          <w:lang w:val="en-GB"/>
        </w:rPr>
        <w:t>like</w:t>
      </w:r>
    </w:p>
    <w:p w:rsidR="00FF2517" w:rsidRDefault="00BF4EF4" w:rsidP="00CD6BB3">
      <w:pPr>
        <w:spacing w:after="120" w:line="360" w:lineRule="auto"/>
        <w:rPr>
          <w:lang w:val="en-GB"/>
        </w:rPr>
      </w:pPr>
      <w:r>
        <w:rPr>
          <w:lang w:val="en-GB"/>
        </w:rPr>
        <w:t xml:space="preserve">One way to understand this is to suppose that </w:t>
      </w:r>
      <w:r w:rsidRPr="00BF4EF4">
        <w:rPr>
          <w:i/>
          <w:iCs/>
          <w:lang w:val="en-GB"/>
        </w:rPr>
        <w:t>likum</w:t>
      </w:r>
      <w:r>
        <w:rPr>
          <w:lang w:val="en-GB"/>
        </w:rPr>
        <w:t xml:space="preserve"> is actually a nominalised adjective, </w:t>
      </w:r>
      <w:r w:rsidR="00FF2517">
        <w:rPr>
          <w:lang w:val="en-GB"/>
        </w:rPr>
        <w:t>which is</w:t>
      </w:r>
      <w:r>
        <w:rPr>
          <w:lang w:val="en-GB"/>
        </w:rPr>
        <w:t xml:space="preserve"> the head of the dative NP</w:t>
      </w:r>
      <w:r w:rsidR="00FF2517">
        <w:rPr>
          <w:lang w:val="en-GB"/>
        </w:rPr>
        <w:t xml:space="preserve"> functioning as indirect object</w:t>
      </w:r>
      <w:r>
        <w:rPr>
          <w:lang w:val="en-GB"/>
        </w:rPr>
        <w:t>. The genitive NP is formally the possessor of</w:t>
      </w:r>
      <w:r w:rsidR="00D45020">
        <w:rPr>
          <w:lang w:val="en-GB"/>
        </w:rPr>
        <w:t xml:space="preserve"> the distributive marker</w:t>
      </w:r>
      <w:r>
        <w:rPr>
          <w:lang w:val="en-GB"/>
        </w:rPr>
        <w:t xml:space="preserve"> </w:t>
      </w:r>
      <w:r w:rsidRPr="00BF4EF4">
        <w:rPr>
          <w:i/>
          <w:iCs/>
          <w:lang w:val="en-GB"/>
        </w:rPr>
        <w:t>likum</w:t>
      </w:r>
      <w:r w:rsidR="00D45020">
        <w:rPr>
          <w:i/>
          <w:iCs/>
          <w:lang w:val="en-GB"/>
        </w:rPr>
        <w:t xml:space="preserve"> </w:t>
      </w:r>
      <w:r w:rsidR="00D45020">
        <w:rPr>
          <w:lang w:val="en-GB"/>
        </w:rPr>
        <w:t>‘alike’</w:t>
      </w:r>
      <w:r>
        <w:rPr>
          <w:lang w:val="en-GB"/>
        </w:rPr>
        <w:t xml:space="preserve">. The literal syntactic </w:t>
      </w:r>
      <w:r w:rsidR="00D45020">
        <w:rPr>
          <w:lang w:val="en-GB"/>
        </w:rPr>
        <w:t>phrasing</w:t>
      </w:r>
      <w:r>
        <w:rPr>
          <w:lang w:val="en-GB"/>
        </w:rPr>
        <w:t xml:space="preserve"> would then be: ‘</w:t>
      </w:r>
      <w:r w:rsidR="00D45020">
        <w:rPr>
          <w:lang w:val="en-GB"/>
        </w:rPr>
        <w:t xml:space="preserve">to </w:t>
      </w:r>
      <w:r>
        <w:rPr>
          <w:lang w:val="en-GB"/>
        </w:rPr>
        <w:t xml:space="preserve">the likes of all men &gt; all men alike’. The tortuous OF construction </w:t>
      </w:r>
      <w:r w:rsidR="00D45020">
        <w:rPr>
          <w:lang w:val="en-GB"/>
        </w:rPr>
        <w:t xml:space="preserve">is </w:t>
      </w:r>
      <w:r>
        <w:rPr>
          <w:lang w:val="en-GB"/>
        </w:rPr>
        <w:t xml:space="preserve"> necessary in order to provide a noun on which the dative case can be lexicalised. When </w:t>
      </w:r>
      <w:r w:rsidR="00D45020">
        <w:rPr>
          <w:lang w:val="en-GB"/>
        </w:rPr>
        <w:t xml:space="preserve">(non-pronominal) </w:t>
      </w:r>
      <w:r>
        <w:rPr>
          <w:lang w:val="en-GB"/>
        </w:rPr>
        <w:t xml:space="preserve">nouns were no longer case-marked, the construction went out of use. Let us now investigate more examples of this construction. </w:t>
      </w:r>
      <w:r w:rsidR="004124A8">
        <w:rPr>
          <w:lang w:val="en-GB"/>
        </w:rPr>
        <w:t xml:space="preserve">Consider the following </w:t>
      </w:r>
      <w:r w:rsidR="00B758E2">
        <w:rPr>
          <w:lang w:val="en-GB"/>
        </w:rPr>
        <w:t>example</w:t>
      </w:r>
      <w:r w:rsidR="004124A8">
        <w:rPr>
          <w:lang w:val="en-GB"/>
        </w:rPr>
        <w:t>:</w:t>
      </w:r>
    </w:p>
    <w:p w:rsidR="004124A8" w:rsidRPr="004124A8" w:rsidRDefault="00B758E2" w:rsidP="00CD6BB3">
      <w:pPr>
        <w:spacing w:after="120" w:line="360" w:lineRule="auto"/>
        <w:ind w:left="708" w:hanging="708"/>
        <w:rPr>
          <w:lang w:val="en-GB"/>
        </w:rPr>
      </w:pPr>
      <w:r>
        <w:rPr>
          <w:lang w:val="en-GB"/>
        </w:rPr>
        <w:t>30.3.1u</w:t>
      </w:r>
      <w:r>
        <w:rPr>
          <w:lang w:val="en-GB"/>
        </w:rPr>
        <w:tab/>
      </w:r>
      <w:r w:rsidRPr="00B758E2">
        <w:rPr>
          <w:i/>
          <w:iCs/>
          <w:lang w:val="en-GB"/>
        </w:rPr>
        <w:t>Thit is riucht</w:t>
      </w:r>
      <w:r w:rsidRPr="00B758E2">
        <w:rPr>
          <w:i/>
          <w:iCs/>
          <w:lang w:val="en-GB"/>
        </w:rPr>
        <w:tab/>
      </w:r>
      <w:r w:rsidRPr="00B758E2">
        <w:rPr>
          <w:i/>
          <w:iCs/>
        </w:rPr>
        <w:t>jef thiu hemmerke</w:t>
      </w:r>
      <w:r w:rsidRPr="00B758E2">
        <w:rPr>
          <w:i/>
          <w:iCs/>
        </w:rPr>
        <w:tab/>
        <w:t>unedeled is</w:t>
      </w:r>
      <w:r w:rsidRPr="00B758E2">
        <w:rPr>
          <w:i/>
          <w:iCs/>
        </w:rPr>
        <w:tab/>
      </w:r>
      <w:r w:rsidRPr="00B758E2">
        <w:rPr>
          <w:i/>
          <w:iCs/>
        </w:rPr>
        <w:tab/>
      </w:r>
      <w:r w:rsidR="004124A8" w:rsidRPr="00B758E2">
        <w:rPr>
          <w:i/>
          <w:iCs/>
        </w:rPr>
        <w:t>et sumeris nacht</w:t>
      </w:r>
      <w:r w:rsidR="004124A8" w:rsidRPr="004124A8">
        <w:rPr>
          <w:lang w:val="en-GB"/>
        </w:rPr>
        <w:t xml:space="preserve">, </w:t>
      </w:r>
      <w:r>
        <w:rPr>
          <w:lang w:val="en-GB"/>
        </w:rPr>
        <w:br/>
        <w:t>this is law</w:t>
      </w:r>
      <w:r>
        <w:rPr>
          <w:lang w:val="en-GB"/>
        </w:rPr>
        <w:tab/>
        <w:t>if the common.pasture</w:t>
      </w:r>
      <w:r>
        <w:rPr>
          <w:lang w:val="en-GB"/>
        </w:rPr>
        <w:tab/>
        <w:t>un-distributed is</w:t>
      </w:r>
      <w:r>
        <w:rPr>
          <w:lang w:val="en-GB"/>
        </w:rPr>
        <w:tab/>
        <w:t xml:space="preserve">at summer’s </w:t>
      </w:r>
      <w:r w:rsidR="004124A8" w:rsidRPr="004124A8">
        <w:rPr>
          <w:lang w:val="en-GB"/>
        </w:rPr>
        <w:t>night</w:t>
      </w:r>
      <w:r>
        <w:rPr>
          <w:lang w:val="en-GB"/>
        </w:rPr>
        <w:br/>
        <w:t>‘This is law. If the common pasture has not been divided by Midsummer Day</w:t>
      </w:r>
    </w:p>
    <w:p w:rsidR="004124A8" w:rsidRPr="004124A8" w:rsidRDefault="00B758E2" w:rsidP="00CD6BB3">
      <w:pPr>
        <w:spacing w:after="120" w:line="360" w:lineRule="auto"/>
        <w:ind w:left="708" w:hanging="708"/>
        <w:rPr>
          <w:lang w:val="en-GB"/>
        </w:rPr>
      </w:pPr>
      <w:r>
        <w:rPr>
          <w:lang w:val="en-GB"/>
        </w:rPr>
        <w:t xml:space="preserve">30.3.2u </w:t>
      </w:r>
      <w:r w:rsidRPr="00B758E2">
        <w:rPr>
          <w:i/>
          <w:iCs/>
        </w:rPr>
        <w:t>so (is)</w:t>
      </w:r>
      <w:r w:rsidRPr="00B758E2">
        <w:rPr>
          <w:i/>
          <w:iCs/>
        </w:rPr>
        <w:tab/>
      </w:r>
      <w:r w:rsidR="004124A8" w:rsidRPr="00B758E2">
        <w:rPr>
          <w:i/>
          <w:iCs/>
        </w:rPr>
        <w:t>thera allar-lik</w:t>
      </w:r>
      <w:r w:rsidR="004124A8" w:rsidRPr="00B758E2">
        <w:rPr>
          <w:i/>
          <w:iCs/>
        </w:rPr>
        <w:tab/>
      </w:r>
      <w:r w:rsidR="004124A8" w:rsidRPr="00B758E2">
        <w:rPr>
          <w:i/>
          <w:iCs/>
        </w:rPr>
        <w:tab/>
        <w:t>ther thes wernde</w:t>
      </w:r>
      <w:r w:rsidR="004124A8" w:rsidRPr="00B758E2">
        <w:rPr>
          <w:i/>
          <w:iCs/>
        </w:rPr>
        <w:tab/>
        <w:t xml:space="preserve">tha grewa tua pund sceldich. </w:t>
      </w:r>
      <w:r w:rsidR="004124A8" w:rsidRPr="004124A8">
        <w:rPr>
          <w:lang w:val="en-GB"/>
        </w:rPr>
        <w:t xml:space="preserve"> </w:t>
      </w:r>
      <w:r>
        <w:rPr>
          <w:lang w:val="en-GB"/>
        </w:rPr>
        <w:br/>
        <w:t>then is</w:t>
      </w:r>
      <w:r>
        <w:rPr>
          <w:lang w:val="en-GB"/>
        </w:rPr>
        <w:tab/>
        <w:t>them.GEN all</w:t>
      </w:r>
      <w:r w:rsidR="004124A8" w:rsidRPr="004124A8">
        <w:rPr>
          <w:lang w:val="en-GB"/>
        </w:rPr>
        <w:t>-alike</w:t>
      </w:r>
      <w:r w:rsidR="004124A8" w:rsidRPr="004124A8">
        <w:rPr>
          <w:lang w:val="en-GB"/>
        </w:rPr>
        <w:tab/>
        <w:t>REL it.GEN refuse,</w:t>
      </w:r>
      <w:r w:rsidR="004124A8" w:rsidRPr="004124A8">
        <w:rPr>
          <w:lang w:val="en-GB"/>
        </w:rPr>
        <w:tab/>
        <w:t>the count two pound indebted</w:t>
      </w:r>
      <w:r>
        <w:rPr>
          <w:lang w:val="en-GB"/>
        </w:rPr>
        <w:br/>
      </w:r>
      <w:r w:rsidR="004124A8" w:rsidRPr="004124A8">
        <w:rPr>
          <w:lang w:val="en-GB"/>
        </w:rPr>
        <w:t>‘then each of them</w:t>
      </w:r>
      <w:r w:rsidR="001779D4">
        <w:rPr>
          <w:lang w:val="en-GB"/>
        </w:rPr>
        <w:t xml:space="preserve"> all</w:t>
      </w:r>
      <w:r w:rsidR="004124A8" w:rsidRPr="004124A8">
        <w:rPr>
          <w:lang w:val="en-GB"/>
        </w:rPr>
        <w:t xml:space="preserve"> who refused this, </w:t>
      </w:r>
      <w:r>
        <w:rPr>
          <w:lang w:val="en-GB"/>
        </w:rPr>
        <w:t xml:space="preserve">owes to </w:t>
      </w:r>
      <w:r w:rsidR="004124A8" w:rsidRPr="004124A8">
        <w:rPr>
          <w:lang w:val="en-GB"/>
        </w:rPr>
        <w:t>the count two pound</w:t>
      </w:r>
      <w:r>
        <w:rPr>
          <w:lang w:val="en-GB"/>
        </w:rPr>
        <w:t>’</w:t>
      </w:r>
    </w:p>
    <w:p w:rsidR="004124A8" w:rsidRDefault="004124A8" w:rsidP="00CD6BB3">
      <w:pPr>
        <w:spacing w:after="120" w:line="360" w:lineRule="auto"/>
        <w:ind w:left="708" w:hanging="708"/>
        <w:rPr>
          <w:lang w:val="en-GB"/>
        </w:rPr>
      </w:pPr>
      <w:r w:rsidRPr="004124A8">
        <w:rPr>
          <w:lang w:val="en-GB"/>
        </w:rPr>
        <w:t>30.3.3</w:t>
      </w:r>
      <w:r w:rsidR="00B758E2">
        <w:rPr>
          <w:lang w:val="en-GB"/>
        </w:rPr>
        <w:t>u</w:t>
      </w:r>
      <w:r w:rsidR="00B758E2">
        <w:rPr>
          <w:lang w:val="en-GB"/>
        </w:rPr>
        <w:tab/>
      </w:r>
      <w:r w:rsidR="00B758E2" w:rsidRPr="00B758E2">
        <w:rPr>
          <w:i/>
          <w:iCs/>
        </w:rPr>
        <w:t>Thit is riucht</w:t>
      </w:r>
      <w:r w:rsidR="00B758E2" w:rsidRPr="00B758E2">
        <w:rPr>
          <w:i/>
          <w:iCs/>
        </w:rPr>
        <w:tab/>
      </w:r>
      <w:r w:rsidRPr="00B758E2">
        <w:rPr>
          <w:i/>
          <w:iCs/>
        </w:rPr>
        <w:t>jef thera</w:t>
      </w:r>
      <w:r w:rsidRPr="00B758E2">
        <w:rPr>
          <w:i/>
          <w:iCs/>
        </w:rPr>
        <w:tab/>
        <w:t>enigh</w:t>
      </w:r>
      <w:r w:rsidRPr="00B758E2">
        <w:rPr>
          <w:i/>
          <w:iCs/>
        </w:rPr>
        <w:tab/>
        <w:t xml:space="preserve">unwillich is </w:t>
      </w:r>
      <w:r w:rsidR="00B758E2">
        <w:rPr>
          <w:lang w:val="en-GB"/>
        </w:rPr>
        <w:br/>
        <w:t>this is law</w:t>
      </w:r>
      <w:r w:rsidR="00B758E2">
        <w:rPr>
          <w:lang w:val="en-GB"/>
        </w:rPr>
        <w:tab/>
      </w:r>
      <w:r w:rsidRPr="004124A8">
        <w:rPr>
          <w:lang w:val="en-GB"/>
        </w:rPr>
        <w:t>if them.GEN.PL</w:t>
      </w:r>
      <w:r w:rsidRPr="004124A8">
        <w:rPr>
          <w:lang w:val="en-GB"/>
        </w:rPr>
        <w:tab/>
        <w:t>any</w:t>
      </w:r>
      <w:r w:rsidRPr="004124A8">
        <w:rPr>
          <w:lang w:val="en-GB"/>
        </w:rPr>
        <w:tab/>
        <w:t>unwilling is</w:t>
      </w:r>
      <w:r w:rsidR="00B758E2">
        <w:rPr>
          <w:lang w:val="en-GB"/>
        </w:rPr>
        <w:br/>
      </w:r>
      <w:r w:rsidRPr="004124A8">
        <w:rPr>
          <w:lang w:val="en-GB"/>
        </w:rPr>
        <w:t>‘This is law, if any of them is unwilling’</w:t>
      </w:r>
    </w:p>
    <w:p w:rsidR="00F53998" w:rsidRDefault="001779D4" w:rsidP="00CD6BB3">
      <w:pPr>
        <w:spacing w:after="120" w:line="360" w:lineRule="auto"/>
        <w:rPr>
          <w:lang w:val="en-GB"/>
        </w:rPr>
      </w:pPr>
      <w:r>
        <w:rPr>
          <w:lang w:val="en-GB"/>
        </w:rPr>
        <w:t xml:space="preserve">The construction in 30.3.2u has a slightly different order within the NP: the genitive plural pronoun </w:t>
      </w:r>
      <w:r w:rsidRPr="001779D4">
        <w:rPr>
          <w:i/>
          <w:iCs/>
          <w:lang w:val="en-GB"/>
        </w:rPr>
        <w:t>thera</w:t>
      </w:r>
      <w:r>
        <w:rPr>
          <w:lang w:val="en-GB"/>
        </w:rPr>
        <w:t xml:space="preserve"> precedes the genitive plural collective quantifier </w:t>
      </w:r>
      <w:r w:rsidRPr="001779D4">
        <w:rPr>
          <w:i/>
          <w:iCs/>
          <w:lang w:val="en-GB"/>
        </w:rPr>
        <w:t>allar</w:t>
      </w:r>
      <w:r w:rsidR="00EC5A72">
        <w:rPr>
          <w:lang w:val="en-GB"/>
        </w:rPr>
        <w:t xml:space="preserve"> in the absence of a following lexical noun. In contrast, t</w:t>
      </w:r>
      <w:r>
        <w:rPr>
          <w:lang w:val="en-GB"/>
        </w:rPr>
        <w:t xml:space="preserve">he lexical noun </w:t>
      </w:r>
      <w:r w:rsidRPr="001779D4">
        <w:rPr>
          <w:i/>
          <w:iCs/>
          <w:lang w:val="en-GB"/>
        </w:rPr>
        <w:t>manna</w:t>
      </w:r>
      <w:r>
        <w:rPr>
          <w:lang w:val="en-GB"/>
        </w:rPr>
        <w:t xml:space="preserve"> followed </w:t>
      </w:r>
      <w:r w:rsidRPr="001779D4">
        <w:rPr>
          <w:lang w:val="en-GB"/>
        </w:rPr>
        <w:t>the collective quantifier</w:t>
      </w:r>
      <w:r>
        <w:rPr>
          <w:i/>
          <w:iCs/>
          <w:lang w:val="en-GB"/>
        </w:rPr>
        <w:t xml:space="preserve"> </w:t>
      </w:r>
      <w:r>
        <w:rPr>
          <w:lang w:val="en-GB"/>
        </w:rPr>
        <w:t xml:space="preserve">in 64.1.2u. Possibly, the word order </w:t>
      </w:r>
      <w:r>
        <w:rPr>
          <w:i/>
          <w:iCs/>
          <w:lang w:val="en-GB"/>
        </w:rPr>
        <w:t>allar manna</w:t>
      </w:r>
      <w:r>
        <w:rPr>
          <w:lang w:val="en-GB"/>
        </w:rPr>
        <w:t xml:space="preserve"> is allowed because </w:t>
      </w:r>
      <w:r w:rsidRPr="001779D4">
        <w:rPr>
          <w:i/>
          <w:iCs/>
          <w:lang w:val="en-GB"/>
        </w:rPr>
        <w:t>manna</w:t>
      </w:r>
      <w:r>
        <w:rPr>
          <w:lang w:val="en-GB"/>
        </w:rPr>
        <w:t xml:space="preserve"> can be the lexical head of the genitive NP under agreement with </w:t>
      </w:r>
      <w:r w:rsidRPr="0007219F">
        <w:rPr>
          <w:i/>
          <w:iCs/>
          <w:lang w:val="en-GB"/>
        </w:rPr>
        <w:t>allar</w:t>
      </w:r>
      <w:r>
        <w:rPr>
          <w:lang w:val="en-GB"/>
        </w:rPr>
        <w:t xml:space="preserve">, whereas </w:t>
      </w:r>
      <w:r w:rsidRPr="001779D4">
        <w:rPr>
          <w:i/>
          <w:iCs/>
          <w:lang w:val="en-GB"/>
        </w:rPr>
        <w:t>thera</w:t>
      </w:r>
      <w:r>
        <w:rPr>
          <w:lang w:val="en-GB"/>
        </w:rPr>
        <w:t xml:space="preserve"> cannot</w:t>
      </w:r>
      <w:r w:rsidR="0007219F">
        <w:rPr>
          <w:lang w:val="en-GB"/>
        </w:rPr>
        <w:t xml:space="preserve"> be such a head</w:t>
      </w:r>
      <w:r>
        <w:rPr>
          <w:lang w:val="en-GB"/>
        </w:rPr>
        <w:t xml:space="preserve">, being a pronoun. Pronouns are usually banned from the head position of NPs. Hence </w:t>
      </w:r>
      <w:r w:rsidRPr="001779D4">
        <w:rPr>
          <w:i/>
          <w:iCs/>
          <w:lang w:val="en-GB"/>
        </w:rPr>
        <w:t>thera</w:t>
      </w:r>
      <w:r>
        <w:rPr>
          <w:lang w:val="en-GB"/>
        </w:rPr>
        <w:t xml:space="preserve"> is realised as the possessor of the</w:t>
      </w:r>
      <w:r w:rsidR="0007219F">
        <w:rPr>
          <w:lang w:val="en-GB"/>
        </w:rPr>
        <w:t xml:space="preserve"> genitive</w:t>
      </w:r>
      <w:r>
        <w:rPr>
          <w:lang w:val="en-GB"/>
        </w:rPr>
        <w:t xml:space="preserve"> NP, instead of being an agreeing quantifier. This is also reminiscent of the </w:t>
      </w:r>
      <w:r w:rsidR="0007219F">
        <w:rPr>
          <w:lang w:val="en-GB"/>
        </w:rPr>
        <w:t xml:space="preserve">Final-over-Final </w:t>
      </w:r>
      <w:r>
        <w:rPr>
          <w:lang w:val="en-GB"/>
        </w:rPr>
        <w:t xml:space="preserve">constraint disallowing a right-branching structure within a left branching </w:t>
      </w:r>
      <w:r w:rsidR="0007219F">
        <w:rPr>
          <w:lang w:val="en-GB"/>
        </w:rPr>
        <w:t>structure (Biberauer &amp; Roberts 2012:270).</w:t>
      </w:r>
      <w:r w:rsidR="0007219F">
        <w:rPr>
          <w:rStyle w:val="Voetnootmarkering"/>
          <w:lang w:val="en-GB"/>
        </w:rPr>
        <w:footnoteReference w:id="2"/>
      </w:r>
      <w:r w:rsidR="0007219F">
        <w:rPr>
          <w:lang w:val="en-GB"/>
        </w:rPr>
        <w:t xml:space="preserve"> Assuming the pronoun to be necessarily a possessor, then it may not be realised as a possessor on a right branch, but it must be realised on a left branch. The lexical noun </w:t>
      </w:r>
      <w:r w:rsidR="0007219F" w:rsidRPr="00F53998">
        <w:rPr>
          <w:i/>
          <w:iCs/>
          <w:lang w:val="en-GB"/>
        </w:rPr>
        <w:t>manna</w:t>
      </w:r>
      <w:r w:rsidR="0007219F">
        <w:rPr>
          <w:lang w:val="en-GB"/>
        </w:rPr>
        <w:t xml:space="preserve"> </w:t>
      </w:r>
      <w:r w:rsidR="00F53998">
        <w:rPr>
          <w:lang w:val="en-GB"/>
        </w:rPr>
        <w:t xml:space="preserve">doesn’t </w:t>
      </w:r>
      <w:r w:rsidR="00F53998">
        <w:rPr>
          <w:lang w:val="en-GB"/>
        </w:rPr>
        <w:lastRenderedPageBreak/>
        <w:t>have</w:t>
      </w:r>
      <w:r w:rsidR="0007219F">
        <w:rPr>
          <w:lang w:val="en-GB"/>
        </w:rPr>
        <w:t xml:space="preserve"> this problem, as it is realised in the head position of the genitiv</w:t>
      </w:r>
      <w:r w:rsidR="00F53998">
        <w:rPr>
          <w:lang w:val="en-GB"/>
        </w:rPr>
        <w:t xml:space="preserve">e NP. The construction is maintained in the parallel passage in D, whereas it is replaced in J, as follows: </w:t>
      </w:r>
    </w:p>
    <w:p w:rsidR="00F53998" w:rsidRDefault="00F53998" w:rsidP="00CD6BB3">
      <w:pPr>
        <w:spacing w:after="120" w:line="360" w:lineRule="auto"/>
        <w:rPr>
          <w:lang w:val="en-GB"/>
        </w:rPr>
      </w:pPr>
      <w:r>
        <w:rPr>
          <w:lang w:val="en-GB"/>
        </w:rPr>
        <w:t>30.3.2j</w:t>
      </w:r>
      <w:r>
        <w:rPr>
          <w:lang w:val="en-GB"/>
        </w:rPr>
        <w:tab/>
      </w:r>
      <w:r w:rsidRPr="00F53998">
        <w:rPr>
          <w:i/>
          <w:iCs/>
          <w:lang w:val="en-GB"/>
        </w:rPr>
        <w:t>dat</w:t>
      </w:r>
      <w:r w:rsidRPr="00F53998">
        <w:rPr>
          <w:i/>
          <w:iCs/>
          <w:lang w:val="en-GB"/>
        </w:rPr>
        <w:tab/>
        <w:t xml:space="preserve">dae </w:t>
      </w:r>
      <w:r w:rsidR="00472D26">
        <w:rPr>
          <w:i/>
          <w:iCs/>
          <w:lang w:val="en-GB"/>
        </w:rPr>
        <w:tab/>
      </w:r>
      <w:r w:rsidRPr="00F53998">
        <w:rPr>
          <w:i/>
          <w:iCs/>
          <w:lang w:val="en-GB"/>
        </w:rPr>
        <w:t>eelkerly</w:t>
      </w:r>
      <w:r w:rsidR="00472D26">
        <w:rPr>
          <w:i/>
          <w:iCs/>
          <w:lang w:val="en-GB"/>
        </w:rPr>
        <w:t>k</w:t>
      </w:r>
      <w:r w:rsidR="00472D26">
        <w:rPr>
          <w:i/>
          <w:iCs/>
          <w:lang w:val="en-GB"/>
        </w:rPr>
        <w:tab/>
      </w:r>
      <w:r w:rsidRPr="00F53998">
        <w:rPr>
          <w:i/>
          <w:iCs/>
          <w:lang w:val="en-GB"/>
        </w:rPr>
        <w:t xml:space="preserve">deer dat werde </w:t>
      </w:r>
      <w:r w:rsidRPr="00F53998">
        <w:rPr>
          <w:i/>
          <w:iCs/>
          <w:lang w:val="en-GB"/>
        </w:rPr>
        <w:tab/>
      </w:r>
      <w:r w:rsidR="00472D26">
        <w:rPr>
          <w:i/>
          <w:iCs/>
          <w:lang w:val="en-GB"/>
        </w:rPr>
        <w:tab/>
      </w:r>
      <w:r w:rsidRPr="00F53998">
        <w:rPr>
          <w:i/>
          <w:iCs/>
          <w:lang w:val="en-GB"/>
        </w:rPr>
        <w:t>is dae grewa twa pond scioldich</w:t>
      </w:r>
      <w:r w:rsidR="00472D26">
        <w:rPr>
          <w:lang w:val="en-GB"/>
        </w:rPr>
        <w:br/>
      </w:r>
      <w:r w:rsidR="00472D26">
        <w:rPr>
          <w:lang w:val="en-GB"/>
        </w:rPr>
        <w:tab/>
        <w:t>that</w:t>
      </w:r>
      <w:r w:rsidR="00472D26">
        <w:rPr>
          <w:lang w:val="en-GB"/>
        </w:rPr>
        <w:tab/>
        <w:t>DEM</w:t>
      </w:r>
      <w:r>
        <w:rPr>
          <w:lang w:val="en-GB"/>
        </w:rPr>
        <w:t xml:space="preserve"> </w:t>
      </w:r>
      <w:r w:rsidR="00472D26">
        <w:rPr>
          <w:lang w:val="en-GB"/>
        </w:rPr>
        <w:tab/>
      </w:r>
      <w:r>
        <w:rPr>
          <w:lang w:val="en-GB"/>
        </w:rPr>
        <w:t>each.alike</w:t>
      </w:r>
      <w:r>
        <w:rPr>
          <w:lang w:val="en-GB"/>
        </w:rPr>
        <w:tab/>
        <w:t>REL that refused</w:t>
      </w:r>
      <w:r>
        <w:rPr>
          <w:lang w:val="en-GB"/>
        </w:rPr>
        <w:tab/>
        <w:t>is the count two pound guilty</w:t>
      </w:r>
      <w:r>
        <w:rPr>
          <w:lang w:val="en-GB"/>
        </w:rPr>
        <w:br/>
      </w:r>
      <w:r>
        <w:rPr>
          <w:lang w:val="en-GB"/>
        </w:rPr>
        <w:tab/>
      </w:r>
      <w:r w:rsidRPr="004124A8">
        <w:rPr>
          <w:lang w:val="en-GB"/>
        </w:rPr>
        <w:t xml:space="preserve">‘then </w:t>
      </w:r>
      <w:r>
        <w:rPr>
          <w:lang w:val="en-GB"/>
        </w:rPr>
        <w:t>they each,</w:t>
      </w:r>
      <w:r w:rsidRPr="004124A8">
        <w:rPr>
          <w:lang w:val="en-GB"/>
        </w:rPr>
        <w:t xml:space="preserve"> who refused this, </w:t>
      </w:r>
      <w:r>
        <w:rPr>
          <w:lang w:val="en-GB"/>
        </w:rPr>
        <w:t xml:space="preserve">owes to </w:t>
      </w:r>
      <w:r w:rsidRPr="004124A8">
        <w:rPr>
          <w:lang w:val="en-GB"/>
        </w:rPr>
        <w:t>the count two pound</w:t>
      </w:r>
      <w:r>
        <w:rPr>
          <w:lang w:val="en-GB"/>
        </w:rPr>
        <w:t>’</w:t>
      </w:r>
    </w:p>
    <w:p w:rsidR="00472D26" w:rsidRDefault="00F53998" w:rsidP="00CD6BB3">
      <w:pPr>
        <w:spacing w:after="120" w:line="360" w:lineRule="auto"/>
        <w:rPr>
          <w:lang w:val="en-GB"/>
        </w:rPr>
      </w:pPr>
      <w:r>
        <w:rPr>
          <w:lang w:val="en-GB"/>
        </w:rPr>
        <w:t xml:space="preserve">Here in J, the construction is realised as a adverbial quantifier construction: the demonstrative pronoun is realised as a nominative plural, </w:t>
      </w:r>
      <w:r w:rsidR="0090779F">
        <w:rPr>
          <w:lang w:val="en-GB"/>
        </w:rPr>
        <w:t xml:space="preserve">and the distributive quantifier functions as an adverbial in the end field. </w:t>
      </w:r>
      <w:r w:rsidR="00472D26">
        <w:rPr>
          <w:lang w:val="en-GB"/>
        </w:rPr>
        <w:t>Compared with U, the following changes have been made in J:</w:t>
      </w:r>
    </w:p>
    <w:p w:rsidR="00472D26" w:rsidRPr="00472D26" w:rsidRDefault="003F7022" w:rsidP="00CD6BB3">
      <w:pPr>
        <w:pStyle w:val="Lijstalinea"/>
        <w:numPr>
          <w:ilvl w:val="0"/>
          <w:numId w:val="20"/>
        </w:numPr>
        <w:spacing w:after="120" w:line="360" w:lineRule="auto"/>
        <w:rPr>
          <w:lang w:val="en-GB"/>
        </w:rPr>
      </w:pPr>
      <w:r w:rsidRPr="00472D26">
        <w:rPr>
          <w:lang w:val="en-GB"/>
        </w:rPr>
        <w:t xml:space="preserve">The collective quantifier </w:t>
      </w:r>
      <w:r w:rsidRPr="00472D26">
        <w:rPr>
          <w:i/>
          <w:iCs/>
          <w:lang w:val="en-GB"/>
        </w:rPr>
        <w:t>allar</w:t>
      </w:r>
      <w:r w:rsidRPr="00472D26">
        <w:rPr>
          <w:lang w:val="en-GB"/>
        </w:rPr>
        <w:t xml:space="preserve"> has been removed from the construction, </w:t>
      </w:r>
    </w:p>
    <w:p w:rsidR="00472D26" w:rsidRPr="00472D26" w:rsidRDefault="00472D26" w:rsidP="00CD6BB3">
      <w:pPr>
        <w:pStyle w:val="Lijstalinea"/>
        <w:numPr>
          <w:ilvl w:val="0"/>
          <w:numId w:val="20"/>
        </w:numPr>
        <w:spacing w:after="120" w:line="360" w:lineRule="auto"/>
        <w:rPr>
          <w:lang w:val="en-GB"/>
        </w:rPr>
      </w:pPr>
      <w:r w:rsidRPr="00472D26">
        <w:rPr>
          <w:lang w:val="en-GB"/>
        </w:rPr>
        <w:t>T</w:t>
      </w:r>
      <w:r w:rsidR="003F7022" w:rsidRPr="00472D26">
        <w:rPr>
          <w:lang w:val="en-GB"/>
        </w:rPr>
        <w:t xml:space="preserve">he genitive pronoun is replaced with a nominative pronoun. </w:t>
      </w:r>
    </w:p>
    <w:p w:rsidR="00F53998" w:rsidRDefault="0090779F" w:rsidP="00CD6BB3">
      <w:pPr>
        <w:spacing w:after="120" w:line="360" w:lineRule="auto"/>
        <w:rPr>
          <w:lang w:val="en-GB"/>
        </w:rPr>
      </w:pPr>
      <w:r>
        <w:rPr>
          <w:lang w:val="en-GB"/>
        </w:rPr>
        <w:t xml:space="preserve">Now, as a result of J messing with the Vorlage, the number of the demonstrative subject (PL) doesn’t match up with the number of the copula (SG). Alternatively, it could be supposed that singular </w:t>
      </w:r>
      <w:r w:rsidRPr="0090779F">
        <w:rPr>
          <w:i/>
          <w:iCs/>
          <w:lang w:val="en-GB"/>
        </w:rPr>
        <w:t>eelkerlyk</w:t>
      </w:r>
      <w:r>
        <w:rPr>
          <w:lang w:val="en-GB"/>
        </w:rPr>
        <w:t xml:space="preserve"> functions an an apposition to plural </w:t>
      </w:r>
      <w:r w:rsidRPr="0090779F">
        <w:rPr>
          <w:i/>
          <w:iCs/>
          <w:lang w:val="en-GB"/>
        </w:rPr>
        <w:t>dae</w:t>
      </w:r>
      <w:r>
        <w:rPr>
          <w:lang w:val="en-GB"/>
        </w:rPr>
        <w:t xml:space="preserve">, and that the rest of the construction is based on singular </w:t>
      </w:r>
      <w:r w:rsidRPr="00472D26">
        <w:rPr>
          <w:i/>
          <w:iCs/>
          <w:lang w:val="en-GB"/>
        </w:rPr>
        <w:t>eelkerlyk</w:t>
      </w:r>
      <w:r>
        <w:rPr>
          <w:lang w:val="en-GB"/>
        </w:rPr>
        <w:t xml:space="preserve">, in a way that is characteristic of spoken language. Comparison of D and J makes it clear how the copyists irregularly updated constructions as they saw fit, providing contemporaneous ways of expressing the content of the laws. </w:t>
      </w:r>
    </w:p>
    <w:p w:rsidR="0090779F" w:rsidRDefault="0090779F" w:rsidP="00CD6BB3">
      <w:pPr>
        <w:spacing w:after="120" w:line="360" w:lineRule="auto"/>
        <w:rPr>
          <w:lang w:val="en-GB"/>
        </w:rPr>
      </w:pPr>
      <w:r>
        <w:rPr>
          <w:lang w:val="en-GB"/>
        </w:rPr>
        <w:t xml:space="preserve">The same point about irregular updating by copyists can be made on the basis of the last clause of the fragment cited above. </w:t>
      </w:r>
      <w:r w:rsidR="003F7022">
        <w:rPr>
          <w:lang w:val="en-GB"/>
        </w:rPr>
        <w:t xml:space="preserve">Here U has a quite modern version, as signalled by the absence of the collective quantifier. Furthermore, U features the distributive quantifier </w:t>
      </w:r>
      <w:r w:rsidR="003F7022" w:rsidRPr="003F7022">
        <w:rPr>
          <w:i/>
          <w:iCs/>
          <w:lang w:val="en-GB"/>
        </w:rPr>
        <w:t>enigh</w:t>
      </w:r>
      <w:r w:rsidR="003F7022">
        <w:rPr>
          <w:lang w:val="en-GB"/>
        </w:rPr>
        <w:t xml:space="preserve">, which is an interference from Dutch. Interestingly, J preserves </w:t>
      </w:r>
      <w:r w:rsidR="00756E67">
        <w:rPr>
          <w:lang w:val="en-GB"/>
        </w:rPr>
        <w:t>a better</w:t>
      </w:r>
      <w:r w:rsidR="003F7022">
        <w:rPr>
          <w:lang w:val="en-GB"/>
        </w:rPr>
        <w:t xml:space="preserve"> version in the parallel passage:</w:t>
      </w:r>
    </w:p>
    <w:p w:rsidR="00756E67" w:rsidRDefault="003F7022" w:rsidP="00CD6BB3">
      <w:pPr>
        <w:spacing w:after="120" w:line="360" w:lineRule="auto"/>
        <w:ind w:left="708" w:hanging="708"/>
        <w:rPr>
          <w:lang w:val="en-GB"/>
        </w:rPr>
      </w:pPr>
      <w:r>
        <w:rPr>
          <w:lang w:val="en-GB"/>
        </w:rPr>
        <w:t>30.3.3j</w:t>
      </w:r>
      <w:r>
        <w:rPr>
          <w:lang w:val="en-GB"/>
        </w:rPr>
        <w:tab/>
      </w:r>
      <w:r w:rsidRPr="00756E67">
        <w:rPr>
          <w:i/>
          <w:iCs/>
        </w:rPr>
        <w:t>Soe is</w:t>
      </w:r>
      <w:r w:rsidR="00756E67" w:rsidRPr="00756E67">
        <w:rPr>
          <w:i/>
          <w:iCs/>
        </w:rPr>
        <w:t xml:space="preserve"> </w:t>
      </w:r>
      <w:r w:rsidRPr="00756E67">
        <w:rPr>
          <w:i/>
          <w:iCs/>
        </w:rPr>
        <w:t>’</w:t>
      </w:r>
      <w:r w:rsidR="00756E67" w:rsidRPr="00756E67">
        <w:rPr>
          <w:i/>
          <w:iCs/>
        </w:rPr>
        <w:t>t riocht</w:t>
      </w:r>
      <w:r w:rsidR="00756E67" w:rsidRPr="00756E67">
        <w:rPr>
          <w:i/>
          <w:iCs/>
        </w:rPr>
        <w:tab/>
        <w:t>ief</w:t>
      </w:r>
      <w:r w:rsidR="00756E67" w:rsidRPr="00756E67">
        <w:rPr>
          <w:i/>
          <w:iCs/>
        </w:rPr>
        <w:tab/>
        <w:t>der liodena</w:t>
      </w:r>
      <w:r w:rsidR="00756E67" w:rsidRPr="00756E67">
        <w:rPr>
          <w:i/>
          <w:iCs/>
        </w:rPr>
        <w:tab/>
      </w:r>
      <w:r w:rsidR="00756E67" w:rsidRPr="00756E67">
        <w:rPr>
          <w:i/>
          <w:iCs/>
        </w:rPr>
        <w:tab/>
        <w:t>emma</w:t>
      </w:r>
      <w:r w:rsidR="00756E67" w:rsidRPr="00756E67">
        <w:rPr>
          <w:i/>
          <w:iCs/>
        </w:rPr>
        <w:tab/>
      </w:r>
      <w:r w:rsidR="00756E67" w:rsidRPr="00756E67">
        <w:rPr>
          <w:i/>
          <w:iCs/>
        </w:rPr>
        <w:tab/>
      </w:r>
      <w:r w:rsidRPr="00756E67">
        <w:rPr>
          <w:i/>
          <w:iCs/>
        </w:rPr>
        <w:t>onwillich is</w:t>
      </w:r>
      <w:r w:rsidR="00756E67">
        <w:rPr>
          <w:lang w:val="en-GB"/>
        </w:rPr>
        <w:br/>
        <w:t>so is it law</w:t>
      </w:r>
      <w:r w:rsidR="00756E67">
        <w:rPr>
          <w:lang w:val="en-GB"/>
        </w:rPr>
        <w:tab/>
        <w:t>if</w:t>
      </w:r>
      <w:r w:rsidR="00756E67">
        <w:rPr>
          <w:lang w:val="en-GB"/>
        </w:rPr>
        <w:tab/>
        <w:t>the.GEN people.GEN</w:t>
      </w:r>
      <w:r w:rsidR="00756E67">
        <w:rPr>
          <w:lang w:val="en-GB"/>
        </w:rPr>
        <w:tab/>
        <w:t>anybody</w:t>
      </w:r>
      <w:r w:rsidR="00756E67">
        <w:rPr>
          <w:lang w:val="en-GB"/>
        </w:rPr>
        <w:tab/>
        <w:t>unwilling is</w:t>
      </w:r>
      <w:r w:rsidR="00756E67">
        <w:rPr>
          <w:lang w:val="en-GB"/>
        </w:rPr>
        <w:br/>
      </w:r>
      <w:r w:rsidR="00756E67" w:rsidRPr="004124A8">
        <w:rPr>
          <w:lang w:val="en-GB"/>
        </w:rPr>
        <w:t xml:space="preserve">‘This is law, if any of </w:t>
      </w:r>
      <w:r w:rsidR="00756E67">
        <w:rPr>
          <w:lang w:val="en-GB"/>
        </w:rPr>
        <w:t xml:space="preserve">the people </w:t>
      </w:r>
      <w:r w:rsidR="00756E67" w:rsidRPr="004124A8">
        <w:rPr>
          <w:lang w:val="en-GB"/>
        </w:rPr>
        <w:t>is unwilling’</w:t>
      </w:r>
    </w:p>
    <w:p w:rsidR="008F790A" w:rsidRDefault="00756E67" w:rsidP="00CD6BB3">
      <w:pPr>
        <w:spacing w:after="120" w:line="360" w:lineRule="auto"/>
        <w:rPr>
          <w:lang w:val="en-GB"/>
        </w:rPr>
      </w:pPr>
      <w:r>
        <w:rPr>
          <w:lang w:val="en-GB"/>
        </w:rPr>
        <w:t xml:space="preserve">Here distributivity is expressed by the indefinite singular </w:t>
      </w:r>
      <w:r w:rsidRPr="00756E67">
        <w:rPr>
          <w:i/>
          <w:iCs/>
          <w:lang w:val="en-GB"/>
        </w:rPr>
        <w:t>emma</w:t>
      </w:r>
      <w:r>
        <w:rPr>
          <w:lang w:val="en-GB"/>
        </w:rPr>
        <w:t xml:space="preserve"> in the scope of the downward entailing expression </w:t>
      </w:r>
      <w:r w:rsidRPr="00756E67">
        <w:rPr>
          <w:i/>
          <w:iCs/>
          <w:lang w:val="en-GB"/>
        </w:rPr>
        <w:t>ief</w:t>
      </w:r>
      <w:r>
        <w:rPr>
          <w:lang w:val="en-GB"/>
        </w:rPr>
        <w:t xml:space="preserve"> ‘if’. In contrast, the </w:t>
      </w:r>
      <w:r w:rsidR="008F790A">
        <w:rPr>
          <w:lang w:val="en-GB"/>
        </w:rPr>
        <w:t xml:space="preserve">double quantifier construction is found in </w:t>
      </w:r>
      <w:r w:rsidR="003058FC">
        <w:rPr>
          <w:lang w:val="en-GB"/>
        </w:rPr>
        <w:t xml:space="preserve">clauses which are </w:t>
      </w:r>
      <w:r w:rsidR="00F55D1D">
        <w:rPr>
          <w:lang w:val="en-GB"/>
        </w:rPr>
        <w:t>upward</w:t>
      </w:r>
      <w:r w:rsidR="003058FC">
        <w:rPr>
          <w:lang w:val="en-GB"/>
        </w:rPr>
        <w:t xml:space="preserve"> entailing</w:t>
      </w:r>
      <w:r w:rsidR="008F790A">
        <w:rPr>
          <w:lang w:val="en-GB"/>
        </w:rPr>
        <w:t>.</w:t>
      </w:r>
      <w:r w:rsidR="003058FC">
        <w:rPr>
          <w:rStyle w:val="Voetnootmarkering"/>
          <w:lang w:val="en-GB"/>
        </w:rPr>
        <w:footnoteReference w:id="3"/>
      </w:r>
      <w:r w:rsidR="008F790A">
        <w:rPr>
          <w:lang w:val="en-GB"/>
        </w:rPr>
        <w:t xml:space="preserve"> </w:t>
      </w:r>
      <w:r w:rsidR="00506C7F">
        <w:rPr>
          <w:lang w:val="en-GB"/>
        </w:rPr>
        <w:t xml:space="preserve">The following example of a double quantifier construction is likewise found in </w:t>
      </w:r>
      <w:r w:rsidR="00F55D1D">
        <w:rPr>
          <w:lang w:val="en-GB"/>
        </w:rPr>
        <w:t>an upward entailing environment</w:t>
      </w:r>
      <w:r w:rsidR="00506C7F">
        <w:rPr>
          <w:lang w:val="en-GB"/>
        </w:rPr>
        <w:t>:</w:t>
      </w:r>
    </w:p>
    <w:p w:rsidR="008F790A" w:rsidRDefault="008F790A" w:rsidP="00CD6BB3">
      <w:pPr>
        <w:spacing w:after="120" w:line="360" w:lineRule="auto"/>
        <w:ind w:left="708" w:hanging="708"/>
        <w:rPr>
          <w:lang w:val="en-GB"/>
        </w:rPr>
      </w:pPr>
      <w:r>
        <w:rPr>
          <w:lang w:val="en-GB"/>
        </w:rPr>
        <w:lastRenderedPageBreak/>
        <w:t>39.3u</w:t>
      </w:r>
      <w:r>
        <w:rPr>
          <w:lang w:val="en-GB"/>
        </w:rPr>
        <w:tab/>
      </w:r>
      <w:r w:rsidR="00F55D1D">
        <w:rPr>
          <w:i/>
          <w:iCs/>
        </w:rPr>
        <w:t>thet is riucht</w:t>
      </w:r>
      <w:r w:rsidR="00F55D1D">
        <w:rPr>
          <w:i/>
          <w:iCs/>
        </w:rPr>
        <w:tab/>
        <w:t>ho</w:t>
      </w:r>
      <w:r w:rsidR="00F55D1D">
        <w:rPr>
          <w:i/>
          <w:iCs/>
        </w:rPr>
        <w:tab/>
        <w:t>hise</w:t>
      </w:r>
      <w:r w:rsidR="00F55D1D">
        <w:rPr>
          <w:i/>
          <w:iCs/>
        </w:rPr>
        <w:tab/>
      </w:r>
      <w:r w:rsidR="00F55D1D">
        <w:rPr>
          <w:i/>
          <w:iCs/>
        </w:rPr>
        <w:tab/>
      </w:r>
      <w:r w:rsidRPr="00506C7F">
        <w:rPr>
          <w:i/>
          <w:iCs/>
        </w:rPr>
        <w:t>halda wolle,</w:t>
      </w:r>
      <w:r w:rsidRPr="008F790A">
        <w:rPr>
          <w:lang w:val="en-GB"/>
        </w:rPr>
        <w:t xml:space="preserve"> </w:t>
      </w:r>
      <w:r>
        <w:rPr>
          <w:lang w:val="en-GB"/>
        </w:rPr>
        <w:br/>
      </w:r>
      <w:r w:rsidRPr="008F790A">
        <w:rPr>
          <w:lang w:val="en-GB"/>
        </w:rPr>
        <w:t xml:space="preserve">that </w:t>
      </w:r>
      <w:r w:rsidR="00F55D1D">
        <w:rPr>
          <w:lang w:val="en-GB"/>
        </w:rPr>
        <w:t>is law</w:t>
      </w:r>
      <w:r w:rsidR="00F55D1D">
        <w:rPr>
          <w:lang w:val="en-GB"/>
        </w:rPr>
        <w:tab/>
        <w:t>how</w:t>
      </w:r>
      <w:r w:rsidR="00F55D1D">
        <w:rPr>
          <w:lang w:val="en-GB"/>
        </w:rPr>
        <w:tab/>
        <w:t>he.them</w:t>
      </w:r>
      <w:r w:rsidR="00F55D1D">
        <w:rPr>
          <w:lang w:val="en-GB"/>
        </w:rPr>
        <w:tab/>
        <w:t>keep want</w:t>
      </w:r>
      <w:r w:rsidR="00F55D1D">
        <w:rPr>
          <w:lang w:val="en-GB"/>
        </w:rPr>
        <w:br/>
        <w:t>‘This is the law about how they should be organised’</w:t>
      </w:r>
    </w:p>
    <w:p w:rsidR="008F790A" w:rsidRDefault="008F790A" w:rsidP="00CD6BB3">
      <w:pPr>
        <w:spacing w:after="120" w:line="360" w:lineRule="auto"/>
        <w:ind w:left="708" w:hanging="708"/>
        <w:rPr>
          <w:lang w:val="en-GB"/>
        </w:rPr>
      </w:pPr>
      <w:r>
        <w:rPr>
          <w:lang w:val="en-GB"/>
        </w:rPr>
        <w:t>39.4u</w:t>
      </w:r>
      <w:r>
        <w:rPr>
          <w:lang w:val="en-GB"/>
        </w:rPr>
        <w:tab/>
      </w:r>
      <w:r w:rsidR="00F55D1D">
        <w:rPr>
          <w:i/>
          <w:iCs/>
        </w:rPr>
        <w:t>that ma hia ketha scel</w:t>
      </w:r>
      <w:r w:rsidR="00F55D1D">
        <w:rPr>
          <w:i/>
          <w:iCs/>
        </w:rPr>
        <w:tab/>
      </w:r>
      <w:r w:rsidR="00F55D1D">
        <w:rPr>
          <w:i/>
          <w:iCs/>
        </w:rPr>
        <w:tab/>
        <w:t>et allar</w:t>
      </w:r>
      <w:r w:rsidR="00F55D1D">
        <w:rPr>
          <w:i/>
          <w:iCs/>
        </w:rPr>
        <w:tab/>
      </w:r>
      <w:r w:rsidRPr="00506C7F">
        <w:rPr>
          <w:i/>
          <w:iCs/>
        </w:rPr>
        <w:t>haud  kerkena</w:t>
      </w:r>
      <w:r w:rsidR="000D0FFB">
        <w:rPr>
          <w:i/>
          <w:iCs/>
        </w:rPr>
        <w:tab/>
      </w:r>
      <w:r w:rsidR="000D0FFB">
        <w:rPr>
          <w:i/>
          <w:iCs/>
        </w:rPr>
        <w:tab/>
      </w:r>
      <w:r w:rsidRPr="00506C7F">
        <w:rPr>
          <w:i/>
          <w:iCs/>
        </w:rPr>
        <w:t xml:space="preserve"> likum.</w:t>
      </w:r>
      <w:r w:rsidRPr="008F790A">
        <w:rPr>
          <w:lang w:val="en-GB"/>
        </w:rPr>
        <w:t xml:space="preserve"> </w:t>
      </w:r>
      <w:r>
        <w:rPr>
          <w:lang w:val="en-GB"/>
        </w:rPr>
        <w:br/>
      </w:r>
      <w:r w:rsidR="00F55D1D">
        <w:rPr>
          <w:lang w:val="en-GB"/>
        </w:rPr>
        <w:t>that ARB them speak shall</w:t>
      </w:r>
      <w:r w:rsidR="00F55D1D">
        <w:rPr>
          <w:lang w:val="en-GB"/>
        </w:rPr>
        <w:tab/>
        <w:t xml:space="preserve">at all.GEN </w:t>
      </w:r>
      <w:r w:rsidR="000D0FFB">
        <w:rPr>
          <w:lang w:val="en-GB"/>
        </w:rPr>
        <w:t>head churches.GEN</w:t>
      </w:r>
      <w:r w:rsidR="000D0FFB">
        <w:rPr>
          <w:lang w:val="en-GB"/>
        </w:rPr>
        <w:tab/>
        <w:t>like</w:t>
      </w:r>
      <w:r w:rsidR="00E7401C">
        <w:rPr>
          <w:lang w:val="en-GB"/>
        </w:rPr>
        <w:t>.DAT</w:t>
      </w:r>
      <w:r w:rsidR="001415FB">
        <w:rPr>
          <w:lang w:val="en-GB"/>
        </w:rPr>
        <w:t>.PL</w:t>
      </w:r>
      <w:r>
        <w:rPr>
          <w:lang w:val="en-GB"/>
        </w:rPr>
        <w:br/>
      </w:r>
      <w:r w:rsidRPr="008F790A">
        <w:rPr>
          <w:lang w:val="en-GB"/>
        </w:rPr>
        <w:t>‘that it shall be spoken at each of all the head churches’</w:t>
      </w:r>
    </w:p>
    <w:p w:rsidR="008F790A" w:rsidRDefault="000D0FFB" w:rsidP="00CD6BB3">
      <w:pPr>
        <w:spacing w:after="120" w:line="360" w:lineRule="auto"/>
        <w:ind w:firstLine="1"/>
        <w:rPr>
          <w:lang w:val="en-GB"/>
        </w:rPr>
      </w:pPr>
      <w:r>
        <w:rPr>
          <w:lang w:val="en-GB"/>
        </w:rPr>
        <w:t xml:space="preserve">The construction has the familiar pattern: a genitive plural phrase consisting of the collective quantifier and a lexical noun in an agreement relation, followed by a nominalised case-marked occurrence of </w:t>
      </w:r>
      <w:r w:rsidRPr="000D0FFB">
        <w:rPr>
          <w:i/>
          <w:iCs/>
          <w:lang w:val="en-GB"/>
        </w:rPr>
        <w:t>lik</w:t>
      </w:r>
      <w:r>
        <w:rPr>
          <w:lang w:val="en-GB"/>
        </w:rPr>
        <w:t xml:space="preserve">, bearing the case of the NP as a whole. </w:t>
      </w:r>
      <w:r w:rsidR="001415FB">
        <w:rPr>
          <w:lang w:val="en-GB"/>
        </w:rPr>
        <w:t xml:space="preserve">Note also that </w:t>
      </w:r>
      <w:r w:rsidR="001415FB" w:rsidRPr="001415FB">
        <w:rPr>
          <w:i/>
          <w:iCs/>
          <w:lang w:val="en-GB"/>
        </w:rPr>
        <w:t>likum</w:t>
      </w:r>
      <w:r w:rsidR="001415FB">
        <w:rPr>
          <w:lang w:val="en-GB"/>
        </w:rPr>
        <w:t xml:space="preserve"> is in the plural. </w:t>
      </w:r>
      <w:r>
        <w:rPr>
          <w:lang w:val="en-GB"/>
        </w:rPr>
        <w:t>The construction has been simplified in the parallel passages in J and D:</w:t>
      </w:r>
    </w:p>
    <w:p w:rsidR="000D0FFB" w:rsidRDefault="000D0FFB" w:rsidP="00CD6BB3">
      <w:pPr>
        <w:spacing w:after="120" w:line="360" w:lineRule="auto"/>
        <w:ind w:left="708" w:hanging="708"/>
        <w:rPr>
          <w:lang w:val="en-GB"/>
        </w:rPr>
      </w:pPr>
      <w:r>
        <w:rPr>
          <w:lang w:val="en-GB"/>
        </w:rPr>
        <w:t>39.4j</w:t>
      </w:r>
      <w:r>
        <w:rPr>
          <w:lang w:val="en-GB"/>
        </w:rPr>
        <w:tab/>
      </w:r>
      <w:r w:rsidRPr="000D0FFB">
        <w:rPr>
          <w:i/>
          <w:iCs/>
          <w:lang w:val="en-GB"/>
        </w:rPr>
        <w:t>datmet</w:t>
      </w:r>
      <w:r w:rsidRPr="000D0FFB">
        <w:rPr>
          <w:i/>
          <w:iCs/>
          <w:lang w:val="en-GB"/>
        </w:rPr>
        <w:tab/>
      </w:r>
      <w:r w:rsidRPr="000D0FFB">
        <w:rPr>
          <w:i/>
          <w:iCs/>
          <w:lang w:val="en-GB"/>
        </w:rPr>
        <w:tab/>
        <w:t>keda schel</w:t>
      </w:r>
      <w:r w:rsidRPr="000D0FFB">
        <w:rPr>
          <w:i/>
          <w:iCs/>
          <w:lang w:val="en-GB"/>
        </w:rPr>
        <w:tab/>
        <w:t>toe</w:t>
      </w:r>
      <w:r w:rsidRPr="000D0FFB">
        <w:rPr>
          <w:i/>
          <w:iCs/>
          <w:lang w:val="en-GB"/>
        </w:rPr>
        <w:tab/>
        <w:t xml:space="preserve">alla </w:t>
      </w:r>
      <w:r>
        <w:rPr>
          <w:i/>
          <w:iCs/>
          <w:lang w:val="en-GB"/>
        </w:rPr>
        <w:tab/>
      </w:r>
      <w:r w:rsidRPr="000D0FFB">
        <w:rPr>
          <w:i/>
          <w:iCs/>
          <w:lang w:val="en-GB"/>
        </w:rPr>
        <w:t>haudkerkum</w:t>
      </w:r>
      <w:r>
        <w:rPr>
          <w:lang w:val="en-GB"/>
        </w:rPr>
        <w:br/>
        <w:t>that.ARB.it</w:t>
      </w:r>
      <w:r>
        <w:rPr>
          <w:lang w:val="en-GB"/>
        </w:rPr>
        <w:tab/>
        <w:t>speak shall</w:t>
      </w:r>
      <w:r>
        <w:rPr>
          <w:lang w:val="en-GB"/>
        </w:rPr>
        <w:tab/>
        <w:t>to</w:t>
      </w:r>
      <w:r>
        <w:rPr>
          <w:lang w:val="en-GB"/>
        </w:rPr>
        <w:tab/>
        <w:t>all.DAT</w:t>
      </w:r>
      <w:r>
        <w:rPr>
          <w:lang w:val="en-GB"/>
        </w:rPr>
        <w:tab/>
        <w:t>main.churches.DAT</w:t>
      </w:r>
      <w:r>
        <w:rPr>
          <w:lang w:val="en-GB"/>
        </w:rPr>
        <w:br/>
      </w:r>
      <w:r w:rsidRPr="008F790A">
        <w:rPr>
          <w:lang w:val="en-GB"/>
        </w:rPr>
        <w:t>‘that it shall be spoken at all</w:t>
      </w:r>
      <w:r>
        <w:rPr>
          <w:lang w:val="en-GB"/>
        </w:rPr>
        <w:t xml:space="preserve"> the </w:t>
      </w:r>
      <w:r w:rsidRPr="008F790A">
        <w:rPr>
          <w:lang w:val="en-GB"/>
        </w:rPr>
        <w:t>head churches’</w:t>
      </w:r>
    </w:p>
    <w:p w:rsidR="000D0FFB" w:rsidRDefault="000D0FFB" w:rsidP="00CD6BB3">
      <w:pPr>
        <w:spacing w:after="120" w:line="360" w:lineRule="auto"/>
        <w:ind w:firstLine="1"/>
        <w:rPr>
          <w:lang w:val="en-GB"/>
        </w:rPr>
      </w:pPr>
      <w:r>
        <w:rPr>
          <w:lang w:val="en-GB"/>
        </w:rPr>
        <w:t xml:space="preserve">J simply omitted the distributive quantifier, and changed the case accordingly, lexicalizing the dative case of the preposition on its prepositional complement: </w:t>
      </w:r>
      <w:r w:rsidRPr="000D0FFB">
        <w:rPr>
          <w:i/>
          <w:iCs/>
          <w:lang w:val="en-GB"/>
        </w:rPr>
        <w:t>alla haudkerkum</w:t>
      </w:r>
      <w:r>
        <w:rPr>
          <w:lang w:val="en-GB"/>
        </w:rPr>
        <w:t xml:space="preserve">. </w:t>
      </w:r>
      <w:r w:rsidR="00E7401C">
        <w:rPr>
          <w:lang w:val="en-GB"/>
        </w:rPr>
        <w:t>In contrast, D maintained the word</w:t>
      </w:r>
      <w:r w:rsidR="001415FB">
        <w:rPr>
          <w:lang w:val="en-GB"/>
        </w:rPr>
        <w:t>s</w:t>
      </w:r>
      <w:r w:rsidR="00E7401C">
        <w:rPr>
          <w:lang w:val="en-GB"/>
        </w:rPr>
        <w:t xml:space="preserve"> and the construction</w:t>
      </w:r>
      <w:r w:rsidR="001415FB">
        <w:rPr>
          <w:lang w:val="en-GB"/>
        </w:rPr>
        <w:t>, but omitted case marking on the distributive quantifier</w:t>
      </w:r>
      <w:r w:rsidR="00E7401C">
        <w:rPr>
          <w:lang w:val="en-GB"/>
        </w:rPr>
        <w:t>:</w:t>
      </w:r>
    </w:p>
    <w:p w:rsidR="00E7401C" w:rsidRDefault="00E7401C" w:rsidP="00CD6BB3">
      <w:pPr>
        <w:spacing w:after="120" w:line="360" w:lineRule="auto"/>
        <w:ind w:firstLine="1"/>
        <w:rPr>
          <w:lang w:val="en-GB"/>
        </w:rPr>
      </w:pPr>
      <w:r>
        <w:rPr>
          <w:lang w:val="en-GB"/>
        </w:rPr>
        <w:t>39.4d</w:t>
      </w:r>
      <w:r>
        <w:rPr>
          <w:lang w:val="en-GB"/>
        </w:rPr>
        <w:tab/>
      </w:r>
      <w:r w:rsidR="001415FB" w:rsidRPr="001415FB">
        <w:rPr>
          <w:i/>
          <w:iCs/>
          <w:lang w:val="en-GB"/>
        </w:rPr>
        <w:t>dat ma</w:t>
      </w:r>
      <w:r w:rsidR="001415FB" w:rsidRPr="001415FB">
        <w:rPr>
          <w:i/>
          <w:iCs/>
          <w:lang w:val="en-GB"/>
        </w:rPr>
        <w:tab/>
      </w:r>
      <w:r w:rsidR="001415FB" w:rsidRPr="001415FB">
        <w:rPr>
          <w:i/>
          <w:iCs/>
          <w:lang w:val="en-GB"/>
        </w:rPr>
        <w:tab/>
        <w:t>se</w:t>
      </w:r>
      <w:r w:rsidR="001415FB" w:rsidRPr="001415FB">
        <w:rPr>
          <w:i/>
          <w:iCs/>
          <w:lang w:val="en-GB"/>
        </w:rPr>
        <w:tab/>
        <w:t>keda</w:t>
      </w:r>
      <w:r w:rsidR="001415FB" w:rsidRPr="001415FB">
        <w:rPr>
          <w:i/>
          <w:iCs/>
          <w:lang w:val="en-GB"/>
        </w:rPr>
        <w:tab/>
        <w:t>schil</w:t>
      </w:r>
      <w:r w:rsidR="001415FB" w:rsidRPr="001415FB">
        <w:rPr>
          <w:i/>
          <w:iCs/>
          <w:lang w:val="en-GB"/>
        </w:rPr>
        <w:tab/>
        <w:t>ith</w:t>
      </w:r>
      <w:r w:rsidR="001415FB" w:rsidRPr="001415FB">
        <w:rPr>
          <w:i/>
          <w:iCs/>
          <w:lang w:val="en-GB"/>
        </w:rPr>
        <w:tab/>
        <w:t>aller</w:t>
      </w:r>
      <w:r w:rsidR="001415FB" w:rsidRPr="001415FB">
        <w:rPr>
          <w:i/>
          <w:iCs/>
          <w:lang w:val="en-GB"/>
        </w:rPr>
        <w:tab/>
        <w:t>kerkane</w:t>
      </w:r>
      <w:r w:rsidR="001415FB" w:rsidRPr="001415FB">
        <w:rPr>
          <w:i/>
          <w:iCs/>
          <w:lang w:val="en-GB"/>
        </w:rPr>
        <w:tab/>
        <w:t>lick</w:t>
      </w:r>
      <w:r w:rsidR="001415FB">
        <w:rPr>
          <w:lang w:val="en-GB"/>
        </w:rPr>
        <w:br/>
      </w:r>
      <w:r w:rsidR="001415FB">
        <w:rPr>
          <w:lang w:val="en-GB"/>
        </w:rPr>
        <w:tab/>
        <w:t>that ARB</w:t>
      </w:r>
      <w:r w:rsidR="001415FB">
        <w:rPr>
          <w:lang w:val="en-GB"/>
        </w:rPr>
        <w:tab/>
        <w:t>them</w:t>
      </w:r>
      <w:r w:rsidR="001415FB">
        <w:rPr>
          <w:lang w:val="en-GB"/>
        </w:rPr>
        <w:tab/>
        <w:t>speak</w:t>
      </w:r>
      <w:r w:rsidR="001415FB">
        <w:rPr>
          <w:lang w:val="en-GB"/>
        </w:rPr>
        <w:tab/>
        <w:t>shall</w:t>
      </w:r>
      <w:r w:rsidR="001415FB">
        <w:rPr>
          <w:lang w:val="en-GB"/>
        </w:rPr>
        <w:tab/>
        <w:t>at</w:t>
      </w:r>
      <w:r w:rsidR="001415FB">
        <w:rPr>
          <w:lang w:val="en-GB"/>
        </w:rPr>
        <w:tab/>
        <w:t>all</w:t>
      </w:r>
      <w:r w:rsidR="001415FB">
        <w:rPr>
          <w:lang w:val="en-GB"/>
        </w:rPr>
        <w:tab/>
        <w:t>churches.GEN</w:t>
      </w:r>
      <w:r w:rsidR="001415FB">
        <w:rPr>
          <w:lang w:val="en-GB"/>
        </w:rPr>
        <w:tab/>
        <w:t>like</w:t>
      </w:r>
      <w:r w:rsidR="001415FB">
        <w:rPr>
          <w:lang w:val="en-GB"/>
        </w:rPr>
        <w:br/>
      </w:r>
      <w:r w:rsidR="001415FB">
        <w:rPr>
          <w:lang w:val="en-GB"/>
        </w:rPr>
        <w:tab/>
        <w:t>‘that they shall be spoken at each of all the head churches</w:t>
      </w:r>
    </w:p>
    <w:p w:rsidR="00967755" w:rsidRDefault="001415FB" w:rsidP="00CD6BB3">
      <w:pPr>
        <w:spacing w:after="120" w:line="360" w:lineRule="auto"/>
        <w:ind w:firstLine="1"/>
        <w:rPr>
          <w:lang w:val="en-GB"/>
        </w:rPr>
      </w:pPr>
      <w:r>
        <w:rPr>
          <w:lang w:val="en-GB"/>
        </w:rPr>
        <w:t xml:space="preserve">The omission of case on </w:t>
      </w:r>
      <w:r w:rsidRPr="00533C1B">
        <w:rPr>
          <w:i/>
          <w:iCs/>
          <w:lang w:val="en-GB"/>
        </w:rPr>
        <w:t>lick</w:t>
      </w:r>
      <w:r>
        <w:rPr>
          <w:lang w:val="en-GB"/>
        </w:rPr>
        <w:t xml:space="preserve"> indicates that it was no longer treated as a plural. It was possibly treated as a dative singular. Alternatively, it was perhaps treated as an adverbial element, but this raises the question what happened to the dative case of the preposition. </w:t>
      </w:r>
      <w:r w:rsidR="00533C1B">
        <w:rPr>
          <w:lang w:val="en-GB"/>
        </w:rPr>
        <w:t>Now, this</w:t>
      </w:r>
      <w:r>
        <w:rPr>
          <w:lang w:val="en-GB"/>
        </w:rPr>
        <w:t xml:space="preserve"> preposition was out of use by the time of D, so it is possible that D </w:t>
      </w:r>
      <w:r w:rsidR="00533C1B">
        <w:rPr>
          <w:lang w:val="en-GB"/>
        </w:rPr>
        <w:t xml:space="preserve">considered the genitive of </w:t>
      </w:r>
      <w:r w:rsidR="00533C1B" w:rsidRPr="00533C1B">
        <w:rPr>
          <w:i/>
          <w:iCs/>
          <w:lang w:val="en-GB"/>
        </w:rPr>
        <w:t>aller kerkane</w:t>
      </w:r>
      <w:r w:rsidR="00533C1B">
        <w:rPr>
          <w:lang w:val="en-GB"/>
        </w:rPr>
        <w:t xml:space="preserve"> to be the case associated with </w:t>
      </w:r>
      <w:r w:rsidR="00533C1B" w:rsidRPr="00533C1B">
        <w:rPr>
          <w:i/>
          <w:iCs/>
          <w:lang w:val="en-GB"/>
        </w:rPr>
        <w:t>ith</w:t>
      </w:r>
      <w:r w:rsidR="00533C1B">
        <w:rPr>
          <w:lang w:val="en-GB"/>
        </w:rPr>
        <w:t xml:space="preserve"> ‘at’, in keeping with the idea that </w:t>
      </w:r>
      <w:r w:rsidR="00533C1B" w:rsidRPr="00533C1B">
        <w:rPr>
          <w:i/>
          <w:iCs/>
          <w:lang w:val="en-GB"/>
        </w:rPr>
        <w:t>lick</w:t>
      </w:r>
      <w:r w:rsidR="00533C1B">
        <w:rPr>
          <w:lang w:val="en-GB"/>
        </w:rPr>
        <w:t xml:space="preserve"> was already treated as a caseless adverbial. Comparison of D and J with U m</w:t>
      </w:r>
      <w:r w:rsidR="0034431F">
        <w:rPr>
          <w:lang w:val="en-GB"/>
        </w:rPr>
        <w:t>akes it clear how D and J wrest</w:t>
      </w:r>
      <w:r w:rsidR="00533C1B">
        <w:rPr>
          <w:lang w:val="en-GB"/>
        </w:rPr>
        <w:t>led with it, making changes to the language</w:t>
      </w:r>
      <w:r w:rsidR="009A5C67">
        <w:rPr>
          <w:lang w:val="en-GB"/>
        </w:rPr>
        <w:t xml:space="preserve"> in which the law has been phrased</w:t>
      </w:r>
      <w:r w:rsidR="00533C1B">
        <w:rPr>
          <w:lang w:val="en-GB"/>
        </w:rPr>
        <w:t xml:space="preserve">. </w:t>
      </w:r>
    </w:p>
    <w:p w:rsidR="000D0FFB" w:rsidRDefault="00967755" w:rsidP="00CD6BB3">
      <w:pPr>
        <w:spacing w:after="120" w:line="360" w:lineRule="auto"/>
        <w:ind w:firstLine="1"/>
        <w:rPr>
          <w:lang w:val="en-GB"/>
        </w:rPr>
      </w:pPr>
      <w:r>
        <w:rPr>
          <w:lang w:val="en-GB"/>
        </w:rPr>
        <w:t xml:space="preserve">Speculation. Comparison of U with D and J </w:t>
      </w:r>
      <w:r w:rsidR="00810F7A">
        <w:rPr>
          <w:lang w:val="en-GB"/>
        </w:rPr>
        <w:t>also suggests the following hypothesis:</w:t>
      </w:r>
    </w:p>
    <w:p w:rsidR="00810F7A" w:rsidRDefault="00810F7A" w:rsidP="00CD6BB3">
      <w:pPr>
        <w:spacing w:after="120" w:line="360" w:lineRule="auto"/>
        <w:ind w:left="708" w:firstLine="1"/>
        <w:rPr>
          <w:lang w:val="en-GB"/>
        </w:rPr>
      </w:pPr>
      <w:r w:rsidRPr="00810F7A">
        <w:rPr>
          <w:i/>
          <w:iCs/>
          <w:lang w:val="en-GB"/>
        </w:rPr>
        <w:t>Textual transmission hypothesis</w:t>
      </w:r>
      <w:r w:rsidRPr="00810F7A">
        <w:rPr>
          <w:i/>
          <w:iCs/>
          <w:lang w:val="en-GB"/>
        </w:rPr>
        <w:br/>
      </w:r>
      <w:r>
        <w:rPr>
          <w:lang w:val="en-GB"/>
        </w:rPr>
        <w:t xml:space="preserve">If a text is monochronological, then it was freshly conceived </w:t>
      </w:r>
      <w:r>
        <w:rPr>
          <w:i/>
          <w:iCs/>
          <w:lang w:val="en-GB"/>
        </w:rPr>
        <w:tab/>
      </w:r>
      <w:r>
        <w:rPr>
          <w:lang w:val="en-GB"/>
        </w:rPr>
        <w:br/>
        <w:t>by the scribe, though the contents may be old. Examples: B, R.</w:t>
      </w:r>
      <w:r>
        <w:rPr>
          <w:lang w:val="en-GB"/>
        </w:rPr>
        <w:br/>
        <w:t xml:space="preserve">If a texts is heterochronological, then it was copied by scribes </w:t>
      </w:r>
      <w:r>
        <w:rPr>
          <w:lang w:val="en-GB"/>
        </w:rPr>
        <w:br/>
        <w:t>who unsystematically updated or kept obsolete language. Examples: F, J.</w:t>
      </w:r>
    </w:p>
    <w:p w:rsidR="00F55D1D" w:rsidRDefault="00810F7A" w:rsidP="00CD6BB3">
      <w:pPr>
        <w:spacing w:after="120" w:line="360" w:lineRule="auto"/>
        <w:rPr>
          <w:lang w:val="en-GB"/>
        </w:rPr>
      </w:pPr>
      <w:r>
        <w:rPr>
          <w:lang w:val="en-GB"/>
        </w:rPr>
        <w:lastRenderedPageBreak/>
        <w:t>Heterochronological characteristics increase as a text spans a longer stretch of time</w:t>
      </w:r>
      <w:r w:rsidR="009A5C67">
        <w:rPr>
          <w:lang w:val="en-GB"/>
        </w:rPr>
        <w:t xml:space="preserve"> and gets copied more often</w:t>
      </w:r>
      <w:r>
        <w:rPr>
          <w:lang w:val="en-GB"/>
        </w:rPr>
        <w:t xml:space="preserve">. </w:t>
      </w:r>
      <w:r w:rsidR="00967755">
        <w:rPr>
          <w:lang w:val="en-GB"/>
        </w:rPr>
        <w:t>The density of heterochronological characteristics increases as time goes by, and the number of archaisms goes down. Now H is a Ms of 1252, but it has archaisms, indicating that it has a textual prehistory of 1-2 centuries, which is lacking for B. This calls for a comparison of B and H, in order to provide independent evidence for proposed archaisms in H. End of speculation.</w:t>
      </w:r>
    </w:p>
    <w:p w:rsidR="008E5A2E" w:rsidRDefault="008E5A2E" w:rsidP="00CD6BB3">
      <w:pPr>
        <w:spacing w:after="120" w:line="360" w:lineRule="auto"/>
        <w:rPr>
          <w:lang w:val="en-GB"/>
        </w:rPr>
      </w:pPr>
      <w:r>
        <w:rPr>
          <w:lang w:val="en-GB"/>
        </w:rPr>
        <w:t xml:space="preserve">In the following </w:t>
      </w:r>
      <w:r w:rsidR="00861951">
        <w:rPr>
          <w:lang w:val="en-GB"/>
        </w:rPr>
        <w:t>example</w:t>
      </w:r>
      <w:r>
        <w:rPr>
          <w:lang w:val="en-GB"/>
        </w:rPr>
        <w:t>, there is no noun between the collective quantifier and the distributive item</w:t>
      </w:r>
      <w:r w:rsidR="00C33206">
        <w:rPr>
          <w:lang w:val="en-GB"/>
        </w:rPr>
        <w:t xml:space="preserve">, causing adjacency between </w:t>
      </w:r>
      <w:r w:rsidR="00C33206" w:rsidRPr="00C33206">
        <w:rPr>
          <w:i/>
          <w:iCs/>
          <w:lang w:val="en-GB"/>
        </w:rPr>
        <w:t>aller</w:t>
      </w:r>
      <w:r w:rsidR="00C33206">
        <w:rPr>
          <w:lang w:val="en-GB"/>
        </w:rPr>
        <w:t xml:space="preserve"> and </w:t>
      </w:r>
      <w:r w:rsidR="00C33206" w:rsidRPr="00C33206">
        <w:rPr>
          <w:i/>
          <w:iCs/>
          <w:lang w:val="en-GB"/>
        </w:rPr>
        <w:t>lyk</w:t>
      </w:r>
      <w:r w:rsidR="009A5C67">
        <w:rPr>
          <w:lang w:val="en-GB"/>
        </w:rPr>
        <w:t xml:space="preserve"> in the first half of the example</w:t>
      </w:r>
      <w:r w:rsidR="00C33206">
        <w:rPr>
          <w:lang w:val="en-GB"/>
        </w:rPr>
        <w:t xml:space="preserve">. </w:t>
      </w:r>
    </w:p>
    <w:p w:rsidR="008F790A" w:rsidRPr="008F790A" w:rsidRDefault="008F790A" w:rsidP="00CD6BB3">
      <w:pPr>
        <w:spacing w:after="120" w:line="360" w:lineRule="auto"/>
        <w:ind w:left="708" w:hanging="708"/>
        <w:rPr>
          <w:lang w:val="en-GB"/>
        </w:rPr>
      </w:pPr>
      <w:r>
        <w:rPr>
          <w:lang w:val="en-GB"/>
        </w:rPr>
        <w:t>40.1.1u</w:t>
      </w:r>
      <w:r>
        <w:rPr>
          <w:lang w:val="en-GB"/>
        </w:rPr>
        <w:tab/>
      </w:r>
      <w:r w:rsidR="009A5C67">
        <w:rPr>
          <w:i/>
          <w:iCs/>
        </w:rPr>
        <w:t>Thit is riucht</w:t>
      </w:r>
      <w:r w:rsidR="009A5C67">
        <w:rPr>
          <w:i/>
          <w:iCs/>
        </w:rPr>
        <w:tab/>
      </w:r>
      <w:r w:rsidRPr="00506C7F">
        <w:rPr>
          <w:i/>
          <w:iCs/>
        </w:rPr>
        <w:t xml:space="preserve">that tha sceltan </w:t>
      </w:r>
      <w:r w:rsidR="009A5C67">
        <w:rPr>
          <w:i/>
          <w:iCs/>
        </w:rPr>
        <w:tab/>
      </w:r>
      <w:r w:rsidRPr="00506C7F">
        <w:rPr>
          <w:i/>
          <w:iCs/>
        </w:rPr>
        <w:t xml:space="preserve">ketha scellath </w:t>
      </w:r>
      <w:r w:rsidR="009A5C67">
        <w:rPr>
          <w:i/>
          <w:iCs/>
        </w:rPr>
        <w:tab/>
      </w:r>
      <w:r w:rsidRPr="009A5C67">
        <w:rPr>
          <w:b/>
          <w:bCs/>
          <w:i/>
          <w:iCs/>
        </w:rPr>
        <w:t>allerlik</w:t>
      </w:r>
      <w:r w:rsidRPr="00506C7F">
        <w:rPr>
          <w:i/>
          <w:iCs/>
        </w:rPr>
        <w:t xml:space="preserve"> </w:t>
      </w:r>
      <w:r w:rsidRPr="00506C7F">
        <w:rPr>
          <w:i/>
          <w:iCs/>
        </w:rPr>
        <w:br/>
      </w:r>
      <w:r w:rsidR="009A5C67">
        <w:rPr>
          <w:lang w:val="en-GB"/>
        </w:rPr>
        <w:t>this is law</w:t>
      </w:r>
      <w:r w:rsidR="009A5C67">
        <w:rPr>
          <w:lang w:val="en-GB"/>
        </w:rPr>
        <w:tab/>
        <w:t>that the skelta’s</w:t>
      </w:r>
      <w:r w:rsidR="009A5C67">
        <w:rPr>
          <w:lang w:val="en-GB"/>
        </w:rPr>
        <w:tab/>
        <w:t>proclaim shall</w:t>
      </w:r>
      <w:r w:rsidR="009A5C67">
        <w:rPr>
          <w:lang w:val="en-GB"/>
        </w:rPr>
        <w:tab/>
      </w:r>
      <w:r w:rsidRPr="008F790A">
        <w:rPr>
          <w:lang w:val="en-GB"/>
        </w:rPr>
        <w:t>each</w:t>
      </w:r>
      <w:r w:rsidR="009A5C67">
        <w:rPr>
          <w:lang w:val="en-GB"/>
        </w:rPr>
        <w:t>.alike</w:t>
      </w:r>
    </w:p>
    <w:p w:rsidR="008F790A" w:rsidRDefault="009A5C67" w:rsidP="00CD6BB3">
      <w:pPr>
        <w:spacing w:after="120" w:line="360" w:lineRule="auto"/>
        <w:ind w:left="708"/>
        <w:rPr>
          <w:lang w:val="en-GB"/>
        </w:rPr>
      </w:pPr>
      <w:r>
        <w:rPr>
          <w:i/>
          <w:iCs/>
        </w:rPr>
        <w:t>binna sine ambuchte</w:t>
      </w:r>
      <w:r>
        <w:rPr>
          <w:i/>
          <w:iCs/>
        </w:rPr>
        <w:tab/>
        <w:t>thes monandeis</w:t>
      </w:r>
      <w:r>
        <w:rPr>
          <w:i/>
          <w:iCs/>
        </w:rPr>
        <w:tab/>
      </w:r>
      <w:r>
        <w:rPr>
          <w:i/>
          <w:iCs/>
        </w:rPr>
        <w:tab/>
      </w:r>
      <w:r w:rsidR="008F790A" w:rsidRPr="00506C7F">
        <w:rPr>
          <w:i/>
          <w:iCs/>
        </w:rPr>
        <w:t>et allere dern</w:t>
      </w:r>
      <w:r>
        <w:rPr>
          <w:i/>
          <w:iCs/>
        </w:rPr>
        <w:t xml:space="preserve"> </w:t>
      </w:r>
      <w:r w:rsidR="008F790A" w:rsidRPr="00506C7F">
        <w:rPr>
          <w:i/>
          <w:iCs/>
        </w:rPr>
        <w:t xml:space="preserve">ike </w:t>
      </w:r>
      <w:r w:rsidR="008F790A">
        <w:rPr>
          <w:lang w:val="en-GB"/>
        </w:rPr>
        <w:br/>
      </w:r>
      <w:r w:rsidR="008F790A" w:rsidRPr="008F790A">
        <w:rPr>
          <w:lang w:val="en-GB"/>
        </w:rPr>
        <w:t xml:space="preserve">within his area </w:t>
      </w:r>
      <w:r>
        <w:rPr>
          <w:lang w:val="en-GB"/>
        </w:rPr>
        <w:tab/>
      </w:r>
      <w:r>
        <w:rPr>
          <w:lang w:val="en-GB"/>
        </w:rPr>
        <w:tab/>
        <w:t>the.GEN Monday.GEN</w:t>
      </w:r>
      <w:r>
        <w:rPr>
          <w:lang w:val="en-GB"/>
        </w:rPr>
        <w:tab/>
        <w:t>at all doors</w:t>
      </w:r>
      <w:r w:rsidR="008F790A" w:rsidRPr="008F790A">
        <w:rPr>
          <w:lang w:val="en-GB"/>
        </w:rPr>
        <w:t xml:space="preserve"> </w:t>
      </w:r>
      <w:r>
        <w:rPr>
          <w:lang w:val="en-GB"/>
        </w:rPr>
        <w:t>each</w:t>
      </w:r>
    </w:p>
    <w:p w:rsidR="009A5C67" w:rsidRPr="009A5C67" w:rsidRDefault="009A5C67" w:rsidP="00CD6BB3">
      <w:pPr>
        <w:spacing w:after="120" w:line="360" w:lineRule="auto"/>
        <w:ind w:left="708"/>
        <w:rPr>
          <w:lang w:val="en-GB"/>
        </w:rPr>
      </w:pPr>
      <w:r>
        <w:t>‘This is law that the skeltas shall proclaim on a Monday to each alike within their jurisdiction.’</w:t>
      </w:r>
    </w:p>
    <w:p w:rsidR="001E2949" w:rsidRDefault="001E2949" w:rsidP="00CD6BB3">
      <w:pPr>
        <w:spacing w:after="120" w:line="360" w:lineRule="auto"/>
        <w:rPr>
          <w:lang w:val="en-GB"/>
        </w:rPr>
      </w:pPr>
      <w:r>
        <w:rPr>
          <w:lang w:val="en-GB"/>
        </w:rPr>
        <w:t xml:space="preserve">D has the same as U, whereas J has the Dutch form </w:t>
      </w:r>
      <w:r w:rsidRPr="001E2949">
        <w:rPr>
          <w:i/>
          <w:iCs/>
          <w:lang w:val="en-GB"/>
        </w:rPr>
        <w:t>elkerlick</w:t>
      </w:r>
      <w:r>
        <w:rPr>
          <w:lang w:val="en-GB"/>
        </w:rPr>
        <w:t xml:space="preserve">, recognisable from the -k- in the first syllable, so clearly not derived from </w:t>
      </w:r>
      <w:r w:rsidRPr="001E2949">
        <w:rPr>
          <w:i/>
          <w:iCs/>
          <w:lang w:val="en-GB"/>
        </w:rPr>
        <w:t>alra</w:t>
      </w:r>
      <w:r>
        <w:rPr>
          <w:lang w:val="en-GB"/>
        </w:rPr>
        <w:t xml:space="preserve"> ‘all.GEN’, which lacks a -k.</w:t>
      </w:r>
    </w:p>
    <w:p w:rsidR="0039321F" w:rsidRDefault="00C33206" w:rsidP="00CD6BB3">
      <w:pPr>
        <w:spacing w:after="120" w:line="360" w:lineRule="auto"/>
        <w:rPr>
          <w:lang w:val="en-GB"/>
        </w:rPr>
      </w:pPr>
      <w:r>
        <w:rPr>
          <w:lang w:val="en-GB"/>
        </w:rPr>
        <w:t xml:space="preserve">The double quantifier phrase as a whole doesn’t occur in an argument position, but it </w:t>
      </w:r>
      <w:r w:rsidR="0039321F">
        <w:rPr>
          <w:lang w:val="en-GB"/>
        </w:rPr>
        <w:t xml:space="preserve">functions as </w:t>
      </w:r>
      <w:r>
        <w:rPr>
          <w:lang w:val="en-GB"/>
        </w:rPr>
        <w:t xml:space="preserve">an adverbial functioning as a floating quantifier modifying the subject </w:t>
      </w:r>
      <w:r w:rsidRPr="00C33206">
        <w:rPr>
          <w:i/>
          <w:iCs/>
          <w:lang w:val="en-GB"/>
        </w:rPr>
        <w:t>tha sceltan</w:t>
      </w:r>
      <w:r w:rsidR="00486DBB">
        <w:rPr>
          <w:lang w:val="en-GB"/>
        </w:rPr>
        <w:t xml:space="preserve"> ‘the skelta</w:t>
      </w:r>
      <w:r>
        <w:rPr>
          <w:lang w:val="en-GB"/>
        </w:rPr>
        <w:t xml:space="preserve">s’.  </w:t>
      </w:r>
      <w:r w:rsidR="0039321F">
        <w:rPr>
          <w:lang w:val="en-GB"/>
        </w:rPr>
        <w:t xml:space="preserve">The phrase </w:t>
      </w:r>
      <w:r w:rsidR="0039321F" w:rsidRPr="0039321F">
        <w:rPr>
          <w:i/>
          <w:iCs/>
          <w:lang w:val="en-GB"/>
        </w:rPr>
        <w:t>allerlik</w:t>
      </w:r>
      <w:r w:rsidR="0039321F">
        <w:rPr>
          <w:lang w:val="en-GB"/>
        </w:rPr>
        <w:t xml:space="preserve"> may also provide an explanation of the origin of the </w:t>
      </w:r>
      <w:r w:rsidR="00F33408">
        <w:rPr>
          <w:lang w:val="en-GB"/>
        </w:rPr>
        <w:t>ModD</w:t>
      </w:r>
      <w:r w:rsidR="0039321F">
        <w:rPr>
          <w:lang w:val="en-GB"/>
        </w:rPr>
        <w:t>/</w:t>
      </w:r>
      <w:r w:rsidR="00F33408">
        <w:rPr>
          <w:lang w:val="en-GB"/>
        </w:rPr>
        <w:t>ModF</w:t>
      </w:r>
      <w:r w:rsidR="0039321F">
        <w:rPr>
          <w:lang w:val="en-GB"/>
        </w:rPr>
        <w:t xml:space="preserve"> distributive quantifier </w:t>
      </w:r>
      <w:r w:rsidR="0039321F" w:rsidRPr="0039321F">
        <w:rPr>
          <w:i/>
          <w:iCs/>
          <w:lang w:val="en-GB"/>
        </w:rPr>
        <w:t>elk</w:t>
      </w:r>
      <w:r w:rsidR="0039321F">
        <w:rPr>
          <w:lang w:val="en-GB"/>
        </w:rPr>
        <w:t xml:space="preserve">, for which etymologiebank.nl offers various tentative suggestions, but not the one proposed here. </w:t>
      </w:r>
      <w:r w:rsidR="001E2949">
        <w:rPr>
          <w:lang w:val="en-GB"/>
        </w:rPr>
        <w:t xml:space="preserve">An alternative explanation derives </w:t>
      </w:r>
      <w:r w:rsidR="001E2949" w:rsidRPr="001E2949">
        <w:rPr>
          <w:i/>
          <w:iCs/>
          <w:lang w:val="en-GB"/>
        </w:rPr>
        <w:t>elk</w:t>
      </w:r>
      <w:r w:rsidR="001E2949">
        <w:rPr>
          <w:lang w:val="en-GB"/>
        </w:rPr>
        <w:t xml:space="preserve"> from </w:t>
      </w:r>
      <w:r w:rsidR="001E2949" w:rsidRPr="001E2949">
        <w:rPr>
          <w:i/>
          <w:iCs/>
          <w:lang w:val="en-GB"/>
        </w:rPr>
        <w:t>een lyk</w:t>
      </w:r>
      <w:r w:rsidR="001E2949">
        <w:rPr>
          <w:lang w:val="en-GB"/>
        </w:rPr>
        <w:t xml:space="preserve">. However, this phrase is not attested in OF as a nominal marker of distributivity. </w:t>
      </w:r>
      <w:r w:rsidR="00392112">
        <w:rPr>
          <w:lang w:val="en-GB"/>
        </w:rPr>
        <w:t xml:space="preserve">Nevertheless, there is more than one way of expressing distributivity, so the word may have multiple origins. </w:t>
      </w:r>
      <w:r w:rsidR="00F24751">
        <w:rPr>
          <w:lang w:val="en-GB"/>
        </w:rPr>
        <w:t xml:space="preserve">In fact, alongside </w:t>
      </w:r>
      <w:r w:rsidR="00F24751" w:rsidRPr="00F24751">
        <w:rPr>
          <w:i/>
          <w:iCs/>
          <w:lang w:val="en-GB"/>
        </w:rPr>
        <w:t>lyk</w:t>
      </w:r>
      <w:r w:rsidR="00F24751">
        <w:rPr>
          <w:lang w:val="en-GB"/>
        </w:rPr>
        <w:t xml:space="preserve">, the word </w:t>
      </w:r>
      <w:r w:rsidR="00F24751" w:rsidRPr="00F24751">
        <w:rPr>
          <w:i/>
          <w:iCs/>
          <w:lang w:val="en-GB"/>
        </w:rPr>
        <w:t>ek</w:t>
      </w:r>
      <w:r w:rsidR="00F24751">
        <w:rPr>
          <w:lang w:val="en-GB"/>
        </w:rPr>
        <w:t xml:space="preserve"> seems to be used in a similar distributive function. </w:t>
      </w:r>
    </w:p>
    <w:p w:rsidR="00F24751" w:rsidRDefault="001A0C99" w:rsidP="00CD6BB3">
      <w:pPr>
        <w:pStyle w:val="Kop2"/>
        <w:spacing w:line="360" w:lineRule="auto"/>
        <w:rPr>
          <w:lang w:val="en-GB"/>
        </w:rPr>
      </w:pPr>
      <w:bookmarkStart w:id="54" w:name="_Toc240020904"/>
      <w:r>
        <w:rPr>
          <w:lang w:val="en-GB"/>
        </w:rPr>
        <w:t>10</w:t>
      </w:r>
      <w:r w:rsidR="00F24751">
        <w:rPr>
          <w:lang w:val="en-GB"/>
        </w:rPr>
        <w:t xml:space="preserve">.3. Double quantifier construction with </w:t>
      </w:r>
      <w:r w:rsidR="00486DBB" w:rsidRPr="00486DBB">
        <w:rPr>
          <w:i/>
          <w:iCs/>
          <w:lang w:val="en-GB"/>
        </w:rPr>
        <w:t>ek</w:t>
      </w:r>
      <w:r w:rsidR="00486DBB">
        <w:rPr>
          <w:lang w:val="en-GB"/>
        </w:rPr>
        <w:t xml:space="preserve"> </w:t>
      </w:r>
      <w:r w:rsidR="00F24751">
        <w:rPr>
          <w:lang w:val="en-GB"/>
        </w:rPr>
        <w:t>‘each’</w:t>
      </w:r>
      <w:bookmarkEnd w:id="54"/>
    </w:p>
    <w:p w:rsidR="00F24751" w:rsidRDefault="00A6552E" w:rsidP="00CD6BB3">
      <w:pPr>
        <w:spacing w:after="120" w:line="360" w:lineRule="auto"/>
        <w:rPr>
          <w:lang w:val="en-GB"/>
        </w:rPr>
      </w:pPr>
      <w:r>
        <w:rPr>
          <w:lang w:val="en-GB"/>
        </w:rPr>
        <w:t xml:space="preserve">There </w:t>
      </w:r>
      <w:r w:rsidR="00486DBB">
        <w:rPr>
          <w:lang w:val="en-GB"/>
        </w:rPr>
        <w:t>are</w:t>
      </w:r>
      <w:r>
        <w:rPr>
          <w:lang w:val="en-GB"/>
        </w:rPr>
        <w:t xml:space="preserve"> only three examples of this type in </w:t>
      </w:r>
      <w:r w:rsidR="009748A3">
        <w:rPr>
          <w:rFonts w:cstheme="minorHAnsi"/>
          <w:lang w:val="en-US"/>
        </w:rPr>
        <w:t>SkR</w:t>
      </w:r>
      <w:r w:rsidR="009748A3" w:rsidRPr="009748A3">
        <w:rPr>
          <w:rFonts w:cstheme="minorHAnsi"/>
          <w:vertAlign w:val="superscript"/>
          <w:lang w:val="en-US"/>
        </w:rPr>
        <w:t>a</w:t>
      </w:r>
      <w:r>
        <w:rPr>
          <w:lang w:val="en-GB"/>
        </w:rPr>
        <w:t>-U, and two of them are somewhat special. The standard one has been</w:t>
      </w:r>
      <w:r w:rsidR="001A0C99">
        <w:rPr>
          <w:lang w:val="en-GB"/>
        </w:rPr>
        <w:t xml:space="preserve"> </w:t>
      </w:r>
      <w:r>
        <w:rPr>
          <w:lang w:val="en-GB"/>
        </w:rPr>
        <w:t>given below:</w:t>
      </w:r>
    </w:p>
    <w:p w:rsidR="00F248FE" w:rsidRDefault="001E2949" w:rsidP="00CD6BB3">
      <w:pPr>
        <w:spacing w:after="120" w:line="360" w:lineRule="auto"/>
        <w:ind w:left="708" w:hanging="708"/>
        <w:rPr>
          <w:lang w:val="en-GB"/>
        </w:rPr>
      </w:pPr>
      <w:r>
        <w:rPr>
          <w:lang w:val="en-GB"/>
        </w:rPr>
        <w:t>57.6u</w:t>
      </w:r>
      <w:r>
        <w:rPr>
          <w:lang w:val="en-GB"/>
        </w:rPr>
        <w:tab/>
      </w:r>
      <w:r>
        <w:rPr>
          <w:i/>
          <w:iCs/>
        </w:rPr>
        <w:t>so is</w:t>
      </w:r>
      <w:r>
        <w:rPr>
          <w:i/>
          <w:iCs/>
        </w:rPr>
        <w:tab/>
        <w:t>hiara</w:t>
      </w:r>
      <w:r>
        <w:rPr>
          <w:i/>
          <w:iCs/>
        </w:rPr>
        <w:tab/>
      </w:r>
      <w:r w:rsidR="00F248FE">
        <w:rPr>
          <w:i/>
          <w:iCs/>
        </w:rPr>
        <w:tab/>
      </w:r>
      <w:r>
        <w:rPr>
          <w:i/>
          <w:iCs/>
        </w:rPr>
        <w:t>allar</w:t>
      </w:r>
      <w:r>
        <w:rPr>
          <w:i/>
          <w:iCs/>
        </w:rPr>
        <w:tab/>
        <w:t>ek</w:t>
      </w:r>
      <w:r>
        <w:rPr>
          <w:i/>
          <w:iCs/>
        </w:rPr>
        <w:tab/>
      </w:r>
      <w:r w:rsidRPr="00506C7F">
        <w:rPr>
          <w:i/>
          <w:iCs/>
        </w:rPr>
        <w:t>tua pund sceldich</w:t>
      </w:r>
      <w:r w:rsidR="00F248FE">
        <w:rPr>
          <w:lang w:val="en-GB"/>
        </w:rPr>
        <w:t>.</w:t>
      </w:r>
      <w:r w:rsidR="00F248FE">
        <w:rPr>
          <w:lang w:val="en-GB"/>
        </w:rPr>
        <w:br/>
      </w:r>
      <w:r w:rsidRPr="008F790A">
        <w:rPr>
          <w:lang w:val="en-GB"/>
        </w:rPr>
        <w:t xml:space="preserve">so is </w:t>
      </w:r>
      <w:r>
        <w:rPr>
          <w:lang w:val="en-GB"/>
        </w:rPr>
        <w:tab/>
      </w:r>
      <w:r w:rsidRPr="008F790A">
        <w:rPr>
          <w:lang w:val="en-GB"/>
        </w:rPr>
        <w:t xml:space="preserve">them.GEN </w:t>
      </w:r>
      <w:r w:rsidR="00F248FE">
        <w:rPr>
          <w:lang w:val="en-GB"/>
        </w:rPr>
        <w:tab/>
      </w:r>
      <w:r w:rsidRPr="008F790A">
        <w:rPr>
          <w:lang w:val="en-GB"/>
        </w:rPr>
        <w:t xml:space="preserve">all.GEN each </w:t>
      </w:r>
      <w:r w:rsidR="00F248FE">
        <w:rPr>
          <w:lang w:val="en-GB"/>
        </w:rPr>
        <w:tab/>
      </w:r>
      <w:r w:rsidRPr="008F790A">
        <w:rPr>
          <w:lang w:val="en-GB"/>
        </w:rPr>
        <w:t>two pound guilty</w:t>
      </w:r>
      <w:r w:rsidR="00F248FE">
        <w:rPr>
          <w:lang w:val="en-GB"/>
        </w:rPr>
        <w:br/>
        <w:t xml:space="preserve">‘then each of them </w:t>
      </w:r>
      <w:r w:rsidR="00A6552E">
        <w:rPr>
          <w:lang w:val="en-GB"/>
        </w:rPr>
        <w:t xml:space="preserve">owes </w:t>
      </w:r>
      <w:r w:rsidR="00F248FE">
        <w:rPr>
          <w:lang w:val="en-GB"/>
        </w:rPr>
        <w:t>two pound’</w:t>
      </w:r>
    </w:p>
    <w:p w:rsidR="001E2949" w:rsidRPr="008F790A" w:rsidRDefault="00F248FE" w:rsidP="00CD6BB3">
      <w:pPr>
        <w:spacing w:after="120" w:line="360" w:lineRule="auto"/>
        <w:rPr>
          <w:lang w:val="en-GB"/>
        </w:rPr>
      </w:pPr>
      <w:r>
        <w:rPr>
          <w:lang w:val="en-GB"/>
        </w:rPr>
        <w:t xml:space="preserve">The parallel passages in D and J use </w:t>
      </w:r>
      <w:r w:rsidRPr="00F248FE">
        <w:rPr>
          <w:i/>
          <w:iCs/>
          <w:lang w:val="en-GB"/>
        </w:rPr>
        <w:t>lyk</w:t>
      </w:r>
      <w:r>
        <w:rPr>
          <w:lang w:val="en-GB"/>
        </w:rPr>
        <w:t xml:space="preserve">. This example features the familiar double quantifier construction, consisting of the collective quantifier in the genitive followed by the distributive quantifier. The distributive quantifier </w:t>
      </w:r>
      <w:r w:rsidR="00A6552E">
        <w:rPr>
          <w:lang w:val="en-GB"/>
        </w:rPr>
        <w:t xml:space="preserve">is nominative, as in the very similar clause 30.3.2u. </w:t>
      </w:r>
    </w:p>
    <w:p w:rsidR="008F790A" w:rsidRDefault="00AD6ABD" w:rsidP="00CD6BB3">
      <w:pPr>
        <w:spacing w:after="120" w:line="360" w:lineRule="auto"/>
        <w:rPr>
          <w:lang w:val="en-GB"/>
        </w:rPr>
      </w:pPr>
      <w:r>
        <w:rPr>
          <w:lang w:val="en-GB"/>
        </w:rPr>
        <w:lastRenderedPageBreak/>
        <w:t xml:space="preserve">The double quantifier construction is also bound up with the development of the reciprocal pronoun, see </w:t>
      </w:r>
      <w:r w:rsidR="003B0EB6">
        <w:rPr>
          <w:lang w:val="en-GB"/>
        </w:rPr>
        <w:t>section</w:t>
      </w:r>
      <w:r>
        <w:rPr>
          <w:lang w:val="en-GB"/>
        </w:rPr>
        <w:t xml:space="preserve"> 6. </w:t>
      </w:r>
      <w:r w:rsidR="00A6552E">
        <w:rPr>
          <w:lang w:val="en-GB"/>
        </w:rPr>
        <w:t xml:space="preserve">One of the two special double quantifier examples with </w:t>
      </w:r>
      <w:r w:rsidR="00A6552E" w:rsidRPr="00A6552E">
        <w:rPr>
          <w:i/>
          <w:iCs/>
          <w:lang w:val="en-GB"/>
        </w:rPr>
        <w:t>ek</w:t>
      </w:r>
      <w:r w:rsidR="00A6552E">
        <w:rPr>
          <w:lang w:val="en-GB"/>
        </w:rPr>
        <w:t xml:space="preserve"> ‘each’ is a reciprocal:</w:t>
      </w:r>
    </w:p>
    <w:p w:rsidR="00AD6ABD" w:rsidRDefault="00AD6ABD" w:rsidP="00CD6BB3">
      <w:pPr>
        <w:spacing w:after="120" w:line="360" w:lineRule="auto"/>
        <w:ind w:left="708" w:hanging="708"/>
        <w:rPr>
          <w:lang w:val="en-GB"/>
        </w:rPr>
      </w:pPr>
      <w:r>
        <w:rPr>
          <w:lang w:val="en-GB"/>
        </w:rPr>
        <w:t>59.8u</w:t>
      </w:r>
      <w:r>
        <w:rPr>
          <w:lang w:val="en-GB"/>
        </w:rPr>
        <w:tab/>
      </w:r>
      <w:r>
        <w:rPr>
          <w:i/>
          <w:iCs/>
        </w:rPr>
        <w:t>thet hia agen ti weddiane</w:t>
      </w:r>
      <w:r>
        <w:rPr>
          <w:i/>
          <w:iCs/>
        </w:rPr>
        <w:tab/>
      </w:r>
      <w:r w:rsidRPr="00506C7F">
        <w:rPr>
          <w:i/>
          <w:iCs/>
        </w:rPr>
        <w:t xml:space="preserve">allar </w:t>
      </w:r>
      <w:r w:rsidR="00A6552E">
        <w:rPr>
          <w:i/>
          <w:iCs/>
        </w:rPr>
        <w:tab/>
        <w:t>ek</w:t>
      </w:r>
      <w:r w:rsidR="00A6552E">
        <w:rPr>
          <w:i/>
          <w:iCs/>
        </w:rPr>
        <w:tab/>
      </w:r>
      <w:r w:rsidRPr="00506C7F">
        <w:rPr>
          <w:i/>
          <w:iCs/>
        </w:rPr>
        <w:t xml:space="preserve">otherum </w:t>
      </w:r>
      <w:r w:rsidR="00A6552E">
        <w:rPr>
          <w:i/>
          <w:iCs/>
        </w:rPr>
        <w:tab/>
      </w:r>
      <w:r w:rsidRPr="00506C7F">
        <w:rPr>
          <w:i/>
          <w:iCs/>
        </w:rPr>
        <w:t>riucht bodeldel.</w:t>
      </w:r>
      <w:r w:rsidRPr="004B2944">
        <w:rPr>
          <w:lang w:val="en-GB"/>
        </w:rPr>
        <w:t xml:space="preserve"> </w:t>
      </w:r>
      <w:r>
        <w:rPr>
          <w:lang w:val="en-GB"/>
        </w:rPr>
        <w:br/>
        <w:t>that they ought to promise</w:t>
      </w:r>
      <w:r>
        <w:rPr>
          <w:lang w:val="en-GB"/>
        </w:rPr>
        <w:tab/>
      </w:r>
      <w:r w:rsidR="00A6552E">
        <w:rPr>
          <w:lang w:val="en-GB"/>
        </w:rPr>
        <w:t>all.GEN each</w:t>
      </w:r>
      <w:r w:rsidR="00A6552E">
        <w:rPr>
          <w:lang w:val="en-GB"/>
        </w:rPr>
        <w:tab/>
        <w:t>other.DAT</w:t>
      </w:r>
      <w:r w:rsidR="00A6552E">
        <w:rPr>
          <w:lang w:val="en-GB"/>
        </w:rPr>
        <w:tab/>
        <w:t xml:space="preserve">right </w:t>
      </w:r>
      <w:r w:rsidRPr="004B2944">
        <w:rPr>
          <w:lang w:val="en-GB"/>
        </w:rPr>
        <w:t>property.part</w:t>
      </w:r>
      <w:r>
        <w:rPr>
          <w:lang w:val="en-GB"/>
        </w:rPr>
        <w:br/>
      </w:r>
      <w:r w:rsidRPr="004B2944">
        <w:rPr>
          <w:lang w:val="en-GB"/>
        </w:rPr>
        <w:t>‘</w:t>
      </w:r>
      <w:r w:rsidR="00A6552E">
        <w:rPr>
          <w:lang w:val="en-GB"/>
        </w:rPr>
        <w:t xml:space="preserve">that they all </w:t>
      </w:r>
      <w:r w:rsidRPr="004B2944">
        <w:rPr>
          <w:lang w:val="en-GB"/>
        </w:rPr>
        <w:t>ought to promise each other a fair share of the property’</w:t>
      </w:r>
    </w:p>
    <w:p w:rsidR="00A6552E" w:rsidRDefault="00A6552E" w:rsidP="00CD6BB3">
      <w:pPr>
        <w:spacing w:after="120" w:line="360" w:lineRule="auto"/>
        <w:rPr>
          <w:lang w:val="en-GB"/>
        </w:rPr>
      </w:pPr>
      <w:r>
        <w:rPr>
          <w:lang w:val="en-GB"/>
        </w:rPr>
        <w:t xml:space="preserve">Presumably </w:t>
      </w:r>
      <w:r w:rsidRPr="00A6552E">
        <w:rPr>
          <w:i/>
          <w:iCs/>
          <w:lang w:val="en-GB"/>
        </w:rPr>
        <w:t>allar ek</w:t>
      </w:r>
      <w:r>
        <w:rPr>
          <w:lang w:val="en-GB"/>
        </w:rPr>
        <w:t xml:space="preserve"> ‘each of all’ is a floating quantifier modifying the subject. This would explain the lack of overt case marking on </w:t>
      </w:r>
      <w:r w:rsidRPr="00A6552E">
        <w:rPr>
          <w:i/>
          <w:iCs/>
          <w:lang w:val="en-GB"/>
        </w:rPr>
        <w:t>ek</w:t>
      </w:r>
      <w:r>
        <w:rPr>
          <w:lang w:val="en-GB"/>
        </w:rPr>
        <w:t xml:space="preserve">. Apparently, the floating quantifier must be adjacent to </w:t>
      </w:r>
      <w:r w:rsidRPr="00A6552E">
        <w:rPr>
          <w:i/>
          <w:iCs/>
          <w:lang w:val="en-GB"/>
        </w:rPr>
        <w:t>otherum</w:t>
      </w:r>
      <w:r>
        <w:rPr>
          <w:lang w:val="en-GB"/>
        </w:rPr>
        <w:t xml:space="preserve">.  The correct syntactic analysis is unclear. Note that </w:t>
      </w:r>
      <w:r w:rsidRPr="00486DBB">
        <w:rPr>
          <w:i/>
          <w:iCs/>
          <w:lang w:val="en-GB"/>
        </w:rPr>
        <w:t>ek</w:t>
      </w:r>
      <w:r>
        <w:rPr>
          <w:lang w:val="en-GB"/>
        </w:rPr>
        <w:t xml:space="preserve"> is capable of bearing genitive case, although </w:t>
      </w:r>
      <w:r w:rsidR="00486DBB">
        <w:rPr>
          <w:lang w:val="en-GB"/>
        </w:rPr>
        <w:t xml:space="preserve">its </w:t>
      </w:r>
      <w:r>
        <w:rPr>
          <w:lang w:val="en-GB"/>
        </w:rPr>
        <w:t xml:space="preserve"> meaning and function are different in the following example:</w:t>
      </w:r>
    </w:p>
    <w:p w:rsidR="008F790A" w:rsidRPr="00BE5BCF" w:rsidRDefault="008F790A" w:rsidP="00CD6BB3">
      <w:pPr>
        <w:spacing w:after="120" w:line="360" w:lineRule="auto"/>
        <w:ind w:left="708" w:hanging="708"/>
        <w:rPr>
          <w:lang w:val="en-GB"/>
        </w:rPr>
      </w:pPr>
      <w:r w:rsidRPr="00BE5BCF">
        <w:t>26</w:t>
      </w:r>
      <w:r w:rsidRPr="00BE5BCF">
        <w:rPr>
          <w:lang w:val="en-GB"/>
        </w:rPr>
        <w:t>.</w:t>
      </w:r>
      <w:r w:rsidR="00BE5BCF" w:rsidRPr="00BE5BCF">
        <w:rPr>
          <w:lang w:val="en-GB"/>
        </w:rPr>
        <w:t>27u</w:t>
      </w:r>
      <w:r w:rsidR="00BE5BCF" w:rsidRPr="00BE5BCF">
        <w:rPr>
          <w:lang w:val="en-GB"/>
        </w:rPr>
        <w:tab/>
      </w:r>
      <w:r w:rsidR="00BE5BCF" w:rsidRPr="00BE5BCF">
        <w:rPr>
          <w:i/>
          <w:iCs/>
          <w:lang w:val="en-GB"/>
        </w:rPr>
        <w:t>So hwamsoma</w:t>
      </w:r>
      <w:r w:rsidR="00BE5BCF" w:rsidRPr="00BE5BCF">
        <w:rPr>
          <w:i/>
          <w:iCs/>
          <w:lang w:val="en-GB"/>
        </w:rPr>
        <w:tab/>
      </w:r>
      <w:r w:rsidR="00BE5BCF" w:rsidRPr="00BE5BCF">
        <w:rPr>
          <w:i/>
          <w:iCs/>
          <w:lang w:val="en-GB"/>
        </w:rPr>
        <w:tab/>
      </w:r>
      <w:r w:rsidRPr="00BE5BCF">
        <w:rPr>
          <w:i/>
          <w:iCs/>
          <w:lang w:val="en-GB"/>
        </w:rPr>
        <w:t>thes ekes</w:t>
      </w:r>
      <w:r w:rsidR="00BE5BCF" w:rsidRPr="00BE5BCF">
        <w:rPr>
          <w:i/>
          <w:iCs/>
          <w:lang w:val="en-GB"/>
        </w:rPr>
        <w:tab/>
      </w:r>
      <w:r w:rsidR="00BE5BCF" w:rsidRPr="00BE5BCF">
        <w:rPr>
          <w:i/>
          <w:iCs/>
          <w:lang w:val="en-GB"/>
        </w:rPr>
        <w:tab/>
      </w:r>
      <w:r w:rsidRPr="00BE5BCF">
        <w:rPr>
          <w:i/>
          <w:iCs/>
          <w:lang w:val="en-GB"/>
        </w:rPr>
        <w:t>bitigath,</w:t>
      </w:r>
      <w:r w:rsidRPr="00BE5BCF">
        <w:rPr>
          <w:lang w:val="en-GB"/>
        </w:rPr>
        <w:t xml:space="preserve"> </w:t>
      </w:r>
      <w:r w:rsidRPr="00BE5BCF">
        <w:rPr>
          <w:lang w:val="en-GB"/>
        </w:rPr>
        <w:br/>
      </w:r>
      <w:r w:rsidR="00BE5BCF">
        <w:rPr>
          <w:lang w:val="en-GB"/>
        </w:rPr>
        <w:t>so who.DAT.so.ARB</w:t>
      </w:r>
      <w:r w:rsidR="00BE5BCF">
        <w:rPr>
          <w:lang w:val="en-GB"/>
        </w:rPr>
        <w:tab/>
        <w:t>it.GEN each.GEN</w:t>
      </w:r>
      <w:r w:rsidR="00BE5BCF">
        <w:rPr>
          <w:lang w:val="en-GB"/>
        </w:rPr>
        <w:tab/>
      </w:r>
      <w:r w:rsidRPr="00BE5BCF">
        <w:rPr>
          <w:lang w:val="en-GB"/>
        </w:rPr>
        <w:t>found.guilty</w:t>
      </w:r>
      <w:r w:rsidRPr="00BE5BCF">
        <w:rPr>
          <w:lang w:val="en-GB"/>
        </w:rPr>
        <w:br/>
        <w:t>‘Whoever is found guilty of the same’</w:t>
      </w:r>
    </w:p>
    <w:p w:rsidR="008F790A" w:rsidRDefault="00BE5BCF" w:rsidP="00CD6BB3">
      <w:pPr>
        <w:spacing w:after="120" w:line="360" w:lineRule="auto"/>
        <w:rPr>
          <w:lang w:val="en-GB"/>
        </w:rPr>
      </w:pPr>
      <w:r>
        <w:rPr>
          <w:lang w:val="en-GB"/>
        </w:rPr>
        <w:t xml:space="preserve">The third example with </w:t>
      </w:r>
      <w:r w:rsidRPr="00BE5BCF">
        <w:rPr>
          <w:i/>
          <w:iCs/>
          <w:lang w:val="en-GB"/>
        </w:rPr>
        <w:t>ek</w:t>
      </w:r>
      <w:r>
        <w:rPr>
          <w:lang w:val="en-GB"/>
        </w:rPr>
        <w:t xml:space="preserve"> in </w:t>
      </w:r>
      <w:r w:rsidR="009748A3">
        <w:rPr>
          <w:rFonts w:cstheme="minorHAnsi"/>
          <w:lang w:val="en-US"/>
        </w:rPr>
        <w:t>SkR</w:t>
      </w:r>
      <w:r w:rsidR="009748A3" w:rsidRPr="009748A3">
        <w:rPr>
          <w:rFonts w:cstheme="minorHAnsi"/>
          <w:vertAlign w:val="superscript"/>
          <w:lang w:val="en-US"/>
        </w:rPr>
        <w:t>a</w:t>
      </w:r>
      <w:r>
        <w:rPr>
          <w:lang w:val="en-GB"/>
        </w:rPr>
        <w:t xml:space="preserve">-U combines both </w:t>
      </w:r>
      <w:r w:rsidRPr="009748A3">
        <w:rPr>
          <w:i/>
          <w:iCs/>
          <w:lang w:val="en-GB"/>
        </w:rPr>
        <w:t>ek</w:t>
      </w:r>
      <w:r>
        <w:rPr>
          <w:lang w:val="en-GB"/>
        </w:rPr>
        <w:t xml:space="preserve"> and </w:t>
      </w:r>
      <w:r w:rsidRPr="009748A3">
        <w:rPr>
          <w:i/>
          <w:iCs/>
          <w:lang w:val="en-GB"/>
        </w:rPr>
        <w:t>lik</w:t>
      </w:r>
      <w:r>
        <w:rPr>
          <w:lang w:val="en-GB"/>
        </w:rPr>
        <w:t xml:space="preserve">: </w:t>
      </w:r>
    </w:p>
    <w:p w:rsidR="008F790A" w:rsidRDefault="008F790A" w:rsidP="00CD6BB3">
      <w:pPr>
        <w:spacing w:after="120" w:line="360" w:lineRule="auto"/>
        <w:ind w:left="708" w:hanging="708"/>
        <w:rPr>
          <w:lang w:val="en-GB"/>
        </w:rPr>
      </w:pPr>
      <w:r>
        <w:rPr>
          <w:lang w:val="en-GB"/>
        </w:rPr>
        <w:t>11.8u</w:t>
      </w:r>
      <w:r>
        <w:rPr>
          <w:lang w:val="en-GB"/>
        </w:rPr>
        <w:tab/>
      </w:r>
      <w:r w:rsidR="00BE5BCF">
        <w:rPr>
          <w:lang w:val="en-GB"/>
        </w:rPr>
        <w:t>and thera</w:t>
      </w:r>
      <w:r w:rsidR="00BE5BCF">
        <w:rPr>
          <w:lang w:val="en-GB"/>
        </w:rPr>
        <w:tab/>
      </w:r>
      <w:r w:rsidRPr="008F790A">
        <w:rPr>
          <w:lang w:val="en-GB"/>
        </w:rPr>
        <w:t>allereklik</w:t>
      </w:r>
      <w:r w:rsidR="00BE5BCF">
        <w:rPr>
          <w:rStyle w:val="Voetnootmarkering"/>
          <w:lang w:val="en-GB"/>
        </w:rPr>
        <w:footnoteReference w:id="4"/>
      </w:r>
      <w:r w:rsidRPr="008F790A">
        <w:rPr>
          <w:lang w:val="en-GB"/>
        </w:rPr>
        <w:tab/>
      </w:r>
      <w:r w:rsidR="00BE5BCF">
        <w:rPr>
          <w:lang w:val="en-GB"/>
        </w:rPr>
        <w:tab/>
      </w:r>
      <w:r w:rsidRPr="008F790A">
        <w:rPr>
          <w:lang w:val="en-GB"/>
        </w:rPr>
        <w:t>tisceldigia</w:t>
      </w:r>
      <w:r w:rsidRPr="008F790A">
        <w:rPr>
          <w:lang w:val="en-GB"/>
        </w:rPr>
        <w:tab/>
        <w:t xml:space="preserve">mith sunderga ethe. </w:t>
      </w:r>
      <w:r>
        <w:rPr>
          <w:lang w:val="en-GB"/>
        </w:rPr>
        <w:br/>
      </w:r>
      <w:r w:rsidR="00BE5BCF">
        <w:rPr>
          <w:lang w:val="en-GB"/>
        </w:rPr>
        <w:t>and them.GEN</w:t>
      </w:r>
      <w:r w:rsidR="00BE5BCF">
        <w:rPr>
          <w:lang w:val="en-GB"/>
        </w:rPr>
        <w:tab/>
      </w:r>
      <w:r w:rsidRPr="008F790A">
        <w:rPr>
          <w:lang w:val="en-GB"/>
        </w:rPr>
        <w:t>all.</w:t>
      </w:r>
      <w:r w:rsidR="00BE5BCF">
        <w:rPr>
          <w:lang w:val="en-GB"/>
        </w:rPr>
        <w:t>GEN.each.like</w:t>
      </w:r>
      <w:r w:rsidRPr="008F790A">
        <w:rPr>
          <w:lang w:val="en-GB"/>
        </w:rPr>
        <w:tab/>
        <w:t>un.accuse</w:t>
      </w:r>
      <w:r w:rsidRPr="008F790A">
        <w:rPr>
          <w:lang w:val="en-GB"/>
        </w:rPr>
        <w:tab/>
        <w:t>with separate oath</w:t>
      </w:r>
      <w:r>
        <w:rPr>
          <w:lang w:val="en-GB"/>
        </w:rPr>
        <w:br/>
      </w:r>
      <w:r w:rsidRPr="008F790A">
        <w:rPr>
          <w:lang w:val="en-GB"/>
        </w:rPr>
        <w:t>‘and each of them will deny guilt with a separate oath’</w:t>
      </w:r>
    </w:p>
    <w:p w:rsidR="00BE5BCF" w:rsidRDefault="00BE5BCF" w:rsidP="00CD6BB3">
      <w:pPr>
        <w:spacing w:after="120" w:line="360" w:lineRule="auto"/>
        <w:rPr>
          <w:lang w:val="en-GB"/>
        </w:rPr>
      </w:pPr>
      <w:r>
        <w:rPr>
          <w:lang w:val="en-GB"/>
        </w:rPr>
        <w:t xml:space="preserve">The constructional pattern is familiar, except that </w:t>
      </w:r>
      <w:r w:rsidRPr="00BE5BCF">
        <w:rPr>
          <w:i/>
          <w:iCs/>
          <w:lang w:val="en-GB"/>
        </w:rPr>
        <w:t>ek</w:t>
      </w:r>
      <w:r>
        <w:rPr>
          <w:lang w:val="en-GB"/>
        </w:rPr>
        <w:t xml:space="preserve"> intrudes between the collective quantifier and the distributive one. </w:t>
      </w:r>
    </w:p>
    <w:p w:rsidR="003503B0" w:rsidRDefault="003503B0" w:rsidP="00CD6BB3">
      <w:pPr>
        <w:spacing w:after="120" w:line="360" w:lineRule="auto"/>
        <w:rPr>
          <w:lang w:val="en-GB"/>
        </w:rPr>
      </w:pPr>
      <w:r>
        <w:rPr>
          <w:lang w:val="en-GB"/>
        </w:rPr>
        <w:t xml:space="preserve">To sum, the distributive item </w:t>
      </w:r>
      <w:r w:rsidRPr="003503B0">
        <w:rPr>
          <w:i/>
          <w:iCs/>
          <w:lang w:val="en-GB"/>
        </w:rPr>
        <w:t>lyk</w:t>
      </w:r>
      <w:r>
        <w:rPr>
          <w:lang w:val="en-GB"/>
        </w:rPr>
        <w:t xml:space="preserve"> is the more frequent one in </w:t>
      </w:r>
      <w:r w:rsidR="009748A3">
        <w:rPr>
          <w:rFonts w:cstheme="minorHAnsi"/>
          <w:lang w:val="en-US"/>
        </w:rPr>
        <w:t>SkR</w:t>
      </w:r>
      <w:r w:rsidRPr="003503B0">
        <w:rPr>
          <w:vertAlign w:val="superscript"/>
          <w:lang w:val="en-GB"/>
        </w:rPr>
        <w:t>a</w:t>
      </w:r>
      <w:r>
        <w:rPr>
          <w:lang w:val="en-GB"/>
        </w:rPr>
        <w:t xml:space="preserve">-U, but </w:t>
      </w:r>
      <w:r w:rsidRPr="003503B0">
        <w:rPr>
          <w:i/>
          <w:iCs/>
          <w:lang w:val="en-GB"/>
        </w:rPr>
        <w:t>ek</w:t>
      </w:r>
      <w:r>
        <w:rPr>
          <w:lang w:val="en-GB"/>
        </w:rPr>
        <w:t xml:space="preserve"> is also found. Now, there are 3 clauses in the beginning of K17 featuring the genitival distributive: 1.2, 3.2. and 4.3. We have these clauses in 7 redactions, so we have 3x7 = 21 examples.  Interestingly, the majority option in these three clauses is </w:t>
      </w:r>
      <w:r w:rsidRPr="003503B0">
        <w:rPr>
          <w:i/>
          <w:iCs/>
          <w:lang w:val="en-GB"/>
        </w:rPr>
        <w:t>ek</w:t>
      </w:r>
      <w:r>
        <w:rPr>
          <w:lang w:val="en-GB"/>
        </w:rPr>
        <w:t xml:space="preserve">, not </w:t>
      </w:r>
      <w:r w:rsidRPr="003503B0">
        <w:rPr>
          <w:i/>
          <w:iCs/>
          <w:lang w:val="en-GB"/>
        </w:rPr>
        <w:t>lyk</w:t>
      </w:r>
      <w:r>
        <w:rPr>
          <w:lang w:val="en-GB"/>
        </w:rPr>
        <w:t xml:space="preserve">. The form </w:t>
      </w:r>
      <w:r w:rsidRPr="003503B0">
        <w:rPr>
          <w:i/>
          <w:iCs/>
          <w:lang w:val="en-GB"/>
        </w:rPr>
        <w:t>lyk</w:t>
      </w:r>
      <w:r>
        <w:rPr>
          <w:lang w:val="en-GB"/>
        </w:rPr>
        <w:t xml:space="preserve"> is only attested in 1 of the 21 examples, in K1.2f. More research is needed to determine whether there is a chronological ordering between </w:t>
      </w:r>
      <w:r w:rsidRPr="003503B0">
        <w:rPr>
          <w:i/>
          <w:iCs/>
          <w:lang w:val="en-GB"/>
        </w:rPr>
        <w:t>ek</w:t>
      </w:r>
      <w:r>
        <w:rPr>
          <w:lang w:val="en-GB"/>
        </w:rPr>
        <w:t xml:space="preserve"> and </w:t>
      </w:r>
      <w:r w:rsidRPr="003503B0">
        <w:rPr>
          <w:i/>
          <w:iCs/>
          <w:lang w:val="en-GB"/>
        </w:rPr>
        <w:t>lyk</w:t>
      </w:r>
      <w:r>
        <w:rPr>
          <w:lang w:val="en-GB"/>
        </w:rPr>
        <w:t xml:space="preserve">, and if so, which? </w:t>
      </w:r>
    </w:p>
    <w:p w:rsidR="003D630F" w:rsidRDefault="001A0C99" w:rsidP="00CD6BB3">
      <w:pPr>
        <w:pStyle w:val="Kop2"/>
        <w:spacing w:line="360" w:lineRule="auto"/>
        <w:rPr>
          <w:lang w:val="en-GB"/>
        </w:rPr>
      </w:pPr>
      <w:bookmarkStart w:id="55" w:name="_Toc240020905"/>
      <w:r>
        <w:rPr>
          <w:lang w:val="en-GB"/>
        </w:rPr>
        <w:t>10</w:t>
      </w:r>
      <w:r w:rsidR="003D630F">
        <w:rPr>
          <w:lang w:val="en-GB"/>
        </w:rPr>
        <w:t>.4. Double quantifier construction with ‘which’</w:t>
      </w:r>
      <w:bookmarkEnd w:id="55"/>
    </w:p>
    <w:p w:rsidR="003D630F" w:rsidRDefault="003D630F" w:rsidP="00CD6BB3">
      <w:pPr>
        <w:spacing w:after="120" w:line="360" w:lineRule="auto"/>
        <w:rPr>
          <w:lang w:val="en-GB"/>
        </w:rPr>
      </w:pPr>
      <w:r>
        <w:rPr>
          <w:lang w:val="en-GB"/>
        </w:rPr>
        <w:t xml:space="preserve">There is a third variety of the distributive </w:t>
      </w:r>
      <w:r w:rsidR="00FE066C">
        <w:rPr>
          <w:lang w:val="en-GB"/>
        </w:rPr>
        <w:t>double quantifier construction</w:t>
      </w:r>
      <w:r>
        <w:rPr>
          <w:lang w:val="en-GB"/>
        </w:rPr>
        <w:t xml:space="preserve">. </w:t>
      </w:r>
      <w:r w:rsidR="00FE066C">
        <w:rPr>
          <w:lang w:val="en-GB"/>
        </w:rPr>
        <w:t xml:space="preserve">There are 6 examples in the 21 examples from K17. They </w:t>
      </w:r>
      <w:r>
        <w:rPr>
          <w:lang w:val="en-GB"/>
        </w:rPr>
        <w:t>have been given below:</w:t>
      </w:r>
    </w:p>
    <w:p w:rsidR="00FE066C" w:rsidRPr="00FE066C" w:rsidRDefault="00FE066C" w:rsidP="00CD6BB3">
      <w:pPr>
        <w:spacing w:after="120" w:line="360" w:lineRule="auto"/>
        <w:ind w:left="708" w:hanging="708"/>
        <w:rPr>
          <w:lang w:val="en-GB"/>
        </w:rPr>
      </w:pPr>
      <w:r>
        <w:rPr>
          <w:lang w:val="en-GB"/>
        </w:rPr>
        <w:t>K</w:t>
      </w:r>
      <w:r w:rsidRPr="00FE066C">
        <w:rPr>
          <w:lang w:val="en-GB"/>
        </w:rPr>
        <w:t>1.2h</w:t>
      </w:r>
      <w:r w:rsidRPr="00FE066C">
        <w:rPr>
          <w:lang w:val="en-GB"/>
        </w:rPr>
        <w:tab/>
      </w:r>
      <w:r w:rsidR="00333C36">
        <w:rPr>
          <w:i/>
          <w:iCs/>
          <w:lang w:val="en-GB"/>
        </w:rPr>
        <w:t>thet</w:t>
      </w:r>
      <w:r w:rsidR="00333C36">
        <w:rPr>
          <w:i/>
          <w:iCs/>
          <w:lang w:val="en-GB"/>
        </w:rPr>
        <w:tab/>
        <w:t xml:space="preserve">alra </w:t>
      </w:r>
      <w:r w:rsidR="00333C36">
        <w:rPr>
          <w:i/>
          <w:iCs/>
          <w:lang w:val="en-GB"/>
        </w:rPr>
        <w:tab/>
      </w:r>
      <w:r w:rsidR="00333C36">
        <w:rPr>
          <w:i/>
          <w:iCs/>
          <w:lang w:val="en-GB"/>
        </w:rPr>
        <w:tab/>
      </w:r>
      <w:r w:rsidRPr="00FE066C">
        <w:rPr>
          <w:i/>
          <w:iCs/>
          <w:lang w:val="en-GB"/>
        </w:rPr>
        <w:t>monna</w:t>
      </w:r>
      <w:r w:rsidRPr="00FE066C">
        <w:rPr>
          <w:i/>
          <w:iCs/>
          <w:lang w:val="en-GB"/>
        </w:rPr>
        <w:tab/>
      </w:r>
      <w:r w:rsidRPr="00FE066C">
        <w:rPr>
          <w:i/>
          <w:iCs/>
          <w:lang w:val="en-GB"/>
        </w:rPr>
        <w:tab/>
        <w:t>-</w:t>
      </w:r>
      <w:r w:rsidRPr="00333C36">
        <w:rPr>
          <w:b/>
          <w:bCs/>
          <w:i/>
          <w:iCs/>
          <w:lang w:val="en-GB"/>
        </w:rPr>
        <w:t>hwelic</w:t>
      </w:r>
      <w:r w:rsidRPr="00FE066C">
        <w:rPr>
          <w:i/>
          <w:iCs/>
          <w:lang w:val="en-GB"/>
        </w:rPr>
        <w:tab/>
        <w:t>end</w:t>
      </w:r>
      <w:r w:rsidR="00333C36">
        <w:rPr>
          <w:i/>
          <w:iCs/>
          <w:lang w:val="en-GB"/>
        </w:rPr>
        <w:t xml:space="preserve"> sine gode</w:t>
      </w:r>
      <w:r w:rsidR="00333C36">
        <w:rPr>
          <w:i/>
          <w:iCs/>
          <w:lang w:val="en-GB"/>
        </w:rPr>
        <w:tab/>
        <w:t>bisitte</w:t>
      </w:r>
      <w:r>
        <w:rPr>
          <w:lang w:val="en-GB"/>
        </w:rPr>
        <w:br/>
      </w:r>
      <w:r w:rsidR="00333C36">
        <w:rPr>
          <w:lang w:val="en-GB"/>
        </w:rPr>
        <w:t>that</w:t>
      </w:r>
      <w:r w:rsidR="00333C36">
        <w:rPr>
          <w:lang w:val="en-GB"/>
        </w:rPr>
        <w:tab/>
        <w:t>all.GEN</w:t>
      </w:r>
      <w:r w:rsidR="00333C36">
        <w:rPr>
          <w:lang w:val="en-GB"/>
        </w:rPr>
        <w:tab/>
      </w:r>
      <w:r w:rsidR="00333C36">
        <w:rPr>
          <w:lang w:val="en-GB"/>
        </w:rPr>
        <w:tab/>
        <w:t>men.GEN</w:t>
      </w:r>
      <w:r w:rsidRPr="00FE066C">
        <w:rPr>
          <w:lang w:val="en-GB"/>
        </w:rPr>
        <w:tab/>
      </w:r>
      <w:r>
        <w:rPr>
          <w:lang w:val="en-GB"/>
        </w:rPr>
        <w:t>which</w:t>
      </w:r>
      <w:r w:rsidRPr="00FE066C">
        <w:rPr>
          <w:lang w:val="en-GB"/>
        </w:rPr>
        <w:tab/>
      </w:r>
      <w:r>
        <w:rPr>
          <w:lang w:val="en-GB"/>
        </w:rPr>
        <w:t>in his good</w:t>
      </w:r>
      <w:r w:rsidRPr="00FE066C">
        <w:rPr>
          <w:lang w:val="en-GB"/>
        </w:rPr>
        <w:tab/>
      </w:r>
      <w:r>
        <w:rPr>
          <w:lang w:val="en-GB"/>
        </w:rPr>
        <w:t>PRF.sit</w:t>
      </w:r>
      <w:r w:rsidRPr="00FE066C">
        <w:rPr>
          <w:lang w:val="en-GB"/>
        </w:rPr>
        <w:t>.SBJ</w:t>
      </w:r>
      <w:r w:rsidRPr="00FE066C">
        <w:rPr>
          <w:lang w:val="en-GB"/>
        </w:rPr>
        <w:tab/>
      </w:r>
      <w:r>
        <w:rPr>
          <w:lang w:val="en-GB"/>
        </w:rPr>
        <w:br/>
      </w:r>
      <w:r w:rsidRPr="00FE066C">
        <w:rPr>
          <w:lang w:val="en-GB"/>
        </w:rPr>
        <w:t>‘th</w:t>
      </w:r>
      <w:r>
        <w:rPr>
          <w:lang w:val="en-GB"/>
        </w:rPr>
        <w:t>at each man should rule his own</w:t>
      </w:r>
      <w:r w:rsidRPr="00FE066C">
        <w:rPr>
          <w:lang w:val="en-GB"/>
        </w:rPr>
        <w:t>’</w:t>
      </w:r>
    </w:p>
    <w:p w:rsidR="00FE066C" w:rsidRDefault="00FE066C" w:rsidP="00CD6BB3">
      <w:pPr>
        <w:spacing w:after="120" w:line="360" w:lineRule="auto"/>
        <w:ind w:left="708" w:hanging="708"/>
        <w:rPr>
          <w:lang w:val="en-GB"/>
        </w:rPr>
      </w:pPr>
      <w:r>
        <w:rPr>
          <w:lang w:val="en-GB"/>
        </w:rPr>
        <w:lastRenderedPageBreak/>
        <w:t>K</w:t>
      </w:r>
      <w:r w:rsidRPr="00FE066C">
        <w:rPr>
          <w:lang w:val="en-GB"/>
        </w:rPr>
        <w:t>1.2e</w:t>
      </w:r>
      <w:r w:rsidRPr="00FE066C">
        <w:rPr>
          <w:lang w:val="en-GB"/>
        </w:rPr>
        <w:tab/>
      </w:r>
      <w:r w:rsidR="00333C36">
        <w:rPr>
          <w:i/>
          <w:iCs/>
          <w:lang w:val="en-GB"/>
        </w:rPr>
        <w:t>t</w:t>
      </w:r>
      <w:r w:rsidRPr="00FE066C">
        <w:rPr>
          <w:i/>
          <w:iCs/>
          <w:lang w:val="en-GB"/>
        </w:rPr>
        <w:t>het</w:t>
      </w:r>
      <w:r w:rsidRPr="00FE066C">
        <w:rPr>
          <w:i/>
          <w:iCs/>
          <w:lang w:val="en-GB"/>
        </w:rPr>
        <w:tab/>
        <w:t xml:space="preserve">allera </w:t>
      </w:r>
      <w:r w:rsidRPr="00FE066C">
        <w:rPr>
          <w:i/>
          <w:iCs/>
          <w:lang w:val="en-GB"/>
        </w:rPr>
        <w:tab/>
      </w:r>
      <w:r w:rsidR="00333C36">
        <w:rPr>
          <w:i/>
          <w:iCs/>
          <w:lang w:val="en-GB"/>
        </w:rPr>
        <w:tab/>
        <w:t>monna</w:t>
      </w:r>
      <w:r w:rsidR="00333C36">
        <w:rPr>
          <w:i/>
          <w:iCs/>
          <w:lang w:val="en-GB"/>
        </w:rPr>
        <w:tab/>
      </w:r>
      <w:r w:rsidR="00333C36">
        <w:rPr>
          <w:i/>
          <w:iCs/>
          <w:lang w:val="en-GB"/>
        </w:rPr>
        <w:tab/>
      </w:r>
      <w:r w:rsidR="00333C36" w:rsidRPr="00333C36">
        <w:rPr>
          <w:b/>
          <w:bCs/>
          <w:i/>
          <w:iCs/>
          <w:lang w:val="en-GB"/>
        </w:rPr>
        <w:t>huuele</w:t>
      </w:r>
      <w:r w:rsidR="00333C36">
        <w:rPr>
          <w:i/>
          <w:iCs/>
          <w:lang w:val="en-GB"/>
        </w:rPr>
        <w:tab/>
        <w:t>a sinem</w:t>
      </w:r>
      <w:r w:rsidR="00333C36">
        <w:rPr>
          <w:i/>
          <w:iCs/>
          <w:lang w:val="en-GB"/>
        </w:rPr>
        <w:tab/>
      </w:r>
      <w:r w:rsidR="00333C36">
        <w:rPr>
          <w:i/>
          <w:iCs/>
          <w:lang w:val="en-GB"/>
        </w:rPr>
        <w:tab/>
        <w:t>besitte</w:t>
      </w:r>
    </w:p>
    <w:p w:rsidR="00333C36" w:rsidRPr="00333C36" w:rsidRDefault="00333C36" w:rsidP="00CD6BB3">
      <w:pPr>
        <w:spacing w:after="120" w:line="360" w:lineRule="auto"/>
        <w:ind w:left="708" w:hanging="708"/>
        <w:rPr>
          <w:lang w:val="en-GB"/>
        </w:rPr>
      </w:pPr>
      <w:r>
        <w:rPr>
          <w:lang w:val="en-GB"/>
        </w:rPr>
        <w:t>K</w:t>
      </w:r>
      <w:r w:rsidRPr="00333C36">
        <w:rPr>
          <w:lang w:val="en-GB"/>
        </w:rPr>
        <w:t>3.2h</w:t>
      </w:r>
      <w:r w:rsidRPr="00333C36">
        <w:rPr>
          <w:lang w:val="en-GB"/>
        </w:rPr>
        <w:tab/>
      </w:r>
      <w:r w:rsidRPr="00333C36">
        <w:rPr>
          <w:i/>
          <w:iCs/>
          <w:lang w:val="en-GB"/>
        </w:rPr>
        <w:t xml:space="preserve">thet </w:t>
      </w:r>
      <w:r>
        <w:rPr>
          <w:i/>
          <w:iCs/>
          <w:lang w:val="en-GB"/>
        </w:rPr>
        <w:tab/>
      </w:r>
      <w:r w:rsidRPr="00333C36">
        <w:rPr>
          <w:i/>
          <w:iCs/>
          <w:lang w:val="en-GB"/>
        </w:rPr>
        <w:t xml:space="preserve">allera </w:t>
      </w:r>
      <w:r>
        <w:rPr>
          <w:i/>
          <w:iCs/>
          <w:lang w:val="en-GB"/>
        </w:rPr>
        <w:tab/>
      </w:r>
      <w:r>
        <w:rPr>
          <w:i/>
          <w:iCs/>
          <w:lang w:val="en-GB"/>
        </w:rPr>
        <w:tab/>
      </w:r>
      <w:r w:rsidRPr="00333C36">
        <w:rPr>
          <w:i/>
          <w:iCs/>
          <w:lang w:val="en-GB"/>
        </w:rPr>
        <w:t xml:space="preserve">monna </w:t>
      </w:r>
      <w:r w:rsidRPr="00333C36">
        <w:rPr>
          <w:i/>
          <w:iCs/>
          <w:lang w:val="en-GB"/>
        </w:rPr>
        <w:tab/>
      </w:r>
      <w:r>
        <w:rPr>
          <w:i/>
          <w:iCs/>
          <w:lang w:val="en-GB"/>
        </w:rPr>
        <w:tab/>
      </w:r>
      <w:r w:rsidRPr="00333C36">
        <w:rPr>
          <w:i/>
          <w:iCs/>
          <w:lang w:val="en-GB"/>
        </w:rPr>
        <w:t>-</w:t>
      </w:r>
      <w:r w:rsidRPr="00333C36">
        <w:rPr>
          <w:b/>
          <w:bCs/>
          <w:i/>
          <w:iCs/>
          <w:lang w:val="en-GB"/>
        </w:rPr>
        <w:t>hwelic</w:t>
      </w:r>
      <w:r w:rsidRPr="00333C36">
        <w:rPr>
          <w:i/>
          <w:iCs/>
          <w:lang w:val="en-GB"/>
        </w:rPr>
        <w:tab/>
        <w:t>a sinem</w:t>
      </w:r>
      <w:r>
        <w:rPr>
          <w:i/>
          <w:iCs/>
          <w:lang w:val="en-GB"/>
        </w:rPr>
        <w:tab/>
      </w:r>
      <w:r>
        <w:rPr>
          <w:i/>
          <w:iCs/>
          <w:lang w:val="en-GB"/>
        </w:rPr>
        <w:tab/>
      </w:r>
      <w:r w:rsidRPr="00333C36">
        <w:rPr>
          <w:i/>
          <w:iCs/>
          <w:lang w:val="en-GB"/>
        </w:rPr>
        <w:t>bisitte</w:t>
      </w:r>
      <w:r w:rsidRPr="00333C36">
        <w:rPr>
          <w:i/>
          <w:iCs/>
          <w:lang w:val="en-GB"/>
        </w:rPr>
        <w:tab/>
        <w:t>vnberauad</w:t>
      </w:r>
      <w:r>
        <w:rPr>
          <w:lang w:val="en-GB"/>
        </w:rPr>
        <w:br/>
        <w:t>that</w:t>
      </w:r>
      <w:r>
        <w:rPr>
          <w:lang w:val="en-GB"/>
        </w:rPr>
        <w:tab/>
        <w:t>all.GEN</w:t>
      </w:r>
      <w:r>
        <w:rPr>
          <w:lang w:val="en-GB"/>
        </w:rPr>
        <w:tab/>
      </w:r>
      <w:r>
        <w:rPr>
          <w:lang w:val="en-GB"/>
        </w:rPr>
        <w:tab/>
        <w:t>men.GEN</w:t>
      </w:r>
      <w:r w:rsidRPr="00FE066C">
        <w:rPr>
          <w:lang w:val="en-GB"/>
        </w:rPr>
        <w:tab/>
      </w:r>
      <w:r>
        <w:rPr>
          <w:lang w:val="en-GB"/>
        </w:rPr>
        <w:t>which</w:t>
      </w:r>
      <w:r>
        <w:rPr>
          <w:lang w:val="en-GB"/>
        </w:rPr>
        <w:tab/>
        <w:t>on his.DAT</w:t>
      </w:r>
      <w:r>
        <w:rPr>
          <w:lang w:val="en-GB"/>
        </w:rPr>
        <w:tab/>
        <w:t>PRF.sit</w:t>
      </w:r>
      <w:r>
        <w:rPr>
          <w:lang w:val="en-GB"/>
        </w:rPr>
        <w:tab/>
        <w:t>unrobbed</w:t>
      </w:r>
      <w:r>
        <w:rPr>
          <w:lang w:val="en-GB"/>
        </w:rPr>
        <w:br/>
        <w:t>‘</w:t>
      </w:r>
      <w:r w:rsidRPr="00333C36">
        <w:rPr>
          <w:lang w:val="en-GB"/>
        </w:rPr>
        <w:t>that each man sits on his own (property) undisturbed,</w:t>
      </w:r>
      <w:r>
        <w:rPr>
          <w:lang w:val="en-GB"/>
        </w:rPr>
        <w:t>’</w:t>
      </w:r>
    </w:p>
    <w:p w:rsidR="00FE066C" w:rsidRDefault="00333C36" w:rsidP="00CD6BB3">
      <w:pPr>
        <w:spacing w:after="120" w:line="360" w:lineRule="auto"/>
        <w:ind w:left="708" w:hanging="708"/>
        <w:rPr>
          <w:lang w:val="en-GB"/>
        </w:rPr>
      </w:pPr>
      <w:r>
        <w:rPr>
          <w:lang w:val="en-GB"/>
        </w:rPr>
        <w:t>K</w:t>
      </w:r>
      <w:r w:rsidRPr="00333C36">
        <w:rPr>
          <w:lang w:val="en-GB"/>
        </w:rPr>
        <w:t>3.2e</w:t>
      </w:r>
      <w:r w:rsidRPr="00333C36">
        <w:rPr>
          <w:lang w:val="en-GB"/>
        </w:rPr>
        <w:tab/>
      </w:r>
      <w:r>
        <w:rPr>
          <w:i/>
          <w:iCs/>
          <w:lang w:val="en-GB"/>
        </w:rPr>
        <w:t>thet</w:t>
      </w:r>
      <w:r>
        <w:rPr>
          <w:i/>
          <w:iCs/>
          <w:lang w:val="en-GB"/>
        </w:rPr>
        <w:tab/>
        <w:t>ther</w:t>
      </w:r>
      <w:r>
        <w:rPr>
          <w:i/>
          <w:iCs/>
          <w:lang w:val="en-GB"/>
        </w:rPr>
        <w:tab/>
      </w:r>
      <w:r>
        <w:rPr>
          <w:i/>
          <w:iCs/>
          <w:lang w:val="en-GB"/>
        </w:rPr>
        <w:tab/>
        <w:t>monna</w:t>
      </w:r>
      <w:r>
        <w:rPr>
          <w:i/>
          <w:iCs/>
          <w:lang w:val="en-GB"/>
        </w:rPr>
        <w:tab/>
      </w:r>
      <w:r>
        <w:rPr>
          <w:i/>
          <w:iCs/>
          <w:lang w:val="en-GB"/>
        </w:rPr>
        <w:tab/>
      </w:r>
      <w:r w:rsidRPr="00333C36">
        <w:rPr>
          <w:b/>
          <w:bCs/>
          <w:i/>
          <w:iCs/>
          <w:lang w:val="en-GB"/>
        </w:rPr>
        <w:t>huuelc</w:t>
      </w:r>
      <w:r w:rsidRPr="00333C36">
        <w:rPr>
          <w:i/>
          <w:iCs/>
          <w:lang w:val="en-GB"/>
        </w:rPr>
        <w:tab/>
      </w:r>
      <w:r>
        <w:rPr>
          <w:i/>
          <w:iCs/>
          <w:lang w:val="en-GB"/>
        </w:rPr>
        <w:t>a sinem</w:t>
      </w:r>
      <w:r>
        <w:rPr>
          <w:i/>
          <w:iCs/>
          <w:lang w:val="en-GB"/>
        </w:rPr>
        <w:tab/>
      </w:r>
      <w:r>
        <w:rPr>
          <w:i/>
          <w:iCs/>
          <w:lang w:val="en-GB"/>
        </w:rPr>
        <w:tab/>
      </w:r>
      <w:r w:rsidRPr="00333C36">
        <w:rPr>
          <w:i/>
          <w:iCs/>
          <w:lang w:val="en-GB"/>
        </w:rPr>
        <w:t>bisitte</w:t>
      </w:r>
      <w:r w:rsidRPr="00333C36">
        <w:rPr>
          <w:i/>
          <w:iCs/>
          <w:lang w:val="en-GB"/>
        </w:rPr>
        <w:tab/>
        <w:t>vnberauad</w:t>
      </w:r>
    </w:p>
    <w:p w:rsidR="00333C36" w:rsidRDefault="00333C36" w:rsidP="00CD6BB3">
      <w:pPr>
        <w:spacing w:after="120" w:line="360" w:lineRule="auto"/>
        <w:ind w:left="708" w:hanging="708"/>
        <w:rPr>
          <w:lang w:val="en-GB"/>
        </w:rPr>
      </w:pPr>
      <w:r>
        <w:rPr>
          <w:lang w:val="en-GB"/>
        </w:rPr>
        <w:t>K4.3u</w:t>
      </w:r>
      <w:r>
        <w:rPr>
          <w:lang w:val="en-GB"/>
        </w:rPr>
        <w:tab/>
      </w:r>
      <w:r w:rsidRPr="00FE066C">
        <w:rPr>
          <w:i/>
          <w:iCs/>
          <w:lang w:val="en-GB"/>
        </w:rPr>
        <w:t>and there me</w:t>
      </w:r>
      <w:r>
        <w:rPr>
          <w:i/>
          <w:iCs/>
          <w:lang w:val="en-GB"/>
        </w:rPr>
        <w:t xml:space="preserve">rca </w:t>
      </w:r>
      <w:r>
        <w:rPr>
          <w:i/>
          <w:iCs/>
          <w:lang w:val="en-GB"/>
        </w:rPr>
        <w:tab/>
      </w:r>
      <w:r w:rsidRPr="00333C36">
        <w:rPr>
          <w:b/>
          <w:bCs/>
          <w:i/>
          <w:iCs/>
          <w:lang w:val="en-GB"/>
        </w:rPr>
        <w:t>hwillic</w:t>
      </w:r>
      <w:r>
        <w:rPr>
          <w:i/>
          <w:iCs/>
          <w:lang w:val="en-GB"/>
        </w:rPr>
        <w:t xml:space="preserve"> </w:t>
      </w:r>
      <w:r>
        <w:rPr>
          <w:i/>
          <w:iCs/>
          <w:lang w:val="en-GB"/>
        </w:rPr>
        <w:tab/>
      </w:r>
      <w:r>
        <w:rPr>
          <w:i/>
          <w:iCs/>
          <w:lang w:val="en-GB"/>
        </w:rPr>
        <w:tab/>
        <w:t>bi fiowar wedem</w:t>
      </w:r>
      <w:r>
        <w:rPr>
          <w:lang w:val="en-GB"/>
        </w:rPr>
        <w:br/>
      </w:r>
      <w:r w:rsidRPr="00FE066C">
        <w:rPr>
          <w:lang w:val="en-GB"/>
        </w:rPr>
        <w:t>and of.the marks</w:t>
      </w:r>
      <w:r w:rsidRPr="00FE066C">
        <w:rPr>
          <w:lang w:val="en-GB"/>
        </w:rPr>
        <w:tab/>
        <w:t>whichever</w:t>
      </w:r>
      <w:r w:rsidRPr="00FE066C">
        <w:rPr>
          <w:lang w:val="en-GB"/>
        </w:rPr>
        <w:tab/>
        <w:t>by four weed.cloth.marks</w:t>
      </w:r>
      <w:r>
        <w:rPr>
          <w:lang w:val="en-GB"/>
        </w:rPr>
        <w:br/>
      </w:r>
      <w:r w:rsidRPr="00FE066C">
        <w:rPr>
          <w:lang w:val="en-GB"/>
        </w:rPr>
        <w:t>‘and every mark is worth four weed marks’</w:t>
      </w:r>
    </w:p>
    <w:p w:rsidR="00333C36" w:rsidRDefault="00333C36" w:rsidP="00CD6BB3">
      <w:pPr>
        <w:spacing w:after="120" w:line="360" w:lineRule="auto"/>
        <w:ind w:left="708" w:hanging="708"/>
        <w:rPr>
          <w:lang w:val="en-GB"/>
        </w:rPr>
      </w:pPr>
      <w:r>
        <w:rPr>
          <w:lang w:val="en-GB"/>
        </w:rPr>
        <w:t>K4.3j</w:t>
      </w:r>
      <w:r>
        <w:rPr>
          <w:lang w:val="en-GB"/>
        </w:rPr>
        <w:tab/>
      </w:r>
      <w:r w:rsidRPr="00FE066C">
        <w:rPr>
          <w:i/>
          <w:iCs/>
          <w:lang w:val="en-GB"/>
        </w:rPr>
        <w:t>ende dera merka</w:t>
      </w:r>
      <w:r w:rsidRPr="00FE066C">
        <w:rPr>
          <w:i/>
          <w:iCs/>
          <w:lang w:val="en-GB"/>
        </w:rPr>
        <w:tab/>
      </w:r>
      <w:r w:rsidRPr="00333C36">
        <w:rPr>
          <w:b/>
          <w:bCs/>
          <w:i/>
          <w:iCs/>
          <w:lang w:val="en-GB"/>
        </w:rPr>
        <w:t>hwelik</w:t>
      </w:r>
      <w:r w:rsidRPr="00FE066C">
        <w:rPr>
          <w:i/>
          <w:iCs/>
          <w:lang w:val="en-GB"/>
        </w:rPr>
        <w:tab/>
      </w:r>
      <w:r w:rsidRPr="00FE066C">
        <w:rPr>
          <w:i/>
          <w:iCs/>
          <w:lang w:val="en-GB"/>
        </w:rPr>
        <w:tab/>
        <w:t>by fyouwer wedem</w:t>
      </w:r>
    </w:p>
    <w:p w:rsidR="003D630F" w:rsidRDefault="00333C36" w:rsidP="00CD6BB3">
      <w:pPr>
        <w:spacing w:after="120" w:line="360" w:lineRule="auto"/>
        <w:rPr>
          <w:lang w:val="en-GB"/>
        </w:rPr>
      </w:pPr>
      <w:r>
        <w:rPr>
          <w:lang w:val="en-GB"/>
        </w:rPr>
        <w:t xml:space="preserve">Here the question word which is used as a free choice item ‘whichever’, and free choice items are actually distributives: ‘any one of them’. Just as the collective quantifier usually entails distributivity, the distributive quantifier usually entails collectivity. Exceptions involve cases like ‘Choose any (one) of them’ (=/= all of them), where distributivity doesn’t entail collectivity. </w:t>
      </w:r>
      <w:r w:rsidR="00BB7722">
        <w:rPr>
          <w:lang w:val="en-GB"/>
        </w:rPr>
        <w:t>Cross-linguistically, it is not unusual that question words are used as free choice items. Until recently, dialectal Frisian featured examples like:</w:t>
      </w:r>
    </w:p>
    <w:p w:rsidR="00125888" w:rsidRDefault="00F33408" w:rsidP="00CD6BB3">
      <w:pPr>
        <w:keepNext/>
        <w:keepLines/>
        <w:spacing w:after="120" w:line="360" w:lineRule="auto"/>
        <w:rPr>
          <w:lang w:val="en-GB"/>
        </w:rPr>
      </w:pPr>
      <w:r>
        <w:rPr>
          <w:lang w:val="en-GB"/>
        </w:rPr>
        <w:t>ModF</w:t>
      </w:r>
      <w:r w:rsidR="00BB7722">
        <w:rPr>
          <w:lang w:val="en-GB"/>
        </w:rPr>
        <w:tab/>
      </w:r>
      <w:r w:rsidR="00BB7722" w:rsidRPr="00BB7722">
        <w:rPr>
          <w:i/>
          <w:iCs/>
          <w:lang w:val="en-GB"/>
        </w:rPr>
        <w:t>Hark,</w:t>
      </w:r>
      <w:r w:rsidR="00BB7722" w:rsidRPr="00BB7722">
        <w:rPr>
          <w:i/>
          <w:iCs/>
          <w:lang w:val="en-GB"/>
        </w:rPr>
        <w:tab/>
        <w:t>der</w:t>
      </w:r>
      <w:r w:rsidR="00BB7722" w:rsidRPr="00BB7722">
        <w:rPr>
          <w:i/>
          <w:iCs/>
          <w:lang w:val="en-GB"/>
        </w:rPr>
        <w:tab/>
        <w:t>kloppet</w:t>
      </w:r>
      <w:r w:rsidR="00BB7722" w:rsidRPr="00BB7722">
        <w:rPr>
          <w:i/>
          <w:iCs/>
          <w:lang w:val="en-GB"/>
        </w:rPr>
        <w:tab/>
      </w:r>
      <w:r w:rsidR="00BB7722" w:rsidRPr="00BB7722">
        <w:rPr>
          <w:i/>
          <w:iCs/>
          <w:lang w:val="en-GB"/>
        </w:rPr>
        <w:tab/>
      </w:r>
      <w:r w:rsidR="00BB7722" w:rsidRPr="00B85155">
        <w:rPr>
          <w:b/>
          <w:bCs/>
          <w:i/>
          <w:iCs/>
          <w:lang w:val="en-GB"/>
        </w:rPr>
        <w:t>wa</w:t>
      </w:r>
      <w:r w:rsidR="00BB7722">
        <w:rPr>
          <w:lang w:val="en-GB"/>
        </w:rPr>
        <w:t>.</w:t>
      </w:r>
      <w:r w:rsidR="00BB7722">
        <w:rPr>
          <w:lang w:val="en-GB"/>
        </w:rPr>
        <w:br/>
      </w:r>
      <w:r w:rsidR="00BB7722">
        <w:rPr>
          <w:lang w:val="en-GB"/>
        </w:rPr>
        <w:tab/>
        <w:t>Listen,</w:t>
      </w:r>
      <w:r w:rsidR="00BB7722">
        <w:rPr>
          <w:lang w:val="en-GB"/>
        </w:rPr>
        <w:tab/>
        <w:t>there</w:t>
      </w:r>
      <w:r w:rsidR="00BB7722">
        <w:rPr>
          <w:lang w:val="en-GB"/>
        </w:rPr>
        <w:tab/>
        <w:t>knocks</w:t>
      </w:r>
      <w:r w:rsidR="00BB7722">
        <w:rPr>
          <w:lang w:val="en-GB"/>
        </w:rPr>
        <w:tab/>
      </w:r>
      <w:r w:rsidR="00BB7722">
        <w:rPr>
          <w:lang w:val="en-GB"/>
        </w:rPr>
        <w:tab/>
        <w:t>somebody</w:t>
      </w:r>
      <w:r w:rsidR="00BB7722">
        <w:rPr>
          <w:lang w:val="en-GB"/>
        </w:rPr>
        <w:br/>
      </w:r>
      <w:r w:rsidR="00BB7722">
        <w:rPr>
          <w:lang w:val="en-GB"/>
        </w:rPr>
        <w:tab/>
        <w:t>‘Hear, somebody is knocking (on the door)’</w:t>
      </w:r>
      <w:r w:rsidR="00BB7722">
        <w:rPr>
          <w:lang w:val="en-GB"/>
        </w:rPr>
        <w:tab/>
      </w:r>
      <w:r w:rsidR="00125888">
        <w:rPr>
          <w:lang w:val="en-GB"/>
        </w:rPr>
        <w:br/>
      </w:r>
      <w:r>
        <w:rPr>
          <w:lang w:val="en-GB"/>
        </w:rPr>
        <w:t>ModF</w:t>
      </w:r>
      <w:r w:rsidR="00125888">
        <w:rPr>
          <w:lang w:val="en-GB"/>
        </w:rPr>
        <w:tab/>
      </w:r>
      <w:r w:rsidR="00125888" w:rsidRPr="00125888">
        <w:rPr>
          <w:i/>
          <w:iCs/>
          <w:lang w:val="en-GB"/>
        </w:rPr>
        <w:t>Sitte der</w:t>
      </w:r>
      <w:r w:rsidR="00125888" w:rsidRPr="00125888">
        <w:rPr>
          <w:i/>
          <w:iCs/>
          <w:lang w:val="en-GB"/>
        </w:rPr>
        <w:tab/>
      </w:r>
      <w:r w:rsidR="00125888" w:rsidRPr="00B85155">
        <w:rPr>
          <w:b/>
          <w:bCs/>
          <w:i/>
          <w:iCs/>
          <w:lang w:val="en-GB"/>
        </w:rPr>
        <w:t>hwa</w:t>
      </w:r>
      <w:r w:rsidR="00125888" w:rsidRPr="00125888">
        <w:rPr>
          <w:i/>
          <w:iCs/>
          <w:lang w:val="en-GB"/>
        </w:rPr>
        <w:t xml:space="preserve"> apels</w:t>
      </w:r>
      <w:r w:rsidR="00125888" w:rsidRPr="00125888">
        <w:rPr>
          <w:i/>
          <w:iCs/>
          <w:lang w:val="en-GB"/>
        </w:rPr>
        <w:tab/>
        <w:t>oan 'e beammen?</w:t>
      </w:r>
      <w:r w:rsidR="00125888" w:rsidRPr="00125888">
        <w:rPr>
          <w:lang w:val="en-GB"/>
        </w:rPr>
        <w:t xml:space="preserve"> </w:t>
      </w:r>
      <w:r w:rsidR="00125888">
        <w:rPr>
          <w:lang w:val="en-GB"/>
        </w:rPr>
        <w:br/>
      </w:r>
      <w:r w:rsidR="00125888">
        <w:rPr>
          <w:lang w:val="en-GB"/>
        </w:rPr>
        <w:tab/>
        <w:t>sit there</w:t>
      </w:r>
      <w:r w:rsidR="00125888">
        <w:rPr>
          <w:lang w:val="en-GB"/>
        </w:rPr>
        <w:tab/>
        <w:t>who apples</w:t>
      </w:r>
      <w:r w:rsidR="00125888">
        <w:rPr>
          <w:lang w:val="en-GB"/>
        </w:rPr>
        <w:tab/>
        <w:t>on the trees</w:t>
      </w:r>
      <w:r w:rsidR="00125888">
        <w:rPr>
          <w:lang w:val="en-GB"/>
        </w:rPr>
        <w:br/>
      </w:r>
      <w:r w:rsidR="00125888">
        <w:rPr>
          <w:lang w:val="en-GB"/>
        </w:rPr>
        <w:tab/>
        <w:t>‘Are there any apples on the trees?’</w:t>
      </w:r>
      <w:r w:rsidR="00125888">
        <w:rPr>
          <w:lang w:val="en-GB"/>
        </w:rPr>
        <w:tab/>
        <w:t>(WFT ‘wa’)</w:t>
      </w:r>
      <w:r w:rsidR="00125888">
        <w:rPr>
          <w:rStyle w:val="Voetnootmarkering"/>
          <w:lang w:val="en-GB"/>
        </w:rPr>
        <w:footnoteReference w:id="5"/>
      </w:r>
    </w:p>
    <w:p w:rsidR="00BB7722" w:rsidRDefault="00B85155" w:rsidP="00CD6BB3">
      <w:pPr>
        <w:spacing w:after="120" w:line="360" w:lineRule="auto"/>
        <w:rPr>
          <w:lang w:val="en-GB"/>
        </w:rPr>
      </w:pPr>
      <w:r>
        <w:rPr>
          <w:lang w:val="en-GB"/>
        </w:rPr>
        <w:t>All 21 examples from the beginning of K17 in the various redactions involve a nominative, so the free choice item is not case-marked. The variation is distributed across clauses and redactions as follows:</w:t>
      </w:r>
    </w:p>
    <w:p w:rsidR="00B85155" w:rsidRDefault="00B85155" w:rsidP="00CD6BB3">
      <w:pPr>
        <w:keepNext/>
        <w:keepLines/>
        <w:spacing w:line="360" w:lineRule="auto"/>
        <w:rPr>
          <w:lang w:val="en-GB"/>
        </w:rPr>
      </w:pPr>
      <w:r>
        <w:rPr>
          <w:lang w:val="en-GB"/>
        </w:rPr>
        <w:lastRenderedPageBreak/>
        <w:t>LIK</w:t>
      </w:r>
      <w:r>
        <w:rPr>
          <w:lang w:val="en-GB"/>
        </w:rPr>
        <w:tab/>
      </w:r>
      <w:r w:rsidR="00E428A3">
        <w:rPr>
          <w:lang w:val="en-GB"/>
        </w:rPr>
        <w:tab/>
      </w:r>
      <w:r w:rsidR="00E428A3">
        <w:rPr>
          <w:lang w:val="en-GB"/>
        </w:rPr>
        <w:tab/>
      </w:r>
      <w:r>
        <w:rPr>
          <w:lang w:val="en-GB"/>
        </w:rPr>
        <w:t>F</w:t>
      </w:r>
      <w:r w:rsidR="00486DBB">
        <w:rPr>
          <w:lang w:val="en-GB"/>
        </w:rPr>
        <w:t>:</w:t>
      </w:r>
      <w:r>
        <w:rPr>
          <w:lang w:val="en-GB"/>
        </w:rPr>
        <w:tab/>
        <w:t>1.2</w:t>
      </w:r>
    </w:p>
    <w:p w:rsidR="00B85155" w:rsidRDefault="00B85155" w:rsidP="00CD6BB3">
      <w:pPr>
        <w:keepNext/>
        <w:keepLines/>
        <w:spacing w:after="120" w:line="360" w:lineRule="auto"/>
        <w:rPr>
          <w:lang w:val="en-GB"/>
        </w:rPr>
      </w:pPr>
      <w:r>
        <w:rPr>
          <w:lang w:val="en-GB"/>
        </w:rPr>
        <w:t>EK</w:t>
      </w:r>
      <w:r>
        <w:rPr>
          <w:lang w:val="en-GB"/>
        </w:rPr>
        <w:tab/>
      </w:r>
      <w:r w:rsidR="00E428A3">
        <w:rPr>
          <w:lang w:val="en-GB"/>
        </w:rPr>
        <w:tab/>
      </w:r>
      <w:r w:rsidR="00E428A3">
        <w:rPr>
          <w:lang w:val="en-GB"/>
        </w:rPr>
        <w:tab/>
      </w:r>
      <w:r>
        <w:rPr>
          <w:lang w:val="en-GB"/>
        </w:rPr>
        <w:t>UDJR</w:t>
      </w:r>
      <w:r w:rsidR="00486DBB">
        <w:rPr>
          <w:lang w:val="en-GB"/>
        </w:rPr>
        <w:t xml:space="preserve">: </w:t>
      </w:r>
      <w:r w:rsidR="00486DBB">
        <w:rPr>
          <w:lang w:val="en-GB"/>
        </w:rPr>
        <w:tab/>
      </w:r>
      <w:r>
        <w:rPr>
          <w:lang w:val="en-GB"/>
        </w:rPr>
        <w:t>1.2+3.2</w:t>
      </w:r>
      <w:r>
        <w:rPr>
          <w:lang w:val="en-GB"/>
        </w:rPr>
        <w:tab/>
      </w:r>
      <w:r>
        <w:rPr>
          <w:lang w:val="en-GB"/>
        </w:rPr>
        <w:tab/>
        <w:t>F(H)ER</w:t>
      </w:r>
      <w:r w:rsidR="00486DBB">
        <w:rPr>
          <w:lang w:val="en-GB"/>
        </w:rPr>
        <w:t>:</w:t>
      </w:r>
      <w:r w:rsidR="00486DBB">
        <w:rPr>
          <w:lang w:val="en-GB"/>
        </w:rPr>
        <w:tab/>
      </w:r>
      <w:r>
        <w:rPr>
          <w:lang w:val="en-GB"/>
        </w:rPr>
        <w:t>4.3</w:t>
      </w:r>
    </w:p>
    <w:p w:rsidR="00B85155" w:rsidRDefault="00B85155" w:rsidP="00CD6BB3">
      <w:pPr>
        <w:keepNext/>
        <w:keepLines/>
        <w:spacing w:after="120" w:line="360" w:lineRule="auto"/>
        <w:rPr>
          <w:lang w:val="en-GB"/>
        </w:rPr>
      </w:pPr>
      <w:r>
        <w:rPr>
          <w:lang w:val="en-GB"/>
        </w:rPr>
        <w:t>HWILK</w:t>
      </w:r>
      <w:r>
        <w:rPr>
          <w:lang w:val="en-GB"/>
        </w:rPr>
        <w:tab/>
      </w:r>
      <w:r>
        <w:rPr>
          <w:lang w:val="en-GB"/>
        </w:rPr>
        <w:tab/>
      </w:r>
      <w:r>
        <w:rPr>
          <w:lang w:val="en-GB"/>
        </w:rPr>
        <w:tab/>
        <w:t>HE</w:t>
      </w:r>
      <w:r w:rsidR="00486DBB">
        <w:rPr>
          <w:lang w:val="en-GB"/>
        </w:rPr>
        <w:t>:</w:t>
      </w:r>
      <w:r>
        <w:rPr>
          <w:lang w:val="en-GB"/>
        </w:rPr>
        <w:t xml:space="preserve"> </w:t>
      </w:r>
      <w:r w:rsidR="00486DBB">
        <w:rPr>
          <w:lang w:val="en-GB"/>
        </w:rPr>
        <w:tab/>
      </w:r>
      <w:r>
        <w:rPr>
          <w:lang w:val="en-GB"/>
        </w:rPr>
        <w:t>1.2 + 3.2</w:t>
      </w:r>
      <w:r>
        <w:rPr>
          <w:lang w:val="en-GB"/>
        </w:rPr>
        <w:tab/>
        <w:t>UD</w:t>
      </w:r>
      <w:r w:rsidR="00486DBB">
        <w:rPr>
          <w:lang w:val="en-GB"/>
        </w:rPr>
        <w:t>:</w:t>
      </w:r>
      <w:r w:rsidR="00486DBB">
        <w:rPr>
          <w:lang w:val="en-GB"/>
        </w:rPr>
        <w:tab/>
      </w:r>
      <w:r>
        <w:rPr>
          <w:lang w:val="en-GB"/>
        </w:rPr>
        <w:t>4.3</w:t>
      </w:r>
    </w:p>
    <w:p w:rsidR="00B85155" w:rsidRDefault="00B85155" w:rsidP="00CD6BB3">
      <w:pPr>
        <w:keepNext/>
        <w:keepLines/>
        <w:spacing w:after="120" w:line="360" w:lineRule="auto"/>
        <w:rPr>
          <w:lang w:val="en-GB"/>
        </w:rPr>
      </w:pPr>
      <w:r>
        <w:rPr>
          <w:lang w:val="en-GB"/>
        </w:rPr>
        <w:t>ZERO/NOT EXPRESSED</w:t>
      </w:r>
      <w:r>
        <w:rPr>
          <w:lang w:val="en-GB"/>
        </w:rPr>
        <w:tab/>
        <w:t>F</w:t>
      </w:r>
      <w:r w:rsidR="00486DBB">
        <w:rPr>
          <w:lang w:val="en-GB"/>
        </w:rPr>
        <w:t>:</w:t>
      </w:r>
      <w:r w:rsidR="00486DBB">
        <w:rPr>
          <w:lang w:val="en-GB"/>
        </w:rPr>
        <w:tab/>
      </w:r>
      <w:r>
        <w:rPr>
          <w:lang w:val="en-GB"/>
        </w:rPr>
        <w:t xml:space="preserve"> </w:t>
      </w:r>
      <w:r w:rsidR="00486DBB">
        <w:rPr>
          <w:lang w:val="en-GB"/>
        </w:rPr>
        <w:t xml:space="preserve">         3.2</w:t>
      </w:r>
      <w:r>
        <w:rPr>
          <w:lang w:val="en-GB"/>
        </w:rPr>
        <w:t xml:space="preserve"> </w:t>
      </w:r>
      <w:r w:rsidR="00486DBB">
        <w:rPr>
          <w:lang w:val="en-GB"/>
        </w:rPr>
        <w:tab/>
        <w:t>F:</w:t>
      </w:r>
      <w:r w:rsidR="00486DBB">
        <w:rPr>
          <w:lang w:val="en-GB"/>
        </w:rPr>
        <w:tab/>
      </w:r>
      <w:r>
        <w:rPr>
          <w:lang w:val="en-GB"/>
        </w:rPr>
        <w:t>4.3</w:t>
      </w:r>
    </w:p>
    <w:p w:rsidR="001A0C99" w:rsidRDefault="001A0C99" w:rsidP="00CD6BB3">
      <w:pPr>
        <w:spacing w:after="120" w:line="360" w:lineRule="auto"/>
        <w:rPr>
          <w:lang w:val="en-GB"/>
        </w:rPr>
      </w:pPr>
      <w:r>
        <w:rPr>
          <w:lang w:val="en-GB"/>
        </w:rPr>
        <w:t xml:space="preserve">The distribution of the three items doesn’t </w:t>
      </w:r>
      <w:r w:rsidR="00ED0D4B">
        <w:rPr>
          <w:lang w:val="en-GB"/>
        </w:rPr>
        <w:t>seem to fit any chronological ordering, but the matter should be further investigated</w:t>
      </w:r>
    </w:p>
    <w:p w:rsidR="001A0C99" w:rsidRDefault="001A0C99" w:rsidP="00CD6BB3">
      <w:pPr>
        <w:pStyle w:val="Kop2"/>
        <w:spacing w:line="360" w:lineRule="auto"/>
        <w:rPr>
          <w:lang w:val="en-GB"/>
        </w:rPr>
      </w:pPr>
      <w:bookmarkStart w:id="56" w:name="_Toc240020906"/>
      <w:r>
        <w:rPr>
          <w:lang w:val="en-GB"/>
        </w:rPr>
        <w:t>10.5</w:t>
      </w:r>
      <w:r w:rsidR="00774A26">
        <w:rPr>
          <w:lang w:val="en-GB"/>
        </w:rPr>
        <w:t>.</w:t>
      </w:r>
      <w:r>
        <w:rPr>
          <w:lang w:val="en-GB"/>
        </w:rPr>
        <w:t xml:space="preserve"> </w:t>
      </w:r>
      <w:r w:rsidR="00ED0D4B">
        <w:rPr>
          <w:lang w:val="en-GB"/>
        </w:rPr>
        <w:t>A note on d</w:t>
      </w:r>
      <w:r>
        <w:rPr>
          <w:lang w:val="en-GB"/>
        </w:rPr>
        <w:t>iachrony</w:t>
      </w:r>
      <w:bookmarkEnd w:id="56"/>
    </w:p>
    <w:p w:rsidR="00D853B5" w:rsidRDefault="00B85155" w:rsidP="00CD6BB3">
      <w:pPr>
        <w:spacing w:after="120" w:line="360" w:lineRule="auto"/>
        <w:rPr>
          <w:lang w:val="en-GB"/>
        </w:rPr>
      </w:pPr>
      <w:r>
        <w:rPr>
          <w:lang w:val="en-GB"/>
        </w:rPr>
        <w:t xml:space="preserve">The </w:t>
      </w:r>
      <w:r w:rsidR="00E428A3">
        <w:rPr>
          <w:lang w:val="en-GB"/>
        </w:rPr>
        <w:t xml:space="preserve">double quantifier construction often featured </w:t>
      </w:r>
      <w:r w:rsidR="00E428A3" w:rsidRPr="00E428A3">
        <w:rPr>
          <w:i/>
          <w:iCs/>
          <w:lang w:val="en-GB"/>
        </w:rPr>
        <w:t>alle</w:t>
      </w:r>
      <w:r w:rsidR="00E428A3">
        <w:rPr>
          <w:lang w:val="en-GB"/>
        </w:rPr>
        <w:t xml:space="preserve">, but it is also found with the demonstrative article functioning as the definite article. </w:t>
      </w:r>
      <w:r w:rsidR="00D43F3A">
        <w:rPr>
          <w:lang w:val="en-GB"/>
        </w:rPr>
        <w:t>Probably</w:t>
      </w:r>
      <w:r w:rsidR="00E428A3">
        <w:rPr>
          <w:lang w:val="en-GB"/>
        </w:rPr>
        <w:t xml:space="preserve">, the variety with </w:t>
      </w:r>
      <w:r w:rsidR="00E428A3" w:rsidRPr="00E428A3">
        <w:rPr>
          <w:i/>
          <w:iCs/>
          <w:lang w:val="en-GB"/>
        </w:rPr>
        <w:t>alle</w:t>
      </w:r>
      <w:r w:rsidR="00E428A3">
        <w:rPr>
          <w:lang w:val="en-GB"/>
        </w:rPr>
        <w:t xml:space="preserve"> is older, seeing that demonstrative articles are a c</w:t>
      </w:r>
      <w:r w:rsidR="00D43F3A">
        <w:rPr>
          <w:lang w:val="en-GB"/>
        </w:rPr>
        <w:t xml:space="preserve">omparatively recent phenomenon in Old Germanic. If we add the data from </w:t>
      </w:r>
      <w:r w:rsidR="009748A3">
        <w:rPr>
          <w:rFonts w:cstheme="minorHAnsi"/>
          <w:lang w:val="en-US"/>
        </w:rPr>
        <w:t>SkR</w:t>
      </w:r>
      <w:r w:rsidR="00D43F3A" w:rsidRPr="00D43F3A">
        <w:rPr>
          <w:vertAlign w:val="superscript"/>
          <w:lang w:val="en-GB"/>
        </w:rPr>
        <w:t>a</w:t>
      </w:r>
      <w:r w:rsidR="00D43F3A">
        <w:rPr>
          <w:lang w:val="en-GB"/>
        </w:rPr>
        <w:t xml:space="preserve"> to the data from K17, it appears that all three distributive items have been attested in OWF and in OEF. </w:t>
      </w:r>
      <w:r w:rsidR="00AE5E11">
        <w:rPr>
          <w:lang w:val="en-GB"/>
        </w:rPr>
        <w:t>P</w:t>
      </w:r>
      <w:r w:rsidR="0027313C">
        <w:rPr>
          <w:lang w:val="en-GB"/>
        </w:rPr>
        <w:t xml:space="preserve">erhaps inspection of OE and OS and other Old Germanic languages makes it possible to determine which distributive item is the oldest. </w:t>
      </w:r>
      <w:r w:rsidR="00D853B5">
        <w:rPr>
          <w:lang w:val="en-GB"/>
        </w:rPr>
        <w:t xml:space="preserve">A cursory inspection </w:t>
      </w:r>
      <w:r w:rsidR="00AE5E11">
        <w:rPr>
          <w:lang w:val="en-GB"/>
        </w:rPr>
        <w:t>of Beowulf yields the example</w:t>
      </w:r>
      <w:r w:rsidR="004E7617">
        <w:rPr>
          <w:lang w:val="en-GB"/>
        </w:rPr>
        <w:t xml:space="preserve"> (B148)</w:t>
      </w:r>
      <w:r w:rsidR="00AE5E11">
        <w:rPr>
          <w:lang w:val="en-GB"/>
        </w:rPr>
        <w:t xml:space="preserve">: </w:t>
      </w:r>
      <w:r w:rsidR="00AE5E11" w:rsidRPr="00AE5E11">
        <w:rPr>
          <w:i/>
          <w:iCs/>
          <w:lang w:val="en-GB"/>
        </w:rPr>
        <w:t>wéana</w:t>
      </w:r>
      <w:r w:rsidR="00AE5E11" w:rsidRPr="00AE5E11">
        <w:rPr>
          <w:lang w:val="en-GB"/>
        </w:rPr>
        <w:t xml:space="preserve"> </w:t>
      </w:r>
      <w:r w:rsidR="00AE5E11" w:rsidRPr="00AE5E11">
        <w:rPr>
          <w:i/>
          <w:iCs/>
          <w:lang w:val="en-GB"/>
        </w:rPr>
        <w:t>gehwelcne</w:t>
      </w:r>
      <w:r w:rsidR="00AE5E11">
        <w:rPr>
          <w:lang w:val="en-GB"/>
        </w:rPr>
        <w:t xml:space="preserve"> ‘whichever woe &gt; every woe’, suggesting that the question word type can boast of some antiquity.  </w:t>
      </w:r>
    </w:p>
    <w:p w:rsidR="0027313C" w:rsidRDefault="0027313C" w:rsidP="00CD6BB3">
      <w:pPr>
        <w:spacing w:after="120" w:line="360" w:lineRule="auto"/>
        <w:rPr>
          <w:lang w:val="en-GB"/>
        </w:rPr>
      </w:pPr>
      <w:r>
        <w:rPr>
          <w:lang w:val="en-GB"/>
        </w:rPr>
        <w:t xml:space="preserve">Surely it is significant that all three distributive items end in -k, both from a diachronic and from a synchronic point of view. The demise of the construction must be attributed to the collapse of the case system. The three items may have competed, but the competition was won by </w:t>
      </w:r>
      <w:r w:rsidRPr="0027313C">
        <w:rPr>
          <w:i/>
          <w:iCs/>
          <w:lang w:val="en-GB"/>
        </w:rPr>
        <w:t>elk</w:t>
      </w:r>
      <w:r>
        <w:rPr>
          <w:lang w:val="en-GB"/>
        </w:rPr>
        <w:t xml:space="preserve"> in Dutch and Frisian. In Frisian, </w:t>
      </w:r>
      <w:r w:rsidRPr="0027313C">
        <w:rPr>
          <w:i/>
          <w:iCs/>
          <w:lang w:val="en-GB"/>
        </w:rPr>
        <w:t>ek</w:t>
      </w:r>
      <w:r>
        <w:rPr>
          <w:lang w:val="en-GB"/>
        </w:rPr>
        <w:t xml:space="preserve"> survived as an adverb meaning ‘also’, and </w:t>
      </w:r>
      <w:r w:rsidRPr="0027313C">
        <w:rPr>
          <w:i/>
          <w:iCs/>
          <w:lang w:val="en-GB"/>
        </w:rPr>
        <w:t>lyk</w:t>
      </w:r>
      <w:r>
        <w:rPr>
          <w:lang w:val="en-GB"/>
        </w:rPr>
        <w:t xml:space="preserve"> survived as a way of forming free choice items from question words in 19</w:t>
      </w:r>
      <w:r w:rsidRPr="0027313C">
        <w:rPr>
          <w:vertAlign w:val="superscript"/>
          <w:lang w:val="en-GB"/>
        </w:rPr>
        <w:t>th</w:t>
      </w:r>
      <w:r>
        <w:rPr>
          <w:lang w:val="en-GB"/>
        </w:rPr>
        <w:t xml:space="preserve"> and early 20</w:t>
      </w:r>
      <w:r w:rsidRPr="0027313C">
        <w:rPr>
          <w:vertAlign w:val="superscript"/>
          <w:lang w:val="en-GB"/>
        </w:rPr>
        <w:t>th</w:t>
      </w:r>
      <w:r>
        <w:rPr>
          <w:lang w:val="en-GB"/>
        </w:rPr>
        <w:t xml:space="preserve"> in the adverb </w:t>
      </w:r>
      <w:r w:rsidRPr="0027313C">
        <w:rPr>
          <w:i/>
          <w:iCs/>
          <w:lang w:val="en-GB"/>
        </w:rPr>
        <w:t>likefolle &gt; lykfol</w:t>
      </w:r>
      <w:r>
        <w:rPr>
          <w:lang w:val="en-GB"/>
        </w:rPr>
        <w:t>-</w:t>
      </w:r>
      <w:r w:rsidR="00D30BC6">
        <w:rPr>
          <w:lang w:val="en-GB"/>
        </w:rPr>
        <w:t xml:space="preserve"> ‘as much’</w:t>
      </w:r>
      <w:r>
        <w:rPr>
          <w:lang w:val="en-GB"/>
        </w:rPr>
        <w:t xml:space="preserve">. It could be prefixed to question words: </w:t>
      </w:r>
      <w:r w:rsidRPr="0027313C">
        <w:rPr>
          <w:i/>
          <w:iCs/>
          <w:lang w:val="en-GB"/>
        </w:rPr>
        <w:t>lykfolwa</w:t>
      </w:r>
      <w:r w:rsidR="00D30BC6">
        <w:rPr>
          <w:i/>
          <w:iCs/>
          <w:lang w:val="en-GB"/>
        </w:rPr>
        <w:t xml:space="preserve"> / likefolle wa</w:t>
      </w:r>
      <w:r>
        <w:rPr>
          <w:lang w:val="en-GB"/>
        </w:rPr>
        <w:t xml:space="preserve"> ‘whoever’, </w:t>
      </w:r>
      <w:r w:rsidRPr="0027313C">
        <w:rPr>
          <w:i/>
          <w:iCs/>
          <w:lang w:val="en-GB"/>
        </w:rPr>
        <w:t>lykfolwat</w:t>
      </w:r>
      <w:r>
        <w:rPr>
          <w:lang w:val="en-GB"/>
        </w:rPr>
        <w:t xml:space="preserve"> </w:t>
      </w:r>
      <w:r w:rsidR="00D30BC6">
        <w:rPr>
          <w:lang w:val="en-GB"/>
        </w:rPr>
        <w:t xml:space="preserve">/ </w:t>
      </w:r>
      <w:r w:rsidR="00D30BC6" w:rsidRPr="00D30BC6">
        <w:rPr>
          <w:i/>
          <w:iCs/>
          <w:lang w:val="en-GB"/>
        </w:rPr>
        <w:t>likefolle wat</w:t>
      </w:r>
      <w:r w:rsidR="00D30BC6">
        <w:rPr>
          <w:lang w:val="en-GB"/>
        </w:rPr>
        <w:t xml:space="preserve"> </w:t>
      </w:r>
      <w:r>
        <w:rPr>
          <w:lang w:val="en-GB"/>
        </w:rPr>
        <w:t xml:space="preserve">‘whatever’, </w:t>
      </w:r>
      <w:r w:rsidRPr="0027313C">
        <w:rPr>
          <w:i/>
          <w:iCs/>
          <w:lang w:val="en-GB"/>
        </w:rPr>
        <w:t>lykfolhokke</w:t>
      </w:r>
      <w:r w:rsidR="00D30BC6">
        <w:rPr>
          <w:i/>
          <w:iCs/>
          <w:lang w:val="en-GB"/>
        </w:rPr>
        <w:t xml:space="preserve"> / likefolle hokke</w:t>
      </w:r>
      <w:r>
        <w:rPr>
          <w:lang w:val="en-GB"/>
        </w:rPr>
        <w:t xml:space="preserve"> ‘whichever’, though these formations were not very frequent in the Frisian Language Corpus.</w:t>
      </w:r>
      <w:r w:rsidR="00D30BC6">
        <w:rPr>
          <w:lang w:val="en-GB"/>
        </w:rPr>
        <w:t xml:space="preserve"> </w:t>
      </w:r>
      <w:r>
        <w:rPr>
          <w:lang w:val="en-GB"/>
        </w:rPr>
        <w:t xml:space="preserve"> </w:t>
      </w:r>
      <w:r w:rsidR="00AE5E11">
        <w:rPr>
          <w:lang w:val="en-GB"/>
        </w:rPr>
        <w:t>Furthermore, the Mo</w:t>
      </w:r>
      <w:r w:rsidR="00757415">
        <w:rPr>
          <w:lang w:val="en-GB"/>
        </w:rPr>
        <w:t>d</w:t>
      </w:r>
      <w:r w:rsidR="00AE5E11">
        <w:rPr>
          <w:lang w:val="en-GB"/>
        </w:rPr>
        <w:t xml:space="preserve">F free choice items feature the distributive item preceding the noun, instead of following the NP as in OF. </w:t>
      </w:r>
    </w:p>
    <w:p w:rsidR="00125888" w:rsidRPr="003D630F" w:rsidRDefault="00125888" w:rsidP="00CD6BB3">
      <w:pPr>
        <w:spacing w:after="120" w:line="360" w:lineRule="auto"/>
        <w:rPr>
          <w:lang w:val="en-GB"/>
        </w:rPr>
      </w:pPr>
    </w:p>
    <w:p w:rsidR="003D630F" w:rsidRPr="001779D4" w:rsidRDefault="003D630F" w:rsidP="00CD6BB3">
      <w:pPr>
        <w:spacing w:after="120" w:line="360" w:lineRule="auto"/>
        <w:rPr>
          <w:lang w:val="en-GB"/>
        </w:rPr>
      </w:pPr>
    </w:p>
    <w:sectPr w:rsidR="003D630F" w:rsidRPr="001779D4">
      <w:footerReference w:type="defaul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74973" w:rsidRDefault="00274973" w:rsidP="00A5410A">
      <w:pPr>
        <w:spacing w:after="0" w:line="240" w:lineRule="auto"/>
      </w:pPr>
      <w:r>
        <w:separator/>
      </w:r>
    </w:p>
  </w:endnote>
  <w:endnote w:type="continuationSeparator" w:id="0">
    <w:p w:rsidR="00274973" w:rsidRDefault="00274973" w:rsidP="00A541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06712751"/>
      <w:docPartObj>
        <w:docPartGallery w:val="Page Numbers (Bottom of Page)"/>
        <w:docPartUnique/>
      </w:docPartObj>
    </w:sdtPr>
    <w:sdtEndPr/>
    <w:sdtContent>
      <w:p w:rsidR="00274973" w:rsidRDefault="00274973">
        <w:pPr>
          <w:pStyle w:val="Voettekst"/>
          <w:jc w:val="center"/>
        </w:pPr>
        <w:r>
          <w:fldChar w:fldCharType="begin"/>
        </w:r>
        <w:r>
          <w:instrText>PAGE   \* MERGEFORMAT</w:instrText>
        </w:r>
        <w:r>
          <w:fldChar w:fldCharType="separate"/>
        </w:r>
        <w:r w:rsidR="00307B4D" w:rsidRPr="00307B4D">
          <w:rPr>
            <w:noProof/>
            <w:lang w:val="nl-NL"/>
          </w:rPr>
          <w:t>1</w:t>
        </w:r>
        <w:r>
          <w:fldChar w:fldCharType="end"/>
        </w:r>
      </w:p>
    </w:sdtContent>
  </w:sdt>
  <w:p w:rsidR="00274973" w:rsidRDefault="00274973">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74973" w:rsidRDefault="00274973" w:rsidP="00A5410A">
      <w:pPr>
        <w:spacing w:after="0" w:line="240" w:lineRule="auto"/>
      </w:pPr>
      <w:r>
        <w:separator/>
      </w:r>
    </w:p>
  </w:footnote>
  <w:footnote w:type="continuationSeparator" w:id="0">
    <w:p w:rsidR="00274973" w:rsidRDefault="00274973" w:rsidP="00A5410A">
      <w:pPr>
        <w:spacing w:after="0" w:line="240" w:lineRule="auto"/>
      </w:pPr>
      <w:r>
        <w:continuationSeparator/>
      </w:r>
    </w:p>
  </w:footnote>
  <w:footnote w:id="1">
    <w:p w:rsidR="00274973" w:rsidRPr="00D73FD3" w:rsidRDefault="00274973" w:rsidP="006974CD">
      <w:pPr>
        <w:pStyle w:val="Voetnoottekst"/>
        <w:spacing w:line="360" w:lineRule="auto"/>
        <w:rPr>
          <w:lang w:val="nl-NL"/>
        </w:rPr>
      </w:pPr>
      <w:r>
        <w:rPr>
          <w:rStyle w:val="Voetnootmarkering"/>
        </w:rPr>
        <w:footnoteRef/>
      </w:r>
      <w:r>
        <w:t xml:space="preserve"> </w:t>
      </w:r>
      <w:r>
        <w:rPr>
          <w:lang w:val="nl-NL"/>
        </w:rPr>
        <w:t xml:space="preserve">All quotes from Beowulf as presented in: </w:t>
      </w:r>
      <w:hyperlink r:id="rId1" w:history="1">
        <w:r w:rsidRPr="00201493">
          <w:rPr>
            <w:rStyle w:val="Hyperlink"/>
            <w:lang w:val="nl-NL"/>
          </w:rPr>
          <w:t>https://heorot.dk/</w:t>
        </w:r>
      </w:hyperlink>
      <w:r>
        <w:rPr>
          <w:lang w:val="nl-NL"/>
        </w:rPr>
        <w:t xml:space="preserve">. The translation has been adapted, the gloss is ours but inspired by Slade’s translation. </w:t>
      </w:r>
    </w:p>
  </w:footnote>
  <w:footnote w:id="2">
    <w:p w:rsidR="00274973" w:rsidRPr="0007219F" w:rsidRDefault="00274973" w:rsidP="0007219F">
      <w:pPr>
        <w:pStyle w:val="Voetnoottekst"/>
      </w:pPr>
      <w:r>
        <w:rPr>
          <w:rStyle w:val="Voetnootmarkering"/>
        </w:rPr>
        <w:footnoteRef/>
      </w:r>
      <w:r>
        <w:t xml:space="preserve"> Towards a parameter hierarchy for auxiliaries: diachronic considerations. Cambridge occasional papers in linguistics (COPiL) 6:9, 267-294.  </w:t>
      </w:r>
      <w:r w:rsidRPr="0007219F">
        <w:t>https://www.mmll.cam.ac.uk/files/copil_6_9_biberauerroberts.pdf</w:t>
      </w:r>
      <w:r>
        <w:t xml:space="preserve"> </w:t>
      </w:r>
    </w:p>
  </w:footnote>
  <w:footnote w:id="3">
    <w:p w:rsidR="00274973" w:rsidRPr="003058FC" w:rsidRDefault="00274973" w:rsidP="00757415">
      <w:pPr>
        <w:pStyle w:val="Voetnoottekst"/>
        <w:spacing w:line="360" w:lineRule="auto"/>
        <w:rPr>
          <w:lang w:val="nl-NL"/>
        </w:rPr>
      </w:pPr>
      <w:r>
        <w:rPr>
          <w:rStyle w:val="Voetnootmarkering"/>
        </w:rPr>
        <w:footnoteRef/>
      </w:r>
      <w:r>
        <w:t xml:space="preserve"> </w:t>
      </w:r>
      <w:r w:rsidRPr="00F55D1D">
        <w:rPr>
          <w:lang w:val="en-US"/>
        </w:rPr>
        <w:t xml:space="preserve">Downward entailing implies that an inference to subsets is valid. For example, the word </w:t>
      </w:r>
      <w:r w:rsidRPr="00F55D1D">
        <w:rPr>
          <w:i/>
          <w:iCs/>
          <w:lang w:val="en-US"/>
        </w:rPr>
        <w:t>if</w:t>
      </w:r>
      <w:r w:rsidRPr="00F55D1D">
        <w:rPr>
          <w:lang w:val="en-US"/>
        </w:rPr>
        <w:t xml:space="preserve"> is downward entailing: ‘if you dream, mark a yes’ =&gt; ‘if you dream about horses, mark a yes’. </w:t>
      </w:r>
      <w:r>
        <w:rPr>
          <w:lang w:val="en-US"/>
        </w:rPr>
        <w:t xml:space="preserve">The inference from dreaming to dreaming about horses is a valid inference. </w:t>
      </w:r>
      <w:r w:rsidRPr="00F55D1D">
        <w:rPr>
          <w:lang w:val="en-US"/>
        </w:rPr>
        <w:t>The expression ‘claim that’ is not downward entailing: ‘he claimed he was dreaming’ =/=&gt; ‘he claimed he was dreaming about horses’.</w:t>
      </w:r>
      <w:r>
        <w:rPr>
          <w:lang w:val="nl-NL"/>
        </w:rPr>
        <w:t xml:space="preserve"> Instead, this expression is upward entailing, so to supersets: </w:t>
      </w:r>
      <w:r w:rsidRPr="00F55D1D">
        <w:rPr>
          <w:lang w:val="en-US"/>
        </w:rPr>
        <w:t>‘he claimed he was dreaming about horses’</w:t>
      </w:r>
      <w:r>
        <w:rPr>
          <w:lang w:val="en-US"/>
        </w:rPr>
        <w:t xml:space="preserve"> =&gt; </w:t>
      </w:r>
      <w:r w:rsidRPr="00F55D1D">
        <w:rPr>
          <w:lang w:val="en-US"/>
        </w:rPr>
        <w:t>‘he claim</w:t>
      </w:r>
      <w:r>
        <w:rPr>
          <w:lang w:val="en-US"/>
        </w:rPr>
        <w:t>ed he was dreaming</w:t>
      </w:r>
      <w:r w:rsidRPr="00F55D1D">
        <w:rPr>
          <w:lang w:val="en-US"/>
        </w:rPr>
        <w:t>’</w:t>
      </w:r>
      <w:r>
        <w:rPr>
          <w:lang w:val="en-US"/>
        </w:rPr>
        <w:t xml:space="preserve">. </w:t>
      </w:r>
    </w:p>
  </w:footnote>
  <w:footnote w:id="4">
    <w:p w:rsidR="00274973" w:rsidRPr="00BE5BCF" w:rsidRDefault="00274973" w:rsidP="00BE5BCF">
      <w:pPr>
        <w:pStyle w:val="Voetnoottekst"/>
        <w:rPr>
          <w:lang w:val="nl-NL"/>
        </w:rPr>
      </w:pPr>
      <w:r>
        <w:rPr>
          <w:rStyle w:val="Voetnootmarkering"/>
        </w:rPr>
        <w:footnoteRef/>
      </w:r>
      <w:r>
        <w:t xml:space="preserve"> </w:t>
      </w:r>
      <w:r>
        <w:rPr>
          <w:lang w:val="nl-NL"/>
        </w:rPr>
        <w:t xml:space="preserve">Fairbanks just has </w:t>
      </w:r>
      <w:r w:rsidRPr="00BE5BCF">
        <w:rPr>
          <w:i/>
          <w:iCs/>
          <w:lang w:val="nl-NL"/>
        </w:rPr>
        <w:t>alleralyk</w:t>
      </w:r>
      <w:r w:rsidR="00486DBB">
        <w:rPr>
          <w:lang w:val="nl-NL"/>
        </w:rPr>
        <w:t>. We follow Sytsema et al (</w:t>
      </w:r>
      <w:hyperlink r:id="rId2" w:history="1">
        <w:r w:rsidR="00486DBB" w:rsidRPr="00917535">
          <w:rPr>
            <w:rStyle w:val="Hyperlink"/>
            <w:lang w:val="nl-NL"/>
          </w:rPr>
          <w:t>https://frisian.eu/tdb.html</w:t>
        </w:r>
      </w:hyperlink>
      <w:r w:rsidR="00486DBB">
        <w:rPr>
          <w:lang w:val="nl-NL"/>
        </w:rPr>
        <w:t xml:space="preserve">, </w:t>
      </w:r>
      <w:hyperlink r:id="rId3" w:history="1">
        <w:r w:rsidR="00486DBB" w:rsidRPr="00917535">
          <w:rPr>
            <w:rStyle w:val="Hyperlink"/>
            <w:lang w:val="nl-NL"/>
          </w:rPr>
          <w:t>https://frisian.eu/</w:t>
        </w:r>
      </w:hyperlink>
      <w:r w:rsidR="00486DBB">
        <w:rPr>
          <w:lang w:val="nl-NL"/>
        </w:rPr>
        <w:t xml:space="preserve">) </w:t>
      </w:r>
    </w:p>
  </w:footnote>
  <w:footnote w:id="5">
    <w:p w:rsidR="00274973" w:rsidRDefault="00274973" w:rsidP="00125888">
      <w:pPr>
        <w:pStyle w:val="Voetnoottekst"/>
        <w:rPr>
          <w:lang w:val="nl-NL"/>
        </w:rPr>
      </w:pPr>
      <w:r>
        <w:rPr>
          <w:rStyle w:val="Voetnootmarkering"/>
        </w:rPr>
        <w:footnoteRef/>
      </w:r>
      <w:r>
        <w:t xml:space="preserve"> </w:t>
      </w:r>
      <w:r>
        <w:rPr>
          <w:lang w:val="nl-NL"/>
        </w:rPr>
        <w:t xml:space="preserve">WFT, </w:t>
      </w:r>
      <w:r w:rsidRPr="00B85155">
        <w:rPr>
          <w:i/>
          <w:iCs/>
          <w:lang w:val="nl-NL"/>
        </w:rPr>
        <w:t>Wurdboek fan ‘e Fryske Taal</w:t>
      </w:r>
      <w:r>
        <w:rPr>
          <w:lang w:val="nl-NL"/>
        </w:rPr>
        <w:t xml:space="preserve"> ‘</w:t>
      </w:r>
      <w:r w:rsidRPr="00B85155">
        <w:rPr>
          <w:lang w:val="en-US"/>
        </w:rPr>
        <w:t>Dictionary of the Frisian language’</w:t>
      </w:r>
      <w:r>
        <w:rPr>
          <w:lang w:val="nl-NL"/>
        </w:rPr>
        <w:t xml:space="preserve">: </w:t>
      </w:r>
      <w:hyperlink r:id="rId4" w:history="1">
        <w:r w:rsidRPr="00F70ECF">
          <w:rPr>
            <w:rStyle w:val="Hyperlink"/>
            <w:lang w:val="nl-NL"/>
          </w:rPr>
          <w:t>https://gtb.ivdnt.org/iWDB/search?actie=article&amp;wdb=WFT&amp;id=112509&amp;lemma=wa&amp;domein=0&amp;conc=true</w:t>
        </w:r>
      </w:hyperlink>
    </w:p>
    <w:p w:rsidR="00274973" w:rsidRPr="00BB7722" w:rsidRDefault="00274973" w:rsidP="00125888">
      <w:pPr>
        <w:pStyle w:val="Voetnoottekst"/>
        <w:rPr>
          <w:lang w:val="nl-NL"/>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922AA"/>
    <w:multiLevelType w:val="hybridMultilevel"/>
    <w:tmpl w:val="03C26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D7602C"/>
    <w:multiLevelType w:val="hybridMultilevel"/>
    <w:tmpl w:val="A8C8AB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204FE0"/>
    <w:multiLevelType w:val="hybridMultilevel"/>
    <w:tmpl w:val="808AD1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E108E2"/>
    <w:multiLevelType w:val="hybridMultilevel"/>
    <w:tmpl w:val="F33867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322934"/>
    <w:multiLevelType w:val="hybridMultilevel"/>
    <w:tmpl w:val="BCC45F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2A0587"/>
    <w:multiLevelType w:val="hybridMultilevel"/>
    <w:tmpl w:val="7DEC3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537A73"/>
    <w:multiLevelType w:val="hybridMultilevel"/>
    <w:tmpl w:val="B012125C"/>
    <w:lvl w:ilvl="0" w:tplc="04090001">
      <w:start w:val="1"/>
      <w:numFmt w:val="bullet"/>
      <w:lvlText w:val=""/>
      <w:lvlJc w:val="left"/>
      <w:pPr>
        <w:ind w:left="722" w:hanging="360"/>
      </w:pPr>
      <w:rPr>
        <w:rFonts w:ascii="Symbol" w:hAnsi="Symbol" w:hint="default"/>
      </w:rPr>
    </w:lvl>
    <w:lvl w:ilvl="1" w:tplc="04090003" w:tentative="1">
      <w:start w:val="1"/>
      <w:numFmt w:val="bullet"/>
      <w:lvlText w:val="o"/>
      <w:lvlJc w:val="left"/>
      <w:pPr>
        <w:ind w:left="1442" w:hanging="360"/>
      </w:pPr>
      <w:rPr>
        <w:rFonts w:ascii="Courier New" w:hAnsi="Courier New" w:cs="Courier New" w:hint="default"/>
      </w:rPr>
    </w:lvl>
    <w:lvl w:ilvl="2" w:tplc="04090005" w:tentative="1">
      <w:start w:val="1"/>
      <w:numFmt w:val="bullet"/>
      <w:lvlText w:val=""/>
      <w:lvlJc w:val="left"/>
      <w:pPr>
        <w:ind w:left="2162" w:hanging="360"/>
      </w:pPr>
      <w:rPr>
        <w:rFonts w:ascii="Wingdings" w:hAnsi="Wingdings" w:hint="default"/>
      </w:rPr>
    </w:lvl>
    <w:lvl w:ilvl="3" w:tplc="04090001" w:tentative="1">
      <w:start w:val="1"/>
      <w:numFmt w:val="bullet"/>
      <w:lvlText w:val=""/>
      <w:lvlJc w:val="left"/>
      <w:pPr>
        <w:ind w:left="2882" w:hanging="360"/>
      </w:pPr>
      <w:rPr>
        <w:rFonts w:ascii="Symbol" w:hAnsi="Symbol" w:hint="default"/>
      </w:rPr>
    </w:lvl>
    <w:lvl w:ilvl="4" w:tplc="04090003" w:tentative="1">
      <w:start w:val="1"/>
      <w:numFmt w:val="bullet"/>
      <w:lvlText w:val="o"/>
      <w:lvlJc w:val="left"/>
      <w:pPr>
        <w:ind w:left="3602" w:hanging="360"/>
      </w:pPr>
      <w:rPr>
        <w:rFonts w:ascii="Courier New" w:hAnsi="Courier New" w:cs="Courier New" w:hint="default"/>
      </w:rPr>
    </w:lvl>
    <w:lvl w:ilvl="5" w:tplc="04090005" w:tentative="1">
      <w:start w:val="1"/>
      <w:numFmt w:val="bullet"/>
      <w:lvlText w:val=""/>
      <w:lvlJc w:val="left"/>
      <w:pPr>
        <w:ind w:left="4322" w:hanging="360"/>
      </w:pPr>
      <w:rPr>
        <w:rFonts w:ascii="Wingdings" w:hAnsi="Wingdings" w:hint="default"/>
      </w:rPr>
    </w:lvl>
    <w:lvl w:ilvl="6" w:tplc="04090001" w:tentative="1">
      <w:start w:val="1"/>
      <w:numFmt w:val="bullet"/>
      <w:lvlText w:val=""/>
      <w:lvlJc w:val="left"/>
      <w:pPr>
        <w:ind w:left="5042" w:hanging="360"/>
      </w:pPr>
      <w:rPr>
        <w:rFonts w:ascii="Symbol" w:hAnsi="Symbol" w:hint="default"/>
      </w:rPr>
    </w:lvl>
    <w:lvl w:ilvl="7" w:tplc="04090003" w:tentative="1">
      <w:start w:val="1"/>
      <w:numFmt w:val="bullet"/>
      <w:lvlText w:val="o"/>
      <w:lvlJc w:val="left"/>
      <w:pPr>
        <w:ind w:left="5762" w:hanging="360"/>
      </w:pPr>
      <w:rPr>
        <w:rFonts w:ascii="Courier New" w:hAnsi="Courier New" w:cs="Courier New" w:hint="default"/>
      </w:rPr>
    </w:lvl>
    <w:lvl w:ilvl="8" w:tplc="04090005" w:tentative="1">
      <w:start w:val="1"/>
      <w:numFmt w:val="bullet"/>
      <w:lvlText w:val=""/>
      <w:lvlJc w:val="left"/>
      <w:pPr>
        <w:ind w:left="6482" w:hanging="360"/>
      </w:pPr>
      <w:rPr>
        <w:rFonts w:ascii="Wingdings" w:hAnsi="Wingdings" w:hint="default"/>
      </w:rPr>
    </w:lvl>
  </w:abstractNum>
  <w:abstractNum w:abstractNumId="7" w15:restartNumberingAfterBreak="0">
    <w:nsid w:val="14360A4D"/>
    <w:multiLevelType w:val="hybridMultilevel"/>
    <w:tmpl w:val="C52CE6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751EA4"/>
    <w:multiLevelType w:val="hybridMultilevel"/>
    <w:tmpl w:val="7DE2C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F63122"/>
    <w:multiLevelType w:val="hybridMultilevel"/>
    <w:tmpl w:val="6678A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C6E3810"/>
    <w:multiLevelType w:val="hybridMultilevel"/>
    <w:tmpl w:val="0FC2E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0B81961"/>
    <w:multiLevelType w:val="hybridMultilevel"/>
    <w:tmpl w:val="50124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91C03CB"/>
    <w:multiLevelType w:val="hybridMultilevel"/>
    <w:tmpl w:val="51E42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D0743F1"/>
    <w:multiLevelType w:val="hybridMultilevel"/>
    <w:tmpl w:val="89FCE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2ED1CD6"/>
    <w:multiLevelType w:val="hybridMultilevel"/>
    <w:tmpl w:val="E45EA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4271747"/>
    <w:multiLevelType w:val="hybridMultilevel"/>
    <w:tmpl w:val="7BACD1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D612D94"/>
    <w:multiLevelType w:val="hybridMultilevel"/>
    <w:tmpl w:val="62E43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F395EE7"/>
    <w:multiLevelType w:val="hybridMultilevel"/>
    <w:tmpl w:val="06C4F9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4577C01"/>
    <w:multiLevelType w:val="hybridMultilevel"/>
    <w:tmpl w:val="22C2D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E961E04"/>
    <w:multiLevelType w:val="hybridMultilevel"/>
    <w:tmpl w:val="47F85E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4"/>
  </w:num>
  <w:num w:numId="2">
    <w:abstractNumId w:val="8"/>
  </w:num>
  <w:num w:numId="3">
    <w:abstractNumId w:val="3"/>
  </w:num>
  <w:num w:numId="4">
    <w:abstractNumId w:val="7"/>
  </w:num>
  <w:num w:numId="5">
    <w:abstractNumId w:val="16"/>
  </w:num>
  <w:num w:numId="6">
    <w:abstractNumId w:val="18"/>
  </w:num>
  <w:num w:numId="7">
    <w:abstractNumId w:val="12"/>
  </w:num>
  <w:num w:numId="8">
    <w:abstractNumId w:val="15"/>
  </w:num>
  <w:num w:numId="9">
    <w:abstractNumId w:val="0"/>
  </w:num>
  <w:num w:numId="10">
    <w:abstractNumId w:val="9"/>
  </w:num>
  <w:num w:numId="11">
    <w:abstractNumId w:val="13"/>
  </w:num>
  <w:num w:numId="12">
    <w:abstractNumId w:val="2"/>
  </w:num>
  <w:num w:numId="13">
    <w:abstractNumId w:val="6"/>
  </w:num>
  <w:num w:numId="14">
    <w:abstractNumId w:val="17"/>
  </w:num>
  <w:num w:numId="15">
    <w:abstractNumId w:val="4"/>
  </w:num>
  <w:num w:numId="16">
    <w:abstractNumId w:val="19"/>
  </w:num>
  <w:num w:numId="17">
    <w:abstractNumId w:val="5"/>
  </w:num>
  <w:num w:numId="18">
    <w:abstractNumId w:val="1"/>
  </w:num>
  <w:num w:numId="19">
    <w:abstractNumId w:val="10"/>
  </w:num>
  <w:num w:numId="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0233"/>
    <w:rsid w:val="00000656"/>
    <w:rsid w:val="00001283"/>
    <w:rsid w:val="00004118"/>
    <w:rsid w:val="0000745C"/>
    <w:rsid w:val="00012F45"/>
    <w:rsid w:val="00015850"/>
    <w:rsid w:val="000173F3"/>
    <w:rsid w:val="00027A40"/>
    <w:rsid w:val="00030146"/>
    <w:rsid w:val="00030D50"/>
    <w:rsid w:val="00036DB2"/>
    <w:rsid w:val="00041567"/>
    <w:rsid w:val="00050D92"/>
    <w:rsid w:val="00060F5F"/>
    <w:rsid w:val="00061CD2"/>
    <w:rsid w:val="00064721"/>
    <w:rsid w:val="000675AF"/>
    <w:rsid w:val="000702F9"/>
    <w:rsid w:val="000715A6"/>
    <w:rsid w:val="00071AF7"/>
    <w:rsid w:val="0007219F"/>
    <w:rsid w:val="00082A01"/>
    <w:rsid w:val="00082F80"/>
    <w:rsid w:val="00085B50"/>
    <w:rsid w:val="0008749A"/>
    <w:rsid w:val="00090D1C"/>
    <w:rsid w:val="000B2E8A"/>
    <w:rsid w:val="000B3735"/>
    <w:rsid w:val="000B38BC"/>
    <w:rsid w:val="000C5CD6"/>
    <w:rsid w:val="000D0FFB"/>
    <w:rsid w:val="000D4B5C"/>
    <w:rsid w:val="000D4F96"/>
    <w:rsid w:val="000D54F4"/>
    <w:rsid w:val="000D7E10"/>
    <w:rsid w:val="000E0281"/>
    <w:rsid w:val="000E3C40"/>
    <w:rsid w:val="000F07D2"/>
    <w:rsid w:val="000F3459"/>
    <w:rsid w:val="000F41B2"/>
    <w:rsid w:val="001022F5"/>
    <w:rsid w:val="00125888"/>
    <w:rsid w:val="00125CAC"/>
    <w:rsid w:val="00127063"/>
    <w:rsid w:val="00130CAD"/>
    <w:rsid w:val="00131DCD"/>
    <w:rsid w:val="00140419"/>
    <w:rsid w:val="001415FB"/>
    <w:rsid w:val="001509D9"/>
    <w:rsid w:val="0015392A"/>
    <w:rsid w:val="001631ED"/>
    <w:rsid w:val="00170233"/>
    <w:rsid w:val="00170812"/>
    <w:rsid w:val="001779D4"/>
    <w:rsid w:val="00177AE6"/>
    <w:rsid w:val="00187980"/>
    <w:rsid w:val="001908F6"/>
    <w:rsid w:val="00197F33"/>
    <w:rsid w:val="001A0C99"/>
    <w:rsid w:val="001B20C9"/>
    <w:rsid w:val="001B62A3"/>
    <w:rsid w:val="001C2B38"/>
    <w:rsid w:val="001D0B12"/>
    <w:rsid w:val="001D0CD1"/>
    <w:rsid w:val="001D403C"/>
    <w:rsid w:val="001D6465"/>
    <w:rsid w:val="001E2949"/>
    <w:rsid w:val="001E7193"/>
    <w:rsid w:val="001E7B36"/>
    <w:rsid w:val="001E7F32"/>
    <w:rsid w:val="00205596"/>
    <w:rsid w:val="00210E3D"/>
    <w:rsid w:val="00211D62"/>
    <w:rsid w:val="002235C6"/>
    <w:rsid w:val="0022418B"/>
    <w:rsid w:val="002501C1"/>
    <w:rsid w:val="00250DC3"/>
    <w:rsid w:val="00257E25"/>
    <w:rsid w:val="002628BA"/>
    <w:rsid w:val="00262F36"/>
    <w:rsid w:val="00263405"/>
    <w:rsid w:val="0027313C"/>
    <w:rsid w:val="00273F68"/>
    <w:rsid w:val="00274973"/>
    <w:rsid w:val="00291C4F"/>
    <w:rsid w:val="00296C6C"/>
    <w:rsid w:val="002A2E3F"/>
    <w:rsid w:val="002A5041"/>
    <w:rsid w:val="002A744B"/>
    <w:rsid w:val="002B5474"/>
    <w:rsid w:val="002B6C09"/>
    <w:rsid w:val="002B6F2F"/>
    <w:rsid w:val="002C7492"/>
    <w:rsid w:val="002D1B7A"/>
    <w:rsid w:val="002D1D67"/>
    <w:rsid w:val="002E03A6"/>
    <w:rsid w:val="002F05AF"/>
    <w:rsid w:val="002F08B1"/>
    <w:rsid w:val="002F3C5B"/>
    <w:rsid w:val="002F7C9B"/>
    <w:rsid w:val="003058FC"/>
    <w:rsid w:val="00307B4D"/>
    <w:rsid w:val="00313C65"/>
    <w:rsid w:val="00315D87"/>
    <w:rsid w:val="00320372"/>
    <w:rsid w:val="00321B00"/>
    <w:rsid w:val="00324B96"/>
    <w:rsid w:val="00333C36"/>
    <w:rsid w:val="00342B4E"/>
    <w:rsid w:val="0034431F"/>
    <w:rsid w:val="00345379"/>
    <w:rsid w:val="003503B0"/>
    <w:rsid w:val="0035504E"/>
    <w:rsid w:val="00371D71"/>
    <w:rsid w:val="00386328"/>
    <w:rsid w:val="00392112"/>
    <w:rsid w:val="0039321F"/>
    <w:rsid w:val="00397F74"/>
    <w:rsid w:val="003A57A1"/>
    <w:rsid w:val="003A6B01"/>
    <w:rsid w:val="003B07B1"/>
    <w:rsid w:val="003B0EB6"/>
    <w:rsid w:val="003B72CE"/>
    <w:rsid w:val="003D5813"/>
    <w:rsid w:val="003D630F"/>
    <w:rsid w:val="003E189C"/>
    <w:rsid w:val="003E4B5B"/>
    <w:rsid w:val="003E686B"/>
    <w:rsid w:val="003E6972"/>
    <w:rsid w:val="003E6EFE"/>
    <w:rsid w:val="003F0447"/>
    <w:rsid w:val="003F3866"/>
    <w:rsid w:val="003F681A"/>
    <w:rsid w:val="003F7022"/>
    <w:rsid w:val="00401E57"/>
    <w:rsid w:val="004124A8"/>
    <w:rsid w:val="00425F07"/>
    <w:rsid w:val="004378EB"/>
    <w:rsid w:val="00443657"/>
    <w:rsid w:val="00446F58"/>
    <w:rsid w:val="004572D2"/>
    <w:rsid w:val="00460CCA"/>
    <w:rsid w:val="0046392F"/>
    <w:rsid w:val="00472D26"/>
    <w:rsid w:val="0047570C"/>
    <w:rsid w:val="00475D40"/>
    <w:rsid w:val="004827EE"/>
    <w:rsid w:val="00485F40"/>
    <w:rsid w:val="00486CFC"/>
    <w:rsid w:val="00486DBB"/>
    <w:rsid w:val="004925AB"/>
    <w:rsid w:val="004A0763"/>
    <w:rsid w:val="004B245A"/>
    <w:rsid w:val="004B2944"/>
    <w:rsid w:val="004C0EBA"/>
    <w:rsid w:val="004C7C4C"/>
    <w:rsid w:val="004D22E9"/>
    <w:rsid w:val="004E037A"/>
    <w:rsid w:val="004E12FA"/>
    <w:rsid w:val="004E7473"/>
    <w:rsid w:val="004E7617"/>
    <w:rsid w:val="004F0E85"/>
    <w:rsid w:val="00506C7F"/>
    <w:rsid w:val="005127CC"/>
    <w:rsid w:val="005130F5"/>
    <w:rsid w:val="00514D8B"/>
    <w:rsid w:val="00533C1B"/>
    <w:rsid w:val="00535F00"/>
    <w:rsid w:val="00537A67"/>
    <w:rsid w:val="00541DD8"/>
    <w:rsid w:val="00542759"/>
    <w:rsid w:val="00542C45"/>
    <w:rsid w:val="00547052"/>
    <w:rsid w:val="005476C0"/>
    <w:rsid w:val="0055278D"/>
    <w:rsid w:val="005559FE"/>
    <w:rsid w:val="005571A8"/>
    <w:rsid w:val="00560247"/>
    <w:rsid w:val="005810F5"/>
    <w:rsid w:val="00581544"/>
    <w:rsid w:val="00581CC5"/>
    <w:rsid w:val="005910FD"/>
    <w:rsid w:val="0059349A"/>
    <w:rsid w:val="00596C5C"/>
    <w:rsid w:val="005A46F3"/>
    <w:rsid w:val="005B4BDD"/>
    <w:rsid w:val="005E3931"/>
    <w:rsid w:val="005F041C"/>
    <w:rsid w:val="005F6897"/>
    <w:rsid w:val="006136FF"/>
    <w:rsid w:val="00614527"/>
    <w:rsid w:val="00623C09"/>
    <w:rsid w:val="00626D5C"/>
    <w:rsid w:val="0063047E"/>
    <w:rsid w:val="00632855"/>
    <w:rsid w:val="006342A8"/>
    <w:rsid w:val="006349D1"/>
    <w:rsid w:val="0064169F"/>
    <w:rsid w:val="00645308"/>
    <w:rsid w:val="00645F17"/>
    <w:rsid w:val="006530ED"/>
    <w:rsid w:val="006548DB"/>
    <w:rsid w:val="0065576C"/>
    <w:rsid w:val="00660592"/>
    <w:rsid w:val="00663613"/>
    <w:rsid w:val="006664D8"/>
    <w:rsid w:val="00667BED"/>
    <w:rsid w:val="00670361"/>
    <w:rsid w:val="00672613"/>
    <w:rsid w:val="00684695"/>
    <w:rsid w:val="006849D7"/>
    <w:rsid w:val="006857AB"/>
    <w:rsid w:val="00691EEF"/>
    <w:rsid w:val="006974CD"/>
    <w:rsid w:val="006A69A9"/>
    <w:rsid w:val="006A69DA"/>
    <w:rsid w:val="006B31D8"/>
    <w:rsid w:val="006B737F"/>
    <w:rsid w:val="006C0338"/>
    <w:rsid w:val="006C27B9"/>
    <w:rsid w:val="006C4402"/>
    <w:rsid w:val="006E7907"/>
    <w:rsid w:val="006F5386"/>
    <w:rsid w:val="00703983"/>
    <w:rsid w:val="0070407E"/>
    <w:rsid w:val="00725E92"/>
    <w:rsid w:val="00740CB9"/>
    <w:rsid w:val="00744969"/>
    <w:rsid w:val="007468A7"/>
    <w:rsid w:val="00751546"/>
    <w:rsid w:val="00751F23"/>
    <w:rsid w:val="00753AC1"/>
    <w:rsid w:val="00755841"/>
    <w:rsid w:val="00756E67"/>
    <w:rsid w:val="00757415"/>
    <w:rsid w:val="00760805"/>
    <w:rsid w:val="0076220A"/>
    <w:rsid w:val="00765FAA"/>
    <w:rsid w:val="00774A26"/>
    <w:rsid w:val="0077593F"/>
    <w:rsid w:val="00776DB4"/>
    <w:rsid w:val="00782103"/>
    <w:rsid w:val="0079154E"/>
    <w:rsid w:val="00792BD2"/>
    <w:rsid w:val="00796E52"/>
    <w:rsid w:val="007A3AAF"/>
    <w:rsid w:val="007A78B0"/>
    <w:rsid w:val="007B1EEB"/>
    <w:rsid w:val="007C4AA7"/>
    <w:rsid w:val="007C6BDB"/>
    <w:rsid w:val="007C70EB"/>
    <w:rsid w:val="007D0220"/>
    <w:rsid w:val="007E35B7"/>
    <w:rsid w:val="007F5467"/>
    <w:rsid w:val="007F5C14"/>
    <w:rsid w:val="007F719D"/>
    <w:rsid w:val="007F7CDA"/>
    <w:rsid w:val="008041A0"/>
    <w:rsid w:val="00810F7A"/>
    <w:rsid w:val="008203E0"/>
    <w:rsid w:val="0082451E"/>
    <w:rsid w:val="008326B7"/>
    <w:rsid w:val="00843723"/>
    <w:rsid w:val="00843CCC"/>
    <w:rsid w:val="00844A71"/>
    <w:rsid w:val="008500CC"/>
    <w:rsid w:val="00851B9A"/>
    <w:rsid w:val="00856239"/>
    <w:rsid w:val="00857528"/>
    <w:rsid w:val="00861951"/>
    <w:rsid w:val="00870CEB"/>
    <w:rsid w:val="00871334"/>
    <w:rsid w:val="00875270"/>
    <w:rsid w:val="00881330"/>
    <w:rsid w:val="0088393A"/>
    <w:rsid w:val="0089080A"/>
    <w:rsid w:val="008A3BB0"/>
    <w:rsid w:val="008A63DA"/>
    <w:rsid w:val="008B1D31"/>
    <w:rsid w:val="008B22CF"/>
    <w:rsid w:val="008B46AE"/>
    <w:rsid w:val="008D1E2F"/>
    <w:rsid w:val="008D2F73"/>
    <w:rsid w:val="008D41F0"/>
    <w:rsid w:val="008D5D24"/>
    <w:rsid w:val="008E37B4"/>
    <w:rsid w:val="008E5A2E"/>
    <w:rsid w:val="008E5DF0"/>
    <w:rsid w:val="008F0199"/>
    <w:rsid w:val="008F228B"/>
    <w:rsid w:val="008F790A"/>
    <w:rsid w:val="00902FE8"/>
    <w:rsid w:val="0090779F"/>
    <w:rsid w:val="00913D23"/>
    <w:rsid w:val="00923EF3"/>
    <w:rsid w:val="009309F4"/>
    <w:rsid w:val="00934BDF"/>
    <w:rsid w:val="00940ABE"/>
    <w:rsid w:val="009512BB"/>
    <w:rsid w:val="00953110"/>
    <w:rsid w:val="00967755"/>
    <w:rsid w:val="009748A3"/>
    <w:rsid w:val="00980291"/>
    <w:rsid w:val="00982D2F"/>
    <w:rsid w:val="00984F15"/>
    <w:rsid w:val="00985124"/>
    <w:rsid w:val="009869C7"/>
    <w:rsid w:val="00987EF0"/>
    <w:rsid w:val="00990F08"/>
    <w:rsid w:val="00996B32"/>
    <w:rsid w:val="009A12DF"/>
    <w:rsid w:val="009A5C67"/>
    <w:rsid w:val="009B0F77"/>
    <w:rsid w:val="009B2558"/>
    <w:rsid w:val="009B5FCC"/>
    <w:rsid w:val="009C01BE"/>
    <w:rsid w:val="009C47D7"/>
    <w:rsid w:val="009D0B83"/>
    <w:rsid w:val="009F50E2"/>
    <w:rsid w:val="009F6528"/>
    <w:rsid w:val="00A01CEC"/>
    <w:rsid w:val="00A11017"/>
    <w:rsid w:val="00A146E0"/>
    <w:rsid w:val="00A22951"/>
    <w:rsid w:val="00A24FF4"/>
    <w:rsid w:val="00A31AE5"/>
    <w:rsid w:val="00A35D15"/>
    <w:rsid w:val="00A37991"/>
    <w:rsid w:val="00A40E10"/>
    <w:rsid w:val="00A453C2"/>
    <w:rsid w:val="00A5410A"/>
    <w:rsid w:val="00A56934"/>
    <w:rsid w:val="00A60216"/>
    <w:rsid w:val="00A60F04"/>
    <w:rsid w:val="00A6552E"/>
    <w:rsid w:val="00A6662E"/>
    <w:rsid w:val="00A67DC7"/>
    <w:rsid w:val="00A76F48"/>
    <w:rsid w:val="00A77674"/>
    <w:rsid w:val="00A82E1C"/>
    <w:rsid w:val="00A94AE2"/>
    <w:rsid w:val="00A963D3"/>
    <w:rsid w:val="00AA12BE"/>
    <w:rsid w:val="00AA6F39"/>
    <w:rsid w:val="00AB0BE6"/>
    <w:rsid w:val="00AB122C"/>
    <w:rsid w:val="00AB4D47"/>
    <w:rsid w:val="00AB6376"/>
    <w:rsid w:val="00AB6C36"/>
    <w:rsid w:val="00AC4CF3"/>
    <w:rsid w:val="00AC50AB"/>
    <w:rsid w:val="00AD14AE"/>
    <w:rsid w:val="00AD6ABD"/>
    <w:rsid w:val="00AE5E11"/>
    <w:rsid w:val="00AF130E"/>
    <w:rsid w:val="00AF1ED7"/>
    <w:rsid w:val="00B227AF"/>
    <w:rsid w:val="00B26C7A"/>
    <w:rsid w:val="00B37008"/>
    <w:rsid w:val="00B412A6"/>
    <w:rsid w:val="00B430D2"/>
    <w:rsid w:val="00B63576"/>
    <w:rsid w:val="00B6490D"/>
    <w:rsid w:val="00B6550E"/>
    <w:rsid w:val="00B758E2"/>
    <w:rsid w:val="00B774BB"/>
    <w:rsid w:val="00B85155"/>
    <w:rsid w:val="00B95913"/>
    <w:rsid w:val="00BA0FCA"/>
    <w:rsid w:val="00BA2B47"/>
    <w:rsid w:val="00BB1694"/>
    <w:rsid w:val="00BB7722"/>
    <w:rsid w:val="00BD5DC8"/>
    <w:rsid w:val="00BE12CC"/>
    <w:rsid w:val="00BE2577"/>
    <w:rsid w:val="00BE5BCF"/>
    <w:rsid w:val="00BE68E8"/>
    <w:rsid w:val="00BE7981"/>
    <w:rsid w:val="00BF0583"/>
    <w:rsid w:val="00BF4EF4"/>
    <w:rsid w:val="00BF55D5"/>
    <w:rsid w:val="00C01527"/>
    <w:rsid w:val="00C057E5"/>
    <w:rsid w:val="00C15C0F"/>
    <w:rsid w:val="00C267F8"/>
    <w:rsid w:val="00C27CD2"/>
    <w:rsid w:val="00C33206"/>
    <w:rsid w:val="00C336CA"/>
    <w:rsid w:val="00C417A6"/>
    <w:rsid w:val="00C44A24"/>
    <w:rsid w:val="00C467F9"/>
    <w:rsid w:val="00C471A9"/>
    <w:rsid w:val="00C52A71"/>
    <w:rsid w:val="00C5448C"/>
    <w:rsid w:val="00C63454"/>
    <w:rsid w:val="00C6535C"/>
    <w:rsid w:val="00C716E1"/>
    <w:rsid w:val="00C739A5"/>
    <w:rsid w:val="00C81E8A"/>
    <w:rsid w:val="00C8531A"/>
    <w:rsid w:val="00C9024F"/>
    <w:rsid w:val="00C9733C"/>
    <w:rsid w:val="00C979F4"/>
    <w:rsid w:val="00C97F9A"/>
    <w:rsid w:val="00CA1995"/>
    <w:rsid w:val="00CA4C27"/>
    <w:rsid w:val="00CA7A44"/>
    <w:rsid w:val="00CB2CDE"/>
    <w:rsid w:val="00CB4333"/>
    <w:rsid w:val="00CB7376"/>
    <w:rsid w:val="00CB7739"/>
    <w:rsid w:val="00CD176A"/>
    <w:rsid w:val="00CD2EB9"/>
    <w:rsid w:val="00CD549F"/>
    <w:rsid w:val="00CD5CE3"/>
    <w:rsid w:val="00CD6BB3"/>
    <w:rsid w:val="00CD754A"/>
    <w:rsid w:val="00CE5027"/>
    <w:rsid w:val="00CF4259"/>
    <w:rsid w:val="00D0726A"/>
    <w:rsid w:val="00D105E4"/>
    <w:rsid w:val="00D21783"/>
    <w:rsid w:val="00D2244A"/>
    <w:rsid w:val="00D30BC6"/>
    <w:rsid w:val="00D31BEC"/>
    <w:rsid w:val="00D4042C"/>
    <w:rsid w:val="00D41512"/>
    <w:rsid w:val="00D41B34"/>
    <w:rsid w:val="00D43F3A"/>
    <w:rsid w:val="00D45020"/>
    <w:rsid w:val="00D466DB"/>
    <w:rsid w:val="00D47425"/>
    <w:rsid w:val="00D54B73"/>
    <w:rsid w:val="00D569F0"/>
    <w:rsid w:val="00D660ED"/>
    <w:rsid w:val="00D73FD3"/>
    <w:rsid w:val="00D74462"/>
    <w:rsid w:val="00D74489"/>
    <w:rsid w:val="00D75739"/>
    <w:rsid w:val="00D76933"/>
    <w:rsid w:val="00D770DB"/>
    <w:rsid w:val="00D77218"/>
    <w:rsid w:val="00D80171"/>
    <w:rsid w:val="00D853B5"/>
    <w:rsid w:val="00D86C97"/>
    <w:rsid w:val="00D95EF2"/>
    <w:rsid w:val="00DA0B4A"/>
    <w:rsid w:val="00DA4750"/>
    <w:rsid w:val="00DA50A3"/>
    <w:rsid w:val="00DA5E2C"/>
    <w:rsid w:val="00DB10CC"/>
    <w:rsid w:val="00DB217A"/>
    <w:rsid w:val="00DC118F"/>
    <w:rsid w:val="00DD0502"/>
    <w:rsid w:val="00DD222D"/>
    <w:rsid w:val="00DD3B1C"/>
    <w:rsid w:val="00DD62EE"/>
    <w:rsid w:val="00DE3C06"/>
    <w:rsid w:val="00DF1C3B"/>
    <w:rsid w:val="00E063E7"/>
    <w:rsid w:val="00E07FF5"/>
    <w:rsid w:val="00E1724D"/>
    <w:rsid w:val="00E17D08"/>
    <w:rsid w:val="00E26269"/>
    <w:rsid w:val="00E33D09"/>
    <w:rsid w:val="00E35251"/>
    <w:rsid w:val="00E37CB7"/>
    <w:rsid w:val="00E428A3"/>
    <w:rsid w:val="00E44C63"/>
    <w:rsid w:val="00E44EB4"/>
    <w:rsid w:val="00E45AE1"/>
    <w:rsid w:val="00E47419"/>
    <w:rsid w:val="00E546AE"/>
    <w:rsid w:val="00E56544"/>
    <w:rsid w:val="00E635D1"/>
    <w:rsid w:val="00E7401C"/>
    <w:rsid w:val="00E8219A"/>
    <w:rsid w:val="00E9350F"/>
    <w:rsid w:val="00E94ADB"/>
    <w:rsid w:val="00E9532B"/>
    <w:rsid w:val="00EA0003"/>
    <w:rsid w:val="00EA48FB"/>
    <w:rsid w:val="00EB2A99"/>
    <w:rsid w:val="00EB4FF7"/>
    <w:rsid w:val="00EB6C9A"/>
    <w:rsid w:val="00EC5A72"/>
    <w:rsid w:val="00EC5B6E"/>
    <w:rsid w:val="00ED0D4B"/>
    <w:rsid w:val="00ED0ED3"/>
    <w:rsid w:val="00ED52B1"/>
    <w:rsid w:val="00EE27EA"/>
    <w:rsid w:val="00EE364F"/>
    <w:rsid w:val="00EE528A"/>
    <w:rsid w:val="00EE5D4E"/>
    <w:rsid w:val="00EF4E37"/>
    <w:rsid w:val="00EF6CD3"/>
    <w:rsid w:val="00F03844"/>
    <w:rsid w:val="00F046FC"/>
    <w:rsid w:val="00F071A3"/>
    <w:rsid w:val="00F07B79"/>
    <w:rsid w:val="00F157E1"/>
    <w:rsid w:val="00F23966"/>
    <w:rsid w:val="00F24751"/>
    <w:rsid w:val="00F248FE"/>
    <w:rsid w:val="00F2782D"/>
    <w:rsid w:val="00F33408"/>
    <w:rsid w:val="00F35320"/>
    <w:rsid w:val="00F473E7"/>
    <w:rsid w:val="00F47C7E"/>
    <w:rsid w:val="00F47E6B"/>
    <w:rsid w:val="00F504EB"/>
    <w:rsid w:val="00F53998"/>
    <w:rsid w:val="00F55D1D"/>
    <w:rsid w:val="00F67CF2"/>
    <w:rsid w:val="00F70667"/>
    <w:rsid w:val="00F7300F"/>
    <w:rsid w:val="00F73F31"/>
    <w:rsid w:val="00F749EA"/>
    <w:rsid w:val="00F74BF1"/>
    <w:rsid w:val="00F75636"/>
    <w:rsid w:val="00F83F16"/>
    <w:rsid w:val="00F949BA"/>
    <w:rsid w:val="00F97BF0"/>
    <w:rsid w:val="00F97FE3"/>
    <w:rsid w:val="00FA54DE"/>
    <w:rsid w:val="00FA5506"/>
    <w:rsid w:val="00FB2FE4"/>
    <w:rsid w:val="00FB791D"/>
    <w:rsid w:val="00FC2C8B"/>
    <w:rsid w:val="00FC6748"/>
    <w:rsid w:val="00FD0CCD"/>
    <w:rsid w:val="00FD1D4E"/>
    <w:rsid w:val="00FD2B59"/>
    <w:rsid w:val="00FD67EE"/>
    <w:rsid w:val="00FE066C"/>
    <w:rsid w:val="00FE30E5"/>
    <w:rsid w:val="00FE5B60"/>
    <w:rsid w:val="00FF2517"/>
    <w:rsid w:val="00FF2DBE"/>
    <w:rsid w:val="00FF758A"/>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F88AA"/>
  <w15:chartTrackingRefBased/>
  <w15:docId w15:val="{419BDB73-5A80-400A-9A09-E42DC346E3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ard">
    <w:name w:val="Normal"/>
    <w:qFormat/>
    <w:rPr>
      <w:lang w:val="fy-NL"/>
    </w:rPr>
  </w:style>
  <w:style w:type="paragraph" w:styleId="Kop1">
    <w:name w:val="heading 1"/>
    <w:basedOn w:val="Standaard"/>
    <w:next w:val="Standaard"/>
    <w:link w:val="Kop1Char"/>
    <w:uiPriority w:val="9"/>
    <w:qFormat/>
    <w:rsid w:val="00E94AD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Kop2">
    <w:name w:val="heading 2"/>
    <w:basedOn w:val="Standaard"/>
    <w:next w:val="Standaard"/>
    <w:link w:val="Kop2Char"/>
    <w:uiPriority w:val="9"/>
    <w:unhideWhenUsed/>
    <w:qFormat/>
    <w:rsid w:val="00E94AD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Lijstalinea">
    <w:name w:val="List Paragraph"/>
    <w:basedOn w:val="Standaard"/>
    <w:uiPriority w:val="34"/>
    <w:qFormat/>
    <w:rsid w:val="00672613"/>
    <w:pPr>
      <w:ind w:left="720"/>
      <w:contextualSpacing/>
    </w:pPr>
  </w:style>
  <w:style w:type="paragraph" w:styleId="Koptekst">
    <w:name w:val="header"/>
    <w:basedOn w:val="Standaard"/>
    <w:link w:val="KoptekstChar"/>
    <w:uiPriority w:val="99"/>
    <w:unhideWhenUsed/>
    <w:rsid w:val="00A5410A"/>
    <w:pPr>
      <w:tabs>
        <w:tab w:val="center" w:pos="4703"/>
        <w:tab w:val="right" w:pos="9406"/>
      </w:tabs>
      <w:spacing w:after="0" w:line="240" w:lineRule="auto"/>
    </w:pPr>
  </w:style>
  <w:style w:type="character" w:customStyle="1" w:styleId="KoptekstChar">
    <w:name w:val="Koptekst Char"/>
    <w:basedOn w:val="Standaardalinea-lettertype"/>
    <w:link w:val="Koptekst"/>
    <w:uiPriority w:val="99"/>
    <w:rsid w:val="00A5410A"/>
    <w:rPr>
      <w:lang w:val="fy-NL"/>
    </w:rPr>
  </w:style>
  <w:style w:type="paragraph" w:styleId="Voettekst">
    <w:name w:val="footer"/>
    <w:basedOn w:val="Standaard"/>
    <w:link w:val="VoettekstChar"/>
    <w:uiPriority w:val="99"/>
    <w:unhideWhenUsed/>
    <w:rsid w:val="00A5410A"/>
    <w:pPr>
      <w:tabs>
        <w:tab w:val="center" w:pos="4703"/>
        <w:tab w:val="right" w:pos="9406"/>
      </w:tabs>
      <w:spacing w:after="0" w:line="240" w:lineRule="auto"/>
    </w:pPr>
  </w:style>
  <w:style w:type="character" w:customStyle="1" w:styleId="VoettekstChar">
    <w:name w:val="Voettekst Char"/>
    <w:basedOn w:val="Standaardalinea-lettertype"/>
    <w:link w:val="Voettekst"/>
    <w:uiPriority w:val="99"/>
    <w:rsid w:val="00A5410A"/>
    <w:rPr>
      <w:lang w:val="fy-NL"/>
    </w:rPr>
  </w:style>
  <w:style w:type="table" w:styleId="Tabelraster">
    <w:name w:val="Table Grid"/>
    <w:basedOn w:val="Standaardtabel"/>
    <w:uiPriority w:val="39"/>
    <w:rsid w:val="004378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Voetnoottekst">
    <w:name w:val="footnote text"/>
    <w:basedOn w:val="Standaard"/>
    <w:link w:val="VoetnoottekstChar"/>
    <w:uiPriority w:val="99"/>
    <w:semiHidden/>
    <w:unhideWhenUsed/>
    <w:rsid w:val="00A01CEC"/>
    <w:pPr>
      <w:spacing w:after="0" w:line="240" w:lineRule="auto"/>
    </w:pPr>
    <w:rPr>
      <w:sz w:val="20"/>
      <w:szCs w:val="20"/>
    </w:rPr>
  </w:style>
  <w:style w:type="character" w:customStyle="1" w:styleId="VoetnoottekstChar">
    <w:name w:val="Voetnoottekst Char"/>
    <w:basedOn w:val="Standaardalinea-lettertype"/>
    <w:link w:val="Voetnoottekst"/>
    <w:uiPriority w:val="99"/>
    <w:semiHidden/>
    <w:rsid w:val="00A01CEC"/>
    <w:rPr>
      <w:sz w:val="20"/>
      <w:szCs w:val="20"/>
      <w:lang w:val="fy-NL"/>
    </w:rPr>
  </w:style>
  <w:style w:type="character" w:styleId="Voetnootmarkering">
    <w:name w:val="footnote reference"/>
    <w:basedOn w:val="Standaardalinea-lettertype"/>
    <w:uiPriority w:val="99"/>
    <w:semiHidden/>
    <w:unhideWhenUsed/>
    <w:rsid w:val="00A01CEC"/>
    <w:rPr>
      <w:vertAlign w:val="superscript"/>
    </w:rPr>
  </w:style>
  <w:style w:type="character" w:customStyle="1" w:styleId="Kop1Char">
    <w:name w:val="Kop 1 Char"/>
    <w:basedOn w:val="Standaardalinea-lettertype"/>
    <w:link w:val="Kop1"/>
    <w:uiPriority w:val="9"/>
    <w:rsid w:val="00E94ADB"/>
    <w:rPr>
      <w:rFonts w:asciiTheme="majorHAnsi" w:eastAsiaTheme="majorEastAsia" w:hAnsiTheme="majorHAnsi" w:cstheme="majorBidi"/>
      <w:color w:val="2E74B5" w:themeColor="accent1" w:themeShade="BF"/>
      <w:sz w:val="32"/>
      <w:szCs w:val="32"/>
      <w:lang w:val="fy-NL"/>
    </w:rPr>
  </w:style>
  <w:style w:type="character" w:customStyle="1" w:styleId="Kop2Char">
    <w:name w:val="Kop 2 Char"/>
    <w:basedOn w:val="Standaardalinea-lettertype"/>
    <w:link w:val="Kop2"/>
    <w:uiPriority w:val="9"/>
    <w:rsid w:val="00E94ADB"/>
    <w:rPr>
      <w:rFonts w:asciiTheme="majorHAnsi" w:eastAsiaTheme="majorEastAsia" w:hAnsiTheme="majorHAnsi" w:cstheme="majorBidi"/>
      <w:color w:val="2E74B5" w:themeColor="accent1" w:themeShade="BF"/>
      <w:sz w:val="26"/>
      <w:szCs w:val="26"/>
      <w:lang w:val="fy-NL"/>
    </w:rPr>
  </w:style>
  <w:style w:type="character" w:customStyle="1" w:styleId="coll">
    <w:name w:val="coll"/>
    <w:basedOn w:val="Standaardalinea-lettertype"/>
    <w:rsid w:val="008B1D31"/>
  </w:style>
  <w:style w:type="paragraph" w:styleId="Kopvaninhoudsopgave">
    <w:name w:val="TOC Heading"/>
    <w:basedOn w:val="Kop1"/>
    <w:next w:val="Standaard"/>
    <w:uiPriority w:val="39"/>
    <w:unhideWhenUsed/>
    <w:qFormat/>
    <w:rsid w:val="00B774BB"/>
    <w:pPr>
      <w:outlineLvl w:val="9"/>
    </w:pPr>
    <w:rPr>
      <w:lang w:val="en-US"/>
    </w:rPr>
  </w:style>
  <w:style w:type="paragraph" w:styleId="Inhopg1">
    <w:name w:val="toc 1"/>
    <w:basedOn w:val="Standaard"/>
    <w:next w:val="Standaard"/>
    <w:autoRedefine/>
    <w:uiPriority w:val="39"/>
    <w:unhideWhenUsed/>
    <w:rsid w:val="00B774BB"/>
    <w:pPr>
      <w:spacing w:after="100"/>
    </w:pPr>
  </w:style>
  <w:style w:type="paragraph" w:styleId="Inhopg2">
    <w:name w:val="toc 2"/>
    <w:basedOn w:val="Standaard"/>
    <w:next w:val="Standaard"/>
    <w:autoRedefine/>
    <w:uiPriority w:val="39"/>
    <w:unhideWhenUsed/>
    <w:rsid w:val="00B774BB"/>
    <w:pPr>
      <w:spacing w:after="100"/>
      <w:ind w:left="220"/>
    </w:pPr>
  </w:style>
  <w:style w:type="character" w:styleId="Hyperlink">
    <w:name w:val="Hyperlink"/>
    <w:basedOn w:val="Standaardalinea-lettertype"/>
    <w:uiPriority w:val="99"/>
    <w:unhideWhenUsed/>
    <w:rsid w:val="00B774BB"/>
    <w:rPr>
      <w:color w:val="0563C1" w:themeColor="hyperlink"/>
      <w:u w:val="single"/>
    </w:rPr>
  </w:style>
  <w:style w:type="paragraph" w:styleId="Tekstzonderopmaak">
    <w:name w:val="Plain Text"/>
    <w:basedOn w:val="Standaard"/>
    <w:link w:val="TekstzonderopmaakChar"/>
    <w:uiPriority w:val="99"/>
    <w:unhideWhenUsed/>
    <w:rsid w:val="007C70EB"/>
    <w:pPr>
      <w:spacing w:after="0" w:line="240" w:lineRule="auto"/>
    </w:pPr>
    <w:rPr>
      <w:rFonts w:ascii="Consolas" w:hAnsi="Consolas"/>
      <w:sz w:val="21"/>
      <w:szCs w:val="21"/>
    </w:rPr>
  </w:style>
  <w:style w:type="character" w:customStyle="1" w:styleId="TekstzonderopmaakChar">
    <w:name w:val="Tekst zonder opmaak Char"/>
    <w:basedOn w:val="Standaardalinea-lettertype"/>
    <w:link w:val="Tekstzonderopmaak"/>
    <w:uiPriority w:val="99"/>
    <w:rsid w:val="007C70EB"/>
    <w:rPr>
      <w:rFonts w:ascii="Consolas" w:hAnsi="Consolas"/>
      <w:sz w:val="21"/>
      <w:szCs w:val="21"/>
      <w:lang w:val="fy-NL"/>
    </w:rPr>
  </w:style>
  <w:style w:type="paragraph" w:styleId="Titel">
    <w:name w:val="Title"/>
    <w:basedOn w:val="Standaard"/>
    <w:next w:val="Standaard"/>
    <w:link w:val="TitelChar"/>
    <w:uiPriority w:val="10"/>
    <w:qFormat/>
    <w:rsid w:val="0008749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08749A"/>
    <w:rPr>
      <w:rFonts w:asciiTheme="majorHAnsi" w:eastAsiaTheme="majorEastAsia" w:hAnsiTheme="majorHAnsi" w:cstheme="majorBidi"/>
      <w:spacing w:val="-10"/>
      <w:kern w:val="28"/>
      <w:sz w:val="56"/>
      <w:szCs w:val="56"/>
      <w:lang w:val="fy-NL"/>
    </w:rPr>
  </w:style>
  <w:style w:type="paragraph" w:styleId="Ondertitel">
    <w:name w:val="Subtitle"/>
    <w:basedOn w:val="Standaard"/>
    <w:next w:val="Standaard"/>
    <w:link w:val="OndertitelChar"/>
    <w:uiPriority w:val="11"/>
    <w:qFormat/>
    <w:rsid w:val="0008749A"/>
    <w:pPr>
      <w:numPr>
        <w:ilvl w:val="1"/>
      </w:numPr>
    </w:pPr>
    <w:rPr>
      <w:rFonts w:eastAsiaTheme="minorEastAsia"/>
      <w:color w:val="5A5A5A" w:themeColor="text1" w:themeTint="A5"/>
      <w:spacing w:val="15"/>
    </w:rPr>
  </w:style>
  <w:style w:type="character" w:customStyle="1" w:styleId="OndertitelChar">
    <w:name w:val="Ondertitel Char"/>
    <w:basedOn w:val="Standaardalinea-lettertype"/>
    <w:link w:val="Ondertitel"/>
    <w:uiPriority w:val="11"/>
    <w:rsid w:val="0008749A"/>
    <w:rPr>
      <w:rFonts w:eastAsiaTheme="minorEastAsia"/>
      <w:color w:val="5A5A5A" w:themeColor="text1" w:themeTint="A5"/>
      <w:spacing w:val="15"/>
      <w:lang w:val="fy-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7999316">
      <w:bodyDiv w:val="1"/>
      <w:marLeft w:val="0"/>
      <w:marRight w:val="0"/>
      <w:marTop w:val="0"/>
      <w:marBottom w:val="0"/>
      <w:divBdr>
        <w:top w:val="none" w:sz="0" w:space="0" w:color="auto"/>
        <w:left w:val="none" w:sz="0" w:space="0" w:color="auto"/>
        <w:bottom w:val="none" w:sz="0" w:space="0" w:color="auto"/>
        <w:right w:val="none" w:sz="0" w:space="0" w:color="auto"/>
      </w:divBdr>
    </w:div>
    <w:div w:id="750005822">
      <w:bodyDiv w:val="1"/>
      <w:marLeft w:val="0"/>
      <w:marRight w:val="0"/>
      <w:marTop w:val="0"/>
      <w:marBottom w:val="0"/>
      <w:divBdr>
        <w:top w:val="none" w:sz="0" w:space="0" w:color="auto"/>
        <w:left w:val="none" w:sz="0" w:space="0" w:color="auto"/>
        <w:bottom w:val="none" w:sz="0" w:space="0" w:color="auto"/>
        <w:right w:val="none" w:sz="0" w:space="0" w:color="auto"/>
      </w:divBdr>
    </w:div>
    <w:div w:id="809515609">
      <w:bodyDiv w:val="1"/>
      <w:marLeft w:val="0"/>
      <w:marRight w:val="0"/>
      <w:marTop w:val="0"/>
      <w:marBottom w:val="0"/>
      <w:divBdr>
        <w:top w:val="none" w:sz="0" w:space="0" w:color="auto"/>
        <w:left w:val="none" w:sz="0" w:space="0" w:color="auto"/>
        <w:bottom w:val="none" w:sz="0" w:space="0" w:color="auto"/>
        <w:right w:val="none" w:sz="0" w:space="0" w:color="auto"/>
      </w:divBdr>
    </w:div>
    <w:div w:id="822164054">
      <w:bodyDiv w:val="1"/>
      <w:marLeft w:val="0"/>
      <w:marRight w:val="0"/>
      <w:marTop w:val="0"/>
      <w:marBottom w:val="0"/>
      <w:divBdr>
        <w:top w:val="none" w:sz="0" w:space="0" w:color="auto"/>
        <w:left w:val="none" w:sz="0" w:space="0" w:color="auto"/>
        <w:bottom w:val="none" w:sz="0" w:space="0" w:color="auto"/>
        <w:right w:val="none" w:sz="0" w:space="0" w:color="auto"/>
      </w:divBdr>
    </w:div>
    <w:div w:id="845939811">
      <w:bodyDiv w:val="1"/>
      <w:marLeft w:val="0"/>
      <w:marRight w:val="0"/>
      <w:marTop w:val="0"/>
      <w:marBottom w:val="0"/>
      <w:divBdr>
        <w:top w:val="none" w:sz="0" w:space="0" w:color="auto"/>
        <w:left w:val="none" w:sz="0" w:space="0" w:color="auto"/>
        <w:bottom w:val="none" w:sz="0" w:space="0" w:color="auto"/>
        <w:right w:val="none" w:sz="0" w:space="0" w:color="auto"/>
      </w:divBdr>
    </w:div>
    <w:div w:id="971592745">
      <w:bodyDiv w:val="1"/>
      <w:marLeft w:val="0"/>
      <w:marRight w:val="0"/>
      <w:marTop w:val="0"/>
      <w:marBottom w:val="0"/>
      <w:divBdr>
        <w:top w:val="none" w:sz="0" w:space="0" w:color="auto"/>
        <w:left w:val="none" w:sz="0" w:space="0" w:color="auto"/>
        <w:bottom w:val="none" w:sz="0" w:space="0" w:color="auto"/>
        <w:right w:val="none" w:sz="0" w:space="0" w:color="auto"/>
      </w:divBdr>
    </w:div>
    <w:div w:id="983195099">
      <w:bodyDiv w:val="1"/>
      <w:marLeft w:val="0"/>
      <w:marRight w:val="0"/>
      <w:marTop w:val="0"/>
      <w:marBottom w:val="0"/>
      <w:divBdr>
        <w:top w:val="none" w:sz="0" w:space="0" w:color="auto"/>
        <w:left w:val="none" w:sz="0" w:space="0" w:color="auto"/>
        <w:bottom w:val="none" w:sz="0" w:space="0" w:color="auto"/>
        <w:right w:val="none" w:sz="0" w:space="0" w:color="auto"/>
      </w:divBdr>
      <w:divsChild>
        <w:div w:id="779833306">
          <w:marLeft w:val="0"/>
          <w:marRight w:val="0"/>
          <w:marTop w:val="0"/>
          <w:marBottom w:val="0"/>
          <w:divBdr>
            <w:top w:val="none" w:sz="0" w:space="0" w:color="auto"/>
            <w:left w:val="none" w:sz="0" w:space="0" w:color="auto"/>
            <w:bottom w:val="none" w:sz="0" w:space="0" w:color="auto"/>
            <w:right w:val="none" w:sz="0" w:space="0" w:color="auto"/>
          </w:divBdr>
          <w:divsChild>
            <w:div w:id="522208573">
              <w:marLeft w:val="0"/>
              <w:marRight w:val="0"/>
              <w:marTop w:val="0"/>
              <w:marBottom w:val="0"/>
              <w:divBdr>
                <w:top w:val="none" w:sz="0" w:space="0" w:color="auto"/>
                <w:left w:val="none" w:sz="0" w:space="0" w:color="auto"/>
                <w:bottom w:val="none" w:sz="0" w:space="0" w:color="auto"/>
                <w:right w:val="none" w:sz="0" w:space="0" w:color="auto"/>
              </w:divBdr>
            </w:div>
            <w:div w:id="1599488487">
              <w:marLeft w:val="0"/>
              <w:marRight w:val="0"/>
              <w:marTop w:val="0"/>
              <w:marBottom w:val="0"/>
              <w:divBdr>
                <w:top w:val="none" w:sz="0" w:space="0" w:color="auto"/>
                <w:left w:val="none" w:sz="0" w:space="0" w:color="auto"/>
                <w:bottom w:val="none" w:sz="0" w:space="0" w:color="auto"/>
                <w:right w:val="none" w:sz="0" w:space="0" w:color="auto"/>
              </w:divBdr>
            </w:div>
            <w:div w:id="1540168847">
              <w:marLeft w:val="0"/>
              <w:marRight w:val="0"/>
              <w:marTop w:val="0"/>
              <w:marBottom w:val="0"/>
              <w:divBdr>
                <w:top w:val="none" w:sz="0" w:space="0" w:color="auto"/>
                <w:left w:val="none" w:sz="0" w:space="0" w:color="auto"/>
                <w:bottom w:val="none" w:sz="0" w:space="0" w:color="auto"/>
                <w:right w:val="none" w:sz="0" w:space="0" w:color="auto"/>
              </w:divBdr>
            </w:div>
            <w:div w:id="465005110">
              <w:marLeft w:val="0"/>
              <w:marRight w:val="0"/>
              <w:marTop w:val="0"/>
              <w:marBottom w:val="0"/>
              <w:divBdr>
                <w:top w:val="none" w:sz="0" w:space="0" w:color="auto"/>
                <w:left w:val="none" w:sz="0" w:space="0" w:color="auto"/>
                <w:bottom w:val="none" w:sz="0" w:space="0" w:color="auto"/>
                <w:right w:val="none" w:sz="0" w:space="0" w:color="auto"/>
              </w:divBdr>
            </w:div>
            <w:div w:id="944843268">
              <w:marLeft w:val="0"/>
              <w:marRight w:val="0"/>
              <w:marTop w:val="0"/>
              <w:marBottom w:val="0"/>
              <w:divBdr>
                <w:top w:val="none" w:sz="0" w:space="0" w:color="auto"/>
                <w:left w:val="none" w:sz="0" w:space="0" w:color="auto"/>
                <w:bottom w:val="none" w:sz="0" w:space="0" w:color="auto"/>
                <w:right w:val="none" w:sz="0" w:space="0" w:color="auto"/>
              </w:divBdr>
            </w:div>
            <w:div w:id="1604654309">
              <w:marLeft w:val="0"/>
              <w:marRight w:val="0"/>
              <w:marTop w:val="0"/>
              <w:marBottom w:val="0"/>
              <w:divBdr>
                <w:top w:val="none" w:sz="0" w:space="0" w:color="auto"/>
                <w:left w:val="none" w:sz="0" w:space="0" w:color="auto"/>
                <w:bottom w:val="none" w:sz="0" w:space="0" w:color="auto"/>
                <w:right w:val="none" w:sz="0" w:space="0" w:color="auto"/>
              </w:divBdr>
            </w:div>
            <w:div w:id="743336641">
              <w:marLeft w:val="0"/>
              <w:marRight w:val="0"/>
              <w:marTop w:val="0"/>
              <w:marBottom w:val="0"/>
              <w:divBdr>
                <w:top w:val="none" w:sz="0" w:space="0" w:color="auto"/>
                <w:left w:val="none" w:sz="0" w:space="0" w:color="auto"/>
                <w:bottom w:val="none" w:sz="0" w:space="0" w:color="auto"/>
                <w:right w:val="none" w:sz="0" w:space="0" w:color="auto"/>
              </w:divBdr>
            </w:div>
            <w:div w:id="202014268">
              <w:marLeft w:val="0"/>
              <w:marRight w:val="0"/>
              <w:marTop w:val="0"/>
              <w:marBottom w:val="0"/>
              <w:divBdr>
                <w:top w:val="none" w:sz="0" w:space="0" w:color="auto"/>
                <w:left w:val="none" w:sz="0" w:space="0" w:color="auto"/>
                <w:bottom w:val="none" w:sz="0" w:space="0" w:color="auto"/>
                <w:right w:val="none" w:sz="0" w:space="0" w:color="auto"/>
              </w:divBdr>
            </w:div>
            <w:div w:id="49111895">
              <w:marLeft w:val="0"/>
              <w:marRight w:val="0"/>
              <w:marTop w:val="0"/>
              <w:marBottom w:val="0"/>
              <w:divBdr>
                <w:top w:val="none" w:sz="0" w:space="0" w:color="auto"/>
                <w:left w:val="none" w:sz="0" w:space="0" w:color="auto"/>
                <w:bottom w:val="none" w:sz="0" w:space="0" w:color="auto"/>
                <w:right w:val="none" w:sz="0" w:space="0" w:color="auto"/>
              </w:divBdr>
            </w:div>
            <w:div w:id="857737206">
              <w:marLeft w:val="0"/>
              <w:marRight w:val="0"/>
              <w:marTop w:val="0"/>
              <w:marBottom w:val="0"/>
              <w:divBdr>
                <w:top w:val="none" w:sz="0" w:space="0" w:color="auto"/>
                <w:left w:val="none" w:sz="0" w:space="0" w:color="auto"/>
                <w:bottom w:val="none" w:sz="0" w:space="0" w:color="auto"/>
                <w:right w:val="none" w:sz="0" w:space="0" w:color="auto"/>
              </w:divBdr>
            </w:div>
            <w:div w:id="1957178497">
              <w:marLeft w:val="0"/>
              <w:marRight w:val="0"/>
              <w:marTop w:val="0"/>
              <w:marBottom w:val="0"/>
              <w:divBdr>
                <w:top w:val="none" w:sz="0" w:space="0" w:color="auto"/>
                <w:left w:val="none" w:sz="0" w:space="0" w:color="auto"/>
                <w:bottom w:val="none" w:sz="0" w:space="0" w:color="auto"/>
                <w:right w:val="none" w:sz="0" w:space="0" w:color="auto"/>
              </w:divBdr>
            </w:div>
            <w:div w:id="1810970892">
              <w:marLeft w:val="0"/>
              <w:marRight w:val="0"/>
              <w:marTop w:val="0"/>
              <w:marBottom w:val="0"/>
              <w:divBdr>
                <w:top w:val="none" w:sz="0" w:space="0" w:color="auto"/>
                <w:left w:val="none" w:sz="0" w:space="0" w:color="auto"/>
                <w:bottom w:val="none" w:sz="0" w:space="0" w:color="auto"/>
                <w:right w:val="none" w:sz="0" w:space="0" w:color="auto"/>
              </w:divBdr>
            </w:div>
            <w:div w:id="171725123">
              <w:marLeft w:val="0"/>
              <w:marRight w:val="0"/>
              <w:marTop w:val="0"/>
              <w:marBottom w:val="0"/>
              <w:divBdr>
                <w:top w:val="none" w:sz="0" w:space="0" w:color="auto"/>
                <w:left w:val="none" w:sz="0" w:space="0" w:color="auto"/>
                <w:bottom w:val="none" w:sz="0" w:space="0" w:color="auto"/>
                <w:right w:val="none" w:sz="0" w:space="0" w:color="auto"/>
              </w:divBdr>
            </w:div>
            <w:div w:id="90198353">
              <w:marLeft w:val="0"/>
              <w:marRight w:val="0"/>
              <w:marTop w:val="0"/>
              <w:marBottom w:val="0"/>
              <w:divBdr>
                <w:top w:val="none" w:sz="0" w:space="0" w:color="auto"/>
                <w:left w:val="none" w:sz="0" w:space="0" w:color="auto"/>
                <w:bottom w:val="none" w:sz="0" w:space="0" w:color="auto"/>
                <w:right w:val="none" w:sz="0" w:space="0" w:color="auto"/>
              </w:divBdr>
            </w:div>
            <w:div w:id="904223656">
              <w:marLeft w:val="0"/>
              <w:marRight w:val="0"/>
              <w:marTop w:val="0"/>
              <w:marBottom w:val="0"/>
              <w:divBdr>
                <w:top w:val="none" w:sz="0" w:space="0" w:color="auto"/>
                <w:left w:val="none" w:sz="0" w:space="0" w:color="auto"/>
                <w:bottom w:val="none" w:sz="0" w:space="0" w:color="auto"/>
                <w:right w:val="none" w:sz="0" w:space="0" w:color="auto"/>
              </w:divBdr>
            </w:div>
            <w:div w:id="1329166342">
              <w:marLeft w:val="0"/>
              <w:marRight w:val="0"/>
              <w:marTop w:val="0"/>
              <w:marBottom w:val="0"/>
              <w:divBdr>
                <w:top w:val="none" w:sz="0" w:space="0" w:color="auto"/>
                <w:left w:val="none" w:sz="0" w:space="0" w:color="auto"/>
                <w:bottom w:val="none" w:sz="0" w:space="0" w:color="auto"/>
                <w:right w:val="none" w:sz="0" w:space="0" w:color="auto"/>
              </w:divBdr>
            </w:div>
            <w:div w:id="525481258">
              <w:marLeft w:val="0"/>
              <w:marRight w:val="0"/>
              <w:marTop w:val="0"/>
              <w:marBottom w:val="0"/>
              <w:divBdr>
                <w:top w:val="none" w:sz="0" w:space="0" w:color="auto"/>
                <w:left w:val="none" w:sz="0" w:space="0" w:color="auto"/>
                <w:bottom w:val="none" w:sz="0" w:space="0" w:color="auto"/>
                <w:right w:val="none" w:sz="0" w:space="0" w:color="auto"/>
              </w:divBdr>
            </w:div>
          </w:divsChild>
        </w:div>
        <w:div w:id="706294162">
          <w:marLeft w:val="0"/>
          <w:marRight w:val="0"/>
          <w:marTop w:val="0"/>
          <w:marBottom w:val="0"/>
          <w:divBdr>
            <w:top w:val="none" w:sz="0" w:space="0" w:color="auto"/>
            <w:left w:val="none" w:sz="0" w:space="0" w:color="auto"/>
            <w:bottom w:val="none" w:sz="0" w:space="0" w:color="auto"/>
            <w:right w:val="none" w:sz="0" w:space="0" w:color="auto"/>
          </w:divBdr>
          <w:divsChild>
            <w:div w:id="2089033549">
              <w:marLeft w:val="0"/>
              <w:marRight w:val="0"/>
              <w:marTop w:val="0"/>
              <w:marBottom w:val="0"/>
              <w:divBdr>
                <w:top w:val="none" w:sz="0" w:space="0" w:color="auto"/>
                <w:left w:val="none" w:sz="0" w:space="0" w:color="auto"/>
                <w:bottom w:val="none" w:sz="0" w:space="0" w:color="auto"/>
                <w:right w:val="none" w:sz="0" w:space="0" w:color="auto"/>
              </w:divBdr>
            </w:div>
            <w:div w:id="152439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333650">
      <w:bodyDiv w:val="1"/>
      <w:marLeft w:val="0"/>
      <w:marRight w:val="0"/>
      <w:marTop w:val="0"/>
      <w:marBottom w:val="0"/>
      <w:divBdr>
        <w:top w:val="none" w:sz="0" w:space="0" w:color="auto"/>
        <w:left w:val="none" w:sz="0" w:space="0" w:color="auto"/>
        <w:bottom w:val="none" w:sz="0" w:space="0" w:color="auto"/>
        <w:right w:val="none" w:sz="0" w:space="0" w:color="auto"/>
      </w:divBdr>
    </w:div>
    <w:div w:id="1015114706">
      <w:bodyDiv w:val="1"/>
      <w:marLeft w:val="0"/>
      <w:marRight w:val="0"/>
      <w:marTop w:val="0"/>
      <w:marBottom w:val="0"/>
      <w:divBdr>
        <w:top w:val="none" w:sz="0" w:space="0" w:color="auto"/>
        <w:left w:val="none" w:sz="0" w:space="0" w:color="auto"/>
        <w:bottom w:val="none" w:sz="0" w:space="0" w:color="auto"/>
        <w:right w:val="none" w:sz="0" w:space="0" w:color="auto"/>
      </w:divBdr>
    </w:div>
    <w:div w:id="1152794067">
      <w:bodyDiv w:val="1"/>
      <w:marLeft w:val="0"/>
      <w:marRight w:val="0"/>
      <w:marTop w:val="0"/>
      <w:marBottom w:val="0"/>
      <w:divBdr>
        <w:top w:val="none" w:sz="0" w:space="0" w:color="auto"/>
        <w:left w:val="none" w:sz="0" w:space="0" w:color="auto"/>
        <w:bottom w:val="none" w:sz="0" w:space="0" w:color="auto"/>
        <w:right w:val="none" w:sz="0" w:space="0" w:color="auto"/>
      </w:divBdr>
    </w:div>
    <w:div w:id="1197156740">
      <w:bodyDiv w:val="1"/>
      <w:marLeft w:val="0"/>
      <w:marRight w:val="0"/>
      <w:marTop w:val="0"/>
      <w:marBottom w:val="0"/>
      <w:divBdr>
        <w:top w:val="none" w:sz="0" w:space="0" w:color="auto"/>
        <w:left w:val="none" w:sz="0" w:space="0" w:color="auto"/>
        <w:bottom w:val="none" w:sz="0" w:space="0" w:color="auto"/>
        <w:right w:val="none" w:sz="0" w:space="0" w:color="auto"/>
      </w:divBdr>
    </w:div>
    <w:div w:id="1213738630">
      <w:bodyDiv w:val="1"/>
      <w:marLeft w:val="0"/>
      <w:marRight w:val="0"/>
      <w:marTop w:val="0"/>
      <w:marBottom w:val="0"/>
      <w:divBdr>
        <w:top w:val="none" w:sz="0" w:space="0" w:color="auto"/>
        <w:left w:val="none" w:sz="0" w:space="0" w:color="auto"/>
        <w:bottom w:val="none" w:sz="0" w:space="0" w:color="auto"/>
        <w:right w:val="none" w:sz="0" w:space="0" w:color="auto"/>
      </w:divBdr>
    </w:div>
    <w:div w:id="1337071256">
      <w:bodyDiv w:val="1"/>
      <w:marLeft w:val="0"/>
      <w:marRight w:val="0"/>
      <w:marTop w:val="0"/>
      <w:marBottom w:val="0"/>
      <w:divBdr>
        <w:top w:val="none" w:sz="0" w:space="0" w:color="auto"/>
        <w:left w:val="none" w:sz="0" w:space="0" w:color="auto"/>
        <w:bottom w:val="none" w:sz="0" w:space="0" w:color="auto"/>
        <w:right w:val="none" w:sz="0" w:space="0" w:color="auto"/>
      </w:divBdr>
    </w:div>
    <w:div w:id="1536581201">
      <w:bodyDiv w:val="1"/>
      <w:marLeft w:val="0"/>
      <w:marRight w:val="0"/>
      <w:marTop w:val="0"/>
      <w:marBottom w:val="0"/>
      <w:divBdr>
        <w:top w:val="none" w:sz="0" w:space="0" w:color="auto"/>
        <w:left w:val="none" w:sz="0" w:space="0" w:color="auto"/>
        <w:bottom w:val="none" w:sz="0" w:space="0" w:color="auto"/>
        <w:right w:val="none" w:sz="0" w:space="0" w:color="auto"/>
      </w:divBdr>
    </w:div>
    <w:div w:id="1627004585">
      <w:bodyDiv w:val="1"/>
      <w:marLeft w:val="0"/>
      <w:marRight w:val="0"/>
      <w:marTop w:val="0"/>
      <w:marBottom w:val="0"/>
      <w:divBdr>
        <w:top w:val="none" w:sz="0" w:space="0" w:color="auto"/>
        <w:left w:val="none" w:sz="0" w:space="0" w:color="auto"/>
        <w:bottom w:val="none" w:sz="0" w:space="0" w:color="auto"/>
        <w:right w:val="none" w:sz="0" w:space="0" w:color="auto"/>
      </w:divBdr>
    </w:div>
    <w:div w:id="1683050706">
      <w:bodyDiv w:val="1"/>
      <w:marLeft w:val="0"/>
      <w:marRight w:val="0"/>
      <w:marTop w:val="0"/>
      <w:marBottom w:val="0"/>
      <w:divBdr>
        <w:top w:val="none" w:sz="0" w:space="0" w:color="auto"/>
        <w:left w:val="none" w:sz="0" w:space="0" w:color="auto"/>
        <w:bottom w:val="none" w:sz="0" w:space="0" w:color="auto"/>
        <w:right w:val="none" w:sz="0" w:space="0" w:color="auto"/>
      </w:divBdr>
    </w:div>
    <w:div w:id="1858500700">
      <w:bodyDiv w:val="1"/>
      <w:marLeft w:val="0"/>
      <w:marRight w:val="0"/>
      <w:marTop w:val="0"/>
      <w:marBottom w:val="0"/>
      <w:divBdr>
        <w:top w:val="none" w:sz="0" w:space="0" w:color="auto"/>
        <w:left w:val="none" w:sz="0" w:space="0" w:color="auto"/>
        <w:bottom w:val="none" w:sz="0" w:space="0" w:color="auto"/>
        <w:right w:val="none" w:sz="0" w:space="0" w:color="auto"/>
      </w:divBdr>
    </w:div>
    <w:div w:id="1899823128">
      <w:bodyDiv w:val="1"/>
      <w:marLeft w:val="0"/>
      <w:marRight w:val="0"/>
      <w:marTop w:val="0"/>
      <w:marBottom w:val="0"/>
      <w:divBdr>
        <w:top w:val="none" w:sz="0" w:space="0" w:color="auto"/>
        <w:left w:val="none" w:sz="0" w:space="0" w:color="auto"/>
        <w:bottom w:val="none" w:sz="0" w:space="0" w:color="auto"/>
        <w:right w:val="none" w:sz="0" w:space="0" w:color="auto"/>
      </w:divBdr>
    </w:div>
    <w:div w:id="2131894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risian.eu/corpus-frontend/frysk/search"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www.wulfila.be/gothic/browse/text/05/08.html" TargetMode="External"/><Relationship Id="rId4" Type="http://schemas.openxmlformats.org/officeDocument/2006/relationships/settings" Target="settings.xml"/><Relationship Id="rId9" Type="http://schemas.openxmlformats.org/officeDocument/2006/relationships/hyperlink" Target="https://taalportaal.org/taalportaal/topic/pid/topic-13998813350894793"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s://frisian.eu/" TargetMode="External"/><Relationship Id="rId2" Type="http://schemas.openxmlformats.org/officeDocument/2006/relationships/hyperlink" Target="https://frisian.eu/tdb.html" TargetMode="External"/><Relationship Id="rId1" Type="http://schemas.openxmlformats.org/officeDocument/2006/relationships/hyperlink" Target="https://heorot.dk/" TargetMode="External"/><Relationship Id="rId4" Type="http://schemas.openxmlformats.org/officeDocument/2006/relationships/hyperlink" Target="https://gtb.ivdnt.org/iWDB/search?actie=article&amp;wdb=WFT&amp;id=112509&amp;lemma=wa&amp;domein=0&amp;conc=true" TargetMode="Externa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86DD6C-BC33-4FC7-9366-CE69B89814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3410</TotalTime>
  <Pages>75</Pages>
  <Words>24501</Words>
  <Characters>139662</Characters>
  <Application>Microsoft Office Word</Application>
  <DocSecurity>0</DocSecurity>
  <Lines>1163</Lines>
  <Paragraphs>327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163836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Hoekstra</dc:creator>
  <cp:keywords/>
  <dc:description/>
  <cp:lastModifiedBy>Eric Hoekstra</cp:lastModifiedBy>
  <cp:revision>327</cp:revision>
  <dcterms:created xsi:type="dcterms:W3CDTF">2025-02-03T11:05:00Z</dcterms:created>
  <dcterms:modified xsi:type="dcterms:W3CDTF">2026-09-11T13:13:00Z</dcterms:modified>
</cp:coreProperties>
</file>