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 xml:space="preserve">The Sail and the </w:t>
      </w:r>
      <w:r>
        <w:rPr>
          <w:spacing w:val="-2"/>
        </w:rPr>
        <w:t>Wind:</w:t>
      </w:r>
    </w:p>
    <w:p>
      <w:pPr>
        <w:spacing w:before="100"/>
        <w:ind w:left="0" w:right="0" w:firstLine="0"/>
        <w:jc w:val="center"/>
        <w:rPr>
          <w:i/>
          <w:sz w:val="28"/>
        </w:rPr>
      </w:pPr>
      <w:r>
        <w:rPr>
          <w:i/>
          <w:sz w:val="28"/>
        </w:rPr>
        <w:t xml:space="preserve">Why Proximity Is Not </w:t>
      </w:r>
      <w:r>
        <w:rPr>
          <w:i/>
          <w:spacing w:val="-2"/>
          <w:sz w:val="28"/>
        </w:rPr>
        <w:t>Access</w:t>
      </w:r>
    </w:p>
    <w:p>
      <w:pPr>
        <w:pStyle w:val="BodyText"/>
        <w:spacing w:before="316"/>
        <w:ind w:left="0"/>
        <w:jc w:val="center"/>
      </w:pPr>
      <w:r>
        <w:rPr/>
        <w:t xml:space="preserve">Scott D. </w:t>
      </w:r>
      <w:r>
        <w:rPr>
          <w:spacing w:val="-2"/>
        </w:rPr>
        <w:t>McKnight</w:t>
      </w:r>
    </w:p>
    <w:p>
      <w:pPr>
        <w:pStyle w:val="BodyText"/>
        <w:spacing w:before="248"/>
        <w:ind w:left="0"/>
      </w:pPr>
    </w:p>
    <w:p>
      <w:pPr>
        <w:pStyle w:val="Heading2"/>
        <w:ind w:left="120" w:firstLine="0"/>
      </w:pPr>
      <w:r>
        <w:rPr>
          <w:spacing w:val="-2"/>
        </w:rPr>
        <w:t>Abstract</w:t>
      </w:r>
    </w:p>
    <w:p>
      <w:pPr>
        <w:pStyle w:val="BodyText"/>
        <w:spacing w:line="312" w:lineRule="auto" w:before="164"/>
        <w:ind w:right="119"/>
      </w:pPr>
      <w:r>
        <w:rPr/>
        <w:t>Two companion papers have argued that the history of Western representation is simultaneously a history of progressive grammaticalization — a movement away from the content plane of figures, where experience is organised as holistic configurations before any lexicogrammatical structure captures it — and that artificial intelligence represents the completion of that history by operating entirely within the inner strata, without figural ground. The present paper develops the third and empirical dimension of that argument: what forcing conditions</w:t>
      </w:r>
      <w:r>
        <w:rPr>
          <w:spacing w:val="-5"/>
        </w:rPr>
        <w:t xml:space="preserve"> </w:t>
      </w:r>
      <w:r>
        <w:rPr/>
        <w:t>return</w:t>
      </w:r>
      <w:r>
        <w:rPr>
          <w:spacing w:val="-5"/>
        </w:rPr>
        <w:t xml:space="preserve"> </w:t>
      </w:r>
      <w:r>
        <w:rPr/>
        <w:t>human</w:t>
      </w:r>
      <w:r>
        <w:rPr>
          <w:spacing w:val="-5"/>
        </w:rPr>
        <w:t xml:space="preserve"> </w:t>
      </w:r>
      <w:r>
        <w:rPr/>
        <w:t>beings</w:t>
      </w:r>
      <w:r>
        <w:rPr>
          <w:spacing w:val="-5"/>
        </w:rPr>
        <w:t xml:space="preserve"> </w:t>
      </w:r>
      <w:r>
        <w:rPr/>
        <w:t>to</w:t>
      </w:r>
      <w:r>
        <w:rPr>
          <w:spacing w:val="-5"/>
        </w:rPr>
        <w:t xml:space="preserve"> </w:t>
      </w:r>
      <w:r>
        <w:rPr/>
        <w:t>the</w:t>
      </w:r>
      <w:r>
        <w:rPr>
          <w:spacing w:val="-5"/>
        </w:rPr>
        <w:t xml:space="preserve"> </w:t>
      </w:r>
      <w:r>
        <w:rPr/>
        <w:t>content</w:t>
      </w:r>
      <w:r>
        <w:rPr>
          <w:spacing w:val="-5"/>
        </w:rPr>
        <w:t xml:space="preserve"> </w:t>
      </w:r>
      <w:r>
        <w:rPr/>
        <w:t>plane,</w:t>
      </w:r>
      <w:r>
        <w:rPr>
          <w:spacing w:val="-5"/>
        </w:rPr>
        <w:t xml:space="preserve"> </w:t>
      </w:r>
      <w:r>
        <w:rPr/>
        <w:t>and</w:t>
      </w:r>
      <w:r>
        <w:rPr>
          <w:spacing w:val="-5"/>
        </w:rPr>
        <w:t xml:space="preserve"> </w:t>
      </w:r>
      <w:r>
        <w:rPr/>
        <w:t>under</w:t>
      </w:r>
      <w:r>
        <w:rPr>
          <w:spacing w:val="-5"/>
        </w:rPr>
        <w:t xml:space="preserve"> </w:t>
      </w:r>
      <w:r>
        <w:rPr/>
        <w:t>what</w:t>
      </w:r>
      <w:r>
        <w:rPr>
          <w:spacing w:val="-5"/>
        </w:rPr>
        <w:t xml:space="preserve"> </w:t>
      </w:r>
      <w:r>
        <w:rPr/>
        <w:t>conditions</w:t>
      </w:r>
      <w:r>
        <w:rPr>
          <w:spacing w:val="-5"/>
        </w:rPr>
        <w:t xml:space="preserve"> </w:t>
      </w:r>
      <w:r>
        <w:rPr/>
        <w:t>does</w:t>
      </w:r>
      <w:r>
        <w:rPr>
          <w:spacing w:val="-5"/>
        </w:rPr>
        <w:t xml:space="preserve"> </w:t>
      </w:r>
      <w:r>
        <w:rPr/>
        <w:t>proximity to it become genuine access. The paper proposes that figural access requires two independent conditions: structural proximity to the content plane, and a practiced interior — figural ground</w:t>
      </w:r>
    </w:p>
    <w:p>
      <w:pPr>
        <w:pStyle w:val="BodyText"/>
        <w:spacing w:line="312" w:lineRule="auto" w:before="11"/>
        <w:ind w:right="119"/>
      </w:pPr>
      <w:r>
        <w:rPr/>
        <w:t>— capable of receiving and metabolizing what arrives there. Neither condition alone is sufficient.</w:t>
      </w:r>
      <w:r>
        <w:rPr>
          <w:spacing w:val="-4"/>
        </w:rPr>
        <w:t xml:space="preserve"> </w:t>
      </w:r>
      <w:r>
        <w:rPr/>
        <w:t>The</w:t>
      </w:r>
      <w:r>
        <w:rPr>
          <w:spacing w:val="-4"/>
        </w:rPr>
        <w:t xml:space="preserve"> </w:t>
      </w:r>
      <w:r>
        <w:rPr/>
        <w:t>paper</w:t>
      </w:r>
      <w:r>
        <w:rPr>
          <w:spacing w:val="-4"/>
        </w:rPr>
        <w:t xml:space="preserve"> </w:t>
      </w:r>
      <w:r>
        <w:rPr/>
        <w:t>identifies</w:t>
      </w:r>
      <w:r>
        <w:rPr>
          <w:spacing w:val="-4"/>
        </w:rPr>
        <w:t xml:space="preserve"> </w:t>
      </w:r>
      <w:r>
        <w:rPr/>
        <w:t>three</w:t>
      </w:r>
      <w:r>
        <w:rPr>
          <w:spacing w:val="-4"/>
        </w:rPr>
        <w:t xml:space="preserve"> </w:t>
      </w:r>
      <w:r>
        <w:rPr/>
        <w:t>universal</w:t>
      </w:r>
      <w:r>
        <w:rPr>
          <w:spacing w:val="-4"/>
        </w:rPr>
        <w:t xml:space="preserve"> </w:t>
      </w:r>
      <w:r>
        <w:rPr/>
        <w:t>instances</w:t>
      </w:r>
      <w:r>
        <w:rPr>
          <w:spacing w:val="-4"/>
        </w:rPr>
        <w:t xml:space="preserve"> </w:t>
      </w:r>
      <w:r>
        <w:rPr/>
        <w:t>of</w:t>
      </w:r>
      <w:r>
        <w:rPr>
          <w:spacing w:val="-4"/>
        </w:rPr>
        <w:t xml:space="preserve"> </w:t>
      </w:r>
      <w:r>
        <w:rPr/>
        <w:t>proximity</w:t>
      </w:r>
      <w:r>
        <w:rPr>
          <w:spacing w:val="-4"/>
        </w:rPr>
        <w:t xml:space="preserve"> </w:t>
      </w:r>
      <w:r>
        <w:rPr/>
        <w:t>without</w:t>
      </w:r>
      <w:r>
        <w:rPr>
          <w:spacing w:val="-4"/>
        </w:rPr>
        <w:t xml:space="preserve"> </w:t>
      </w:r>
      <w:r>
        <w:rPr/>
        <w:t>ground</w:t>
      </w:r>
      <w:r>
        <w:rPr>
          <w:spacing w:val="-4"/>
        </w:rPr>
        <w:t xml:space="preserve"> </w:t>
      </w:r>
      <w:r>
        <w:rPr/>
        <w:t>—</w:t>
      </w:r>
      <w:r>
        <w:rPr>
          <w:spacing w:val="-4"/>
        </w:rPr>
        <w:t xml:space="preserve"> </w:t>
      </w:r>
      <w:r>
        <w:rPr/>
        <w:t xml:space="preserve">young children, adult dreamers, and Neanderthal consciousness as Golding enacts it — and argues that what distinguishes them from genuine figural access is precisely the absence of the practiced interior. Against this, the paper traces two universal forcing conditions toward the coincidence of proximity and ground: aging, read through Erikson’s integrity-despair distinction and the gerontolinguistic evidence of preserved transformed gist in healthy aging; and dreaming, read through the developmental arc of dream complexity and the contemplative tradition of carried waking awareness. The paper positions Alzheimer’s disease and mismanaged aging as structural failure cases — proximity arriving without ground — and closes with the figure of Tuami’s sail: practice builds what the remainder requires in order to </w:t>
      </w:r>
      <w:r>
        <w:rPr>
          <w:spacing w:val="-2"/>
        </w:rPr>
        <w:t>arrive.</w:t>
      </w:r>
    </w:p>
    <w:p>
      <w:pPr>
        <w:spacing w:line="285" w:lineRule="auto" w:before="253"/>
        <w:ind w:left="120" w:right="0" w:firstLine="0"/>
        <w:jc w:val="left"/>
        <w:rPr>
          <w:i/>
          <w:sz w:val="22"/>
        </w:rPr>
      </w:pPr>
      <w:r>
        <w:rPr>
          <w:i/>
          <w:sz w:val="22"/>
        </w:rPr>
        <w:t>Keywords:</w:t>
      </w:r>
      <w:r>
        <w:rPr>
          <w:i/>
          <w:spacing w:val="-4"/>
          <w:sz w:val="22"/>
        </w:rPr>
        <w:t xml:space="preserve"> </w:t>
      </w:r>
      <w:r>
        <w:rPr>
          <w:i/>
          <w:sz w:val="22"/>
        </w:rPr>
        <w:t>figural</w:t>
      </w:r>
      <w:r>
        <w:rPr>
          <w:i/>
          <w:spacing w:val="-4"/>
          <w:sz w:val="22"/>
        </w:rPr>
        <w:t xml:space="preserve"> </w:t>
      </w:r>
      <w:r>
        <w:rPr>
          <w:i/>
          <w:sz w:val="22"/>
        </w:rPr>
        <w:t>access,</w:t>
      </w:r>
      <w:r>
        <w:rPr>
          <w:i/>
          <w:spacing w:val="-4"/>
          <w:sz w:val="22"/>
        </w:rPr>
        <w:t xml:space="preserve"> </w:t>
      </w:r>
      <w:r>
        <w:rPr>
          <w:i/>
          <w:sz w:val="22"/>
        </w:rPr>
        <w:t>content</w:t>
      </w:r>
      <w:r>
        <w:rPr>
          <w:i/>
          <w:spacing w:val="-4"/>
          <w:sz w:val="22"/>
        </w:rPr>
        <w:t xml:space="preserve"> </w:t>
      </w:r>
      <w:r>
        <w:rPr>
          <w:i/>
          <w:sz w:val="22"/>
        </w:rPr>
        <w:t>plane,</w:t>
      </w:r>
      <w:r>
        <w:rPr>
          <w:i/>
          <w:spacing w:val="-4"/>
          <w:sz w:val="22"/>
        </w:rPr>
        <w:t xml:space="preserve"> </w:t>
      </w:r>
      <w:r>
        <w:rPr>
          <w:i/>
          <w:sz w:val="22"/>
        </w:rPr>
        <w:t>aging,</w:t>
      </w:r>
      <w:r>
        <w:rPr>
          <w:i/>
          <w:spacing w:val="-4"/>
          <w:sz w:val="22"/>
        </w:rPr>
        <w:t xml:space="preserve"> </w:t>
      </w:r>
      <w:r>
        <w:rPr>
          <w:i/>
          <w:sz w:val="22"/>
        </w:rPr>
        <w:t>dreaming,</w:t>
      </w:r>
      <w:r>
        <w:rPr>
          <w:i/>
          <w:spacing w:val="-4"/>
          <w:sz w:val="22"/>
        </w:rPr>
        <w:t xml:space="preserve"> </w:t>
      </w:r>
      <w:r>
        <w:rPr>
          <w:i/>
          <w:sz w:val="22"/>
        </w:rPr>
        <w:t>gist,</w:t>
      </w:r>
      <w:r>
        <w:rPr>
          <w:i/>
          <w:spacing w:val="-4"/>
          <w:sz w:val="22"/>
        </w:rPr>
        <w:t xml:space="preserve"> </w:t>
      </w:r>
      <w:r>
        <w:rPr>
          <w:i/>
          <w:sz w:val="22"/>
        </w:rPr>
        <w:t>proximity,</w:t>
      </w:r>
      <w:r>
        <w:rPr>
          <w:i/>
          <w:spacing w:val="-4"/>
          <w:sz w:val="22"/>
        </w:rPr>
        <w:t xml:space="preserve"> </w:t>
      </w:r>
      <w:r>
        <w:rPr>
          <w:i/>
          <w:sz w:val="22"/>
        </w:rPr>
        <w:t>practiced</w:t>
      </w:r>
      <w:r>
        <w:rPr>
          <w:i/>
          <w:spacing w:val="-4"/>
          <w:sz w:val="22"/>
        </w:rPr>
        <w:t xml:space="preserve"> </w:t>
      </w:r>
      <w:r>
        <w:rPr>
          <w:i/>
          <w:sz w:val="22"/>
        </w:rPr>
        <w:t>interior,</w:t>
      </w:r>
      <w:r>
        <w:rPr>
          <w:i/>
          <w:spacing w:val="-4"/>
          <w:sz w:val="22"/>
        </w:rPr>
        <w:t xml:space="preserve"> </w:t>
      </w:r>
      <w:r>
        <w:rPr>
          <w:i/>
          <w:sz w:val="22"/>
        </w:rPr>
        <w:t xml:space="preserve">Golding, </w:t>
      </w:r>
      <w:r>
        <w:rPr>
          <w:i/>
          <w:spacing w:val="-2"/>
          <w:sz w:val="22"/>
        </w:rPr>
        <w:t>Erikson</w:t>
      </w:r>
    </w:p>
    <w:p>
      <w:pPr>
        <w:spacing w:after="0" w:line="285" w:lineRule="auto"/>
        <w:jc w:val="left"/>
        <w:rPr>
          <w:i/>
          <w:sz w:val="22"/>
        </w:rPr>
        <w:sectPr>
          <w:type w:val="continuous"/>
          <w:pgSz w:w="12240" w:h="15840"/>
          <w:pgMar w:top="1520" w:bottom="280" w:left="1440" w:right="1440"/>
        </w:sectPr>
      </w:pPr>
    </w:p>
    <w:p>
      <w:pPr>
        <w:pStyle w:val="Heading1"/>
        <w:numPr>
          <w:ilvl w:val="0"/>
          <w:numId w:val="1"/>
        </w:numPr>
        <w:tabs>
          <w:tab w:pos="400" w:val="left" w:leader="none"/>
        </w:tabs>
        <w:spacing w:line="240" w:lineRule="auto" w:before="58" w:after="0"/>
        <w:ind w:left="400" w:right="0" w:hanging="280"/>
        <w:jc w:val="left"/>
      </w:pPr>
      <w:r>
        <w:rPr/>
        <w:t xml:space="preserve">The Problem of </w:t>
      </w:r>
      <w:r>
        <w:rPr>
          <w:spacing w:val="-2"/>
        </w:rPr>
        <w:t>Access</w:t>
      </w:r>
    </w:p>
    <w:p>
      <w:pPr>
        <w:pStyle w:val="BodyText"/>
        <w:spacing w:line="312" w:lineRule="auto" w:before="236"/>
      </w:pPr>
      <w:r>
        <w:rPr/>
        <w:t>There</w:t>
      </w:r>
      <w:r>
        <w:rPr>
          <w:spacing w:val="-3"/>
        </w:rPr>
        <w:t xml:space="preserve"> </w:t>
      </w:r>
      <w:r>
        <w:rPr/>
        <w:t>is</w:t>
      </w:r>
      <w:r>
        <w:rPr>
          <w:spacing w:val="-3"/>
        </w:rPr>
        <w:t xml:space="preserve"> </w:t>
      </w:r>
      <w:r>
        <w:rPr/>
        <w:t>a</w:t>
      </w:r>
      <w:r>
        <w:rPr>
          <w:spacing w:val="-3"/>
        </w:rPr>
        <w:t xml:space="preserve"> </w:t>
      </w:r>
      <w:r>
        <w:rPr/>
        <w:t>stratum</w:t>
      </w:r>
      <w:r>
        <w:rPr>
          <w:spacing w:val="-3"/>
        </w:rPr>
        <w:t xml:space="preserve"> </w:t>
      </w:r>
      <w:r>
        <w:rPr/>
        <w:t>of</w:t>
      </w:r>
      <w:r>
        <w:rPr>
          <w:spacing w:val="-3"/>
        </w:rPr>
        <w:t xml:space="preserve"> </w:t>
      </w:r>
      <w:r>
        <w:rPr/>
        <w:t>experience</w:t>
      </w:r>
      <w:r>
        <w:rPr>
          <w:spacing w:val="-3"/>
        </w:rPr>
        <w:t xml:space="preserve"> </w:t>
      </w:r>
      <w:r>
        <w:rPr/>
        <w:t>that</w:t>
      </w:r>
      <w:r>
        <w:rPr>
          <w:spacing w:val="-3"/>
        </w:rPr>
        <w:t xml:space="preserve"> </w:t>
      </w:r>
      <w:r>
        <w:rPr/>
        <w:t>precedes</w:t>
      </w:r>
      <w:r>
        <w:rPr>
          <w:spacing w:val="-3"/>
        </w:rPr>
        <w:t xml:space="preserve"> </w:t>
      </w:r>
      <w:r>
        <w:rPr/>
        <w:t>language.</w:t>
      </w:r>
      <w:r>
        <w:rPr>
          <w:spacing w:val="-3"/>
        </w:rPr>
        <w:t xml:space="preserve"> </w:t>
      </w:r>
      <w:r>
        <w:rPr/>
        <w:t>It</w:t>
      </w:r>
      <w:r>
        <w:rPr>
          <w:spacing w:val="-3"/>
        </w:rPr>
        <w:t xml:space="preserve"> </w:t>
      </w:r>
      <w:r>
        <w:rPr/>
        <w:t>is</w:t>
      </w:r>
      <w:r>
        <w:rPr>
          <w:spacing w:val="-3"/>
        </w:rPr>
        <w:t xml:space="preserve"> </w:t>
      </w:r>
      <w:r>
        <w:rPr/>
        <w:t>not</w:t>
      </w:r>
      <w:r>
        <w:rPr>
          <w:spacing w:val="-3"/>
        </w:rPr>
        <w:t xml:space="preserve"> </w:t>
      </w:r>
      <w:r>
        <w:rPr/>
        <w:t>silence.</w:t>
      </w:r>
      <w:r>
        <w:rPr>
          <w:spacing w:val="-3"/>
        </w:rPr>
        <w:t xml:space="preserve"> </w:t>
      </w:r>
      <w:r>
        <w:rPr/>
        <w:t>It</w:t>
      </w:r>
      <w:r>
        <w:rPr>
          <w:spacing w:val="-3"/>
        </w:rPr>
        <w:t xml:space="preserve"> </w:t>
      </w:r>
      <w:r>
        <w:rPr/>
        <w:t>is</w:t>
      </w:r>
      <w:r>
        <w:rPr>
          <w:spacing w:val="-3"/>
        </w:rPr>
        <w:t xml:space="preserve"> </w:t>
      </w:r>
      <w:r>
        <w:rPr/>
        <w:t>what</w:t>
      </w:r>
      <w:r>
        <w:rPr>
          <w:spacing w:val="-3"/>
        </w:rPr>
        <w:t xml:space="preserve"> </w:t>
      </w:r>
      <w:r>
        <w:rPr/>
        <w:t>language encodes but does not create.</w:t>
      </w:r>
    </w:p>
    <w:p>
      <w:pPr>
        <w:pStyle w:val="BodyText"/>
        <w:spacing w:line="312" w:lineRule="auto" w:before="242"/>
        <w:ind w:right="119"/>
      </w:pPr>
      <w:r>
        <w:rPr/>
        <w:t>M.</w:t>
      </w:r>
      <w:r>
        <w:rPr>
          <w:spacing w:val="-5"/>
        </w:rPr>
        <w:t xml:space="preserve"> </w:t>
      </w:r>
      <w:r>
        <w:rPr/>
        <w:t>A.</w:t>
      </w:r>
      <w:r>
        <w:rPr>
          <w:spacing w:val="-5"/>
        </w:rPr>
        <w:t xml:space="preserve"> </w:t>
      </w:r>
      <w:r>
        <w:rPr/>
        <w:t>K.</w:t>
      </w:r>
      <w:r>
        <w:rPr>
          <w:spacing w:val="-5"/>
        </w:rPr>
        <w:t xml:space="preserve"> </w:t>
      </w:r>
      <w:r>
        <w:rPr/>
        <w:t>Halliday’s</w:t>
      </w:r>
      <w:r>
        <w:rPr>
          <w:spacing w:val="-5"/>
        </w:rPr>
        <w:t xml:space="preserve"> </w:t>
      </w:r>
      <w:r>
        <w:rPr/>
        <w:t>Systemic</w:t>
      </w:r>
      <w:r>
        <w:rPr>
          <w:spacing w:val="-5"/>
        </w:rPr>
        <w:t xml:space="preserve"> </w:t>
      </w:r>
      <w:r>
        <w:rPr/>
        <w:t>Functional</w:t>
      </w:r>
      <w:r>
        <w:rPr>
          <w:spacing w:val="-5"/>
        </w:rPr>
        <w:t xml:space="preserve"> </w:t>
      </w:r>
      <w:r>
        <w:rPr/>
        <w:t>Grammar</w:t>
      </w:r>
      <w:r>
        <w:rPr>
          <w:spacing w:val="-5"/>
        </w:rPr>
        <w:t xml:space="preserve"> </w:t>
      </w:r>
      <w:r>
        <w:rPr/>
        <w:t>calls</w:t>
      </w:r>
      <w:r>
        <w:rPr>
          <w:spacing w:val="-5"/>
        </w:rPr>
        <w:t xml:space="preserve"> </w:t>
      </w:r>
      <w:r>
        <w:rPr/>
        <w:t>it</w:t>
      </w:r>
      <w:r>
        <w:rPr>
          <w:spacing w:val="-5"/>
        </w:rPr>
        <w:t xml:space="preserve"> </w:t>
      </w:r>
      <w:r>
        <w:rPr/>
        <w:t>the</w:t>
      </w:r>
      <w:r>
        <w:rPr>
          <w:spacing w:val="-5"/>
        </w:rPr>
        <w:t xml:space="preserve"> </w:t>
      </w:r>
      <w:r>
        <w:rPr/>
        <w:t>content</w:t>
      </w:r>
      <w:r>
        <w:rPr>
          <w:spacing w:val="-5"/>
        </w:rPr>
        <w:t xml:space="preserve"> </w:t>
      </w:r>
      <w:r>
        <w:rPr/>
        <w:t>plane:</w:t>
      </w:r>
      <w:r>
        <w:rPr>
          <w:spacing w:val="-5"/>
        </w:rPr>
        <w:t xml:space="preserve"> </w:t>
      </w:r>
      <w:r>
        <w:rPr/>
        <w:t>the</w:t>
      </w:r>
      <w:r>
        <w:rPr>
          <w:spacing w:val="-5"/>
        </w:rPr>
        <w:t xml:space="preserve"> </w:t>
      </w:r>
      <w:r>
        <w:rPr/>
        <w:t>level</w:t>
      </w:r>
      <w:r>
        <w:rPr>
          <w:spacing w:val="-5"/>
        </w:rPr>
        <w:t xml:space="preserve"> </w:t>
      </w:r>
      <w:r>
        <w:rPr/>
        <w:t>at</w:t>
      </w:r>
      <w:r>
        <w:rPr>
          <w:spacing w:val="-5"/>
        </w:rPr>
        <w:t xml:space="preserve"> </w:t>
      </w:r>
      <w:r>
        <w:rPr/>
        <w:t>which experience is organised as figures — configurations of participants, processes, and circumstances perceived as unified wholes before any lexicogrammatical structure captures them. A figure is not a proposition about the world. It is the world as it presents itself in immediate experience: someone doing something, somewhere, somehow, not yet decomposed into the subject-verb-object architecture that would turn it into a clause, not yet encoded into the semantic categories that would make it a candidate for truth or falsity. This stratum is the ground from which language grows.</w:t>
      </w:r>
    </w:p>
    <w:p>
      <w:pPr>
        <w:pStyle w:val="BodyText"/>
        <w:spacing w:line="312" w:lineRule="auto" w:before="250"/>
        <w:ind w:right="123"/>
      </w:pPr>
      <w:r>
        <w:rPr/>
        <w:t>A companion paper has argued that the history of Western representation is simultaneously a history of progressive distance from this stratum — each epoch moving further into the inner strata of lexicogrammar and semantics, further from the figural ground, until artificial intelligence completes the arc by operating entirely within the encoded system, without any content plane of its own (McKnight, preprint-a). A second companion paper has shown that this structural claim finds independent confirmation in William Golding’s narrative enactment of Neanderthal consciousness, in enactivist cognitive science, and in the gerontolinguistic pattern of preserved transformed gist in healthy aging (McKnight, preprint-b). The present paper takes that last finding as its point of departure and develops it into a full argument about the conditions under which human beings can access the content plane — not merely be structurally proximate to it, but genuinely inhabit it in a way that generates what the companion</w:t>
      </w:r>
      <w:r>
        <w:rPr>
          <w:spacing w:val="-3"/>
        </w:rPr>
        <w:t xml:space="preserve"> </w:t>
      </w:r>
      <w:r>
        <w:rPr/>
        <w:t>papers</w:t>
      </w:r>
      <w:r>
        <w:rPr>
          <w:spacing w:val="-3"/>
        </w:rPr>
        <w:t xml:space="preserve"> </w:t>
      </w:r>
      <w:r>
        <w:rPr/>
        <w:t>call</w:t>
      </w:r>
      <w:r>
        <w:rPr>
          <w:spacing w:val="-3"/>
        </w:rPr>
        <w:t xml:space="preserve"> </w:t>
      </w:r>
      <w:r>
        <w:rPr/>
        <w:t>the</w:t>
      </w:r>
      <w:r>
        <w:rPr>
          <w:spacing w:val="-3"/>
        </w:rPr>
        <w:t xml:space="preserve"> </w:t>
      </w:r>
      <w:r>
        <w:rPr/>
        <w:t>unspeakable</w:t>
      </w:r>
      <w:r>
        <w:rPr>
          <w:spacing w:val="-3"/>
        </w:rPr>
        <w:t xml:space="preserve"> </w:t>
      </w:r>
      <w:r>
        <w:rPr/>
        <w:t>remainder:</w:t>
      </w:r>
      <w:r>
        <w:rPr>
          <w:spacing w:val="-3"/>
        </w:rPr>
        <w:t xml:space="preserve"> </w:t>
      </w:r>
      <w:r>
        <w:rPr/>
        <w:t>the</w:t>
      </w:r>
      <w:r>
        <w:rPr>
          <w:spacing w:val="-3"/>
        </w:rPr>
        <w:t xml:space="preserve"> </w:t>
      </w:r>
      <w:r>
        <w:rPr/>
        <w:t>sense</w:t>
      </w:r>
      <w:r>
        <w:rPr>
          <w:spacing w:val="-3"/>
        </w:rPr>
        <w:t xml:space="preserve"> </w:t>
      </w:r>
      <w:r>
        <w:rPr/>
        <w:t>of</w:t>
      </w:r>
      <w:r>
        <w:rPr>
          <w:spacing w:val="-3"/>
        </w:rPr>
        <w:t xml:space="preserve"> </w:t>
      </w:r>
      <w:r>
        <w:rPr/>
        <w:t>having</w:t>
      </w:r>
      <w:r>
        <w:rPr>
          <w:spacing w:val="-3"/>
        </w:rPr>
        <w:t xml:space="preserve"> </w:t>
      </w:r>
      <w:r>
        <w:rPr/>
        <w:t>been</w:t>
      </w:r>
      <w:r>
        <w:rPr>
          <w:spacing w:val="-3"/>
        </w:rPr>
        <w:t xml:space="preserve"> </w:t>
      </w:r>
      <w:r>
        <w:rPr/>
        <w:t>in</w:t>
      </w:r>
      <w:r>
        <w:rPr>
          <w:spacing w:val="-3"/>
        </w:rPr>
        <w:t xml:space="preserve"> </w:t>
      </w:r>
      <w:r>
        <w:rPr/>
        <w:t>contact</w:t>
      </w:r>
      <w:r>
        <w:rPr>
          <w:spacing w:val="-3"/>
        </w:rPr>
        <w:t xml:space="preserve"> </w:t>
      </w:r>
      <w:r>
        <w:rPr/>
        <w:t>with</w:t>
      </w:r>
      <w:r>
        <w:rPr>
          <w:spacing w:val="-3"/>
        </w:rPr>
        <w:t xml:space="preserve"> </w:t>
      </w:r>
      <w:r>
        <w:rPr/>
        <w:t>the ground from which all frames grow, which no subsequent frame fully captures.</w:t>
      </w:r>
    </w:p>
    <w:p>
      <w:pPr>
        <w:pStyle w:val="BodyText"/>
        <w:spacing w:line="312" w:lineRule="auto" w:before="256"/>
        <w:ind w:right="119"/>
      </w:pPr>
      <w:r>
        <w:rPr/>
        <w:t>The</w:t>
      </w:r>
      <w:r>
        <w:rPr>
          <w:spacing w:val="-4"/>
        </w:rPr>
        <w:t xml:space="preserve"> </w:t>
      </w:r>
      <w:r>
        <w:rPr/>
        <w:t>distinction</w:t>
      </w:r>
      <w:r>
        <w:rPr>
          <w:spacing w:val="-4"/>
        </w:rPr>
        <w:t xml:space="preserve"> </w:t>
      </w:r>
      <w:r>
        <w:rPr/>
        <w:t>between</w:t>
      </w:r>
      <w:r>
        <w:rPr>
          <w:spacing w:val="-4"/>
        </w:rPr>
        <w:t xml:space="preserve"> </w:t>
      </w:r>
      <w:r>
        <w:rPr/>
        <w:t>proximity</w:t>
      </w:r>
      <w:r>
        <w:rPr>
          <w:spacing w:val="-4"/>
        </w:rPr>
        <w:t xml:space="preserve"> </w:t>
      </w:r>
      <w:r>
        <w:rPr/>
        <w:t>and</w:t>
      </w:r>
      <w:r>
        <w:rPr>
          <w:spacing w:val="-4"/>
        </w:rPr>
        <w:t xml:space="preserve"> </w:t>
      </w:r>
      <w:r>
        <w:rPr/>
        <w:t>access</w:t>
      </w:r>
      <w:r>
        <w:rPr>
          <w:spacing w:val="-4"/>
        </w:rPr>
        <w:t xml:space="preserve"> </w:t>
      </w:r>
      <w:r>
        <w:rPr/>
        <w:t>is</w:t>
      </w:r>
      <w:r>
        <w:rPr>
          <w:spacing w:val="-4"/>
        </w:rPr>
        <w:t xml:space="preserve"> </w:t>
      </w:r>
      <w:r>
        <w:rPr/>
        <w:t>the</w:t>
      </w:r>
      <w:r>
        <w:rPr>
          <w:spacing w:val="-4"/>
        </w:rPr>
        <w:t xml:space="preserve"> </w:t>
      </w:r>
      <w:r>
        <w:rPr/>
        <w:t>paper’s</w:t>
      </w:r>
      <w:r>
        <w:rPr>
          <w:spacing w:val="-4"/>
        </w:rPr>
        <w:t xml:space="preserve"> </w:t>
      </w:r>
      <w:r>
        <w:rPr/>
        <w:t>central</w:t>
      </w:r>
      <w:r>
        <w:rPr>
          <w:spacing w:val="-4"/>
        </w:rPr>
        <w:t xml:space="preserve"> </w:t>
      </w:r>
      <w:r>
        <w:rPr/>
        <w:t>contribution.</w:t>
      </w:r>
      <w:r>
        <w:rPr>
          <w:spacing w:val="-4"/>
        </w:rPr>
        <w:t xml:space="preserve"> </w:t>
      </w:r>
      <w:r>
        <w:rPr/>
        <w:t>Without</w:t>
      </w:r>
      <w:r>
        <w:rPr>
          <w:spacing w:val="-4"/>
        </w:rPr>
        <w:t xml:space="preserve"> </w:t>
      </w:r>
      <w:r>
        <w:rPr/>
        <w:t>it</w:t>
      </w:r>
      <w:r>
        <w:rPr>
          <w:spacing w:val="-4"/>
        </w:rPr>
        <w:t xml:space="preserve"> </w:t>
      </w:r>
      <w:r>
        <w:rPr/>
        <w:t>the argument is vulnerable to a serious misreading: that any state of reduced inner-strata dominance constitutes figural access. It does not. This paper will show that proximity without ground produces vividness without remainder — and that ground without proximity produces preparation</w:t>
      </w:r>
      <w:r>
        <w:rPr>
          <w:spacing w:val="-4"/>
        </w:rPr>
        <w:t xml:space="preserve"> </w:t>
      </w:r>
      <w:r>
        <w:rPr/>
        <w:t>without</w:t>
      </w:r>
      <w:r>
        <w:rPr>
          <w:spacing w:val="-4"/>
        </w:rPr>
        <w:t xml:space="preserve"> </w:t>
      </w:r>
      <w:r>
        <w:rPr/>
        <w:t>opening.</w:t>
      </w:r>
      <w:r>
        <w:rPr>
          <w:spacing w:val="-4"/>
        </w:rPr>
        <w:t xml:space="preserve"> </w:t>
      </w:r>
      <w:r>
        <w:rPr/>
        <w:t>The</w:t>
      </w:r>
      <w:r>
        <w:rPr>
          <w:spacing w:val="-4"/>
        </w:rPr>
        <w:t xml:space="preserve"> </w:t>
      </w:r>
      <w:r>
        <w:rPr/>
        <w:t>coincidence</w:t>
      </w:r>
      <w:r>
        <w:rPr>
          <w:spacing w:val="-4"/>
        </w:rPr>
        <w:t xml:space="preserve"> </w:t>
      </w:r>
      <w:r>
        <w:rPr/>
        <w:t>of</w:t>
      </w:r>
      <w:r>
        <w:rPr>
          <w:spacing w:val="-4"/>
        </w:rPr>
        <w:t xml:space="preserve"> </w:t>
      </w:r>
      <w:r>
        <w:rPr/>
        <w:t>both</w:t>
      </w:r>
      <w:r>
        <w:rPr>
          <w:spacing w:val="-4"/>
        </w:rPr>
        <w:t xml:space="preserve"> </w:t>
      </w:r>
      <w:r>
        <w:rPr/>
        <w:t>is</w:t>
      </w:r>
      <w:r>
        <w:rPr>
          <w:spacing w:val="-4"/>
        </w:rPr>
        <w:t xml:space="preserve"> </w:t>
      </w:r>
      <w:r>
        <w:rPr/>
        <w:t>what</w:t>
      </w:r>
      <w:r>
        <w:rPr>
          <w:spacing w:val="-4"/>
        </w:rPr>
        <w:t xml:space="preserve"> </w:t>
      </w:r>
      <w:r>
        <w:rPr/>
        <w:t>the</w:t>
      </w:r>
      <w:r>
        <w:rPr>
          <w:spacing w:val="-4"/>
        </w:rPr>
        <w:t xml:space="preserve"> </w:t>
      </w:r>
      <w:r>
        <w:rPr/>
        <w:t>companion</w:t>
      </w:r>
      <w:r>
        <w:rPr>
          <w:spacing w:val="-4"/>
        </w:rPr>
        <w:t xml:space="preserve"> </w:t>
      </w:r>
      <w:r>
        <w:rPr/>
        <w:t>papers</w:t>
      </w:r>
      <w:r>
        <w:rPr>
          <w:spacing w:val="-4"/>
        </w:rPr>
        <w:t xml:space="preserve"> </w:t>
      </w:r>
      <w:r>
        <w:rPr/>
        <w:t>call</w:t>
      </w:r>
      <w:r>
        <w:rPr>
          <w:spacing w:val="-4"/>
        </w:rPr>
        <w:t xml:space="preserve"> </w:t>
      </w:r>
      <w:r>
        <w:rPr/>
        <w:t>the</w:t>
      </w:r>
      <w:r>
        <w:rPr>
          <w:spacing w:val="-4"/>
        </w:rPr>
        <w:t xml:space="preserve"> </w:t>
      </w:r>
      <w:r>
        <w:rPr/>
        <w:t>a3 condition: practice permanently inflected by having passed through full representational consciousness, capable of genuine figural access rather than mere proximity.</w:t>
      </w:r>
    </w:p>
    <w:p>
      <w:pPr>
        <w:pStyle w:val="BodyText"/>
        <w:spacing w:after="0" w:line="312" w:lineRule="auto"/>
        <w:sectPr>
          <w:pgSz w:w="12240" w:h="15840"/>
          <w:pgMar w:top="1520" w:bottom="280" w:left="1440" w:right="1440"/>
        </w:sectPr>
      </w:pPr>
    </w:p>
    <w:p>
      <w:pPr>
        <w:pStyle w:val="BodyText"/>
        <w:spacing w:line="312" w:lineRule="auto"/>
        <w:ind w:right="123"/>
      </w:pPr>
      <w:r>
        <w:rPr/>
        <w:t>The paper proceeds as follows. Section 2 develops the proximity-ground distinction through three universal cases of proximity without ground, presenting a summary table at the close of that section. Section 3 examines aging as the first universal forcing condition. Section 4 examines dreaming as the second. Section 5 positions the structural failure cases. Section 6 closes by returning to what genuine figural access produces and why it matters that biology will</w:t>
      </w:r>
      <w:r>
        <w:rPr>
          <w:spacing w:val="-3"/>
        </w:rPr>
        <w:t xml:space="preserve"> </w:t>
      </w:r>
      <w:r>
        <w:rPr/>
        <w:t>eventually</w:t>
      </w:r>
      <w:r>
        <w:rPr>
          <w:spacing w:val="-3"/>
        </w:rPr>
        <w:t xml:space="preserve"> </w:t>
      </w:r>
      <w:r>
        <w:rPr/>
        <w:t>force</w:t>
      </w:r>
      <w:r>
        <w:rPr>
          <w:spacing w:val="-3"/>
        </w:rPr>
        <w:t xml:space="preserve"> </w:t>
      </w:r>
      <w:r>
        <w:rPr/>
        <w:t>proximity</w:t>
      </w:r>
      <w:r>
        <w:rPr>
          <w:spacing w:val="-3"/>
        </w:rPr>
        <w:t xml:space="preserve"> </w:t>
      </w:r>
      <w:r>
        <w:rPr/>
        <w:t>on</w:t>
      </w:r>
      <w:r>
        <w:rPr>
          <w:spacing w:val="-3"/>
        </w:rPr>
        <w:t xml:space="preserve"> </w:t>
      </w:r>
      <w:r>
        <w:rPr/>
        <w:t>everyone,</w:t>
      </w:r>
      <w:r>
        <w:rPr>
          <w:spacing w:val="-3"/>
        </w:rPr>
        <w:t xml:space="preserve"> </w:t>
      </w:r>
      <w:r>
        <w:rPr/>
        <w:t>while</w:t>
      </w:r>
      <w:r>
        <w:rPr>
          <w:spacing w:val="-3"/>
        </w:rPr>
        <w:t xml:space="preserve"> </w:t>
      </w:r>
      <w:r>
        <w:rPr/>
        <w:t>ground</w:t>
      </w:r>
      <w:r>
        <w:rPr>
          <w:spacing w:val="-3"/>
        </w:rPr>
        <w:t xml:space="preserve"> </w:t>
      </w:r>
      <w:r>
        <w:rPr/>
        <w:t>remains</w:t>
      </w:r>
      <w:r>
        <w:rPr>
          <w:spacing w:val="-3"/>
        </w:rPr>
        <w:t xml:space="preserve"> </w:t>
      </w:r>
      <w:r>
        <w:rPr/>
        <w:t>a</w:t>
      </w:r>
      <w:r>
        <w:rPr>
          <w:spacing w:val="-3"/>
        </w:rPr>
        <w:t xml:space="preserve"> </w:t>
      </w:r>
      <w:r>
        <w:rPr/>
        <w:t>matter</w:t>
      </w:r>
      <w:r>
        <w:rPr>
          <w:spacing w:val="-3"/>
        </w:rPr>
        <w:t xml:space="preserve"> </w:t>
      </w:r>
      <w:r>
        <w:rPr/>
        <w:t>of</w:t>
      </w:r>
      <w:r>
        <w:rPr>
          <w:spacing w:val="-3"/>
        </w:rPr>
        <w:t xml:space="preserve"> </w:t>
      </w:r>
      <w:r>
        <w:rPr/>
        <w:t>what</w:t>
      </w:r>
      <w:r>
        <w:rPr>
          <w:spacing w:val="-3"/>
        </w:rPr>
        <w:t xml:space="preserve"> </w:t>
      </w:r>
      <w:r>
        <w:rPr/>
        <w:t>a</w:t>
      </w:r>
      <w:r>
        <w:rPr>
          <w:spacing w:val="-3"/>
        </w:rPr>
        <w:t xml:space="preserve"> </w:t>
      </w:r>
      <w:r>
        <w:rPr/>
        <w:t>life</w:t>
      </w:r>
      <w:r>
        <w:rPr>
          <w:spacing w:val="-3"/>
        </w:rPr>
        <w:t xml:space="preserve"> </w:t>
      </w:r>
      <w:r>
        <w:rPr/>
        <w:t xml:space="preserve">has </w:t>
      </w:r>
      <w:r>
        <w:rPr>
          <w:spacing w:val="-2"/>
        </w:rPr>
        <w:t>built.</w:t>
      </w:r>
    </w:p>
    <w:p>
      <w:pPr>
        <w:pStyle w:val="BodyText"/>
        <w:spacing w:before="95"/>
        <w:ind w:left="0"/>
      </w:pPr>
    </w:p>
    <w:p>
      <w:pPr>
        <w:pStyle w:val="Heading1"/>
        <w:numPr>
          <w:ilvl w:val="0"/>
          <w:numId w:val="1"/>
        </w:numPr>
        <w:tabs>
          <w:tab w:pos="400" w:val="left" w:leader="none"/>
        </w:tabs>
        <w:spacing w:line="240" w:lineRule="auto" w:before="0" w:after="0"/>
        <w:ind w:left="400" w:right="0" w:hanging="280"/>
        <w:jc w:val="left"/>
      </w:pPr>
      <w:r>
        <w:rPr/>
        <w:t xml:space="preserve">Proximity Without Ground: Three Universal </w:t>
      </w:r>
      <w:r>
        <w:rPr>
          <w:spacing w:val="-2"/>
        </w:rPr>
        <w:t>Cases</w:t>
      </w:r>
    </w:p>
    <w:p>
      <w:pPr>
        <w:pStyle w:val="BodyText"/>
        <w:spacing w:line="312" w:lineRule="auto" w:before="235"/>
        <w:ind w:right="168"/>
      </w:pPr>
      <w:r>
        <w:rPr/>
        <w:t>The proximity-ground distinction is best established not through abstract definition but through</w:t>
      </w:r>
      <w:r>
        <w:rPr>
          <w:spacing w:val="-3"/>
        </w:rPr>
        <w:t xml:space="preserve"> </w:t>
      </w:r>
      <w:r>
        <w:rPr/>
        <w:t>cases</w:t>
      </w:r>
      <w:r>
        <w:rPr>
          <w:spacing w:val="-3"/>
        </w:rPr>
        <w:t xml:space="preserve"> </w:t>
      </w:r>
      <w:r>
        <w:rPr/>
        <w:t>where</w:t>
      </w:r>
      <w:r>
        <w:rPr>
          <w:spacing w:val="-3"/>
        </w:rPr>
        <w:t xml:space="preserve"> </w:t>
      </w:r>
      <w:r>
        <w:rPr/>
        <w:t>proximity</w:t>
      </w:r>
      <w:r>
        <w:rPr>
          <w:spacing w:val="-3"/>
        </w:rPr>
        <w:t xml:space="preserve"> </w:t>
      </w:r>
      <w:r>
        <w:rPr/>
        <w:t>is</w:t>
      </w:r>
      <w:r>
        <w:rPr>
          <w:spacing w:val="-3"/>
        </w:rPr>
        <w:t xml:space="preserve"> </w:t>
      </w:r>
      <w:r>
        <w:rPr/>
        <w:t>present</w:t>
      </w:r>
      <w:r>
        <w:rPr>
          <w:spacing w:val="-3"/>
        </w:rPr>
        <w:t xml:space="preserve"> </w:t>
      </w:r>
      <w:r>
        <w:rPr/>
        <w:t>and</w:t>
      </w:r>
      <w:r>
        <w:rPr>
          <w:spacing w:val="-3"/>
        </w:rPr>
        <w:t xml:space="preserve"> </w:t>
      </w:r>
      <w:r>
        <w:rPr/>
        <w:t>ground</w:t>
      </w:r>
      <w:r>
        <w:rPr>
          <w:spacing w:val="-3"/>
        </w:rPr>
        <w:t xml:space="preserve"> </w:t>
      </w:r>
      <w:r>
        <w:rPr/>
        <w:t>is</w:t>
      </w:r>
      <w:r>
        <w:rPr>
          <w:spacing w:val="-3"/>
        </w:rPr>
        <w:t xml:space="preserve"> </w:t>
      </w:r>
      <w:r>
        <w:rPr/>
        <w:t>absent</w:t>
      </w:r>
      <w:r>
        <w:rPr>
          <w:spacing w:val="-3"/>
        </w:rPr>
        <w:t xml:space="preserve"> </w:t>
      </w:r>
      <w:r>
        <w:rPr/>
        <w:t>—</w:t>
      </w:r>
      <w:r>
        <w:rPr>
          <w:spacing w:val="-3"/>
        </w:rPr>
        <w:t xml:space="preserve"> </w:t>
      </w:r>
      <w:r>
        <w:rPr/>
        <w:t>where</w:t>
      </w:r>
      <w:r>
        <w:rPr>
          <w:spacing w:val="-3"/>
        </w:rPr>
        <w:t xml:space="preserve"> </w:t>
      </w:r>
      <w:r>
        <w:rPr/>
        <w:t>the</w:t>
      </w:r>
      <w:r>
        <w:rPr>
          <w:spacing w:val="-3"/>
        </w:rPr>
        <w:t xml:space="preserve"> </w:t>
      </w:r>
      <w:r>
        <w:rPr/>
        <w:t>content</w:t>
      </w:r>
      <w:r>
        <w:rPr>
          <w:spacing w:val="-3"/>
        </w:rPr>
        <w:t xml:space="preserve"> </w:t>
      </w:r>
      <w:r>
        <w:rPr/>
        <w:t>plane</w:t>
      </w:r>
      <w:r>
        <w:rPr>
          <w:spacing w:val="-3"/>
        </w:rPr>
        <w:t xml:space="preserve"> </w:t>
      </w:r>
      <w:r>
        <w:rPr/>
        <w:t>is structurally reachable but nothing is there to receive what arrives. Three such cases present themselves, each illuminating the distinction from a different angle. Together they show precisely what the absence of ground costs.</w:t>
      </w:r>
    </w:p>
    <w:p>
      <w:pPr>
        <w:pStyle w:val="BodyText"/>
        <w:spacing w:before="10"/>
        <w:ind w:left="0"/>
      </w:pPr>
    </w:p>
    <w:p>
      <w:pPr>
        <w:pStyle w:val="Heading2"/>
        <w:numPr>
          <w:ilvl w:val="1"/>
          <w:numId w:val="1"/>
        </w:numPr>
        <w:tabs>
          <w:tab w:pos="480" w:val="left" w:leader="none"/>
        </w:tabs>
        <w:spacing w:line="240" w:lineRule="auto" w:before="0" w:after="0"/>
        <w:ind w:left="480" w:right="0" w:hanging="360"/>
        <w:jc w:val="left"/>
      </w:pPr>
      <w:r>
        <w:rPr/>
        <w:t xml:space="preserve">The Adult </w:t>
      </w:r>
      <w:r>
        <w:rPr>
          <w:spacing w:val="-2"/>
        </w:rPr>
        <w:t>Dreamer</w:t>
      </w:r>
    </w:p>
    <w:p>
      <w:pPr>
        <w:pStyle w:val="BodyText"/>
        <w:spacing w:line="312" w:lineRule="auto" w:before="205"/>
        <w:ind w:right="119"/>
      </w:pPr>
      <w:r>
        <w:rPr/>
        <w:t>Every</w:t>
      </w:r>
      <w:r>
        <w:rPr>
          <w:spacing w:val="-3"/>
        </w:rPr>
        <w:t xml:space="preserve"> </w:t>
      </w:r>
      <w:r>
        <w:rPr/>
        <w:t>human</w:t>
      </w:r>
      <w:r>
        <w:rPr>
          <w:spacing w:val="-3"/>
        </w:rPr>
        <w:t xml:space="preserve"> </w:t>
      </w:r>
      <w:r>
        <w:rPr/>
        <w:t>being</w:t>
      </w:r>
      <w:r>
        <w:rPr>
          <w:spacing w:val="-3"/>
        </w:rPr>
        <w:t xml:space="preserve"> </w:t>
      </w:r>
      <w:r>
        <w:rPr/>
        <w:t>encounters</w:t>
      </w:r>
      <w:r>
        <w:rPr>
          <w:spacing w:val="-3"/>
        </w:rPr>
        <w:t xml:space="preserve"> </w:t>
      </w:r>
      <w:r>
        <w:rPr/>
        <w:t>the</w:t>
      </w:r>
      <w:r>
        <w:rPr>
          <w:spacing w:val="-3"/>
        </w:rPr>
        <w:t xml:space="preserve"> </w:t>
      </w:r>
      <w:r>
        <w:rPr/>
        <w:t>content</w:t>
      </w:r>
      <w:r>
        <w:rPr>
          <w:spacing w:val="-3"/>
        </w:rPr>
        <w:t xml:space="preserve"> </w:t>
      </w:r>
      <w:r>
        <w:rPr/>
        <w:t>plane</w:t>
      </w:r>
      <w:r>
        <w:rPr>
          <w:spacing w:val="-3"/>
        </w:rPr>
        <w:t xml:space="preserve"> </w:t>
      </w:r>
      <w:r>
        <w:rPr/>
        <w:t>nightly</w:t>
      </w:r>
      <w:r>
        <w:rPr>
          <w:spacing w:val="-3"/>
        </w:rPr>
        <w:t xml:space="preserve"> </w:t>
      </w:r>
      <w:r>
        <w:rPr/>
        <w:t>in</w:t>
      </w:r>
      <w:r>
        <w:rPr>
          <w:spacing w:val="-3"/>
        </w:rPr>
        <w:t xml:space="preserve"> </w:t>
      </w:r>
      <w:r>
        <w:rPr/>
        <w:t>sleep.</w:t>
      </w:r>
      <w:r>
        <w:rPr>
          <w:spacing w:val="-3"/>
        </w:rPr>
        <w:t xml:space="preserve"> </w:t>
      </w:r>
      <w:r>
        <w:rPr/>
        <w:t>Dream</w:t>
      </w:r>
      <w:r>
        <w:rPr>
          <w:spacing w:val="-3"/>
        </w:rPr>
        <w:t xml:space="preserve"> </w:t>
      </w:r>
      <w:r>
        <w:rPr/>
        <w:t>cognition</w:t>
      </w:r>
      <w:r>
        <w:rPr>
          <w:spacing w:val="-3"/>
        </w:rPr>
        <w:t xml:space="preserve"> </w:t>
      </w:r>
      <w:r>
        <w:rPr/>
        <w:t>operates</w:t>
      </w:r>
      <w:r>
        <w:rPr>
          <w:spacing w:val="-3"/>
        </w:rPr>
        <w:t xml:space="preserve"> </w:t>
      </w:r>
      <w:r>
        <w:rPr/>
        <w:t>in what Freud called primary process — the pictographic grammar of condensation and displacement, in which identity is established by configuration rather than semantic category, causality is suppressed, and agency distributes itself without the subject-verb-object architecture that waking grammaticalized thought requires (Freud 1900). This is the linguistic signature Halliday (1971) identified in Lok’s Neanderthal speech: the same suppressed transitivity, the same inanimate agency, the same present-tense immediacy of what-is-there.</w:t>
      </w:r>
    </w:p>
    <w:p>
      <w:pPr>
        <w:pStyle w:val="BodyText"/>
        <w:spacing w:line="312" w:lineRule="auto" w:before="8"/>
      </w:pPr>
      <w:r>
        <w:rPr/>
        <w:t>The</w:t>
      </w:r>
      <w:r>
        <w:rPr>
          <w:spacing w:val="-3"/>
        </w:rPr>
        <w:t xml:space="preserve"> </w:t>
      </w:r>
      <w:r>
        <w:rPr/>
        <w:t>dream</w:t>
      </w:r>
      <w:r>
        <w:rPr>
          <w:spacing w:val="-3"/>
        </w:rPr>
        <w:t xml:space="preserve"> </w:t>
      </w:r>
      <w:r>
        <w:rPr/>
        <w:t>is</w:t>
      </w:r>
      <w:r>
        <w:rPr>
          <w:spacing w:val="-3"/>
        </w:rPr>
        <w:t xml:space="preserve"> </w:t>
      </w:r>
      <w:r>
        <w:rPr/>
        <w:t>figural</w:t>
      </w:r>
      <w:r>
        <w:rPr>
          <w:spacing w:val="-3"/>
        </w:rPr>
        <w:t xml:space="preserve"> </w:t>
      </w:r>
      <w:r>
        <w:rPr/>
        <w:t>vocalization</w:t>
      </w:r>
      <w:r>
        <w:rPr>
          <w:spacing w:val="-3"/>
        </w:rPr>
        <w:t xml:space="preserve"> </w:t>
      </w:r>
      <w:r>
        <w:rPr/>
        <w:t>without</w:t>
      </w:r>
      <w:r>
        <w:rPr>
          <w:spacing w:val="-3"/>
        </w:rPr>
        <w:t xml:space="preserve"> </w:t>
      </w:r>
      <w:r>
        <w:rPr/>
        <w:t>a</w:t>
      </w:r>
      <w:r>
        <w:rPr>
          <w:spacing w:val="-3"/>
        </w:rPr>
        <w:t xml:space="preserve"> </w:t>
      </w:r>
      <w:r>
        <w:rPr/>
        <w:t>body</w:t>
      </w:r>
      <w:r>
        <w:rPr>
          <w:spacing w:val="-3"/>
        </w:rPr>
        <w:t xml:space="preserve"> </w:t>
      </w:r>
      <w:r>
        <w:rPr/>
        <w:t>behind</w:t>
      </w:r>
      <w:r>
        <w:rPr>
          <w:spacing w:val="-3"/>
        </w:rPr>
        <w:t xml:space="preserve"> </w:t>
      </w:r>
      <w:r>
        <w:rPr/>
        <w:t>it.</w:t>
      </w:r>
      <w:r>
        <w:rPr>
          <w:spacing w:val="-3"/>
        </w:rPr>
        <w:t xml:space="preserve"> </w:t>
      </w:r>
      <w:r>
        <w:rPr/>
        <w:t>It</w:t>
      </w:r>
      <w:r>
        <w:rPr>
          <w:spacing w:val="-3"/>
        </w:rPr>
        <w:t xml:space="preserve"> </w:t>
      </w:r>
      <w:r>
        <w:rPr/>
        <w:t>encounters</w:t>
      </w:r>
      <w:r>
        <w:rPr>
          <w:spacing w:val="-3"/>
        </w:rPr>
        <w:t xml:space="preserve"> </w:t>
      </w:r>
      <w:r>
        <w:rPr/>
        <w:t>the</w:t>
      </w:r>
      <w:r>
        <w:rPr>
          <w:spacing w:val="-3"/>
        </w:rPr>
        <w:t xml:space="preserve"> </w:t>
      </w:r>
      <w:r>
        <w:rPr/>
        <w:t>content</w:t>
      </w:r>
      <w:r>
        <w:rPr>
          <w:spacing w:val="-3"/>
        </w:rPr>
        <w:t xml:space="preserve"> </w:t>
      </w:r>
      <w:r>
        <w:rPr/>
        <w:t>plane involuntarily, nightly, universally.</w:t>
      </w:r>
    </w:p>
    <w:p>
      <w:pPr>
        <w:pStyle w:val="BodyText"/>
        <w:spacing w:line="312" w:lineRule="auto" w:before="243"/>
        <w:ind w:right="123"/>
      </w:pPr>
      <w:r>
        <w:rPr/>
        <w:t>And yet a dream leaves almost nothing behind. On waking, the inner strata immediately resume their totalizing grip, and the dream dissolves or is rapidly grammaticalized into narrative: the content plane encounter encoded, made tellable, converted into a story the representational apparatus can hold. What was vividly figural becomes propositional within minutes of waking, and then is gone. The reason is structural: the dream encounters no embodied ground from which the figural access can precipitate as what the companion papers call the unspeakable remainder. There is no practiced interior within the dream state — no hands,</w:t>
      </w:r>
      <w:r>
        <w:rPr>
          <w:spacing w:val="-3"/>
        </w:rPr>
        <w:t xml:space="preserve"> </w:t>
      </w:r>
      <w:r>
        <w:rPr/>
        <w:t>no</w:t>
      </w:r>
      <w:r>
        <w:rPr>
          <w:spacing w:val="-3"/>
        </w:rPr>
        <w:t xml:space="preserve"> </w:t>
      </w:r>
      <w:r>
        <w:rPr/>
        <w:t>resistance,</w:t>
      </w:r>
      <w:r>
        <w:rPr>
          <w:spacing w:val="-3"/>
        </w:rPr>
        <w:t xml:space="preserve"> </w:t>
      </w:r>
      <w:r>
        <w:rPr/>
        <w:t>no</w:t>
      </w:r>
      <w:r>
        <w:rPr>
          <w:spacing w:val="-3"/>
        </w:rPr>
        <w:t xml:space="preserve"> </w:t>
      </w:r>
      <w:r>
        <w:rPr/>
        <w:t>material</w:t>
      </w:r>
      <w:r>
        <w:rPr>
          <w:spacing w:val="-3"/>
        </w:rPr>
        <w:t xml:space="preserve"> </w:t>
      </w:r>
      <w:r>
        <w:rPr/>
        <w:t>that</w:t>
      </w:r>
      <w:r>
        <w:rPr>
          <w:spacing w:val="-3"/>
        </w:rPr>
        <w:t xml:space="preserve"> </w:t>
      </w:r>
      <w:r>
        <w:rPr/>
        <w:t>pushes</w:t>
      </w:r>
      <w:r>
        <w:rPr>
          <w:spacing w:val="-3"/>
        </w:rPr>
        <w:t xml:space="preserve"> </w:t>
      </w:r>
      <w:r>
        <w:rPr/>
        <w:t>back,</w:t>
      </w:r>
      <w:r>
        <w:rPr>
          <w:spacing w:val="-3"/>
        </w:rPr>
        <w:t xml:space="preserve"> </w:t>
      </w:r>
      <w:r>
        <w:rPr/>
        <w:t>no</w:t>
      </w:r>
      <w:r>
        <w:rPr>
          <w:spacing w:val="-3"/>
        </w:rPr>
        <w:t xml:space="preserve"> </w:t>
      </w:r>
      <w:r>
        <w:rPr/>
        <w:t>history</w:t>
      </w:r>
      <w:r>
        <w:rPr>
          <w:spacing w:val="-3"/>
        </w:rPr>
        <w:t xml:space="preserve"> </w:t>
      </w:r>
      <w:r>
        <w:rPr/>
        <w:t>of</w:t>
      </w:r>
      <w:r>
        <w:rPr>
          <w:spacing w:val="-3"/>
        </w:rPr>
        <w:t xml:space="preserve"> </w:t>
      </w:r>
      <w:r>
        <w:rPr/>
        <w:t>absorbed</w:t>
      </w:r>
      <w:r>
        <w:rPr>
          <w:spacing w:val="-3"/>
        </w:rPr>
        <w:t xml:space="preserve"> </w:t>
      </w:r>
      <w:r>
        <w:rPr/>
        <w:t>engagement</w:t>
      </w:r>
      <w:r>
        <w:rPr>
          <w:spacing w:val="-3"/>
        </w:rPr>
        <w:t xml:space="preserve"> </w:t>
      </w:r>
      <w:r>
        <w:rPr/>
        <w:t>that</w:t>
      </w:r>
      <w:r>
        <w:rPr>
          <w:spacing w:val="-3"/>
        </w:rPr>
        <w:t xml:space="preserve"> </w:t>
      </w:r>
      <w:r>
        <w:rPr/>
        <w:t>has calibrated the interior to receive what arrives at the content plane. The craftsman working in</w:t>
      </w:r>
    </w:p>
    <w:p>
      <w:pPr>
        <w:pStyle w:val="BodyText"/>
        <w:spacing w:after="0" w:line="312" w:lineRule="auto"/>
        <w:sectPr>
          <w:pgSz w:w="12240" w:h="15840"/>
          <w:pgMar w:top="1500" w:bottom="280" w:left="1440" w:right="1440"/>
        </w:sectPr>
      </w:pPr>
    </w:p>
    <w:p>
      <w:pPr>
        <w:pStyle w:val="BodyText"/>
        <w:spacing w:line="312" w:lineRule="auto"/>
      </w:pPr>
      <w:r>
        <w:rPr/>
        <w:t>absorbed doing maintains figural coupling through the body’s continuous sensorimotor engagement</w:t>
      </w:r>
      <w:r>
        <w:rPr>
          <w:spacing w:val="-4"/>
        </w:rPr>
        <w:t xml:space="preserve"> </w:t>
      </w:r>
      <w:r>
        <w:rPr/>
        <w:t>with</w:t>
      </w:r>
      <w:r>
        <w:rPr>
          <w:spacing w:val="-4"/>
        </w:rPr>
        <w:t xml:space="preserve"> </w:t>
      </w:r>
      <w:r>
        <w:rPr/>
        <w:t>a</w:t>
      </w:r>
      <w:r>
        <w:rPr>
          <w:spacing w:val="-4"/>
        </w:rPr>
        <w:t xml:space="preserve"> </w:t>
      </w:r>
      <w:r>
        <w:rPr/>
        <w:t>world</w:t>
      </w:r>
      <w:r>
        <w:rPr>
          <w:spacing w:val="-4"/>
        </w:rPr>
        <w:t xml:space="preserve"> </w:t>
      </w:r>
      <w:r>
        <w:rPr/>
        <w:t>that</w:t>
      </w:r>
      <w:r>
        <w:rPr>
          <w:spacing w:val="-4"/>
        </w:rPr>
        <w:t xml:space="preserve"> </w:t>
      </w:r>
      <w:r>
        <w:rPr/>
        <w:t>responds.</w:t>
      </w:r>
      <w:r>
        <w:rPr>
          <w:spacing w:val="-4"/>
        </w:rPr>
        <w:t xml:space="preserve"> </w:t>
      </w:r>
      <w:r>
        <w:rPr/>
        <w:t>The</w:t>
      </w:r>
      <w:r>
        <w:rPr>
          <w:spacing w:val="-4"/>
        </w:rPr>
        <w:t xml:space="preserve"> </w:t>
      </w:r>
      <w:r>
        <w:rPr/>
        <w:t>dreamer</w:t>
      </w:r>
      <w:r>
        <w:rPr>
          <w:spacing w:val="-4"/>
        </w:rPr>
        <w:t xml:space="preserve"> </w:t>
      </w:r>
      <w:r>
        <w:rPr/>
        <w:t>produces</w:t>
      </w:r>
      <w:r>
        <w:rPr>
          <w:spacing w:val="-4"/>
        </w:rPr>
        <w:t xml:space="preserve"> </w:t>
      </w:r>
      <w:r>
        <w:rPr/>
        <w:t>figural</w:t>
      </w:r>
      <w:r>
        <w:rPr>
          <w:spacing w:val="-4"/>
        </w:rPr>
        <w:t xml:space="preserve"> </w:t>
      </w:r>
      <w:r>
        <w:rPr/>
        <w:t>form</w:t>
      </w:r>
      <w:r>
        <w:rPr>
          <w:spacing w:val="-4"/>
        </w:rPr>
        <w:t xml:space="preserve"> </w:t>
      </w:r>
      <w:r>
        <w:rPr/>
        <w:t>without</w:t>
      </w:r>
      <w:r>
        <w:rPr>
          <w:spacing w:val="-4"/>
        </w:rPr>
        <w:t xml:space="preserve"> </w:t>
      </w:r>
      <w:r>
        <w:rPr/>
        <w:t>having figural ground to receive it.</w:t>
      </w:r>
    </w:p>
    <w:p>
      <w:pPr>
        <w:pStyle w:val="BodyText"/>
        <w:spacing w:line="312" w:lineRule="auto" w:before="243"/>
        <w:ind w:right="123"/>
      </w:pPr>
      <w:r>
        <w:rPr/>
        <w:t>AI is not proximate to the content plane at all — it has no waking or dreaming encounter with the stratum this section describes. But it is worth pausing on one thing it shares with the ordinary adult dream, because the comparison will matter later in Section 4.2: both produce output with nothing behind it. The dream has figural form without the practiced interior to receive</w:t>
      </w:r>
      <w:r>
        <w:rPr>
          <w:spacing w:val="-3"/>
        </w:rPr>
        <w:t xml:space="preserve"> </w:t>
      </w:r>
      <w:r>
        <w:rPr/>
        <w:t>it;</w:t>
      </w:r>
      <w:r>
        <w:rPr>
          <w:spacing w:val="-3"/>
        </w:rPr>
        <w:t xml:space="preserve"> </w:t>
      </w:r>
      <w:r>
        <w:rPr/>
        <w:t>AI</w:t>
      </w:r>
      <w:r>
        <w:rPr>
          <w:spacing w:val="-3"/>
        </w:rPr>
        <w:t xml:space="preserve"> </w:t>
      </w:r>
      <w:r>
        <w:rPr/>
        <w:t>has</w:t>
      </w:r>
      <w:r>
        <w:rPr>
          <w:spacing w:val="-3"/>
        </w:rPr>
        <w:t xml:space="preserve"> </w:t>
      </w:r>
      <w:r>
        <w:rPr/>
        <w:t>semantic</w:t>
      </w:r>
      <w:r>
        <w:rPr>
          <w:spacing w:val="-3"/>
        </w:rPr>
        <w:t xml:space="preserve"> </w:t>
      </w:r>
      <w:r>
        <w:rPr/>
        <w:t>fluency</w:t>
      </w:r>
      <w:r>
        <w:rPr>
          <w:spacing w:val="-3"/>
        </w:rPr>
        <w:t xml:space="preserve"> </w:t>
      </w:r>
      <w:r>
        <w:rPr/>
        <w:t>without</w:t>
      </w:r>
      <w:r>
        <w:rPr>
          <w:spacing w:val="-3"/>
        </w:rPr>
        <w:t xml:space="preserve"> </w:t>
      </w:r>
      <w:r>
        <w:rPr/>
        <w:t>ever</w:t>
      </w:r>
      <w:r>
        <w:rPr>
          <w:spacing w:val="-3"/>
        </w:rPr>
        <w:t xml:space="preserve"> </w:t>
      </w:r>
      <w:r>
        <w:rPr/>
        <w:t>having</w:t>
      </w:r>
      <w:r>
        <w:rPr>
          <w:spacing w:val="-3"/>
        </w:rPr>
        <w:t xml:space="preserve"> </w:t>
      </w:r>
      <w:r>
        <w:rPr/>
        <w:t>been</w:t>
      </w:r>
      <w:r>
        <w:rPr>
          <w:spacing w:val="-3"/>
        </w:rPr>
        <w:t xml:space="preserve"> </w:t>
      </w:r>
      <w:r>
        <w:rPr/>
        <w:t>proximate</w:t>
      </w:r>
      <w:r>
        <w:rPr>
          <w:spacing w:val="-3"/>
        </w:rPr>
        <w:t xml:space="preserve"> </w:t>
      </w:r>
      <w:r>
        <w:rPr/>
        <w:t>to</w:t>
      </w:r>
      <w:r>
        <w:rPr>
          <w:spacing w:val="-3"/>
        </w:rPr>
        <w:t xml:space="preserve"> </w:t>
      </w:r>
      <w:r>
        <w:rPr/>
        <w:t>the</w:t>
      </w:r>
      <w:r>
        <w:rPr>
          <w:spacing w:val="-3"/>
        </w:rPr>
        <w:t xml:space="preserve"> </w:t>
      </w:r>
      <w:r>
        <w:rPr/>
        <w:t>content</w:t>
      </w:r>
      <w:r>
        <w:rPr>
          <w:spacing w:val="-3"/>
        </w:rPr>
        <w:t xml:space="preserve"> </w:t>
      </w:r>
      <w:r>
        <w:rPr/>
        <w:t>plane</w:t>
      </w:r>
      <w:r>
        <w:rPr>
          <w:spacing w:val="-3"/>
        </w:rPr>
        <w:t xml:space="preserve"> </w:t>
      </w:r>
      <w:r>
        <w:rPr/>
        <w:t>in the first place. The absences are different in kind, but the effect is the same — nothing precipitates as the unspeakable remainder, because in neither case is there a ground doing the receiving. Fluency, like dream-vividness, can be mistaken for access.</w:t>
      </w:r>
    </w:p>
    <w:p>
      <w:pPr>
        <w:pStyle w:val="BodyText"/>
        <w:spacing w:line="312" w:lineRule="auto" w:before="250"/>
      </w:pPr>
      <w:r>
        <w:rPr/>
        <w:t>The</w:t>
      </w:r>
      <w:r>
        <w:rPr>
          <w:spacing w:val="-3"/>
        </w:rPr>
        <w:t xml:space="preserve"> </w:t>
      </w:r>
      <w:r>
        <w:rPr/>
        <w:t>adult</w:t>
      </w:r>
      <w:r>
        <w:rPr>
          <w:spacing w:val="-3"/>
        </w:rPr>
        <w:t xml:space="preserve"> </w:t>
      </w:r>
      <w:r>
        <w:rPr/>
        <w:t>dreamer</w:t>
      </w:r>
      <w:r>
        <w:rPr>
          <w:spacing w:val="-3"/>
        </w:rPr>
        <w:t xml:space="preserve"> </w:t>
      </w:r>
      <w:r>
        <w:rPr/>
        <w:t>is</w:t>
      </w:r>
      <w:r>
        <w:rPr>
          <w:spacing w:val="-3"/>
        </w:rPr>
        <w:t xml:space="preserve"> </w:t>
      </w:r>
      <w:r>
        <w:rPr/>
        <w:t>proximate</w:t>
      </w:r>
      <w:r>
        <w:rPr>
          <w:spacing w:val="-3"/>
        </w:rPr>
        <w:t xml:space="preserve"> </w:t>
      </w:r>
      <w:r>
        <w:rPr/>
        <w:t>to</w:t>
      </w:r>
      <w:r>
        <w:rPr>
          <w:spacing w:val="-3"/>
        </w:rPr>
        <w:t xml:space="preserve"> </w:t>
      </w:r>
      <w:r>
        <w:rPr/>
        <w:t>the</w:t>
      </w:r>
      <w:r>
        <w:rPr>
          <w:spacing w:val="-3"/>
        </w:rPr>
        <w:t xml:space="preserve"> </w:t>
      </w:r>
      <w:r>
        <w:rPr/>
        <w:t>content</w:t>
      </w:r>
      <w:r>
        <w:rPr>
          <w:spacing w:val="-3"/>
        </w:rPr>
        <w:t xml:space="preserve"> </w:t>
      </w:r>
      <w:r>
        <w:rPr/>
        <w:t>plane</w:t>
      </w:r>
      <w:r>
        <w:rPr>
          <w:spacing w:val="-3"/>
        </w:rPr>
        <w:t xml:space="preserve"> </w:t>
      </w:r>
      <w:r>
        <w:rPr/>
        <w:t>in</w:t>
      </w:r>
      <w:r>
        <w:rPr>
          <w:spacing w:val="-3"/>
        </w:rPr>
        <w:t xml:space="preserve"> </w:t>
      </w:r>
      <w:r>
        <w:rPr/>
        <w:t>the</w:t>
      </w:r>
      <w:r>
        <w:rPr>
          <w:spacing w:val="-3"/>
        </w:rPr>
        <w:t xml:space="preserve"> </w:t>
      </w:r>
      <w:r>
        <w:rPr/>
        <w:t>most</w:t>
      </w:r>
      <w:r>
        <w:rPr>
          <w:spacing w:val="-3"/>
        </w:rPr>
        <w:t xml:space="preserve"> </w:t>
      </w:r>
      <w:r>
        <w:rPr/>
        <w:t>literal</w:t>
      </w:r>
      <w:r>
        <w:rPr>
          <w:spacing w:val="-3"/>
        </w:rPr>
        <w:t xml:space="preserve"> </w:t>
      </w:r>
      <w:r>
        <w:rPr/>
        <w:t>sense</w:t>
      </w:r>
      <w:r>
        <w:rPr>
          <w:spacing w:val="-3"/>
        </w:rPr>
        <w:t xml:space="preserve"> </w:t>
      </w:r>
      <w:r>
        <w:rPr/>
        <w:t>—</w:t>
      </w:r>
      <w:r>
        <w:rPr>
          <w:spacing w:val="-3"/>
        </w:rPr>
        <w:t xml:space="preserve"> </w:t>
      </w:r>
      <w:r>
        <w:rPr/>
        <w:t>they</w:t>
      </w:r>
      <w:r>
        <w:rPr>
          <w:spacing w:val="-3"/>
        </w:rPr>
        <w:t xml:space="preserve"> </w:t>
      </w:r>
      <w:r>
        <w:rPr/>
        <w:t>are</w:t>
      </w:r>
      <w:r>
        <w:rPr>
          <w:spacing w:val="-3"/>
        </w:rPr>
        <w:t xml:space="preserve"> </w:t>
      </w:r>
      <w:r>
        <w:rPr/>
        <w:t>there, nightly — and yet genuine figural access, in the sense that produces something the representational economy cannot subsequently realize, is precisely what the ordinary dream characteristically fails to achieve — though Section 4.3 will show this changes when the practiced interior is carried into sleep.</w:t>
      </w:r>
    </w:p>
    <w:p>
      <w:pPr>
        <w:pStyle w:val="BodyText"/>
        <w:spacing w:before="10"/>
        <w:ind w:left="0"/>
      </w:pPr>
    </w:p>
    <w:p>
      <w:pPr>
        <w:pStyle w:val="Heading2"/>
        <w:numPr>
          <w:ilvl w:val="1"/>
          <w:numId w:val="1"/>
        </w:numPr>
        <w:tabs>
          <w:tab w:pos="480" w:val="left" w:leader="none"/>
        </w:tabs>
        <w:spacing w:line="240" w:lineRule="auto" w:before="0" w:after="0"/>
        <w:ind w:left="480" w:right="0" w:hanging="360"/>
        <w:jc w:val="left"/>
      </w:pPr>
      <w:r>
        <w:rPr/>
        <w:t xml:space="preserve">The Young </w:t>
      </w:r>
      <w:r>
        <w:rPr>
          <w:spacing w:val="-2"/>
        </w:rPr>
        <w:t>Child</w:t>
      </w:r>
    </w:p>
    <w:p>
      <w:pPr>
        <w:pStyle w:val="BodyText"/>
        <w:spacing w:line="312" w:lineRule="auto" w:before="204"/>
        <w:ind w:right="119"/>
      </w:pPr>
      <w:r>
        <w:rPr/>
        <w:t>The</w:t>
      </w:r>
      <w:r>
        <w:rPr>
          <w:spacing w:val="-4"/>
        </w:rPr>
        <w:t xml:space="preserve"> </w:t>
      </w:r>
      <w:r>
        <w:rPr/>
        <w:t>developmental</w:t>
      </w:r>
      <w:r>
        <w:rPr>
          <w:spacing w:val="-4"/>
        </w:rPr>
        <w:t xml:space="preserve"> </w:t>
      </w:r>
      <w:r>
        <w:rPr/>
        <w:t>literature</w:t>
      </w:r>
      <w:r>
        <w:rPr>
          <w:spacing w:val="-4"/>
        </w:rPr>
        <w:t xml:space="preserve"> </w:t>
      </w:r>
      <w:r>
        <w:rPr/>
        <w:t>on</w:t>
      </w:r>
      <w:r>
        <w:rPr>
          <w:spacing w:val="-4"/>
        </w:rPr>
        <w:t xml:space="preserve"> </w:t>
      </w:r>
      <w:r>
        <w:rPr/>
        <w:t>dreaming</w:t>
      </w:r>
      <w:r>
        <w:rPr>
          <w:spacing w:val="-4"/>
        </w:rPr>
        <w:t xml:space="preserve"> </w:t>
      </w:r>
      <w:r>
        <w:rPr/>
        <w:t>reveals</w:t>
      </w:r>
      <w:r>
        <w:rPr>
          <w:spacing w:val="-4"/>
        </w:rPr>
        <w:t xml:space="preserve"> </w:t>
      </w:r>
      <w:r>
        <w:rPr/>
        <w:t>a</w:t>
      </w:r>
      <w:r>
        <w:rPr>
          <w:spacing w:val="-4"/>
        </w:rPr>
        <w:t xml:space="preserve"> </w:t>
      </w:r>
      <w:r>
        <w:rPr/>
        <w:t>second</w:t>
      </w:r>
      <w:r>
        <w:rPr>
          <w:spacing w:val="-4"/>
        </w:rPr>
        <w:t xml:space="preserve"> </w:t>
      </w:r>
      <w:r>
        <w:rPr/>
        <w:t>case</w:t>
      </w:r>
      <w:r>
        <w:rPr>
          <w:spacing w:val="-4"/>
        </w:rPr>
        <w:t xml:space="preserve"> </w:t>
      </w:r>
      <w:r>
        <w:rPr/>
        <w:t>of</w:t>
      </w:r>
      <w:r>
        <w:rPr>
          <w:spacing w:val="-4"/>
        </w:rPr>
        <w:t xml:space="preserve"> </w:t>
      </w:r>
      <w:r>
        <w:rPr/>
        <w:t>proximity</w:t>
      </w:r>
      <w:r>
        <w:rPr>
          <w:spacing w:val="-4"/>
        </w:rPr>
        <w:t xml:space="preserve"> </w:t>
      </w:r>
      <w:r>
        <w:rPr/>
        <w:t>without</w:t>
      </w:r>
      <w:r>
        <w:rPr>
          <w:spacing w:val="-4"/>
        </w:rPr>
        <w:t xml:space="preserve"> </w:t>
      </w:r>
      <w:r>
        <w:rPr/>
        <w:t>ground, approached from a different direction. Young children’s dreams in early childhood are precisely figural in Halliday’s sense: simple configurations, immediate presence, minimal narrative complexity, few abstract elements, close to the content plane in their structure (Foulkes 1982). The cognitive skills necessary for reporting dreams develop very gradually, and dreams reported by children and adolescents in controlled laboratory settings change in frequency, complexity, and content until participants reach middle adolescence. The child’s dream moves progressively away from the content plane as the inner strata form, precisely inverting the movement that aging will later produce.</w:t>
      </w:r>
    </w:p>
    <w:p>
      <w:pPr>
        <w:pStyle w:val="BodyText"/>
        <w:spacing w:line="312" w:lineRule="auto" w:before="251"/>
        <w:ind w:right="168"/>
      </w:pPr>
      <w:r>
        <w:rPr/>
        <w:t>In waking life the young child’s proximity to the content plane is equally significant. Before the inner strata have fully formed, waking experience for young children has a figural character</w:t>
      </w:r>
      <w:r>
        <w:rPr>
          <w:spacing w:val="-4"/>
        </w:rPr>
        <w:t xml:space="preserve"> </w:t>
      </w:r>
      <w:r>
        <w:rPr/>
        <w:t>that</w:t>
      </w:r>
      <w:r>
        <w:rPr>
          <w:spacing w:val="-4"/>
        </w:rPr>
        <w:t xml:space="preserve"> </w:t>
      </w:r>
      <w:r>
        <w:rPr/>
        <w:t>adult</w:t>
      </w:r>
      <w:r>
        <w:rPr>
          <w:spacing w:val="-4"/>
        </w:rPr>
        <w:t xml:space="preserve"> </w:t>
      </w:r>
      <w:r>
        <w:rPr/>
        <w:t>experience</w:t>
      </w:r>
      <w:r>
        <w:rPr>
          <w:spacing w:val="-4"/>
        </w:rPr>
        <w:t xml:space="preserve"> </w:t>
      </w:r>
      <w:r>
        <w:rPr/>
        <w:t>largely</w:t>
      </w:r>
      <w:r>
        <w:rPr>
          <w:spacing w:val="-4"/>
        </w:rPr>
        <w:t xml:space="preserve"> </w:t>
      </w:r>
      <w:r>
        <w:rPr/>
        <w:t>lacks:</w:t>
      </w:r>
      <w:r>
        <w:rPr>
          <w:spacing w:val="-4"/>
        </w:rPr>
        <w:t xml:space="preserve"> </w:t>
      </w:r>
      <w:r>
        <w:rPr/>
        <w:t>immediate,</w:t>
      </w:r>
      <w:r>
        <w:rPr>
          <w:spacing w:val="-4"/>
        </w:rPr>
        <w:t xml:space="preserve"> </w:t>
      </w:r>
      <w:r>
        <w:rPr/>
        <w:t>configurational,</w:t>
      </w:r>
      <w:r>
        <w:rPr>
          <w:spacing w:val="-4"/>
        </w:rPr>
        <w:t xml:space="preserve"> </w:t>
      </w:r>
      <w:r>
        <w:rPr/>
        <w:t>less</w:t>
      </w:r>
      <w:r>
        <w:rPr>
          <w:spacing w:val="-4"/>
        </w:rPr>
        <w:t xml:space="preserve"> </w:t>
      </w:r>
      <w:r>
        <w:rPr/>
        <w:t>mediated</w:t>
      </w:r>
      <w:r>
        <w:rPr>
          <w:spacing w:val="-4"/>
        </w:rPr>
        <w:t xml:space="preserve"> </w:t>
      </w:r>
      <w:r>
        <w:rPr/>
        <w:t>by</w:t>
      </w:r>
      <w:r>
        <w:rPr>
          <w:spacing w:val="-4"/>
        </w:rPr>
        <w:t xml:space="preserve"> </w:t>
      </w:r>
      <w:r>
        <w:rPr/>
        <w:t>the semantic and lexicogrammatical apparatus that progressively encloses adult consciousness.</w:t>
      </w:r>
    </w:p>
    <w:p>
      <w:pPr>
        <w:pStyle w:val="BodyText"/>
        <w:spacing w:line="312" w:lineRule="auto" w:before="5"/>
      </w:pPr>
      <w:r>
        <w:rPr/>
        <w:t>The</w:t>
      </w:r>
      <w:r>
        <w:rPr>
          <w:spacing w:val="-3"/>
        </w:rPr>
        <w:t xml:space="preserve"> </w:t>
      </w:r>
      <w:r>
        <w:rPr/>
        <w:t>child</w:t>
      </w:r>
      <w:r>
        <w:rPr>
          <w:spacing w:val="-3"/>
        </w:rPr>
        <w:t xml:space="preserve"> </w:t>
      </w:r>
      <w:r>
        <w:rPr/>
        <w:t>who</w:t>
      </w:r>
      <w:r>
        <w:rPr>
          <w:spacing w:val="-3"/>
        </w:rPr>
        <w:t xml:space="preserve"> </w:t>
      </w:r>
      <w:r>
        <w:rPr/>
        <w:t>insists</w:t>
      </w:r>
      <w:r>
        <w:rPr>
          <w:spacing w:val="-3"/>
        </w:rPr>
        <w:t xml:space="preserve"> </w:t>
      </w:r>
      <w:r>
        <w:rPr/>
        <w:t>that</w:t>
      </w:r>
      <w:r>
        <w:rPr>
          <w:spacing w:val="-3"/>
        </w:rPr>
        <w:t xml:space="preserve"> </w:t>
      </w:r>
      <w:r>
        <w:rPr/>
        <w:t>the</w:t>
      </w:r>
      <w:r>
        <w:rPr>
          <w:spacing w:val="-3"/>
        </w:rPr>
        <w:t xml:space="preserve"> </w:t>
      </w:r>
      <w:r>
        <w:rPr/>
        <w:t>moon</w:t>
      </w:r>
      <w:r>
        <w:rPr>
          <w:spacing w:val="-3"/>
        </w:rPr>
        <w:t xml:space="preserve"> </w:t>
      </w:r>
      <w:r>
        <w:rPr/>
        <w:t>is</w:t>
      </w:r>
      <w:r>
        <w:rPr>
          <w:spacing w:val="-3"/>
        </w:rPr>
        <w:t xml:space="preserve"> </w:t>
      </w:r>
      <w:r>
        <w:rPr/>
        <w:t>following</w:t>
      </w:r>
      <w:r>
        <w:rPr>
          <w:spacing w:val="-3"/>
        </w:rPr>
        <w:t xml:space="preserve"> </w:t>
      </w:r>
      <w:r>
        <w:rPr/>
        <w:t>the</w:t>
      </w:r>
      <w:r>
        <w:rPr>
          <w:spacing w:val="-3"/>
        </w:rPr>
        <w:t xml:space="preserve"> </w:t>
      </w:r>
      <w:r>
        <w:rPr/>
        <w:t>car,</w:t>
      </w:r>
      <w:r>
        <w:rPr>
          <w:spacing w:val="-3"/>
        </w:rPr>
        <w:t xml:space="preserve"> </w:t>
      </w:r>
      <w:r>
        <w:rPr/>
        <w:t>or</w:t>
      </w:r>
      <w:r>
        <w:rPr>
          <w:spacing w:val="-3"/>
        </w:rPr>
        <w:t xml:space="preserve"> </w:t>
      </w:r>
      <w:r>
        <w:rPr/>
        <w:t>who</w:t>
      </w:r>
      <w:r>
        <w:rPr>
          <w:spacing w:val="-3"/>
        </w:rPr>
        <w:t xml:space="preserve"> </w:t>
      </w:r>
      <w:r>
        <w:rPr/>
        <w:t>does</w:t>
      </w:r>
      <w:r>
        <w:rPr>
          <w:spacing w:val="-3"/>
        </w:rPr>
        <w:t xml:space="preserve"> </w:t>
      </w:r>
      <w:r>
        <w:rPr/>
        <w:t>not</w:t>
      </w:r>
      <w:r>
        <w:rPr>
          <w:spacing w:val="-3"/>
        </w:rPr>
        <w:t xml:space="preserve"> </w:t>
      </w:r>
      <w:r>
        <w:rPr/>
        <w:t>distinguish</w:t>
      </w:r>
      <w:r>
        <w:rPr>
          <w:spacing w:val="-3"/>
        </w:rPr>
        <w:t xml:space="preserve"> </w:t>
      </w:r>
      <w:r>
        <w:rPr/>
        <w:t>the</w:t>
      </w:r>
      <w:r>
        <w:rPr>
          <w:spacing w:val="-3"/>
        </w:rPr>
        <w:t xml:space="preserve"> </w:t>
      </w:r>
      <w:r>
        <w:rPr/>
        <w:t>dream from waking life, or who experiences the world as animated with presence before</w:t>
      </w:r>
    </w:p>
    <w:p>
      <w:pPr>
        <w:pStyle w:val="BodyText"/>
        <w:spacing w:after="0" w:line="312" w:lineRule="auto"/>
        <w:sectPr>
          <w:pgSz w:w="12240" w:h="15840"/>
          <w:pgMar w:top="1500" w:bottom="280" w:left="1440" w:right="1440"/>
        </w:sectPr>
      </w:pPr>
    </w:p>
    <w:p>
      <w:pPr>
        <w:pStyle w:val="BodyText"/>
        <w:spacing w:line="312" w:lineRule="auto"/>
      </w:pPr>
      <w:r>
        <w:rPr/>
        <w:t>categorization</w:t>
      </w:r>
      <w:r>
        <w:rPr>
          <w:spacing w:val="-3"/>
        </w:rPr>
        <w:t xml:space="preserve"> </w:t>
      </w:r>
      <w:r>
        <w:rPr/>
        <w:t>arrives</w:t>
      </w:r>
      <w:r>
        <w:rPr>
          <w:spacing w:val="-3"/>
        </w:rPr>
        <w:t xml:space="preserve"> </w:t>
      </w:r>
      <w:r>
        <w:rPr/>
        <w:t>—</w:t>
      </w:r>
      <w:r>
        <w:rPr>
          <w:spacing w:val="-3"/>
        </w:rPr>
        <w:t xml:space="preserve"> </w:t>
      </w:r>
      <w:r>
        <w:rPr/>
        <w:t>is</w:t>
      </w:r>
      <w:r>
        <w:rPr>
          <w:spacing w:val="-3"/>
        </w:rPr>
        <w:t xml:space="preserve"> </w:t>
      </w:r>
      <w:r>
        <w:rPr/>
        <w:t>not</w:t>
      </w:r>
      <w:r>
        <w:rPr>
          <w:spacing w:val="-3"/>
        </w:rPr>
        <w:t xml:space="preserve"> </w:t>
      </w:r>
      <w:r>
        <w:rPr/>
        <w:t>making</w:t>
      </w:r>
      <w:r>
        <w:rPr>
          <w:spacing w:val="-3"/>
        </w:rPr>
        <w:t xml:space="preserve"> </w:t>
      </w:r>
      <w:r>
        <w:rPr/>
        <w:t>errors</w:t>
      </w:r>
      <w:r>
        <w:rPr>
          <w:spacing w:val="-3"/>
        </w:rPr>
        <w:t xml:space="preserve"> </w:t>
      </w:r>
      <w:r>
        <w:rPr/>
        <w:t>relative</w:t>
      </w:r>
      <w:r>
        <w:rPr>
          <w:spacing w:val="-3"/>
        </w:rPr>
        <w:t xml:space="preserve"> </w:t>
      </w:r>
      <w:r>
        <w:rPr/>
        <w:t>to</w:t>
      </w:r>
      <w:r>
        <w:rPr>
          <w:spacing w:val="-3"/>
        </w:rPr>
        <w:t xml:space="preserve"> </w:t>
      </w:r>
      <w:r>
        <w:rPr/>
        <w:t>adult</w:t>
      </w:r>
      <w:r>
        <w:rPr>
          <w:spacing w:val="-3"/>
        </w:rPr>
        <w:t xml:space="preserve"> </w:t>
      </w:r>
      <w:r>
        <w:rPr/>
        <w:t>cognition.</w:t>
      </w:r>
      <w:r>
        <w:rPr>
          <w:spacing w:val="-3"/>
        </w:rPr>
        <w:t xml:space="preserve"> </w:t>
      </w:r>
      <w:r>
        <w:rPr/>
        <w:t>They</w:t>
      </w:r>
      <w:r>
        <w:rPr>
          <w:spacing w:val="-3"/>
        </w:rPr>
        <w:t xml:space="preserve"> </w:t>
      </w:r>
      <w:r>
        <w:rPr/>
        <w:t>are</w:t>
      </w:r>
      <w:r>
        <w:rPr>
          <w:spacing w:val="-3"/>
        </w:rPr>
        <w:t xml:space="preserve"> </w:t>
      </w:r>
      <w:r>
        <w:rPr/>
        <w:t>inhabiting</w:t>
      </w:r>
      <w:r>
        <w:rPr>
          <w:spacing w:val="-3"/>
        </w:rPr>
        <w:t xml:space="preserve"> </w:t>
      </w:r>
      <w:r>
        <w:rPr/>
        <w:t>a different stratum.</w:t>
      </w:r>
    </w:p>
    <w:p>
      <w:pPr>
        <w:pStyle w:val="BodyText"/>
        <w:spacing w:line="312" w:lineRule="auto" w:before="242"/>
        <w:ind w:right="119"/>
      </w:pPr>
      <w:r>
        <w:rPr/>
        <w:t>And yet here too, proximity without ground. What the young child lacks is not the content plane — they are there, or close to it, in both waking and dreaming life — but the practiced interior that would allow what arrives there to become generative. There is no history of absorbed engagement through which the child has calibrated their interior to receive figural experience</w:t>
      </w:r>
      <w:r>
        <w:rPr>
          <w:spacing w:val="-3"/>
        </w:rPr>
        <w:t xml:space="preserve"> </w:t>
      </w:r>
      <w:r>
        <w:rPr/>
        <w:t>in</w:t>
      </w:r>
      <w:r>
        <w:rPr>
          <w:spacing w:val="-3"/>
        </w:rPr>
        <w:t xml:space="preserve"> </w:t>
      </w:r>
      <w:r>
        <w:rPr/>
        <w:t>a</w:t>
      </w:r>
      <w:r>
        <w:rPr>
          <w:spacing w:val="-3"/>
        </w:rPr>
        <w:t xml:space="preserve"> </w:t>
      </w:r>
      <w:r>
        <w:rPr/>
        <w:t>way</w:t>
      </w:r>
      <w:r>
        <w:rPr>
          <w:spacing w:val="-3"/>
        </w:rPr>
        <w:t xml:space="preserve"> </w:t>
      </w:r>
      <w:r>
        <w:rPr/>
        <w:t>that</w:t>
      </w:r>
      <w:r>
        <w:rPr>
          <w:spacing w:val="-3"/>
        </w:rPr>
        <w:t xml:space="preserve"> </w:t>
      </w:r>
      <w:r>
        <w:rPr/>
        <w:t>produces</w:t>
      </w:r>
      <w:r>
        <w:rPr>
          <w:spacing w:val="-3"/>
        </w:rPr>
        <w:t xml:space="preserve"> </w:t>
      </w:r>
      <w:r>
        <w:rPr/>
        <w:t>the</w:t>
      </w:r>
      <w:r>
        <w:rPr>
          <w:spacing w:val="-3"/>
        </w:rPr>
        <w:t xml:space="preserve"> </w:t>
      </w:r>
      <w:r>
        <w:rPr/>
        <w:t>unspeakable</w:t>
      </w:r>
      <w:r>
        <w:rPr>
          <w:spacing w:val="-3"/>
        </w:rPr>
        <w:t xml:space="preserve"> </w:t>
      </w:r>
      <w:r>
        <w:rPr/>
        <w:t>remainder.</w:t>
      </w:r>
      <w:r>
        <w:rPr>
          <w:spacing w:val="-3"/>
        </w:rPr>
        <w:t xml:space="preserve"> </w:t>
      </w:r>
      <w:r>
        <w:rPr/>
        <w:t>The</w:t>
      </w:r>
      <w:r>
        <w:rPr>
          <w:spacing w:val="-3"/>
        </w:rPr>
        <w:t xml:space="preserve"> </w:t>
      </w:r>
      <w:r>
        <w:rPr/>
        <w:t>vividness</w:t>
      </w:r>
      <w:r>
        <w:rPr>
          <w:spacing w:val="-3"/>
        </w:rPr>
        <w:t xml:space="preserve"> </w:t>
      </w:r>
      <w:r>
        <w:rPr/>
        <w:t>is</w:t>
      </w:r>
      <w:r>
        <w:rPr>
          <w:spacing w:val="-3"/>
        </w:rPr>
        <w:t xml:space="preserve"> </w:t>
      </w:r>
      <w:r>
        <w:rPr/>
        <w:t>genuine.</w:t>
      </w:r>
      <w:r>
        <w:rPr>
          <w:spacing w:val="-3"/>
        </w:rPr>
        <w:t xml:space="preserve"> </w:t>
      </w:r>
      <w:r>
        <w:rPr/>
        <w:t>The proximity is genuine. The ground is simply not yet built.</w:t>
      </w:r>
    </w:p>
    <w:p>
      <w:pPr>
        <w:pStyle w:val="BodyText"/>
        <w:spacing w:line="312" w:lineRule="auto" w:before="247"/>
        <w:ind w:right="119"/>
      </w:pPr>
      <w:r>
        <w:rPr/>
        <w:t>This is the inverse of the adult dreamer: the child has proximity in waking life as well as in dreams,</w:t>
      </w:r>
      <w:r>
        <w:rPr>
          <w:spacing w:val="-4"/>
        </w:rPr>
        <w:t xml:space="preserve"> </w:t>
      </w:r>
      <w:r>
        <w:rPr/>
        <w:t>and</w:t>
      </w:r>
      <w:r>
        <w:rPr>
          <w:spacing w:val="-4"/>
        </w:rPr>
        <w:t xml:space="preserve"> </w:t>
      </w:r>
      <w:r>
        <w:rPr/>
        <w:t>still</w:t>
      </w:r>
      <w:r>
        <w:rPr>
          <w:spacing w:val="-4"/>
        </w:rPr>
        <w:t xml:space="preserve"> </w:t>
      </w:r>
      <w:r>
        <w:rPr/>
        <w:t>the</w:t>
      </w:r>
      <w:r>
        <w:rPr>
          <w:spacing w:val="-4"/>
        </w:rPr>
        <w:t xml:space="preserve"> </w:t>
      </w:r>
      <w:r>
        <w:rPr/>
        <w:t>access</w:t>
      </w:r>
      <w:r>
        <w:rPr>
          <w:spacing w:val="-4"/>
        </w:rPr>
        <w:t xml:space="preserve"> </w:t>
      </w:r>
      <w:r>
        <w:rPr/>
        <w:t>that</w:t>
      </w:r>
      <w:r>
        <w:rPr>
          <w:spacing w:val="-4"/>
        </w:rPr>
        <w:t xml:space="preserve"> </w:t>
      </w:r>
      <w:r>
        <w:rPr/>
        <w:t>matters</w:t>
      </w:r>
      <w:r>
        <w:rPr>
          <w:spacing w:val="-4"/>
        </w:rPr>
        <w:t xml:space="preserve"> </w:t>
      </w:r>
      <w:r>
        <w:rPr/>
        <w:t>is</w:t>
      </w:r>
      <w:r>
        <w:rPr>
          <w:spacing w:val="-4"/>
        </w:rPr>
        <w:t xml:space="preserve"> </w:t>
      </w:r>
      <w:r>
        <w:rPr/>
        <w:t>unavailable</w:t>
      </w:r>
      <w:r>
        <w:rPr>
          <w:spacing w:val="-4"/>
        </w:rPr>
        <w:t xml:space="preserve"> </w:t>
      </w:r>
      <w:r>
        <w:rPr/>
        <w:t>—</w:t>
      </w:r>
      <w:r>
        <w:rPr>
          <w:spacing w:val="-4"/>
        </w:rPr>
        <w:t xml:space="preserve"> </w:t>
      </w:r>
      <w:r>
        <w:rPr/>
        <w:t>but</w:t>
      </w:r>
      <w:r>
        <w:rPr>
          <w:spacing w:val="-4"/>
        </w:rPr>
        <w:t xml:space="preserve"> </w:t>
      </w:r>
      <w:r>
        <w:rPr/>
        <w:t>not,</w:t>
      </w:r>
      <w:r>
        <w:rPr>
          <w:spacing w:val="-4"/>
        </w:rPr>
        <w:t xml:space="preserve"> </w:t>
      </w:r>
      <w:r>
        <w:rPr/>
        <w:t>as</w:t>
      </w:r>
      <w:r>
        <w:rPr>
          <w:spacing w:val="-4"/>
        </w:rPr>
        <w:t xml:space="preserve"> </w:t>
      </w:r>
      <w:r>
        <w:rPr/>
        <w:t>in</w:t>
      </w:r>
      <w:r>
        <w:rPr>
          <w:spacing w:val="-4"/>
        </w:rPr>
        <w:t xml:space="preserve"> </w:t>
      </w:r>
      <w:r>
        <w:rPr/>
        <w:t>adult</w:t>
      </w:r>
      <w:r>
        <w:rPr>
          <w:spacing w:val="-4"/>
        </w:rPr>
        <w:t xml:space="preserve"> </w:t>
      </w:r>
      <w:r>
        <w:rPr/>
        <w:t>dreamers,</w:t>
      </w:r>
      <w:r>
        <w:rPr>
          <w:spacing w:val="-4"/>
        </w:rPr>
        <w:t xml:space="preserve"> </w:t>
      </w:r>
      <w:r>
        <w:rPr/>
        <w:t>because the inner strata are dominant. The child cannot return to where it has never left. A convulsion that produces the remainder requires the departure that the young child has not yet made.</w:t>
      </w:r>
    </w:p>
    <w:p>
      <w:pPr>
        <w:pStyle w:val="BodyText"/>
        <w:spacing w:before="9"/>
        <w:ind w:left="0"/>
      </w:pPr>
    </w:p>
    <w:p>
      <w:pPr>
        <w:pStyle w:val="Heading2"/>
        <w:numPr>
          <w:ilvl w:val="1"/>
          <w:numId w:val="1"/>
        </w:numPr>
        <w:tabs>
          <w:tab w:pos="480" w:val="left" w:leader="none"/>
        </w:tabs>
        <w:spacing w:line="240" w:lineRule="auto" w:before="0" w:after="0"/>
        <w:ind w:left="480" w:right="0" w:hanging="360"/>
        <w:jc w:val="left"/>
      </w:pPr>
      <w:r>
        <w:rPr/>
        <w:t xml:space="preserve">The Neanderthal: Permanent </w:t>
      </w:r>
      <w:r>
        <w:rPr>
          <w:spacing w:val="-2"/>
        </w:rPr>
        <w:t>Proximity</w:t>
      </w:r>
    </w:p>
    <w:p>
      <w:pPr>
        <w:pStyle w:val="BodyText"/>
        <w:spacing w:line="312" w:lineRule="auto" w:before="204"/>
        <w:ind w:right="146"/>
      </w:pPr>
      <w:r>
        <w:rPr/>
        <w:t>The third case is the most philosophically interesting, and the most precisely illuminated by Golding’s narrative. Golding’s Neanderthals do not visit the content plane. They inhabit it. Picture-thinking is not a nightly excursion from the inner strata but their permanent mode of being. When Lok encounters the log — as bridge, as canoe, as kindling — he is not selecting between multiple semantic interpretations. He is encountering different figures: different configurations of participant, process, and circumstance, each presenting itself as a unified whole. There is no seeing-as, only seeing. The log has gone away, and the grammar gives the log</w:t>
      </w:r>
      <w:r>
        <w:rPr>
          <w:spacing w:val="-3"/>
        </w:rPr>
        <w:t xml:space="preserve"> </w:t>
      </w:r>
      <w:r>
        <w:rPr/>
        <w:t>itself</w:t>
      </w:r>
      <w:r>
        <w:rPr>
          <w:spacing w:val="-3"/>
        </w:rPr>
        <w:t xml:space="preserve"> </w:t>
      </w:r>
      <w:r>
        <w:rPr/>
        <w:t>the</w:t>
      </w:r>
      <w:r>
        <w:rPr>
          <w:spacing w:val="-3"/>
        </w:rPr>
        <w:t xml:space="preserve"> </w:t>
      </w:r>
      <w:r>
        <w:rPr/>
        <w:t>role</w:t>
      </w:r>
      <w:r>
        <w:rPr>
          <w:spacing w:val="-3"/>
        </w:rPr>
        <w:t xml:space="preserve"> </w:t>
      </w:r>
      <w:r>
        <w:rPr/>
        <w:t>of</w:t>
      </w:r>
      <w:r>
        <w:rPr>
          <w:spacing w:val="-3"/>
        </w:rPr>
        <w:t xml:space="preserve"> </w:t>
      </w:r>
      <w:r>
        <w:rPr/>
        <w:t>agent</w:t>
      </w:r>
      <w:r>
        <w:rPr>
          <w:spacing w:val="-3"/>
        </w:rPr>
        <w:t xml:space="preserve"> </w:t>
      </w:r>
      <w:r>
        <w:rPr/>
        <w:t>in</w:t>
      </w:r>
      <w:r>
        <w:rPr>
          <w:spacing w:val="-3"/>
        </w:rPr>
        <w:t xml:space="preserve"> </w:t>
      </w:r>
      <w:r>
        <w:rPr/>
        <w:t>its</w:t>
      </w:r>
      <w:r>
        <w:rPr>
          <w:spacing w:val="-3"/>
        </w:rPr>
        <w:t xml:space="preserve"> </w:t>
      </w:r>
      <w:r>
        <w:rPr/>
        <w:t>own</w:t>
      </w:r>
      <w:r>
        <w:rPr>
          <w:spacing w:val="-3"/>
        </w:rPr>
        <w:t xml:space="preserve"> </w:t>
      </w:r>
      <w:r>
        <w:rPr/>
        <w:t>departure</w:t>
      </w:r>
      <w:r>
        <w:rPr>
          <w:spacing w:val="-3"/>
        </w:rPr>
        <w:t xml:space="preserve"> </w:t>
      </w:r>
      <w:r>
        <w:rPr/>
        <w:t>—</w:t>
      </w:r>
      <w:r>
        <w:rPr>
          <w:spacing w:val="-3"/>
        </w:rPr>
        <w:t xml:space="preserve"> </w:t>
      </w:r>
      <w:r>
        <w:rPr/>
        <w:t>transitivity</w:t>
      </w:r>
      <w:r>
        <w:rPr>
          <w:spacing w:val="-3"/>
        </w:rPr>
        <w:t xml:space="preserve"> </w:t>
      </w:r>
      <w:r>
        <w:rPr/>
        <w:t>suppressed,</w:t>
      </w:r>
      <w:r>
        <w:rPr>
          <w:spacing w:val="-3"/>
        </w:rPr>
        <w:t xml:space="preserve"> </w:t>
      </w:r>
      <w:r>
        <w:rPr/>
        <w:t>causality</w:t>
      </w:r>
      <w:r>
        <w:rPr>
          <w:spacing w:val="-3"/>
        </w:rPr>
        <w:t xml:space="preserve"> </w:t>
      </w:r>
      <w:r>
        <w:rPr/>
        <w:t>unencoded, the configuration perceived as having withdrawn rather than been acted upon.</w:t>
      </w:r>
    </w:p>
    <w:p>
      <w:pPr>
        <w:pStyle w:val="BodyText"/>
        <w:spacing w:line="309" w:lineRule="auto" w:before="252"/>
        <w:ind w:right="121"/>
      </w:pPr>
      <w:r>
        <w:rPr/>
        <w:t>The Neanderthal case therefore appears at first to require a different framework altogether: beings</w:t>
      </w:r>
      <w:r>
        <w:rPr>
          <w:spacing w:val="-3"/>
        </w:rPr>
        <w:t xml:space="preserve"> </w:t>
      </w:r>
      <w:r>
        <w:rPr/>
        <w:t>who</w:t>
      </w:r>
      <w:r>
        <w:rPr>
          <w:spacing w:val="-3"/>
        </w:rPr>
        <w:t xml:space="preserve"> </w:t>
      </w:r>
      <w:r>
        <w:rPr/>
        <w:t>live</w:t>
      </w:r>
      <w:r>
        <w:rPr>
          <w:spacing w:val="-3"/>
        </w:rPr>
        <w:t xml:space="preserve"> </w:t>
      </w:r>
      <w:r>
        <w:rPr/>
        <w:t>at</w:t>
      </w:r>
      <w:r>
        <w:rPr>
          <w:spacing w:val="-3"/>
        </w:rPr>
        <w:t xml:space="preserve"> </w:t>
      </w:r>
      <w:r>
        <w:rPr/>
        <w:t>the</w:t>
      </w:r>
      <w:r>
        <w:rPr>
          <w:spacing w:val="-3"/>
        </w:rPr>
        <w:t xml:space="preserve"> </w:t>
      </w:r>
      <w:r>
        <w:rPr/>
        <w:t>content</w:t>
      </w:r>
      <w:r>
        <w:rPr>
          <w:spacing w:val="-3"/>
        </w:rPr>
        <w:t xml:space="preserve"> </w:t>
      </w:r>
      <w:r>
        <w:rPr/>
        <w:t>plane</w:t>
      </w:r>
      <w:r>
        <w:rPr>
          <w:spacing w:val="-3"/>
        </w:rPr>
        <w:t xml:space="preserve"> </w:t>
      </w:r>
      <w:r>
        <w:rPr/>
        <w:t>in</w:t>
      </w:r>
      <w:r>
        <w:rPr>
          <w:spacing w:val="-3"/>
        </w:rPr>
        <w:t xml:space="preserve"> </w:t>
      </w:r>
      <w:r>
        <w:rPr/>
        <w:t>waking</w:t>
      </w:r>
      <w:r>
        <w:rPr>
          <w:spacing w:val="-3"/>
        </w:rPr>
        <w:t xml:space="preserve"> </w:t>
      </w:r>
      <w:r>
        <w:rPr/>
        <w:t>life,</w:t>
      </w:r>
      <w:r>
        <w:rPr>
          <w:spacing w:val="-3"/>
        </w:rPr>
        <w:t xml:space="preserve"> </w:t>
      </w:r>
      <w:r>
        <w:rPr/>
        <w:t>not</w:t>
      </w:r>
      <w:r>
        <w:rPr>
          <w:spacing w:val="-3"/>
        </w:rPr>
        <w:t xml:space="preserve"> </w:t>
      </w:r>
      <w:r>
        <w:rPr/>
        <w:t>merely</w:t>
      </w:r>
      <w:r>
        <w:rPr>
          <w:spacing w:val="-3"/>
        </w:rPr>
        <w:t xml:space="preserve"> </w:t>
      </w:r>
      <w:r>
        <w:rPr/>
        <w:t>in</w:t>
      </w:r>
      <w:r>
        <w:rPr>
          <w:spacing w:val="-3"/>
        </w:rPr>
        <w:t xml:space="preserve"> </w:t>
      </w:r>
      <w:r>
        <w:rPr/>
        <w:t>dreams</w:t>
      </w:r>
      <w:r>
        <w:rPr>
          <w:spacing w:val="-3"/>
        </w:rPr>
        <w:t xml:space="preserve"> </w:t>
      </w:r>
      <w:r>
        <w:rPr/>
        <w:t>or</w:t>
      </w:r>
      <w:r>
        <w:rPr>
          <w:spacing w:val="-3"/>
        </w:rPr>
        <w:t xml:space="preserve"> </w:t>
      </w:r>
      <w:r>
        <w:rPr/>
        <w:t>in</w:t>
      </w:r>
      <w:r>
        <w:rPr>
          <w:spacing w:val="-3"/>
        </w:rPr>
        <w:t xml:space="preserve"> </w:t>
      </w:r>
      <w:r>
        <w:rPr/>
        <w:t>early</w:t>
      </w:r>
      <w:r>
        <w:rPr>
          <w:spacing w:val="-3"/>
        </w:rPr>
        <w:t xml:space="preserve"> </w:t>
      </w:r>
      <w:r>
        <w:rPr/>
        <w:t>childhood. But</w:t>
      </w:r>
      <w:r>
        <w:rPr>
          <w:spacing w:val="-2"/>
        </w:rPr>
        <w:t xml:space="preserve"> </w:t>
      </w:r>
      <w:r>
        <w:rPr/>
        <w:t>the</w:t>
      </w:r>
      <w:r>
        <w:rPr>
          <w:spacing w:val="-2"/>
        </w:rPr>
        <w:t xml:space="preserve"> </w:t>
      </w:r>
      <w:r>
        <w:rPr/>
        <w:t>Neanderthal</w:t>
      </w:r>
      <w:r>
        <w:rPr>
          <w:spacing w:val="-2"/>
        </w:rPr>
        <w:t xml:space="preserve"> </w:t>
      </w:r>
      <w:r>
        <w:rPr/>
        <w:t>case</w:t>
      </w:r>
      <w:r>
        <w:rPr>
          <w:spacing w:val="-2"/>
        </w:rPr>
        <w:t xml:space="preserve"> </w:t>
      </w:r>
      <w:r>
        <w:rPr/>
        <w:t>does</w:t>
      </w:r>
      <w:r>
        <w:rPr>
          <w:spacing w:val="-2"/>
        </w:rPr>
        <w:t xml:space="preserve"> </w:t>
      </w:r>
      <w:r>
        <w:rPr/>
        <w:t>not</w:t>
      </w:r>
      <w:r>
        <w:rPr>
          <w:spacing w:val="-2"/>
        </w:rPr>
        <w:t xml:space="preserve"> </w:t>
      </w:r>
      <w:r>
        <w:rPr/>
        <w:t>escape</w:t>
      </w:r>
      <w:r>
        <w:rPr>
          <w:spacing w:val="-2"/>
        </w:rPr>
        <w:t xml:space="preserve"> </w:t>
      </w:r>
      <w:r>
        <w:rPr/>
        <w:t>the</w:t>
      </w:r>
      <w:r>
        <w:rPr>
          <w:spacing w:val="-2"/>
        </w:rPr>
        <w:t xml:space="preserve"> </w:t>
      </w:r>
      <w:r>
        <w:rPr/>
        <w:t>proximity-ground</w:t>
      </w:r>
      <w:r>
        <w:rPr>
          <w:spacing w:val="-2"/>
        </w:rPr>
        <w:t xml:space="preserve"> </w:t>
      </w:r>
      <w:r>
        <w:rPr/>
        <w:t>structure.</w:t>
      </w:r>
      <w:r>
        <w:rPr>
          <w:spacing w:val="-2"/>
        </w:rPr>
        <w:t xml:space="preserve"> </w:t>
      </w:r>
      <w:r>
        <w:rPr/>
        <w:t>It</w:t>
      </w:r>
      <w:r>
        <w:rPr>
          <w:spacing w:val="-2"/>
        </w:rPr>
        <w:t xml:space="preserve"> </w:t>
      </w:r>
      <w:r>
        <w:rPr/>
        <w:t>illuminates</w:t>
      </w:r>
      <w:r>
        <w:rPr>
          <w:spacing w:val="-2"/>
        </w:rPr>
        <w:t xml:space="preserve"> </w:t>
      </w:r>
      <w:r>
        <w:rPr/>
        <w:t>it</w:t>
      </w:r>
      <w:r>
        <w:rPr>
          <w:spacing w:val="-2"/>
        </w:rPr>
        <w:t xml:space="preserve"> </w:t>
      </w:r>
      <w:r>
        <w:rPr/>
        <w:t>from an</w:t>
      </w:r>
      <w:r>
        <w:rPr>
          <w:spacing w:val="-2"/>
        </w:rPr>
        <w:t xml:space="preserve"> </w:t>
      </w:r>
      <w:r>
        <w:rPr/>
        <w:t>unexpected</w:t>
      </w:r>
      <w:r>
        <w:rPr>
          <w:spacing w:val="-2"/>
        </w:rPr>
        <w:t xml:space="preserve"> </w:t>
      </w:r>
      <w:r>
        <w:rPr/>
        <w:t>angle.</w:t>
      </w:r>
      <w:r>
        <w:rPr>
          <w:spacing w:val="-2"/>
        </w:rPr>
        <w:t xml:space="preserve"> </w:t>
      </w:r>
      <w:r>
        <w:rPr/>
        <w:t>Lok</w:t>
      </w:r>
      <w:r>
        <w:rPr>
          <w:spacing w:val="-2"/>
        </w:rPr>
        <w:t xml:space="preserve"> </w:t>
      </w:r>
      <w:r>
        <w:rPr/>
        <w:t>has</w:t>
      </w:r>
      <w:r>
        <w:rPr>
          <w:spacing w:val="-2"/>
        </w:rPr>
        <w:t xml:space="preserve"> </w:t>
      </w:r>
      <w:r>
        <w:rPr/>
        <w:t>structural</w:t>
      </w:r>
      <w:r>
        <w:rPr>
          <w:spacing w:val="-2"/>
        </w:rPr>
        <w:t xml:space="preserve"> </w:t>
      </w:r>
      <w:r>
        <w:rPr/>
        <w:t>proximity</w:t>
      </w:r>
      <w:r>
        <w:rPr>
          <w:spacing w:val="-2"/>
        </w:rPr>
        <w:t xml:space="preserve"> </w:t>
      </w:r>
      <w:r>
        <w:rPr/>
        <w:t>in</w:t>
      </w:r>
      <w:r>
        <w:rPr>
          <w:spacing w:val="-2"/>
        </w:rPr>
        <w:t xml:space="preserve"> </w:t>
      </w:r>
      <w:r>
        <w:rPr/>
        <w:t>waking</w:t>
      </w:r>
      <w:r>
        <w:rPr>
          <w:spacing w:val="-2"/>
        </w:rPr>
        <w:t xml:space="preserve"> </w:t>
      </w:r>
      <w:r>
        <w:rPr/>
        <w:t>life</w:t>
      </w:r>
      <w:r>
        <w:rPr>
          <w:spacing w:val="-2"/>
        </w:rPr>
        <w:t xml:space="preserve"> </w:t>
      </w:r>
      <w:r>
        <w:rPr/>
        <w:t>—</w:t>
      </w:r>
      <w:r>
        <w:rPr>
          <w:spacing w:val="-2"/>
        </w:rPr>
        <w:t xml:space="preserve"> </w:t>
      </w:r>
      <w:r>
        <w:rPr/>
        <w:t>he</w:t>
      </w:r>
      <w:r>
        <w:rPr>
          <w:spacing w:val="-2"/>
        </w:rPr>
        <w:t xml:space="preserve"> </w:t>
      </w:r>
      <w:r>
        <w:rPr/>
        <w:t>is</w:t>
      </w:r>
      <w:r>
        <w:rPr>
          <w:spacing w:val="-2"/>
        </w:rPr>
        <w:t xml:space="preserve"> </w:t>
      </w:r>
      <w:r>
        <w:rPr/>
        <w:t>always</w:t>
      </w:r>
      <w:r>
        <w:rPr>
          <w:spacing w:val="-2"/>
        </w:rPr>
        <w:t xml:space="preserve"> </w:t>
      </w:r>
      <w:r>
        <w:rPr/>
        <w:t>at</w:t>
      </w:r>
      <w:r>
        <w:rPr>
          <w:spacing w:val="-2"/>
        </w:rPr>
        <w:t xml:space="preserve"> </w:t>
      </w:r>
      <w:r>
        <w:rPr/>
        <w:t>the</w:t>
      </w:r>
      <w:r>
        <w:rPr>
          <w:spacing w:val="-2"/>
        </w:rPr>
        <w:t xml:space="preserve"> </w:t>
      </w:r>
      <w:r>
        <w:rPr/>
        <w:t>content plane,</w:t>
      </w:r>
      <w:r>
        <w:rPr>
          <w:spacing w:val="-4"/>
        </w:rPr>
        <w:t xml:space="preserve"> </w:t>
      </w:r>
      <w:r>
        <w:rPr/>
        <w:t>not</w:t>
      </w:r>
      <w:r>
        <w:rPr>
          <w:spacing w:val="-4"/>
        </w:rPr>
        <w:t xml:space="preserve"> </w:t>
      </w:r>
      <w:r>
        <w:rPr/>
        <w:t>approaching</w:t>
      </w:r>
      <w:r>
        <w:rPr>
          <w:spacing w:val="-4"/>
        </w:rPr>
        <w:t xml:space="preserve"> </w:t>
      </w:r>
      <w:r>
        <w:rPr/>
        <w:t>it</w:t>
      </w:r>
      <w:r>
        <w:rPr>
          <w:spacing w:val="-4"/>
        </w:rPr>
        <w:t xml:space="preserve"> </w:t>
      </w:r>
      <w:r>
        <w:rPr/>
        <w:t>from</w:t>
      </w:r>
      <w:r>
        <w:rPr>
          <w:spacing w:val="-4"/>
        </w:rPr>
        <w:t xml:space="preserve"> </w:t>
      </w:r>
      <w:r>
        <w:rPr/>
        <w:t>the</w:t>
      </w:r>
      <w:r>
        <w:rPr>
          <w:spacing w:val="-4"/>
        </w:rPr>
        <w:t xml:space="preserve"> </w:t>
      </w:r>
      <w:r>
        <w:rPr/>
        <w:t>inner-strata</w:t>
      </w:r>
      <w:r>
        <w:rPr>
          <w:spacing w:val="-4"/>
        </w:rPr>
        <w:t xml:space="preserve"> </w:t>
      </w:r>
      <w:r>
        <w:rPr/>
        <w:t>side.</w:t>
      </w:r>
      <w:r>
        <w:rPr>
          <w:spacing w:val="-4"/>
        </w:rPr>
        <w:t xml:space="preserve"> </w:t>
      </w:r>
      <w:r>
        <w:rPr/>
        <w:t>And</w:t>
      </w:r>
      <w:r>
        <w:rPr>
          <w:spacing w:val="-4"/>
        </w:rPr>
        <w:t xml:space="preserve"> </w:t>
      </w:r>
      <w:r>
        <w:rPr/>
        <w:t>unlike</w:t>
      </w:r>
      <w:r>
        <w:rPr>
          <w:spacing w:val="-4"/>
        </w:rPr>
        <w:t xml:space="preserve"> </w:t>
      </w:r>
      <w:r>
        <w:rPr/>
        <w:t>the</w:t>
      </w:r>
      <w:r>
        <w:rPr>
          <w:spacing w:val="-4"/>
        </w:rPr>
        <w:t xml:space="preserve"> </w:t>
      </w:r>
      <w:r>
        <w:rPr/>
        <w:t>child,</w:t>
      </w:r>
      <w:r>
        <w:rPr>
          <w:spacing w:val="-4"/>
        </w:rPr>
        <w:t xml:space="preserve"> </w:t>
      </w:r>
      <w:r>
        <w:rPr/>
        <w:t>he</w:t>
      </w:r>
      <w:r>
        <w:rPr>
          <w:spacing w:val="-4"/>
        </w:rPr>
        <w:t xml:space="preserve"> </w:t>
      </w:r>
      <w:r>
        <w:rPr/>
        <w:t>also</w:t>
      </w:r>
      <w:r>
        <w:rPr>
          <w:spacing w:val="-4"/>
        </w:rPr>
        <w:t xml:space="preserve"> </w:t>
      </w:r>
      <w:r>
        <w:rPr/>
        <w:t>has</w:t>
      </w:r>
      <w:r>
        <w:rPr>
          <w:spacing w:val="-4"/>
        </w:rPr>
        <w:t xml:space="preserve"> </w:t>
      </w:r>
      <w:r>
        <w:rPr/>
        <w:t>embodied practice</w:t>
      </w:r>
      <w:r>
        <w:rPr>
          <w:spacing w:val="-4"/>
        </w:rPr>
        <w:t xml:space="preserve"> </w:t>
      </w:r>
      <w:r>
        <w:rPr/>
        <w:t>in</w:t>
      </w:r>
      <w:r>
        <w:rPr>
          <w:spacing w:val="-4"/>
        </w:rPr>
        <w:t xml:space="preserve"> </w:t>
      </w:r>
      <w:r>
        <w:rPr/>
        <w:t>abundance</w:t>
      </w:r>
      <w:r>
        <w:rPr>
          <w:spacing w:val="-4"/>
        </w:rPr>
        <w:t xml:space="preserve"> </w:t>
      </w:r>
      <w:r>
        <w:rPr/>
        <w:t>—</w:t>
      </w:r>
      <w:r>
        <w:rPr>
          <w:spacing w:val="-4"/>
        </w:rPr>
        <w:t xml:space="preserve"> </w:t>
      </w:r>
      <w:r>
        <w:rPr/>
        <w:t>perhaps</w:t>
      </w:r>
      <w:r>
        <w:rPr>
          <w:spacing w:val="-4"/>
        </w:rPr>
        <w:t xml:space="preserve"> </w:t>
      </w:r>
      <w:r>
        <w:rPr/>
        <w:t>more</w:t>
      </w:r>
      <w:r>
        <w:rPr>
          <w:spacing w:val="-4"/>
        </w:rPr>
        <w:t xml:space="preserve"> </w:t>
      </w:r>
      <w:r>
        <w:rPr/>
        <w:t>than</w:t>
      </w:r>
      <w:r>
        <w:rPr>
          <w:spacing w:val="-4"/>
        </w:rPr>
        <w:t xml:space="preserve"> </w:t>
      </w:r>
      <w:r>
        <w:rPr/>
        <w:t>any</w:t>
      </w:r>
      <w:r>
        <w:rPr>
          <w:spacing w:val="-4"/>
        </w:rPr>
        <w:t xml:space="preserve"> </w:t>
      </w:r>
      <w:r>
        <w:rPr/>
        <w:t>a3</w:t>
      </w:r>
      <w:r>
        <w:rPr>
          <w:spacing w:val="-4"/>
        </w:rPr>
        <w:t xml:space="preserve"> </w:t>
      </w:r>
      <w:r>
        <w:rPr/>
        <w:t>practitioner.</w:t>
      </w:r>
      <w:r>
        <w:rPr>
          <w:spacing w:val="-4"/>
        </w:rPr>
        <w:t xml:space="preserve"> </w:t>
      </w:r>
      <w:r>
        <w:rPr/>
        <w:t>What</w:t>
      </w:r>
      <w:r>
        <w:rPr>
          <w:spacing w:val="-4"/>
        </w:rPr>
        <w:t xml:space="preserve"> </w:t>
      </w:r>
      <w:r>
        <w:rPr/>
        <w:t>he</w:t>
      </w:r>
      <w:r>
        <w:rPr>
          <w:spacing w:val="-4"/>
        </w:rPr>
        <w:t xml:space="preserve"> </w:t>
      </w:r>
      <w:r>
        <w:rPr/>
        <w:t>lacks</w:t>
      </w:r>
      <w:r>
        <w:rPr>
          <w:spacing w:val="-4"/>
        </w:rPr>
        <w:t xml:space="preserve"> </w:t>
      </w:r>
      <w:r>
        <w:rPr/>
        <w:t>is</w:t>
      </w:r>
      <w:r>
        <w:rPr>
          <w:spacing w:val="-4"/>
        </w:rPr>
        <w:t xml:space="preserve"> </w:t>
      </w:r>
      <w:r>
        <w:rPr/>
        <w:t>not</w:t>
      </w:r>
      <w:r>
        <w:rPr>
          <w:spacing w:val="-4"/>
        </w:rPr>
        <w:t xml:space="preserve"> </w:t>
      </w:r>
      <w:r>
        <w:rPr/>
        <w:t>ground</w:t>
      </w:r>
      <w:r>
        <w:rPr>
          <w:spacing w:val="-4"/>
        </w:rPr>
        <w:t xml:space="preserve"> </w:t>
      </w:r>
      <w:r>
        <w:rPr/>
        <w:t>in the sense of embodied engagement but the inner strata themselves: the (b)</w:t>
      </w:r>
      <w:r>
        <w:rPr>
          <w:rFonts w:ascii="Symbol" w:hAnsi="Symbol"/>
        </w:rPr>
        <w:t></w:t>
      </w:r>
      <w:r>
        <w:rPr/>
        <w:t>(c) apparatus that would allow what arrives at the content plane to be worked, metabolized, and carried across the threshold into something generative.</w:t>
      </w:r>
    </w:p>
    <w:p>
      <w:pPr>
        <w:pStyle w:val="BodyText"/>
        <w:spacing w:after="0" w:line="309" w:lineRule="auto"/>
        <w:sectPr>
          <w:pgSz w:w="12240" w:h="15840"/>
          <w:pgMar w:top="1500" w:bottom="280" w:left="1440" w:right="1440"/>
        </w:sectPr>
      </w:pPr>
    </w:p>
    <w:p>
      <w:pPr>
        <w:pStyle w:val="BodyText"/>
      </w:pPr>
      <w:r>
        <w:rPr/>
        <w:t xml:space="preserve">The convulsion in chapter 10 of </w:t>
      </w:r>
      <w:r>
        <w:rPr>
          <w:i/>
        </w:rPr>
        <w:t xml:space="preserve">The Inheritors </w:t>
      </w:r>
      <w:r>
        <w:rPr/>
        <w:t xml:space="preserve">is precisely this moment. Lok discovers </w:t>
      </w:r>
      <w:r>
        <w:rPr>
          <w:spacing w:val="-2"/>
        </w:rPr>
        <w:t>“like”:</w:t>
      </w:r>
    </w:p>
    <w:p>
      <w:pPr>
        <w:pStyle w:val="BodyText"/>
        <w:spacing w:before="46"/>
        <w:ind w:left="0"/>
      </w:pPr>
    </w:p>
    <w:p>
      <w:pPr>
        <w:spacing w:line="285" w:lineRule="auto" w:before="0"/>
        <w:ind w:left="600" w:right="605" w:firstLine="0"/>
        <w:jc w:val="left"/>
        <w:rPr>
          <w:sz w:val="22"/>
        </w:rPr>
      </w:pPr>
      <w:r>
        <w:rPr>
          <w:sz w:val="22"/>
        </w:rPr>
        <w:t>Lok discovered “Like.” He had used likeness all his life without being aware of it. Fungi on a tree were ears, the word was the same but acquired a distinction by circumstances that could</w:t>
      </w:r>
      <w:r>
        <w:rPr>
          <w:spacing w:val="-3"/>
          <w:sz w:val="22"/>
        </w:rPr>
        <w:t xml:space="preserve"> </w:t>
      </w:r>
      <w:r>
        <w:rPr>
          <w:sz w:val="22"/>
        </w:rPr>
        <w:t>never</w:t>
      </w:r>
      <w:r>
        <w:rPr>
          <w:spacing w:val="-3"/>
          <w:sz w:val="22"/>
        </w:rPr>
        <w:t xml:space="preserve"> </w:t>
      </w:r>
      <w:r>
        <w:rPr>
          <w:sz w:val="22"/>
        </w:rPr>
        <w:t>apply</w:t>
      </w:r>
      <w:r>
        <w:rPr>
          <w:spacing w:val="-3"/>
          <w:sz w:val="22"/>
        </w:rPr>
        <w:t xml:space="preserve"> </w:t>
      </w:r>
      <w:r>
        <w:rPr>
          <w:sz w:val="22"/>
        </w:rPr>
        <w:t>to</w:t>
      </w:r>
      <w:r>
        <w:rPr>
          <w:spacing w:val="-3"/>
          <w:sz w:val="22"/>
        </w:rPr>
        <w:t xml:space="preserve"> </w:t>
      </w:r>
      <w:r>
        <w:rPr>
          <w:sz w:val="22"/>
        </w:rPr>
        <w:t>the</w:t>
      </w:r>
      <w:r>
        <w:rPr>
          <w:spacing w:val="-3"/>
          <w:sz w:val="22"/>
        </w:rPr>
        <w:t xml:space="preserve"> </w:t>
      </w:r>
      <w:r>
        <w:rPr>
          <w:sz w:val="22"/>
        </w:rPr>
        <w:t>sensitive</w:t>
      </w:r>
      <w:r>
        <w:rPr>
          <w:spacing w:val="-3"/>
          <w:sz w:val="22"/>
        </w:rPr>
        <w:t xml:space="preserve"> </w:t>
      </w:r>
      <w:r>
        <w:rPr>
          <w:sz w:val="22"/>
        </w:rPr>
        <w:t>things</w:t>
      </w:r>
      <w:r>
        <w:rPr>
          <w:spacing w:val="-3"/>
          <w:sz w:val="22"/>
        </w:rPr>
        <w:t xml:space="preserve"> </w:t>
      </w:r>
      <w:r>
        <w:rPr>
          <w:sz w:val="22"/>
        </w:rPr>
        <w:t>on</w:t>
      </w:r>
      <w:r>
        <w:rPr>
          <w:spacing w:val="-3"/>
          <w:sz w:val="22"/>
        </w:rPr>
        <w:t xml:space="preserve"> </w:t>
      </w:r>
      <w:r>
        <w:rPr>
          <w:sz w:val="22"/>
        </w:rPr>
        <w:t>the</w:t>
      </w:r>
      <w:r>
        <w:rPr>
          <w:spacing w:val="-3"/>
          <w:sz w:val="22"/>
        </w:rPr>
        <w:t xml:space="preserve"> </w:t>
      </w:r>
      <w:r>
        <w:rPr>
          <w:sz w:val="22"/>
        </w:rPr>
        <w:t>side</w:t>
      </w:r>
      <w:r>
        <w:rPr>
          <w:spacing w:val="-3"/>
          <w:sz w:val="22"/>
        </w:rPr>
        <w:t xml:space="preserve"> </w:t>
      </w:r>
      <w:r>
        <w:rPr>
          <w:sz w:val="22"/>
        </w:rPr>
        <w:t>of</w:t>
      </w:r>
      <w:r>
        <w:rPr>
          <w:spacing w:val="-3"/>
          <w:sz w:val="22"/>
        </w:rPr>
        <w:t xml:space="preserve"> </w:t>
      </w:r>
      <w:r>
        <w:rPr>
          <w:sz w:val="22"/>
        </w:rPr>
        <w:t>his</w:t>
      </w:r>
      <w:r>
        <w:rPr>
          <w:spacing w:val="-3"/>
          <w:sz w:val="22"/>
        </w:rPr>
        <w:t xml:space="preserve"> </w:t>
      </w:r>
      <w:r>
        <w:rPr>
          <w:sz w:val="22"/>
        </w:rPr>
        <w:t>head.</w:t>
      </w:r>
      <w:r>
        <w:rPr>
          <w:spacing w:val="-3"/>
          <w:sz w:val="22"/>
        </w:rPr>
        <w:t xml:space="preserve"> </w:t>
      </w:r>
      <w:r>
        <w:rPr>
          <w:sz w:val="22"/>
        </w:rPr>
        <w:t>Now,</w:t>
      </w:r>
      <w:r>
        <w:rPr>
          <w:spacing w:val="-3"/>
          <w:sz w:val="22"/>
        </w:rPr>
        <w:t xml:space="preserve"> </w:t>
      </w:r>
      <w:r>
        <w:rPr>
          <w:sz w:val="22"/>
        </w:rPr>
        <w:t>in</w:t>
      </w:r>
      <w:r>
        <w:rPr>
          <w:spacing w:val="-3"/>
          <w:sz w:val="22"/>
        </w:rPr>
        <w:t xml:space="preserve"> </w:t>
      </w:r>
      <w:r>
        <w:rPr>
          <w:sz w:val="22"/>
        </w:rPr>
        <w:t>a</w:t>
      </w:r>
      <w:r>
        <w:rPr>
          <w:spacing w:val="-3"/>
          <w:sz w:val="22"/>
        </w:rPr>
        <w:t xml:space="preserve"> </w:t>
      </w:r>
      <w:r>
        <w:rPr>
          <w:sz w:val="22"/>
        </w:rPr>
        <w:t>convulsion</w:t>
      </w:r>
      <w:r>
        <w:rPr>
          <w:spacing w:val="-3"/>
          <w:sz w:val="22"/>
        </w:rPr>
        <w:t xml:space="preserve"> </w:t>
      </w:r>
      <w:r>
        <w:rPr>
          <w:sz w:val="22"/>
        </w:rPr>
        <w:t>of</w:t>
      </w:r>
      <w:r>
        <w:rPr>
          <w:spacing w:val="-3"/>
          <w:sz w:val="22"/>
        </w:rPr>
        <w:t xml:space="preserve"> </w:t>
      </w:r>
      <w:r>
        <w:rPr>
          <w:sz w:val="22"/>
        </w:rPr>
        <w:t>the understanding Lok found himself using likeness as a tool as surely as ever he had used a stone to hack at sticks or meat. (Golding 1955, ch. 10)</w:t>
      </w:r>
    </w:p>
    <w:p>
      <w:pPr>
        <w:pStyle w:val="BodyText"/>
        <w:spacing w:line="312" w:lineRule="auto" w:before="236"/>
        <w:ind w:right="119"/>
      </w:pPr>
      <w:r>
        <w:rPr/>
        <w:t>Fungi were ears not as metaphor but as figural identity at the content plane: same figure, different</w:t>
      </w:r>
      <w:r>
        <w:rPr>
          <w:spacing w:val="-4"/>
        </w:rPr>
        <w:t xml:space="preserve"> </w:t>
      </w:r>
      <w:r>
        <w:rPr/>
        <w:t>circumstances.</w:t>
      </w:r>
      <w:r>
        <w:rPr>
          <w:spacing w:val="-4"/>
        </w:rPr>
        <w:t xml:space="preserve"> </w:t>
      </w:r>
      <w:r>
        <w:rPr/>
        <w:t>The</w:t>
      </w:r>
      <w:r>
        <w:rPr>
          <w:spacing w:val="-4"/>
        </w:rPr>
        <w:t xml:space="preserve"> </w:t>
      </w:r>
      <w:r>
        <w:rPr/>
        <w:t>convulsion</w:t>
      </w:r>
      <w:r>
        <w:rPr>
          <w:spacing w:val="-4"/>
        </w:rPr>
        <w:t xml:space="preserve"> </w:t>
      </w:r>
      <w:r>
        <w:rPr/>
        <w:t>is</w:t>
      </w:r>
      <w:r>
        <w:rPr>
          <w:spacing w:val="-4"/>
        </w:rPr>
        <w:t xml:space="preserve"> </w:t>
      </w:r>
      <w:r>
        <w:rPr/>
        <w:t>inward</w:t>
      </w:r>
      <w:r>
        <w:rPr>
          <w:spacing w:val="-4"/>
        </w:rPr>
        <w:t xml:space="preserve"> </w:t>
      </w:r>
      <w:r>
        <w:rPr/>
        <w:t>movement</w:t>
      </w:r>
      <w:r>
        <w:rPr>
          <w:spacing w:val="-4"/>
        </w:rPr>
        <w:t xml:space="preserve"> </w:t>
      </w:r>
      <w:r>
        <w:rPr/>
        <w:t>—</w:t>
      </w:r>
      <w:r>
        <w:rPr>
          <w:spacing w:val="-4"/>
        </w:rPr>
        <w:t xml:space="preserve"> </w:t>
      </w:r>
      <w:r>
        <w:rPr/>
        <w:t>from</w:t>
      </w:r>
      <w:r>
        <w:rPr>
          <w:spacing w:val="-4"/>
        </w:rPr>
        <w:t xml:space="preserve"> </w:t>
      </w:r>
      <w:r>
        <w:rPr/>
        <w:t>the</w:t>
      </w:r>
      <w:r>
        <w:rPr>
          <w:spacing w:val="-4"/>
        </w:rPr>
        <w:t xml:space="preserve"> </w:t>
      </w:r>
      <w:r>
        <w:rPr/>
        <w:t>content</w:t>
      </w:r>
      <w:r>
        <w:rPr>
          <w:spacing w:val="-4"/>
        </w:rPr>
        <w:t xml:space="preserve"> </w:t>
      </w:r>
      <w:r>
        <w:rPr/>
        <w:t>plane</w:t>
      </w:r>
      <w:r>
        <w:rPr>
          <w:spacing w:val="-4"/>
        </w:rPr>
        <w:t xml:space="preserve"> </w:t>
      </w:r>
      <w:r>
        <w:rPr/>
        <w:t>toward the inner strata, for the first time. It is the structural inverse of the a3 convulsion, which moves outward from the inner strata toward the content plane after full immersion in the representational</w:t>
      </w:r>
      <w:r>
        <w:rPr>
          <w:spacing w:val="-4"/>
        </w:rPr>
        <w:t xml:space="preserve"> </w:t>
      </w:r>
      <w:r>
        <w:rPr/>
        <w:t>system.</w:t>
      </w:r>
      <w:r>
        <w:rPr>
          <w:spacing w:val="-4"/>
        </w:rPr>
        <w:t xml:space="preserve"> </w:t>
      </w:r>
      <w:r>
        <w:rPr/>
        <w:t>Lok</w:t>
      </w:r>
      <w:r>
        <w:rPr>
          <w:spacing w:val="-4"/>
        </w:rPr>
        <w:t xml:space="preserve"> </w:t>
      </w:r>
      <w:r>
        <w:rPr/>
        <w:t>cannot</w:t>
      </w:r>
      <w:r>
        <w:rPr>
          <w:spacing w:val="-4"/>
        </w:rPr>
        <w:t xml:space="preserve"> </w:t>
      </w:r>
      <w:r>
        <w:rPr/>
        <w:t>return</w:t>
      </w:r>
      <w:r>
        <w:rPr>
          <w:spacing w:val="-4"/>
        </w:rPr>
        <w:t xml:space="preserve"> </w:t>
      </w:r>
      <w:r>
        <w:rPr/>
        <w:t>to</w:t>
      </w:r>
      <w:r>
        <w:rPr>
          <w:spacing w:val="-4"/>
        </w:rPr>
        <w:t xml:space="preserve"> </w:t>
      </w:r>
      <w:r>
        <w:rPr/>
        <w:t>the</w:t>
      </w:r>
      <w:r>
        <w:rPr>
          <w:spacing w:val="-4"/>
        </w:rPr>
        <w:t xml:space="preserve"> </w:t>
      </w:r>
      <w:r>
        <w:rPr/>
        <w:t>content</w:t>
      </w:r>
      <w:r>
        <w:rPr>
          <w:spacing w:val="-4"/>
        </w:rPr>
        <w:t xml:space="preserve"> </w:t>
      </w:r>
      <w:r>
        <w:rPr/>
        <w:t>plane</w:t>
      </w:r>
      <w:r>
        <w:rPr>
          <w:spacing w:val="-4"/>
        </w:rPr>
        <w:t xml:space="preserve"> </w:t>
      </w:r>
      <w:r>
        <w:rPr/>
        <w:t>because</w:t>
      </w:r>
      <w:r>
        <w:rPr>
          <w:spacing w:val="-4"/>
        </w:rPr>
        <w:t xml:space="preserve"> </w:t>
      </w:r>
      <w:r>
        <w:rPr/>
        <w:t>he</w:t>
      </w:r>
      <w:r>
        <w:rPr>
          <w:spacing w:val="-4"/>
        </w:rPr>
        <w:t xml:space="preserve"> </w:t>
      </w:r>
      <w:r>
        <w:rPr/>
        <w:t>has</w:t>
      </w:r>
      <w:r>
        <w:rPr>
          <w:spacing w:val="-4"/>
        </w:rPr>
        <w:t xml:space="preserve"> </w:t>
      </w:r>
      <w:r>
        <w:rPr/>
        <w:t>not</w:t>
      </w:r>
      <w:r>
        <w:rPr>
          <w:spacing w:val="-4"/>
        </w:rPr>
        <w:t xml:space="preserve"> </w:t>
      </w:r>
      <w:r>
        <w:rPr/>
        <w:t>yet</w:t>
      </w:r>
      <w:r>
        <w:rPr>
          <w:spacing w:val="-4"/>
        </w:rPr>
        <w:t xml:space="preserve"> </w:t>
      </w:r>
      <w:r>
        <w:rPr/>
        <w:t>departed from it. The a3 practitioner moves outward because they have. And yet the Lok convulsion does leave an unspeakable remainder — Golding enacts this in the threshold quality of the prose, the grammar that sits between figural identity and predicated comparison. A genuine a3 remainder</w:t>
      </w:r>
      <w:r>
        <w:rPr>
          <w:spacing w:val="-6"/>
        </w:rPr>
        <w:t xml:space="preserve"> </w:t>
      </w:r>
      <w:r>
        <w:rPr/>
        <w:t>is</w:t>
      </w:r>
      <w:r>
        <w:rPr>
          <w:spacing w:val="-6"/>
        </w:rPr>
        <w:t xml:space="preserve"> </w:t>
      </w:r>
      <w:r>
        <w:rPr/>
        <w:t>unspeakable</w:t>
      </w:r>
      <w:r>
        <w:rPr>
          <w:spacing w:val="-6"/>
        </w:rPr>
        <w:t xml:space="preserve"> </w:t>
      </w:r>
      <w:r>
        <w:rPr/>
        <w:t>because</w:t>
      </w:r>
      <w:r>
        <w:rPr>
          <w:spacing w:val="-6"/>
        </w:rPr>
        <w:t xml:space="preserve"> </w:t>
      </w:r>
      <w:r>
        <w:rPr/>
        <w:t>outward</w:t>
      </w:r>
      <w:r>
        <w:rPr>
          <w:spacing w:val="-6"/>
        </w:rPr>
        <w:t xml:space="preserve"> </w:t>
      </w:r>
      <w:r>
        <w:rPr/>
        <w:t>movement</w:t>
      </w:r>
      <w:r>
        <w:rPr>
          <w:spacing w:val="-6"/>
        </w:rPr>
        <w:t xml:space="preserve"> </w:t>
      </w:r>
      <w:r>
        <w:rPr/>
        <w:t>—</w:t>
      </w:r>
      <w:r>
        <w:rPr>
          <w:spacing w:val="-6"/>
        </w:rPr>
        <w:t xml:space="preserve"> </w:t>
      </w:r>
      <w:r>
        <w:rPr/>
        <w:t>from</w:t>
      </w:r>
      <w:r>
        <w:rPr>
          <w:spacing w:val="-6"/>
        </w:rPr>
        <w:t xml:space="preserve"> </w:t>
      </w:r>
      <w:r>
        <w:rPr/>
        <w:t>within</w:t>
      </w:r>
      <w:r>
        <w:rPr>
          <w:spacing w:val="-6"/>
        </w:rPr>
        <w:t xml:space="preserve"> </w:t>
      </w:r>
      <w:r>
        <w:rPr/>
        <w:t>the</w:t>
      </w:r>
      <w:r>
        <w:rPr>
          <w:spacing w:val="-6"/>
        </w:rPr>
        <w:t xml:space="preserve"> </w:t>
      </w:r>
      <w:r>
        <w:rPr/>
        <w:t>fully</w:t>
      </w:r>
      <w:r>
        <w:rPr>
          <w:spacing w:val="-6"/>
        </w:rPr>
        <w:t xml:space="preserve"> </w:t>
      </w:r>
      <w:r>
        <w:rPr/>
        <w:t>developed</w:t>
      </w:r>
      <w:r>
        <w:rPr>
          <w:spacing w:val="-6"/>
        </w:rPr>
        <w:t xml:space="preserve"> </w:t>
      </w:r>
      <w:r>
        <w:rPr/>
        <w:t>inner strata, through absorbed practice, toward the content plane — exceeds what those same inner strata</w:t>
      </w:r>
      <w:r>
        <w:rPr>
          <w:spacing w:val="-4"/>
        </w:rPr>
        <w:t xml:space="preserve"> </w:t>
      </w:r>
      <w:r>
        <w:rPr/>
        <w:t>can</w:t>
      </w:r>
      <w:r>
        <w:rPr>
          <w:spacing w:val="-4"/>
        </w:rPr>
        <w:t xml:space="preserve"> </w:t>
      </w:r>
      <w:r>
        <w:rPr/>
        <w:t>subsequently</w:t>
      </w:r>
      <w:r>
        <w:rPr>
          <w:spacing w:val="-4"/>
        </w:rPr>
        <w:t xml:space="preserve"> </w:t>
      </w:r>
      <w:r>
        <w:rPr/>
        <w:t>encode.</w:t>
      </w:r>
      <w:r>
        <w:rPr>
          <w:spacing w:val="-4"/>
        </w:rPr>
        <w:t xml:space="preserve"> </w:t>
      </w:r>
      <w:r>
        <w:rPr/>
        <w:t>Lok’s</w:t>
      </w:r>
      <w:r>
        <w:rPr>
          <w:spacing w:val="-4"/>
        </w:rPr>
        <w:t xml:space="preserve"> </w:t>
      </w:r>
      <w:r>
        <w:rPr/>
        <w:t>remainder</w:t>
      </w:r>
      <w:r>
        <w:rPr>
          <w:spacing w:val="-4"/>
        </w:rPr>
        <w:t xml:space="preserve"> </w:t>
      </w:r>
      <w:r>
        <w:rPr/>
        <w:t>is</w:t>
      </w:r>
      <w:r>
        <w:rPr>
          <w:spacing w:val="-4"/>
        </w:rPr>
        <w:t xml:space="preserve"> </w:t>
      </w:r>
      <w:r>
        <w:rPr/>
        <w:t>unspeakable</w:t>
      </w:r>
      <w:r>
        <w:rPr>
          <w:spacing w:val="-4"/>
        </w:rPr>
        <w:t xml:space="preserve"> </w:t>
      </w:r>
      <w:r>
        <w:rPr/>
        <w:t>because</w:t>
      </w:r>
      <w:r>
        <w:rPr>
          <w:spacing w:val="-4"/>
        </w:rPr>
        <w:t xml:space="preserve"> </w:t>
      </w:r>
      <w:r>
        <w:rPr/>
        <w:t>the</w:t>
      </w:r>
      <w:r>
        <w:rPr>
          <w:spacing w:val="-4"/>
        </w:rPr>
        <w:t xml:space="preserve"> </w:t>
      </w:r>
      <w:r>
        <w:rPr/>
        <w:t>inward</w:t>
      </w:r>
      <w:r>
        <w:rPr>
          <w:spacing w:val="-4"/>
        </w:rPr>
        <w:t xml:space="preserve"> </w:t>
      </w:r>
      <w:r>
        <w:rPr/>
        <w:t>movement is incomplete — the (b)</w:t>
      </w:r>
      <w:r>
        <w:rPr>
          <w:rFonts w:ascii="Symbol" w:hAnsi="Symbol"/>
        </w:rPr>
        <w:t></w:t>
      </w:r>
      <w:r>
        <w:rPr/>
        <w:t>(c) apparatus underdeveloped, barely sufficient to register that something has happened. Same phenomenological signature. Opposite structural conditions.</w:t>
      </w:r>
    </w:p>
    <w:p>
      <w:pPr>
        <w:pStyle w:val="BodyText"/>
        <w:spacing w:line="312" w:lineRule="auto" w:before="233"/>
        <w:ind w:right="119"/>
      </w:pPr>
      <w:r>
        <w:rPr/>
        <w:t>What does this imply for Neanderthal dreaming? If waking Neanderthal consciousness is already</w:t>
      </w:r>
      <w:r>
        <w:rPr>
          <w:spacing w:val="-3"/>
        </w:rPr>
        <w:t xml:space="preserve"> </w:t>
      </w:r>
      <w:r>
        <w:rPr/>
        <w:t>at</w:t>
      </w:r>
      <w:r>
        <w:rPr>
          <w:spacing w:val="-3"/>
        </w:rPr>
        <w:t xml:space="preserve"> </w:t>
      </w:r>
      <w:r>
        <w:rPr/>
        <w:t>the</w:t>
      </w:r>
      <w:r>
        <w:rPr>
          <w:spacing w:val="-3"/>
        </w:rPr>
        <w:t xml:space="preserve"> </w:t>
      </w:r>
      <w:r>
        <w:rPr/>
        <w:t>content</w:t>
      </w:r>
      <w:r>
        <w:rPr>
          <w:spacing w:val="-3"/>
        </w:rPr>
        <w:t xml:space="preserve"> </w:t>
      </w:r>
      <w:r>
        <w:rPr/>
        <w:t>plane,</w:t>
      </w:r>
      <w:r>
        <w:rPr>
          <w:spacing w:val="-3"/>
        </w:rPr>
        <w:t xml:space="preserve"> </w:t>
      </w:r>
      <w:r>
        <w:rPr/>
        <w:t>sleep</w:t>
      </w:r>
      <w:r>
        <w:rPr>
          <w:spacing w:val="-3"/>
        </w:rPr>
        <w:t xml:space="preserve"> </w:t>
      </w:r>
      <w:r>
        <w:rPr/>
        <w:t>adds</w:t>
      </w:r>
      <w:r>
        <w:rPr>
          <w:spacing w:val="-3"/>
        </w:rPr>
        <w:t xml:space="preserve"> </w:t>
      </w:r>
      <w:r>
        <w:rPr/>
        <w:t>nothing</w:t>
      </w:r>
      <w:r>
        <w:rPr>
          <w:spacing w:val="-3"/>
        </w:rPr>
        <w:t xml:space="preserve"> </w:t>
      </w:r>
      <w:r>
        <w:rPr/>
        <w:t>by</w:t>
      </w:r>
      <w:r>
        <w:rPr>
          <w:spacing w:val="-3"/>
        </w:rPr>
        <w:t xml:space="preserve"> </w:t>
      </w:r>
      <w:r>
        <w:rPr/>
        <w:t>way</w:t>
      </w:r>
      <w:r>
        <w:rPr>
          <w:spacing w:val="-3"/>
        </w:rPr>
        <w:t xml:space="preserve"> </w:t>
      </w:r>
      <w:r>
        <w:rPr/>
        <w:t>of</w:t>
      </w:r>
      <w:r>
        <w:rPr>
          <w:spacing w:val="-3"/>
        </w:rPr>
        <w:t xml:space="preserve"> </w:t>
      </w:r>
      <w:r>
        <w:rPr/>
        <w:t>proximity</w:t>
      </w:r>
      <w:r>
        <w:rPr>
          <w:spacing w:val="-3"/>
        </w:rPr>
        <w:t xml:space="preserve"> </w:t>
      </w:r>
      <w:r>
        <w:rPr/>
        <w:t>—</w:t>
      </w:r>
      <w:r>
        <w:rPr>
          <w:spacing w:val="-3"/>
        </w:rPr>
        <w:t xml:space="preserve"> </w:t>
      </w:r>
      <w:r>
        <w:rPr/>
        <w:t>they</w:t>
      </w:r>
      <w:r>
        <w:rPr>
          <w:spacing w:val="-3"/>
        </w:rPr>
        <w:t xml:space="preserve"> </w:t>
      </w:r>
      <w:r>
        <w:rPr/>
        <w:t>are</w:t>
      </w:r>
      <w:r>
        <w:rPr>
          <w:spacing w:val="-3"/>
        </w:rPr>
        <w:t xml:space="preserve"> </w:t>
      </w:r>
      <w:r>
        <w:rPr/>
        <w:t>already</w:t>
      </w:r>
      <w:r>
        <w:rPr>
          <w:spacing w:val="-3"/>
        </w:rPr>
        <w:t xml:space="preserve"> </w:t>
      </w:r>
      <w:r>
        <w:rPr/>
        <w:t>there. The Neanderthal dream is not a visit to the content plane. It is continuous residence there, uninterrupted by the waking inner strata that make the adult dreamer’s nightly visit feel like a threshold crossing.</w:t>
      </w:r>
    </w:p>
    <w:p>
      <w:pPr>
        <w:pStyle w:val="BodyText"/>
        <w:spacing w:after="0" w:line="312" w:lineRule="auto"/>
        <w:sectPr>
          <w:pgSz w:w="12240" w:h="15840"/>
          <w:pgMar w:top="1500" w:bottom="280" w:left="1440" w:right="1440"/>
        </w:sectPr>
      </w:pPr>
    </w:p>
    <w:p>
      <w:pPr>
        <w:spacing w:line="240" w:lineRule="auto"/>
        <w:ind w:left="40" w:right="-130" w:firstLine="0"/>
        <w:rPr>
          <w:sz w:val="20"/>
        </w:rPr>
      </w:pPr>
      <w:r>
        <w:rPr>
          <w:sz w:val="20"/>
        </w:rPr>
        <w:drawing>
          <wp:inline distT="0" distB="0" distL="0" distR="0">
            <wp:extent cx="5972916" cy="345338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72916" cy="3453384"/>
                    </a:xfrm>
                    <a:prstGeom prst="rect">
                      <a:avLst/>
                    </a:prstGeom>
                  </pic:spPr>
                </pic:pic>
              </a:graphicData>
            </a:graphic>
          </wp:inline>
        </w:drawing>
      </w:r>
    </w:p>
    <w:p>
      <w:pPr>
        <w:pStyle w:val="BodyText"/>
        <w:spacing w:before="27"/>
        <w:ind w:left="0"/>
      </w:pPr>
    </w:p>
    <w:p>
      <w:pPr>
        <w:pStyle w:val="Heading2"/>
        <w:numPr>
          <w:ilvl w:val="1"/>
          <w:numId w:val="1"/>
        </w:numPr>
        <w:tabs>
          <w:tab w:pos="480" w:val="left" w:leader="none"/>
        </w:tabs>
        <w:spacing w:line="240" w:lineRule="auto" w:before="0" w:after="0"/>
        <w:ind w:left="480" w:right="0" w:hanging="360"/>
        <w:jc w:val="left"/>
      </w:pPr>
      <w:r>
        <w:rPr/>
        <w:t xml:space="preserve">What the Three Cases </w:t>
      </w:r>
      <w:r>
        <w:rPr>
          <w:spacing w:val="-2"/>
        </w:rPr>
        <w:t>Establish</w:t>
      </w:r>
    </w:p>
    <w:p>
      <w:pPr>
        <w:pStyle w:val="BodyText"/>
        <w:spacing w:line="312" w:lineRule="auto" w:before="204"/>
        <w:ind w:right="127"/>
      </w:pPr>
      <w:r>
        <w:rPr/>
        <w:t>The three cases summarized in Table 1 converge on a single structural conclusion. Proximity to the content plane — however achieved — does not by itself constitute figural access in the sense</w:t>
      </w:r>
      <w:r>
        <w:rPr>
          <w:spacing w:val="-4"/>
        </w:rPr>
        <w:t xml:space="preserve"> </w:t>
      </w:r>
      <w:r>
        <w:rPr/>
        <w:t>the</w:t>
      </w:r>
      <w:r>
        <w:rPr>
          <w:spacing w:val="-4"/>
        </w:rPr>
        <w:t xml:space="preserve"> </w:t>
      </w:r>
      <w:r>
        <w:rPr/>
        <w:t>argument</w:t>
      </w:r>
      <w:r>
        <w:rPr>
          <w:spacing w:val="-4"/>
        </w:rPr>
        <w:t xml:space="preserve"> </w:t>
      </w:r>
      <w:r>
        <w:rPr/>
        <w:t>requires.</w:t>
      </w:r>
      <w:r>
        <w:rPr>
          <w:spacing w:val="-4"/>
        </w:rPr>
        <w:t xml:space="preserve"> </w:t>
      </w:r>
      <w:r>
        <w:rPr/>
        <w:t>What</w:t>
      </w:r>
      <w:r>
        <w:rPr>
          <w:spacing w:val="-4"/>
        </w:rPr>
        <w:t xml:space="preserve"> </w:t>
      </w:r>
      <w:r>
        <w:rPr/>
        <w:t>distinguishes</w:t>
      </w:r>
      <w:r>
        <w:rPr>
          <w:spacing w:val="-4"/>
        </w:rPr>
        <w:t xml:space="preserve"> </w:t>
      </w:r>
      <w:r>
        <w:rPr/>
        <w:t>genuine</w:t>
      </w:r>
      <w:r>
        <w:rPr>
          <w:spacing w:val="-4"/>
        </w:rPr>
        <w:t xml:space="preserve"> </w:t>
      </w:r>
      <w:r>
        <w:rPr/>
        <w:t>figural</w:t>
      </w:r>
      <w:r>
        <w:rPr>
          <w:spacing w:val="-4"/>
        </w:rPr>
        <w:t xml:space="preserve"> </w:t>
      </w:r>
      <w:r>
        <w:rPr/>
        <w:t>access</w:t>
      </w:r>
      <w:r>
        <w:rPr>
          <w:spacing w:val="-4"/>
        </w:rPr>
        <w:t xml:space="preserve"> </w:t>
      </w:r>
      <w:r>
        <w:rPr/>
        <w:t>from</w:t>
      </w:r>
      <w:r>
        <w:rPr>
          <w:spacing w:val="-4"/>
        </w:rPr>
        <w:t xml:space="preserve"> </w:t>
      </w:r>
      <w:r>
        <w:rPr/>
        <w:t>mere</w:t>
      </w:r>
      <w:r>
        <w:rPr>
          <w:spacing w:val="-4"/>
        </w:rPr>
        <w:t xml:space="preserve"> </w:t>
      </w:r>
      <w:r>
        <w:rPr/>
        <w:t>proximity</w:t>
      </w:r>
      <w:r>
        <w:rPr>
          <w:spacing w:val="-4"/>
        </w:rPr>
        <w:t xml:space="preserve"> </w:t>
      </w:r>
      <w:r>
        <w:rPr/>
        <w:t>is the presence of the practiced interior: the ground built through embodied engagement with a world that pushes back, developed sufficiently to receive what arrives at the content plane and allow it to precipitate as the unspeakable remainder rather than dissolving into forgetting or remaining simply vivid without trace.</w:t>
      </w:r>
    </w:p>
    <w:p>
      <w:pPr>
        <w:pStyle w:val="BodyText"/>
        <w:spacing w:line="312" w:lineRule="auto" w:before="248"/>
        <w:ind w:right="120"/>
      </w:pPr>
      <w:r>
        <w:rPr/>
        <w:t>These three cases confirm, from the negative side, the central claim of the companion papers: practice is irreducible to proximity. In each instance where proximity is present without ground, nothing precipitates. Practice is therefore not merely instrumental to figural access. It is</w:t>
      </w:r>
      <w:r>
        <w:rPr>
          <w:spacing w:val="-3"/>
        </w:rPr>
        <w:t xml:space="preserve"> </w:t>
      </w:r>
      <w:r>
        <w:rPr/>
        <w:t>constitutive</w:t>
      </w:r>
      <w:r>
        <w:rPr>
          <w:spacing w:val="-3"/>
        </w:rPr>
        <w:t xml:space="preserve"> </w:t>
      </w:r>
      <w:r>
        <w:rPr/>
        <w:t>of</w:t>
      </w:r>
      <w:r>
        <w:rPr>
          <w:spacing w:val="-3"/>
        </w:rPr>
        <w:t xml:space="preserve"> </w:t>
      </w:r>
      <w:r>
        <w:rPr/>
        <w:t>the</w:t>
      </w:r>
      <w:r>
        <w:rPr>
          <w:spacing w:val="-3"/>
        </w:rPr>
        <w:t xml:space="preserve"> </w:t>
      </w:r>
      <w:r>
        <w:rPr/>
        <w:t>access</w:t>
      </w:r>
      <w:r>
        <w:rPr>
          <w:spacing w:val="-3"/>
        </w:rPr>
        <w:t xml:space="preserve"> </w:t>
      </w:r>
      <w:r>
        <w:rPr/>
        <w:t>itself.</w:t>
      </w:r>
      <w:r>
        <w:rPr>
          <w:spacing w:val="-3"/>
        </w:rPr>
        <w:t xml:space="preserve"> </w:t>
      </w:r>
      <w:r>
        <w:rPr/>
        <w:t>Without</w:t>
      </w:r>
      <w:r>
        <w:rPr>
          <w:spacing w:val="-3"/>
        </w:rPr>
        <w:t xml:space="preserve"> </w:t>
      </w:r>
      <w:r>
        <w:rPr/>
        <w:t>the</w:t>
      </w:r>
      <w:r>
        <w:rPr>
          <w:spacing w:val="-3"/>
        </w:rPr>
        <w:t xml:space="preserve"> </w:t>
      </w:r>
      <w:r>
        <w:rPr/>
        <w:t>practiced</w:t>
      </w:r>
      <w:r>
        <w:rPr>
          <w:spacing w:val="-3"/>
        </w:rPr>
        <w:t xml:space="preserve"> </w:t>
      </w:r>
      <w:r>
        <w:rPr/>
        <w:t>interior,</w:t>
      </w:r>
      <w:r>
        <w:rPr>
          <w:spacing w:val="-3"/>
        </w:rPr>
        <w:t xml:space="preserve"> </w:t>
      </w:r>
      <w:r>
        <w:rPr/>
        <w:t>proximity</w:t>
      </w:r>
      <w:r>
        <w:rPr>
          <w:spacing w:val="-3"/>
        </w:rPr>
        <w:t xml:space="preserve"> </w:t>
      </w:r>
      <w:r>
        <w:rPr/>
        <w:t>is</w:t>
      </w:r>
      <w:r>
        <w:rPr>
          <w:spacing w:val="-3"/>
        </w:rPr>
        <w:t xml:space="preserve"> </w:t>
      </w:r>
      <w:r>
        <w:rPr/>
        <w:t>simply</w:t>
      </w:r>
      <w:r>
        <w:rPr>
          <w:spacing w:val="-3"/>
        </w:rPr>
        <w:t xml:space="preserve"> </w:t>
      </w:r>
      <w:r>
        <w:rPr/>
        <w:t>exposure.</w:t>
      </w:r>
    </w:p>
    <w:p>
      <w:pPr>
        <w:pStyle w:val="BodyText"/>
        <w:spacing w:line="312" w:lineRule="auto" w:before="245"/>
        <w:ind w:right="123"/>
      </w:pPr>
      <w:r>
        <w:rPr/>
        <w:t>Table 1 is not a classification of persons but a description of conditions. Any person may occupy different columns at different moments: the craftsman absorbed in work is in the managed Adult Waking column; the same person falling asleep ordinarily moves to the red side of Adult Dreaming; the same person at twenty, before the embodied practice had been built,</w:t>
      </w:r>
      <w:r>
        <w:rPr>
          <w:spacing w:val="-3"/>
        </w:rPr>
        <w:t xml:space="preserve"> </w:t>
      </w:r>
      <w:r>
        <w:rPr/>
        <w:t>was</w:t>
      </w:r>
      <w:r>
        <w:rPr>
          <w:spacing w:val="-3"/>
        </w:rPr>
        <w:t xml:space="preserve"> </w:t>
      </w:r>
      <w:r>
        <w:rPr/>
        <w:t>closer</w:t>
      </w:r>
      <w:r>
        <w:rPr>
          <w:spacing w:val="-3"/>
        </w:rPr>
        <w:t xml:space="preserve"> </w:t>
      </w:r>
      <w:r>
        <w:rPr/>
        <w:t>to</w:t>
      </w:r>
      <w:r>
        <w:rPr>
          <w:spacing w:val="-3"/>
        </w:rPr>
        <w:t xml:space="preserve"> </w:t>
      </w:r>
      <w:r>
        <w:rPr/>
        <w:t>the</w:t>
      </w:r>
      <w:r>
        <w:rPr>
          <w:spacing w:val="-3"/>
        </w:rPr>
        <w:t xml:space="preserve"> </w:t>
      </w:r>
      <w:r>
        <w:rPr/>
        <w:t>Child</w:t>
      </w:r>
      <w:r>
        <w:rPr>
          <w:spacing w:val="-3"/>
        </w:rPr>
        <w:t xml:space="preserve"> </w:t>
      </w:r>
      <w:r>
        <w:rPr/>
        <w:t>columns.</w:t>
      </w:r>
      <w:r>
        <w:rPr>
          <w:spacing w:val="-3"/>
        </w:rPr>
        <w:t xml:space="preserve"> </w:t>
      </w:r>
      <w:r>
        <w:rPr/>
        <w:t>What</w:t>
      </w:r>
      <w:r>
        <w:rPr>
          <w:spacing w:val="-3"/>
        </w:rPr>
        <w:t xml:space="preserve"> </w:t>
      </w:r>
      <w:r>
        <w:rPr/>
        <w:t>aging</w:t>
      </w:r>
      <w:r>
        <w:rPr>
          <w:spacing w:val="-3"/>
        </w:rPr>
        <w:t xml:space="preserve"> </w:t>
      </w:r>
      <w:r>
        <w:rPr/>
        <w:t>does</w:t>
      </w:r>
      <w:r>
        <w:rPr>
          <w:spacing w:val="-3"/>
        </w:rPr>
        <w:t xml:space="preserve"> </w:t>
      </w:r>
      <w:r>
        <w:rPr/>
        <w:t>—</w:t>
      </w:r>
      <w:r>
        <w:rPr>
          <w:spacing w:val="-3"/>
        </w:rPr>
        <w:t xml:space="preserve"> </w:t>
      </w:r>
      <w:r>
        <w:rPr/>
        <w:t>and</w:t>
      </w:r>
      <w:r>
        <w:rPr>
          <w:spacing w:val="-3"/>
        </w:rPr>
        <w:t xml:space="preserve"> </w:t>
      </w:r>
      <w:r>
        <w:rPr/>
        <w:t>what</w:t>
      </w:r>
      <w:r>
        <w:rPr>
          <w:spacing w:val="-3"/>
        </w:rPr>
        <w:t xml:space="preserve"> </w:t>
      </w:r>
      <w:r>
        <w:rPr/>
        <w:t>Section</w:t>
      </w:r>
      <w:r>
        <w:rPr>
          <w:spacing w:val="-3"/>
        </w:rPr>
        <w:t xml:space="preserve"> </w:t>
      </w:r>
      <w:r>
        <w:rPr/>
        <w:t>3</w:t>
      </w:r>
      <w:r>
        <w:rPr>
          <w:spacing w:val="-3"/>
        </w:rPr>
        <w:t xml:space="preserve"> </w:t>
      </w:r>
      <w:r>
        <w:rPr/>
        <w:t>examines</w:t>
      </w:r>
      <w:r>
        <w:rPr>
          <w:spacing w:val="-3"/>
        </w:rPr>
        <w:t xml:space="preserve"> </w:t>
      </w:r>
      <w:r>
        <w:rPr/>
        <w:t>—</w:t>
      </w:r>
      <w:r>
        <w:rPr>
          <w:spacing w:val="-3"/>
        </w:rPr>
        <w:t xml:space="preserve"> </w:t>
      </w:r>
      <w:r>
        <w:rPr/>
        <w:t>is</w:t>
      </w:r>
    </w:p>
    <w:p>
      <w:pPr>
        <w:pStyle w:val="BodyText"/>
        <w:spacing w:after="0" w:line="312" w:lineRule="auto"/>
        <w:sectPr>
          <w:pgSz w:w="12240" w:h="15840"/>
          <w:pgMar w:top="1600" w:bottom="280" w:left="1440" w:right="1440"/>
        </w:sectPr>
      </w:pPr>
    </w:p>
    <w:p>
      <w:pPr>
        <w:pStyle w:val="BodyText"/>
        <w:spacing w:line="312" w:lineRule="auto"/>
      </w:pPr>
      <w:r>
        <w:rPr/>
        <w:t>move</w:t>
      </w:r>
      <w:r>
        <w:rPr>
          <w:spacing w:val="-4"/>
        </w:rPr>
        <w:t xml:space="preserve"> </w:t>
      </w:r>
      <w:r>
        <w:rPr/>
        <w:t>the</w:t>
      </w:r>
      <w:r>
        <w:rPr>
          <w:spacing w:val="-4"/>
        </w:rPr>
        <w:t xml:space="preserve"> </w:t>
      </w:r>
      <w:r>
        <w:rPr/>
        <w:t>conditions</w:t>
      </w:r>
      <w:r>
        <w:rPr>
          <w:spacing w:val="-4"/>
        </w:rPr>
        <w:t xml:space="preserve"> </w:t>
      </w:r>
      <w:r>
        <w:rPr/>
        <w:t>structurally:</w:t>
      </w:r>
      <w:r>
        <w:rPr>
          <w:spacing w:val="-4"/>
        </w:rPr>
        <w:t xml:space="preserve"> </w:t>
      </w:r>
      <w:r>
        <w:rPr/>
        <w:t>loosening</w:t>
      </w:r>
      <w:r>
        <w:rPr>
          <w:spacing w:val="-4"/>
        </w:rPr>
        <w:t xml:space="preserve"> </w:t>
      </w:r>
      <w:r>
        <w:rPr/>
        <w:t>the</w:t>
      </w:r>
      <w:r>
        <w:rPr>
          <w:spacing w:val="-4"/>
        </w:rPr>
        <w:t xml:space="preserve"> </w:t>
      </w:r>
      <w:r>
        <w:rPr/>
        <w:t>inner</w:t>
      </w:r>
      <w:r>
        <w:rPr>
          <w:spacing w:val="-4"/>
        </w:rPr>
        <w:t xml:space="preserve"> </w:t>
      </w:r>
      <w:r>
        <w:rPr/>
        <w:t>strata’s</w:t>
      </w:r>
      <w:r>
        <w:rPr>
          <w:spacing w:val="-4"/>
        </w:rPr>
        <w:t xml:space="preserve"> </w:t>
      </w:r>
      <w:r>
        <w:rPr/>
        <w:t>grip</w:t>
      </w:r>
      <w:r>
        <w:rPr>
          <w:spacing w:val="-4"/>
        </w:rPr>
        <w:t xml:space="preserve"> </w:t>
      </w:r>
      <w:r>
        <w:rPr/>
        <w:t>while</w:t>
      </w:r>
      <w:r>
        <w:rPr>
          <w:spacing w:val="-4"/>
        </w:rPr>
        <w:t xml:space="preserve"> </w:t>
      </w:r>
      <w:r>
        <w:rPr/>
        <w:t>the</w:t>
      </w:r>
      <w:r>
        <w:rPr>
          <w:spacing w:val="-4"/>
        </w:rPr>
        <w:t xml:space="preserve"> </w:t>
      </w:r>
      <w:r>
        <w:rPr/>
        <w:t>practiced</w:t>
      </w:r>
      <w:r>
        <w:rPr>
          <w:spacing w:val="-4"/>
        </w:rPr>
        <w:t xml:space="preserve"> </w:t>
      </w:r>
      <w:r>
        <w:rPr/>
        <w:t>interior remains, creating the conditions for genuine figural access not only in moments of absorbed practice but as the default orientation of a life that has prepared itself for what biology will eventually force on everyone.</w:t>
      </w:r>
    </w:p>
    <w:p>
      <w:pPr>
        <w:pStyle w:val="BodyText"/>
        <w:spacing w:before="91"/>
        <w:ind w:left="0"/>
      </w:pPr>
    </w:p>
    <w:p>
      <w:pPr>
        <w:pStyle w:val="Heading1"/>
        <w:numPr>
          <w:ilvl w:val="0"/>
          <w:numId w:val="1"/>
        </w:numPr>
        <w:tabs>
          <w:tab w:pos="400" w:val="left" w:leader="none"/>
        </w:tabs>
        <w:spacing w:line="240" w:lineRule="auto" w:before="0" w:after="0"/>
        <w:ind w:left="400" w:right="0" w:hanging="280"/>
        <w:jc w:val="left"/>
      </w:pPr>
      <w:r>
        <w:rPr/>
        <w:t xml:space="preserve">Aging as Universal Forcing </w:t>
      </w:r>
      <w:r>
        <w:rPr>
          <w:spacing w:val="-2"/>
        </w:rPr>
        <w:t>Condition</w:t>
      </w:r>
    </w:p>
    <w:p>
      <w:pPr>
        <w:pStyle w:val="BodyText"/>
        <w:spacing w:line="312" w:lineRule="auto" w:before="236"/>
        <w:ind w:right="123"/>
      </w:pPr>
      <w:r>
        <w:rPr/>
        <w:t>Section 2 established that proximity without ground produces vividness without remainder. The question Section 3 turns to is the inverse: what conditions move a being who has developed</w:t>
      </w:r>
      <w:r>
        <w:rPr>
          <w:spacing w:val="-4"/>
        </w:rPr>
        <w:t xml:space="preserve"> </w:t>
      </w:r>
      <w:r>
        <w:rPr/>
        <w:t>the</w:t>
      </w:r>
      <w:r>
        <w:rPr>
          <w:spacing w:val="-4"/>
        </w:rPr>
        <w:t xml:space="preserve"> </w:t>
      </w:r>
      <w:r>
        <w:rPr/>
        <w:t>practiced</w:t>
      </w:r>
      <w:r>
        <w:rPr>
          <w:spacing w:val="-4"/>
        </w:rPr>
        <w:t xml:space="preserve"> </w:t>
      </w:r>
      <w:r>
        <w:rPr/>
        <w:t>interior</w:t>
      </w:r>
      <w:r>
        <w:rPr>
          <w:spacing w:val="-4"/>
        </w:rPr>
        <w:t xml:space="preserve"> </w:t>
      </w:r>
      <w:r>
        <w:rPr/>
        <w:t>toward</w:t>
      </w:r>
      <w:r>
        <w:rPr>
          <w:spacing w:val="-4"/>
        </w:rPr>
        <w:t xml:space="preserve"> </w:t>
      </w:r>
      <w:r>
        <w:rPr/>
        <w:t>structural</w:t>
      </w:r>
      <w:r>
        <w:rPr>
          <w:spacing w:val="-4"/>
        </w:rPr>
        <w:t xml:space="preserve"> </w:t>
      </w:r>
      <w:r>
        <w:rPr/>
        <w:t>proximity</w:t>
      </w:r>
      <w:r>
        <w:rPr>
          <w:spacing w:val="-4"/>
        </w:rPr>
        <w:t xml:space="preserve"> </w:t>
      </w:r>
      <w:r>
        <w:rPr/>
        <w:t>—</w:t>
      </w:r>
      <w:r>
        <w:rPr>
          <w:spacing w:val="-4"/>
        </w:rPr>
        <w:t xml:space="preserve"> </w:t>
      </w:r>
      <w:r>
        <w:rPr/>
        <w:t>what</w:t>
      </w:r>
      <w:r>
        <w:rPr>
          <w:spacing w:val="-4"/>
        </w:rPr>
        <w:t xml:space="preserve"> </w:t>
      </w:r>
      <w:r>
        <w:rPr/>
        <w:t>forces</w:t>
      </w:r>
      <w:r>
        <w:rPr>
          <w:spacing w:val="-4"/>
        </w:rPr>
        <w:t xml:space="preserve"> </w:t>
      </w:r>
      <w:r>
        <w:rPr/>
        <w:t>the</w:t>
      </w:r>
      <w:r>
        <w:rPr>
          <w:spacing w:val="-4"/>
        </w:rPr>
        <w:t xml:space="preserve"> </w:t>
      </w:r>
      <w:r>
        <w:rPr/>
        <w:t>coincidence</w:t>
      </w:r>
      <w:r>
        <w:rPr>
          <w:spacing w:val="-4"/>
        </w:rPr>
        <w:t xml:space="preserve"> </w:t>
      </w:r>
      <w:r>
        <w:rPr/>
        <w:t>of both conditions that genuine figural access requires? Two such forcing conditions exist, each universal in scope. The first is aging. The second, taken up in Section 4, is dreaming in its developmental and contemplative dimensions. This section argues that aging is not merely a biological decline that philosophy must accommodate but a structural change in the</w:t>
      </w:r>
    </w:p>
    <w:p>
      <w:pPr>
        <w:pStyle w:val="BodyText"/>
        <w:spacing w:line="312" w:lineRule="auto" w:before="8"/>
      </w:pPr>
      <w:r>
        <w:rPr/>
        <w:t>proximity-ground</w:t>
      </w:r>
      <w:r>
        <w:rPr>
          <w:spacing w:val="-4"/>
        </w:rPr>
        <w:t xml:space="preserve"> </w:t>
      </w:r>
      <w:r>
        <w:rPr/>
        <w:t>relation</w:t>
      </w:r>
      <w:r>
        <w:rPr>
          <w:spacing w:val="-4"/>
        </w:rPr>
        <w:t xml:space="preserve"> </w:t>
      </w:r>
      <w:r>
        <w:rPr/>
        <w:t>—</w:t>
      </w:r>
      <w:r>
        <w:rPr>
          <w:spacing w:val="-4"/>
        </w:rPr>
        <w:t xml:space="preserve"> </w:t>
      </w:r>
      <w:r>
        <w:rPr/>
        <w:t>and</w:t>
      </w:r>
      <w:r>
        <w:rPr>
          <w:spacing w:val="-4"/>
        </w:rPr>
        <w:t xml:space="preserve"> </w:t>
      </w:r>
      <w:r>
        <w:rPr/>
        <w:t>that</w:t>
      </w:r>
      <w:r>
        <w:rPr>
          <w:spacing w:val="-4"/>
        </w:rPr>
        <w:t xml:space="preserve"> </w:t>
      </w:r>
      <w:r>
        <w:rPr/>
        <w:t>whether</w:t>
      </w:r>
      <w:r>
        <w:rPr>
          <w:spacing w:val="-4"/>
        </w:rPr>
        <w:t xml:space="preserve"> </w:t>
      </w:r>
      <w:r>
        <w:rPr/>
        <w:t>it</w:t>
      </w:r>
      <w:r>
        <w:rPr>
          <w:spacing w:val="-4"/>
        </w:rPr>
        <w:t xml:space="preserve"> </w:t>
      </w:r>
      <w:r>
        <w:rPr/>
        <w:t>becomes</w:t>
      </w:r>
      <w:r>
        <w:rPr>
          <w:spacing w:val="-4"/>
        </w:rPr>
        <w:t xml:space="preserve"> </w:t>
      </w:r>
      <w:r>
        <w:rPr/>
        <w:t>genuine</w:t>
      </w:r>
      <w:r>
        <w:rPr>
          <w:spacing w:val="-4"/>
        </w:rPr>
        <w:t xml:space="preserve"> </w:t>
      </w:r>
      <w:r>
        <w:rPr/>
        <w:t>figural</w:t>
      </w:r>
      <w:r>
        <w:rPr>
          <w:spacing w:val="-4"/>
        </w:rPr>
        <w:t xml:space="preserve"> </w:t>
      </w:r>
      <w:r>
        <w:rPr/>
        <w:t>access</w:t>
      </w:r>
      <w:r>
        <w:rPr>
          <w:spacing w:val="-4"/>
        </w:rPr>
        <w:t xml:space="preserve"> </w:t>
      </w:r>
      <w:r>
        <w:rPr/>
        <w:t>or</w:t>
      </w:r>
      <w:r>
        <w:rPr>
          <w:spacing w:val="-4"/>
        </w:rPr>
        <w:t xml:space="preserve"> </w:t>
      </w:r>
      <w:r>
        <w:rPr/>
        <w:t>mere exposure depends entirely on what a life has built.</w:t>
      </w:r>
    </w:p>
    <w:p>
      <w:pPr>
        <w:pStyle w:val="BodyText"/>
        <w:spacing w:before="7"/>
        <w:ind w:left="0"/>
      </w:pPr>
    </w:p>
    <w:p>
      <w:pPr>
        <w:pStyle w:val="Heading2"/>
        <w:numPr>
          <w:ilvl w:val="1"/>
          <w:numId w:val="1"/>
        </w:numPr>
        <w:tabs>
          <w:tab w:pos="480" w:val="left" w:leader="none"/>
        </w:tabs>
        <w:spacing w:line="240" w:lineRule="auto" w:before="0" w:after="0"/>
        <w:ind w:left="480" w:right="0" w:hanging="360"/>
        <w:jc w:val="left"/>
      </w:pPr>
      <w:r>
        <w:rPr/>
        <w:t xml:space="preserve">The Conventional Account and Its </w:t>
      </w:r>
      <w:r>
        <w:rPr>
          <w:spacing w:val="-2"/>
        </w:rPr>
        <w:t>Inversion</w:t>
      </w:r>
    </w:p>
    <w:p>
      <w:pPr>
        <w:pStyle w:val="BodyText"/>
        <w:spacing w:line="312" w:lineRule="auto" w:before="204"/>
        <w:ind w:right="119"/>
      </w:pPr>
      <w:r>
        <w:rPr/>
        <w:t>The conventional account of cognitive aging is written almost entirely in deficit terms. Processing</w:t>
      </w:r>
      <w:r>
        <w:rPr>
          <w:spacing w:val="-5"/>
        </w:rPr>
        <w:t xml:space="preserve"> </w:t>
      </w:r>
      <w:r>
        <w:rPr/>
        <w:t>speed</w:t>
      </w:r>
      <w:r>
        <w:rPr>
          <w:spacing w:val="-5"/>
        </w:rPr>
        <w:t xml:space="preserve"> </w:t>
      </w:r>
      <w:r>
        <w:rPr/>
        <w:t>declines.</w:t>
      </w:r>
      <w:r>
        <w:rPr>
          <w:spacing w:val="-5"/>
        </w:rPr>
        <w:t xml:space="preserve"> </w:t>
      </w:r>
      <w:r>
        <w:rPr/>
        <w:t>Working</w:t>
      </w:r>
      <w:r>
        <w:rPr>
          <w:spacing w:val="-5"/>
        </w:rPr>
        <w:t xml:space="preserve"> </w:t>
      </w:r>
      <w:r>
        <w:rPr/>
        <w:t>memory</w:t>
      </w:r>
      <w:r>
        <w:rPr>
          <w:spacing w:val="-5"/>
        </w:rPr>
        <w:t xml:space="preserve"> </w:t>
      </w:r>
      <w:r>
        <w:rPr/>
        <w:t>narrows.</w:t>
      </w:r>
      <w:r>
        <w:rPr>
          <w:spacing w:val="-5"/>
        </w:rPr>
        <w:t xml:space="preserve"> </w:t>
      </w:r>
      <w:r>
        <w:rPr/>
        <w:t>The</w:t>
      </w:r>
      <w:r>
        <w:rPr>
          <w:spacing w:val="-5"/>
        </w:rPr>
        <w:t xml:space="preserve"> </w:t>
      </w:r>
      <w:r>
        <w:rPr/>
        <w:t>lexicogrammatical</w:t>
      </w:r>
      <w:r>
        <w:rPr>
          <w:spacing w:val="-5"/>
        </w:rPr>
        <w:t xml:space="preserve"> </w:t>
      </w:r>
      <w:r>
        <w:rPr/>
        <w:t>apparatus</w:t>
      </w:r>
      <w:r>
        <w:rPr>
          <w:spacing w:val="-5"/>
        </w:rPr>
        <w:t xml:space="preserve"> </w:t>
      </w:r>
      <w:r>
        <w:rPr/>
        <w:t>—</w:t>
      </w:r>
      <w:r>
        <w:rPr>
          <w:spacing w:val="-5"/>
        </w:rPr>
        <w:t xml:space="preserve"> </w:t>
      </w:r>
      <w:r>
        <w:rPr/>
        <w:t>the inner strata’s machinery for encoding, categorizing, and manipulating symbols — becomes less fluid. On this account, aging is the progressive erosion of what the inner strata do best.</w:t>
      </w:r>
    </w:p>
    <w:p>
      <w:pPr>
        <w:pStyle w:val="BodyText"/>
        <w:spacing w:line="312" w:lineRule="auto" w:before="245"/>
      </w:pPr>
      <w:r>
        <w:rPr/>
        <w:t>The framework developed in this paper and its companions inverts the valence of that description without denying its accuracy. The losses are real. But if the inner strata are what progressively distance beings from the figural ground — if the history of representation is simultaneously a history of progressive grammaticalization — then reduced facility with the inner strata is not only loss. It is also, under certain conditions, structural return. The content plane</w:t>
      </w:r>
      <w:r>
        <w:rPr>
          <w:spacing w:val="-3"/>
        </w:rPr>
        <w:t xml:space="preserve"> </w:t>
      </w:r>
      <w:r>
        <w:rPr/>
        <w:t>becomes</w:t>
      </w:r>
      <w:r>
        <w:rPr>
          <w:spacing w:val="-3"/>
        </w:rPr>
        <w:t xml:space="preserve"> </w:t>
      </w:r>
      <w:r>
        <w:rPr/>
        <w:t>more</w:t>
      </w:r>
      <w:r>
        <w:rPr>
          <w:spacing w:val="-3"/>
        </w:rPr>
        <w:t xml:space="preserve"> </w:t>
      </w:r>
      <w:r>
        <w:rPr/>
        <w:t>accessible</w:t>
      </w:r>
      <w:r>
        <w:rPr>
          <w:spacing w:val="-3"/>
        </w:rPr>
        <w:t xml:space="preserve"> </w:t>
      </w:r>
      <w:r>
        <w:rPr/>
        <w:t>as</w:t>
      </w:r>
      <w:r>
        <w:rPr>
          <w:spacing w:val="-3"/>
        </w:rPr>
        <w:t xml:space="preserve"> </w:t>
      </w:r>
      <w:r>
        <w:rPr/>
        <w:t>the</w:t>
      </w:r>
      <w:r>
        <w:rPr>
          <w:spacing w:val="-3"/>
        </w:rPr>
        <w:t xml:space="preserve"> </w:t>
      </w:r>
      <w:r>
        <w:rPr/>
        <w:t>inner</w:t>
      </w:r>
      <w:r>
        <w:rPr>
          <w:spacing w:val="-3"/>
        </w:rPr>
        <w:t xml:space="preserve"> </w:t>
      </w:r>
      <w:r>
        <w:rPr/>
        <w:t>strata</w:t>
      </w:r>
      <w:r>
        <w:rPr>
          <w:spacing w:val="-3"/>
        </w:rPr>
        <w:t xml:space="preserve"> </w:t>
      </w:r>
      <w:r>
        <w:rPr/>
        <w:t>lose</w:t>
      </w:r>
      <w:r>
        <w:rPr>
          <w:spacing w:val="-3"/>
        </w:rPr>
        <w:t xml:space="preserve"> </w:t>
      </w:r>
      <w:r>
        <w:rPr/>
        <w:t>some</w:t>
      </w:r>
      <w:r>
        <w:rPr>
          <w:spacing w:val="-3"/>
        </w:rPr>
        <w:t xml:space="preserve"> </w:t>
      </w:r>
      <w:r>
        <w:rPr/>
        <w:t>of</w:t>
      </w:r>
      <w:r>
        <w:rPr>
          <w:spacing w:val="-3"/>
        </w:rPr>
        <w:t xml:space="preserve"> </w:t>
      </w:r>
      <w:r>
        <w:rPr/>
        <w:t>their</w:t>
      </w:r>
      <w:r>
        <w:rPr>
          <w:spacing w:val="-3"/>
        </w:rPr>
        <w:t xml:space="preserve"> </w:t>
      </w:r>
      <w:r>
        <w:rPr/>
        <w:t>totalizing</w:t>
      </w:r>
      <w:r>
        <w:rPr>
          <w:spacing w:val="-3"/>
        </w:rPr>
        <w:t xml:space="preserve"> </w:t>
      </w:r>
      <w:r>
        <w:rPr/>
        <w:t>grip.</w:t>
      </w:r>
      <w:r>
        <w:rPr>
          <w:spacing w:val="-3"/>
        </w:rPr>
        <w:t xml:space="preserve"> </w:t>
      </w:r>
      <w:r>
        <w:rPr/>
        <w:t>Proximity increases as the apparatus that maintained distance loosens.</w:t>
      </w:r>
    </w:p>
    <w:p>
      <w:pPr>
        <w:pStyle w:val="BodyText"/>
        <w:spacing w:line="312" w:lineRule="auto" w:before="248"/>
      </w:pPr>
      <w:r>
        <w:rPr/>
        <w:t>The qualification “under certain conditions” carries the full weight of Section 2’s argument. Increased proximity is not access. What determines whether aging’s increased proximity becomes genuine figural access or mere exposure is the presence or absence of the practiced interior.</w:t>
      </w:r>
      <w:r>
        <w:rPr>
          <w:spacing w:val="-3"/>
        </w:rPr>
        <w:t xml:space="preserve"> </w:t>
      </w:r>
      <w:r>
        <w:rPr/>
        <w:t>Aging</w:t>
      </w:r>
      <w:r>
        <w:rPr>
          <w:spacing w:val="-3"/>
        </w:rPr>
        <w:t xml:space="preserve"> </w:t>
      </w:r>
      <w:r>
        <w:rPr/>
        <w:t>forces</w:t>
      </w:r>
      <w:r>
        <w:rPr>
          <w:spacing w:val="-3"/>
        </w:rPr>
        <w:t xml:space="preserve"> </w:t>
      </w:r>
      <w:r>
        <w:rPr/>
        <w:t>proximity</w:t>
      </w:r>
      <w:r>
        <w:rPr>
          <w:spacing w:val="-3"/>
        </w:rPr>
        <w:t xml:space="preserve"> </w:t>
      </w:r>
      <w:r>
        <w:rPr/>
        <w:t>on</w:t>
      </w:r>
      <w:r>
        <w:rPr>
          <w:spacing w:val="-3"/>
        </w:rPr>
        <w:t xml:space="preserve"> </w:t>
      </w:r>
      <w:r>
        <w:rPr/>
        <w:t>everyone.</w:t>
      </w:r>
      <w:r>
        <w:rPr>
          <w:spacing w:val="-3"/>
        </w:rPr>
        <w:t xml:space="preserve"> </w:t>
      </w:r>
      <w:r>
        <w:rPr/>
        <w:t>Ground</w:t>
      </w:r>
      <w:r>
        <w:rPr>
          <w:spacing w:val="-3"/>
        </w:rPr>
        <w:t xml:space="preserve"> </w:t>
      </w:r>
      <w:r>
        <w:rPr/>
        <w:t>remains</w:t>
      </w:r>
      <w:r>
        <w:rPr>
          <w:spacing w:val="-3"/>
        </w:rPr>
        <w:t xml:space="preserve"> </w:t>
      </w:r>
      <w:r>
        <w:rPr/>
        <w:t>a</w:t>
      </w:r>
      <w:r>
        <w:rPr>
          <w:spacing w:val="-3"/>
        </w:rPr>
        <w:t xml:space="preserve"> </w:t>
      </w:r>
      <w:r>
        <w:rPr/>
        <w:t>matter</w:t>
      </w:r>
      <w:r>
        <w:rPr>
          <w:spacing w:val="-3"/>
        </w:rPr>
        <w:t xml:space="preserve"> </w:t>
      </w:r>
      <w:r>
        <w:rPr/>
        <w:t>of</w:t>
      </w:r>
      <w:r>
        <w:rPr>
          <w:spacing w:val="-3"/>
        </w:rPr>
        <w:t xml:space="preserve"> </w:t>
      </w:r>
      <w:r>
        <w:rPr/>
        <w:t>what</w:t>
      </w:r>
      <w:r>
        <w:rPr>
          <w:spacing w:val="-3"/>
        </w:rPr>
        <w:t xml:space="preserve"> </w:t>
      </w:r>
      <w:r>
        <w:rPr/>
        <w:t>a</w:t>
      </w:r>
      <w:r>
        <w:rPr>
          <w:spacing w:val="-3"/>
        </w:rPr>
        <w:t xml:space="preserve"> </w:t>
      </w:r>
      <w:r>
        <w:rPr/>
        <w:t>life</w:t>
      </w:r>
      <w:r>
        <w:rPr>
          <w:spacing w:val="-3"/>
        </w:rPr>
        <w:t xml:space="preserve"> </w:t>
      </w:r>
      <w:r>
        <w:rPr/>
        <w:t>has</w:t>
      </w:r>
      <w:r>
        <w:rPr>
          <w:spacing w:val="-3"/>
        </w:rPr>
        <w:t xml:space="preserve"> </w:t>
      </w:r>
      <w:r>
        <w:rPr/>
        <w:t>built. Biology is not destiny here; what a life has practiced is.</w:t>
      </w:r>
    </w:p>
    <w:p>
      <w:pPr>
        <w:pStyle w:val="BodyText"/>
        <w:spacing w:after="0" w:line="312" w:lineRule="auto"/>
        <w:sectPr>
          <w:pgSz w:w="12240" w:h="15840"/>
          <w:pgMar w:top="1500" w:bottom="280" w:left="1440" w:right="1440"/>
        </w:sectPr>
      </w:pPr>
    </w:p>
    <w:p>
      <w:pPr>
        <w:pStyle w:val="Heading2"/>
        <w:numPr>
          <w:ilvl w:val="1"/>
          <w:numId w:val="1"/>
        </w:numPr>
        <w:tabs>
          <w:tab w:pos="480" w:val="left" w:leader="none"/>
        </w:tabs>
        <w:spacing w:line="240" w:lineRule="auto" w:before="76" w:after="0"/>
        <w:ind w:left="480" w:right="0" w:hanging="360"/>
        <w:jc w:val="left"/>
      </w:pPr>
      <w:r>
        <w:rPr/>
        <w:t xml:space="preserve">Erikson: An Independent </w:t>
      </w:r>
      <w:r>
        <w:rPr>
          <w:spacing w:val="-2"/>
        </w:rPr>
        <w:t>Convergence</w:t>
      </w:r>
    </w:p>
    <w:p>
      <w:pPr>
        <w:pStyle w:val="BodyText"/>
        <w:spacing w:line="312" w:lineRule="auto" w:before="204"/>
        <w:ind w:right="168"/>
      </w:pPr>
      <w:r>
        <w:rPr/>
        <w:t>Erik Erikson’s account of the final stage of human development arrives at the same structural conclusion from an entirely different disciplinary direction. Erikson identified ego integrity and despair as the two characteristic resolutions of late life (Erikson 1950). What he calls integrity is the capacity to inhabit the life one has lived as a coherent whole — to accept what has been without the representational scaffolding of future-orientation, without the career horizon, the accumulating project, the apparatus of perpetual becoming. In the framework of this paper, integrity is precisely the a3 condition as it manifests in aging: the practiced interior present,</w:t>
      </w:r>
      <w:r>
        <w:rPr>
          <w:spacing w:val="-3"/>
        </w:rPr>
        <w:t xml:space="preserve"> </w:t>
      </w:r>
      <w:r>
        <w:rPr/>
        <w:t>the</w:t>
      </w:r>
      <w:r>
        <w:rPr>
          <w:spacing w:val="-3"/>
        </w:rPr>
        <w:t xml:space="preserve"> </w:t>
      </w:r>
      <w:r>
        <w:rPr/>
        <w:t>inner</w:t>
      </w:r>
      <w:r>
        <w:rPr>
          <w:spacing w:val="-3"/>
        </w:rPr>
        <w:t xml:space="preserve"> </w:t>
      </w:r>
      <w:r>
        <w:rPr/>
        <w:t>strata’s</w:t>
      </w:r>
      <w:r>
        <w:rPr>
          <w:spacing w:val="-3"/>
        </w:rPr>
        <w:t xml:space="preserve"> </w:t>
      </w:r>
      <w:r>
        <w:rPr/>
        <w:t>grip</w:t>
      </w:r>
      <w:r>
        <w:rPr>
          <w:spacing w:val="-3"/>
        </w:rPr>
        <w:t xml:space="preserve"> </w:t>
      </w:r>
      <w:r>
        <w:rPr/>
        <w:t>loosening,</w:t>
      </w:r>
      <w:r>
        <w:rPr>
          <w:spacing w:val="-3"/>
        </w:rPr>
        <w:t xml:space="preserve"> </w:t>
      </w:r>
      <w:r>
        <w:rPr/>
        <w:t>the</w:t>
      </w:r>
      <w:r>
        <w:rPr>
          <w:spacing w:val="-3"/>
        </w:rPr>
        <w:t xml:space="preserve"> </w:t>
      </w:r>
      <w:r>
        <w:rPr/>
        <w:t>coincidence</w:t>
      </w:r>
      <w:r>
        <w:rPr>
          <w:spacing w:val="-3"/>
        </w:rPr>
        <w:t xml:space="preserve"> </w:t>
      </w:r>
      <w:r>
        <w:rPr/>
        <w:t>of</w:t>
      </w:r>
      <w:r>
        <w:rPr>
          <w:spacing w:val="-3"/>
        </w:rPr>
        <w:t xml:space="preserve"> </w:t>
      </w:r>
      <w:r>
        <w:rPr/>
        <w:t>ground</w:t>
      </w:r>
      <w:r>
        <w:rPr>
          <w:spacing w:val="-3"/>
        </w:rPr>
        <w:t xml:space="preserve"> </w:t>
      </w:r>
      <w:r>
        <w:rPr/>
        <w:t>and</w:t>
      </w:r>
      <w:r>
        <w:rPr>
          <w:spacing w:val="-3"/>
        </w:rPr>
        <w:t xml:space="preserve"> </w:t>
      </w:r>
      <w:r>
        <w:rPr/>
        <w:t>proximity</w:t>
      </w:r>
      <w:r>
        <w:rPr>
          <w:spacing w:val="-3"/>
        </w:rPr>
        <w:t xml:space="preserve"> </w:t>
      </w:r>
      <w:r>
        <w:rPr/>
        <w:t>creating</w:t>
      </w:r>
      <w:r>
        <w:rPr>
          <w:spacing w:val="-3"/>
        </w:rPr>
        <w:t xml:space="preserve"> </w:t>
      </w:r>
      <w:r>
        <w:rPr/>
        <w:t>the possibility of genuine figural access.</w:t>
      </w:r>
    </w:p>
    <w:p>
      <w:pPr>
        <w:pStyle w:val="BodyText"/>
        <w:spacing w:line="312" w:lineRule="auto" w:before="251"/>
        <w:ind w:right="127"/>
      </w:pPr>
      <w:r>
        <w:rPr/>
        <w:t>What</w:t>
      </w:r>
      <w:r>
        <w:rPr>
          <w:spacing w:val="-3"/>
        </w:rPr>
        <w:t xml:space="preserve"> </w:t>
      </w:r>
      <w:r>
        <w:rPr/>
        <w:t>Erikson</w:t>
      </w:r>
      <w:r>
        <w:rPr>
          <w:spacing w:val="-3"/>
        </w:rPr>
        <w:t xml:space="preserve"> </w:t>
      </w:r>
      <w:r>
        <w:rPr/>
        <w:t>calls</w:t>
      </w:r>
      <w:r>
        <w:rPr>
          <w:spacing w:val="-3"/>
        </w:rPr>
        <w:t xml:space="preserve"> </w:t>
      </w:r>
      <w:r>
        <w:rPr/>
        <w:t>despair</w:t>
      </w:r>
      <w:r>
        <w:rPr>
          <w:spacing w:val="-3"/>
        </w:rPr>
        <w:t xml:space="preserve"> </w:t>
      </w:r>
      <w:r>
        <w:rPr/>
        <w:t>is</w:t>
      </w:r>
      <w:r>
        <w:rPr>
          <w:spacing w:val="-3"/>
        </w:rPr>
        <w:t xml:space="preserve"> </w:t>
      </w:r>
      <w:r>
        <w:rPr/>
        <w:t>the</w:t>
      </w:r>
      <w:r>
        <w:rPr>
          <w:spacing w:val="-3"/>
        </w:rPr>
        <w:t xml:space="preserve"> </w:t>
      </w:r>
      <w:r>
        <w:rPr/>
        <w:t>structural</w:t>
      </w:r>
      <w:r>
        <w:rPr>
          <w:spacing w:val="-3"/>
        </w:rPr>
        <w:t xml:space="preserve"> </w:t>
      </w:r>
      <w:r>
        <w:rPr/>
        <w:t>failure</w:t>
      </w:r>
      <w:r>
        <w:rPr>
          <w:spacing w:val="-3"/>
        </w:rPr>
        <w:t xml:space="preserve"> </w:t>
      </w:r>
      <w:r>
        <w:rPr/>
        <w:t>case:</w:t>
      </w:r>
      <w:r>
        <w:rPr>
          <w:spacing w:val="-3"/>
        </w:rPr>
        <w:t xml:space="preserve"> </w:t>
      </w:r>
      <w:r>
        <w:rPr/>
        <w:t>the</w:t>
      </w:r>
      <w:r>
        <w:rPr>
          <w:spacing w:val="-3"/>
        </w:rPr>
        <w:t xml:space="preserve"> </w:t>
      </w:r>
      <w:r>
        <w:rPr/>
        <w:t>inner</w:t>
      </w:r>
      <w:r>
        <w:rPr>
          <w:spacing w:val="-3"/>
        </w:rPr>
        <w:t xml:space="preserve"> </w:t>
      </w:r>
      <w:r>
        <w:rPr/>
        <w:t>strata</w:t>
      </w:r>
      <w:r>
        <w:rPr>
          <w:spacing w:val="-3"/>
        </w:rPr>
        <w:t xml:space="preserve"> </w:t>
      </w:r>
      <w:r>
        <w:rPr/>
        <w:t>losing</w:t>
      </w:r>
      <w:r>
        <w:rPr>
          <w:spacing w:val="-3"/>
        </w:rPr>
        <w:t xml:space="preserve"> </w:t>
      </w:r>
      <w:r>
        <w:rPr/>
        <w:t>facility</w:t>
      </w:r>
      <w:r>
        <w:rPr>
          <w:spacing w:val="-3"/>
        </w:rPr>
        <w:t xml:space="preserve"> </w:t>
      </w:r>
      <w:r>
        <w:rPr/>
        <w:t>while</w:t>
      </w:r>
      <w:r>
        <w:rPr>
          <w:spacing w:val="-3"/>
        </w:rPr>
        <w:t xml:space="preserve"> </w:t>
      </w:r>
      <w:r>
        <w:rPr/>
        <w:t>no access to the figural ground has been developed through practice. The person facing despair encounters the loosening of the representational apparatus not as an opening but as erasure — the tools they have always used to make experience manageable becoming unreliable, without any alternative mode of inhabiting experience to receive what the reduced facility reveals.</w:t>
      </w:r>
    </w:p>
    <w:p>
      <w:pPr>
        <w:pStyle w:val="BodyText"/>
        <w:spacing w:line="312" w:lineRule="auto" w:before="6"/>
        <w:ind w:right="123"/>
      </w:pPr>
      <w:r>
        <w:rPr/>
        <w:t>Heidegger</w:t>
      </w:r>
      <w:r>
        <w:rPr>
          <w:spacing w:val="-4"/>
        </w:rPr>
        <w:t xml:space="preserve"> </w:t>
      </w:r>
      <w:r>
        <w:rPr/>
        <w:t>names</w:t>
      </w:r>
      <w:r>
        <w:rPr>
          <w:spacing w:val="-4"/>
        </w:rPr>
        <w:t xml:space="preserve"> </w:t>
      </w:r>
      <w:r>
        <w:rPr/>
        <w:t>the</w:t>
      </w:r>
      <w:r>
        <w:rPr>
          <w:spacing w:val="-4"/>
        </w:rPr>
        <w:t xml:space="preserve"> </w:t>
      </w:r>
      <w:r>
        <w:rPr/>
        <w:t>same</w:t>
      </w:r>
      <w:r>
        <w:rPr>
          <w:spacing w:val="-4"/>
        </w:rPr>
        <w:t xml:space="preserve"> </w:t>
      </w:r>
      <w:r>
        <w:rPr/>
        <w:t>structure</w:t>
      </w:r>
      <w:r>
        <w:rPr>
          <w:spacing w:val="-4"/>
        </w:rPr>
        <w:t xml:space="preserve"> </w:t>
      </w:r>
      <w:r>
        <w:rPr/>
        <w:t>from</w:t>
      </w:r>
      <w:r>
        <w:rPr>
          <w:spacing w:val="-4"/>
        </w:rPr>
        <w:t xml:space="preserve"> </w:t>
      </w:r>
      <w:r>
        <w:rPr/>
        <w:t>a</w:t>
      </w:r>
      <w:r>
        <w:rPr>
          <w:spacing w:val="-4"/>
        </w:rPr>
        <w:t xml:space="preserve"> </w:t>
      </w:r>
      <w:r>
        <w:rPr/>
        <w:t>different</w:t>
      </w:r>
      <w:r>
        <w:rPr>
          <w:spacing w:val="-4"/>
        </w:rPr>
        <w:t xml:space="preserve"> </w:t>
      </w:r>
      <w:r>
        <w:rPr/>
        <w:t>direction:</w:t>
      </w:r>
      <w:r>
        <w:rPr>
          <w:spacing w:val="-4"/>
        </w:rPr>
        <w:t xml:space="preserve"> </w:t>
      </w:r>
      <w:r>
        <w:rPr>
          <w:i/>
        </w:rPr>
        <w:t>Verfallenheit</w:t>
      </w:r>
      <w:r>
        <w:rPr/>
        <w:t>,</w:t>
      </w:r>
      <w:r>
        <w:rPr>
          <w:spacing w:val="-4"/>
        </w:rPr>
        <w:t xml:space="preserve"> </w:t>
      </w:r>
      <w:r>
        <w:rPr/>
        <w:t>falling</w:t>
      </w:r>
      <w:r>
        <w:rPr>
          <w:spacing w:val="-4"/>
        </w:rPr>
        <w:t xml:space="preserve"> </w:t>
      </w:r>
      <w:r>
        <w:rPr/>
        <w:t>—</w:t>
      </w:r>
      <w:r>
        <w:rPr>
          <w:spacing w:val="-4"/>
        </w:rPr>
        <w:t xml:space="preserve"> </w:t>
      </w:r>
      <w:r>
        <w:rPr/>
        <w:t xml:space="preserve">the flight from the openness that anxiety reveals back into </w:t>
      </w:r>
      <w:r>
        <w:rPr>
          <w:i/>
        </w:rPr>
        <w:t>das Man</w:t>
      </w:r>
      <w:r>
        <w:rPr/>
        <w:t>, the reassuring chatter of encoded meaning (Heidegger 1962).</w:t>
      </w:r>
    </w:p>
    <w:p>
      <w:pPr>
        <w:pStyle w:val="BodyText"/>
        <w:spacing w:line="312" w:lineRule="auto" w:before="244"/>
        <w:ind w:right="119"/>
      </w:pPr>
      <w:r>
        <w:rPr/>
        <w:t>Erikson arrived at this distinction through developmental observation, without knowledge of Heidegger’s analysis or Halliday’s stratification model. The convergence is independent — and</w:t>
      </w:r>
      <w:r>
        <w:rPr>
          <w:spacing w:val="-6"/>
        </w:rPr>
        <w:t xml:space="preserve"> </w:t>
      </w:r>
      <w:r>
        <w:rPr/>
        <w:t>independence</w:t>
      </w:r>
      <w:r>
        <w:rPr>
          <w:spacing w:val="-6"/>
        </w:rPr>
        <w:t xml:space="preserve"> </w:t>
      </w:r>
      <w:r>
        <w:rPr/>
        <w:t>is</w:t>
      </w:r>
      <w:r>
        <w:rPr>
          <w:spacing w:val="-6"/>
        </w:rPr>
        <w:t xml:space="preserve"> </w:t>
      </w:r>
      <w:r>
        <w:rPr/>
        <w:t>the</w:t>
      </w:r>
      <w:r>
        <w:rPr>
          <w:spacing w:val="-6"/>
        </w:rPr>
        <w:t xml:space="preserve"> </w:t>
      </w:r>
      <w:r>
        <w:rPr/>
        <w:t>evidential</w:t>
      </w:r>
      <w:r>
        <w:rPr>
          <w:spacing w:val="-6"/>
        </w:rPr>
        <w:t xml:space="preserve"> </w:t>
      </w:r>
      <w:r>
        <w:rPr/>
        <w:t>method</w:t>
      </w:r>
      <w:r>
        <w:rPr>
          <w:spacing w:val="-6"/>
        </w:rPr>
        <w:t xml:space="preserve"> </w:t>
      </w:r>
      <w:r>
        <w:rPr/>
        <w:t>these</w:t>
      </w:r>
      <w:r>
        <w:rPr>
          <w:spacing w:val="-6"/>
        </w:rPr>
        <w:t xml:space="preserve"> </w:t>
      </w:r>
      <w:r>
        <w:rPr/>
        <w:t>papers</w:t>
      </w:r>
      <w:r>
        <w:rPr>
          <w:spacing w:val="-6"/>
        </w:rPr>
        <w:t xml:space="preserve"> </w:t>
      </w:r>
      <w:r>
        <w:rPr/>
        <w:t>use</w:t>
      </w:r>
      <w:r>
        <w:rPr>
          <w:spacing w:val="-6"/>
        </w:rPr>
        <w:t xml:space="preserve"> </w:t>
      </w:r>
      <w:r>
        <w:rPr/>
        <w:t>throughout.</w:t>
      </w:r>
      <w:r>
        <w:rPr>
          <w:spacing w:val="-6"/>
        </w:rPr>
        <w:t xml:space="preserve"> </w:t>
      </w:r>
      <w:r>
        <w:rPr/>
        <w:t>When</w:t>
      </w:r>
      <w:r>
        <w:rPr>
          <w:spacing w:val="-6"/>
        </w:rPr>
        <w:t xml:space="preserve"> </w:t>
      </w:r>
      <w:r>
        <w:rPr/>
        <w:t>a</w:t>
      </w:r>
      <w:r>
        <w:rPr>
          <w:spacing w:val="-6"/>
        </w:rPr>
        <w:t xml:space="preserve"> </w:t>
      </w:r>
      <w:r>
        <w:rPr/>
        <w:t>developmental psychologist, a phenomenological philosopher, and a functional linguist arrive at the same structural</w:t>
      </w:r>
      <w:r>
        <w:rPr>
          <w:spacing w:val="-3"/>
        </w:rPr>
        <w:t xml:space="preserve"> </w:t>
      </w:r>
      <w:r>
        <w:rPr/>
        <w:t>distinction</w:t>
      </w:r>
      <w:r>
        <w:rPr>
          <w:spacing w:val="-3"/>
        </w:rPr>
        <w:t xml:space="preserve"> </w:t>
      </w:r>
      <w:r>
        <w:rPr/>
        <w:t>from</w:t>
      </w:r>
      <w:r>
        <w:rPr>
          <w:spacing w:val="-3"/>
        </w:rPr>
        <w:t xml:space="preserve"> </w:t>
      </w:r>
      <w:r>
        <w:rPr/>
        <w:t>entirely</w:t>
      </w:r>
      <w:r>
        <w:rPr>
          <w:spacing w:val="-3"/>
        </w:rPr>
        <w:t xml:space="preserve"> </w:t>
      </w:r>
      <w:r>
        <w:rPr/>
        <w:t>different</w:t>
      </w:r>
      <w:r>
        <w:rPr>
          <w:spacing w:val="-3"/>
        </w:rPr>
        <w:t xml:space="preserve"> </w:t>
      </w:r>
      <w:r>
        <w:rPr/>
        <w:t>disciplinary</w:t>
      </w:r>
      <w:r>
        <w:rPr>
          <w:spacing w:val="-3"/>
        </w:rPr>
        <w:t xml:space="preserve"> </w:t>
      </w:r>
      <w:r>
        <w:rPr/>
        <w:t>starting</w:t>
      </w:r>
      <w:r>
        <w:rPr>
          <w:spacing w:val="-3"/>
        </w:rPr>
        <w:t xml:space="preserve"> </w:t>
      </w:r>
      <w:r>
        <w:rPr/>
        <w:t>points,</w:t>
      </w:r>
      <w:r>
        <w:rPr>
          <w:spacing w:val="-3"/>
        </w:rPr>
        <w:t xml:space="preserve"> </w:t>
      </w:r>
      <w:r>
        <w:rPr/>
        <w:t>the</w:t>
      </w:r>
      <w:r>
        <w:rPr>
          <w:spacing w:val="-3"/>
        </w:rPr>
        <w:t xml:space="preserve"> </w:t>
      </w:r>
      <w:r>
        <w:rPr/>
        <w:t>structure</w:t>
      </w:r>
      <w:r>
        <w:rPr>
          <w:spacing w:val="-3"/>
        </w:rPr>
        <w:t xml:space="preserve"> </w:t>
      </w:r>
      <w:r>
        <w:rPr/>
        <w:t>they</w:t>
      </w:r>
      <w:r>
        <w:rPr>
          <w:spacing w:val="-3"/>
        </w:rPr>
        <w:t xml:space="preserve"> </w:t>
      </w:r>
      <w:r>
        <w:rPr/>
        <w:t>have each found is not an artifact of any single tradition. It is there.</w:t>
      </w:r>
    </w:p>
    <w:p>
      <w:pPr>
        <w:pStyle w:val="BodyText"/>
        <w:spacing w:before="11"/>
        <w:ind w:left="0"/>
      </w:pPr>
    </w:p>
    <w:p>
      <w:pPr>
        <w:pStyle w:val="Heading2"/>
        <w:numPr>
          <w:ilvl w:val="1"/>
          <w:numId w:val="1"/>
        </w:numPr>
        <w:tabs>
          <w:tab w:pos="480" w:val="left" w:leader="none"/>
        </w:tabs>
        <w:spacing w:line="240" w:lineRule="auto" w:before="0" w:after="0"/>
        <w:ind w:left="480" w:right="0" w:hanging="360"/>
        <w:jc w:val="left"/>
      </w:pPr>
      <w:r>
        <w:rPr/>
        <w:t xml:space="preserve">The Gerontolinguistic </w:t>
      </w:r>
      <w:r>
        <w:rPr>
          <w:spacing w:val="-2"/>
        </w:rPr>
        <w:t>Evidence</w:t>
      </w:r>
    </w:p>
    <w:p>
      <w:pPr>
        <w:pStyle w:val="BodyText"/>
        <w:spacing w:before="204"/>
      </w:pPr>
      <w:r>
        <w:rPr/>
        <w:t xml:space="preserve">The most significant finding in the gerontolinguistic literature concerns </w:t>
      </w:r>
      <w:r>
        <w:rPr>
          <w:spacing w:val="-5"/>
        </w:rPr>
        <w:t>the</w:t>
      </w:r>
    </w:p>
    <w:p>
      <w:pPr>
        <w:pStyle w:val="BodyText"/>
        <w:spacing w:line="312" w:lineRule="auto" w:before="84"/>
        <w:ind w:right="146"/>
      </w:pPr>
      <w:r>
        <w:rPr/>
        <w:t>gist-over-microstructure shift. Older adults reliably process and retain the gist of discourse — its holistic situational shape — while showing relative decline in microstructural processing: the propositional detail network, the fully lexicogrammaticalized encoding of specific information (Radvansky et al. 2001). In the stratification model, microstructure corresponds precisely</w:t>
      </w:r>
      <w:r>
        <w:rPr>
          <w:spacing w:val="-3"/>
        </w:rPr>
        <w:t xml:space="preserve"> </w:t>
      </w:r>
      <w:r>
        <w:rPr/>
        <w:t>to</w:t>
      </w:r>
      <w:r>
        <w:rPr>
          <w:spacing w:val="-3"/>
        </w:rPr>
        <w:t xml:space="preserve"> </w:t>
      </w:r>
      <w:r>
        <w:rPr/>
        <w:t>the</w:t>
      </w:r>
      <w:r>
        <w:rPr>
          <w:spacing w:val="-3"/>
        </w:rPr>
        <w:t xml:space="preserve"> </w:t>
      </w:r>
      <w:r>
        <w:rPr/>
        <w:t>inner</w:t>
      </w:r>
      <w:r>
        <w:rPr>
          <w:spacing w:val="-3"/>
        </w:rPr>
        <w:t xml:space="preserve"> </w:t>
      </w:r>
      <w:r>
        <w:rPr/>
        <w:t>strata.</w:t>
      </w:r>
      <w:r>
        <w:rPr>
          <w:spacing w:val="-3"/>
        </w:rPr>
        <w:t xml:space="preserve"> </w:t>
      </w:r>
      <w:r>
        <w:rPr/>
        <w:t>The</w:t>
      </w:r>
      <w:r>
        <w:rPr>
          <w:spacing w:val="-3"/>
        </w:rPr>
        <w:t xml:space="preserve"> </w:t>
      </w:r>
      <w:r>
        <w:rPr/>
        <w:t>gist</w:t>
      </w:r>
      <w:r>
        <w:rPr>
          <w:spacing w:val="-3"/>
        </w:rPr>
        <w:t xml:space="preserve"> </w:t>
      </w:r>
      <w:r>
        <w:rPr/>
        <w:t>—</w:t>
      </w:r>
      <w:r>
        <w:rPr>
          <w:spacing w:val="-3"/>
        </w:rPr>
        <w:t xml:space="preserve"> </w:t>
      </w:r>
      <w:r>
        <w:rPr/>
        <w:t>the</w:t>
      </w:r>
      <w:r>
        <w:rPr>
          <w:spacing w:val="-3"/>
        </w:rPr>
        <w:t xml:space="preserve"> </w:t>
      </w:r>
      <w:r>
        <w:rPr/>
        <w:t>holistic</w:t>
      </w:r>
      <w:r>
        <w:rPr>
          <w:spacing w:val="-3"/>
        </w:rPr>
        <w:t xml:space="preserve"> </w:t>
      </w:r>
      <w:r>
        <w:rPr/>
        <w:t>configuration</w:t>
      </w:r>
      <w:r>
        <w:rPr>
          <w:spacing w:val="-3"/>
        </w:rPr>
        <w:t xml:space="preserve"> </w:t>
      </w:r>
      <w:r>
        <w:rPr/>
        <w:t>of</w:t>
      </w:r>
      <w:r>
        <w:rPr>
          <w:spacing w:val="-3"/>
        </w:rPr>
        <w:t xml:space="preserve"> </w:t>
      </w:r>
      <w:r>
        <w:rPr/>
        <w:t>what</w:t>
      </w:r>
      <w:r>
        <w:rPr>
          <w:spacing w:val="-3"/>
        </w:rPr>
        <w:t xml:space="preserve"> </w:t>
      </w:r>
      <w:r>
        <w:rPr/>
        <w:t>is</w:t>
      </w:r>
      <w:r>
        <w:rPr>
          <w:spacing w:val="-3"/>
        </w:rPr>
        <w:t xml:space="preserve"> </w:t>
      </w:r>
      <w:r>
        <w:rPr/>
        <w:t>happening,</w:t>
      </w:r>
      <w:r>
        <w:rPr>
          <w:spacing w:val="-3"/>
        </w:rPr>
        <w:t xml:space="preserve"> </w:t>
      </w:r>
      <w:r>
        <w:rPr/>
        <w:t>who</w:t>
      </w:r>
      <w:r>
        <w:rPr>
          <w:spacing w:val="-3"/>
        </w:rPr>
        <w:t xml:space="preserve"> </w:t>
      </w:r>
      <w:r>
        <w:rPr/>
        <w:t>is involved, under what circumstances — maps onto what the content plane delivers before the</w:t>
      </w:r>
    </w:p>
    <w:p>
      <w:pPr>
        <w:pStyle w:val="BodyText"/>
        <w:spacing w:after="0" w:line="312" w:lineRule="auto"/>
        <w:sectPr>
          <w:pgSz w:w="12240" w:h="15840"/>
          <w:pgMar w:top="1500" w:bottom="280" w:left="1440" w:right="1440"/>
        </w:sectPr>
      </w:pPr>
    </w:p>
    <w:p>
      <w:pPr>
        <w:pStyle w:val="BodyText"/>
        <w:spacing w:line="312" w:lineRule="auto"/>
        <w:ind w:right="231"/>
      </w:pPr>
      <w:r>
        <w:rPr/>
        <w:t>inner</w:t>
      </w:r>
      <w:r>
        <w:rPr>
          <w:spacing w:val="-3"/>
        </w:rPr>
        <w:t xml:space="preserve"> </w:t>
      </w:r>
      <w:r>
        <w:rPr/>
        <w:t>strata</w:t>
      </w:r>
      <w:r>
        <w:rPr>
          <w:spacing w:val="-3"/>
        </w:rPr>
        <w:t xml:space="preserve"> </w:t>
      </w:r>
      <w:r>
        <w:rPr/>
        <w:t>decompose</w:t>
      </w:r>
      <w:r>
        <w:rPr>
          <w:spacing w:val="-3"/>
        </w:rPr>
        <w:t xml:space="preserve"> </w:t>
      </w:r>
      <w:r>
        <w:rPr/>
        <w:t>it</w:t>
      </w:r>
      <w:r>
        <w:rPr>
          <w:spacing w:val="-3"/>
        </w:rPr>
        <w:t xml:space="preserve"> </w:t>
      </w:r>
      <w:r>
        <w:rPr/>
        <w:t>into</w:t>
      </w:r>
      <w:r>
        <w:rPr>
          <w:spacing w:val="-3"/>
        </w:rPr>
        <w:t xml:space="preserve"> </w:t>
      </w:r>
      <w:r>
        <w:rPr/>
        <w:t>propositional</w:t>
      </w:r>
      <w:r>
        <w:rPr>
          <w:spacing w:val="-3"/>
        </w:rPr>
        <w:t xml:space="preserve"> </w:t>
      </w:r>
      <w:r>
        <w:rPr/>
        <w:t>units.</w:t>
      </w:r>
      <w:r>
        <w:rPr>
          <w:spacing w:val="-3"/>
        </w:rPr>
        <w:t xml:space="preserve"> </w:t>
      </w:r>
      <w:r>
        <w:rPr/>
        <w:t>Older</w:t>
      </w:r>
      <w:r>
        <w:rPr>
          <w:spacing w:val="-3"/>
        </w:rPr>
        <w:t xml:space="preserve"> </w:t>
      </w:r>
      <w:r>
        <w:rPr/>
        <w:t>adults</w:t>
      </w:r>
      <w:r>
        <w:rPr>
          <w:spacing w:val="-3"/>
        </w:rPr>
        <w:t xml:space="preserve"> </w:t>
      </w:r>
      <w:r>
        <w:rPr/>
        <w:t>are</w:t>
      </w:r>
      <w:r>
        <w:rPr>
          <w:spacing w:val="-3"/>
        </w:rPr>
        <w:t xml:space="preserve"> </w:t>
      </w:r>
      <w:r>
        <w:rPr/>
        <w:t>not</w:t>
      </w:r>
      <w:r>
        <w:rPr>
          <w:spacing w:val="-3"/>
        </w:rPr>
        <w:t xml:space="preserve"> </w:t>
      </w:r>
      <w:r>
        <w:rPr/>
        <w:t>losing</w:t>
      </w:r>
      <w:r>
        <w:rPr>
          <w:spacing w:val="-3"/>
        </w:rPr>
        <w:t xml:space="preserve"> </w:t>
      </w:r>
      <w:r>
        <w:rPr/>
        <w:t>meaning.</w:t>
      </w:r>
      <w:r>
        <w:rPr>
          <w:spacing w:val="-3"/>
        </w:rPr>
        <w:t xml:space="preserve"> </w:t>
      </w:r>
      <w:r>
        <w:rPr/>
        <w:t>They are processing at a different stratum.</w:t>
      </w:r>
    </w:p>
    <w:p>
      <w:pPr>
        <w:pStyle w:val="BodyText"/>
        <w:spacing w:line="312" w:lineRule="auto" w:before="242"/>
      </w:pPr>
      <w:r>
        <w:rPr/>
        <w:t>The</w:t>
      </w:r>
      <w:r>
        <w:rPr>
          <w:spacing w:val="-4"/>
        </w:rPr>
        <w:t xml:space="preserve"> </w:t>
      </w:r>
      <w:r>
        <w:rPr/>
        <w:t>most</w:t>
      </w:r>
      <w:r>
        <w:rPr>
          <w:spacing w:val="-4"/>
        </w:rPr>
        <w:t xml:space="preserve"> </w:t>
      </w:r>
      <w:r>
        <w:rPr/>
        <w:t>precise</w:t>
      </w:r>
      <w:r>
        <w:rPr>
          <w:spacing w:val="-4"/>
        </w:rPr>
        <w:t xml:space="preserve"> </w:t>
      </w:r>
      <w:r>
        <w:rPr/>
        <w:t>empirical</w:t>
      </w:r>
      <w:r>
        <w:rPr>
          <w:spacing w:val="-4"/>
        </w:rPr>
        <w:t xml:space="preserve"> </w:t>
      </w:r>
      <w:r>
        <w:rPr/>
        <w:t>support</w:t>
      </w:r>
      <w:r>
        <w:rPr>
          <w:spacing w:val="-4"/>
        </w:rPr>
        <w:t xml:space="preserve"> </w:t>
      </w:r>
      <w:r>
        <w:rPr/>
        <w:t>comes</w:t>
      </w:r>
      <w:r>
        <w:rPr>
          <w:spacing w:val="-4"/>
        </w:rPr>
        <w:t xml:space="preserve"> </w:t>
      </w:r>
      <w:r>
        <w:rPr/>
        <w:t>from</w:t>
      </w:r>
      <w:r>
        <w:rPr>
          <w:spacing w:val="-4"/>
        </w:rPr>
        <w:t xml:space="preserve"> </w:t>
      </w:r>
      <w:r>
        <w:rPr/>
        <w:t>Chapman,</w:t>
      </w:r>
      <w:r>
        <w:rPr>
          <w:spacing w:val="-4"/>
        </w:rPr>
        <w:t xml:space="preserve"> </w:t>
      </w:r>
      <w:r>
        <w:rPr/>
        <w:t>Anand,</w:t>
      </w:r>
      <w:r>
        <w:rPr>
          <w:spacing w:val="-4"/>
        </w:rPr>
        <w:t xml:space="preserve"> </w:t>
      </w:r>
      <w:r>
        <w:rPr/>
        <w:t>Sparks,</w:t>
      </w:r>
      <w:r>
        <w:rPr>
          <w:spacing w:val="-4"/>
        </w:rPr>
        <w:t xml:space="preserve"> </w:t>
      </w:r>
      <w:r>
        <w:rPr/>
        <w:t>and</w:t>
      </w:r>
      <w:r>
        <w:rPr>
          <w:spacing w:val="-4"/>
        </w:rPr>
        <w:t xml:space="preserve"> </w:t>
      </w:r>
      <w:r>
        <w:rPr/>
        <w:t>Cullum</w:t>
      </w:r>
      <w:r>
        <w:rPr>
          <w:spacing w:val="-4"/>
        </w:rPr>
        <w:t xml:space="preserve"> </w:t>
      </w:r>
      <w:r>
        <w:rPr/>
        <w:t>(2006), who examined three distinct forms of gist in healthy seniors and mild Alzheimer’s disease.</w:t>
      </w:r>
    </w:p>
    <w:p>
      <w:pPr>
        <w:pStyle w:val="BodyText"/>
        <w:spacing w:line="312" w:lineRule="auto" w:before="3"/>
        <w:ind w:right="147"/>
      </w:pPr>
      <w:r>
        <w:rPr/>
        <w:t>Main-idea gist declined significantly with advancing age. Transformed gist — the generalised meaning of a passage derived by integrating world knowledge with what the text conveys — showed no significant difference between healthy young seniors (ages 65–79) and healthy old seniors</w:t>
      </w:r>
      <w:r>
        <w:rPr>
          <w:spacing w:val="-1"/>
        </w:rPr>
        <w:t xml:space="preserve"> </w:t>
      </w:r>
      <w:r>
        <w:rPr/>
        <w:t>(ages</w:t>
      </w:r>
      <w:r>
        <w:rPr>
          <w:spacing w:val="-1"/>
        </w:rPr>
        <w:t xml:space="preserve"> </w:t>
      </w:r>
      <w:r>
        <w:rPr/>
        <w:t>80–95),</w:t>
      </w:r>
      <w:r>
        <w:rPr>
          <w:spacing w:val="-1"/>
        </w:rPr>
        <w:t xml:space="preserve"> </w:t>
      </w:r>
      <w:r>
        <w:rPr/>
        <w:t>despite</w:t>
      </w:r>
      <w:r>
        <w:rPr>
          <w:spacing w:val="-1"/>
        </w:rPr>
        <w:t xml:space="preserve"> </w:t>
      </w:r>
      <w:r>
        <w:rPr/>
        <w:t>clear</w:t>
      </w:r>
      <w:r>
        <w:rPr>
          <w:spacing w:val="-1"/>
        </w:rPr>
        <w:t xml:space="preserve"> </w:t>
      </w:r>
      <w:r>
        <w:rPr/>
        <w:t>decline</w:t>
      </w:r>
      <w:r>
        <w:rPr>
          <w:spacing w:val="-1"/>
        </w:rPr>
        <w:t xml:space="preserve"> </w:t>
      </w:r>
      <w:r>
        <w:rPr/>
        <w:t>in</w:t>
      </w:r>
      <w:r>
        <w:rPr>
          <w:spacing w:val="-1"/>
        </w:rPr>
        <w:t xml:space="preserve"> </w:t>
      </w:r>
      <w:r>
        <w:rPr/>
        <w:t>detail</w:t>
      </w:r>
      <w:r>
        <w:rPr>
          <w:spacing w:val="-1"/>
        </w:rPr>
        <w:t xml:space="preserve"> </w:t>
      </w:r>
      <w:r>
        <w:rPr/>
        <w:t>memory</w:t>
      </w:r>
      <w:r>
        <w:rPr>
          <w:spacing w:val="-1"/>
        </w:rPr>
        <w:t xml:space="preserve"> </w:t>
      </w:r>
      <w:r>
        <w:rPr/>
        <w:t>across</w:t>
      </w:r>
      <w:r>
        <w:rPr>
          <w:spacing w:val="-1"/>
        </w:rPr>
        <w:t xml:space="preserve"> </w:t>
      </w:r>
      <w:r>
        <w:rPr/>
        <w:t>the</w:t>
      </w:r>
      <w:r>
        <w:rPr>
          <w:spacing w:val="-1"/>
        </w:rPr>
        <w:t xml:space="preserve"> </w:t>
      </w:r>
      <w:r>
        <w:rPr/>
        <w:t>same</w:t>
      </w:r>
      <w:r>
        <w:rPr>
          <w:spacing w:val="-1"/>
        </w:rPr>
        <w:t xml:space="preserve"> </w:t>
      </w:r>
      <w:r>
        <w:rPr/>
        <w:t>span.</w:t>
      </w:r>
      <w:r>
        <w:rPr>
          <w:spacing w:val="-1"/>
        </w:rPr>
        <w:t xml:space="preserve"> </w:t>
      </w:r>
      <w:r>
        <w:rPr/>
        <w:t>Categorical gist</w:t>
      </w:r>
      <w:r>
        <w:rPr>
          <w:spacing w:val="-3"/>
        </w:rPr>
        <w:t xml:space="preserve"> </w:t>
      </w:r>
      <w:r>
        <w:rPr/>
        <w:t>occupied</w:t>
      </w:r>
      <w:r>
        <w:rPr>
          <w:spacing w:val="-3"/>
        </w:rPr>
        <w:t xml:space="preserve"> </w:t>
      </w:r>
      <w:r>
        <w:rPr/>
        <w:t>an</w:t>
      </w:r>
      <w:r>
        <w:rPr>
          <w:spacing w:val="-3"/>
        </w:rPr>
        <w:t xml:space="preserve"> </w:t>
      </w:r>
      <w:r>
        <w:rPr/>
        <w:t>intermediate</w:t>
      </w:r>
      <w:r>
        <w:rPr>
          <w:spacing w:val="-3"/>
        </w:rPr>
        <w:t xml:space="preserve"> </w:t>
      </w:r>
      <w:r>
        <w:rPr/>
        <w:t>position.</w:t>
      </w:r>
      <w:r>
        <w:rPr>
          <w:spacing w:val="-3"/>
        </w:rPr>
        <w:t xml:space="preserve"> </w:t>
      </w:r>
      <w:r>
        <w:rPr/>
        <w:t>The</w:t>
      </w:r>
      <w:r>
        <w:rPr>
          <w:spacing w:val="-3"/>
        </w:rPr>
        <w:t xml:space="preserve"> </w:t>
      </w:r>
      <w:r>
        <w:rPr/>
        <w:t>three</w:t>
      </w:r>
      <w:r>
        <w:rPr>
          <w:spacing w:val="-3"/>
        </w:rPr>
        <w:t xml:space="preserve"> </w:t>
      </w:r>
      <w:r>
        <w:rPr/>
        <w:t>gist</w:t>
      </w:r>
      <w:r>
        <w:rPr>
          <w:spacing w:val="-3"/>
        </w:rPr>
        <w:t xml:space="preserve"> </w:t>
      </w:r>
      <w:r>
        <w:rPr/>
        <w:t>forms,</w:t>
      </w:r>
      <w:r>
        <w:rPr>
          <w:spacing w:val="-3"/>
        </w:rPr>
        <w:t xml:space="preserve"> </w:t>
      </w:r>
      <w:r>
        <w:rPr/>
        <w:t>ordered</w:t>
      </w:r>
      <w:r>
        <w:rPr>
          <w:spacing w:val="-3"/>
        </w:rPr>
        <w:t xml:space="preserve"> </w:t>
      </w:r>
      <w:r>
        <w:rPr/>
        <w:t>by</w:t>
      </w:r>
      <w:r>
        <w:rPr>
          <w:spacing w:val="-3"/>
        </w:rPr>
        <w:t xml:space="preserve"> </w:t>
      </w:r>
      <w:r>
        <w:rPr/>
        <w:t>their</w:t>
      </w:r>
      <w:r>
        <w:rPr>
          <w:spacing w:val="-3"/>
        </w:rPr>
        <w:t xml:space="preserve"> </w:t>
      </w:r>
      <w:r>
        <w:rPr/>
        <w:t>distance</w:t>
      </w:r>
      <w:r>
        <w:rPr>
          <w:spacing w:val="-3"/>
        </w:rPr>
        <w:t xml:space="preserve"> </w:t>
      </w:r>
      <w:r>
        <w:rPr/>
        <w:t>from</w:t>
      </w:r>
      <w:r>
        <w:rPr>
          <w:spacing w:val="-3"/>
        </w:rPr>
        <w:t xml:space="preserve"> </w:t>
      </w:r>
      <w:r>
        <w:rPr/>
        <w:t>the content plane, age in precisely that order: furthest falls first; closest holds longest.</w:t>
      </w:r>
    </w:p>
    <w:p>
      <w:pPr>
        <w:pStyle w:val="BodyText"/>
        <w:spacing w:line="312" w:lineRule="auto" w:before="247"/>
        <w:ind w:right="119"/>
      </w:pPr>
      <w:r>
        <w:rPr/>
        <w:t>Chapman et al. ground their findings in Brainerd and Reyna’s Fuzzy Trace Theory (1990), which proposes that gist traces and verbatim traces are encoded independently and in parallel. This theoretical independence is structurally consonant with what the stratification model implies:</w:t>
      </w:r>
      <w:r>
        <w:rPr>
          <w:spacing w:val="-4"/>
        </w:rPr>
        <w:t xml:space="preserve"> </w:t>
      </w:r>
      <w:r>
        <w:rPr/>
        <w:t>the</w:t>
      </w:r>
      <w:r>
        <w:rPr>
          <w:spacing w:val="-4"/>
        </w:rPr>
        <w:t xml:space="preserve"> </w:t>
      </w:r>
      <w:r>
        <w:rPr/>
        <w:t>content</w:t>
      </w:r>
      <w:r>
        <w:rPr>
          <w:spacing w:val="-4"/>
        </w:rPr>
        <w:t xml:space="preserve"> </w:t>
      </w:r>
      <w:r>
        <w:rPr/>
        <w:t>plane</w:t>
      </w:r>
      <w:r>
        <w:rPr>
          <w:spacing w:val="-4"/>
        </w:rPr>
        <w:t xml:space="preserve"> </w:t>
      </w:r>
      <w:r>
        <w:rPr/>
        <w:t>and</w:t>
      </w:r>
      <w:r>
        <w:rPr>
          <w:spacing w:val="-4"/>
        </w:rPr>
        <w:t xml:space="preserve"> </w:t>
      </w:r>
      <w:r>
        <w:rPr/>
        <w:t>the</w:t>
      </w:r>
      <w:r>
        <w:rPr>
          <w:spacing w:val="-4"/>
        </w:rPr>
        <w:t xml:space="preserve"> </w:t>
      </w:r>
      <w:r>
        <w:rPr/>
        <w:t>inner</w:t>
      </w:r>
      <w:r>
        <w:rPr>
          <w:spacing w:val="-4"/>
        </w:rPr>
        <w:t xml:space="preserve"> </w:t>
      </w:r>
      <w:r>
        <w:rPr/>
        <w:t>strata</w:t>
      </w:r>
      <w:r>
        <w:rPr>
          <w:spacing w:val="-4"/>
        </w:rPr>
        <w:t xml:space="preserve"> </w:t>
      </w:r>
      <w:r>
        <w:rPr/>
        <w:t>are</w:t>
      </w:r>
      <w:r>
        <w:rPr>
          <w:spacing w:val="-4"/>
        </w:rPr>
        <w:t xml:space="preserve"> </w:t>
      </w:r>
      <w:r>
        <w:rPr/>
        <w:t>distinct</w:t>
      </w:r>
      <w:r>
        <w:rPr>
          <w:spacing w:val="-4"/>
        </w:rPr>
        <w:t xml:space="preserve"> </w:t>
      </w:r>
      <w:r>
        <w:rPr/>
        <w:t>strata,</w:t>
      </w:r>
      <w:r>
        <w:rPr>
          <w:spacing w:val="-4"/>
        </w:rPr>
        <w:t xml:space="preserve"> </w:t>
      </w:r>
      <w:r>
        <w:rPr/>
        <w:t>not</w:t>
      </w:r>
      <w:r>
        <w:rPr>
          <w:spacing w:val="-4"/>
        </w:rPr>
        <w:t xml:space="preserve"> </w:t>
      </w:r>
      <w:r>
        <w:rPr/>
        <w:t>a</w:t>
      </w:r>
      <w:r>
        <w:rPr>
          <w:spacing w:val="-4"/>
        </w:rPr>
        <w:t xml:space="preserve"> </w:t>
      </w:r>
      <w:r>
        <w:rPr/>
        <w:t>hierarchy</w:t>
      </w:r>
      <w:r>
        <w:rPr>
          <w:spacing w:val="-4"/>
        </w:rPr>
        <w:t xml:space="preserve"> </w:t>
      </w:r>
      <w:r>
        <w:rPr/>
        <w:t>in</w:t>
      </w:r>
      <w:r>
        <w:rPr>
          <w:spacing w:val="-4"/>
        </w:rPr>
        <w:t xml:space="preserve"> </w:t>
      </w:r>
      <w:r>
        <w:rPr/>
        <w:t>which</w:t>
      </w:r>
      <w:r>
        <w:rPr>
          <w:spacing w:val="-4"/>
        </w:rPr>
        <w:t xml:space="preserve"> </w:t>
      </w:r>
      <w:r>
        <w:rPr/>
        <w:t>gist</w:t>
      </w:r>
      <w:r>
        <w:rPr>
          <w:spacing w:val="-4"/>
        </w:rPr>
        <w:t xml:space="preserve"> </w:t>
      </w:r>
      <w:r>
        <w:rPr/>
        <w:t>is a compressed propositional residue. Two frameworks, arriving from entirely different disciplinary directions, converge on the same structural claim. Neither was working from the other. That the architecture they describe maps so precisely onto the stratification model is evidence that the structure is real.</w:t>
      </w:r>
    </w:p>
    <w:p>
      <w:pPr>
        <w:pStyle w:val="BodyText"/>
        <w:spacing w:before="14"/>
        <w:ind w:left="0"/>
      </w:pPr>
    </w:p>
    <w:p>
      <w:pPr>
        <w:pStyle w:val="Heading2"/>
        <w:numPr>
          <w:ilvl w:val="1"/>
          <w:numId w:val="1"/>
        </w:numPr>
        <w:tabs>
          <w:tab w:pos="480" w:val="left" w:leader="none"/>
        </w:tabs>
        <w:spacing w:line="240" w:lineRule="auto" w:before="0" w:after="0"/>
        <w:ind w:left="480" w:right="0" w:hanging="360"/>
        <w:jc w:val="left"/>
      </w:pPr>
      <w:r>
        <w:rPr/>
        <w:t xml:space="preserve">What Aging Does and Does Not </w:t>
      </w:r>
      <w:r>
        <w:rPr>
          <w:spacing w:val="-2"/>
        </w:rPr>
        <w:t>Force</w:t>
      </w:r>
    </w:p>
    <w:p>
      <w:pPr>
        <w:pStyle w:val="BodyText"/>
        <w:spacing w:line="312" w:lineRule="auto" w:before="204"/>
        <w:ind w:right="127"/>
      </w:pPr>
      <w:r>
        <w:rPr/>
        <w:t>Healthy aging does two things simultaneously. It reduces facility with the inner strata. And it increases structural proximity to the content plane. What aging does not force is the practiced interior. The ground must have been built before the proximity arrives, through the embodied engagement</w:t>
      </w:r>
      <w:r>
        <w:rPr>
          <w:spacing w:val="-4"/>
        </w:rPr>
        <w:t xml:space="preserve"> </w:t>
      </w:r>
      <w:r>
        <w:rPr/>
        <w:t>—</w:t>
      </w:r>
      <w:r>
        <w:rPr>
          <w:spacing w:val="-4"/>
        </w:rPr>
        <w:t xml:space="preserve"> </w:t>
      </w:r>
      <w:r>
        <w:rPr/>
        <w:t>the</w:t>
      </w:r>
      <w:r>
        <w:rPr>
          <w:spacing w:val="-4"/>
        </w:rPr>
        <w:t xml:space="preserve"> </w:t>
      </w:r>
      <w:r>
        <w:rPr/>
        <w:t>absorbed</w:t>
      </w:r>
      <w:r>
        <w:rPr>
          <w:spacing w:val="-4"/>
        </w:rPr>
        <w:t xml:space="preserve"> </w:t>
      </w:r>
      <w:r>
        <w:rPr/>
        <w:t>doing,</w:t>
      </w:r>
      <w:r>
        <w:rPr>
          <w:spacing w:val="-4"/>
        </w:rPr>
        <w:t xml:space="preserve"> </w:t>
      </w:r>
      <w:r>
        <w:rPr/>
        <w:t>the</w:t>
      </w:r>
      <w:r>
        <w:rPr>
          <w:spacing w:val="-4"/>
        </w:rPr>
        <w:t xml:space="preserve"> </w:t>
      </w:r>
      <w:r>
        <w:rPr/>
        <w:t>contemplative</w:t>
      </w:r>
      <w:r>
        <w:rPr>
          <w:spacing w:val="-4"/>
        </w:rPr>
        <w:t xml:space="preserve"> </w:t>
      </w:r>
      <w:r>
        <w:rPr/>
        <w:t>practice,</w:t>
      </w:r>
      <w:r>
        <w:rPr>
          <w:spacing w:val="-4"/>
        </w:rPr>
        <w:t xml:space="preserve"> </w:t>
      </w:r>
      <w:r>
        <w:rPr/>
        <w:t>the</w:t>
      </w:r>
      <w:r>
        <w:rPr>
          <w:spacing w:val="-4"/>
        </w:rPr>
        <w:t xml:space="preserve"> </w:t>
      </w:r>
      <w:r>
        <w:rPr/>
        <w:t>sensorimotor</w:t>
      </w:r>
      <w:r>
        <w:rPr>
          <w:spacing w:val="-4"/>
        </w:rPr>
        <w:t xml:space="preserve"> </w:t>
      </w:r>
      <w:r>
        <w:rPr/>
        <w:t>coupling</w:t>
      </w:r>
      <w:r>
        <w:rPr>
          <w:spacing w:val="-4"/>
        </w:rPr>
        <w:t xml:space="preserve"> </w:t>
      </w:r>
      <w:r>
        <w:rPr/>
        <w:t>with a world that pushes back — that has calibrated the interior to receive what arrives at the content plane. Aging moves the person toward the threshold. Practice is what determines whether they can inhabit what they find there.</w:t>
      </w:r>
    </w:p>
    <w:p>
      <w:pPr>
        <w:pStyle w:val="BodyText"/>
        <w:spacing w:line="312" w:lineRule="auto" w:before="248"/>
        <w:ind w:right="119"/>
      </w:pPr>
      <w:r>
        <w:rPr/>
        <w:t>AI displacement and aging are convergent pressures arriving simultaneously to the same populations within the same historical moment. The person displaced from representational work</w:t>
      </w:r>
      <w:r>
        <w:rPr>
          <w:spacing w:val="-6"/>
        </w:rPr>
        <w:t xml:space="preserve"> </w:t>
      </w:r>
      <w:r>
        <w:rPr/>
        <w:t>in</w:t>
      </w:r>
      <w:r>
        <w:rPr>
          <w:spacing w:val="-6"/>
        </w:rPr>
        <w:t xml:space="preserve"> </w:t>
      </w:r>
      <w:r>
        <w:rPr/>
        <w:t>their</w:t>
      </w:r>
      <w:r>
        <w:rPr>
          <w:spacing w:val="-6"/>
        </w:rPr>
        <w:t xml:space="preserve"> </w:t>
      </w:r>
      <w:r>
        <w:rPr/>
        <w:t>fifties</w:t>
      </w:r>
      <w:r>
        <w:rPr>
          <w:spacing w:val="-6"/>
        </w:rPr>
        <w:t xml:space="preserve"> </w:t>
      </w:r>
      <w:r>
        <w:rPr/>
        <w:t>faces</w:t>
      </w:r>
      <w:r>
        <w:rPr>
          <w:spacing w:val="-6"/>
        </w:rPr>
        <w:t xml:space="preserve"> </w:t>
      </w:r>
      <w:r>
        <w:rPr/>
        <w:t>both</w:t>
      </w:r>
      <w:r>
        <w:rPr>
          <w:spacing w:val="-6"/>
        </w:rPr>
        <w:t xml:space="preserve"> </w:t>
      </w:r>
      <w:r>
        <w:rPr/>
        <w:t>at</w:t>
      </w:r>
      <w:r>
        <w:rPr>
          <w:spacing w:val="-6"/>
        </w:rPr>
        <w:t xml:space="preserve"> </w:t>
      </w:r>
      <w:r>
        <w:rPr/>
        <w:t>once:</w:t>
      </w:r>
      <w:r>
        <w:rPr>
          <w:spacing w:val="-6"/>
        </w:rPr>
        <w:t xml:space="preserve"> </w:t>
      </w:r>
      <w:r>
        <w:rPr/>
        <w:t>the</w:t>
      </w:r>
      <w:r>
        <w:rPr>
          <w:spacing w:val="-6"/>
        </w:rPr>
        <w:t xml:space="preserve"> </w:t>
      </w:r>
      <w:r>
        <w:rPr/>
        <w:t>economic</w:t>
      </w:r>
      <w:r>
        <w:rPr>
          <w:spacing w:val="-6"/>
        </w:rPr>
        <w:t xml:space="preserve"> </w:t>
      </w:r>
      <w:r>
        <w:rPr/>
        <w:t>obsolescence</w:t>
      </w:r>
      <w:r>
        <w:rPr>
          <w:spacing w:val="-6"/>
        </w:rPr>
        <w:t xml:space="preserve"> </w:t>
      </w:r>
      <w:r>
        <w:rPr/>
        <w:t>of</w:t>
      </w:r>
      <w:r>
        <w:rPr>
          <w:spacing w:val="-6"/>
        </w:rPr>
        <w:t xml:space="preserve"> </w:t>
      </w:r>
      <w:r>
        <w:rPr/>
        <w:t>their</w:t>
      </w:r>
      <w:r>
        <w:rPr>
          <w:spacing w:val="-6"/>
        </w:rPr>
        <w:t xml:space="preserve"> </w:t>
      </w:r>
      <w:r>
        <w:rPr/>
        <w:t>inner-strata</w:t>
      </w:r>
      <w:r>
        <w:rPr>
          <w:spacing w:val="-6"/>
        </w:rPr>
        <w:t xml:space="preserve"> </w:t>
      </w:r>
      <w:r>
        <w:rPr/>
        <w:t>capacity and the biological loosening of that same capacity’s grip beginning on its own schedule.</w:t>
      </w:r>
    </w:p>
    <w:p>
      <w:pPr>
        <w:pStyle w:val="BodyText"/>
        <w:spacing w:line="312" w:lineRule="auto" w:before="5"/>
        <w:ind w:right="119"/>
      </w:pPr>
      <w:r>
        <w:rPr/>
        <w:t>Whether this convergence proves devastating or generative depends on the same variable in both</w:t>
      </w:r>
      <w:r>
        <w:rPr>
          <w:spacing w:val="-5"/>
        </w:rPr>
        <w:t xml:space="preserve"> </w:t>
      </w:r>
      <w:r>
        <w:rPr/>
        <w:t>cases:</w:t>
      </w:r>
      <w:r>
        <w:rPr>
          <w:spacing w:val="-5"/>
        </w:rPr>
        <w:t xml:space="preserve"> </w:t>
      </w:r>
      <w:r>
        <w:rPr/>
        <w:t>whether</w:t>
      </w:r>
      <w:r>
        <w:rPr>
          <w:spacing w:val="-5"/>
        </w:rPr>
        <w:t xml:space="preserve"> </w:t>
      </w:r>
      <w:r>
        <w:rPr/>
        <w:t>a</w:t>
      </w:r>
      <w:r>
        <w:rPr>
          <w:spacing w:val="-5"/>
        </w:rPr>
        <w:t xml:space="preserve"> </w:t>
      </w:r>
      <w:r>
        <w:rPr/>
        <w:t>practiced</w:t>
      </w:r>
      <w:r>
        <w:rPr>
          <w:spacing w:val="-5"/>
        </w:rPr>
        <w:t xml:space="preserve"> </w:t>
      </w:r>
      <w:r>
        <w:rPr/>
        <w:t>interior</w:t>
      </w:r>
      <w:r>
        <w:rPr>
          <w:spacing w:val="-5"/>
        </w:rPr>
        <w:t xml:space="preserve"> </w:t>
      </w:r>
      <w:r>
        <w:rPr/>
        <w:t>exists</w:t>
      </w:r>
      <w:r>
        <w:rPr>
          <w:spacing w:val="-5"/>
        </w:rPr>
        <w:t xml:space="preserve"> </w:t>
      </w:r>
      <w:r>
        <w:rPr/>
        <w:t>that</w:t>
      </w:r>
      <w:r>
        <w:rPr>
          <w:spacing w:val="-5"/>
        </w:rPr>
        <w:t xml:space="preserve"> </w:t>
      </w:r>
      <w:r>
        <w:rPr/>
        <w:t>can</w:t>
      </w:r>
      <w:r>
        <w:rPr>
          <w:spacing w:val="-5"/>
        </w:rPr>
        <w:t xml:space="preserve"> </w:t>
      </w:r>
      <w:r>
        <w:rPr/>
        <w:t>inhabit</w:t>
      </w:r>
      <w:r>
        <w:rPr>
          <w:spacing w:val="-5"/>
        </w:rPr>
        <w:t xml:space="preserve"> </w:t>
      </w:r>
      <w:r>
        <w:rPr/>
        <w:t>what</w:t>
      </w:r>
      <w:r>
        <w:rPr>
          <w:spacing w:val="-5"/>
        </w:rPr>
        <w:t xml:space="preserve"> </w:t>
      </w:r>
      <w:r>
        <w:rPr/>
        <w:t>the</w:t>
      </w:r>
      <w:r>
        <w:rPr>
          <w:spacing w:val="-5"/>
        </w:rPr>
        <w:t xml:space="preserve"> </w:t>
      </w:r>
      <w:r>
        <w:rPr/>
        <w:t>reduced</w:t>
      </w:r>
      <w:r>
        <w:rPr>
          <w:spacing w:val="-5"/>
        </w:rPr>
        <w:t xml:space="preserve"> </w:t>
      </w:r>
      <w:r>
        <w:rPr/>
        <w:t>facility</w:t>
      </w:r>
      <w:r>
        <w:rPr>
          <w:spacing w:val="-5"/>
        </w:rPr>
        <w:t xml:space="preserve"> </w:t>
      </w:r>
      <w:r>
        <w:rPr/>
        <w:t>reveals.</w:t>
      </w:r>
    </w:p>
    <w:p>
      <w:pPr>
        <w:pStyle w:val="BodyText"/>
        <w:spacing w:after="0" w:line="312" w:lineRule="auto"/>
        <w:sectPr>
          <w:pgSz w:w="12240" w:h="15840"/>
          <w:pgMar w:top="1500" w:bottom="280" w:left="1440" w:right="1440"/>
        </w:sectPr>
      </w:pPr>
    </w:p>
    <w:p>
      <w:pPr>
        <w:pStyle w:val="BodyText"/>
        <w:spacing w:line="312" w:lineRule="auto"/>
        <w:ind w:right="123"/>
      </w:pPr>
      <w:r>
        <w:rPr/>
        <w:t>For those who have developed no access to the figural ground, the convergence delivers Eriksonian</w:t>
      </w:r>
      <w:r>
        <w:rPr>
          <w:spacing w:val="-4"/>
        </w:rPr>
        <w:t xml:space="preserve"> </w:t>
      </w:r>
      <w:r>
        <w:rPr/>
        <w:t>despair</w:t>
      </w:r>
      <w:r>
        <w:rPr>
          <w:spacing w:val="-4"/>
        </w:rPr>
        <w:t xml:space="preserve"> </w:t>
      </w:r>
      <w:r>
        <w:rPr/>
        <w:t>not</w:t>
      </w:r>
      <w:r>
        <w:rPr>
          <w:spacing w:val="-4"/>
        </w:rPr>
        <w:t xml:space="preserve"> </w:t>
      </w:r>
      <w:r>
        <w:rPr/>
        <w:t>as</w:t>
      </w:r>
      <w:r>
        <w:rPr>
          <w:spacing w:val="-4"/>
        </w:rPr>
        <w:t xml:space="preserve"> </w:t>
      </w:r>
      <w:r>
        <w:rPr/>
        <w:t>individual</w:t>
      </w:r>
      <w:r>
        <w:rPr>
          <w:spacing w:val="-4"/>
        </w:rPr>
        <w:t xml:space="preserve"> </w:t>
      </w:r>
      <w:r>
        <w:rPr/>
        <w:t>misfortune</w:t>
      </w:r>
      <w:r>
        <w:rPr>
          <w:spacing w:val="-4"/>
        </w:rPr>
        <w:t xml:space="preserve"> </w:t>
      </w:r>
      <w:r>
        <w:rPr/>
        <w:t>but</w:t>
      </w:r>
      <w:r>
        <w:rPr>
          <w:spacing w:val="-4"/>
        </w:rPr>
        <w:t xml:space="preserve"> </w:t>
      </w:r>
      <w:r>
        <w:rPr/>
        <w:t>as</w:t>
      </w:r>
      <w:r>
        <w:rPr>
          <w:spacing w:val="-4"/>
        </w:rPr>
        <w:t xml:space="preserve"> </w:t>
      </w:r>
      <w:r>
        <w:rPr/>
        <w:t>civilizational</w:t>
      </w:r>
      <w:r>
        <w:rPr>
          <w:spacing w:val="-4"/>
        </w:rPr>
        <w:t xml:space="preserve"> </w:t>
      </w:r>
      <w:r>
        <w:rPr/>
        <w:t>condition.</w:t>
      </w:r>
      <w:r>
        <w:rPr>
          <w:spacing w:val="-4"/>
        </w:rPr>
        <w:t xml:space="preserve"> </w:t>
      </w:r>
      <w:r>
        <w:rPr/>
        <w:t>For</w:t>
      </w:r>
      <w:r>
        <w:rPr>
          <w:spacing w:val="-4"/>
        </w:rPr>
        <w:t xml:space="preserve"> </w:t>
      </w:r>
      <w:r>
        <w:rPr/>
        <w:t>those</w:t>
      </w:r>
      <w:r>
        <w:rPr>
          <w:spacing w:val="-4"/>
        </w:rPr>
        <w:t xml:space="preserve"> </w:t>
      </w:r>
      <w:r>
        <w:rPr/>
        <w:t>who have, it may be the forcing condition that philosophy could not manufacture and culture refused to provide: the structural situation in which the a3 condition is not a philosophical aspiration but simply what remains.</w:t>
      </w:r>
    </w:p>
    <w:p>
      <w:pPr>
        <w:pStyle w:val="BodyText"/>
        <w:spacing w:before="92"/>
        <w:ind w:left="0"/>
      </w:pPr>
    </w:p>
    <w:p>
      <w:pPr>
        <w:pStyle w:val="Heading1"/>
        <w:numPr>
          <w:ilvl w:val="0"/>
          <w:numId w:val="1"/>
        </w:numPr>
        <w:tabs>
          <w:tab w:pos="400" w:val="left" w:leader="none"/>
        </w:tabs>
        <w:spacing w:line="240" w:lineRule="auto" w:before="0" w:after="0"/>
        <w:ind w:left="400" w:right="0" w:hanging="280"/>
        <w:jc w:val="left"/>
      </w:pPr>
      <w:r>
        <w:rPr/>
        <w:t xml:space="preserve">Dreaming as Second Forcing </w:t>
      </w:r>
      <w:r>
        <w:rPr>
          <w:spacing w:val="-2"/>
        </w:rPr>
        <w:t>Condition</w:t>
      </w:r>
    </w:p>
    <w:p>
      <w:pPr>
        <w:pStyle w:val="BodyText"/>
        <w:spacing w:line="312" w:lineRule="auto" w:before="236"/>
      </w:pPr>
      <w:r>
        <w:rPr/>
        <w:t>Section 2 established that the ordinary adult dream is the most universal case of proximity without ground. Section 3 showed that aging loosens the inner strata’s grip structurally. This section returns to dreaming to show that it too is a forcing condition — one that operates differently</w:t>
      </w:r>
      <w:r>
        <w:rPr>
          <w:spacing w:val="-3"/>
        </w:rPr>
        <w:t xml:space="preserve"> </w:t>
      </w:r>
      <w:r>
        <w:rPr/>
        <w:t>from</w:t>
      </w:r>
      <w:r>
        <w:rPr>
          <w:spacing w:val="-3"/>
        </w:rPr>
        <w:t xml:space="preserve"> </w:t>
      </w:r>
      <w:r>
        <w:rPr/>
        <w:t>aging,</w:t>
      </w:r>
      <w:r>
        <w:rPr>
          <w:spacing w:val="-3"/>
        </w:rPr>
        <w:t xml:space="preserve"> </w:t>
      </w:r>
      <w:r>
        <w:rPr/>
        <w:t>and</w:t>
      </w:r>
      <w:r>
        <w:rPr>
          <w:spacing w:val="-3"/>
        </w:rPr>
        <w:t xml:space="preserve"> </w:t>
      </w:r>
      <w:r>
        <w:rPr/>
        <w:t>that</w:t>
      </w:r>
      <w:r>
        <w:rPr>
          <w:spacing w:val="-3"/>
        </w:rPr>
        <w:t xml:space="preserve"> </w:t>
      </w:r>
      <w:r>
        <w:rPr/>
        <w:t>can</w:t>
      </w:r>
      <w:r>
        <w:rPr>
          <w:spacing w:val="-3"/>
        </w:rPr>
        <w:t xml:space="preserve"> </w:t>
      </w:r>
      <w:r>
        <w:rPr/>
        <w:t>be</w:t>
      </w:r>
      <w:r>
        <w:rPr>
          <w:spacing w:val="-3"/>
        </w:rPr>
        <w:t xml:space="preserve"> </w:t>
      </w:r>
      <w:r>
        <w:rPr/>
        <w:t>transformed</w:t>
      </w:r>
      <w:r>
        <w:rPr>
          <w:spacing w:val="-3"/>
        </w:rPr>
        <w:t xml:space="preserve"> </w:t>
      </w:r>
      <w:r>
        <w:rPr/>
        <w:t>by</w:t>
      </w:r>
      <w:r>
        <w:rPr>
          <w:spacing w:val="-3"/>
        </w:rPr>
        <w:t xml:space="preserve"> </w:t>
      </w:r>
      <w:r>
        <w:rPr/>
        <w:t>both</w:t>
      </w:r>
      <w:r>
        <w:rPr>
          <w:spacing w:val="-3"/>
        </w:rPr>
        <w:t xml:space="preserve"> </w:t>
      </w:r>
      <w:r>
        <w:rPr/>
        <w:t>aging</w:t>
      </w:r>
      <w:r>
        <w:rPr>
          <w:spacing w:val="-3"/>
        </w:rPr>
        <w:t xml:space="preserve"> </w:t>
      </w:r>
      <w:r>
        <w:rPr/>
        <w:t>and</w:t>
      </w:r>
      <w:r>
        <w:rPr>
          <w:spacing w:val="-3"/>
        </w:rPr>
        <w:t xml:space="preserve"> </w:t>
      </w:r>
      <w:r>
        <w:rPr/>
        <w:t>practice</w:t>
      </w:r>
      <w:r>
        <w:rPr>
          <w:spacing w:val="-3"/>
        </w:rPr>
        <w:t xml:space="preserve"> </w:t>
      </w:r>
      <w:r>
        <w:rPr/>
        <w:t>from</w:t>
      </w:r>
      <w:r>
        <w:rPr>
          <w:spacing w:val="-3"/>
        </w:rPr>
        <w:t xml:space="preserve"> </w:t>
      </w:r>
      <w:r>
        <w:rPr/>
        <w:t>the</w:t>
      </w:r>
      <w:r>
        <w:rPr>
          <w:spacing w:val="-3"/>
        </w:rPr>
        <w:t xml:space="preserve"> </w:t>
      </w:r>
      <w:r>
        <w:rPr/>
        <w:t>inside.</w:t>
      </w:r>
    </w:p>
    <w:p>
      <w:pPr>
        <w:pStyle w:val="BodyText"/>
        <w:spacing w:before="9"/>
        <w:ind w:left="0"/>
      </w:pPr>
    </w:p>
    <w:p>
      <w:pPr>
        <w:pStyle w:val="Heading2"/>
        <w:numPr>
          <w:ilvl w:val="1"/>
          <w:numId w:val="1"/>
        </w:numPr>
        <w:tabs>
          <w:tab w:pos="480" w:val="left" w:leader="none"/>
        </w:tabs>
        <w:spacing w:line="240" w:lineRule="auto" w:before="0" w:after="0"/>
        <w:ind w:left="480" w:right="0" w:hanging="360"/>
        <w:jc w:val="left"/>
      </w:pPr>
      <w:r>
        <w:rPr/>
        <w:t xml:space="preserve">The Developmental Arc: Dreams Moving Away From the Content </w:t>
      </w:r>
      <w:r>
        <w:rPr>
          <w:spacing w:val="-2"/>
        </w:rPr>
        <w:t>Plane</w:t>
      </w:r>
    </w:p>
    <w:p>
      <w:pPr>
        <w:pStyle w:val="BodyText"/>
        <w:spacing w:line="312" w:lineRule="auto" w:before="204"/>
      </w:pPr>
      <w:r>
        <w:rPr/>
        <w:t>Young children’s dreams are figural in Halliday’s sense: simple configurations, immediate presence, minimal narrative complexity. As the inner strata develop through childhood and adolescence, the dream tracks that development. The cognitive skills necessary for reporting dreams develop very gradually, and reported dreams change in frequency, complexity, and content until participants reach middle adolescence (Foulkes 1982). Early childhood dreams present;</w:t>
      </w:r>
      <w:r>
        <w:rPr>
          <w:spacing w:val="-4"/>
        </w:rPr>
        <w:t xml:space="preserve"> </w:t>
      </w:r>
      <w:r>
        <w:rPr/>
        <w:t>adult</w:t>
      </w:r>
      <w:r>
        <w:rPr>
          <w:spacing w:val="-4"/>
        </w:rPr>
        <w:t xml:space="preserve"> </w:t>
      </w:r>
      <w:r>
        <w:rPr/>
        <w:t>dreams</w:t>
      </w:r>
      <w:r>
        <w:rPr>
          <w:spacing w:val="-4"/>
        </w:rPr>
        <w:t xml:space="preserve"> </w:t>
      </w:r>
      <w:r>
        <w:rPr/>
        <w:t>narrate.</w:t>
      </w:r>
      <w:r>
        <w:rPr>
          <w:spacing w:val="-4"/>
        </w:rPr>
        <w:t xml:space="preserve"> </w:t>
      </w:r>
      <w:r>
        <w:rPr/>
        <w:t>The</w:t>
      </w:r>
      <w:r>
        <w:rPr>
          <w:spacing w:val="-4"/>
        </w:rPr>
        <w:t xml:space="preserve"> </w:t>
      </w:r>
      <w:r>
        <w:rPr/>
        <w:t>movement</w:t>
      </w:r>
      <w:r>
        <w:rPr>
          <w:spacing w:val="-4"/>
        </w:rPr>
        <w:t xml:space="preserve"> </w:t>
      </w:r>
      <w:r>
        <w:rPr/>
        <w:t>from</w:t>
      </w:r>
      <w:r>
        <w:rPr>
          <w:spacing w:val="-4"/>
        </w:rPr>
        <w:t xml:space="preserve"> </w:t>
      </w:r>
      <w:r>
        <w:rPr/>
        <w:t>configuration</w:t>
      </w:r>
      <w:r>
        <w:rPr>
          <w:spacing w:val="-4"/>
        </w:rPr>
        <w:t xml:space="preserve"> </w:t>
      </w:r>
      <w:r>
        <w:rPr/>
        <w:t>to</w:t>
      </w:r>
      <w:r>
        <w:rPr>
          <w:spacing w:val="-4"/>
        </w:rPr>
        <w:t xml:space="preserve"> </w:t>
      </w:r>
      <w:r>
        <w:rPr/>
        <w:t>narrative</w:t>
      </w:r>
      <w:r>
        <w:rPr>
          <w:spacing w:val="-4"/>
        </w:rPr>
        <w:t xml:space="preserve"> </w:t>
      </w:r>
      <w:r>
        <w:rPr/>
        <w:t>is</w:t>
      </w:r>
      <w:r>
        <w:rPr>
          <w:spacing w:val="-4"/>
        </w:rPr>
        <w:t xml:space="preserve"> </w:t>
      </w:r>
      <w:r>
        <w:rPr/>
        <w:t>the</w:t>
      </w:r>
      <w:r>
        <w:rPr>
          <w:spacing w:val="-4"/>
        </w:rPr>
        <w:t xml:space="preserve"> </w:t>
      </w:r>
      <w:r>
        <w:rPr/>
        <w:t>movement from the content plane inward toward the inner strata.</w:t>
      </w:r>
    </w:p>
    <w:p>
      <w:pPr>
        <w:pStyle w:val="BodyText"/>
        <w:spacing w:before="248"/>
      </w:pPr>
      <w:r>
        <w:rPr/>
        <w:t xml:space="preserve">This developmental arc runs parallel to the epochal arc the companion papers </w:t>
      </w:r>
      <w:r>
        <w:rPr>
          <w:spacing w:val="-2"/>
        </w:rPr>
        <w:t>trace:</w:t>
      </w:r>
    </w:p>
    <w:p>
      <w:pPr>
        <w:pStyle w:val="BodyText"/>
        <w:spacing w:line="309" w:lineRule="auto" w:before="84"/>
        <w:ind w:right="119"/>
      </w:pPr>
      <w:r>
        <w:rPr/>
        <w:t>pre-Socratic</w:t>
      </w:r>
      <w:r>
        <w:rPr>
          <w:spacing w:val="-5"/>
        </w:rPr>
        <w:t xml:space="preserve"> </w:t>
      </w:r>
      <w:r>
        <w:rPr/>
        <w:t>immediacy</w:t>
      </w:r>
      <w:r>
        <w:rPr>
          <w:spacing w:val="-5"/>
        </w:rPr>
        <w:t xml:space="preserve"> </w:t>
      </w:r>
      <w:r>
        <w:rPr/>
        <w:t>giving</w:t>
      </w:r>
      <w:r>
        <w:rPr>
          <w:spacing w:val="-5"/>
        </w:rPr>
        <w:t xml:space="preserve"> </w:t>
      </w:r>
      <w:r>
        <w:rPr/>
        <w:t>way</w:t>
      </w:r>
      <w:r>
        <w:rPr>
          <w:spacing w:val="-5"/>
        </w:rPr>
        <w:t xml:space="preserve"> </w:t>
      </w:r>
      <w:r>
        <w:rPr/>
        <w:t>to</w:t>
      </w:r>
      <w:r>
        <w:rPr>
          <w:spacing w:val="-5"/>
        </w:rPr>
        <w:t xml:space="preserve"> </w:t>
      </w:r>
      <w:r>
        <w:rPr/>
        <w:t>Platonic</w:t>
      </w:r>
      <w:r>
        <w:rPr>
          <w:spacing w:val="-5"/>
        </w:rPr>
        <w:t xml:space="preserve"> </w:t>
      </w:r>
      <w:r>
        <w:rPr/>
        <w:t>categorization,</w:t>
      </w:r>
      <w:r>
        <w:rPr>
          <w:spacing w:val="-5"/>
        </w:rPr>
        <w:t xml:space="preserve"> </w:t>
      </w:r>
      <w:r>
        <w:rPr/>
        <w:t>through</w:t>
      </w:r>
      <w:r>
        <w:rPr>
          <w:spacing w:val="-5"/>
        </w:rPr>
        <w:t xml:space="preserve"> </w:t>
      </w:r>
      <w:r>
        <w:rPr/>
        <w:t>Cartesian</w:t>
      </w:r>
      <w:r>
        <w:rPr>
          <w:spacing w:val="-5"/>
        </w:rPr>
        <w:t xml:space="preserve"> </w:t>
      </w:r>
      <w:r>
        <w:rPr/>
        <w:t>modernity,</w:t>
      </w:r>
      <w:r>
        <w:rPr>
          <w:spacing w:val="-5"/>
        </w:rPr>
        <w:t xml:space="preserve"> </w:t>
      </w:r>
      <w:r>
        <w:rPr/>
        <w:t>to Heideggerian Gestell, to AI. The child’s dreaming mind retraces this arc in microcosm across the first two decades of life: starting close to the content plane, moving progressively away as the (b)</w:t>
      </w:r>
      <w:r>
        <w:rPr>
          <w:rFonts w:ascii="Symbol" w:hAnsi="Symbol"/>
        </w:rPr>
        <w:t></w:t>
      </w:r>
      <w:r>
        <w:rPr/>
        <w:t>(c) apparatus develops, arriving in adulthood at the inner-strata dominance that characterizes the a2 condition. The ontogenetic development of dream complexity mirrors the phylogenetic development of representation.</w:t>
      </w:r>
    </w:p>
    <w:p>
      <w:pPr>
        <w:pStyle w:val="BodyText"/>
        <w:spacing w:before="5"/>
        <w:ind w:left="0"/>
      </w:pPr>
    </w:p>
    <w:p>
      <w:pPr>
        <w:pStyle w:val="Heading2"/>
        <w:numPr>
          <w:ilvl w:val="1"/>
          <w:numId w:val="1"/>
        </w:numPr>
        <w:tabs>
          <w:tab w:pos="480" w:val="left" w:leader="none"/>
        </w:tabs>
        <w:spacing w:line="240" w:lineRule="auto" w:before="0" w:after="0"/>
        <w:ind w:left="480" w:right="0" w:hanging="360"/>
        <w:jc w:val="left"/>
      </w:pPr>
      <w:r>
        <w:rPr/>
        <w:t xml:space="preserve">Dreams Moving </w:t>
      </w:r>
      <w:r>
        <w:rPr>
          <w:spacing w:val="-4"/>
        </w:rPr>
        <w:t>Back</w:t>
      </w:r>
    </w:p>
    <w:p>
      <w:pPr>
        <w:pStyle w:val="BodyText"/>
        <w:spacing w:line="312" w:lineRule="auto" w:before="204"/>
        <w:ind w:right="123"/>
      </w:pPr>
      <w:r>
        <w:rPr/>
        <w:t>If</w:t>
      </w:r>
      <w:r>
        <w:rPr>
          <w:spacing w:val="-4"/>
        </w:rPr>
        <w:t xml:space="preserve"> </w:t>
      </w:r>
      <w:r>
        <w:rPr/>
        <w:t>the</w:t>
      </w:r>
      <w:r>
        <w:rPr>
          <w:spacing w:val="-4"/>
        </w:rPr>
        <w:t xml:space="preserve"> </w:t>
      </w:r>
      <w:r>
        <w:rPr/>
        <w:t>developmental</w:t>
      </w:r>
      <w:r>
        <w:rPr>
          <w:spacing w:val="-4"/>
        </w:rPr>
        <w:t xml:space="preserve"> </w:t>
      </w:r>
      <w:r>
        <w:rPr/>
        <w:t>arc</w:t>
      </w:r>
      <w:r>
        <w:rPr>
          <w:spacing w:val="-4"/>
        </w:rPr>
        <w:t xml:space="preserve"> </w:t>
      </w:r>
      <w:r>
        <w:rPr/>
        <w:t>moves</w:t>
      </w:r>
      <w:r>
        <w:rPr>
          <w:spacing w:val="-4"/>
        </w:rPr>
        <w:t xml:space="preserve"> </w:t>
      </w:r>
      <w:r>
        <w:rPr/>
        <w:t>dream</w:t>
      </w:r>
      <w:r>
        <w:rPr>
          <w:spacing w:val="-4"/>
        </w:rPr>
        <w:t xml:space="preserve"> </w:t>
      </w:r>
      <w:r>
        <w:rPr/>
        <w:t>content</w:t>
      </w:r>
      <w:r>
        <w:rPr>
          <w:spacing w:val="-4"/>
        </w:rPr>
        <w:t xml:space="preserve"> </w:t>
      </w:r>
      <w:r>
        <w:rPr/>
        <w:t>progressively</w:t>
      </w:r>
      <w:r>
        <w:rPr>
          <w:spacing w:val="-4"/>
        </w:rPr>
        <w:t xml:space="preserve"> </w:t>
      </w:r>
      <w:r>
        <w:rPr/>
        <w:t>away</w:t>
      </w:r>
      <w:r>
        <w:rPr>
          <w:spacing w:val="-4"/>
        </w:rPr>
        <w:t xml:space="preserve"> </w:t>
      </w:r>
      <w:r>
        <w:rPr/>
        <w:t>from</w:t>
      </w:r>
      <w:r>
        <w:rPr>
          <w:spacing w:val="-4"/>
        </w:rPr>
        <w:t xml:space="preserve"> </w:t>
      </w:r>
      <w:r>
        <w:rPr/>
        <w:t>the</w:t>
      </w:r>
      <w:r>
        <w:rPr>
          <w:spacing w:val="-4"/>
        </w:rPr>
        <w:t xml:space="preserve"> </w:t>
      </w:r>
      <w:r>
        <w:rPr/>
        <w:t>content</w:t>
      </w:r>
      <w:r>
        <w:rPr>
          <w:spacing w:val="-4"/>
        </w:rPr>
        <w:t xml:space="preserve"> </w:t>
      </w:r>
      <w:r>
        <w:rPr/>
        <w:t>plane, aging begins to reverse that movement as the inner strata loosen their grip. The research literature on dreaming in later life shows a consistent shift: oneiric threats and nightmare frequency decline significantly after forty, and aggressive interactions in dreams decrease</w:t>
      </w:r>
    </w:p>
    <w:p>
      <w:pPr>
        <w:pStyle w:val="BodyText"/>
        <w:spacing w:after="0" w:line="312" w:lineRule="auto"/>
        <w:sectPr>
          <w:pgSz w:w="12240" w:h="15840"/>
          <w:pgMar w:top="1500" w:bottom="280" w:left="1440" w:right="1440"/>
        </w:sectPr>
      </w:pPr>
    </w:p>
    <w:p>
      <w:pPr>
        <w:pStyle w:val="BodyText"/>
        <w:spacing w:line="312" w:lineRule="auto"/>
        <w:ind w:right="123"/>
      </w:pPr>
      <w:r>
        <w:rPr/>
        <w:t>linearly</w:t>
      </w:r>
      <w:r>
        <w:rPr>
          <w:spacing w:val="-3"/>
        </w:rPr>
        <w:t xml:space="preserve"> </w:t>
      </w:r>
      <w:r>
        <w:rPr/>
        <w:t>across</w:t>
      </w:r>
      <w:r>
        <w:rPr>
          <w:spacing w:val="-3"/>
        </w:rPr>
        <w:t xml:space="preserve"> </w:t>
      </w:r>
      <w:r>
        <w:rPr/>
        <w:t>the</w:t>
      </w:r>
      <w:r>
        <w:rPr>
          <w:spacing w:val="-3"/>
        </w:rPr>
        <w:t xml:space="preserve"> </w:t>
      </w:r>
      <w:r>
        <w:rPr/>
        <w:t>lifespan</w:t>
      </w:r>
      <w:r>
        <w:rPr>
          <w:spacing w:val="-3"/>
        </w:rPr>
        <w:t xml:space="preserve"> </w:t>
      </w:r>
      <w:r>
        <w:rPr/>
        <w:t>in</w:t>
      </w:r>
      <w:r>
        <w:rPr>
          <w:spacing w:val="-3"/>
        </w:rPr>
        <w:t xml:space="preserve"> </w:t>
      </w:r>
      <w:r>
        <w:rPr/>
        <w:t>both</w:t>
      </w:r>
      <w:r>
        <w:rPr>
          <w:spacing w:val="-3"/>
        </w:rPr>
        <w:t xml:space="preserve"> </w:t>
      </w:r>
      <w:r>
        <w:rPr/>
        <w:t>men</w:t>
      </w:r>
      <w:r>
        <w:rPr>
          <w:spacing w:val="-3"/>
        </w:rPr>
        <w:t xml:space="preserve"> </w:t>
      </w:r>
      <w:r>
        <w:rPr/>
        <w:t>and</w:t>
      </w:r>
      <w:r>
        <w:rPr>
          <w:spacing w:val="-3"/>
        </w:rPr>
        <w:t xml:space="preserve"> </w:t>
      </w:r>
      <w:r>
        <w:rPr/>
        <w:t>women</w:t>
      </w:r>
      <w:r>
        <w:rPr>
          <w:spacing w:val="-3"/>
        </w:rPr>
        <w:t xml:space="preserve"> </w:t>
      </w:r>
      <w:r>
        <w:rPr/>
        <w:t>(Dale,</w:t>
      </w:r>
      <w:r>
        <w:rPr>
          <w:spacing w:val="-3"/>
        </w:rPr>
        <w:t xml:space="preserve"> </w:t>
      </w:r>
      <w:r>
        <w:rPr/>
        <w:t>Lafrenière,</w:t>
      </w:r>
      <w:r>
        <w:rPr>
          <w:spacing w:val="-3"/>
        </w:rPr>
        <w:t xml:space="preserve"> </w:t>
      </w:r>
      <w:r>
        <w:rPr/>
        <w:t>and</w:t>
      </w:r>
      <w:r>
        <w:rPr>
          <w:spacing w:val="-3"/>
        </w:rPr>
        <w:t xml:space="preserve"> </w:t>
      </w:r>
      <w:r>
        <w:rPr/>
        <w:t>De</w:t>
      </w:r>
      <w:r>
        <w:rPr>
          <w:spacing w:val="-3"/>
        </w:rPr>
        <w:t xml:space="preserve"> </w:t>
      </w:r>
      <w:r>
        <w:rPr/>
        <w:t>Koninck</w:t>
      </w:r>
      <w:r>
        <w:rPr>
          <w:spacing w:val="-3"/>
        </w:rPr>
        <w:t xml:space="preserve"> </w:t>
      </w:r>
      <w:r>
        <w:rPr/>
        <w:t>2017; Dale, Lortie-Lussier, and De Koninck 2015; Barbeau et al. 2022). The frequency of dream recall declines steeply after seventy-five, but what is recalled has shifted in character: less filtered through the social comparison and future-orientation machinery of the a2 apparatus, closer to the holistic configurational presence that characterizes the content plane.</w:t>
      </w:r>
    </w:p>
    <w:p>
      <w:pPr>
        <w:pStyle w:val="BodyText"/>
        <w:spacing w:line="312" w:lineRule="auto" w:before="246"/>
        <w:ind w:right="118"/>
      </w:pPr>
      <w:r>
        <w:rPr/>
        <w:t>This aging reversal is not a return to childhood dreaming. Both the child and the aged person move toward the content plane — but from opposite sides, with entirely different conditions and an entirely different available interior. The child approaches from outside the inner strata, from permanent proximity, without having departed. The aged person approaches from within the inner strata — from the position of someone who has held the haft (of the companion paper)</w:t>
      </w:r>
      <w:r>
        <w:rPr>
          <w:spacing w:val="-5"/>
        </w:rPr>
        <w:t xml:space="preserve"> </w:t>
      </w:r>
      <w:r>
        <w:rPr/>
        <w:t>and</w:t>
      </w:r>
      <w:r>
        <w:rPr>
          <w:spacing w:val="-5"/>
        </w:rPr>
        <w:t xml:space="preserve"> </w:t>
      </w:r>
      <w:r>
        <w:rPr/>
        <w:t>built</w:t>
      </w:r>
      <w:r>
        <w:rPr>
          <w:spacing w:val="-5"/>
        </w:rPr>
        <w:t xml:space="preserve"> </w:t>
      </w:r>
      <w:r>
        <w:rPr/>
        <w:t>civilizations</w:t>
      </w:r>
      <w:r>
        <w:rPr>
          <w:spacing w:val="-5"/>
        </w:rPr>
        <w:t xml:space="preserve"> </w:t>
      </w:r>
      <w:r>
        <w:rPr/>
        <w:t>of</w:t>
      </w:r>
      <w:r>
        <w:rPr>
          <w:spacing w:val="-5"/>
        </w:rPr>
        <w:t xml:space="preserve"> </w:t>
      </w:r>
      <w:r>
        <w:rPr/>
        <w:t>hafts,</w:t>
      </w:r>
      <w:r>
        <w:rPr>
          <w:spacing w:val="-5"/>
        </w:rPr>
        <w:t xml:space="preserve"> </w:t>
      </w:r>
      <w:r>
        <w:rPr/>
        <w:t>now</w:t>
      </w:r>
      <w:r>
        <w:rPr>
          <w:spacing w:val="-5"/>
        </w:rPr>
        <w:t xml:space="preserve"> </w:t>
      </w:r>
      <w:r>
        <w:rPr/>
        <w:t>moving</w:t>
      </w:r>
      <w:r>
        <w:rPr>
          <w:spacing w:val="-5"/>
        </w:rPr>
        <w:t xml:space="preserve"> </w:t>
      </w:r>
      <w:r>
        <w:rPr/>
        <w:t>back</w:t>
      </w:r>
      <w:r>
        <w:rPr>
          <w:spacing w:val="-5"/>
        </w:rPr>
        <w:t xml:space="preserve"> </w:t>
      </w:r>
      <w:r>
        <w:rPr/>
        <w:t>toward</w:t>
      </w:r>
      <w:r>
        <w:rPr>
          <w:spacing w:val="-5"/>
        </w:rPr>
        <w:t xml:space="preserve"> </w:t>
      </w:r>
      <w:r>
        <w:rPr/>
        <w:t>what</w:t>
      </w:r>
      <w:r>
        <w:rPr>
          <w:spacing w:val="-5"/>
        </w:rPr>
        <w:t xml:space="preserve"> </w:t>
      </w:r>
      <w:r>
        <w:rPr/>
        <w:t>the</w:t>
      </w:r>
      <w:r>
        <w:rPr>
          <w:spacing w:val="-5"/>
        </w:rPr>
        <w:t xml:space="preserve"> </w:t>
      </w:r>
      <w:r>
        <w:rPr/>
        <w:t>haft</w:t>
      </w:r>
      <w:r>
        <w:rPr>
          <w:spacing w:val="-5"/>
        </w:rPr>
        <w:t xml:space="preserve"> </w:t>
      </w:r>
      <w:r>
        <w:rPr/>
        <w:t>has</w:t>
      </w:r>
      <w:r>
        <w:rPr>
          <w:spacing w:val="-5"/>
        </w:rPr>
        <w:t xml:space="preserve"> </w:t>
      </w:r>
      <w:r>
        <w:rPr/>
        <w:t>progressively enclosed. What the dream carries changes as aging proceeds: figural form without figural ground in youth; figural form with a loosening grip in age — moving, involuntarily, toward what the practiced interior cultivates deliberately.</w:t>
      </w:r>
    </w:p>
    <w:p>
      <w:pPr>
        <w:pStyle w:val="BodyText"/>
        <w:spacing w:line="312" w:lineRule="auto" w:before="251"/>
        <w:ind w:right="153"/>
      </w:pPr>
      <w:r>
        <w:rPr/>
        <w:t>A corollary follows that the present moment makes newly urgent. The dream draws on the residue of waking experience — the sensorimotor traces of embodied engagement, the emotional texture of genuine encounter, the figural deposits of a day lived in contact with a world</w:t>
      </w:r>
      <w:r>
        <w:rPr>
          <w:spacing w:val="-1"/>
        </w:rPr>
        <w:t xml:space="preserve"> </w:t>
      </w:r>
      <w:r>
        <w:rPr/>
        <w:t>that</w:t>
      </w:r>
      <w:r>
        <w:rPr>
          <w:spacing w:val="-1"/>
        </w:rPr>
        <w:t xml:space="preserve"> </w:t>
      </w:r>
      <w:r>
        <w:rPr/>
        <w:t>pushes</w:t>
      </w:r>
      <w:r>
        <w:rPr>
          <w:spacing w:val="-1"/>
        </w:rPr>
        <w:t xml:space="preserve"> </w:t>
      </w:r>
      <w:r>
        <w:rPr/>
        <w:t>back.</w:t>
      </w:r>
      <w:r>
        <w:rPr>
          <w:spacing w:val="-1"/>
        </w:rPr>
        <w:t xml:space="preserve"> </w:t>
      </w:r>
      <w:r>
        <w:rPr/>
        <w:t>What</w:t>
      </w:r>
      <w:r>
        <w:rPr>
          <w:spacing w:val="-1"/>
        </w:rPr>
        <w:t xml:space="preserve"> </w:t>
      </w:r>
      <w:r>
        <w:rPr/>
        <w:t>the</w:t>
      </w:r>
      <w:r>
        <w:rPr>
          <w:spacing w:val="-1"/>
        </w:rPr>
        <w:t xml:space="preserve"> </w:t>
      </w:r>
      <w:r>
        <w:rPr/>
        <w:t>dreaming</w:t>
      </w:r>
      <w:r>
        <w:rPr>
          <w:spacing w:val="-1"/>
        </w:rPr>
        <w:t xml:space="preserve"> </w:t>
      </w:r>
      <w:r>
        <w:rPr/>
        <w:t>mind</w:t>
      </w:r>
      <w:r>
        <w:rPr>
          <w:spacing w:val="-1"/>
        </w:rPr>
        <w:t xml:space="preserve"> </w:t>
      </w:r>
      <w:r>
        <w:rPr/>
        <w:t>processes</w:t>
      </w:r>
      <w:r>
        <w:rPr>
          <w:spacing w:val="-1"/>
        </w:rPr>
        <w:t xml:space="preserve"> </w:t>
      </w:r>
      <w:r>
        <w:rPr/>
        <w:t>is</w:t>
      </w:r>
      <w:r>
        <w:rPr>
          <w:spacing w:val="-1"/>
        </w:rPr>
        <w:t xml:space="preserve"> </w:t>
      </w:r>
      <w:r>
        <w:rPr/>
        <w:t>largely</w:t>
      </w:r>
      <w:r>
        <w:rPr>
          <w:spacing w:val="-1"/>
        </w:rPr>
        <w:t xml:space="preserve"> </w:t>
      </w:r>
      <w:r>
        <w:rPr/>
        <w:t>what</w:t>
      </w:r>
      <w:r>
        <w:rPr>
          <w:spacing w:val="-1"/>
        </w:rPr>
        <w:t xml:space="preserve"> </w:t>
      </w:r>
      <w:r>
        <w:rPr/>
        <w:t>the</w:t>
      </w:r>
      <w:r>
        <w:rPr>
          <w:spacing w:val="-1"/>
        </w:rPr>
        <w:t xml:space="preserve"> </w:t>
      </w:r>
      <w:r>
        <w:rPr/>
        <w:t>waking</w:t>
      </w:r>
      <w:r>
        <w:rPr>
          <w:spacing w:val="-1"/>
        </w:rPr>
        <w:t xml:space="preserve"> </w:t>
      </w:r>
      <w:r>
        <w:rPr/>
        <w:t>life</w:t>
      </w:r>
      <w:r>
        <w:rPr>
          <w:spacing w:val="-1"/>
        </w:rPr>
        <w:t xml:space="preserve"> </w:t>
      </w:r>
      <w:r>
        <w:rPr/>
        <w:t>has provided. If that provision is increasingly constituted by AI-generated content — narratives, images, conversations, and problem-framings produced by a system that has no embodied history behind it, no figural ground from which its outputs grew (McKnight, preprint-b) — then the raw material available to the dreaming mind is itself groundless. The dream still comes.</w:t>
      </w:r>
      <w:r>
        <w:rPr>
          <w:spacing w:val="-3"/>
        </w:rPr>
        <w:t xml:space="preserve"> </w:t>
      </w:r>
      <w:r>
        <w:rPr/>
        <w:t>The</w:t>
      </w:r>
      <w:r>
        <w:rPr>
          <w:spacing w:val="-3"/>
        </w:rPr>
        <w:t xml:space="preserve"> </w:t>
      </w:r>
      <w:r>
        <w:rPr/>
        <w:t>inner</w:t>
      </w:r>
      <w:r>
        <w:rPr>
          <w:spacing w:val="-3"/>
        </w:rPr>
        <w:t xml:space="preserve"> </w:t>
      </w:r>
      <w:r>
        <w:rPr/>
        <w:t>strata</w:t>
      </w:r>
      <w:r>
        <w:rPr>
          <w:spacing w:val="-3"/>
        </w:rPr>
        <w:t xml:space="preserve"> </w:t>
      </w:r>
      <w:r>
        <w:rPr/>
        <w:t>still</w:t>
      </w:r>
      <w:r>
        <w:rPr>
          <w:spacing w:val="-3"/>
        </w:rPr>
        <w:t xml:space="preserve"> </w:t>
      </w:r>
      <w:r>
        <w:rPr/>
        <w:t>loosen.</w:t>
      </w:r>
      <w:r>
        <w:rPr>
          <w:spacing w:val="-3"/>
        </w:rPr>
        <w:t xml:space="preserve"> </w:t>
      </w:r>
      <w:r>
        <w:rPr/>
        <w:t>The</w:t>
      </w:r>
      <w:r>
        <w:rPr>
          <w:spacing w:val="-3"/>
        </w:rPr>
        <w:t xml:space="preserve"> </w:t>
      </w:r>
      <w:r>
        <w:rPr/>
        <w:t>proximity</w:t>
      </w:r>
      <w:r>
        <w:rPr>
          <w:spacing w:val="-3"/>
        </w:rPr>
        <w:t xml:space="preserve"> </w:t>
      </w:r>
      <w:r>
        <w:rPr/>
        <w:t>is</w:t>
      </w:r>
      <w:r>
        <w:rPr>
          <w:spacing w:val="-3"/>
        </w:rPr>
        <w:t xml:space="preserve"> </w:t>
      </w:r>
      <w:r>
        <w:rPr/>
        <w:t>still</w:t>
      </w:r>
      <w:r>
        <w:rPr>
          <w:spacing w:val="-3"/>
        </w:rPr>
        <w:t xml:space="preserve"> </w:t>
      </w:r>
      <w:r>
        <w:rPr/>
        <w:t>there.</w:t>
      </w:r>
      <w:r>
        <w:rPr>
          <w:spacing w:val="-3"/>
        </w:rPr>
        <w:t xml:space="preserve"> </w:t>
      </w:r>
      <w:r>
        <w:rPr/>
        <w:t>But</w:t>
      </w:r>
      <w:r>
        <w:rPr>
          <w:spacing w:val="-3"/>
        </w:rPr>
        <w:t xml:space="preserve"> </w:t>
      </w:r>
      <w:r>
        <w:rPr/>
        <w:t>what</w:t>
      </w:r>
      <w:r>
        <w:rPr>
          <w:spacing w:val="-3"/>
        </w:rPr>
        <w:t xml:space="preserve"> </w:t>
      </w:r>
      <w:r>
        <w:rPr/>
        <w:t>arrives</w:t>
      </w:r>
      <w:r>
        <w:rPr>
          <w:spacing w:val="-3"/>
        </w:rPr>
        <w:t xml:space="preserve"> </w:t>
      </w:r>
      <w:r>
        <w:rPr/>
        <w:t>at</w:t>
      </w:r>
      <w:r>
        <w:rPr>
          <w:spacing w:val="-3"/>
        </w:rPr>
        <w:t xml:space="preserve"> </w:t>
      </w:r>
      <w:r>
        <w:rPr/>
        <w:t>the</w:t>
      </w:r>
      <w:r>
        <w:rPr>
          <w:spacing w:val="-3"/>
        </w:rPr>
        <w:t xml:space="preserve"> </w:t>
      </w:r>
      <w:r>
        <w:rPr/>
        <w:t>content plane when the strata loosen is the exhaust of a loop that was never grounded in anyone’s experience to begin with. This is the model collapse problem extended inward: just as AI systems</w:t>
      </w:r>
      <w:r>
        <w:rPr>
          <w:spacing w:val="-3"/>
        </w:rPr>
        <w:t xml:space="preserve"> </w:t>
      </w:r>
      <w:r>
        <w:rPr/>
        <w:t>trained</w:t>
      </w:r>
      <w:r>
        <w:rPr>
          <w:spacing w:val="-3"/>
        </w:rPr>
        <w:t xml:space="preserve"> </w:t>
      </w:r>
      <w:r>
        <w:rPr/>
        <w:t>on</w:t>
      </w:r>
      <w:r>
        <w:rPr>
          <w:spacing w:val="-3"/>
        </w:rPr>
        <w:t xml:space="preserve"> </w:t>
      </w:r>
      <w:r>
        <w:rPr/>
        <w:t>AI-generated</w:t>
      </w:r>
      <w:r>
        <w:rPr>
          <w:spacing w:val="-3"/>
        </w:rPr>
        <w:t xml:space="preserve"> </w:t>
      </w:r>
      <w:r>
        <w:rPr/>
        <w:t>output</w:t>
      </w:r>
      <w:r>
        <w:rPr>
          <w:spacing w:val="-3"/>
        </w:rPr>
        <w:t xml:space="preserve"> </w:t>
      </w:r>
      <w:r>
        <w:rPr/>
        <w:t>measurably</w:t>
      </w:r>
      <w:r>
        <w:rPr>
          <w:spacing w:val="-3"/>
        </w:rPr>
        <w:t xml:space="preserve"> </w:t>
      </w:r>
      <w:r>
        <w:rPr/>
        <w:t>degrade</w:t>
      </w:r>
      <w:r>
        <w:rPr>
          <w:spacing w:val="-3"/>
        </w:rPr>
        <w:t xml:space="preserve"> </w:t>
      </w:r>
      <w:r>
        <w:rPr/>
        <w:t>across</w:t>
      </w:r>
      <w:r>
        <w:rPr>
          <w:spacing w:val="-3"/>
        </w:rPr>
        <w:t xml:space="preserve"> </w:t>
      </w:r>
      <w:r>
        <w:rPr/>
        <w:t>generations</w:t>
      </w:r>
      <w:r>
        <w:rPr>
          <w:spacing w:val="-3"/>
        </w:rPr>
        <w:t xml:space="preserve"> </w:t>
      </w:r>
      <w:r>
        <w:rPr/>
        <w:t>for</w:t>
      </w:r>
      <w:r>
        <w:rPr>
          <w:spacing w:val="-3"/>
        </w:rPr>
        <w:t xml:space="preserve"> </w:t>
      </w:r>
      <w:r>
        <w:rPr/>
        <w:t>want</w:t>
      </w:r>
      <w:r>
        <w:rPr>
          <w:spacing w:val="-3"/>
        </w:rPr>
        <w:t xml:space="preserve"> </w:t>
      </w:r>
      <w:r>
        <w:rPr/>
        <w:t>of</w:t>
      </w:r>
      <w:r>
        <w:rPr>
          <w:spacing w:val="-3"/>
        </w:rPr>
        <w:t xml:space="preserve"> </w:t>
      </w:r>
      <w:r>
        <w:rPr/>
        <w:t>the human figural ground they require (Shumailov et al. 2024), the dreaming mind fed primarily on AI-mediated experience may find the content plane increasingly thin — not because the waking content was unsophisticated, but because sophistication is not the same as ground.</w:t>
      </w:r>
    </w:p>
    <w:p>
      <w:pPr>
        <w:pStyle w:val="BodyText"/>
        <w:spacing w:line="312" w:lineRule="auto" w:before="18"/>
        <w:ind w:right="123"/>
      </w:pPr>
      <w:r>
        <w:rPr/>
        <w:t>Fluency,</w:t>
      </w:r>
      <w:r>
        <w:rPr>
          <w:spacing w:val="-3"/>
        </w:rPr>
        <w:t xml:space="preserve"> </w:t>
      </w:r>
      <w:r>
        <w:rPr/>
        <w:t>as</w:t>
      </w:r>
      <w:r>
        <w:rPr>
          <w:spacing w:val="-3"/>
        </w:rPr>
        <w:t xml:space="preserve"> </w:t>
      </w:r>
      <w:r>
        <w:rPr/>
        <w:t>Section</w:t>
      </w:r>
      <w:r>
        <w:rPr>
          <w:spacing w:val="-3"/>
        </w:rPr>
        <w:t xml:space="preserve"> </w:t>
      </w:r>
      <w:r>
        <w:rPr/>
        <w:t>2.1</w:t>
      </w:r>
      <w:r>
        <w:rPr>
          <w:spacing w:val="-3"/>
        </w:rPr>
        <w:t xml:space="preserve"> </w:t>
      </w:r>
      <w:r>
        <w:rPr/>
        <w:t>put</w:t>
      </w:r>
      <w:r>
        <w:rPr>
          <w:spacing w:val="-3"/>
        </w:rPr>
        <w:t xml:space="preserve"> </w:t>
      </w:r>
      <w:r>
        <w:rPr/>
        <w:t>it,</w:t>
      </w:r>
      <w:r>
        <w:rPr>
          <w:spacing w:val="-3"/>
        </w:rPr>
        <w:t xml:space="preserve"> </w:t>
      </w:r>
      <w:r>
        <w:rPr/>
        <w:t>can</w:t>
      </w:r>
      <w:r>
        <w:rPr>
          <w:spacing w:val="-3"/>
        </w:rPr>
        <w:t xml:space="preserve"> </w:t>
      </w:r>
      <w:r>
        <w:rPr/>
        <w:t>be</w:t>
      </w:r>
      <w:r>
        <w:rPr>
          <w:spacing w:val="-3"/>
        </w:rPr>
        <w:t xml:space="preserve"> </w:t>
      </w:r>
      <w:r>
        <w:rPr/>
        <w:t>mistaken</w:t>
      </w:r>
      <w:r>
        <w:rPr>
          <w:spacing w:val="-3"/>
        </w:rPr>
        <w:t xml:space="preserve"> </w:t>
      </w:r>
      <w:r>
        <w:rPr/>
        <w:t>for</w:t>
      </w:r>
      <w:r>
        <w:rPr>
          <w:spacing w:val="-3"/>
        </w:rPr>
        <w:t xml:space="preserve"> </w:t>
      </w:r>
      <w:r>
        <w:rPr/>
        <w:t>access;</w:t>
      </w:r>
      <w:r>
        <w:rPr>
          <w:spacing w:val="-3"/>
        </w:rPr>
        <w:t xml:space="preserve"> </w:t>
      </w:r>
      <w:r>
        <w:rPr/>
        <w:t>feeding</w:t>
      </w:r>
      <w:r>
        <w:rPr>
          <w:spacing w:val="-3"/>
        </w:rPr>
        <w:t xml:space="preserve"> </w:t>
      </w:r>
      <w:r>
        <w:rPr/>
        <w:t>the</w:t>
      </w:r>
      <w:r>
        <w:rPr>
          <w:spacing w:val="-3"/>
        </w:rPr>
        <w:t xml:space="preserve"> </w:t>
      </w:r>
      <w:r>
        <w:rPr/>
        <w:t>dream</w:t>
      </w:r>
      <w:r>
        <w:rPr>
          <w:spacing w:val="-3"/>
        </w:rPr>
        <w:t xml:space="preserve"> </w:t>
      </w:r>
      <w:r>
        <w:rPr/>
        <w:t>on</w:t>
      </w:r>
      <w:r>
        <w:rPr>
          <w:spacing w:val="-3"/>
        </w:rPr>
        <w:t xml:space="preserve"> </w:t>
      </w:r>
      <w:r>
        <w:rPr/>
        <w:t>fluency</w:t>
      </w:r>
      <w:r>
        <w:rPr>
          <w:spacing w:val="-3"/>
        </w:rPr>
        <w:t xml:space="preserve"> </w:t>
      </w:r>
      <w:r>
        <w:rPr/>
        <w:t>does not supply what the fluency itself lacked.</w:t>
      </w:r>
    </w:p>
    <w:p>
      <w:pPr>
        <w:pStyle w:val="BodyText"/>
        <w:spacing w:before="7"/>
        <w:ind w:left="0"/>
      </w:pPr>
    </w:p>
    <w:p>
      <w:pPr>
        <w:pStyle w:val="Heading2"/>
        <w:numPr>
          <w:ilvl w:val="1"/>
          <w:numId w:val="1"/>
        </w:numPr>
        <w:tabs>
          <w:tab w:pos="480" w:val="left" w:leader="none"/>
        </w:tabs>
        <w:spacing w:line="240" w:lineRule="auto" w:before="0" w:after="0"/>
        <w:ind w:left="480" w:right="0" w:hanging="360"/>
        <w:jc w:val="left"/>
      </w:pPr>
      <w:r>
        <w:rPr/>
        <w:t xml:space="preserve">The Contemplative Exception: Carrying the Interior Into </w:t>
      </w:r>
      <w:r>
        <w:rPr>
          <w:spacing w:val="-2"/>
        </w:rPr>
        <w:t>Sleep</w:t>
      </w:r>
    </w:p>
    <w:p>
      <w:pPr>
        <w:pStyle w:val="Heading2"/>
        <w:spacing w:after="0" w:line="240" w:lineRule="auto"/>
        <w:jc w:val="left"/>
        <w:sectPr>
          <w:pgSz w:w="12240" w:h="15840"/>
          <w:pgMar w:top="1500" w:bottom="280" w:left="1440" w:right="1440"/>
        </w:sectPr>
      </w:pPr>
    </w:p>
    <w:p>
      <w:pPr>
        <w:pStyle w:val="BodyText"/>
        <w:spacing w:line="312" w:lineRule="auto"/>
        <w:ind w:right="119"/>
      </w:pPr>
      <w:r>
        <w:rPr/>
        <w:t>The aging reversal is involuntary. What contemplative traditions add is the possibility of deliberate movement in the same direction — carrying the practiced interior across the boundary of sleep. Tibetan Dream Yoga aims precisely at this: to carry waking awareness into sleep so that what arrives from the figural periphery can be met rather than merely undergone (Wallace</w:t>
      </w:r>
      <w:r>
        <w:rPr>
          <w:spacing w:val="-4"/>
        </w:rPr>
        <w:t xml:space="preserve"> </w:t>
      </w:r>
      <w:r>
        <w:rPr/>
        <w:t>2012).</w:t>
      </w:r>
      <w:r>
        <w:rPr>
          <w:spacing w:val="-4"/>
        </w:rPr>
        <w:t xml:space="preserve"> </w:t>
      </w:r>
      <w:r>
        <w:rPr/>
        <w:t>The</w:t>
      </w:r>
      <w:r>
        <w:rPr>
          <w:spacing w:val="-4"/>
        </w:rPr>
        <w:t xml:space="preserve"> </w:t>
      </w:r>
      <w:r>
        <w:rPr/>
        <w:t>practitioner</w:t>
      </w:r>
      <w:r>
        <w:rPr>
          <w:spacing w:val="-4"/>
        </w:rPr>
        <w:t xml:space="preserve"> </w:t>
      </w:r>
      <w:r>
        <w:rPr/>
        <w:t>brings</w:t>
      </w:r>
      <w:r>
        <w:rPr>
          <w:spacing w:val="-4"/>
        </w:rPr>
        <w:t xml:space="preserve"> </w:t>
      </w:r>
      <w:r>
        <w:rPr/>
        <w:t>the</w:t>
      </w:r>
      <w:r>
        <w:rPr>
          <w:spacing w:val="-4"/>
        </w:rPr>
        <w:t xml:space="preserve"> </w:t>
      </w:r>
      <w:r>
        <w:rPr/>
        <w:t>practiced</w:t>
      </w:r>
      <w:r>
        <w:rPr>
          <w:spacing w:val="-4"/>
        </w:rPr>
        <w:t xml:space="preserve"> </w:t>
      </w:r>
      <w:r>
        <w:rPr/>
        <w:t>interior</w:t>
      </w:r>
      <w:r>
        <w:rPr>
          <w:spacing w:val="-4"/>
        </w:rPr>
        <w:t xml:space="preserve"> </w:t>
      </w:r>
      <w:r>
        <w:rPr/>
        <w:t>into</w:t>
      </w:r>
      <w:r>
        <w:rPr>
          <w:spacing w:val="-4"/>
        </w:rPr>
        <w:t xml:space="preserve"> </w:t>
      </w:r>
      <w:r>
        <w:rPr/>
        <w:t>the</w:t>
      </w:r>
      <w:r>
        <w:rPr>
          <w:spacing w:val="-4"/>
        </w:rPr>
        <w:t xml:space="preserve"> </w:t>
      </w:r>
      <w:r>
        <w:rPr/>
        <w:t>dream</w:t>
      </w:r>
      <w:r>
        <w:rPr>
          <w:spacing w:val="-4"/>
        </w:rPr>
        <w:t xml:space="preserve"> </w:t>
      </w:r>
      <w:r>
        <w:rPr/>
        <w:t>state.</w:t>
      </w:r>
      <w:r>
        <w:rPr>
          <w:spacing w:val="-4"/>
        </w:rPr>
        <w:t xml:space="preserve"> </w:t>
      </w:r>
      <w:r>
        <w:rPr/>
        <w:t>The</w:t>
      </w:r>
      <w:r>
        <w:rPr>
          <w:spacing w:val="-4"/>
        </w:rPr>
        <w:t xml:space="preserve"> </w:t>
      </w:r>
      <w:r>
        <w:rPr/>
        <w:t>Markov blanket relaxes in sleep, making the figural periphery more accessible; but the practiced interior remains present as the receiving apparatus. The dream becomes not a visit to the content plane that dissolves on waking but something closer to genuine figural access: the coincidence of proximity and ground, the unspeakable remainder possible. This is the green side of the Adult Dreaming column in Table 1 — the condition that ordinary dreaming characteristically fails to achieve.</w:t>
      </w:r>
    </w:p>
    <w:p>
      <w:pPr>
        <w:pStyle w:val="BodyText"/>
        <w:spacing w:line="312" w:lineRule="auto" w:before="253"/>
        <w:ind w:right="119"/>
      </w:pPr>
      <w:r>
        <w:rPr/>
        <w:t>What aging and contemplative practice share is the direction of movement: both loosen the inner strata’s grip and increase structural proximity to the content plane. What distinguishes their outcomes is the presence or absence of the practiced interior. The two processes, converging</w:t>
      </w:r>
      <w:r>
        <w:rPr>
          <w:spacing w:val="-4"/>
        </w:rPr>
        <w:t xml:space="preserve"> </w:t>
      </w:r>
      <w:r>
        <w:rPr/>
        <w:t>in</w:t>
      </w:r>
      <w:r>
        <w:rPr>
          <w:spacing w:val="-5"/>
        </w:rPr>
        <w:t xml:space="preserve"> </w:t>
      </w:r>
      <w:r>
        <w:rPr/>
        <w:t>the</w:t>
      </w:r>
      <w:r>
        <w:rPr>
          <w:spacing w:val="-4"/>
        </w:rPr>
        <w:t xml:space="preserve"> </w:t>
      </w:r>
      <w:r>
        <w:rPr/>
        <w:t>same</w:t>
      </w:r>
      <w:r>
        <w:rPr>
          <w:spacing w:val="-5"/>
        </w:rPr>
        <w:t xml:space="preserve"> </w:t>
      </w:r>
      <w:r>
        <w:rPr/>
        <w:t>person</w:t>
      </w:r>
      <w:r>
        <w:rPr>
          <w:spacing w:val="-4"/>
        </w:rPr>
        <w:t xml:space="preserve"> </w:t>
      </w:r>
      <w:r>
        <w:rPr/>
        <w:t>across</w:t>
      </w:r>
      <w:r>
        <w:rPr>
          <w:spacing w:val="-5"/>
        </w:rPr>
        <w:t xml:space="preserve"> </w:t>
      </w:r>
      <w:r>
        <w:rPr/>
        <w:t>the</w:t>
      </w:r>
      <w:r>
        <w:rPr>
          <w:spacing w:val="-4"/>
        </w:rPr>
        <w:t xml:space="preserve"> </w:t>
      </w:r>
      <w:r>
        <w:rPr/>
        <w:t>same</w:t>
      </w:r>
      <w:r>
        <w:rPr>
          <w:spacing w:val="-5"/>
        </w:rPr>
        <w:t xml:space="preserve"> </w:t>
      </w:r>
      <w:r>
        <w:rPr/>
        <w:t>decades,</w:t>
      </w:r>
      <w:r>
        <w:rPr>
          <w:spacing w:val="-4"/>
        </w:rPr>
        <w:t xml:space="preserve"> </w:t>
      </w:r>
      <w:r>
        <w:rPr/>
        <w:t>may</w:t>
      </w:r>
      <w:r>
        <w:rPr>
          <w:spacing w:val="-5"/>
        </w:rPr>
        <w:t xml:space="preserve"> </w:t>
      </w:r>
      <w:r>
        <w:rPr/>
        <w:t>together</w:t>
      </w:r>
      <w:r>
        <w:rPr>
          <w:spacing w:val="-4"/>
        </w:rPr>
        <w:t xml:space="preserve"> </w:t>
      </w:r>
      <w:r>
        <w:rPr/>
        <w:t>produce</w:t>
      </w:r>
      <w:r>
        <w:rPr>
          <w:spacing w:val="-5"/>
        </w:rPr>
        <w:t xml:space="preserve"> </w:t>
      </w:r>
      <w:r>
        <w:rPr/>
        <w:t>a</w:t>
      </w:r>
      <w:r>
        <w:rPr>
          <w:spacing w:val="-4"/>
        </w:rPr>
        <w:t xml:space="preserve"> </w:t>
      </w:r>
      <w:r>
        <w:rPr/>
        <w:t>relationship</w:t>
      </w:r>
      <w:r>
        <w:rPr>
          <w:spacing w:val="-5"/>
        </w:rPr>
        <w:t xml:space="preserve"> </w:t>
      </w:r>
      <w:r>
        <w:rPr/>
        <w:t>to the nightly visit that neither could achieve alone: the biological loosening providing the proximity, the contemplative practice providing the ground.</w:t>
      </w:r>
    </w:p>
    <w:p>
      <w:pPr>
        <w:pStyle w:val="BodyText"/>
        <w:spacing w:before="11"/>
        <w:ind w:left="0"/>
      </w:pPr>
    </w:p>
    <w:p>
      <w:pPr>
        <w:pStyle w:val="Heading2"/>
        <w:numPr>
          <w:ilvl w:val="1"/>
          <w:numId w:val="1"/>
        </w:numPr>
        <w:tabs>
          <w:tab w:pos="480" w:val="left" w:leader="none"/>
        </w:tabs>
        <w:spacing w:line="240" w:lineRule="auto" w:before="1" w:after="0"/>
        <w:ind w:left="480" w:right="0" w:hanging="360"/>
        <w:jc w:val="left"/>
      </w:pPr>
      <w:r>
        <w:rPr/>
        <w:t xml:space="preserve">The Arc </w:t>
      </w:r>
      <w:r>
        <w:rPr>
          <w:spacing w:val="-2"/>
        </w:rPr>
        <w:t>Completed</w:t>
      </w:r>
    </w:p>
    <w:p>
      <w:pPr>
        <w:pStyle w:val="BodyText"/>
        <w:spacing w:line="312" w:lineRule="auto" w:before="204"/>
        <w:ind w:right="123"/>
      </w:pPr>
      <w:r>
        <w:rPr/>
        <w:t>The</w:t>
      </w:r>
      <w:r>
        <w:rPr>
          <w:spacing w:val="-2"/>
        </w:rPr>
        <w:t xml:space="preserve"> </w:t>
      </w:r>
      <w:r>
        <w:rPr/>
        <w:t>developmental</w:t>
      </w:r>
      <w:r>
        <w:rPr>
          <w:spacing w:val="-2"/>
        </w:rPr>
        <w:t xml:space="preserve"> </w:t>
      </w:r>
      <w:r>
        <w:rPr/>
        <w:t>arc</w:t>
      </w:r>
      <w:r>
        <w:rPr>
          <w:spacing w:val="-2"/>
        </w:rPr>
        <w:t xml:space="preserve"> </w:t>
      </w:r>
      <w:r>
        <w:rPr/>
        <w:t>and</w:t>
      </w:r>
      <w:r>
        <w:rPr>
          <w:spacing w:val="-2"/>
        </w:rPr>
        <w:t xml:space="preserve"> </w:t>
      </w:r>
      <w:r>
        <w:rPr/>
        <w:t>its</w:t>
      </w:r>
      <w:r>
        <w:rPr>
          <w:spacing w:val="-2"/>
        </w:rPr>
        <w:t xml:space="preserve"> </w:t>
      </w:r>
      <w:r>
        <w:rPr/>
        <w:t>aging</w:t>
      </w:r>
      <w:r>
        <w:rPr>
          <w:spacing w:val="-2"/>
        </w:rPr>
        <w:t xml:space="preserve"> </w:t>
      </w:r>
      <w:r>
        <w:rPr/>
        <w:t>reversal</w:t>
      </w:r>
      <w:r>
        <w:rPr>
          <w:spacing w:val="-2"/>
        </w:rPr>
        <w:t xml:space="preserve"> </w:t>
      </w:r>
      <w:r>
        <w:rPr/>
        <w:t>show</w:t>
      </w:r>
      <w:r>
        <w:rPr>
          <w:spacing w:val="-2"/>
        </w:rPr>
        <w:t xml:space="preserve"> </w:t>
      </w:r>
      <w:r>
        <w:rPr/>
        <w:t>the</w:t>
      </w:r>
      <w:r>
        <w:rPr>
          <w:spacing w:val="-2"/>
        </w:rPr>
        <w:t xml:space="preserve"> </w:t>
      </w:r>
      <w:r>
        <w:rPr/>
        <w:t>proximity-ground</w:t>
      </w:r>
      <w:r>
        <w:rPr>
          <w:spacing w:val="-2"/>
        </w:rPr>
        <w:t xml:space="preserve"> </w:t>
      </w:r>
      <w:r>
        <w:rPr/>
        <w:t>relation</w:t>
      </w:r>
      <w:r>
        <w:rPr>
          <w:spacing w:val="-2"/>
        </w:rPr>
        <w:t xml:space="preserve"> </w:t>
      </w:r>
      <w:r>
        <w:rPr/>
        <w:t>as</w:t>
      </w:r>
      <w:r>
        <w:rPr>
          <w:spacing w:val="-2"/>
        </w:rPr>
        <w:t xml:space="preserve"> </w:t>
      </w:r>
      <w:r>
        <w:rPr/>
        <w:t>dynamic rather than fixed. The child moves away from the content plane as the inner strata form. The adult develops the practiced interior while remaining primarily within the inner strata’s dominance,</w:t>
      </w:r>
      <w:r>
        <w:rPr>
          <w:spacing w:val="-4"/>
        </w:rPr>
        <w:t xml:space="preserve"> </w:t>
      </w:r>
      <w:r>
        <w:rPr/>
        <w:t>approaching</w:t>
      </w:r>
      <w:r>
        <w:rPr>
          <w:spacing w:val="-4"/>
        </w:rPr>
        <w:t xml:space="preserve"> </w:t>
      </w:r>
      <w:r>
        <w:rPr/>
        <w:t>genuine</w:t>
      </w:r>
      <w:r>
        <w:rPr>
          <w:spacing w:val="-4"/>
        </w:rPr>
        <w:t xml:space="preserve"> </w:t>
      </w:r>
      <w:r>
        <w:rPr/>
        <w:t>figural</w:t>
      </w:r>
      <w:r>
        <w:rPr>
          <w:spacing w:val="-4"/>
        </w:rPr>
        <w:t xml:space="preserve"> </w:t>
      </w:r>
      <w:r>
        <w:rPr/>
        <w:t>access</w:t>
      </w:r>
      <w:r>
        <w:rPr>
          <w:spacing w:val="-4"/>
        </w:rPr>
        <w:t xml:space="preserve"> </w:t>
      </w:r>
      <w:r>
        <w:rPr/>
        <w:t>only</w:t>
      </w:r>
      <w:r>
        <w:rPr>
          <w:spacing w:val="-4"/>
        </w:rPr>
        <w:t xml:space="preserve"> </w:t>
      </w:r>
      <w:r>
        <w:rPr/>
        <w:t>in</w:t>
      </w:r>
      <w:r>
        <w:rPr>
          <w:spacing w:val="-4"/>
        </w:rPr>
        <w:t xml:space="preserve"> </w:t>
      </w:r>
      <w:r>
        <w:rPr/>
        <w:t>moments</w:t>
      </w:r>
      <w:r>
        <w:rPr>
          <w:spacing w:val="-4"/>
        </w:rPr>
        <w:t xml:space="preserve"> </w:t>
      </w:r>
      <w:r>
        <w:rPr/>
        <w:t>of</w:t>
      </w:r>
      <w:r>
        <w:rPr>
          <w:spacing w:val="-4"/>
        </w:rPr>
        <w:t xml:space="preserve"> </w:t>
      </w:r>
      <w:r>
        <w:rPr/>
        <w:t>absorbed</w:t>
      </w:r>
      <w:r>
        <w:rPr>
          <w:spacing w:val="-4"/>
        </w:rPr>
        <w:t xml:space="preserve"> </w:t>
      </w:r>
      <w:r>
        <w:rPr/>
        <w:t>practice.</w:t>
      </w:r>
      <w:r>
        <w:rPr>
          <w:spacing w:val="-4"/>
        </w:rPr>
        <w:t xml:space="preserve"> </w:t>
      </w:r>
      <w:r>
        <w:rPr/>
        <w:t>Aging moves the person back toward proximity — toward genuine access if the ground has been built; toward mere exposure if it has not.</w:t>
      </w:r>
    </w:p>
    <w:p>
      <w:pPr>
        <w:pStyle w:val="BodyText"/>
        <w:spacing w:line="307" w:lineRule="auto" w:before="247"/>
        <w:ind w:right="119"/>
      </w:pPr>
      <w:r>
        <w:rPr/>
        <w:t>The Neanderthal stands outside this arc entirely. Lok’s convulsion in chapter 10 is the one moment where the arc begins — the first arrival of enough (b)</w:t>
      </w:r>
      <w:r>
        <w:rPr>
          <w:rFonts w:ascii="Symbol" w:hAnsi="Symbol"/>
        </w:rPr>
        <w:t></w:t>
      </w:r>
      <w:r>
        <w:rPr/>
        <w:t>(c) apparatus to initiate the movement away from the content plane that every human child begins at birth. What Golding shows</w:t>
      </w:r>
      <w:r>
        <w:rPr>
          <w:spacing w:val="-3"/>
        </w:rPr>
        <w:t xml:space="preserve"> </w:t>
      </w:r>
      <w:r>
        <w:rPr/>
        <w:t>in</w:t>
      </w:r>
      <w:r>
        <w:rPr>
          <w:spacing w:val="-3"/>
        </w:rPr>
        <w:t xml:space="preserve"> </w:t>
      </w:r>
      <w:r>
        <w:rPr/>
        <w:t>that</w:t>
      </w:r>
      <w:r>
        <w:rPr>
          <w:spacing w:val="-3"/>
        </w:rPr>
        <w:t xml:space="preserve"> </w:t>
      </w:r>
      <w:r>
        <w:rPr/>
        <w:t>convulsion</w:t>
      </w:r>
      <w:r>
        <w:rPr>
          <w:spacing w:val="-3"/>
        </w:rPr>
        <w:t xml:space="preserve"> </w:t>
      </w:r>
      <w:r>
        <w:rPr/>
        <w:t>is</w:t>
      </w:r>
      <w:r>
        <w:rPr>
          <w:spacing w:val="-3"/>
        </w:rPr>
        <w:t xml:space="preserve"> </w:t>
      </w:r>
      <w:r>
        <w:rPr/>
        <w:t>not</w:t>
      </w:r>
      <w:r>
        <w:rPr>
          <w:spacing w:val="-3"/>
        </w:rPr>
        <w:t xml:space="preserve"> </w:t>
      </w:r>
      <w:r>
        <w:rPr/>
        <w:t>the</w:t>
      </w:r>
      <w:r>
        <w:rPr>
          <w:spacing w:val="-3"/>
        </w:rPr>
        <w:t xml:space="preserve"> </w:t>
      </w:r>
      <w:r>
        <w:rPr/>
        <w:t>completion</w:t>
      </w:r>
      <w:r>
        <w:rPr>
          <w:spacing w:val="-3"/>
        </w:rPr>
        <w:t xml:space="preserve"> </w:t>
      </w:r>
      <w:r>
        <w:rPr/>
        <w:t>of</w:t>
      </w:r>
      <w:r>
        <w:rPr>
          <w:spacing w:val="-3"/>
        </w:rPr>
        <w:t xml:space="preserve"> </w:t>
      </w:r>
      <w:r>
        <w:rPr/>
        <w:t>anything</w:t>
      </w:r>
      <w:r>
        <w:rPr>
          <w:spacing w:val="-3"/>
        </w:rPr>
        <w:t xml:space="preserve"> </w:t>
      </w:r>
      <w:r>
        <w:rPr/>
        <w:t>but</w:t>
      </w:r>
      <w:r>
        <w:rPr>
          <w:spacing w:val="-3"/>
        </w:rPr>
        <w:t xml:space="preserve"> </w:t>
      </w:r>
      <w:r>
        <w:rPr/>
        <w:t>the</w:t>
      </w:r>
      <w:r>
        <w:rPr>
          <w:spacing w:val="-3"/>
        </w:rPr>
        <w:t xml:space="preserve"> </w:t>
      </w:r>
      <w:r>
        <w:rPr/>
        <w:t>start</w:t>
      </w:r>
      <w:r>
        <w:rPr>
          <w:spacing w:val="-3"/>
        </w:rPr>
        <w:t xml:space="preserve"> </w:t>
      </w:r>
      <w:r>
        <w:rPr/>
        <w:t>of</w:t>
      </w:r>
      <w:r>
        <w:rPr>
          <w:spacing w:val="-3"/>
        </w:rPr>
        <w:t xml:space="preserve"> </w:t>
      </w:r>
      <w:r>
        <w:rPr/>
        <w:t>a</w:t>
      </w:r>
      <w:r>
        <w:rPr>
          <w:spacing w:val="-3"/>
        </w:rPr>
        <w:t xml:space="preserve"> </w:t>
      </w:r>
      <w:r>
        <w:rPr/>
        <w:t>journey</w:t>
      </w:r>
      <w:r>
        <w:rPr>
          <w:spacing w:val="-3"/>
        </w:rPr>
        <w:t xml:space="preserve"> </w:t>
      </w:r>
      <w:r>
        <w:rPr/>
        <w:t>whose</w:t>
      </w:r>
      <w:r>
        <w:rPr>
          <w:spacing w:val="-3"/>
        </w:rPr>
        <w:t xml:space="preserve"> </w:t>
      </w:r>
      <w:r>
        <w:rPr/>
        <w:t xml:space="preserve">full length — departure, immersion in representation, return through aging or practice or </w:t>
      </w:r>
      <w:r>
        <w:rPr>
          <w:spacing w:val="-2"/>
        </w:rPr>
        <w:t>necessity</w:t>
      </w:r>
    </w:p>
    <w:p>
      <w:pPr>
        <w:pStyle w:val="BodyText"/>
        <w:spacing w:before="11"/>
      </w:pPr>
      <w:r>
        <w:rPr/>
        <w:t xml:space="preserve">— the Neanderthals never lived to </w:t>
      </w:r>
      <w:r>
        <w:rPr>
          <w:spacing w:val="-2"/>
        </w:rPr>
        <w:t>make.</w:t>
      </w:r>
    </w:p>
    <w:p>
      <w:pPr>
        <w:pStyle w:val="BodyText"/>
        <w:spacing w:before="47"/>
        <w:ind w:left="0"/>
      </w:pPr>
    </w:p>
    <w:p>
      <w:pPr>
        <w:pStyle w:val="BodyText"/>
        <w:spacing w:line="312" w:lineRule="auto" w:before="1"/>
        <w:ind w:right="231"/>
      </w:pPr>
      <w:r>
        <w:rPr/>
        <w:t xml:space="preserve">Tuami, sailing away from the receding line of darkness, is already further along that arc than Lok. He has the haft. He has the perspectival “I”. He has the inner strata’s full apparatus. </w:t>
      </w:r>
      <w:r>
        <w:rPr>
          <w:spacing w:val="-5"/>
        </w:rPr>
        <w:t>And</w:t>
      </w:r>
    </w:p>
    <w:p>
      <w:pPr>
        <w:pStyle w:val="BodyText"/>
        <w:spacing w:after="0" w:line="312" w:lineRule="auto"/>
        <w:sectPr>
          <w:pgSz w:w="12240" w:h="15840"/>
          <w:pgMar w:top="1500" w:bottom="280" w:left="1440" w:right="1440"/>
        </w:sectPr>
      </w:pPr>
    </w:p>
    <w:p>
      <w:pPr>
        <w:pStyle w:val="BodyText"/>
        <w:spacing w:line="312" w:lineRule="auto"/>
        <w:ind w:right="168"/>
      </w:pPr>
      <w:r>
        <w:rPr/>
        <w:t>the breeze is filling his sail from a direction he cannot quite name — from the darkness he is moving</w:t>
      </w:r>
      <w:r>
        <w:rPr>
          <w:spacing w:val="-3"/>
        </w:rPr>
        <w:t xml:space="preserve"> </w:t>
      </w:r>
      <w:r>
        <w:rPr/>
        <w:t>away</w:t>
      </w:r>
      <w:r>
        <w:rPr>
          <w:spacing w:val="-3"/>
        </w:rPr>
        <w:t xml:space="preserve"> </w:t>
      </w:r>
      <w:r>
        <w:rPr/>
        <w:t>from,</w:t>
      </w:r>
      <w:r>
        <w:rPr>
          <w:spacing w:val="-3"/>
        </w:rPr>
        <w:t xml:space="preserve"> </w:t>
      </w:r>
      <w:r>
        <w:rPr/>
        <w:t>from</w:t>
      </w:r>
      <w:r>
        <w:rPr>
          <w:spacing w:val="-3"/>
        </w:rPr>
        <w:t xml:space="preserve"> </w:t>
      </w:r>
      <w:r>
        <w:rPr/>
        <w:t>the</w:t>
      </w:r>
      <w:r>
        <w:rPr>
          <w:spacing w:val="-3"/>
        </w:rPr>
        <w:t xml:space="preserve"> </w:t>
      </w:r>
      <w:r>
        <w:rPr/>
        <w:t>figural</w:t>
      </w:r>
      <w:r>
        <w:rPr>
          <w:spacing w:val="-3"/>
        </w:rPr>
        <w:t xml:space="preserve"> </w:t>
      </w:r>
      <w:r>
        <w:rPr/>
        <w:t>ground</w:t>
      </w:r>
      <w:r>
        <w:rPr>
          <w:spacing w:val="-3"/>
        </w:rPr>
        <w:t xml:space="preserve"> </w:t>
      </w:r>
      <w:r>
        <w:rPr/>
        <w:t>the</w:t>
      </w:r>
      <w:r>
        <w:rPr>
          <w:spacing w:val="-3"/>
        </w:rPr>
        <w:t xml:space="preserve"> </w:t>
      </w:r>
      <w:r>
        <w:rPr/>
        <w:t>haft</w:t>
      </w:r>
      <w:r>
        <w:rPr>
          <w:spacing w:val="-3"/>
        </w:rPr>
        <w:t xml:space="preserve"> </w:t>
      </w:r>
      <w:r>
        <w:rPr/>
        <w:t>has</w:t>
      </w:r>
      <w:r>
        <w:rPr>
          <w:spacing w:val="-3"/>
        </w:rPr>
        <w:t xml:space="preserve"> </w:t>
      </w:r>
      <w:r>
        <w:rPr/>
        <w:t>been</w:t>
      </w:r>
      <w:r>
        <w:rPr>
          <w:spacing w:val="-3"/>
        </w:rPr>
        <w:t xml:space="preserve"> </w:t>
      </w:r>
      <w:r>
        <w:rPr/>
        <w:t>progressively</w:t>
      </w:r>
      <w:r>
        <w:rPr>
          <w:spacing w:val="-3"/>
        </w:rPr>
        <w:t xml:space="preserve"> </w:t>
      </w:r>
      <w:r>
        <w:rPr/>
        <w:t>enclosing.</w:t>
      </w:r>
      <w:r>
        <w:rPr>
          <w:spacing w:val="-3"/>
        </w:rPr>
        <w:t xml:space="preserve"> </w:t>
      </w:r>
      <w:r>
        <w:rPr/>
        <w:t>He</w:t>
      </w:r>
      <w:r>
        <w:rPr>
          <w:spacing w:val="-3"/>
        </w:rPr>
        <w:t xml:space="preserve"> </w:t>
      </w:r>
      <w:r>
        <w:rPr/>
        <w:t>did not generate the breeze. But he built the sail. The remainder arrives through his preparation, not despite it.</w:t>
      </w:r>
    </w:p>
    <w:p>
      <w:pPr>
        <w:pStyle w:val="BodyText"/>
        <w:spacing w:before="91"/>
        <w:ind w:left="0"/>
      </w:pPr>
    </w:p>
    <w:p>
      <w:pPr>
        <w:pStyle w:val="Heading1"/>
        <w:numPr>
          <w:ilvl w:val="0"/>
          <w:numId w:val="1"/>
        </w:numPr>
        <w:tabs>
          <w:tab w:pos="400" w:val="left" w:leader="none"/>
        </w:tabs>
        <w:spacing w:line="240" w:lineRule="auto" w:before="0" w:after="0"/>
        <w:ind w:left="400" w:right="0" w:hanging="280"/>
        <w:jc w:val="left"/>
      </w:pPr>
      <w:r>
        <w:rPr/>
        <w:t xml:space="preserve">The Structural Failure </w:t>
      </w:r>
      <w:r>
        <w:rPr>
          <w:spacing w:val="-2"/>
        </w:rPr>
        <w:t>Cases</w:t>
      </w:r>
    </w:p>
    <w:p>
      <w:pPr>
        <w:pStyle w:val="BodyText"/>
        <w:spacing w:line="312" w:lineRule="auto" w:before="236"/>
        <w:ind w:right="119"/>
      </w:pPr>
      <w:r>
        <w:rPr/>
        <w:t>Sections 3 and 4 traced two universal forcing conditions toward the coincidence of proximity and ground. Both move the person toward the content plane. Neither guarantees genuine figural access. What determines whether the movement becomes access or mere exposure is always</w:t>
      </w:r>
      <w:r>
        <w:rPr>
          <w:spacing w:val="-6"/>
        </w:rPr>
        <w:t xml:space="preserve"> </w:t>
      </w:r>
      <w:r>
        <w:rPr/>
        <w:t>the</w:t>
      </w:r>
      <w:r>
        <w:rPr>
          <w:spacing w:val="-6"/>
        </w:rPr>
        <w:t xml:space="preserve"> </w:t>
      </w:r>
      <w:r>
        <w:rPr/>
        <w:t>same</w:t>
      </w:r>
      <w:r>
        <w:rPr>
          <w:spacing w:val="-6"/>
        </w:rPr>
        <w:t xml:space="preserve"> </w:t>
      </w:r>
      <w:r>
        <w:rPr/>
        <w:t>variable:</w:t>
      </w:r>
      <w:r>
        <w:rPr>
          <w:spacing w:val="-6"/>
        </w:rPr>
        <w:t xml:space="preserve"> </w:t>
      </w:r>
      <w:r>
        <w:rPr/>
        <w:t>the</w:t>
      </w:r>
      <w:r>
        <w:rPr>
          <w:spacing w:val="-6"/>
        </w:rPr>
        <w:t xml:space="preserve"> </w:t>
      </w:r>
      <w:r>
        <w:rPr/>
        <w:t>practiced</w:t>
      </w:r>
      <w:r>
        <w:rPr>
          <w:spacing w:val="-6"/>
        </w:rPr>
        <w:t xml:space="preserve"> </w:t>
      </w:r>
      <w:r>
        <w:rPr/>
        <w:t>interior.</w:t>
      </w:r>
      <w:r>
        <w:rPr>
          <w:spacing w:val="-6"/>
        </w:rPr>
        <w:t xml:space="preserve"> </w:t>
      </w:r>
      <w:r>
        <w:rPr/>
        <w:t>This</w:t>
      </w:r>
      <w:r>
        <w:rPr>
          <w:spacing w:val="-6"/>
        </w:rPr>
        <w:t xml:space="preserve"> </w:t>
      </w:r>
      <w:r>
        <w:rPr/>
        <w:t>section</w:t>
      </w:r>
      <w:r>
        <w:rPr>
          <w:spacing w:val="-6"/>
        </w:rPr>
        <w:t xml:space="preserve"> </w:t>
      </w:r>
      <w:r>
        <w:rPr/>
        <w:t>examines</w:t>
      </w:r>
      <w:r>
        <w:rPr>
          <w:spacing w:val="-6"/>
        </w:rPr>
        <w:t xml:space="preserve"> </w:t>
      </w:r>
      <w:r>
        <w:rPr/>
        <w:t>what</w:t>
      </w:r>
      <w:r>
        <w:rPr>
          <w:spacing w:val="-6"/>
        </w:rPr>
        <w:t xml:space="preserve"> </w:t>
      </w:r>
      <w:r>
        <w:rPr/>
        <w:t>happens</w:t>
      </w:r>
      <w:r>
        <w:rPr>
          <w:spacing w:val="-6"/>
        </w:rPr>
        <w:t xml:space="preserve"> </w:t>
      </w:r>
      <w:r>
        <w:rPr/>
        <w:t>when</w:t>
      </w:r>
      <w:r>
        <w:rPr>
          <w:spacing w:val="-6"/>
        </w:rPr>
        <w:t xml:space="preserve"> </w:t>
      </w:r>
      <w:r>
        <w:rPr/>
        <w:t>that variable is absent or destroyed.</w:t>
      </w:r>
    </w:p>
    <w:p>
      <w:pPr>
        <w:pStyle w:val="BodyText"/>
        <w:spacing w:before="10"/>
        <w:ind w:left="0"/>
      </w:pPr>
    </w:p>
    <w:p>
      <w:pPr>
        <w:pStyle w:val="Heading2"/>
        <w:numPr>
          <w:ilvl w:val="1"/>
          <w:numId w:val="1"/>
        </w:numPr>
        <w:tabs>
          <w:tab w:pos="480" w:val="left" w:leader="none"/>
        </w:tabs>
        <w:spacing w:line="240" w:lineRule="auto" w:before="0" w:after="0"/>
        <w:ind w:left="480" w:right="0" w:hanging="360"/>
        <w:jc w:val="left"/>
      </w:pPr>
      <w:r>
        <w:rPr/>
        <w:t xml:space="preserve">Mismanaged Aging: Proximity Without </w:t>
      </w:r>
      <w:r>
        <w:rPr>
          <w:spacing w:val="-2"/>
        </w:rPr>
        <w:t>Ground</w:t>
      </w:r>
    </w:p>
    <w:p>
      <w:pPr>
        <w:pStyle w:val="BodyText"/>
        <w:spacing w:line="312" w:lineRule="auto" w:before="204"/>
        <w:ind w:right="123"/>
      </w:pPr>
      <w:r>
        <w:rPr/>
        <w:t>The person who arrives at aging’s structural loosening without a practiced interior is in a structurally precise predicament. The inner strata are loosening their grip. The content plane is becoming more accessible. But no practiced interior exists to receive what the loosening reveals.</w:t>
      </w:r>
      <w:r>
        <w:rPr>
          <w:spacing w:val="-3"/>
        </w:rPr>
        <w:t xml:space="preserve"> </w:t>
      </w:r>
      <w:r>
        <w:rPr/>
        <w:t>This</w:t>
      </w:r>
      <w:r>
        <w:rPr>
          <w:spacing w:val="-3"/>
        </w:rPr>
        <w:t xml:space="preserve"> </w:t>
      </w:r>
      <w:r>
        <w:rPr/>
        <w:t>is</w:t>
      </w:r>
      <w:r>
        <w:rPr>
          <w:spacing w:val="-3"/>
        </w:rPr>
        <w:t xml:space="preserve"> </w:t>
      </w:r>
      <w:r>
        <w:rPr/>
        <w:t>the</w:t>
      </w:r>
      <w:r>
        <w:rPr>
          <w:spacing w:val="-3"/>
        </w:rPr>
        <w:t xml:space="preserve"> </w:t>
      </w:r>
      <w:r>
        <w:rPr/>
        <w:t>movement</w:t>
      </w:r>
      <w:r>
        <w:rPr>
          <w:spacing w:val="-3"/>
        </w:rPr>
        <w:t xml:space="preserve"> </w:t>
      </w:r>
      <w:r>
        <w:rPr/>
        <w:t>of</w:t>
      </w:r>
      <w:r>
        <w:rPr>
          <w:spacing w:val="-3"/>
        </w:rPr>
        <w:t xml:space="preserve"> </w:t>
      </w:r>
      <w:r>
        <w:rPr/>
        <w:t>mismanaged</w:t>
      </w:r>
      <w:r>
        <w:rPr>
          <w:spacing w:val="-3"/>
        </w:rPr>
        <w:t xml:space="preserve"> </w:t>
      </w:r>
      <w:r>
        <w:rPr/>
        <w:t>aging:</w:t>
      </w:r>
      <w:r>
        <w:rPr>
          <w:spacing w:val="-3"/>
        </w:rPr>
        <w:t xml:space="preserve"> </w:t>
      </w:r>
      <w:r>
        <w:rPr/>
        <w:t>arrival</w:t>
      </w:r>
      <w:r>
        <w:rPr>
          <w:spacing w:val="-3"/>
        </w:rPr>
        <w:t xml:space="preserve"> </w:t>
      </w:r>
      <w:r>
        <w:rPr/>
        <w:t>at</w:t>
      </w:r>
      <w:r>
        <w:rPr>
          <w:spacing w:val="-3"/>
        </w:rPr>
        <w:t xml:space="preserve"> </w:t>
      </w:r>
      <w:r>
        <w:rPr/>
        <w:t>increased</w:t>
      </w:r>
      <w:r>
        <w:rPr>
          <w:spacing w:val="-3"/>
        </w:rPr>
        <w:t xml:space="preserve"> </w:t>
      </w:r>
      <w:r>
        <w:rPr/>
        <w:t>proximity</w:t>
      </w:r>
      <w:r>
        <w:rPr>
          <w:spacing w:val="-3"/>
        </w:rPr>
        <w:t xml:space="preserve"> </w:t>
      </w:r>
      <w:r>
        <w:rPr/>
        <w:t>without</w:t>
      </w:r>
      <w:r>
        <w:rPr>
          <w:spacing w:val="-3"/>
        </w:rPr>
        <w:t xml:space="preserve"> </w:t>
      </w:r>
      <w:r>
        <w:rPr/>
        <w:t>the ground that would allow it to become access.</w:t>
      </w:r>
    </w:p>
    <w:p>
      <w:pPr>
        <w:pStyle w:val="BodyText"/>
        <w:spacing w:line="312" w:lineRule="auto" w:before="246"/>
        <w:ind w:right="120"/>
        <w:jc w:val="both"/>
      </w:pPr>
      <w:r>
        <w:rPr/>
        <w:t>Erikson’s</w:t>
      </w:r>
      <w:r>
        <w:rPr>
          <w:spacing w:val="-3"/>
        </w:rPr>
        <w:t xml:space="preserve"> </w:t>
      </w:r>
      <w:r>
        <w:rPr/>
        <w:t>despair,</w:t>
      </w:r>
      <w:r>
        <w:rPr>
          <w:spacing w:val="-3"/>
        </w:rPr>
        <w:t xml:space="preserve"> </w:t>
      </w:r>
      <w:r>
        <w:rPr/>
        <w:t>read</w:t>
      </w:r>
      <w:r>
        <w:rPr>
          <w:spacing w:val="-3"/>
        </w:rPr>
        <w:t xml:space="preserve"> </w:t>
      </w:r>
      <w:r>
        <w:rPr/>
        <w:t>through</w:t>
      </w:r>
      <w:r>
        <w:rPr>
          <w:spacing w:val="-3"/>
        </w:rPr>
        <w:t xml:space="preserve"> </w:t>
      </w:r>
      <w:r>
        <w:rPr/>
        <w:t>the</w:t>
      </w:r>
      <w:r>
        <w:rPr>
          <w:spacing w:val="-3"/>
        </w:rPr>
        <w:t xml:space="preserve"> </w:t>
      </w:r>
      <w:r>
        <w:rPr/>
        <w:t>proximity-ground</w:t>
      </w:r>
      <w:r>
        <w:rPr>
          <w:spacing w:val="-3"/>
        </w:rPr>
        <w:t xml:space="preserve"> </w:t>
      </w:r>
      <w:r>
        <w:rPr/>
        <w:t>framework,</w:t>
      </w:r>
      <w:r>
        <w:rPr>
          <w:spacing w:val="-3"/>
        </w:rPr>
        <w:t xml:space="preserve"> </w:t>
      </w:r>
      <w:r>
        <w:rPr/>
        <w:t>is</w:t>
      </w:r>
      <w:r>
        <w:rPr>
          <w:spacing w:val="-3"/>
        </w:rPr>
        <w:t xml:space="preserve"> </w:t>
      </w:r>
      <w:r>
        <w:rPr/>
        <w:t>this</w:t>
      </w:r>
      <w:r>
        <w:rPr>
          <w:spacing w:val="-3"/>
        </w:rPr>
        <w:t xml:space="preserve"> </w:t>
      </w:r>
      <w:r>
        <w:rPr/>
        <w:t>predicament</w:t>
      </w:r>
      <w:r>
        <w:rPr>
          <w:spacing w:val="-3"/>
        </w:rPr>
        <w:t xml:space="preserve"> </w:t>
      </w:r>
      <w:r>
        <w:rPr/>
        <w:t>precisely described.</w:t>
      </w:r>
      <w:r>
        <w:rPr>
          <w:spacing w:val="-3"/>
        </w:rPr>
        <w:t xml:space="preserve"> </w:t>
      </w:r>
      <w:r>
        <w:rPr/>
        <w:t>It</w:t>
      </w:r>
      <w:r>
        <w:rPr>
          <w:spacing w:val="-3"/>
        </w:rPr>
        <w:t xml:space="preserve"> </w:t>
      </w:r>
      <w:r>
        <w:rPr/>
        <w:t>is</w:t>
      </w:r>
      <w:r>
        <w:rPr>
          <w:spacing w:val="-3"/>
        </w:rPr>
        <w:t xml:space="preserve"> </w:t>
      </w:r>
      <w:r>
        <w:rPr/>
        <w:t>not</w:t>
      </w:r>
      <w:r>
        <w:rPr>
          <w:spacing w:val="-3"/>
        </w:rPr>
        <w:t xml:space="preserve"> </w:t>
      </w:r>
      <w:r>
        <w:rPr/>
        <w:t>a</w:t>
      </w:r>
      <w:r>
        <w:rPr>
          <w:spacing w:val="-3"/>
        </w:rPr>
        <w:t xml:space="preserve"> </w:t>
      </w:r>
      <w:r>
        <w:rPr/>
        <w:t>failure</w:t>
      </w:r>
      <w:r>
        <w:rPr>
          <w:spacing w:val="-3"/>
        </w:rPr>
        <w:t xml:space="preserve"> </w:t>
      </w:r>
      <w:r>
        <w:rPr/>
        <w:t>of</w:t>
      </w:r>
      <w:r>
        <w:rPr>
          <w:spacing w:val="-3"/>
        </w:rPr>
        <w:t xml:space="preserve"> </w:t>
      </w:r>
      <w:r>
        <w:rPr/>
        <w:t>attitude</w:t>
      </w:r>
      <w:r>
        <w:rPr>
          <w:spacing w:val="-3"/>
        </w:rPr>
        <w:t xml:space="preserve"> </w:t>
      </w:r>
      <w:r>
        <w:rPr/>
        <w:t>or</w:t>
      </w:r>
      <w:r>
        <w:rPr>
          <w:spacing w:val="-3"/>
        </w:rPr>
        <w:t xml:space="preserve"> </w:t>
      </w:r>
      <w:r>
        <w:rPr/>
        <w:t>a</w:t>
      </w:r>
      <w:r>
        <w:rPr>
          <w:spacing w:val="-3"/>
        </w:rPr>
        <w:t xml:space="preserve"> </w:t>
      </w:r>
      <w:r>
        <w:rPr/>
        <w:t>psychological</w:t>
      </w:r>
      <w:r>
        <w:rPr>
          <w:spacing w:val="-3"/>
        </w:rPr>
        <w:t xml:space="preserve"> </w:t>
      </w:r>
      <w:r>
        <w:rPr/>
        <w:t>weakness.</w:t>
      </w:r>
      <w:r>
        <w:rPr>
          <w:spacing w:val="-3"/>
        </w:rPr>
        <w:t xml:space="preserve"> </w:t>
      </w:r>
      <w:r>
        <w:rPr/>
        <w:t>It</w:t>
      </w:r>
      <w:r>
        <w:rPr>
          <w:spacing w:val="-3"/>
        </w:rPr>
        <w:t xml:space="preserve"> </w:t>
      </w:r>
      <w:r>
        <w:rPr/>
        <w:t>is</w:t>
      </w:r>
      <w:r>
        <w:rPr>
          <w:spacing w:val="-3"/>
        </w:rPr>
        <w:t xml:space="preserve"> </w:t>
      </w:r>
      <w:r>
        <w:rPr/>
        <w:t>a</w:t>
      </w:r>
      <w:r>
        <w:rPr>
          <w:spacing w:val="-3"/>
        </w:rPr>
        <w:t xml:space="preserve"> </w:t>
      </w:r>
      <w:r>
        <w:rPr/>
        <w:t>structural</w:t>
      </w:r>
      <w:r>
        <w:rPr>
          <w:spacing w:val="-3"/>
        </w:rPr>
        <w:t xml:space="preserve"> </w:t>
      </w:r>
      <w:r>
        <w:rPr/>
        <w:t>condition: proximity</w:t>
      </w:r>
      <w:r>
        <w:rPr>
          <w:spacing w:val="-3"/>
        </w:rPr>
        <w:t xml:space="preserve"> </w:t>
      </w:r>
      <w:r>
        <w:rPr/>
        <w:t>arriving</w:t>
      </w:r>
      <w:r>
        <w:rPr>
          <w:spacing w:val="-3"/>
        </w:rPr>
        <w:t xml:space="preserve"> </w:t>
      </w:r>
      <w:r>
        <w:rPr/>
        <w:t>without</w:t>
      </w:r>
      <w:r>
        <w:rPr>
          <w:spacing w:val="-3"/>
        </w:rPr>
        <w:t xml:space="preserve"> </w:t>
      </w:r>
      <w:r>
        <w:rPr/>
        <w:t>the</w:t>
      </w:r>
      <w:r>
        <w:rPr>
          <w:spacing w:val="-3"/>
        </w:rPr>
        <w:t xml:space="preserve"> </w:t>
      </w:r>
      <w:r>
        <w:rPr/>
        <w:t>interior</w:t>
      </w:r>
      <w:r>
        <w:rPr>
          <w:spacing w:val="-3"/>
        </w:rPr>
        <w:t xml:space="preserve"> </w:t>
      </w:r>
      <w:r>
        <w:rPr/>
        <w:t>that</w:t>
      </w:r>
      <w:r>
        <w:rPr>
          <w:spacing w:val="-3"/>
        </w:rPr>
        <w:t xml:space="preserve"> </w:t>
      </w:r>
      <w:r>
        <w:rPr/>
        <w:t>would</w:t>
      </w:r>
      <w:r>
        <w:rPr>
          <w:spacing w:val="-3"/>
        </w:rPr>
        <w:t xml:space="preserve"> </w:t>
      </w:r>
      <w:r>
        <w:rPr/>
        <w:t>allow</w:t>
      </w:r>
      <w:r>
        <w:rPr>
          <w:spacing w:val="-3"/>
        </w:rPr>
        <w:t xml:space="preserve"> </w:t>
      </w:r>
      <w:r>
        <w:rPr/>
        <w:t>it</w:t>
      </w:r>
      <w:r>
        <w:rPr>
          <w:spacing w:val="-3"/>
        </w:rPr>
        <w:t xml:space="preserve"> </w:t>
      </w:r>
      <w:r>
        <w:rPr/>
        <w:t>to</w:t>
      </w:r>
      <w:r>
        <w:rPr>
          <w:spacing w:val="-3"/>
        </w:rPr>
        <w:t xml:space="preserve"> </w:t>
      </w:r>
      <w:r>
        <w:rPr/>
        <w:t>become</w:t>
      </w:r>
      <w:r>
        <w:rPr>
          <w:spacing w:val="-3"/>
        </w:rPr>
        <w:t xml:space="preserve"> </w:t>
      </w:r>
      <w:r>
        <w:rPr/>
        <w:t>access.</w:t>
      </w:r>
      <w:r>
        <w:rPr>
          <w:spacing w:val="-3"/>
        </w:rPr>
        <w:t xml:space="preserve"> </w:t>
      </w:r>
      <w:r>
        <w:rPr/>
        <w:t>The</w:t>
      </w:r>
      <w:r>
        <w:rPr>
          <w:spacing w:val="-3"/>
        </w:rPr>
        <w:t xml:space="preserve"> </w:t>
      </w:r>
      <w:r>
        <w:rPr/>
        <w:t>content</w:t>
      </w:r>
      <w:r>
        <w:rPr>
          <w:spacing w:val="-3"/>
        </w:rPr>
        <w:t xml:space="preserve"> </w:t>
      </w:r>
      <w:r>
        <w:rPr/>
        <w:t>plane is reachable. There is nothing there to receive it.</w:t>
      </w:r>
    </w:p>
    <w:p>
      <w:pPr>
        <w:pStyle w:val="BodyText"/>
        <w:spacing w:line="312" w:lineRule="auto" w:before="245"/>
        <w:ind w:right="123"/>
      </w:pPr>
      <w:r>
        <w:rPr/>
        <w:t>It should not be assumed that the mismanaged case can be remediated simply by turning toward</w:t>
      </w:r>
      <w:r>
        <w:rPr>
          <w:spacing w:val="-3"/>
        </w:rPr>
        <w:t xml:space="preserve"> </w:t>
      </w:r>
      <w:r>
        <w:rPr/>
        <w:t>practice</w:t>
      </w:r>
      <w:r>
        <w:rPr>
          <w:spacing w:val="-3"/>
        </w:rPr>
        <w:t xml:space="preserve"> </w:t>
      </w:r>
      <w:r>
        <w:rPr/>
        <w:t>in</w:t>
      </w:r>
      <w:r>
        <w:rPr>
          <w:spacing w:val="-3"/>
        </w:rPr>
        <w:t xml:space="preserve"> </w:t>
      </w:r>
      <w:r>
        <w:rPr/>
        <w:t>late</w:t>
      </w:r>
      <w:r>
        <w:rPr>
          <w:spacing w:val="-3"/>
        </w:rPr>
        <w:t xml:space="preserve"> </w:t>
      </w:r>
      <w:r>
        <w:rPr/>
        <w:t>life.</w:t>
      </w:r>
      <w:r>
        <w:rPr>
          <w:spacing w:val="-3"/>
        </w:rPr>
        <w:t xml:space="preserve"> </w:t>
      </w:r>
      <w:r>
        <w:rPr/>
        <w:t>The</w:t>
      </w:r>
      <w:r>
        <w:rPr>
          <w:spacing w:val="-3"/>
        </w:rPr>
        <w:t xml:space="preserve"> </w:t>
      </w:r>
      <w:r>
        <w:rPr/>
        <w:t>ground</w:t>
      </w:r>
      <w:r>
        <w:rPr>
          <w:spacing w:val="-3"/>
        </w:rPr>
        <w:t xml:space="preserve"> </w:t>
      </w:r>
      <w:r>
        <w:rPr/>
        <w:t>takes</w:t>
      </w:r>
      <w:r>
        <w:rPr>
          <w:spacing w:val="-3"/>
        </w:rPr>
        <w:t xml:space="preserve"> </w:t>
      </w:r>
      <w:r>
        <w:rPr/>
        <w:t>time</w:t>
      </w:r>
      <w:r>
        <w:rPr>
          <w:spacing w:val="-3"/>
        </w:rPr>
        <w:t xml:space="preserve"> </w:t>
      </w:r>
      <w:r>
        <w:rPr/>
        <w:t>to</w:t>
      </w:r>
      <w:r>
        <w:rPr>
          <w:spacing w:val="-3"/>
        </w:rPr>
        <w:t xml:space="preserve"> </w:t>
      </w:r>
      <w:r>
        <w:rPr/>
        <w:t>build,</w:t>
      </w:r>
      <w:r>
        <w:rPr>
          <w:spacing w:val="-3"/>
        </w:rPr>
        <w:t xml:space="preserve"> </w:t>
      </w:r>
      <w:r>
        <w:rPr/>
        <w:t>and</w:t>
      </w:r>
      <w:r>
        <w:rPr>
          <w:spacing w:val="-3"/>
        </w:rPr>
        <w:t xml:space="preserve"> </w:t>
      </w:r>
      <w:r>
        <w:rPr/>
        <w:t>the</w:t>
      </w:r>
      <w:r>
        <w:rPr>
          <w:spacing w:val="-3"/>
        </w:rPr>
        <w:t xml:space="preserve"> </w:t>
      </w:r>
      <w:r>
        <w:rPr/>
        <w:t>forcing</w:t>
      </w:r>
      <w:r>
        <w:rPr>
          <w:spacing w:val="-3"/>
        </w:rPr>
        <w:t xml:space="preserve"> </w:t>
      </w:r>
      <w:r>
        <w:rPr/>
        <w:t>condition</w:t>
      </w:r>
      <w:r>
        <w:rPr>
          <w:spacing w:val="-3"/>
        </w:rPr>
        <w:t xml:space="preserve"> </w:t>
      </w:r>
      <w:r>
        <w:rPr/>
        <w:t>does</w:t>
      </w:r>
      <w:r>
        <w:rPr>
          <w:spacing w:val="-3"/>
        </w:rPr>
        <w:t xml:space="preserve"> </w:t>
      </w:r>
      <w:r>
        <w:rPr/>
        <w:t>not wait for the ground to be ready — but neither does the forcing condition arrive all at once.</w:t>
      </w:r>
    </w:p>
    <w:p>
      <w:pPr>
        <w:pStyle w:val="BodyText"/>
        <w:spacing w:line="312" w:lineRule="auto" w:before="4"/>
        <w:ind w:right="119"/>
      </w:pPr>
      <w:r>
        <w:rPr/>
        <w:t>Aging loosens the inner strata gradually, across years and decades, and the window in which proximity is increasing while the content plane remains intact may be longer than despair suggests.</w:t>
      </w:r>
      <w:r>
        <w:rPr>
          <w:spacing w:val="-5"/>
        </w:rPr>
        <w:t xml:space="preserve"> </w:t>
      </w:r>
      <w:r>
        <w:rPr/>
        <w:t>What</w:t>
      </w:r>
      <w:r>
        <w:rPr>
          <w:spacing w:val="-5"/>
        </w:rPr>
        <w:t xml:space="preserve"> </w:t>
      </w:r>
      <w:r>
        <w:rPr/>
        <w:t>practice</w:t>
      </w:r>
      <w:r>
        <w:rPr>
          <w:spacing w:val="-5"/>
        </w:rPr>
        <w:t xml:space="preserve"> </w:t>
      </w:r>
      <w:r>
        <w:rPr/>
        <w:t>in</w:t>
      </w:r>
      <w:r>
        <w:rPr>
          <w:spacing w:val="-5"/>
        </w:rPr>
        <w:t xml:space="preserve"> </w:t>
      </w:r>
      <w:r>
        <w:rPr/>
        <w:t>late</w:t>
      </w:r>
      <w:r>
        <w:rPr>
          <w:spacing w:val="-5"/>
        </w:rPr>
        <w:t xml:space="preserve"> </w:t>
      </w:r>
      <w:r>
        <w:rPr/>
        <w:t>life</w:t>
      </w:r>
      <w:r>
        <w:rPr>
          <w:spacing w:val="-5"/>
        </w:rPr>
        <w:t xml:space="preserve"> </w:t>
      </w:r>
      <w:r>
        <w:rPr/>
        <w:t>cannot</w:t>
      </w:r>
      <w:r>
        <w:rPr>
          <w:spacing w:val="-5"/>
        </w:rPr>
        <w:t xml:space="preserve"> </w:t>
      </w:r>
      <w:r>
        <w:rPr/>
        <w:t>be</w:t>
      </w:r>
      <w:r>
        <w:rPr>
          <w:spacing w:val="-5"/>
        </w:rPr>
        <w:t xml:space="preserve"> </w:t>
      </w:r>
      <w:r>
        <w:rPr/>
        <w:t>expected</w:t>
      </w:r>
      <w:r>
        <w:rPr>
          <w:spacing w:val="-5"/>
        </w:rPr>
        <w:t xml:space="preserve"> </w:t>
      </w:r>
      <w:r>
        <w:rPr/>
        <w:t>to</w:t>
      </w:r>
      <w:r>
        <w:rPr>
          <w:spacing w:val="-5"/>
        </w:rPr>
        <w:t xml:space="preserve"> </w:t>
      </w:r>
      <w:r>
        <w:rPr/>
        <w:t>do</w:t>
      </w:r>
      <w:r>
        <w:rPr>
          <w:spacing w:val="-5"/>
        </w:rPr>
        <w:t xml:space="preserve"> </w:t>
      </w:r>
      <w:r>
        <w:rPr/>
        <w:t>is</w:t>
      </w:r>
      <w:r>
        <w:rPr>
          <w:spacing w:val="-5"/>
        </w:rPr>
        <w:t xml:space="preserve"> </w:t>
      </w:r>
      <w:r>
        <w:rPr/>
        <w:t>build</w:t>
      </w:r>
      <w:r>
        <w:rPr>
          <w:spacing w:val="-5"/>
        </w:rPr>
        <w:t xml:space="preserve"> </w:t>
      </w:r>
      <w:r>
        <w:rPr/>
        <w:t>retroactively</w:t>
      </w:r>
      <w:r>
        <w:rPr>
          <w:spacing w:val="-5"/>
        </w:rPr>
        <w:t xml:space="preserve"> </w:t>
      </w:r>
      <w:r>
        <w:rPr/>
        <w:t>what</w:t>
      </w:r>
      <w:r>
        <w:rPr>
          <w:spacing w:val="-5"/>
        </w:rPr>
        <w:t xml:space="preserve"> </w:t>
      </w:r>
      <w:r>
        <w:rPr/>
        <w:t>decades of</w:t>
      </w:r>
      <w:r>
        <w:rPr>
          <w:spacing w:val="-3"/>
        </w:rPr>
        <w:t xml:space="preserve"> </w:t>
      </w:r>
      <w:r>
        <w:rPr/>
        <w:t>absorbed</w:t>
      </w:r>
      <w:r>
        <w:rPr>
          <w:spacing w:val="-3"/>
        </w:rPr>
        <w:t xml:space="preserve"> </w:t>
      </w:r>
      <w:r>
        <w:rPr/>
        <w:t>engagement</w:t>
      </w:r>
      <w:r>
        <w:rPr>
          <w:spacing w:val="-3"/>
        </w:rPr>
        <w:t xml:space="preserve"> </w:t>
      </w:r>
      <w:r>
        <w:rPr/>
        <w:t>would</w:t>
      </w:r>
      <w:r>
        <w:rPr>
          <w:spacing w:val="-3"/>
        </w:rPr>
        <w:t xml:space="preserve"> </w:t>
      </w:r>
      <w:r>
        <w:rPr/>
        <w:t>have</w:t>
      </w:r>
      <w:r>
        <w:rPr>
          <w:spacing w:val="-3"/>
        </w:rPr>
        <w:t xml:space="preserve"> </w:t>
      </w:r>
      <w:r>
        <w:rPr/>
        <w:t>built.</w:t>
      </w:r>
      <w:r>
        <w:rPr>
          <w:spacing w:val="-3"/>
        </w:rPr>
        <w:t xml:space="preserve"> </w:t>
      </w:r>
      <w:r>
        <w:rPr/>
        <w:t>What</w:t>
      </w:r>
      <w:r>
        <w:rPr>
          <w:spacing w:val="-3"/>
        </w:rPr>
        <w:t xml:space="preserve"> </w:t>
      </w:r>
      <w:r>
        <w:rPr/>
        <w:t>it</w:t>
      </w:r>
      <w:r>
        <w:rPr>
          <w:spacing w:val="-3"/>
        </w:rPr>
        <w:t xml:space="preserve"> </w:t>
      </w:r>
      <w:r>
        <w:rPr/>
        <w:t>can</w:t>
      </w:r>
      <w:r>
        <w:rPr>
          <w:spacing w:val="-3"/>
        </w:rPr>
        <w:t xml:space="preserve"> </w:t>
      </w:r>
      <w:r>
        <w:rPr/>
        <w:t>do</w:t>
      </w:r>
      <w:r>
        <w:rPr>
          <w:spacing w:val="-3"/>
        </w:rPr>
        <w:t xml:space="preserve"> </w:t>
      </w:r>
      <w:r>
        <w:rPr/>
        <w:t>is</w:t>
      </w:r>
      <w:r>
        <w:rPr>
          <w:spacing w:val="-3"/>
        </w:rPr>
        <w:t xml:space="preserve"> </w:t>
      </w:r>
      <w:r>
        <w:rPr/>
        <w:t>begin.</w:t>
      </w:r>
      <w:r>
        <w:rPr>
          <w:spacing w:val="-3"/>
        </w:rPr>
        <w:t xml:space="preserve"> </w:t>
      </w:r>
      <w:r>
        <w:rPr/>
        <w:t>The</w:t>
      </w:r>
      <w:r>
        <w:rPr>
          <w:spacing w:val="-3"/>
        </w:rPr>
        <w:t xml:space="preserve"> </w:t>
      </w:r>
      <w:r>
        <w:rPr/>
        <w:t>remainder</w:t>
      </w:r>
      <w:r>
        <w:rPr>
          <w:spacing w:val="-3"/>
        </w:rPr>
        <w:t xml:space="preserve"> </w:t>
      </w:r>
      <w:r>
        <w:rPr/>
        <w:t>that</w:t>
      </w:r>
      <w:r>
        <w:rPr>
          <w:spacing w:val="-3"/>
        </w:rPr>
        <w:t xml:space="preserve"> </w:t>
      </w:r>
      <w:r>
        <w:rPr/>
        <w:t>genuine figural access produces may arrive in smaller and quieter forms than the dramatic convulsion</w:t>
      </w:r>
    </w:p>
    <w:p>
      <w:pPr>
        <w:pStyle w:val="ListParagraph"/>
        <w:numPr>
          <w:ilvl w:val="0"/>
          <w:numId w:val="2"/>
        </w:numPr>
        <w:tabs>
          <w:tab w:pos="420" w:val="left" w:leader="none"/>
        </w:tabs>
        <w:spacing w:line="282" w:lineRule="exact" w:before="0" w:after="0"/>
        <w:ind w:left="420" w:right="0" w:hanging="300"/>
        <w:jc w:val="both"/>
        <w:rPr>
          <w:sz w:val="24"/>
        </w:rPr>
      </w:pPr>
      <w:r>
        <w:rPr>
          <w:sz w:val="24"/>
        </w:rPr>
        <w:t xml:space="preserve">but it </w:t>
      </w:r>
      <w:r>
        <w:rPr>
          <w:spacing w:val="-2"/>
          <w:sz w:val="24"/>
        </w:rPr>
        <w:t>arrives.</w:t>
      </w:r>
      <w:r>
        <w:rPr>
          <w:spacing w:val="-2"/>
          <w:position w:val="12"/>
          <w:sz w:val="20"/>
        </w:rPr>
        <w:t>1</w:t>
      </w:r>
    </w:p>
    <w:p>
      <w:pPr>
        <w:spacing w:line="278" w:lineRule="auto" w:before="267"/>
        <w:ind w:left="120" w:right="226" w:firstLine="0"/>
        <w:jc w:val="both"/>
        <w:rPr>
          <w:sz w:val="18"/>
        </w:rPr>
      </w:pPr>
      <w:r>
        <w:rPr>
          <w:position w:val="9"/>
          <w:sz w:val="14"/>
        </w:rPr>
        <w:t xml:space="preserve">1 </w:t>
      </w:r>
      <w:r>
        <w:rPr>
          <w:sz w:val="18"/>
        </w:rPr>
        <w:t xml:space="preserve">The Tibetan Dream Yoga tradition, as presented by Wallace (2012, p. 117), approaches this territory from a different and more generous direction. Where the present paper treats the aging-dream relationship structurally — what biology forces </w:t>
      </w:r>
      <w:r>
        <w:rPr>
          <w:spacing w:val="-5"/>
          <w:sz w:val="18"/>
        </w:rPr>
        <w:t>and</w:t>
      </w:r>
    </w:p>
    <w:p>
      <w:pPr>
        <w:spacing w:after="0" w:line="278" w:lineRule="auto"/>
        <w:jc w:val="both"/>
        <w:rPr>
          <w:sz w:val="18"/>
        </w:rPr>
        <w:sectPr>
          <w:pgSz w:w="12240" w:h="15840"/>
          <w:pgMar w:top="1500" w:bottom="280" w:left="1440" w:right="1440"/>
        </w:sectPr>
      </w:pPr>
    </w:p>
    <w:p>
      <w:pPr>
        <w:spacing w:before="72"/>
        <w:ind w:left="120" w:right="0" w:firstLine="0"/>
        <w:jc w:val="left"/>
        <w:rPr>
          <w:sz w:val="18"/>
        </w:rPr>
      </w:pPr>
      <w:r>
        <w:rPr>
          <w:sz w:val="18"/>
        </w:rPr>
        <w:t xml:space="preserve">what practice makes available to receive it — Wallace emphasizes what the dream state can provide by way of </w:t>
      </w:r>
      <w:r>
        <w:rPr>
          <w:spacing w:val="-2"/>
          <w:sz w:val="18"/>
        </w:rPr>
        <w:t>compensation</w:t>
      </w:r>
    </w:p>
    <w:p>
      <w:pPr>
        <w:pStyle w:val="ListParagraph"/>
        <w:numPr>
          <w:ilvl w:val="0"/>
          <w:numId w:val="2"/>
        </w:numPr>
        <w:tabs>
          <w:tab w:pos="345" w:val="left" w:leader="none"/>
        </w:tabs>
        <w:spacing w:line="240" w:lineRule="auto" w:before="33" w:after="0"/>
        <w:ind w:left="345" w:right="0" w:hanging="225"/>
        <w:jc w:val="left"/>
        <w:rPr>
          <w:sz w:val="18"/>
        </w:rPr>
      </w:pPr>
      <w:r>
        <w:rPr>
          <w:sz w:val="18"/>
        </w:rPr>
        <w:t xml:space="preserve">relieving a difficult situation via lucid </w:t>
      </w:r>
      <w:r>
        <w:rPr>
          <w:spacing w:val="-2"/>
          <w:sz w:val="18"/>
        </w:rPr>
        <w:t>dreaming.</w:t>
      </w:r>
    </w:p>
    <w:p>
      <w:pPr>
        <w:pStyle w:val="BodyText"/>
        <w:spacing w:before="110"/>
        <w:ind w:left="0"/>
        <w:rPr>
          <w:sz w:val="18"/>
        </w:rPr>
      </w:pPr>
    </w:p>
    <w:p>
      <w:pPr>
        <w:pStyle w:val="Heading2"/>
        <w:numPr>
          <w:ilvl w:val="1"/>
          <w:numId w:val="1"/>
        </w:numPr>
        <w:tabs>
          <w:tab w:pos="480" w:val="left" w:leader="none"/>
        </w:tabs>
        <w:spacing w:line="240" w:lineRule="auto" w:before="0" w:after="0"/>
        <w:ind w:left="480" w:right="0" w:hanging="360"/>
        <w:jc w:val="left"/>
      </w:pPr>
      <w:r>
        <w:rPr/>
        <w:t xml:space="preserve">Alzheimer’s Disease: The Content Plane Itself </w:t>
      </w:r>
      <w:r>
        <w:rPr>
          <w:spacing w:val="-2"/>
        </w:rPr>
        <w:t>Collapses</w:t>
      </w:r>
    </w:p>
    <w:p>
      <w:pPr>
        <w:pStyle w:val="BodyText"/>
        <w:spacing w:line="312" w:lineRule="auto" w:before="204"/>
        <w:ind w:right="119"/>
      </w:pPr>
      <w:r>
        <w:rPr/>
        <w:t>Mismanaged aging is the preventable failure: proximity arriving without ground. Alzheimer’s disease</w:t>
      </w:r>
      <w:r>
        <w:rPr>
          <w:spacing w:val="-3"/>
        </w:rPr>
        <w:t xml:space="preserve"> </w:t>
      </w:r>
      <w:r>
        <w:rPr/>
        <w:t>is</w:t>
      </w:r>
      <w:r>
        <w:rPr>
          <w:spacing w:val="-3"/>
        </w:rPr>
        <w:t xml:space="preserve"> </w:t>
      </w:r>
      <w:r>
        <w:rPr/>
        <w:t>the</w:t>
      </w:r>
      <w:r>
        <w:rPr>
          <w:spacing w:val="-3"/>
        </w:rPr>
        <w:t xml:space="preserve"> </w:t>
      </w:r>
      <w:r>
        <w:rPr/>
        <w:t>structural</w:t>
      </w:r>
      <w:r>
        <w:rPr>
          <w:spacing w:val="-3"/>
        </w:rPr>
        <w:t xml:space="preserve"> </w:t>
      </w:r>
      <w:r>
        <w:rPr/>
        <w:t>worst</w:t>
      </w:r>
      <w:r>
        <w:rPr>
          <w:spacing w:val="-3"/>
        </w:rPr>
        <w:t xml:space="preserve"> </w:t>
      </w:r>
      <w:r>
        <w:rPr/>
        <w:t>case:</w:t>
      </w:r>
      <w:r>
        <w:rPr>
          <w:spacing w:val="-3"/>
        </w:rPr>
        <w:t xml:space="preserve"> </w:t>
      </w:r>
      <w:r>
        <w:rPr/>
        <w:t>the</w:t>
      </w:r>
      <w:r>
        <w:rPr>
          <w:spacing w:val="-3"/>
        </w:rPr>
        <w:t xml:space="preserve"> </w:t>
      </w:r>
      <w:r>
        <w:rPr/>
        <w:t>collapse</w:t>
      </w:r>
      <w:r>
        <w:rPr>
          <w:spacing w:val="-3"/>
        </w:rPr>
        <w:t xml:space="preserve"> </w:t>
      </w:r>
      <w:r>
        <w:rPr/>
        <w:t>of</w:t>
      </w:r>
      <w:r>
        <w:rPr>
          <w:spacing w:val="-3"/>
        </w:rPr>
        <w:t xml:space="preserve"> </w:t>
      </w:r>
      <w:r>
        <w:rPr/>
        <w:t>the</w:t>
      </w:r>
      <w:r>
        <w:rPr>
          <w:spacing w:val="-3"/>
        </w:rPr>
        <w:t xml:space="preserve"> </w:t>
      </w:r>
      <w:r>
        <w:rPr/>
        <w:t>content</w:t>
      </w:r>
      <w:r>
        <w:rPr>
          <w:spacing w:val="-3"/>
        </w:rPr>
        <w:t xml:space="preserve"> </w:t>
      </w:r>
      <w:r>
        <w:rPr/>
        <w:t>plane</w:t>
      </w:r>
      <w:r>
        <w:rPr>
          <w:spacing w:val="-3"/>
        </w:rPr>
        <w:t xml:space="preserve"> </w:t>
      </w:r>
      <w:r>
        <w:rPr/>
        <w:t>itself.</w:t>
      </w:r>
      <w:r>
        <w:rPr>
          <w:spacing w:val="-3"/>
        </w:rPr>
        <w:t xml:space="preserve"> </w:t>
      </w:r>
      <w:r>
        <w:rPr/>
        <w:t>The</w:t>
      </w:r>
      <w:r>
        <w:rPr>
          <w:spacing w:val="-3"/>
        </w:rPr>
        <w:t xml:space="preserve"> </w:t>
      </w:r>
      <w:r>
        <w:rPr/>
        <w:t>content</w:t>
      </w:r>
      <w:r>
        <w:rPr>
          <w:spacing w:val="-3"/>
        </w:rPr>
        <w:t xml:space="preserve"> </w:t>
      </w:r>
      <w:r>
        <w:rPr/>
        <w:t>plane</w:t>
      </w:r>
      <w:r>
        <w:rPr>
          <w:spacing w:val="-3"/>
        </w:rPr>
        <w:t xml:space="preserve"> </w:t>
      </w:r>
      <w:r>
        <w:rPr/>
        <w:t>is not a destination that can be reached from various directions. It is the stratum from which all meaning grows. When it collapses, proximity and ground become irrelevant — there is nowhere to arrive, nothing to receive.</w:t>
      </w:r>
    </w:p>
    <w:p>
      <w:pPr>
        <w:pStyle w:val="BodyText"/>
        <w:spacing w:line="312" w:lineRule="auto" w:before="246"/>
        <w:ind w:right="123"/>
      </w:pPr>
      <w:r>
        <w:rPr/>
        <w:t>Chapman et al. (2006) found that transformed gist — the form of gist closest to the content plane — is the last to decline in healthy aging but the first to collapse in mild Alzheimer’s disease.</w:t>
      </w:r>
      <w:r>
        <w:rPr>
          <w:spacing w:val="-1"/>
        </w:rPr>
        <w:t xml:space="preserve"> </w:t>
      </w:r>
      <w:r>
        <w:rPr/>
        <w:t>The</w:t>
      </w:r>
      <w:r>
        <w:rPr>
          <w:spacing w:val="-1"/>
        </w:rPr>
        <w:t xml:space="preserve"> </w:t>
      </w:r>
      <w:r>
        <w:rPr/>
        <w:t>gradient</w:t>
      </w:r>
      <w:r>
        <w:rPr>
          <w:spacing w:val="-1"/>
        </w:rPr>
        <w:t xml:space="preserve"> </w:t>
      </w:r>
      <w:r>
        <w:rPr/>
        <w:t>reverses</w:t>
      </w:r>
      <w:r>
        <w:rPr>
          <w:spacing w:val="-1"/>
        </w:rPr>
        <w:t xml:space="preserve"> </w:t>
      </w:r>
      <w:r>
        <w:rPr/>
        <w:t>entirely.</w:t>
      </w:r>
      <w:r>
        <w:rPr>
          <w:spacing w:val="-1"/>
        </w:rPr>
        <w:t xml:space="preserve"> </w:t>
      </w:r>
      <w:r>
        <w:rPr/>
        <w:t>Where</w:t>
      </w:r>
      <w:r>
        <w:rPr>
          <w:spacing w:val="-1"/>
        </w:rPr>
        <w:t xml:space="preserve"> </w:t>
      </w:r>
      <w:r>
        <w:rPr/>
        <w:t>healthy</w:t>
      </w:r>
      <w:r>
        <w:rPr>
          <w:spacing w:val="-1"/>
        </w:rPr>
        <w:t xml:space="preserve"> </w:t>
      </w:r>
      <w:r>
        <w:rPr/>
        <w:t>aging</w:t>
      </w:r>
      <w:r>
        <w:rPr>
          <w:spacing w:val="-1"/>
        </w:rPr>
        <w:t xml:space="preserve"> </w:t>
      </w:r>
      <w:r>
        <w:rPr/>
        <w:t>loses</w:t>
      </w:r>
      <w:r>
        <w:rPr>
          <w:spacing w:val="-1"/>
        </w:rPr>
        <w:t xml:space="preserve"> </w:t>
      </w:r>
      <w:r>
        <w:rPr/>
        <w:t>the</w:t>
      </w:r>
      <w:r>
        <w:rPr>
          <w:spacing w:val="-1"/>
        </w:rPr>
        <w:t xml:space="preserve"> </w:t>
      </w:r>
      <w:r>
        <w:rPr/>
        <w:t>inner</w:t>
      </w:r>
      <w:r>
        <w:rPr>
          <w:spacing w:val="-1"/>
        </w:rPr>
        <w:t xml:space="preserve"> </w:t>
      </w:r>
      <w:r>
        <w:rPr/>
        <w:t>strata</w:t>
      </w:r>
      <w:r>
        <w:rPr>
          <w:spacing w:val="-1"/>
        </w:rPr>
        <w:t xml:space="preserve"> </w:t>
      </w:r>
      <w:r>
        <w:rPr/>
        <w:t>first</w:t>
      </w:r>
      <w:r>
        <w:rPr>
          <w:spacing w:val="-1"/>
        </w:rPr>
        <w:t xml:space="preserve"> </w:t>
      </w:r>
      <w:r>
        <w:rPr/>
        <w:t>and</w:t>
      </w:r>
      <w:r>
        <w:rPr>
          <w:spacing w:val="-1"/>
        </w:rPr>
        <w:t xml:space="preserve"> </w:t>
      </w:r>
      <w:r>
        <w:rPr/>
        <w:t>the content</w:t>
      </w:r>
      <w:r>
        <w:rPr>
          <w:spacing w:val="-3"/>
        </w:rPr>
        <w:t xml:space="preserve"> </w:t>
      </w:r>
      <w:r>
        <w:rPr/>
        <w:t>plane</w:t>
      </w:r>
      <w:r>
        <w:rPr>
          <w:spacing w:val="-3"/>
        </w:rPr>
        <w:t xml:space="preserve"> </w:t>
      </w:r>
      <w:r>
        <w:rPr/>
        <w:t>last,</w:t>
      </w:r>
      <w:r>
        <w:rPr>
          <w:spacing w:val="-3"/>
        </w:rPr>
        <w:t xml:space="preserve"> </w:t>
      </w:r>
      <w:r>
        <w:rPr/>
        <w:t>Alzheimer’s</w:t>
      </w:r>
      <w:r>
        <w:rPr>
          <w:spacing w:val="-3"/>
        </w:rPr>
        <w:t xml:space="preserve"> </w:t>
      </w:r>
      <w:r>
        <w:rPr/>
        <w:t>loses</w:t>
      </w:r>
      <w:r>
        <w:rPr>
          <w:spacing w:val="-3"/>
        </w:rPr>
        <w:t xml:space="preserve"> </w:t>
      </w:r>
      <w:r>
        <w:rPr/>
        <w:t>the</w:t>
      </w:r>
      <w:r>
        <w:rPr>
          <w:spacing w:val="-3"/>
        </w:rPr>
        <w:t xml:space="preserve"> </w:t>
      </w:r>
      <w:r>
        <w:rPr/>
        <w:t>content</w:t>
      </w:r>
      <w:r>
        <w:rPr>
          <w:spacing w:val="-3"/>
        </w:rPr>
        <w:t xml:space="preserve"> </w:t>
      </w:r>
      <w:r>
        <w:rPr/>
        <w:t>plane</w:t>
      </w:r>
      <w:r>
        <w:rPr>
          <w:spacing w:val="-3"/>
        </w:rPr>
        <w:t xml:space="preserve"> </w:t>
      </w:r>
      <w:r>
        <w:rPr/>
        <w:t>first.</w:t>
      </w:r>
      <w:r>
        <w:rPr>
          <w:spacing w:val="-3"/>
        </w:rPr>
        <w:t xml:space="preserve"> </w:t>
      </w:r>
      <w:r>
        <w:rPr/>
        <w:t>The</w:t>
      </w:r>
      <w:r>
        <w:rPr>
          <w:spacing w:val="-3"/>
        </w:rPr>
        <w:t xml:space="preserve"> </w:t>
      </w:r>
      <w:r>
        <w:rPr/>
        <w:t>meaning</w:t>
      </w:r>
      <w:r>
        <w:rPr>
          <w:spacing w:val="-3"/>
        </w:rPr>
        <w:t xml:space="preserve"> </w:t>
      </w:r>
      <w:r>
        <w:rPr/>
        <w:t>that</w:t>
      </w:r>
      <w:r>
        <w:rPr>
          <w:spacing w:val="-3"/>
        </w:rPr>
        <w:t xml:space="preserve"> </w:t>
      </w:r>
      <w:r>
        <w:rPr/>
        <w:t>language</w:t>
      </w:r>
      <w:r>
        <w:rPr>
          <w:spacing w:val="-3"/>
        </w:rPr>
        <w:t xml:space="preserve"> </w:t>
      </w:r>
      <w:r>
        <w:rPr/>
        <w:t>grows from</w:t>
      </w:r>
      <w:r>
        <w:rPr>
          <w:spacing w:val="-3"/>
        </w:rPr>
        <w:t xml:space="preserve"> </w:t>
      </w:r>
      <w:r>
        <w:rPr/>
        <w:t>is</w:t>
      </w:r>
      <w:r>
        <w:rPr>
          <w:spacing w:val="-3"/>
        </w:rPr>
        <w:t xml:space="preserve"> </w:t>
      </w:r>
      <w:r>
        <w:rPr/>
        <w:t>gone</w:t>
      </w:r>
      <w:r>
        <w:rPr>
          <w:spacing w:val="-3"/>
        </w:rPr>
        <w:t xml:space="preserve"> </w:t>
      </w:r>
      <w:r>
        <w:rPr/>
        <w:t>before</w:t>
      </w:r>
      <w:r>
        <w:rPr>
          <w:spacing w:val="-3"/>
        </w:rPr>
        <w:t xml:space="preserve"> </w:t>
      </w:r>
      <w:r>
        <w:rPr/>
        <w:t>the</w:t>
      </w:r>
      <w:r>
        <w:rPr>
          <w:spacing w:val="-3"/>
        </w:rPr>
        <w:t xml:space="preserve"> </w:t>
      </w:r>
      <w:r>
        <w:rPr/>
        <w:t>language</w:t>
      </w:r>
      <w:r>
        <w:rPr>
          <w:spacing w:val="-3"/>
        </w:rPr>
        <w:t xml:space="preserve"> </w:t>
      </w:r>
      <w:r>
        <w:rPr/>
        <w:t>fails.</w:t>
      </w:r>
      <w:r>
        <w:rPr>
          <w:spacing w:val="-3"/>
        </w:rPr>
        <w:t xml:space="preserve"> </w:t>
      </w:r>
      <w:r>
        <w:rPr/>
        <w:t>What</w:t>
      </w:r>
      <w:r>
        <w:rPr>
          <w:spacing w:val="-3"/>
        </w:rPr>
        <w:t xml:space="preserve"> </w:t>
      </w:r>
      <w:r>
        <w:rPr/>
        <w:t>remains</w:t>
      </w:r>
      <w:r>
        <w:rPr>
          <w:spacing w:val="-3"/>
        </w:rPr>
        <w:t xml:space="preserve"> </w:t>
      </w:r>
      <w:r>
        <w:rPr/>
        <w:t>is</w:t>
      </w:r>
      <w:r>
        <w:rPr>
          <w:spacing w:val="-3"/>
        </w:rPr>
        <w:t xml:space="preserve"> </w:t>
      </w:r>
      <w:r>
        <w:rPr/>
        <w:t>not</w:t>
      </w:r>
      <w:r>
        <w:rPr>
          <w:spacing w:val="-3"/>
        </w:rPr>
        <w:t xml:space="preserve"> </w:t>
      </w:r>
      <w:r>
        <w:rPr/>
        <w:t>degraded</w:t>
      </w:r>
      <w:r>
        <w:rPr>
          <w:spacing w:val="-3"/>
        </w:rPr>
        <w:t xml:space="preserve"> </w:t>
      </w:r>
      <w:r>
        <w:rPr/>
        <w:t>meaning</w:t>
      </w:r>
      <w:r>
        <w:rPr>
          <w:spacing w:val="-3"/>
        </w:rPr>
        <w:t xml:space="preserve"> </w:t>
      </w:r>
      <w:r>
        <w:rPr/>
        <w:t>but</w:t>
      </w:r>
      <w:r>
        <w:rPr>
          <w:spacing w:val="-3"/>
        </w:rPr>
        <w:t xml:space="preserve"> </w:t>
      </w:r>
      <w:r>
        <w:rPr/>
        <w:t>the</w:t>
      </w:r>
      <w:r>
        <w:rPr>
          <w:spacing w:val="-3"/>
        </w:rPr>
        <w:t xml:space="preserve"> </w:t>
      </w:r>
      <w:r>
        <w:rPr/>
        <w:t>absence of the ground from which meaning could grow.</w:t>
      </w:r>
    </w:p>
    <w:p>
      <w:pPr>
        <w:pStyle w:val="BodyText"/>
        <w:spacing w:before="11"/>
        <w:ind w:left="0"/>
      </w:pPr>
    </w:p>
    <w:p>
      <w:pPr>
        <w:pStyle w:val="Heading2"/>
        <w:numPr>
          <w:ilvl w:val="1"/>
          <w:numId w:val="1"/>
        </w:numPr>
        <w:tabs>
          <w:tab w:pos="480" w:val="left" w:leader="none"/>
        </w:tabs>
        <w:spacing w:line="240" w:lineRule="auto" w:before="0" w:after="0"/>
        <w:ind w:left="480" w:right="0" w:hanging="360"/>
        <w:jc w:val="left"/>
      </w:pPr>
      <w:r>
        <w:rPr/>
        <w:t xml:space="preserve">The Boundary Between Failure </w:t>
      </w:r>
      <w:r>
        <w:rPr>
          <w:spacing w:val="-2"/>
        </w:rPr>
        <w:t>Cases</w:t>
      </w:r>
    </w:p>
    <w:p>
      <w:pPr>
        <w:pStyle w:val="BodyText"/>
        <w:spacing w:line="312" w:lineRule="auto" w:before="204"/>
        <w:ind w:right="119"/>
      </w:pPr>
      <w:r>
        <w:rPr/>
        <w:t>The two failure cases are structurally distinct. Mismanaged aging: the content plane is intact, proximity is increasing, ground was never built. Alzheimer’s: the content plane itself deteriorates, making proximity and ground both irrelevant because there is nowhere to arrive. Between them lies a third condition the framework must acknowledge: mismanaged aging combined with early Alzheimer’s — the person moving toward a threshold that is simultaneously opening and collapsing. The framework does not offer comfort here. It offers only structural description. But what the practiced interior provides — before the collapse, in the years when proximity is increasing and the content plane is still intact — is the difference between</w:t>
      </w:r>
      <w:r>
        <w:rPr>
          <w:spacing w:val="-3"/>
        </w:rPr>
        <w:t xml:space="preserve"> </w:t>
      </w:r>
      <w:r>
        <w:rPr/>
        <w:t>Erikson’s</w:t>
      </w:r>
      <w:r>
        <w:rPr>
          <w:spacing w:val="-3"/>
        </w:rPr>
        <w:t xml:space="preserve"> </w:t>
      </w:r>
      <w:r>
        <w:rPr/>
        <w:t>integrity</w:t>
      </w:r>
      <w:r>
        <w:rPr>
          <w:spacing w:val="-3"/>
        </w:rPr>
        <w:t xml:space="preserve"> </w:t>
      </w:r>
      <w:r>
        <w:rPr/>
        <w:t>and</w:t>
      </w:r>
      <w:r>
        <w:rPr>
          <w:spacing w:val="-3"/>
        </w:rPr>
        <w:t xml:space="preserve"> </w:t>
      </w:r>
      <w:r>
        <w:rPr/>
        <w:t>Erikson’s</w:t>
      </w:r>
      <w:r>
        <w:rPr>
          <w:spacing w:val="-3"/>
        </w:rPr>
        <w:t xml:space="preserve"> </w:t>
      </w:r>
      <w:r>
        <w:rPr/>
        <w:t>despair</w:t>
      </w:r>
      <w:r>
        <w:rPr>
          <w:spacing w:val="-3"/>
        </w:rPr>
        <w:t xml:space="preserve"> </w:t>
      </w:r>
      <w:r>
        <w:rPr/>
        <w:t>in</w:t>
      </w:r>
      <w:r>
        <w:rPr>
          <w:spacing w:val="-3"/>
        </w:rPr>
        <w:t xml:space="preserve"> </w:t>
      </w:r>
      <w:r>
        <w:rPr/>
        <w:t>the</w:t>
      </w:r>
      <w:r>
        <w:rPr>
          <w:spacing w:val="-3"/>
        </w:rPr>
        <w:t xml:space="preserve"> </w:t>
      </w:r>
      <w:r>
        <w:rPr/>
        <w:t>window</w:t>
      </w:r>
      <w:r>
        <w:rPr>
          <w:spacing w:val="-3"/>
        </w:rPr>
        <w:t xml:space="preserve"> </w:t>
      </w:r>
      <w:r>
        <w:rPr/>
        <w:t>that</w:t>
      </w:r>
      <w:r>
        <w:rPr>
          <w:spacing w:val="-3"/>
        </w:rPr>
        <w:t xml:space="preserve"> </w:t>
      </w:r>
      <w:r>
        <w:rPr/>
        <w:t>remains.</w:t>
      </w:r>
      <w:r>
        <w:rPr>
          <w:spacing w:val="-3"/>
        </w:rPr>
        <w:t xml:space="preserve"> </w:t>
      </w:r>
      <w:r>
        <w:rPr/>
        <w:t>That</w:t>
      </w:r>
      <w:r>
        <w:rPr>
          <w:spacing w:val="-3"/>
        </w:rPr>
        <w:t xml:space="preserve"> </w:t>
      </w:r>
      <w:r>
        <w:rPr/>
        <w:t>window</w:t>
      </w:r>
      <w:r>
        <w:rPr>
          <w:spacing w:val="-3"/>
        </w:rPr>
        <w:t xml:space="preserve"> </w:t>
      </w:r>
      <w:r>
        <w:rPr/>
        <w:t>is not nothing. It may be, for many people, the most significant window of their lives.</w:t>
      </w:r>
    </w:p>
    <w:p>
      <w:pPr>
        <w:pStyle w:val="BodyText"/>
        <w:spacing w:before="16"/>
        <w:ind w:left="0"/>
      </w:pPr>
    </w:p>
    <w:p>
      <w:pPr>
        <w:pStyle w:val="Heading2"/>
        <w:numPr>
          <w:ilvl w:val="1"/>
          <w:numId w:val="1"/>
        </w:numPr>
        <w:tabs>
          <w:tab w:pos="480" w:val="left" w:leader="none"/>
        </w:tabs>
        <w:spacing w:line="240" w:lineRule="auto" w:before="1" w:after="0"/>
        <w:ind w:left="480" w:right="0" w:hanging="360"/>
        <w:jc w:val="left"/>
      </w:pPr>
      <w:r>
        <w:rPr/>
        <w:t xml:space="preserve">Why It Matters: The Motivation Deferred From Section </w:t>
      </w:r>
      <w:r>
        <w:rPr>
          <w:spacing w:val="-10"/>
        </w:rPr>
        <w:t>1</w:t>
      </w:r>
    </w:p>
    <w:p>
      <w:pPr>
        <w:pStyle w:val="BodyText"/>
        <w:spacing w:line="312" w:lineRule="auto" w:before="204"/>
        <w:ind w:right="168"/>
      </w:pPr>
      <w:r>
        <w:rPr/>
        <w:t>The failure cases make available what Section 1 deferred. The representational economy is extraordinarily productive — science, philosophy, technology, art, democratic institutions, everything that requires abstraction and symbol manipulation. Its value is not in question. What the failure cases reveal is what it cannot provide when it loosens: a mode of inhabiting experience</w:t>
      </w:r>
      <w:r>
        <w:rPr>
          <w:spacing w:val="-3"/>
        </w:rPr>
        <w:t xml:space="preserve"> </w:t>
      </w:r>
      <w:r>
        <w:rPr/>
        <w:t>that</w:t>
      </w:r>
      <w:r>
        <w:rPr>
          <w:spacing w:val="-3"/>
        </w:rPr>
        <w:t xml:space="preserve"> </w:t>
      </w:r>
      <w:r>
        <w:rPr/>
        <w:t>does</w:t>
      </w:r>
      <w:r>
        <w:rPr>
          <w:spacing w:val="-3"/>
        </w:rPr>
        <w:t xml:space="preserve"> </w:t>
      </w:r>
      <w:r>
        <w:rPr/>
        <w:t>not</w:t>
      </w:r>
      <w:r>
        <w:rPr>
          <w:spacing w:val="-3"/>
        </w:rPr>
        <w:t xml:space="preserve"> </w:t>
      </w:r>
      <w:r>
        <w:rPr/>
        <w:t>depend</w:t>
      </w:r>
      <w:r>
        <w:rPr>
          <w:spacing w:val="-3"/>
        </w:rPr>
        <w:t xml:space="preserve"> </w:t>
      </w:r>
      <w:r>
        <w:rPr/>
        <w:t>on</w:t>
      </w:r>
      <w:r>
        <w:rPr>
          <w:spacing w:val="-3"/>
        </w:rPr>
        <w:t xml:space="preserve"> </w:t>
      </w:r>
      <w:r>
        <w:rPr/>
        <w:t>its</w:t>
      </w:r>
      <w:r>
        <w:rPr>
          <w:spacing w:val="-3"/>
        </w:rPr>
        <w:t xml:space="preserve"> </w:t>
      </w:r>
      <w:r>
        <w:rPr/>
        <w:t>machinery.</w:t>
      </w:r>
      <w:r>
        <w:rPr>
          <w:spacing w:val="-3"/>
        </w:rPr>
        <w:t xml:space="preserve"> </w:t>
      </w:r>
      <w:r>
        <w:rPr/>
        <w:t>The</w:t>
      </w:r>
      <w:r>
        <w:rPr>
          <w:spacing w:val="-3"/>
        </w:rPr>
        <w:t xml:space="preserve"> </w:t>
      </w:r>
      <w:r>
        <w:rPr/>
        <w:t>person</w:t>
      </w:r>
      <w:r>
        <w:rPr>
          <w:spacing w:val="-3"/>
        </w:rPr>
        <w:t xml:space="preserve"> </w:t>
      </w:r>
      <w:r>
        <w:rPr/>
        <w:t>who</w:t>
      </w:r>
      <w:r>
        <w:rPr>
          <w:spacing w:val="-3"/>
        </w:rPr>
        <w:t xml:space="preserve"> </w:t>
      </w:r>
      <w:r>
        <w:rPr/>
        <w:t>has</w:t>
      </w:r>
      <w:r>
        <w:rPr>
          <w:spacing w:val="-3"/>
        </w:rPr>
        <w:t xml:space="preserve"> </w:t>
      </w:r>
      <w:r>
        <w:rPr/>
        <w:t>developed</w:t>
      </w:r>
      <w:r>
        <w:rPr>
          <w:spacing w:val="-3"/>
        </w:rPr>
        <w:t xml:space="preserve"> </w:t>
      </w:r>
      <w:r>
        <w:rPr/>
        <w:t>no</w:t>
      </w:r>
      <w:r>
        <w:rPr>
          <w:spacing w:val="-3"/>
        </w:rPr>
        <w:t xml:space="preserve"> </w:t>
      </w:r>
      <w:r>
        <w:rPr/>
        <w:t>access</w:t>
      </w:r>
      <w:r>
        <w:rPr>
          <w:spacing w:val="-3"/>
        </w:rPr>
        <w:t xml:space="preserve"> </w:t>
      </w:r>
      <w:r>
        <w:rPr/>
        <w:t>to the figural ground through practice has nothing to inhabit when the inner strata’s facility</w:t>
      </w:r>
    </w:p>
    <w:p>
      <w:pPr>
        <w:pStyle w:val="BodyText"/>
        <w:spacing w:after="0" w:line="312" w:lineRule="auto"/>
        <w:sectPr>
          <w:pgSz w:w="12240" w:h="15840"/>
          <w:pgMar w:top="1500" w:bottom="280" w:left="1440" w:right="1440"/>
        </w:sectPr>
      </w:pPr>
    </w:p>
    <w:p>
      <w:pPr>
        <w:pStyle w:val="BodyText"/>
        <w:spacing w:line="312" w:lineRule="auto"/>
      </w:pPr>
      <w:r>
        <w:rPr/>
        <w:t>declines.</w:t>
      </w:r>
      <w:r>
        <w:rPr>
          <w:spacing w:val="-4"/>
        </w:rPr>
        <w:t xml:space="preserve"> </w:t>
      </w:r>
      <w:r>
        <w:rPr/>
        <w:t>The</w:t>
      </w:r>
      <w:r>
        <w:rPr>
          <w:spacing w:val="-4"/>
        </w:rPr>
        <w:t xml:space="preserve"> </w:t>
      </w:r>
      <w:r>
        <w:rPr/>
        <w:t>representational</w:t>
      </w:r>
      <w:r>
        <w:rPr>
          <w:spacing w:val="-4"/>
        </w:rPr>
        <w:t xml:space="preserve"> </w:t>
      </w:r>
      <w:r>
        <w:rPr/>
        <w:t>economy</w:t>
      </w:r>
      <w:r>
        <w:rPr>
          <w:spacing w:val="-4"/>
        </w:rPr>
        <w:t xml:space="preserve"> </w:t>
      </w:r>
      <w:r>
        <w:rPr/>
        <w:t>was</w:t>
      </w:r>
      <w:r>
        <w:rPr>
          <w:spacing w:val="-4"/>
        </w:rPr>
        <w:t xml:space="preserve"> </w:t>
      </w:r>
      <w:r>
        <w:rPr/>
        <w:t>everything.</w:t>
      </w:r>
      <w:r>
        <w:rPr>
          <w:spacing w:val="-4"/>
        </w:rPr>
        <w:t xml:space="preserve"> </w:t>
      </w:r>
      <w:r>
        <w:rPr/>
        <w:t>When</w:t>
      </w:r>
      <w:r>
        <w:rPr>
          <w:spacing w:val="-4"/>
        </w:rPr>
        <w:t xml:space="preserve"> </w:t>
      </w:r>
      <w:r>
        <w:rPr/>
        <w:t>it</w:t>
      </w:r>
      <w:r>
        <w:rPr>
          <w:spacing w:val="-4"/>
        </w:rPr>
        <w:t xml:space="preserve"> </w:t>
      </w:r>
      <w:r>
        <w:rPr/>
        <w:t>loosens,</w:t>
      </w:r>
      <w:r>
        <w:rPr>
          <w:spacing w:val="-4"/>
        </w:rPr>
        <w:t xml:space="preserve"> </w:t>
      </w:r>
      <w:r>
        <w:rPr/>
        <w:t>everything</w:t>
      </w:r>
      <w:r>
        <w:rPr>
          <w:spacing w:val="-4"/>
        </w:rPr>
        <w:t xml:space="preserve"> </w:t>
      </w:r>
      <w:r>
        <w:rPr/>
        <w:t>loosens with it.</w:t>
      </w:r>
    </w:p>
    <w:p>
      <w:pPr>
        <w:pStyle w:val="BodyText"/>
        <w:spacing w:line="312" w:lineRule="auto" w:before="242"/>
        <w:ind w:right="168"/>
      </w:pPr>
      <w:r>
        <w:rPr/>
        <w:t>What genuine figural access provides is not a replacement for the representational economy but</w:t>
      </w:r>
      <w:r>
        <w:rPr>
          <w:spacing w:val="-3"/>
        </w:rPr>
        <w:t xml:space="preserve"> </w:t>
      </w:r>
      <w:r>
        <w:rPr/>
        <w:t>a</w:t>
      </w:r>
      <w:r>
        <w:rPr>
          <w:spacing w:val="-3"/>
        </w:rPr>
        <w:t xml:space="preserve"> </w:t>
      </w:r>
      <w:r>
        <w:rPr/>
        <w:t>ground</w:t>
      </w:r>
      <w:r>
        <w:rPr>
          <w:spacing w:val="-3"/>
        </w:rPr>
        <w:t xml:space="preserve"> </w:t>
      </w:r>
      <w:r>
        <w:rPr/>
        <w:t>beneath</w:t>
      </w:r>
      <w:r>
        <w:rPr>
          <w:spacing w:val="-3"/>
        </w:rPr>
        <w:t xml:space="preserve"> </w:t>
      </w:r>
      <w:r>
        <w:rPr/>
        <w:t>it</w:t>
      </w:r>
      <w:r>
        <w:rPr>
          <w:spacing w:val="-3"/>
        </w:rPr>
        <w:t xml:space="preserve"> </w:t>
      </w:r>
      <w:r>
        <w:rPr/>
        <w:t>—</w:t>
      </w:r>
      <w:r>
        <w:rPr>
          <w:spacing w:val="-3"/>
        </w:rPr>
        <w:t xml:space="preserve"> </w:t>
      </w:r>
      <w:r>
        <w:rPr/>
        <w:t>something</w:t>
      </w:r>
      <w:r>
        <w:rPr>
          <w:spacing w:val="-3"/>
        </w:rPr>
        <w:t xml:space="preserve"> </w:t>
      </w:r>
      <w:r>
        <w:rPr/>
        <w:t>that</w:t>
      </w:r>
      <w:r>
        <w:rPr>
          <w:spacing w:val="-3"/>
        </w:rPr>
        <w:t xml:space="preserve"> </w:t>
      </w:r>
      <w:r>
        <w:rPr/>
        <w:t>remains</w:t>
      </w:r>
      <w:r>
        <w:rPr>
          <w:spacing w:val="-3"/>
        </w:rPr>
        <w:t xml:space="preserve"> </w:t>
      </w:r>
      <w:r>
        <w:rPr/>
        <w:t>when</w:t>
      </w:r>
      <w:r>
        <w:rPr>
          <w:spacing w:val="-3"/>
        </w:rPr>
        <w:t xml:space="preserve"> </w:t>
      </w:r>
      <w:r>
        <w:rPr/>
        <w:t>the</w:t>
      </w:r>
      <w:r>
        <w:rPr>
          <w:spacing w:val="-3"/>
        </w:rPr>
        <w:t xml:space="preserve"> </w:t>
      </w:r>
      <w:r>
        <w:rPr/>
        <w:t>economy</w:t>
      </w:r>
      <w:r>
        <w:rPr>
          <w:spacing w:val="-3"/>
        </w:rPr>
        <w:t xml:space="preserve"> </w:t>
      </w:r>
      <w:r>
        <w:rPr/>
        <w:t>loosens,</w:t>
      </w:r>
      <w:r>
        <w:rPr>
          <w:spacing w:val="-3"/>
        </w:rPr>
        <w:t xml:space="preserve"> </w:t>
      </w:r>
      <w:r>
        <w:rPr/>
        <w:t>something</w:t>
      </w:r>
      <w:r>
        <w:rPr>
          <w:spacing w:val="-3"/>
        </w:rPr>
        <w:t xml:space="preserve"> </w:t>
      </w:r>
      <w:r>
        <w:rPr/>
        <w:t xml:space="preserve">that was always the source from which the economy grew. Practice does not create it. Practice builds what is needed to receive it when the inner strata’s grip loosens enough to make it </w:t>
      </w:r>
      <w:r>
        <w:rPr>
          <w:spacing w:val="-2"/>
        </w:rPr>
        <w:t>reachable.</w:t>
      </w:r>
    </w:p>
    <w:p>
      <w:pPr>
        <w:pStyle w:val="BodyText"/>
        <w:spacing w:line="312" w:lineRule="auto" w:before="246"/>
        <w:ind w:right="119"/>
      </w:pPr>
      <w:r>
        <w:rPr/>
        <w:t>AI makes this matter now in a way it did not before. The economic displacement of representational</w:t>
      </w:r>
      <w:r>
        <w:rPr>
          <w:spacing w:val="-5"/>
        </w:rPr>
        <w:t xml:space="preserve"> </w:t>
      </w:r>
      <w:r>
        <w:rPr/>
        <w:t>workers</w:t>
      </w:r>
      <w:r>
        <w:rPr>
          <w:spacing w:val="-5"/>
        </w:rPr>
        <w:t xml:space="preserve"> </w:t>
      </w:r>
      <w:r>
        <w:rPr/>
        <w:t>is</w:t>
      </w:r>
      <w:r>
        <w:rPr>
          <w:spacing w:val="-5"/>
        </w:rPr>
        <w:t xml:space="preserve"> </w:t>
      </w:r>
      <w:r>
        <w:rPr/>
        <w:t>simultaneously</w:t>
      </w:r>
      <w:r>
        <w:rPr>
          <w:spacing w:val="-5"/>
        </w:rPr>
        <w:t xml:space="preserve"> </w:t>
      </w:r>
      <w:r>
        <w:rPr/>
        <w:t>the</w:t>
      </w:r>
      <w:r>
        <w:rPr>
          <w:spacing w:val="-5"/>
        </w:rPr>
        <w:t xml:space="preserve"> </w:t>
      </w:r>
      <w:r>
        <w:rPr/>
        <w:t>removal</w:t>
      </w:r>
      <w:r>
        <w:rPr>
          <w:spacing w:val="-5"/>
        </w:rPr>
        <w:t xml:space="preserve"> </w:t>
      </w:r>
      <w:r>
        <w:rPr/>
        <w:t>of</w:t>
      </w:r>
      <w:r>
        <w:rPr>
          <w:spacing w:val="-5"/>
        </w:rPr>
        <w:t xml:space="preserve"> </w:t>
      </w:r>
      <w:r>
        <w:rPr/>
        <w:t>the</w:t>
      </w:r>
      <w:r>
        <w:rPr>
          <w:spacing w:val="-5"/>
        </w:rPr>
        <w:t xml:space="preserve"> </w:t>
      </w:r>
      <w:r>
        <w:rPr/>
        <w:t>activity</w:t>
      </w:r>
      <w:r>
        <w:rPr>
          <w:spacing w:val="-5"/>
        </w:rPr>
        <w:t xml:space="preserve"> </w:t>
      </w:r>
      <w:r>
        <w:rPr/>
        <w:t>through</w:t>
      </w:r>
      <w:r>
        <w:rPr>
          <w:spacing w:val="-5"/>
        </w:rPr>
        <w:t xml:space="preserve"> </w:t>
      </w:r>
      <w:r>
        <w:rPr/>
        <w:t>which,</w:t>
      </w:r>
      <w:r>
        <w:rPr>
          <w:spacing w:val="-5"/>
        </w:rPr>
        <w:t xml:space="preserve"> </w:t>
      </w:r>
      <w:r>
        <w:rPr/>
        <w:t>for</w:t>
      </w:r>
      <w:r>
        <w:rPr>
          <w:spacing w:val="-5"/>
        </w:rPr>
        <w:t xml:space="preserve"> </w:t>
      </w:r>
      <w:r>
        <w:rPr/>
        <w:t>many people, the practiced interior was being built without their knowing it. The programmer absorbed in code was building ground through that absorption. When AI takes the work, it takes the absorption with it — unless another form of absorbed engagement replaces what the work was building. The forcing condition and the removal of the ground-building activity arrive together. That is the civilizational stakes of the argument.</w:t>
      </w:r>
    </w:p>
    <w:p>
      <w:pPr>
        <w:pStyle w:val="BodyText"/>
        <w:spacing w:before="95"/>
        <w:ind w:left="0"/>
      </w:pPr>
    </w:p>
    <w:p>
      <w:pPr>
        <w:pStyle w:val="Heading1"/>
        <w:numPr>
          <w:ilvl w:val="0"/>
          <w:numId w:val="1"/>
        </w:numPr>
        <w:tabs>
          <w:tab w:pos="400" w:val="left" w:leader="none"/>
        </w:tabs>
        <w:spacing w:line="240" w:lineRule="auto" w:before="1" w:after="0"/>
        <w:ind w:left="400" w:right="0" w:hanging="280"/>
        <w:jc w:val="left"/>
      </w:pPr>
      <w:r>
        <w:rPr/>
        <w:t xml:space="preserve">The Unspeakable Remainder: Recognition, Not </w:t>
      </w:r>
      <w:r>
        <w:rPr>
          <w:spacing w:val="-2"/>
        </w:rPr>
        <w:t>Escape</w:t>
      </w:r>
    </w:p>
    <w:p>
      <w:pPr>
        <w:pStyle w:val="Heading2"/>
        <w:numPr>
          <w:ilvl w:val="1"/>
          <w:numId w:val="1"/>
        </w:numPr>
        <w:tabs>
          <w:tab w:pos="480" w:val="left" w:leader="none"/>
        </w:tabs>
        <w:spacing w:line="240" w:lineRule="auto" w:before="315" w:after="0"/>
        <w:ind w:left="480" w:right="0" w:hanging="360"/>
        <w:jc w:val="left"/>
      </w:pPr>
      <w:r>
        <w:rPr/>
        <w:t xml:space="preserve">What the Remainder </w:t>
      </w:r>
      <w:r>
        <w:rPr>
          <w:spacing w:val="-5"/>
        </w:rPr>
        <w:t>Is</w:t>
      </w:r>
    </w:p>
    <w:p>
      <w:pPr>
        <w:pStyle w:val="BodyText"/>
        <w:spacing w:line="312" w:lineRule="auto" w:before="204"/>
        <w:ind w:right="123"/>
      </w:pPr>
      <w:r>
        <w:rPr/>
        <w:t>The</w:t>
      </w:r>
      <w:r>
        <w:rPr>
          <w:spacing w:val="-1"/>
        </w:rPr>
        <w:t xml:space="preserve"> </w:t>
      </w:r>
      <w:r>
        <w:rPr/>
        <w:t>companion</w:t>
      </w:r>
      <w:r>
        <w:rPr>
          <w:spacing w:val="-1"/>
        </w:rPr>
        <w:t xml:space="preserve"> </w:t>
      </w:r>
      <w:r>
        <w:rPr/>
        <w:t>papers</w:t>
      </w:r>
      <w:r>
        <w:rPr>
          <w:spacing w:val="-1"/>
        </w:rPr>
        <w:t xml:space="preserve"> </w:t>
      </w:r>
      <w:r>
        <w:rPr/>
        <w:t>call</w:t>
      </w:r>
      <w:r>
        <w:rPr>
          <w:spacing w:val="-1"/>
        </w:rPr>
        <w:t xml:space="preserve"> </w:t>
      </w:r>
      <w:r>
        <w:rPr/>
        <w:t>it</w:t>
      </w:r>
      <w:r>
        <w:rPr>
          <w:spacing w:val="-1"/>
        </w:rPr>
        <w:t xml:space="preserve"> </w:t>
      </w:r>
      <w:r>
        <w:rPr/>
        <w:t>the</w:t>
      </w:r>
      <w:r>
        <w:rPr>
          <w:spacing w:val="-1"/>
        </w:rPr>
        <w:t xml:space="preserve"> </w:t>
      </w:r>
      <w:r>
        <w:rPr/>
        <w:t>unspeakable</w:t>
      </w:r>
      <w:r>
        <w:rPr>
          <w:spacing w:val="-1"/>
        </w:rPr>
        <w:t xml:space="preserve"> </w:t>
      </w:r>
      <w:r>
        <w:rPr/>
        <w:t>remainder:</w:t>
      </w:r>
      <w:r>
        <w:rPr>
          <w:spacing w:val="-1"/>
        </w:rPr>
        <w:t xml:space="preserve"> </w:t>
      </w:r>
      <w:r>
        <w:rPr/>
        <w:t>the</w:t>
      </w:r>
      <w:r>
        <w:rPr>
          <w:spacing w:val="-1"/>
        </w:rPr>
        <w:t xml:space="preserve"> </w:t>
      </w:r>
      <w:r>
        <w:rPr/>
        <w:t>sense</w:t>
      </w:r>
      <w:r>
        <w:rPr>
          <w:spacing w:val="-1"/>
        </w:rPr>
        <w:t xml:space="preserve"> </w:t>
      </w:r>
      <w:r>
        <w:rPr/>
        <w:t>of</w:t>
      </w:r>
      <w:r>
        <w:rPr>
          <w:spacing w:val="-1"/>
        </w:rPr>
        <w:t xml:space="preserve"> </w:t>
      </w:r>
      <w:r>
        <w:rPr/>
        <w:t>having</w:t>
      </w:r>
      <w:r>
        <w:rPr>
          <w:spacing w:val="-1"/>
        </w:rPr>
        <w:t xml:space="preserve"> </w:t>
      </w:r>
      <w:r>
        <w:rPr/>
        <w:t>been</w:t>
      </w:r>
      <w:r>
        <w:rPr>
          <w:spacing w:val="-1"/>
        </w:rPr>
        <w:t xml:space="preserve"> </w:t>
      </w:r>
      <w:r>
        <w:rPr/>
        <w:t>in</w:t>
      </w:r>
      <w:r>
        <w:rPr>
          <w:spacing w:val="-1"/>
        </w:rPr>
        <w:t xml:space="preserve"> </w:t>
      </w:r>
      <w:r>
        <w:rPr/>
        <w:t>contact with the ground from which all frames grow, which no subsequent frame fully captures. It is not a feeling of enlightenment or transcendence. It is not silence, which is the absence of language. It is what language encodes but does not create, briefly become accessible rather than merely operative as ground. The remainder is the trace of that contact in an interior that has</w:t>
      </w:r>
      <w:r>
        <w:rPr>
          <w:spacing w:val="-3"/>
        </w:rPr>
        <w:t xml:space="preserve"> </w:t>
      </w:r>
      <w:r>
        <w:rPr/>
        <w:t>returned</w:t>
      </w:r>
      <w:r>
        <w:rPr>
          <w:spacing w:val="-3"/>
        </w:rPr>
        <w:t xml:space="preserve"> </w:t>
      </w:r>
      <w:r>
        <w:rPr/>
        <w:t>to</w:t>
      </w:r>
      <w:r>
        <w:rPr>
          <w:spacing w:val="-3"/>
        </w:rPr>
        <w:t xml:space="preserve"> </w:t>
      </w:r>
      <w:r>
        <w:rPr/>
        <w:t>the</w:t>
      </w:r>
      <w:r>
        <w:rPr>
          <w:spacing w:val="-3"/>
        </w:rPr>
        <w:t xml:space="preserve"> </w:t>
      </w:r>
      <w:r>
        <w:rPr/>
        <w:t>inner</w:t>
      </w:r>
      <w:r>
        <w:rPr>
          <w:spacing w:val="-3"/>
        </w:rPr>
        <w:t xml:space="preserve"> </w:t>
      </w:r>
      <w:r>
        <w:rPr/>
        <w:t>strata’s</w:t>
      </w:r>
      <w:r>
        <w:rPr>
          <w:spacing w:val="-3"/>
        </w:rPr>
        <w:t xml:space="preserve"> </w:t>
      </w:r>
      <w:r>
        <w:rPr/>
        <w:t>dominance</w:t>
      </w:r>
      <w:r>
        <w:rPr>
          <w:spacing w:val="-3"/>
        </w:rPr>
        <w:t xml:space="preserve"> </w:t>
      </w:r>
      <w:r>
        <w:rPr/>
        <w:t>but</w:t>
      </w:r>
      <w:r>
        <w:rPr>
          <w:spacing w:val="-3"/>
        </w:rPr>
        <w:t xml:space="preserve"> </w:t>
      </w:r>
      <w:r>
        <w:rPr/>
        <w:t>carries</w:t>
      </w:r>
      <w:r>
        <w:rPr>
          <w:spacing w:val="-3"/>
        </w:rPr>
        <w:t xml:space="preserve"> </w:t>
      </w:r>
      <w:r>
        <w:rPr/>
        <w:t>something</w:t>
      </w:r>
      <w:r>
        <w:rPr>
          <w:spacing w:val="-3"/>
        </w:rPr>
        <w:t xml:space="preserve"> </w:t>
      </w:r>
      <w:r>
        <w:rPr/>
        <w:t>that</w:t>
      </w:r>
      <w:r>
        <w:rPr>
          <w:spacing w:val="-3"/>
        </w:rPr>
        <w:t xml:space="preserve"> </w:t>
      </w:r>
      <w:r>
        <w:rPr/>
        <w:t>the</w:t>
      </w:r>
      <w:r>
        <w:rPr>
          <w:spacing w:val="-3"/>
        </w:rPr>
        <w:t xml:space="preserve"> </w:t>
      </w:r>
      <w:r>
        <w:rPr/>
        <w:t>inner</w:t>
      </w:r>
      <w:r>
        <w:rPr>
          <w:spacing w:val="-3"/>
        </w:rPr>
        <w:t xml:space="preserve"> </w:t>
      </w:r>
      <w:r>
        <w:rPr/>
        <w:t>strata</w:t>
      </w:r>
      <w:r>
        <w:rPr>
          <w:spacing w:val="-3"/>
        </w:rPr>
        <w:t xml:space="preserve"> </w:t>
      </w:r>
      <w:r>
        <w:rPr/>
        <w:t>cannot subsequently organize without residue.</w:t>
      </w:r>
    </w:p>
    <w:p>
      <w:pPr>
        <w:pStyle w:val="BodyText"/>
        <w:spacing w:line="312" w:lineRule="auto" w:before="249"/>
      </w:pPr>
      <w:r>
        <w:rPr/>
        <w:t>Proximity</w:t>
      </w:r>
      <w:r>
        <w:rPr>
          <w:spacing w:val="-5"/>
        </w:rPr>
        <w:t xml:space="preserve"> </w:t>
      </w:r>
      <w:r>
        <w:rPr/>
        <w:t>produces</w:t>
      </w:r>
      <w:r>
        <w:rPr>
          <w:spacing w:val="-5"/>
        </w:rPr>
        <w:t xml:space="preserve"> </w:t>
      </w:r>
      <w:r>
        <w:rPr/>
        <w:t>vividness.</w:t>
      </w:r>
      <w:r>
        <w:rPr>
          <w:spacing w:val="-5"/>
        </w:rPr>
        <w:t xml:space="preserve"> </w:t>
      </w:r>
      <w:r>
        <w:rPr/>
        <w:t>Ground</w:t>
      </w:r>
      <w:r>
        <w:rPr>
          <w:spacing w:val="-5"/>
        </w:rPr>
        <w:t xml:space="preserve"> </w:t>
      </w:r>
      <w:r>
        <w:rPr/>
        <w:t>produces</w:t>
      </w:r>
      <w:r>
        <w:rPr>
          <w:spacing w:val="-5"/>
        </w:rPr>
        <w:t xml:space="preserve"> </w:t>
      </w:r>
      <w:r>
        <w:rPr/>
        <w:t>preparation.</w:t>
      </w:r>
      <w:r>
        <w:rPr>
          <w:spacing w:val="-5"/>
        </w:rPr>
        <w:t xml:space="preserve"> </w:t>
      </w:r>
      <w:r>
        <w:rPr/>
        <w:t>Their</w:t>
      </w:r>
      <w:r>
        <w:rPr>
          <w:spacing w:val="-5"/>
        </w:rPr>
        <w:t xml:space="preserve"> </w:t>
      </w:r>
      <w:r>
        <w:rPr/>
        <w:t>coincidence</w:t>
      </w:r>
      <w:r>
        <w:rPr>
          <w:spacing w:val="-5"/>
        </w:rPr>
        <w:t xml:space="preserve"> </w:t>
      </w:r>
      <w:r>
        <w:rPr/>
        <w:t>produces</w:t>
      </w:r>
      <w:r>
        <w:rPr>
          <w:spacing w:val="-5"/>
        </w:rPr>
        <w:t xml:space="preserve"> </w:t>
      </w:r>
      <w:r>
        <w:rPr/>
        <w:t>the remainder. Nothing else does.</w:t>
      </w:r>
    </w:p>
    <w:p>
      <w:pPr>
        <w:pStyle w:val="BodyText"/>
        <w:spacing w:before="6"/>
        <w:ind w:left="0"/>
      </w:pPr>
    </w:p>
    <w:p>
      <w:pPr>
        <w:pStyle w:val="BodyText"/>
        <w:spacing w:line="312" w:lineRule="auto" w:before="204"/>
        <w:ind w:right="119"/>
      </w:pPr>
      <w:r>
        <w:rPr/>
        <w:t xml:space="preserve">An ordinary instance of this coincidence requires neither aging nor dreaming. Bao, a mid-career EFL teacher in a study of professional identity development, describes reflection arriving unscheduled, apart from any deliberate technique: “Sometimes while I’m riding my motorbike, a sudden thought related to a lesson comes to my mind and I keep thinking about it” (Nguyen, Tran, and McKnight 2026). The ride supplies the proximity — an unstructured interval outside the classroom’s representational demands. Nearly a decade of absorbed teaching practice supplies the ground. Neither alone would produce anything: the interval is available to anyone in traffic, and the practice, without the interval, remains merely operative rather than accessible. Their coincidence is what precipitates a thought Bao then finds himself unable to stop turning over — the same structure Klein arrives at only after a lifetime and a direct philosophical question, here occurring in the managed Adult Waking column of Table 1, briefly and without ceremony, in an ordinary working life.</w:t>
      </w:r>
    </w:p>
    <w:p>
      <w:pPr>
        <w:pStyle w:val="BodyText"/>
        <w:spacing w:before="6"/>
        <w:ind w:left="0"/>
      </w:pPr>
    </w:p>
    <w:p>
      <w:pPr>
        <w:pStyle w:val="BodyText"/>
        <w:spacing w:line="312" w:lineRule="auto" w:before="204"/>
        <w:ind w:right="119"/>
      </w:pPr>
      <w:r>
        <w:rPr/>
        <w:t xml:space="preserve">This also carries practical significance, though it should not be read as diminishing intentional reflection, which likely remains necessary along the a2 path — the deliberate, technique-driven work of building practice-grounded identity. What intentional reflection may not do is manufacture the proximity that produces an a3 convulsion. If that proximity arises instead from an unstructured interval meeting absorbed practice, then professional development programmes may need two distinct commitments: continuing to cultivate reflection as technique for a2, and separately creating the conditions — reduced representational pressure, sustained embodied engagement, permission to let the credential phase be complete — under which the structural event of coincidence, unreachable by technique alone, becomes possible.</w:t>
      </w:r>
    </w:p>
    <w:p>
      <w:pPr>
        <w:pStyle w:val="BodyText"/>
        <w:spacing w:before="6"/>
        <w:ind w:left="0"/>
      </w:pPr>
    </w:p>
    <w:p>
      <w:pPr>
        <w:pStyle w:val="Heading2"/>
        <w:numPr>
          <w:ilvl w:val="1"/>
          <w:numId w:val="1"/>
        </w:numPr>
        <w:tabs>
          <w:tab w:pos="480" w:val="left" w:leader="none"/>
        </w:tabs>
        <w:spacing w:line="240" w:lineRule="auto" w:before="0" w:after="0"/>
        <w:ind w:left="480" w:right="0" w:hanging="360"/>
        <w:jc w:val="left"/>
      </w:pPr>
      <w:r>
        <w:rPr/>
        <w:t xml:space="preserve">Living in the a3 </w:t>
      </w:r>
      <w:r>
        <w:rPr>
          <w:spacing w:val="-2"/>
        </w:rPr>
        <w:t>Condition</w:t>
      </w:r>
    </w:p>
    <w:p>
      <w:pPr>
        <w:pStyle w:val="BodyText"/>
        <w:spacing w:line="312" w:lineRule="auto" w:before="204"/>
        <w:ind w:right="119"/>
      </w:pPr>
      <w:r>
        <w:rPr/>
        <w:t>The</w:t>
      </w:r>
      <w:r>
        <w:rPr>
          <w:spacing w:val="-4"/>
        </w:rPr>
        <w:t xml:space="preserve"> </w:t>
      </w:r>
      <w:r>
        <w:rPr/>
        <w:t>a3</w:t>
      </w:r>
      <w:r>
        <w:rPr>
          <w:spacing w:val="-4"/>
        </w:rPr>
        <w:t xml:space="preserve"> </w:t>
      </w:r>
      <w:r>
        <w:rPr/>
        <w:t>condition</w:t>
      </w:r>
      <w:r>
        <w:rPr>
          <w:spacing w:val="-4"/>
        </w:rPr>
        <w:t xml:space="preserve"> </w:t>
      </w:r>
      <w:r>
        <w:rPr/>
        <w:t>is</w:t>
      </w:r>
      <w:r>
        <w:rPr>
          <w:spacing w:val="-4"/>
        </w:rPr>
        <w:t xml:space="preserve"> </w:t>
      </w:r>
      <w:r>
        <w:rPr/>
        <w:t>not</w:t>
      </w:r>
      <w:r>
        <w:rPr>
          <w:spacing w:val="-4"/>
        </w:rPr>
        <w:t xml:space="preserve"> </w:t>
      </w:r>
      <w:r>
        <w:rPr/>
        <w:t>a</w:t>
      </w:r>
      <w:r>
        <w:rPr>
          <w:spacing w:val="-4"/>
        </w:rPr>
        <w:t xml:space="preserve"> </w:t>
      </w:r>
      <w:r>
        <w:rPr/>
        <w:t>destination</w:t>
      </w:r>
      <w:r>
        <w:rPr>
          <w:spacing w:val="-4"/>
        </w:rPr>
        <w:t xml:space="preserve"> </w:t>
      </w:r>
      <w:r>
        <w:rPr/>
        <w:t>reached</w:t>
      </w:r>
      <w:r>
        <w:rPr>
          <w:spacing w:val="-4"/>
        </w:rPr>
        <w:t xml:space="preserve"> </w:t>
      </w:r>
      <w:r>
        <w:rPr/>
        <w:t>once</w:t>
      </w:r>
      <w:r>
        <w:rPr>
          <w:spacing w:val="-4"/>
        </w:rPr>
        <w:t xml:space="preserve"> </w:t>
      </w:r>
      <w:r>
        <w:rPr/>
        <w:t>and</w:t>
      </w:r>
      <w:r>
        <w:rPr>
          <w:spacing w:val="-4"/>
        </w:rPr>
        <w:t xml:space="preserve"> </w:t>
      </w:r>
      <w:r>
        <w:rPr/>
        <w:t>held.</w:t>
      </w:r>
      <w:r>
        <w:rPr>
          <w:spacing w:val="-4"/>
        </w:rPr>
        <w:t xml:space="preserve"> </w:t>
      </w:r>
      <w:r>
        <w:rPr/>
        <w:t>It</w:t>
      </w:r>
      <w:r>
        <w:rPr>
          <w:spacing w:val="-4"/>
        </w:rPr>
        <w:t xml:space="preserve"> </w:t>
      </w:r>
      <w:r>
        <w:rPr/>
        <w:t>is</w:t>
      </w:r>
      <w:r>
        <w:rPr>
          <w:spacing w:val="-4"/>
        </w:rPr>
        <w:t xml:space="preserve"> </w:t>
      </w:r>
      <w:r>
        <w:rPr/>
        <w:t>a</w:t>
      </w:r>
      <w:r>
        <w:rPr>
          <w:spacing w:val="-4"/>
        </w:rPr>
        <w:t xml:space="preserve"> </w:t>
      </w:r>
      <w:r>
        <w:rPr/>
        <w:t>condition</w:t>
      </w:r>
      <w:r>
        <w:rPr>
          <w:spacing w:val="-4"/>
        </w:rPr>
        <w:t xml:space="preserve"> </w:t>
      </w:r>
      <w:r>
        <w:rPr/>
        <w:t>that</w:t>
      </w:r>
      <w:r>
        <w:rPr>
          <w:spacing w:val="-4"/>
        </w:rPr>
        <w:t xml:space="preserve"> </w:t>
      </w:r>
      <w:r>
        <w:rPr/>
        <w:t>proximity</w:t>
      </w:r>
      <w:r>
        <w:rPr>
          <w:spacing w:val="-4"/>
        </w:rPr>
        <w:t xml:space="preserve"> </w:t>
      </w:r>
      <w:r>
        <w:rPr/>
        <w:t>and ground make possible — approached in moments of absorbed practice, maintained through contemplative traditions that loosen the inner strata’s grip deliberately, arrived at gradually through</w:t>
      </w:r>
      <w:r>
        <w:rPr>
          <w:spacing w:val="-3"/>
        </w:rPr>
        <w:t xml:space="preserve"> </w:t>
      </w:r>
      <w:r>
        <w:rPr/>
        <w:t>healthy</w:t>
      </w:r>
      <w:r>
        <w:rPr>
          <w:spacing w:val="-3"/>
        </w:rPr>
        <w:t xml:space="preserve"> </w:t>
      </w:r>
      <w:r>
        <w:rPr/>
        <w:t>aging.</w:t>
      </w:r>
      <w:r>
        <w:rPr>
          <w:spacing w:val="-3"/>
        </w:rPr>
        <w:t xml:space="preserve"> </w:t>
      </w:r>
      <w:r>
        <w:rPr/>
        <w:t>What</w:t>
      </w:r>
      <w:r>
        <w:rPr>
          <w:spacing w:val="-3"/>
        </w:rPr>
        <w:t xml:space="preserve"> </w:t>
      </w:r>
      <w:r>
        <w:rPr/>
        <w:t>it</w:t>
      </w:r>
      <w:r>
        <w:rPr>
          <w:spacing w:val="-3"/>
        </w:rPr>
        <w:t xml:space="preserve"> </w:t>
      </w:r>
      <w:r>
        <w:rPr/>
        <w:t>feels</w:t>
      </w:r>
      <w:r>
        <w:rPr>
          <w:spacing w:val="-3"/>
        </w:rPr>
        <w:t xml:space="preserve"> </w:t>
      </w:r>
      <w:r>
        <w:rPr/>
        <w:t>like</w:t>
      </w:r>
      <w:r>
        <w:rPr>
          <w:spacing w:val="-3"/>
        </w:rPr>
        <w:t xml:space="preserve"> </w:t>
      </w:r>
      <w:r>
        <w:rPr/>
        <w:t>to</w:t>
      </w:r>
      <w:r>
        <w:rPr>
          <w:spacing w:val="-3"/>
        </w:rPr>
        <w:t xml:space="preserve"> </w:t>
      </w:r>
      <w:r>
        <w:rPr/>
        <w:t>live</w:t>
      </w:r>
      <w:r>
        <w:rPr>
          <w:spacing w:val="-3"/>
        </w:rPr>
        <w:t xml:space="preserve"> </w:t>
      </w:r>
      <w:r>
        <w:rPr/>
        <w:t>in</w:t>
      </w:r>
      <w:r>
        <w:rPr>
          <w:spacing w:val="-3"/>
        </w:rPr>
        <w:t xml:space="preserve"> </w:t>
      </w:r>
      <w:r>
        <w:rPr/>
        <w:t>the</w:t>
      </w:r>
      <w:r>
        <w:rPr>
          <w:spacing w:val="-3"/>
        </w:rPr>
        <w:t xml:space="preserve"> </w:t>
      </w:r>
      <w:r>
        <w:rPr/>
        <w:t>a3</w:t>
      </w:r>
      <w:r>
        <w:rPr>
          <w:spacing w:val="-3"/>
        </w:rPr>
        <w:t xml:space="preserve"> </w:t>
      </w:r>
      <w:r>
        <w:rPr/>
        <w:t>condition</w:t>
      </w:r>
      <w:r>
        <w:rPr>
          <w:spacing w:val="-3"/>
        </w:rPr>
        <w:t xml:space="preserve"> </w:t>
      </w:r>
      <w:r>
        <w:rPr/>
        <w:t>is</w:t>
      </w:r>
      <w:r>
        <w:rPr>
          <w:spacing w:val="-3"/>
        </w:rPr>
        <w:t xml:space="preserve"> </w:t>
      </w:r>
      <w:r>
        <w:rPr/>
        <w:t>not</w:t>
      </w:r>
      <w:r>
        <w:rPr>
          <w:spacing w:val="-3"/>
        </w:rPr>
        <w:t xml:space="preserve"> </w:t>
      </w:r>
      <w:r>
        <w:rPr/>
        <w:t>dramatically</w:t>
      </w:r>
      <w:r>
        <w:rPr>
          <w:spacing w:val="-3"/>
        </w:rPr>
        <w:t xml:space="preserve"> </w:t>
      </w:r>
      <w:r>
        <w:rPr/>
        <w:t>different</w:t>
      </w:r>
    </w:p>
    <w:p>
      <w:pPr>
        <w:pStyle w:val="BodyText"/>
        <w:spacing w:after="0" w:line="312" w:lineRule="auto"/>
        <w:sectPr>
          <w:pgSz w:w="12240" w:h="15840"/>
          <w:pgMar w:top="1500" w:bottom="280" w:left="1440" w:right="1440"/>
        </w:sectPr>
      </w:pPr>
    </w:p>
    <w:p>
      <w:pPr>
        <w:pStyle w:val="BodyText"/>
        <w:spacing w:line="307" w:lineRule="auto"/>
      </w:pPr>
      <w:r>
        <w:rPr/>
        <w:t>from</w:t>
      </w:r>
      <w:r>
        <w:rPr>
          <w:spacing w:val="-1"/>
        </w:rPr>
        <w:t xml:space="preserve"> </w:t>
      </w:r>
      <w:r>
        <w:rPr/>
        <w:t>what</w:t>
      </w:r>
      <w:r>
        <w:rPr>
          <w:spacing w:val="-1"/>
        </w:rPr>
        <w:t xml:space="preserve"> </w:t>
      </w:r>
      <w:r>
        <w:rPr/>
        <w:t>it</w:t>
      </w:r>
      <w:r>
        <w:rPr>
          <w:spacing w:val="-1"/>
        </w:rPr>
        <w:t xml:space="preserve"> </w:t>
      </w:r>
      <w:r>
        <w:rPr/>
        <w:t>feels</w:t>
      </w:r>
      <w:r>
        <w:rPr>
          <w:spacing w:val="-1"/>
        </w:rPr>
        <w:t xml:space="preserve"> </w:t>
      </w:r>
      <w:r>
        <w:rPr/>
        <w:t>like</w:t>
      </w:r>
      <w:r>
        <w:rPr>
          <w:spacing w:val="-1"/>
        </w:rPr>
        <w:t xml:space="preserve"> </w:t>
      </w:r>
      <w:r>
        <w:rPr/>
        <w:t>to</w:t>
      </w:r>
      <w:r>
        <w:rPr>
          <w:spacing w:val="-1"/>
        </w:rPr>
        <w:t xml:space="preserve"> </w:t>
      </w:r>
      <w:r>
        <w:rPr/>
        <w:t>live</w:t>
      </w:r>
      <w:r>
        <w:rPr>
          <w:spacing w:val="-1"/>
        </w:rPr>
        <w:t xml:space="preserve"> </w:t>
      </w:r>
      <w:r>
        <w:rPr/>
        <w:t>primarily</w:t>
      </w:r>
      <w:r>
        <w:rPr>
          <w:spacing w:val="-1"/>
        </w:rPr>
        <w:t xml:space="preserve"> </w:t>
      </w:r>
      <w:r>
        <w:rPr/>
        <w:t>at</w:t>
      </w:r>
      <w:r>
        <w:rPr>
          <w:spacing w:val="-1"/>
        </w:rPr>
        <w:t xml:space="preserve"> </w:t>
      </w:r>
      <w:r>
        <w:rPr/>
        <w:t>the</w:t>
      </w:r>
      <w:r>
        <w:rPr>
          <w:spacing w:val="-1"/>
        </w:rPr>
        <w:t xml:space="preserve"> </w:t>
      </w:r>
      <w:r>
        <w:rPr/>
        <w:t>second</w:t>
      </w:r>
      <w:r>
        <w:rPr>
          <w:spacing w:val="-1"/>
        </w:rPr>
        <w:t xml:space="preserve"> </w:t>
      </w:r>
      <w:r>
        <w:rPr/>
        <w:t>—</w:t>
      </w:r>
      <w:r>
        <w:rPr>
          <w:spacing w:val="-1"/>
        </w:rPr>
        <w:t xml:space="preserve"> </w:t>
      </w:r>
      <w:r>
        <w:rPr/>
        <w:t>in</w:t>
      </w:r>
      <w:r>
        <w:rPr>
          <w:spacing w:val="-1"/>
        </w:rPr>
        <w:t xml:space="preserve"> </w:t>
      </w:r>
      <w:r>
        <w:rPr/>
        <w:t>the</w:t>
      </w:r>
      <w:r>
        <w:rPr>
          <w:spacing w:val="-1"/>
        </w:rPr>
        <w:t xml:space="preserve"> </w:t>
      </w:r>
      <w:r>
        <w:rPr/>
        <w:t>Adult</w:t>
      </w:r>
      <w:r>
        <w:rPr>
          <w:spacing w:val="-1"/>
        </w:rPr>
        <w:t xml:space="preserve"> </w:t>
      </w:r>
      <w:r>
        <w:rPr/>
        <w:t>Waking</w:t>
      </w:r>
      <w:r>
        <w:rPr>
          <w:spacing w:val="-1"/>
        </w:rPr>
        <w:t xml:space="preserve"> </w:t>
      </w:r>
      <w:r>
        <w:rPr/>
        <w:t>managed</w:t>
      </w:r>
      <w:r>
        <w:rPr>
          <w:spacing w:val="-1"/>
        </w:rPr>
        <w:t xml:space="preserve"> </w:t>
      </w:r>
      <w:r>
        <w:rPr/>
        <w:t>column of Table 1. The craftsman absorbed in work is not in a visibly altered state. The aged person with</w:t>
      </w:r>
      <w:r>
        <w:rPr>
          <w:spacing w:val="-5"/>
        </w:rPr>
        <w:t xml:space="preserve"> </w:t>
      </w:r>
      <w:r>
        <w:rPr/>
        <w:t>integrity</w:t>
      </w:r>
      <w:r>
        <w:rPr>
          <w:spacing w:val="-5"/>
        </w:rPr>
        <w:t xml:space="preserve"> </w:t>
      </w:r>
      <w:r>
        <w:rPr/>
        <w:t>does</w:t>
      </w:r>
      <w:r>
        <w:rPr>
          <w:spacing w:val="-5"/>
        </w:rPr>
        <w:t xml:space="preserve"> </w:t>
      </w:r>
      <w:r>
        <w:rPr/>
        <w:t>not</w:t>
      </w:r>
      <w:r>
        <w:rPr>
          <w:spacing w:val="-5"/>
        </w:rPr>
        <w:t xml:space="preserve"> </w:t>
      </w:r>
      <w:r>
        <w:rPr/>
        <w:t>appear</w:t>
      </w:r>
      <w:r>
        <w:rPr>
          <w:spacing w:val="-5"/>
        </w:rPr>
        <w:t xml:space="preserve"> </w:t>
      </w:r>
      <w:r>
        <w:rPr/>
        <w:t>transformed.</w:t>
      </w:r>
      <w:r>
        <w:rPr>
          <w:spacing w:val="-5"/>
        </w:rPr>
        <w:t xml:space="preserve"> </w:t>
      </w:r>
      <w:r>
        <w:rPr/>
        <w:t>What</w:t>
      </w:r>
      <w:r>
        <w:rPr>
          <w:spacing w:val="-5"/>
        </w:rPr>
        <w:t xml:space="preserve"> </w:t>
      </w:r>
      <w:r>
        <w:rPr/>
        <w:t>differs</w:t>
      </w:r>
      <w:r>
        <w:rPr>
          <w:spacing w:val="-5"/>
        </w:rPr>
        <w:t xml:space="preserve"> </w:t>
      </w:r>
      <w:r>
        <w:rPr/>
        <w:t>is</w:t>
      </w:r>
      <w:r>
        <w:rPr>
          <w:spacing w:val="-5"/>
        </w:rPr>
        <w:t xml:space="preserve"> </w:t>
      </w:r>
      <w:r>
        <w:rPr/>
        <w:t>the</w:t>
      </w:r>
      <w:r>
        <w:rPr>
          <w:spacing w:val="-5"/>
        </w:rPr>
        <w:t xml:space="preserve"> </w:t>
      </w:r>
      <w:r>
        <w:rPr/>
        <w:t>direction</w:t>
      </w:r>
      <w:r>
        <w:rPr>
          <w:spacing w:val="-5"/>
        </w:rPr>
        <w:t xml:space="preserve"> </w:t>
      </w:r>
      <w:r>
        <w:rPr/>
        <w:t>of</w:t>
      </w:r>
      <w:r>
        <w:rPr>
          <w:spacing w:val="-5"/>
        </w:rPr>
        <w:t xml:space="preserve"> </w:t>
      </w:r>
      <w:r>
        <w:rPr/>
        <w:t>primary</w:t>
      </w:r>
      <w:r>
        <w:rPr>
          <w:spacing w:val="-5"/>
        </w:rPr>
        <w:t xml:space="preserve"> </w:t>
      </w:r>
      <w:r>
        <w:rPr/>
        <w:t>orientation: not</w:t>
      </w:r>
      <w:r>
        <w:rPr>
          <w:spacing w:val="-5"/>
        </w:rPr>
        <w:t xml:space="preserve"> </w:t>
      </w:r>
      <w:r>
        <w:rPr/>
        <w:t>the</w:t>
      </w:r>
      <w:r>
        <w:rPr>
          <w:spacing w:val="-5"/>
        </w:rPr>
        <w:t xml:space="preserve"> </w:t>
      </w:r>
      <w:r>
        <w:rPr/>
        <w:t>(b)</w:t>
      </w:r>
      <w:r>
        <w:rPr>
          <w:rFonts w:ascii="Symbol" w:hAnsi="Symbol"/>
        </w:rPr>
        <w:t></w:t>
      </w:r>
      <w:r>
        <w:rPr/>
        <w:t>(c)</w:t>
      </w:r>
      <w:r>
        <w:rPr>
          <w:spacing w:val="-5"/>
        </w:rPr>
        <w:t xml:space="preserve"> </w:t>
      </w:r>
      <w:r>
        <w:rPr/>
        <w:t>loop’s</w:t>
      </w:r>
      <w:r>
        <w:rPr>
          <w:spacing w:val="-5"/>
        </w:rPr>
        <w:t xml:space="preserve"> </w:t>
      </w:r>
      <w:r>
        <w:rPr/>
        <w:t>perpetual</w:t>
      </w:r>
      <w:r>
        <w:rPr>
          <w:spacing w:val="-5"/>
        </w:rPr>
        <w:t xml:space="preserve"> </w:t>
      </w:r>
      <w:r>
        <w:rPr/>
        <w:t>production</w:t>
      </w:r>
      <w:r>
        <w:rPr>
          <w:spacing w:val="-5"/>
        </w:rPr>
        <w:t xml:space="preserve"> </w:t>
      </w:r>
      <w:r>
        <w:rPr/>
        <w:t>of</w:t>
      </w:r>
      <w:r>
        <w:rPr>
          <w:spacing w:val="-5"/>
        </w:rPr>
        <w:t xml:space="preserve"> </w:t>
      </w:r>
      <w:r>
        <w:rPr/>
        <w:t>new</w:t>
      </w:r>
      <w:r>
        <w:rPr>
          <w:spacing w:val="-5"/>
        </w:rPr>
        <w:t xml:space="preserve"> </w:t>
      </w:r>
      <w:r>
        <w:rPr/>
        <w:t>encoded</w:t>
      </w:r>
      <w:r>
        <w:rPr>
          <w:spacing w:val="-5"/>
        </w:rPr>
        <w:t xml:space="preserve"> </w:t>
      </w:r>
      <w:r>
        <w:rPr/>
        <w:t>knowledge,</w:t>
      </w:r>
      <w:r>
        <w:rPr>
          <w:spacing w:val="-5"/>
        </w:rPr>
        <w:t xml:space="preserve"> </w:t>
      </w:r>
      <w:r>
        <w:rPr/>
        <w:t>but</w:t>
      </w:r>
      <w:r>
        <w:rPr>
          <w:spacing w:val="-5"/>
        </w:rPr>
        <w:t xml:space="preserve"> </w:t>
      </w:r>
      <w:r>
        <w:rPr/>
        <w:t>the</w:t>
      </w:r>
      <w:r>
        <w:rPr>
          <w:spacing w:val="-5"/>
        </w:rPr>
        <w:t xml:space="preserve"> </w:t>
      </w:r>
      <w:r>
        <w:rPr/>
        <w:t>figural</w:t>
      </w:r>
      <w:r>
        <w:rPr>
          <w:spacing w:val="-5"/>
        </w:rPr>
        <w:t xml:space="preserve"> </w:t>
      </w:r>
      <w:r>
        <w:rPr/>
        <w:t>ground as the condition of all production, occasionally accessible rather than permanently enclosed.</w:t>
      </w:r>
    </w:p>
    <w:p>
      <w:pPr>
        <w:pStyle w:val="BodyText"/>
        <w:spacing w:before="10"/>
      </w:pPr>
      <w:r>
        <w:rPr/>
        <w:t xml:space="preserve">The inner strata remain available. They are simply no longer </w:t>
      </w:r>
      <w:r>
        <w:rPr>
          <w:spacing w:val="-2"/>
        </w:rPr>
        <w:t>everything.</w:t>
      </w:r>
    </w:p>
    <w:p>
      <w:pPr>
        <w:pStyle w:val="BodyText"/>
        <w:spacing w:before="48"/>
        <w:ind w:left="0"/>
      </w:pPr>
    </w:p>
    <w:p>
      <w:pPr>
        <w:pStyle w:val="BodyText"/>
        <w:spacing w:line="312" w:lineRule="auto" w:before="0"/>
      </w:pPr>
      <w:r>
        <w:rPr/>
        <w:t>Heidegger’s ready-to-hand, Wittgenstein’s forms of life, Dewey’s knowing-through-doing, Nagarjuna’s practice over doctrine (1995) — each identified practice as primary and representation</w:t>
      </w:r>
      <w:r>
        <w:rPr>
          <w:spacing w:val="-4"/>
        </w:rPr>
        <w:t xml:space="preserve"> </w:t>
      </w:r>
      <w:r>
        <w:rPr/>
        <w:t>as</w:t>
      </w:r>
      <w:r>
        <w:rPr>
          <w:spacing w:val="-4"/>
        </w:rPr>
        <w:t xml:space="preserve"> </w:t>
      </w:r>
      <w:r>
        <w:rPr/>
        <w:t>derivative.</w:t>
      </w:r>
      <w:r>
        <w:rPr>
          <w:spacing w:val="-4"/>
        </w:rPr>
        <w:t xml:space="preserve"> </w:t>
      </w:r>
      <w:r>
        <w:rPr/>
        <w:t>They</w:t>
      </w:r>
      <w:r>
        <w:rPr>
          <w:spacing w:val="-4"/>
        </w:rPr>
        <w:t xml:space="preserve"> </w:t>
      </w:r>
      <w:r>
        <w:rPr/>
        <w:t>were,</w:t>
      </w:r>
      <w:r>
        <w:rPr>
          <w:spacing w:val="-4"/>
        </w:rPr>
        <w:t xml:space="preserve"> </w:t>
      </w:r>
      <w:r>
        <w:rPr/>
        <w:t>in</w:t>
      </w:r>
      <w:r>
        <w:rPr>
          <w:spacing w:val="-4"/>
        </w:rPr>
        <w:t xml:space="preserve"> </w:t>
      </w:r>
      <w:r>
        <w:rPr/>
        <w:t>retrospect,</w:t>
      </w:r>
      <w:r>
        <w:rPr>
          <w:spacing w:val="-4"/>
        </w:rPr>
        <w:t xml:space="preserve"> </w:t>
      </w:r>
      <w:r>
        <w:rPr/>
        <w:t>not</w:t>
      </w:r>
      <w:r>
        <w:rPr>
          <w:spacing w:val="-4"/>
        </w:rPr>
        <w:t xml:space="preserve"> </w:t>
      </w:r>
      <w:r>
        <w:rPr/>
        <w:t>prescriptions</w:t>
      </w:r>
      <w:r>
        <w:rPr>
          <w:spacing w:val="-4"/>
        </w:rPr>
        <w:t xml:space="preserve"> </w:t>
      </w:r>
      <w:r>
        <w:rPr/>
        <w:t>that</w:t>
      </w:r>
      <w:r>
        <w:rPr>
          <w:spacing w:val="-4"/>
        </w:rPr>
        <w:t xml:space="preserve"> </w:t>
      </w:r>
      <w:r>
        <w:rPr/>
        <w:t>went</w:t>
      </w:r>
      <w:r>
        <w:rPr>
          <w:spacing w:val="-4"/>
        </w:rPr>
        <w:t xml:space="preserve"> </w:t>
      </w:r>
      <w:r>
        <w:rPr/>
        <w:t>unheeded</w:t>
      </w:r>
      <w:r>
        <w:rPr>
          <w:spacing w:val="-4"/>
        </w:rPr>
        <w:t xml:space="preserve"> </w:t>
      </w:r>
      <w:r>
        <w:rPr/>
        <w:t>but descriptions of where the arc was always going to end.</w:t>
      </w:r>
    </w:p>
    <w:p>
      <w:pPr>
        <w:pStyle w:val="BodyText"/>
        <w:spacing w:line="312" w:lineRule="auto" w:before="245"/>
        <w:ind w:right="700"/>
      </w:pPr>
      <w:r>
        <w:rPr/>
        <w:t>Daniel</w:t>
      </w:r>
      <w:r>
        <w:rPr>
          <w:spacing w:val="-3"/>
        </w:rPr>
        <w:t xml:space="preserve"> </w:t>
      </w:r>
      <w:r>
        <w:rPr/>
        <w:t>Klein</w:t>
      </w:r>
      <w:r>
        <w:rPr>
          <w:spacing w:val="-3"/>
        </w:rPr>
        <w:t xml:space="preserve"> </w:t>
      </w:r>
      <w:r>
        <w:rPr/>
        <w:t>arrives</w:t>
      </w:r>
      <w:r>
        <w:rPr>
          <w:spacing w:val="-3"/>
        </w:rPr>
        <w:t xml:space="preserve"> </w:t>
      </w:r>
      <w:r>
        <w:rPr/>
        <w:t>at</w:t>
      </w:r>
      <w:r>
        <w:rPr>
          <w:spacing w:val="-3"/>
        </w:rPr>
        <w:t xml:space="preserve"> </w:t>
      </w:r>
      <w:r>
        <w:rPr/>
        <w:t>this</w:t>
      </w:r>
      <w:r>
        <w:rPr>
          <w:spacing w:val="-3"/>
        </w:rPr>
        <w:t xml:space="preserve"> </w:t>
      </w:r>
      <w:r>
        <w:rPr/>
        <w:t>question</w:t>
      </w:r>
      <w:r>
        <w:rPr>
          <w:spacing w:val="-3"/>
        </w:rPr>
        <w:t xml:space="preserve"> </w:t>
      </w:r>
      <w:r>
        <w:rPr/>
        <w:t>—</w:t>
      </w:r>
      <w:r>
        <w:rPr>
          <w:spacing w:val="-3"/>
        </w:rPr>
        <w:t xml:space="preserve"> </w:t>
      </w:r>
      <w:r>
        <w:rPr/>
        <w:t>at</w:t>
      </w:r>
      <w:r>
        <w:rPr>
          <w:spacing w:val="-3"/>
        </w:rPr>
        <w:t xml:space="preserve"> </w:t>
      </w:r>
      <w:r>
        <w:rPr/>
        <w:t>his</w:t>
      </w:r>
      <w:r>
        <w:rPr>
          <w:spacing w:val="-3"/>
        </w:rPr>
        <w:t xml:space="preserve"> </w:t>
      </w:r>
      <w:r>
        <w:rPr/>
        <w:t>place</w:t>
      </w:r>
      <w:r>
        <w:rPr>
          <w:spacing w:val="-3"/>
        </w:rPr>
        <w:t xml:space="preserve"> </w:t>
      </w:r>
      <w:r>
        <w:rPr/>
        <w:t>on</w:t>
      </w:r>
      <w:r>
        <w:rPr>
          <w:spacing w:val="-3"/>
        </w:rPr>
        <w:t xml:space="preserve"> </w:t>
      </w:r>
      <w:r>
        <w:rPr/>
        <w:t>the</w:t>
      </w:r>
      <w:r>
        <w:rPr>
          <w:spacing w:val="-3"/>
        </w:rPr>
        <w:t xml:space="preserve"> </w:t>
      </w:r>
      <w:r>
        <w:rPr/>
        <w:t>arc</w:t>
      </w:r>
      <w:r>
        <w:rPr>
          <w:spacing w:val="-3"/>
        </w:rPr>
        <w:t xml:space="preserve"> </w:t>
      </w:r>
      <w:r>
        <w:rPr/>
        <w:t>—</w:t>
      </w:r>
      <w:r>
        <w:rPr>
          <w:spacing w:val="-3"/>
        </w:rPr>
        <w:t xml:space="preserve"> </w:t>
      </w:r>
      <w:r>
        <w:rPr/>
        <w:t>through</w:t>
      </w:r>
      <w:r>
        <w:rPr>
          <w:spacing w:val="-3"/>
        </w:rPr>
        <w:t xml:space="preserve"> </w:t>
      </w:r>
      <w:r>
        <w:rPr/>
        <w:t>a</w:t>
      </w:r>
      <w:r>
        <w:rPr>
          <w:spacing w:val="-3"/>
        </w:rPr>
        <w:t xml:space="preserve"> </w:t>
      </w:r>
      <w:r>
        <w:rPr/>
        <w:t>sustained</w:t>
      </w:r>
      <w:r>
        <w:rPr>
          <w:spacing w:val="-3"/>
        </w:rPr>
        <w:t xml:space="preserve"> </w:t>
      </w:r>
      <w:r>
        <w:rPr/>
        <w:t>and self-deprecating inquiry into what philosophy might offer to old age — an inquiry he</w:t>
      </w:r>
    </w:p>
    <w:p>
      <w:pPr>
        <w:pStyle w:val="BodyText"/>
        <w:spacing w:line="312" w:lineRule="auto" w:before="3"/>
        <w:ind w:right="118"/>
      </w:pPr>
      <w:r>
        <w:rPr/>
        <w:t>acknowledges</w:t>
      </w:r>
      <w:r>
        <w:rPr>
          <w:spacing w:val="-2"/>
        </w:rPr>
        <w:t xml:space="preserve"> </w:t>
      </w:r>
      <w:r>
        <w:rPr/>
        <w:t>might</w:t>
      </w:r>
      <w:r>
        <w:rPr>
          <w:spacing w:val="-2"/>
        </w:rPr>
        <w:t xml:space="preserve"> </w:t>
      </w:r>
      <w:r>
        <w:rPr/>
        <w:t>be</w:t>
      </w:r>
      <w:r>
        <w:rPr>
          <w:spacing w:val="-2"/>
        </w:rPr>
        <w:t xml:space="preserve"> </w:t>
      </w:r>
      <w:r>
        <w:rPr/>
        <w:t>nothing</w:t>
      </w:r>
      <w:r>
        <w:rPr>
          <w:spacing w:val="-2"/>
        </w:rPr>
        <w:t xml:space="preserve"> </w:t>
      </w:r>
      <w:r>
        <w:rPr/>
        <w:t>more</w:t>
      </w:r>
      <w:r>
        <w:rPr>
          <w:spacing w:val="-2"/>
        </w:rPr>
        <w:t xml:space="preserve"> </w:t>
      </w:r>
      <w:r>
        <w:rPr/>
        <w:t>than</w:t>
      </w:r>
      <w:r>
        <w:rPr>
          <w:spacing w:val="-2"/>
        </w:rPr>
        <w:t xml:space="preserve"> </w:t>
      </w:r>
      <w:r>
        <w:rPr/>
        <w:t>a</w:t>
      </w:r>
      <w:r>
        <w:rPr>
          <w:spacing w:val="-2"/>
        </w:rPr>
        <w:t xml:space="preserve"> </w:t>
      </w:r>
      <w:r>
        <w:rPr/>
        <w:t>befuddled</w:t>
      </w:r>
      <w:r>
        <w:rPr>
          <w:spacing w:val="-2"/>
        </w:rPr>
        <w:t xml:space="preserve"> </w:t>
      </w:r>
      <w:r>
        <w:rPr/>
        <w:t>old</w:t>
      </w:r>
      <w:r>
        <w:rPr>
          <w:spacing w:val="-2"/>
        </w:rPr>
        <w:t xml:space="preserve"> </w:t>
      </w:r>
      <w:r>
        <w:rPr/>
        <w:t>geezer</w:t>
      </w:r>
      <w:r>
        <w:rPr>
          <w:spacing w:val="-2"/>
        </w:rPr>
        <w:t xml:space="preserve"> </w:t>
      </w:r>
      <w:r>
        <w:rPr/>
        <w:t>barking</w:t>
      </w:r>
      <w:r>
        <w:rPr>
          <w:spacing w:val="-2"/>
        </w:rPr>
        <w:t xml:space="preserve"> </w:t>
      </w:r>
      <w:r>
        <w:rPr/>
        <w:t>at</w:t>
      </w:r>
      <w:r>
        <w:rPr>
          <w:spacing w:val="-2"/>
        </w:rPr>
        <w:t xml:space="preserve"> </w:t>
      </w:r>
      <w:r>
        <w:rPr/>
        <w:t>the</w:t>
      </w:r>
      <w:r>
        <w:rPr>
          <w:spacing w:val="-2"/>
        </w:rPr>
        <w:t xml:space="preserve"> </w:t>
      </w:r>
      <w:r>
        <w:rPr/>
        <w:t>moon,</w:t>
      </w:r>
      <w:r>
        <w:rPr>
          <w:spacing w:val="-2"/>
        </w:rPr>
        <w:t xml:space="preserve"> </w:t>
      </w:r>
      <w:r>
        <w:rPr/>
        <w:t>though he</w:t>
      </w:r>
      <w:r>
        <w:rPr>
          <w:spacing w:val="-2"/>
        </w:rPr>
        <w:t xml:space="preserve"> </w:t>
      </w:r>
      <w:r>
        <w:rPr/>
        <w:t>wonders</w:t>
      </w:r>
      <w:r>
        <w:rPr>
          <w:spacing w:val="-2"/>
        </w:rPr>
        <w:t xml:space="preserve"> </w:t>
      </w:r>
      <w:r>
        <w:rPr/>
        <w:t>whether</w:t>
      </w:r>
      <w:r>
        <w:rPr>
          <w:spacing w:val="-2"/>
        </w:rPr>
        <w:t xml:space="preserve"> </w:t>
      </w:r>
      <w:r>
        <w:rPr/>
        <w:t>there</w:t>
      </w:r>
      <w:r>
        <w:rPr>
          <w:spacing w:val="-2"/>
        </w:rPr>
        <w:t xml:space="preserve"> </w:t>
      </w:r>
      <w:r>
        <w:rPr/>
        <w:t>was</w:t>
      </w:r>
      <w:r>
        <w:rPr>
          <w:spacing w:val="-2"/>
        </w:rPr>
        <w:t xml:space="preserve"> </w:t>
      </w:r>
      <w:r>
        <w:rPr/>
        <w:t>something</w:t>
      </w:r>
      <w:r>
        <w:rPr>
          <w:spacing w:val="-2"/>
        </w:rPr>
        <w:t xml:space="preserve"> </w:t>
      </w:r>
      <w:r>
        <w:rPr/>
        <w:t>faintly</w:t>
      </w:r>
      <w:r>
        <w:rPr>
          <w:spacing w:val="-2"/>
        </w:rPr>
        <w:t xml:space="preserve"> </w:t>
      </w:r>
      <w:r>
        <w:rPr/>
        <w:t>Heideggerian</w:t>
      </w:r>
      <w:r>
        <w:rPr>
          <w:spacing w:val="-2"/>
        </w:rPr>
        <w:t xml:space="preserve"> </w:t>
      </w:r>
      <w:r>
        <w:rPr/>
        <w:t>in</w:t>
      </w:r>
      <w:r>
        <w:rPr>
          <w:spacing w:val="-2"/>
        </w:rPr>
        <w:t xml:space="preserve"> </w:t>
      </w:r>
      <w:r>
        <w:rPr/>
        <w:t>the</w:t>
      </w:r>
      <w:r>
        <w:rPr>
          <w:spacing w:val="-2"/>
        </w:rPr>
        <w:t xml:space="preserve"> </w:t>
      </w:r>
      <w:r>
        <w:rPr/>
        <w:t>quest,</w:t>
      </w:r>
      <w:r>
        <w:rPr>
          <w:spacing w:val="-2"/>
        </w:rPr>
        <w:t xml:space="preserve"> </w:t>
      </w:r>
      <w:r>
        <w:rPr/>
        <w:t>a</w:t>
      </w:r>
      <w:r>
        <w:rPr>
          <w:spacing w:val="-2"/>
        </w:rPr>
        <w:t xml:space="preserve"> </w:t>
      </w:r>
      <w:r>
        <w:rPr/>
        <w:t>daring</w:t>
      </w:r>
      <w:r>
        <w:rPr>
          <w:spacing w:val="-2"/>
        </w:rPr>
        <w:t xml:space="preserve"> </w:t>
      </w:r>
      <w:r>
        <w:rPr/>
        <w:t>attempt</w:t>
      </w:r>
      <w:r>
        <w:rPr>
          <w:spacing w:val="-2"/>
        </w:rPr>
        <w:t xml:space="preserve"> </w:t>
      </w:r>
      <w:r>
        <w:rPr/>
        <w:t>to fathom</w:t>
      </w:r>
      <w:r>
        <w:rPr>
          <w:spacing w:val="-1"/>
        </w:rPr>
        <w:t xml:space="preserve"> </w:t>
      </w:r>
      <w:r>
        <w:rPr/>
        <w:t>what</w:t>
      </w:r>
      <w:r>
        <w:rPr>
          <w:spacing w:val="-1"/>
        </w:rPr>
        <w:t xml:space="preserve"> </w:t>
      </w:r>
      <w:r>
        <w:rPr/>
        <w:t>makes</w:t>
      </w:r>
      <w:r>
        <w:rPr>
          <w:spacing w:val="-1"/>
        </w:rPr>
        <w:t xml:space="preserve"> </w:t>
      </w:r>
      <w:r>
        <w:rPr/>
        <w:t>a</w:t>
      </w:r>
      <w:r>
        <w:rPr>
          <w:spacing w:val="-1"/>
        </w:rPr>
        <w:t xml:space="preserve"> </w:t>
      </w:r>
      <w:r>
        <w:rPr/>
        <w:t>good</w:t>
      </w:r>
      <w:r>
        <w:rPr>
          <w:spacing w:val="-1"/>
        </w:rPr>
        <w:t xml:space="preserve"> </w:t>
      </w:r>
      <w:r>
        <w:rPr/>
        <w:t>and</w:t>
      </w:r>
      <w:r>
        <w:rPr>
          <w:spacing w:val="-1"/>
        </w:rPr>
        <w:t xml:space="preserve"> </w:t>
      </w:r>
      <w:r>
        <w:rPr/>
        <w:t>gratifying</w:t>
      </w:r>
      <w:r>
        <w:rPr>
          <w:spacing w:val="-1"/>
        </w:rPr>
        <w:t xml:space="preserve"> </w:t>
      </w:r>
      <w:r>
        <w:rPr/>
        <w:t>old</w:t>
      </w:r>
      <w:r>
        <w:rPr>
          <w:spacing w:val="-1"/>
        </w:rPr>
        <w:t xml:space="preserve"> </w:t>
      </w:r>
      <w:r>
        <w:rPr/>
        <w:t>age,</w:t>
      </w:r>
      <w:r>
        <w:rPr>
          <w:spacing w:val="-1"/>
        </w:rPr>
        <w:t xml:space="preserve"> </w:t>
      </w:r>
      <w:r>
        <w:rPr/>
        <w:t>and</w:t>
      </w:r>
      <w:r>
        <w:rPr>
          <w:spacing w:val="-1"/>
        </w:rPr>
        <w:t xml:space="preserve"> </w:t>
      </w:r>
      <w:r>
        <w:rPr/>
        <w:t>whether</w:t>
      </w:r>
      <w:r>
        <w:rPr>
          <w:spacing w:val="-1"/>
        </w:rPr>
        <w:t xml:space="preserve"> </w:t>
      </w:r>
      <w:r>
        <w:rPr/>
        <w:t>simply</w:t>
      </w:r>
      <w:r>
        <w:rPr>
          <w:spacing w:val="-1"/>
        </w:rPr>
        <w:t xml:space="preserve"> </w:t>
      </w:r>
      <w:r>
        <w:rPr/>
        <w:t>raising</w:t>
      </w:r>
      <w:r>
        <w:rPr>
          <w:spacing w:val="-1"/>
        </w:rPr>
        <w:t xml:space="preserve"> </w:t>
      </w:r>
      <w:r>
        <w:rPr/>
        <w:t>the</w:t>
      </w:r>
      <w:r>
        <w:rPr>
          <w:spacing w:val="-1"/>
        </w:rPr>
        <w:t xml:space="preserve"> </w:t>
      </w:r>
      <w:r>
        <w:rPr/>
        <w:t>question</w:t>
      </w:r>
      <w:r>
        <w:rPr>
          <w:spacing w:val="-1"/>
        </w:rPr>
        <w:t xml:space="preserve"> </w:t>
      </w:r>
      <w:r>
        <w:rPr/>
        <w:t>has been some kind of end in itself (Klein 2012). Sitting next to his wife in a garden in Greece, watching the pale hills, he turns to her and says: “I think I need your permission to become an old</w:t>
      </w:r>
      <w:r>
        <w:rPr>
          <w:spacing w:val="-5"/>
        </w:rPr>
        <w:t xml:space="preserve"> </w:t>
      </w:r>
      <w:r>
        <w:rPr/>
        <w:t>man.”</w:t>
      </w:r>
      <w:r>
        <w:rPr>
          <w:spacing w:val="-5"/>
        </w:rPr>
        <w:t xml:space="preserve"> </w:t>
      </w:r>
      <w:r>
        <w:rPr/>
        <w:t>She</w:t>
      </w:r>
      <w:r>
        <w:rPr>
          <w:spacing w:val="-5"/>
        </w:rPr>
        <w:t xml:space="preserve"> </w:t>
      </w:r>
      <w:r>
        <w:rPr/>
        <w:t>laughs.</w:t>
      </w:r>
      <w:r>
        <w:rPr>
          <w:spacing w:val="-5"/>
        </w:rPr>
        <w:t xml:space="preserve"> </w:t>
      </w:r>
      <w:r>
        <w:rPr/>
        <w:t>“My</w:t>
      </w:r>
      <w:r>
        <w:rPr>
          <w:spacing w:val="-5"/>
        </w:rPr>
        <w:t xml:space="preserve"> </w:t>
      </w:r>
      <w:r>
        <w:rPr/>
        <w:t>permission?</w:t>
      </w:r>
      <w:r>
        <w:rPr>
          <w:spacing w:val="-5"/>
        </w:rPr>
        <w:t xml:space="preserve"> </w:t>
      </w:r>
      <w:r>
        <w:rPr/>
        <w:t>What</w:t>
      </w:r>
      <w:r>
        <w:rPr>
          <w:spacing w:val="-5"/>
        </w:rPr>
        <w:t xml:space="preserve"> </w:t>
      </w:r>
      <w:r>
        <w:rPr/>
        <w:t>for?”</w:t>
      </w:r>
      <w:r>
        <w:rPr>
          <w:spacing w:val="-5"/>
        </w:rPr>
        <w:t xml:space="preserve"> </w:t>
      </w:r>
      <w:r>
        <w:rPr/>
        <w:t>And</w:t>
      </w:r>
      <w:r>
        <w:rPr>
          <w:spacing w:val="-5"/>
        </w:rPr>
        <w:t xml:space="preserve"> </w:t>
      </w:r>
      <w:r>
        <w:rPr/>
        <w:t>then:</w:t>
      </w:r>
      <w:r>
        <w:rPr>
          <w:spacing w:val="-5"/>
        </w:rPr>
        <w:t xml:space="preserve"> </w:t>
      </w:r>
      <w:r>
        <w:rPr/>
        <w:t>“Anyway,</w:t>
      </w:r>
      <w:r>
        <w:rPr>
          <w:spacing w:val="-5"/>
        </w:rPr>
        <w:t xml:space="preserve"> </w:t>
      </w:r>
      <w:r>
        <w:rPr/>
        <w:t>I</w:t>
      </w:r>
      <w:r>
        <w:rPr>
          <w:spacing w:val="-5"/>
        </w:rPr>
        <w:t xml:space="preserve"> </w:t>
      </w:r>
      <w:r>
        <w:rPr/>
        <w:t>think</w:t>
      </w:r>
      <w:r>
        <w:rPr>
          <w:spacing w:val="-5"/>
        </w:rPr>
        <w:t xml:space="preserve"> </w:t>
      </w:r>
      <w:r>
        <w:rPr/>
        <w:t>it’s</w:t>
      </w:r>
      <w:r>
        <w:rPr>
          <w:spacing w:val="-5"/>
        </w:rPr>
        <w:t xml:space="preserve"> </w:t>
      </w:r>
      <w:r>
        <w:rPr/>
        <w:t>too</w:t>
      </w:r>
      <w:r>
        <w:rPr>
          <w:spacing w:val="-5"/>
        </w:rPr>
        <w:t xml:space="preserve"> </w:t>
      </w:r>
      <w:r>
        <w:rPr/>
        <w:t>late</w:t>
      </w:r>
      <w:r>
        <w:rPr>
          <w:spacing w:val="-5"/>
        </w:rPr>
        <w:t xml:space="preserve"> </w:t>
      </w:r>
      <w:r>
        <w:rPr/>
        <w:t>— that sounds like an old man’s question.” What Klein is asking for is not, of course, from his wife. It is from himself: permission to stop performing the forward-directed orientation of the inner strata, to let the representational scaffolding of future-directed striving loosen its grip, to inhabit what is actually there. His wife’s laughter is the content plane responding to the a2 formulation of something that does not require a2 language at all. She grants permission he already had. The transition had already occurred before the question was asked. The question itself was its last symptom — the inner strata’s final act before they loosened. What Klein describes as needing permission is precisely Erikson’s integrity: the capacity to inhabit the life one has lived without the apparatus of perpetual becoming. The content plane does not require permission to be accessed. It has been waiting, in domain after domain, whenever the inner strata are examined from outside their own enclosure.</w:t>
      </w:r>
    </w:p>
    <w:p>
      <w:pPr>
        <w:pStyle w:val="BodyText"/>
        <w:spacing w:before="24"/>
        <w:ind w:left="0"/>
      </w:pPr>
    </w:p>
    <w:p>
      <w:pPr>
        <w:pStyle w:val="Heading2"/>
        <w:numPr>
          <w:ilvl w:val="1"/>
          <w:numId w:val="1"/>
        </w:numPr>
        <w:tabs>
          <w:tab w:pos="480" w:val="left" w:leader="none"/>
        </w:tabs>
        <w:spacing w:line="240" w:lineRule="auto" w:before="1" w:after="0"/>
        <w:ind w:left="480" w:right="0" w:hanging="360"/>
        <w:jc w:val="left"/>
      </w:pPr>
      <w:r>
        <w:rPr/>
        <w:t xml:space="preserve">The </w:t>
      </w:r>
      <w:r>
        <w:rPr>
          <w:spacing w:val="-4"/>
        </w:rPr>
        <w:t>Sail</w:t>
      </w:r>
    </w:p>
    <w:p>
      <w:pPr>
        <w:pStyle w:val="BodyText"/>
        <w:spacing w:line="312" w:lineRule="auto" w:before="204"/>
      </w:pPr>
      <w:r>
        <w:rPr/>
        <w:t>Tuami</w:t>
      </w:r>
      <w:r>
        <w:rPr>
          <w:spacing w:val="-3"/>
        </w:rPr>
        <w:t xml:space="preserve"> </w:t>
      </w:r>
      <w:r>
        <w:rPr/>
        <w:t>sails</w:t>
      </w:r>
      <w:r>
        <w:rPr>
          <w:spacing w:val="-3"/>
        </w:rPr>
        <w:t xml:space="preserve"> </w:t>
      </w:r>
      <w:r>
        <w:rPr/>
        <w:t>away</w:t>
      </w:r>
      <w:r>
        <w:rPr>
          <w:spacing w:val="-3"/>
        </w:rPr>
        <w:t xml:space="preserve"> </w:t>
      </w:r>
      <w:r>
        <w:rPr/>
        <w:t>from</w:t>
      </w:r>
      <w:r>
        <w:rPr>
          <w:spacing w:val="-3"/>
        </w:rPr>
        <w:t xml:space="preserve"> </w:t>
      </w:r>
      <w:r>
        <w:rPr/>
        <w:t>the</w:t>
      </w:r>
      <w:r>
        <w:rPr>
          <w:spacing w:val="-3"/>
        </w:rPr>
        <w:t xml:space="preserve"> </w:t>
      </w:r>
      <w:r>
        <w:rPr/>
        <w:t>receding</w:t>
      </w:r>
      <w:r>
        <w:rPr>
          <w:spacing w:val="-3"/>
        </w:rPr>
        <w:t xml:space="preserve"> </w:t>
      </w:r>
      <w:r>
        <w:rPr/>
        <w:t>line</w:t>
      </w:r>
      <w:r>
        <w:rPr>
          <w:spacing w:val="-3"/>
        </w:rPr>
        <w:t xml:space="preserve"> </w:t>
      </w:r>
      <w:r>
        <w:rPr/>
        <w:t>of</w:t>
      </w:r>
      <w:r>
        <w:rPr>
          <w:spacing w:val="-3"/>
        </w:rPr>
        <w:t xml:space="preserve"> </w:t>
      </w:r>
      <w:r>
        <w:rPr/>
        <w:t>darkness,</w:t>
      </w:r>
      <w:r>
        <w:rPr>
          <w:spacing w:val="-3"/>
        </w:rPr>
        <w:t xml:space="preserve"> </w:t>
      </w:r>
      <w:r>
        <w:rPr/>
        <w:t>carving</w:t>
      </w:r>
      <w:r>
        <w:rPr>
          <w:spacing w:val="-3"/>
        </w:rPr>
        <w:t xml:space="preserve"> </w:t>
      </w:r>
      <w:r>
        <w:rPr/>
        <w:t>a</w:t>
      </w:r>
      <w:r>
        <w:rPr>
          <w:spacing w:val="-3"/>
        </w:rPr>
        <w:t xml:space="preserve"> </w:t>
      </w:r>
      <w:r>
        <w:rPr/>
        <w:t>haft</w:t>
      </w:r>
      <w:r>
        <w:rPr>
          <w:spacing w:val="-3"/>
        </w:rPr>
        <w:t xml:space="preserve"> </w:t>
      </w:r>
      <w:r>
        <w:rPr/>
        <w:t>he</w:t>
      </w:r>
      <w:r>
        <w:rPr>
          <w:spacing w:val="-3"/>
        </w:rPr>
        <w:t xml:space="preserve"> </w:t>
      </w:r>
      <w:r>
        <w:rPr/>
        <w:t>cannot</w:t>
      </w:r>
      <w:r>
        <w:rPr>
          <w:spacing w:val="-3"/>
        </w:rPr>
        <w:t xml:space="preserve"> </w:t>
      </w:r>
      <w:r>
        <w:rPr/>
        <w:t>stop</w:t>
      </w:r>
      <w:r>
        <w:rPr>
          <w:spacing w:val="-3"/>
        </w:rPr>
        <w:t xml:space="preserve"> </w:t>
      </w:r>
      <w:r>
        <w:rPr/>
        <w:t>shaping, unable to see whether the line has an ending. The breeze fills his sail from a direction he</w:t>
      </w:r>
    </w:p>
    <w:p>
      <w:pPr>
        <w:pStyle w:val="BodyText"/>
        <w:spacing w:after="0" w:line="312" w:lineRule="auto"/>
        <w:sectPr>
          <w:pgSz w:w="12240" w:h="15840"/>
          <w:pgMar w:top="1500" w:bottom="280" w:left="1440" w:right="1440"/>
        </w:sectPr>
      </w:pPr>
    </w:p>
    <w:p>
      <w:pPr>
        <w:pStyle w:val="BodyText"/>
        <w:spacing w:line="312" w:lineRule="auto"/>
      </w:pPr>
      <w:r>
        <w:rPr/>
        <w:t>cannot</w:t>
      </w:r>
      <w:r>
        <w:rPr>
          <w:spacing w:val="-3"/>
        </w:rPr>
        <w:t xml:space="preserve"> </w:t>
      </w:r>
      <w:r>
        <w:rPr/>
        <w:t>quite</w:t>
      </w:r>
      <w:r>
        <w:rPr>
          <w:spacing w:val="-3"/>
        </w:rPr>
        <w:t xml:space="preserve"> </w:t>
      </w:r>
      <w:r>
        <w:rPr/>
        <w:t>name</w:t>
      </w:r>
      <w:r>
        <w:rPr>
          <w:spacing w:val="-3"/>
        </w:rPr>
        <w:t xml:space="preserve"> </w:t>
      </w:r>
      <w:r>
        <w:rPr/>
        <w:t>—</w:t>
      </w:r>
      <w:r>
        <w:rPr>
          <w:spacing w:val="-3"/>
        </w:rPr>
        <w:t xml:space="preserve"> </w:t>
      </w:r>
      <w:r>
        <w:rPr/>
        <w:t>from</w:t>
      </w:r>
      <w:r>
        <w:rPr>
          <w:spacing w:val="-3"/>
        </w:rPr>
        <w:t xml:space="preserve"> </w:t>
      </w:r>
      <w:r>
        <w:rPr/>
        <w:t>the</w:t>
      </w:r>
      <w:r>
        <w:rPr>
          <w:spacing w:val="-3"/>
        </w:rPr>
        <w:t xml:space="preserve"> </w:t>
      </w:r>
      <w:r>
        <w:rPr/>
        <w:t>darkness</w:t>
      </w:r>
      <w:r>
        <w:rPr>
          <w:spacing w:val="-3"/>
        </w:rPr>
        <w:t xml:space="preserve"> </w:t>
      </w:r>
      <w:r>
        <w:rPr/>
        <w:t>he</w:t>
      </w:r>
      <w:r>
        <w:rPr>
          <w:spacing w:val="-3"/>
        </w:rPr>
        <w:t xml:space="preserve"> </w:t>
      </w:r>
      <w:r>
        <w:rPr/>
        <w:t>is</w:t>
      </w:r>
      <w:r>
        <w:rPr>
          <w:spacing w:val="-3"/>
        </w:rPr>
        <w:t xml:space="preserve"> </w:t>
      </w:r>
      <w:r>
        <w:rPr/>
        <w:t>moving</w:t>
      </w:r>
      <w:r>
        <w:rPr>
          <w:spacing w:val="-3"/>
        </w:rPr>
        <w:t xml:space="preserve"> </w:t>
      </w:r>
      <w:r>
        <w:rPr/>
        <w:t>away</w:t>
      </w:r>
      <w:r>
        <w:rPr>
          <w:spacing w:val="-3"/>
        </w:rPr>
        <w:t xml:space="preserve"> </w:t>
      </w:r>
      <w:r>
        <w:rPr/>
        <w:t>from,</w:t>
      </w:r>
      <w:r>
        <w:rPr>
          <w:spacing w:val="-3"/>
        </w:rPr>
        <w:t xml:space="preserve"> </w:t>
      </w:r>
      <w:r>
        <w:rPr/>
        <w:t>from</w:t>
      </w:r>
      <w:r>
        <w:rPr>
          <w:spacing w:val="-3"/>
        </w:rPr>
        <w:t xml:space="preserve"> </w:t>
      </w:r>
      <w:r>
        <w:rPr/>
        <w:t>the</w:t>
      </w:r>
      <w:r>
        <w:rPr>
          <w:spacing w:val="-3"/>
        </w:rPr>
        <w:t xml:space="preserve"> </w:t>
      </w:r>
      <w:r>
        <w:rPr/>
        <w:t>figural</w:t>
      </w:r>
      <w:r>
        <w:rPr>
          <w:spacing w:val="-3"/>
        </w:rPr>
        <w:t xml:space="preserve"> </w:t>
      </w:r>
      <w:r>
        <w:rPr/>
        <w:t>ground</w:t>
      </w:r>
      <w:r>
        <w:rPr>
          <w:spacing w:val="-3"/>
        </w:rPr>
        <w:t xml:space="preserve"> </w:t>
      </w:r>
      <w:r>
        <w:rPr/>
        <w:t>the haft has been progressively enclosing.</w:t>
      </w:r>
    </w:p>
    <w:p>
      <w:pPr>
        <w:pStyle w:val="BodyText"/>
        <w:spacing w:line="312" w:lineRule="auto" w:before="242"/>
        <w:ind w:right="153"/>
      </w:pPr>
      <w:r>
        <w:rPr/>
        <w:t>Tuami</w:t>
      </w:r>
      <w:r>
        <w:rPr>
          <w:spacing w:val="-3"/>
        </w:rPr>
        <w:t xml:space="preserve"> </w:t>
      </w:r>
      <w:r>
        <w:rPr/>
        <w:t>does</w:t>
      </w:r>
      <w:r>
        <w:rPr>
          <w:spacing w:val="-3"/>
        </w:rPr>
        <w:t xml:space="preserve"> </w:t>
      </w:r>
      <w:r>
        <w:rPr/>
        <w:t>not</w:t>
      </w:r>
      <w:r>
        <w:rPr>
          <w:spacing w:val="-3"/>
        </w:rPr>
        <w:t xml:space="preserve"> </w:t>
      </w:r>
      <w:r>
        <w:rPr/>
        <w:t>generate</w:t>
      </w:r>
      <w:r>
        <w:rPr>
          <w:spacing w:val="-3"/>
        </w:rPr>
        <w:t xml:space="preserve"> </w:t>
      </w:r>
      <w:r>
        <w:rPr/>
        <w:t>the</w:t>
      </w:r>
      <w:r>
        <w:rPr>
          <w:spacing w:val="-3"/>
        </w:rPr>
        <w:t xml:space="preserve"> </w:t>
      </w:r>
      <w:r>
        <w:rPr/>
        <w:t>remainder</w:t>
      </w:r>
      <w:r>
        <w:rPr>
          <w:spacing w:val="-3"/>
        </w:rPr>
        <w:t xml:space="preserve"> </w:t>
      </w:r>
      <w:r>
        <w:rPr/>
        <w:t>any</w:t>
      </w:r>
      <w:r>
        <w:rPr>
          <w:spacing w:val="-3"/>
        </w:rPr>
        <w:t xml:space="preserve"> </w:t>
      </w:r>
      <w:r>
        <w:rPr/>
        <w:t>more</w:t>
      </w:r>
      <w:r>
        <w:rPr>
          <w:spacing w:val="-3"/>
        </w:rPr>
        <w:t xml:space="preserve"> </w:t>
      </w:r>
      <w:r>
        <w:rPr/>
        <w:t>than</w:t>
      </w:r>
      <w:r>
        <w:rPr>
          <w:spacing w:val="-3"/>
        </w:rPr>
        <w:t xml:space="preserve"> </w:t>
      </w:r>
      <w:r>
        <w:rPr/>
        <w:t>he</w:t>
      </w:r>
      <w:r>
        <w:rPr>
          <w:spacing w:val="-3"/>
        </w:rPr>
        <w:t xml:space="preserve"> </w:t>
      </w:r>
      <w:r>
        <w:rPr/>
        <w:t>generates</w:t>
      </w:r>
      <w:r>
        <w:rPr>
          <w:spacing w:val="-3"/>
        </w:rPr>
        <w:t xml:space="preserve"> </w:t>
      </w:r>
      <w:r>
        <w:rPr/>
        <w:t>the</w:t>
      </w:r>
      <w:r>
        <w:rPr>
          <w:spacing w:val="-3"/>
        </w:rPr>
        <w:t xml:space="preserve"> </w:t>
      </w:r>
      <w:r>
        <w:rPr/>
        <w:t>breeze.</w:t>
      </w:r>
      <w:r>
        <w:rPr>
          <w:spacing w:val="-3"/>
        </w:rPr>
        <w:t xml:space="preserve"> </w:t>
      </w:r>
      <w:r>
        <w:rPr/>
        <w:t>But</w:t>
      </w:r>
      <w:r>
        <w:rPr>
          <w:spacing w:val="-3"/>
        </w:rPr>
        <w:t xml:space="preserve"> </w:t>
      </w:r>
      <w:r>
        <w:rPr/>
        <w:t>he</w:t>
      </w:r>
      <w:r>
        <w:rPr>
          <w:spacing w:val="-3"/>
        </w:rPr>
        <w:t xml:space="preserve"> </w:t>
      </w:r>
      <w:r>
        <w:rPr/>
        <w:t>built</w:t>
      </w:r>
      <w:r>
        <w:rPr>
          <w:spacing w:val="-3"/>
        </w:rPr>
        <w:t xml:space="preserve"> </w:t>
      </w:r>
      <w:r>
        <w:rPr/>
        <w:t>the sail. He prepared the skin. He shaped the vessel. The remainder arrives through his preparation, not despite it. That is the whole argument. Practice does not produce the remainder by force of will. It builds what the remainder requires in order to arrive.</w:t>
      </w:r>
    </w:p>
    <w:p>
      <w:pPr>
        <w:pStyle w:val="BodyText"/>
        <w:spacing w:line="312" w:lineRule="auto" w:before="245"/>
        <w:ind w:right="168"/>
      </w:pPr>
      <w:r>
        <w:rPr/>
        <w:t>The a2 convulsion is a lateral breeze, as a tool: filling the sail within the river, changing course,</w:t>
      </w:r>
      <w:r>
        <w:rPr>
          <w:spacing w:val="-4"/>
        </w:rPr>
        <w:t xml:space="preserve"> </w:t>
      </w:r>
      <w:r>
        <w:rPr/>
        <w:t>reorganizing</w:t>
      </w:r>
      <w:r>
        <w:rPr>
          <w:spacing w:val="-4"/>
        </w:rPr>
        <w:t xml:space="preserve"> </w:t>
      </w:r>
      <w:r>
        <w:rPr/>
        <w:t>the</w:t>
      </w:r>
      <w:r>
        <w:rPr>
          <w:spacing w:val="-4"/>
        </w:rPr>
        <w:t xml:space="preserve"> </w:t>
      </w:r>
      <w:r>
        <w:rPr/>
        <w:t>representational</w:t>
      </w:r>
      <w:r>
        <w:rPr>
          <w:spacing w:val="-4"/>
        </w:rPr>
        <w:t xml:space="preserve"> </w:t>
      </w:r>
      <w:r>
        <w:rPr/>
        <w:t>field.</w:t>
      </w:r>
      <w:r>
        <w:rPr>
          <w:spacing w:val="-4"/>
        </w:rPr>
        <w:t xml:space="preserve"> </w:t>
      </w:r>
      <w:r>
        <w:rPr/>
        <w:t>Something</w:t>
      </w:r>
      <w:r>
        <w:rPr>
          <w:spacing w:val="-4"/>
        </w:rPr>
        <w:t xml:space="preserve"> </w:t>
      </w:r>
      <w:r>
        <w:rPr/>
        <w:t>moved.</w:t>
      </w:r>
      <w:r>
        <w:rPr>
          <w:spacing w:val="-4"/>
        </w:rPr>
        <w:t xml:space="preserve"> </w:t>
      </w:r>
      <w:r>
        <w:rPr/>
        <w:t>The</w:t>
      </w:r>
      <w:r>
        <w:rPr>
          <w:spacing w:val="-4"/>
        </w:rPr>
        <w:t xml:space="preserve"> </w:t>
      </w:r>
      <w:r>
        <w:rPr/>
        <w:t>river</w:t>
      </w:r>
      <w:r>
        <w:rPr>
          <w:spacing w:val="-4"/>
        </w:rPr>
        <w:t xml:space="preserve"> </w:t>
      </w:r>
      <w:r>
        <w:rPr/>
        <w:t>remains</w:t>
      </w:r>
      <w:r>
        <w:rPr>
          <w:spacing w:val="-4"/>
        </w:rPr>
        <w:t xml:space="preserve"> </w:t>
      </w:r>
      <w:r>
        <w:rPr/>
        <w:t>the</w:t>
      </w:r>
      <w:r>
        <w:rPr>
          <w:spacing w:val="-4"/>
        </w:rPr>
        <w:t xml:space="preserve"> </w:t>
      </w:r>
      <w:r>
        <w:rPr/>
        <w:t>river. The a3 convulsion is different in kind: the breeze arriving from open water, from beyond the river’s banks, from what lies past the line of darkness Tuami cannot stop sensing. The boat moves</w:t>
      </w:r>
      <w:r>
        <w:rPr>
          <w:spacing w:val="-1"/>
        </w:rPr>
        <w:t xml:space="preserve"> </w:t>
      </w:r>
      <w:r>
        <w:rPr/>
        <w:t>differently</w:t>
      </w:r>
      <w:r>
        <w:rPr>
          <w:spacing w:val="-1"/>
        </w:rPr>
        <w:t xml:space="preserve"> </w:t>
      </w:r>
      <w:r>
        <w:rPr/>
        <w:t>after.</w:t>
      </w:r>
      <w:r>
        <w:rPr>
          <w:spacing w:val="-1"/>
        </w:rPr>
        <w:t xml:space="preserve"> </w:t>
      </w:r>
      <w:r>
        <w:rPr/>
        <w:t>The</w:t>
      </w:r>
      <w:r>
        <w:rPr>
          <w:spacing w:val="-1"/>
        </w:rPr>
        <w:t xml:space="preserve"> </w:t>
      </w:r>
      <w:r>
        <w:rPr/>
        <w:t>new</w:t>
      </w:r>
      <w:r>
        <w:rPr>
          <w:spacing w:val="-1"/>
        </w:rPr>
        <w:t xml:space="preserve"> </w:t>
      </w:r>
      <w:r>
        <w:rPr/>
        <w:t>heading</w:t>
      </w:r>
      <w:r>
        <w:rPr>
          <w:spacing w:val="-1"/>
        </w:rPr>
        <w:t xml:space="preserve"> </w:t>
      </w:r>
      <w:r>
        <w:rPr/>
        <w:t>cannot</w:t>
      </w:r>
      <w:r>
        <w:rPr>
          <w:spacing w:val="-1"/>
        </w:rPr>
        <w:t xml:space="preserve"> </w:t>
      </w:r>
      <w:r>
        <w:rPr/>
        <w:t>be</w:t>
      </w:r>
      <w:r>
        <w:rPr>
          <w:spacing w:val="-1"/>
        </w:rPr>
        <w:t xml:space="preserve"> </w:t>
      </w:r>
      <w:r>
        <w:rPr/>
        <w:t>fully</w:t>
      </w:r>
      <w:r>
        <w:rPr>
          <w:spacing w:val="-1"/>
        </w:rPr>
        <w:t xml:space="preserve"> </w:t>
      </w:r>
      <w:r>
        <w:rPr/>
        <w:t>accounted</w:t>
      </w:r>
      <w:r>
        <w:rPr>
          <w:spacing w:val="-1"/>
        </w:rPr>
        <w:t xml:space="preserve"> </w:t>
      </w:r>
      <w:r>
        <w:rPr/>
        <w:t>for</w:t>
      </w:r>
      <w:r>
        <w:rPr>
          <w:spacing w:val="-1"/>
        </w:rPr>
        <w:t xml:space="preserve"> </w:t>
      </w:r>
      <w:r>
        <w:rPr/>
        <w:t>simply</w:t>
      </w:r>
      <w:r>
        <w:rPr>
          <w:spacing w:val="-1"/>
        </w:rPr>
        <w:t xml:space="preserve"> </w:t>
      </w:r>
      <w:r>
        <w:rPr/>
        <w:t>by</w:t>
      </w:r>
      <w:r>
        <w:rPr>
          <w:spacing w:val="-1"/>
        </w:rPr>
        <w:t xml:space="preserve"> </w:t>
      </w:r>
      <w:r>
        <w:rPr/>
        <w:t>river</w:t>
      </w:r>
      <w:r>
        <w:rPr>
          <w:spacing w:val="-1"/>
        </w:rPr>
        <w:t xml:space="preserve"> </w:t>
      </w:r>
      <w:r>
        <w:rPr/>
        <w:t>winds Tuami knows how to name.</w:t>
      </w:r>
    </w:p>
    <w:p>
      <w:pPr>
        <w:pStyle w:val="BodyText"/>
        <w:spacing w:line="312" w:lineRule="auto" w:before="247"/>
        <w:ind w:right="123"/>
      </w:pPr>
      <w:r>
        <w:rPr/>
        <w:t>What aging does is turn the sail toward that open water gradually, without the sailor’s choosing.</w:t>
      </w:r>
      <w:r>
        <w:rPr>
          <w:spacing w:val="-2"/>
        </w:rPr>
        <w:t xml:space="preserve"> </w:t>
      </w:r>
      <w:r>
        <w:rPr/>
        <w:t>The</w:t>
      </w:r>
      <w:r>
        <w:rPr>
          <w:spacing w:val="-2"/>
        </w:rPr>
        <w:t xml:space="preserve"> </w:t>
      </w:r>
      <w:r>
        <w:rPr/>
        <w:t>inner</w:t>
      </w:r>
      <w:r>
        <w:rPr>
          <w:spacing w:val="-2"/>
        </w:rPr>
        <w:t xml:space="preserve"> </w:t>
      </w:r>
      <w:r>
        <w:rPr/>
        <w:t>strata’s</w:t>
      </w:r>
      <w:r>
        <w:rPr>
          <w:spacing w:val="-2"/>
        </w:rPr>
        <w:t xml:space="preserve"> </w:t>
      </w:r>
      <w:r>
        <w:rPr/>
        <w:t>grip</w:t>
      </w:r>
      <w:r>
        <w:rPr>
          <w:spacing w:val="-2"/>
        </w:rPr>
        <w:t xml:space="preserve"> </w:t>
      </w:r>
      <w:r>
        <w:rPr/>
        <w:t>loosens.</w:t>
      </w:r>
      <w:r>
        <w:rPr>
          <w:spacing w:val="-2"/>
        </w:rPr>
        <w:t xml:space="preserve"> </w:t>
      </w:r>
      <w:r>
        <w:rPr/>
        <w:t>The</w:t>
      </w:r>
      <w:r>
        <w:rPr>
          <w:spacing w:val="-2"/>
        </w:rPr>
        <w:t xml:space="preserve"> </w:t>
      </w:r>
      <w:r>
        <w:rPr/>
        <w:t>sail</w:t>
      </w:r>
      <w:r>
        <w:rPr>
          <w:spacing w:val="-2"/>
        </w:rPr>
        <w:t xml:space="preserve"> </w:t>
      </w:r>
      <w:r>
        <w:rPr/>
        <w:t>begins</w:t>
      </w:r>
      <w:r>
        <w:rPr>
          <w:spacing w:val="-2"/>
        </w:rPr>
        <w:t xml:space="preserve"> </w:t>
      </w:r>
      <w:r>
        <w:rPr/>
        <w:t>to</w:t>
      </w:r>
      <w:r>
        <w:rPr>
          <w:spacing w:val="-2"/>
        </w:rPr>
        <w:t xml:space="preserve"> </w:t>
      </w:r>
      <w:r>
        <w:rPr/>
        <w:t>face</w:t>
      </w:r>
      <w:r>
        <w:rPr>
          <w:spacing w:val="-2"/>
        </w:rPr>
        <w:t xml:space="preserve"> </w:t>
      </w:r>
      <w:r>
        <w:rPr/>
        <w:t>a</w:t>
      </w:r>
      <w:r>
        <w:rPr>
          <w:spacing w:val="-2"/>
        </w:rPr>
        <w:t xml:space="preserve"> </w:t>
      </w:r>
      <w:r>
        <w:rPr/>
        <w:t>different</w:t>
      </w:r>
      <w:r>
        <w:rPr>
          <w:spacing w:val="-2"/>
        </w:rPr>
        <w:t xml:space="preserve"> </w:t>
      </w:r>
      <w:r>
        <w:rPr/>
        <w:t>direction.</w:t>
      </w:r>
      <w:r>
        <w:rPr>
          <w:spacing w:val="-2"/>
        </w:rPr>
        <w:t xml:space="preserve"> </w:t>
      </w:r>
      <w:r>
        <w:rPr/>
        <w:t>Whether the</w:t>
      </w:r>
      <w:r>
        <w:rPr>
          <w:spacing w:val="-1"/>
        </w:rPr>
        <w:t xml:space="preserve"> </w:t>
      </w:r>
      <w:r>
        <w:rPr/>
        <w:t>breeze</w:t>
      </w:r>
      <w:r>
        <w:rPr>
          <w:spacing w:val="-1"/>
        </w:rPr>
        <w:t xml:space="preserve"> </w:t>
      </w:r>
      <w:r>
        <w:rPr/>
        <w:t>from</w:t>
      </w:r>
      <w:r>
        <w:rPr>
          <w:spacing w:val="-1"/>
        </w:rPr>
        <w:t xml:space="preserve"> </w:t>
      </w:r>
      <w:r>
        <w:rPr/>
        <w:t>open</w:t>
      </w:r>
      <w:r>
        <w:rPr>
          <w:spacing w:val="-1"/>
        </w:rPr>
        <w:t xml:space="preserve"> </w:t>
      </w:r>
      <w:r>
        <w:rPr/>
        <w:t>water</w:t>
      </w:r>
      <w:r>
        <w:rPr>
          <w:spacing w:val="-1"/>
        </w:rPr>
        <w:t xml:space="preserve"> </w:t>
      </w:r>
      <w:r>
        <w:rPr/>
        <w:t>fills</w:t>
      </w:r>
      <w:r>
        <w:rPr>
          <w:spacing w:val="-1"/>
        </w:rPr>
        <w:t xml:space="preserve"> </w:t>
      </w:r>
      <w:r>
        <w:rPr/>
        <w:t>it</w:t>
      </w:r>
      <w:r>
        <w:rPr>
          <w:spacing w:val="-1"/>
        </w:rPr>
        <w:t xml:space="preserve"> </w:t>
      </w:r>
      <w:r>
        <w:rPr/>
        <w:t>—</w:t>
      </w:r>
      <w:r>
        <w:rPr>
          <w:spacing w:val="-1"/>
        </w:rPr>
        <w:t xml:space="preserve"> </w:t>
      </w:r>
      <w:r>
        <w:rPr/>
        <w:t>whether</w:t>
      </w:r>
      <w:r>
        <w:rPr>
          <w:spacing w:val="-1"/>
        </w:rPr>
        <w:t xml:space="preserve"> </w:t>
      </w:r>
      <w:r>
        <w:rPr/>
        <w:t>what</w:t>
      </w:r>
      <w:r>
        <w:rPr>
          <w:spacing w:val="-1"/>
        </w:rPr>
        <w:t xml:space="preserve"> </w:t>
      </w:r>
      <w:r>
        <w:rPr/>
        <w:t>arrives</w:t>
      </w:r>
      <w:r>
        <w:rPr>
          <w:spacing w:val="-1"/>
        </w:rPr>
        <w:t xml:space="preserve"> </w:t>
      </w:r>
      <w:r>
        <w:rPr/>
        <w:t>from</w:t>
      </w:r>
      <w:r>
        <w:rPr>
          <w:spacing w:val="-1"/>
        </w:rPr>
        <w:t xml:space="preserve"> </w:t>
      </w:r>
      <w:r>
        <w:rPr/>
        <w:t>the</w:t>
      </w:r>
      <w:r>
        <w:rPr>
          <w:spacing w:val="-1"/>
        </w:rPr>
        <w:t xml:space="preserve"> </w:t>
      </w:r>
      <w:r>
        <w:rPr/>
        <w:t>figural</w:t>
      </w:r>
      <w:r>
        <w:rPr>
          <w:spacing w:val="-1"/>
        </w:rPr>
        <w:t xml:space="preserve"> </w:t>
      </w:r>
      <w:r>
        <w:rPr/>
        <w:t>periphery</w:t>
      </w:r>
      <w:r>
        <w:rPr>
          <w:spacing w:val="-1"/>
        </w:rPr>
        <w:t xml:space="preserve"> </w:t>
      </w:r>
      <w:r>
        <w:rPr/>
        <w:t>finds</w:t>
      </w:r>
      <w:r>
        <w:rPr>
          <w:spacing w:val="-1"/>
        </w:rPr>
        <w:t xml:space="preserve"> </w:t>
      </w:r>
      <w:r>
        <w:rPr/>
        <w:t>the sail ready to receive it — depends on what the sail is made of. On whether the skin was prepared.</w:t>
      </w:r>
      <w:r>
        <w:rPr>
          <w:spacing w:val="-3"/>
        </w:rPr>
        <w:t xml:space="preserve"> </w:t>
      </w:r>
      <w:r>
        <w:rPr/>
        <w:t>On</w:t>
      </w:r>
      <w:r>
        <w:rPr>
          <w:spacing w:val="-3"/>
        </w:rPr>
        <w:t xml:space="preserve"> </w:t>
      </w:r>
      <w:r>
        <w:rPr/>
        <w:t>whether</w:t>
      </w:r>
      <w:r>
        <w:rPr>
          <w:spacing w:val="-3"/>
        </w:rPr>
        <w:t xml:space="preserve"> </w:t>
      </w:r>
      <w:r>
        <w:rPr/>
        <w:t>the</w:t>
      </w:r>
      <w:r>
        <w:rPr>
          <w:spacing w:val="-3"/>
        </w:rPr>
        <w:t xml:space="preserve"> </w:t>
      </w:r>
      <w:r>
        <w:rPr/>
        <w:t>vessel</w:t>
      </w:r>
      <w:r>
        <w:rPr>
          <w:spacing w:val="-3"/>
        </w:rPr>
        <w:t xml:space="preserve"> </w:t>
      </w:r>
      <w:r>
        <w:rPr/>
        <w:t>was</w:t>
      </w:r>
      <w:r>
        <w:rPr>
          <w:spacing w:val="-3"/>
        </w:rPr>
        <w:t xml:space="preserve"> </w:t>
      </w:r>
      <w:r>
        <w:rPr/>
        <w:t>shaped</w:t>
      </w:r>
      <w:r>
        <w:rPr>
          <w:spacing w:val="-3"/>
        </w:rPr>
        <w:t xml:space="preserve"> </w:t>
      </w:r>
      <w:r>
        <w:rPr/>
        <w:t>through</w:t>
      </w:r>
      <w:r>
        <w:rPr>
          <w:spacing w:val="-3"/>
        </w:rPr>
        <w:t xml:space="preserve"> </w:t>
      </w:r>
      <w:r>
        <w:rPr/>
        <w:t>the</w:t>
      </w:r>
      <w:r>
        <w:rPr>
          <w:spacing w:val="-3"/>
        </w:rPr>
        <w:t xml:space="preserve"> </w:t>
      </w:r>
      <w:r>
        <w:rPr/>
        <w:t>long</w:t>
      </w:r>
      <w:r>
        <w:rPr>
          <w:spacing w:val="-3"/>
        </w:rPr>
        <w:t xml:space="preserve"> </w:t>
      </w:r>
      <w:r>
        <w:rPr/>
        <w:t>absorbed</w:t>
      </w:r>
      <w:r>
        <w:rPr>
          <w:spacing w:val="-3"/>
        </w:rPr>
        <w:t xml:space="preserve"> </w:t>
      </w:r>
      <w:r>
        <w:rPr/>
        <w:t>engagement</w:t>
      </w:r>
      <w:r>
        <w:rPr>
          <w:spacing w:val="-3"/>
        </w:rPr>
        <w:t xml:space="preserve"> </w:t>
      </w:r>
      <w:r>
        <w:rPr/>
        <w:t>that</w:t>
      </w:r>
      <w:r>
        <w:rPr>
          <w:spacing w:val="-3"/>
        </w:rPr>
        <w:t xml:space="preserve"> </w:t>
      </w:r>
      <w:r>
        <w:rPr/>
        <w:t>builds a receiving apparatus rather than merely a productive one.</w:t>
      </w:r>
    </w:p>
    <w:p>
      <w:pPr>
        <w:pStyle w:val="BodyText"/>
        <w:spacing w:before="248"/>
      </w:pPr>
      <w:r>
        <w:rPr/>
        <w:t xml:space="preserve">Biology will turn the sail. Practice determines what happens when the wind </w:t>
      </w:r>
      <w:r>
        <w:rPr>
          <w:spacing w:val="-2"/>
        </w:rPr>
        <w:t>arrives.</w:t>
      </w:r>
    </w:p>
    <w:p>
      <w:pPr>
        <w:pStyle w:val="BodyText"/>
        <w:spacing w:after="0"/>
        <w:sectPr>
          <w:pgSz w:w="12240" w:h="15840"/>
          <w:pgMar w:top="1500" w:bottom="280" w:left="1440" w:right="1440"/>
        </w:sectPr>
      </w:pPr>
    </w:p>
    <w:p>
      <w:pPr>
        <w:pStyle w:val="Heading1"/>
        <w:spacing w:before="58"/>
        <w:ind w:left="120" w:firstLine="0"/>
      </w:pPr>
      <w:r>
        <w:rPr>
          <w:spacing w:val="-2"/>
        </w:rPr>
        <w:t>References</w:t>
      </w:r>
    </w:p>
    <w:p>
      <w:pPr>
        <w:spacing w:line="285" w:lineRule="auto" w:before="234"/>
        <w:ind w:left="480" w:right="0" w:hanging="360"/>
        <w:jc w:val="left"/>
        <w:rPr>
          <w:sz w:val="22"/>
        </w:rPr>
      </w:pPr>
      <w:r>
        <w:rPr>
          <w:sz w:val="22"/>
        </w:rPr>
        <w:t>Barbeau,</w:t>
      </w:r>
      <w:r>
        <w:rPr>
          <w:spacing w:val="-3"/>
          <w:sz w:val="22"/>
        </w:rPr>
        <w:t xml:space="preserve"> </w:t>
      </w:r>
      <w:r>
        <w:rPr>
          <w:sz w:val="22"/>
        </w:rPr>
        <w:t>K.,</w:t>
      </w:r>
      <w:r>
        <w:rPr>
          <w:spacing w:val="-3"/>
          <w:sz w:val="22"/>
        </w:rPr>
        <w:t xml:space="preserve"> </w:t>
      </w:r>
      <w:r>
        <w:rPr>
          <w:sz w:val="22"/>
        </w:rPr>
        <w:t>Lafrenière,</w:t>
      </w:r>
      <w:r>
        <w:rPr>
          <w:spacing w:val="-3"/>
          <w:sz w:val="22"/>
        </w:rPr>
        <w:t xml:space="preserve"> </w:t>
      </w:r>
      <w:r>
        <w:rPr>
          <w:sz w:val="22"/>
        </w:rPr>
        <w:t>A.,</w:t>
      </w:r>
      <w:r>
        <w:rPr>
          <w:spacing w:val="-3"/>
          <w:sz w:val="22"/>
        </w:rPr>
        <w:t xml:space="preserve"> </w:t>
      </w:r>
      <w:r>
        <w:rPr>
          <w:sz w:val="22"/>
        </w:rPr>
        <w:t>Ben</w:t>
      </w:r>
      <w:r>
        <w:rPr>
          <w:spacing w:val="-3"/>
          <w:sz w:val="22"/>
        </w:rPr>
        <w:t xml:space="preserve"> </w:t>
      </w:r>
      <w:r>
        <w:rPr>
          <w:sz w:val="22"/>
        </w:rPr>
        <w:t>Massaoud,</w:t>
      </w:r>
      <w:r>
        <w:rPr>
          <w:spacing w:val="-3"/>
          <w:sz w:val="22"/>
        </w:rPr>
        <w:t xml:space="preserve"> </w:t>
      </w:r>
      <w:r>
        <w:rPr>
          <w:sz w:val="22"/>
        </w:rPr>
        <w:t>H.,</w:t>
      </w:r>
      <w:r>
        <w:rPr>
          <w:spacing w:val="-3"/>
          <w:sz w:val="22"/>
        </w:rPr>
        <w:t xml:space="preserve"> </w:t>
      </w:r>
      <w:r>
        <w:rPr>
          <w:sz w:val="22"/>
        </w:rPr>
        <w:t>Campbell,</w:t>
      </w:r>
      <w:r>
        <w:rPr>
          <w:spacing w:val="-3"/>
          <w:sz w:val="22"/>
        </w:rPr>
        <w:t xml:space="preserve"> </w:t>
      </w:r>
      <w:r>
        <w:rPr>
          <w:sz w:val="22"/>
        </w:rPr>
        <w:t>E.,</w:t>
      </w:r>
      <w:r>
        <w:rPr>
          <w:spacing w:val="-3"/>
          <w:sz w:val="22"/>
        </w:rPr>
        <w:t xml:space="preserve"> </w:t>
      </w:r>
      <w:r>
        <w:rPr>
          <w:sz w:val="22"/>
        </w:rPr>
        <w:t>&amp;</w:t>
      </w:r>
      <w:r>
        <w:rPr>
          <w:spacing w:val="-3"/>
          <w:sz w:val="22"/>
        </w:rPr>
        <w:t xml:space="preserve"> </w:t>
      </w:r>
      <w:r>
        <w:rPr>
          <w:sz w:val="22"/>
        </w:rPr>
        <w:t>De</w:t>
      </w:r>
      <w:r>
        <w:rPr>
          <w:spacing w:val="-3"/>
          <w:sz w:val="22"/>
        </w:rPr>
        <w:t xml:space="preserve"> </w:t>
      </w:r>
      <w:r>
        <w:rPr>
          <w:sz w:val="22"/>
        </w:rPr>
        <w:t>Koninck,</w:t>
      </w:r>
      <w:r>
        <w:rPr>
          <w:spacing w:val="-3"/>
          <w:sz w:val="22"/>
        </w:rPr>
        <w:t xml:space="preserve"> </w:t>
      </w:r>
      <w:r>
        <w:rPr>
          <w:sz w:val="22"/>
        </w:rPr>
        <w:t>J.</w:t>
      </w:r>
      <w:r>
        <w:rPr>
          <w:spacing w:val="-3"/>
          <w:sz w:val="22"/>
        </w:rPr>
        <w:t xml:space="preserve"> </w:t>
      </w:r>
      <w:r>
        <w:rPr>
          <w:sz w:val="22"/>
        </w:rPr>
        <w:t>(2022).</w:t>
      </w:r>
      <w:r>
        <w:rPr>
          <w:spacing w:val="-3"/>
          <w:sz w:val="22"/>
        </w:rPr>
        <w:t xml:space="preserve"> </w:t>
      </w:r>
      <w:r>
        <w:rPr>
          <w:sz w:val="22"/>
        </w:rPr>
        <w:t xml:space="preserve">Dissociated effects of age and recent troubling experiences on nightmares, threats and negative emotions in dreams. </w:t>
      </w:r>
      <w:r>
        <w:rPr>
          <w:i/>
          <w:sz w:val="22"/>
        </w:rPr>
        <w:t>Frontiers in Psychiatry, 13</w:t>
      </w:r>
      <w:r>
        <w:rPr>
          <w:sz w:val="22"/>
        </w:rPr>
        <w:t>, 770380.</w:t>
      </w:r>
    </w:p>
    <w:p>
      <w:pPr>
        <w:spacing w:before="157"/>
        <w:ind w:left="120" w:right="0" w:firstLine="0"/>
        <w:jc w:val="left"/>
        <w:rPr>
          <w:sz w:val="22"/>
        </w:rPr>
      </w:pPr>
      <w:r>
        <w:rPr>
          <w:sz w:val="22"/>
        </w:rPr>
        <w:t xml:space="preserve">Brainerd, C. J., &amp; Reyna, V. F. (1990). Gist is the grist: Fuzzy-trace theory and the new </w:t>
      </w:r>
      <w:r>
        <w:rPr>
          <w:spacing w:val="-2"/>
          <w:sz w:val="22"/>
        </w:rPr>
        <w:t>intuitionism.</w:t>
      </w:r>
    </w:p>
    <w:p>
      <w:pPr>
        <w:spacing w:before="47"/>
        <w:ind w:left="480" w:right="0" w:firstLine="0"/>
        <w:jc w:val="left"/>
        <w:rPr>
          <w:sz w:val="22"/>
        </w:rPr>
      </w:pPr>
      <w:r>
        <w:rPr>
          <w:i/>
          <w:sz w:val="22"/>
        </w:rPr>
        <w:t>Developmental Review, 10</w:t>
      </w:r>
      <w:r>
        <w:rPr>
          <w:sz w:val="22"/>
        </w:rPr>
        <w:t>, 3–</w:t>
      </w:r>
      <w:r>
        <w:rPr>
          <w:spacing w:val="-5"/>
          <w:sz w:val="22"/>
        </w:rPr>
        <w:t>47.</w:t>
      </w:r>
    </w:p>
    <w:p>
      <w:pPr>
        <w:spacing w:line="285" w:lineRule="auto" w:before="207"/>
        <w:ind w:left="480" w:right="0" w:hanging="360"/>
        <w:jc w:val="left"/>
        <w:rPr>
          <w:sz w:val="22"/>
        </w:rPr>
      </w:pPr>
      <w:r>
        <w:rPr>
          <w:sz w:val="22"/>
        </w:rPr>
        <w:t>Chapman,</w:t>
      </w:r>
      <w:r>
        <w:rPr>
          <w:spacing w:val="-3"/>
          <w:sz w:val="22"/>
        </w:rPr>
        <w:t xml:space="preserve"> </w:t>
      </w:r>
      <w:r>
        <w:rPr>
          <w:sz w:val="22"/>
        </w:rPr>
        <w:t>S.</w:t>
      </w:r>
      <w:r>
        <w:rPr>
          <w:spacing w:val="-3"/>
          <w:sz w:val="22"/>
        </w:rPr>
        <w:t xml:space="preserve"> </w:t>
      </w:r>
      <w:r>
        <w:rPr>
          <w:sz w:val="22"/>
        </w:rPr>
        <w:t>B.,</w:t>
      </w:r>
      <w:r>
        <w:rPr>
          <w:spacing w:val="-3"/>
          <w:sz w:val="22"/>
        </w:rPr>
        <w:t xml:space="preserve"> </w:t>
      </w:r>
      <w:r>
        <w:rPr>
          <w:sz w:val="22"/>
        </w:rPr>
        <w:t>Anand,</w:t>
      </w:r>
      <w:r>
        <w:rPr>
          <w:spacing w:val="-3"/>
          <w:sz w:val="22"/>
        </w:rPr>
        <w:t xml:space="preserve"> </w:t>
      </w:r>
      <w:r>
        <w:rPr>
          <w:sz w:val="22"/>
        </w:rPr>
        <w:t>R.,</w:t>
      </w:r>
      <w:r>
        <w:rPr>
          <w:spacing w:val="-3"/>
          <w:sz w:val="22"/>
        </w:rPr>
        <w:t xml:space="preserve"> </w:t>
      </w:r>
      <w:r>
        <w:rPr>
          <w:sz w:val="22"/>
        </w:rPr>
        <w:t>Sparks,</w:t>
      </w:r>
      <w:r>
        <w:rPr>
          <w:spacing w:val="-3"/>
          <w:sz w:val="22"/>
        </w:rPr>
        <w:t xml:space="preserve"> </w:t>
      </w:r>
      <w:r>
        <w:rPr>
          <w:sz w:val="22"/>
        </w:rPr>
        <w:t>G.,</w:t>
      </w:r>
      <w:r>
        <w:rPr>
          <w:spacing w:val="-3"/>
          <w:sz w:val="22"/>
        </w:rPr>
        <w:t xml:space="preserve"> </w:t>
      </w:r>
      <w:r>
        <w:rPr>
          <w:sz w:val="22"/>
        </w:rPr>
        <w:t>&amp;</w:t>
      </w:r>
      <w:r>
        <w:rPr>
          <w:spacing w:val="-3"/>
          <w:sz w:val="22"/>
        </w:rPr>
        <w:t xml:space="preserve"> </w:t>
      </w:r>
      <w:r>
        <w:rPr>
          <w:sz w:val="22"/>
        </w:rPr>
        <w:t>Cullum,</w:t>
      </w:r>
      <w:r>
        <w:rPr>
          <w:spacing w:val="-3"/>
          <w:sz w:val="22"/>
        </w:rPr>
        <w:t xml:space="preserve"> </w:t>
      </w:r>
      <w:r>
        <w:rPr>
          <w:sz w:val="22"/>
        </w:rPr>
        <w:t>C.</w:t>
      </w:r>
      <w:r>
        <w:rPr>
          <w:spacing w:val="-3"/>
          <w:sz w:val="22"/>
        </w:rPr>
        <w:t xml:space="preserve"> </w:t>
      </w:r>
      <w:r>
        <w:rPr>
          <w:sz w:val="22"/>
        </w:rPr>
        <w:t>M.</w:t>
      </w:r>
      <w:r>
        <w:rPr>
          <w:spacing w:val="-3"/>
          <w:sz w:val="22"/>
        </w:rPr>
        <w:t xml:space="preserve"> </w:t>
      </w:r>
      <w:r>
        <w:rPr>
          <w:sz w:val="22"/>
        </w:rPr>
        <w:t>(2006).</w:t>
      </w:r>
      <w:r>
        <w:rPr>
          <w:spacing w:val="-3"/>
          <w:sz w:val="22"/>
        </w:rPr>
        <w:t xml:space="preserve"> </w:t>
      </w:r>
      <w:r>
        <w:rPr>
          <w:sz w:val="22"/>
        </w:rPr>
        <w:t>Gist</w:t>
      </w:r>
      <w:r>
        <w:rPr>
          <w:spacing w:val="-3"/>
          <w:sz w:val="22"/>
        </w:rPr>
        <w:t xml:space="preserve"> </w:t>
      </w:r>
      <w:r>
        <w:rPr>
          <w:sz w:val="22"/>
        </w:rPr>
        <w:t>distinctions</w:t>
      </w:r>
      <w:r>
        <w:rPr>
          <w:spacing w:val="-3"/>
          <w:sz w:val="22"/>
        </w:rPr>
        <w:t xml:space="preserve"> </w:t>
      </w:r>
      <w:r>
        <w:rPr>
          <w:sz w:val="22"/>
        </w:rPr>
        <w:t>in</w:t>
      </w:r>
      <w:r>
        <w:rPr>
          <w:spacing w:val="-3"/>
          <w:sz w:val="22"/>
        </w:rPr>
        <w:t xml:space="preserve"> </w:t>
      </w:r>
      <w:r>
        <w:rPr>
          <w:sz w:val="22"/>
        </w:rPr>
        <w:t>healthy</w:t>
      </w:r>
      <w:r>
        <w:rPr>
          <w:spacing w:val="-3"/>
          <w:sz w:val="22"/>
        </w:rPr>
        <w:t xml:space="preserve"> </w:t>
      </w:r>
      <w:r>
        <w:rPr>
          <w:sz w:val="22"/>
        </w:rPr>
        <w:t xml:space="preserve">cognitive aging versus mild Alzheimer’s disease. </w:t>
      </w:r>
      <w:r>
        <w:rPr>
          <w:i/>
          <w:sz w:val="22"/>
        </w:rPr>
        <w:t>Brain Impairment, 7</w:t>
      </w:r>
      <w:r>
        <w:rPr>
          <w:sz w:val="22"/>
        </w:rPr>
        <w:t>(3), 223–233.</w:t>
      </w:r>
    </w:p>
    <w:p>
      <w:pPr>
        <w:spacing w:line="285" w:lineRule="auto" w:before="158"/>
        <w:ind w:left="480" w:right="0" w:hanging="360"/>
        <w:jc w:val="left"/>
        <w:rPr>
          <w:sz w:val="22"/>
        </w:rPr>
      </w:pPr>
      <w:r>
        <w:rPr>
          <w:sz w:val="22"/>
        </w:rPr>
        <w:t>Chapman,</w:t>
      </w:r>
      <w:r>
        <w:rPr>
          <w:spacing w:val="-3"/>
          <w:sz w:val="22"/>
        </w:rPr>
        <w:t xml:space="preserve"> </w:t>
      </w:r>
      <w:r>
        <w:rPr>
          <w:sz w:val="22"/>
        </w:rPr>
        <w:t>S.</w:t>
      </w:r>
      <w:r>
        <w:rPr>
          <w:spacing w:val="-3"/>
          <w:sz w:val="22"/>
        </w:rPr>
        <w:t xml:space="preserve"> </w:t>
      </w:r>
      <w:r>
        <w:rPr>
          <w:sz w:val="22"/>
        </w:rPr>
        <w:t>B.,</w:t>
      </w:r>
      <w:r>
        <w:rPr>
          <w:spacing w:val="-3"/>
          <w:sz w:val="22"/>
        </w:rPr>
        <w:t xml:space="preserve"> </w:t>
      </w:r>
      <w:r>
        <w:rPr>
          <w:sz w:val="22"/>
        </w:rPr>
        <w:t>Zientz,</w:t>
      </w:r>
      <w:r>
        <w:rPr>
          <w:spacing w:val="-3"/>
          <w:sz w:val="22"/>
        </w:rPr>
        <w:t xml:space="preserve"> </w:t>
      </w:r>
      <w:r>
        <w:rPr>
          <w:sz w:val="22"/>
        </w:rPr>
        <w:t>J.,</w:t>
      </w:r>
      <w:r>
        <w:rPr>
          <w:spacing w:val="-3"/>
          <w:sz w:val="22"/>
        </w:rPr>
        <w:t xml:space="preserve"> </w:t>
      </w:r>
      <w:r>
        <w:rPr>
          <w:sz w:val="22"/>
        </w:rPr>
        <w:t>Weiner,</w:t>
      </w:r>
      <w:r>
        <w:rPr>
          <w:spacing w:val="-3"/>
          <w:sz w:val="22"/>
        </w:rPr>
        <w:t xml:space="preserve"> </w:t>
      </w:r>
      <w:r>
        <w:rPr>
          <w:sz w:val="22"/>
        </w:rPr>
        <w:t>M.,</w:t>
      </w:r>
      <w:r>
        <w:rPr>
          <w:spacing w:val="-3"/>
          <w:sz w:val="22"/>
        </w:rPr>
        <w:t xml:space="preserve"> </w:t>
      </w:r>
      <w:r>
        <w:rPr>
          <w:sz w:val="22"/>
        </w:rPr>
        <w:t>Rosenberg,</w:t>
      </w:r>
      <w:r>
        <w:rPr>
          <w:spacing w:val="-3"/>
          <w:sz w:val="22"/>
        </w:rPr>
        <w:t xml:space="preserve"> </w:t>
      </w:r>
      <w:r>
        <w:rPr>
          <w:sz w:val="22"/>
        </w:rPr>
        <w:t>R.,</w:t>
      </w:r>
      <w:r>
        <w:rPr>
          <w:spacing w:val="-3"/>
          <w:sz w:val="22"/>
        </w:rPr>
        <w:t xml:space="preserve"> </w:t>
      </w:r>
      <w:r>
        <w:rPr>
          <w:sz w:val="22"/>
        </w:rPr>
        <w:t>Frawley,</w:t>
      </w:r>
      <w:r>
        <w:rPr>
          <w:spacing w:val="-3"/>
          <w:sz w:val="22"/>
        </w:rPr>
        <w:t xml:space="preserve"> </w:t>
      </w:r>
      <w:r>
        <w:rPr>
          <w:sz w:val="22"/>
        </w:rPr>
        <w:t>W.,</w:t>
      </w:r>
      <w:r>
        <w:rPr>
          <w:spacing w:val="-3"/>
          <w:sz w:val="22"/>
        </w:rPr>
        <w:t xml:space="preserve"> </w:t>
      </w:r>
      <w:r>
        <w:rPr>
          <w:sz w:val="22"/>
        </w:rPr>
        <w:t>&amp;</w:t>
      </w:r>
      <w:r>
        <w:rPr>
          <w:spacing w:val="-3"/>
          <w:sz w:val="22"/>
        </w:rPr>
        <w:t xml:space="preserve"> </w:t>
      </w:r>
      <w:r>
        <w:rPr>
          <w:sz w:val="22"/>
        </w:rPr>
        <w:t>Burns,</w:t>
      </w:r>
      <w:r>
        <w:rPr>
          <w:spacing w:val="-3"/>
          <w:sz w:val="22"/>
        </w:rPr>
        <w:t xml:space="preserve"> </w:t>
      </w:r>
      <w:r>
        <w:rPr>
          <w:sz w:val="22"/>
        </w:rPr>
        <w:t>M.</w:t>
      </w:r>
      <w:r>
        <w:rPr>
          <w:spacing w:val="-3"/>
          <w:sz w:val="22"/>
        </w:rPr>
        <w:t xml:space="preserve"> </w:t>
      </w:r>
      <w:r>
        <w:rPr>
          <w:sz w:val="22"/>
        </w:rPr>
        <w:t>H.</w:t>
      </w:r>
      <w:r>
        <w:rPr>
          <w:spacing w:val="-3"/>
          <w:sz w:val="22"/>
        </w:rPr>
        <w:t xml:space="preserve"> </w:t>
      </w:r>
      <w:r>
        <w:rPr>
          <w:sz w:val="22"/>
        </w:rPr>
        <w:t>(2002).</w:t>
      </w:r>
      <w:r>
        <w:rPr>
          <w:spacing w:val="-3"/>
          <w:sz w:val="22"/>
        </w:rPr>
        <w:t xml:space="preserve"> </w:t>
      </w:r>
      <w:r>
        <w:rPr>
          <w:sz w:val="22"/>
        </w:rPr>
        <w:t xml:space="preserve">Discourse changes in early Alzheimer disease, mild cognitive impairment, and normal aging. </w:t>
      </w:r>
      <w:r>
        <w:rPr>
          <w:i/>
          <w:sz w:val="22"/>
        </w:rPr>
        <w:t>Alzheimer Disease and Associated Disorders, 16</w:t>
      </w:r>
      <w:r>
        <w:rPr>
          <w:sz w:val="22"/>
        </w:rPr>
        <w:t>(3), 177–186.</w:t>
      </w:r>
    </w:p>
    <w:p>
      <w:pPr>
        <w:spacing w:line="285" w:lineRule="auto" w:before="157"/>
        <w:ind w:left="480" w:right="123" w:hanging="360"/>
        <w:jc w:val="left"/>
        <w:rPr>
          <w:sz w:val="22"/>
        </w:rPr>
      </w:pPr>
      <w:r>
        <w:rPr>
          <w:sz w:val="22"/>
        </w:rPr>
        <w:t>Dale,</w:t>
      </w:r>
      <w:r>
        <w:rPr>
          <w:spacing w:val="-3"/>
          <w:sz w:val="22"/>
        </w:rPr>
        <w:t xml:space="preserve"> </w:t>
      </w:r>
      <w:r>
        <w:rPr>
          <w:sz w:val="22"/>
        </w:rPr>
        <w:t>A.,</w:t>
      </w:r>
      <w:r>
        <w:rPr>
          <w:spacing w:val="-3"/>
          <w:sz w:val="22"/>
        </w:rPr>
        <w:t xml:space="preserve"> </w:t>
      </w:r>
      <w:r>
        <w:rPr>
          <w:sz w:val="22"/>
        </w:rPr>
        <w:t>Lafrenière,</w:t>
      </w:r>
      <w:r>
        <w:rPr>
          <w:spacing w:val="-3"/>
          <w:sz w:val="22"/>
        </w:rPr>
        <w:t xml:space="preserve"> </w:t>
      </w:r>
      <w:r>
        <w:rPr>
          <w:sz w:val="22"/>
        </w:rPr>
        <w:t>A.,</w:t>
      </w:r>
      <w:r>
        <w:rPr>
          <w:spacing w:val="-3"/>
          <w:sz w:val="22"/>
        </w:rPr>
        <w:t xml:space="preserve"> </w:t>
      </w:r>
      <w:r>
        <w:rPr>
          <w:sz w:val="22"/>
        </w:rPr>
        <w:t>&amp;</w:t>
      </w:r>
      <w:r>
        <w:rPr>
          <w:spacing w:val="-3"/>
          <w:sz w:val="22"/>
        </w:rPr>
        <w:t xml:space="preserve"> </w:t>
      </w:r>
      <w:r>
        <w:rPr>
          <w:sz w:val="22"/>
        </w:rPr>
        <w:t>De</w:t>
      </w:r>
      <w:r>
        <w:rPr>
          <w:spacing w:val="-3"/>
          <w:sz w:val="22"/>
        </w:rPr>
        <w:t xml:space="preserve"> </w:t>
      </w:r>
      <w:r>
        <w:rPr>
          <w:sz w:val="22"/>
        </w:rPr>
        <w:t>Koninck,</w:t>
      </w:r>
      <w:r>
        <w:rPr>
          <w:spacing w:val="-3"/>
          <w:sz w:val="22"/>
        </w:rPr>
        <w:t xml:space="preserve"> </w:t>
      </w:r>
      <w:r>
        <w:rPr>
          <w:sz w:val="22"/>
        </w:rPr>
        <w:t>J.</w:t>
      </w:r>
      <w:r>
        <w:rPr>
          <w:spacing w:val="-3"/>
          <w:sz w:val="22"/>
        </w:rPr>
        <w:t xml:space="preserve"> </w:t>
      </w:r>
      <w:r>
        <w:rPr>
          <w:sz w:val="22"/>
        </w:rPr>
        <w:t>(2017).</w:t>
      </w:r>
      <w:r>
        <w:rPr>
          <w:spacing w:val="-3"/>
          <w:sz w:val="22"/>
        </w:rPr>
        <w:t xml:space="preserve"> </w:t>
      </w:r>
      <w:r>
        <w:rPr>
          <w:sz w:val="22"/>
        </w:rPr>
        <w:t>Dream</w:t>
      </w:r>
      <w:r>
        <w:rPr>
          <w:spacing w:val="-3"/>
          <w:sz w:val="22"/>
        </w:rPr>
        <w:t xml:space="preserve"> </w:t>
      </w:r>
      <w:r>
        <w:rPr>
          <w:sz w:val="22"/>
        </w:rPr>
        <w:t>content</w:t>
      </w:r>
      <w:r>
        <w:rPr>
          <w:spacing w:val="-3"/>
          <w:sz w:val="22"/>
        </w:rPr>
        <w:t xml:space="preserve"> </w:t>
      </w:r>
      <w:r>
        <w:rPr>
          <w:sz w:val="22"/>
        </w:rPr>
        <w:t>of</w:t>
      </w:r>
      <w:r>
        <w:rPr>
          <w:spacing w:val="-3"/>
          <w:sz w:val="22"/>
        </w:rPr>
        <w:t xml:space="preserve"> </w:t>
      </w:r>
      <w:r>
        <w:rPr>
          <w:sz w:val="22"/>
        </w:rPr>
        <w:t>Canadian</w:t>
      </w:r>
      <w:r>
        <w:rPr>
          <w:spacing w:val="-3"/>
          <w:sz w:val="22"/>
        </w:rPr>
        <w:t xml:space="preserve"> </w:t>
      </w:r>
      <w:r>
        <w:rPr>
          <w:sz w:val="22"/>
        </w:rPr>
        <w:t>males</w:t>
      </w:r>
      <w:r>
        <w:rPr>
          <w:spacing w:val="-3"/>
          <w:sz w:val="22"/>
        </w:rPr>
        <w:t xml:space="preserve"> </w:t>
      </w:r>
      <w:r>
        <w:rPr>
          <w:sz w:val="22"/>
        </w:rPr>
        <w:t>from</w:t>
      </w:r>
      <w:r>
        <w:rPr>
          <w:spacing w:val="-3"/>
          <w:sz w:val="22"/>
        </w:rPr>
        <w:t xml:space="preserve"> </w:t>
      </w:r>
      <w:r>
        <w:rPr>
          <w:sz w:val="22"/>
        </w:rPr>
        <w:t xml:space="preserve">adolescence to old age. </w:t>
      </w:r>
      <w:r>
        <w:rPr>
          <w:i/>
          <w:sz w:val="22"/>
        </w:rPr>
        <w:t>Consciousness and Cognition, 49</w:t>
      </w:r>
      <w:r>
        <w:rPr>
          <w:sz w:val="22"/>
        </w:rPr>
        <w:t>, 145–156.</w:t>
      </w:r>
    </w:p>
    <w:p>
      <w:pPr>
        <w:spacing w:line="285" w:lineRule="auto" w:before="158"/>
        <w:ind w:left="480" w:right="119" w:hanging="360"/>
        <w:jc w:val="left"/>
        <w:rPr>
          <w:sz w:val="22"/>
        </w:rPr>
      </w:pPr>
      <w:r>
        <w:rPr>
          <w:sz w:val="22"/>
        </w:rPr>
        <w:t>Dale,</w:t>
      </w:r>
      <w:r>
        <w:rPr>
          <w:spacing w:val="-3"/>
          <w:sz w:val="22"/>
        </w:rPr>
        <w:t xml:space="preserve"> </w:t>
      </w:r>
      <w:r>
        <w:rPr>
          <w:sz w:val="22"/>
        </w:rPr>
        <w:t>A.,</w:t>
      </w:r>
      <w:r>
        <w:rPr>
          <w:spacing w:val="-3"/>
          <w:sz w:val="22"/>
        </w:rPr>
        <w:t xml:space="preserve"> </w:t>
      </w:r>
      <w:r>
        <w:rPr>
          <w:sz w:val="22"/>
        </w:rPr>
        <w:t>Lortie-Lussier,</w:t>
      </w:r>
      <w:r>
        <w:rPr>
          <w:spacing w:val="-3"/>
          <w:sz w:val="22"/>
        </w:rPr>
        <w:t xml:space="preserve"> </w:t>
      </w:r>
      <w:r>
        <w:rPr>
          <w:sz w:val="22"/>
        </w:rPr>
        <w:t>M.,</w:t>
      </w:r>
      <w:r>
        <w:rPr>
          <w:spacing w:val="-3"/>
          <w:sz w:val="22"/>
        </w:rPr>
        <w:t xml:space="preserve"> </w:t>
      </w:r>
      <w:r>
        <w:rPr>
          <w:sz w:val="22"/>
        </w:rPr>
        <w:t>&amp;</w:t>
      </w:r>
      <w:r>
        <w:rPr>
          <w:spacing w:val="-3"/>
          <w:sz w:val="22"/>
        </w:rPr>
        <w:t xml:space="preserve"> </w:t>
      </w:r>
      <w:r>
        <w:rPr>
          <w:sz w:val="22"/>
        </w:rPr>
        <w:t>De</w:t>
      </w:r>
      <w:r>
        <w:rPr>
          <w:spacing w:val="-3"/>
          <w:sz w:val="22"/>
        </w:rPr>
        <w:t xml:space="preserve"> </w:t>
      </w:r>
      <w:r>
        <w:rPr>
          <w:sz w:val="22"/>
        </w:rPr>
        <w:t>Koninck,</w:t>
      </w:r>
      <w:r>
        <w:rPr>
          <w:spacing w:val="-3"/>
          <w:sz w:val="22"/>
        </w:rPr>
        <w:t xml:space="preserve"> </w:t>
      </w:r>
      <w:r>
        <w:rPr>
          <w:sz w:val="22"/>
        </w:rPr>
        <w:t>J.</w:t>
      </w:r>
      <w:r>
        <w:rPr>
          <w:spacing w:val="-3"/>
          <w:sz w:val="22"/>
        </w:rPr>
        <w:t xml:space="preserve"> </w:t>
      </w:r>
      <w:r>
        <w:rPr>
          <w:sz w:val="22"/>
        </w:rPr>
        <w:t>(2015).</w:t>
      </w:r>
      <w:r>
        <w:rPr>
          <w:spacing w:val="-3"/>
          <w:sz w:val="22"/>
        </w:rPr>
        <w:t xml:space="preserve"> </w:t>
      </w:r>
      <w:r>
        <w:rPr>
          <w:sz w:val="22"/>
        </w:rPr>
        <w:t>Ontogenetic</w:t>
      </w:r>
      <w:r>
        <w:rPr>
          <w:spacing w:val="-3"/>
          <w:sz w:val="22"/>
        </w:rPr>
        <w:t xml:space="preserve"> </w:t>
      </w:r>
      <w:r>
        <w:rPr>
          <w:sz w:val="22"/>
        </w:rPr>
        <w:t>patterns</w:t>
      </w:r>
      <w:r>
        <w:rPr>
          <w:spacing w:val="-3"/>
          <w:sz w:val="22"/>
        </w:rPr>
        <w:t xml:space="preserve"> </w:t>
      </w:r>
      <w:r>
        <w:rPr>
          <w:sz w:val="22"/>
        </w:rPr>
        <w:t>in</w:t>
      </w:r>
      <w:r>
        <w:rPr>
          <w:spacing w:val="-3"/>
          <w:sz w:val="22"/>
        </w:rPr>
        <w:t xml:space="preserve"> </w:t>
      </w:r>
      <w:r>
        <w:rPr>
          <w:sz w:val="22"/>
        </w:rPr>
        <w:t>the</w:t>
      </w:r>
      <w:r>
        <w:rPr>
          <w:spacing w:val="-3"/>
          <w:sz w:val="22"/>
        </w:rPr>
        <w:t xml:space="preserve"> </w:t>
      </w:r>
      <w:r>
        <w:rPr>
          <w:sz w:val="22"/>
        </w:rPr>
        <w:t>dreams</w:t>
      </w:r>
      <w:r>
        <w:rPr>
          <w:spacing w:val="-3"/>
          <w:sz w:val="22"/>
        </w:rPr>
        <w:t xml:space="preserve"> </w:t>
      </w:r>
      <w:r>
        <w:rPr>
          <w:sz w:val="22"/>
        </w:rPr>
        <w:t>of</w:t>
      </w:r>
      <w:r>
        <w:rPr>
          <w:spacing w:val="-3"/>
          <w:sz w:val="22"/>
        </w:rPr>
        <w:t xml:space="preserve"> </w:t>
      </w:r>
      <w:r>
        <w:rPr>
          <w:sz w:val="22"/>
        </w:rPr>
        <w:t xml:space="preserve">women across the lifespan. </w:t>
      </w:r>
      <w:r>
        <w:rPr>
          <w:i/>
          <w:sz w:val="22"/>
        </w:rPr>
        <w:t>Consciousness and Cognition, 37</w:t>
      </w:r>
      <w:r>
        <w:rPr>
          <w:sz w:val="22"/>
        </w:rPr>
        <w:t>, 214–224.</w:t>
      </w:r>
    </w:p>
    <w:p>
      <w:pPr>
        <w:spacing w:line="436" w:lineRule="auto" w:before="158"/>
        <w:ind w:left="120" w:right="3497" w:firstLine="0"/>
        <w:jc w:val="left"/>
        <w:rPr>
          <w:sz w:val="22"/>
        </w:rPr>
      </w:pPr>
      <w:r>
        <w:rPr>
          <w:sz w:val="22"/>
        </w:rPr>
        <w:t>Dewey,</w:t>
      </w:r>
      <w:r>
        <w:rPr>
          <w:spacing w:val="-7"/>
          <w:sz w:val="22"/>
        </w:rPr>
        <w:t xml:space="preserve"> </w:t>
      </w:r>
      <w:r>
        <w:rPr>
          <w:sz w:val="22"/>
        </w:rPr>
        <w:t>J.</w:t>
      </w:r>
      <w:r>
        <w:rPr>
          <w:spacing w:val="-7"/>
          <w:sz w:val="22"/>
        </w:rPr>
        <w:t xml:space="preserve"> </w:t>
      </w:r>
      <w:r>
        <w:rPr>
          <w:sz w:val="22"/>
        </w:rPr>
        <w:t>(1916).</w:t>
      </w:r>
      <w:r>
        <w:rPr>
          <w:spacing w:val="-7"/>
          <w:sz w:val="22"/>
        </w:rPr>
        <w:t xml:space="preserve"> </w:t>
      </w:r>
      <w:r>
        <w:rPr>
          <w:i/>
          <w:sz w:val="22"/>
        </w:rPr>
        <w:t>Democracy</w:t>
      </w:r>
      <w:r>
        <w:rPr>
          <w:i/>
          <w:spacing w:val="-7"/>
          <w:sz w:val="22"/>
        </w:rPr>
        <w:t xml:space="preserve"> </w:t>
      </w:r>
      <w:r>
        <w:rPr>
          <w:i/>
          <w:sz w:val="22"/>
        </w:rPr>
        <w:t>and</w:t>
      </w:r>
      <w:r>
        <w:rPr>
          <w:i/>
          <w:spacing w:val="-7"/>
          <w:sz w:val="22"/>
        </w:rPr>
        <w:t xml:space="preserve"> </w:t>
      </w:r>
      <w:r>
        <w:rPr>
          <w:i/>
          <w:sz w:val="22"/>
        </w:rPr>
        <w:t>education.</w:t>
      </w:r>
      <w:r>
        <w:rPr>
          <w:i/>
          <w:spacing w:val="-7"/>
          <w:sz w:val="22"/>
        </w:rPr>
        <w:t xml:space="preserve"> </w:t>
      </w:r>
      <w:r>
        <w:rPr>
          <w:sz w:val="22"/>
        </w:rPr>
        <w:t xml:space="preserve">Macmillan. Erikson, E. H. (1950). </w:t>
      </w:r>
      <w:r>
        <w:rPr>
          <w:i/>
          <w:sz w:val="22"/>
        </w:rPr>
        <w:t xml:space="preserve">Childhood and society. </w:t>
      </w:r>
      <w:r>
        <w:rPr>
          <w:sz w:val="22"/>
        </w:rPr>
        <w:t>Norton.</w:t>
      </w:r>
    </w:p>
    <w:p>
      <w:pPr>
        <w:spacing w:line="252" w:lineRule="exact" w:before="0"/>
        <w:ind w:left="120" w:right="0" w:firstLine="0"/>
        <w:jc w:val="left"/>
        <w:rPr>
          <w:sz w:val="22"/>
        </w:rPr>
      </w:pPr>
      <w:r>
        <w:rPr>
          <w:sz w:val="22"/>
        </w:rPr>
        <w:t xml:space="preserve">Foulkes, D. (1982). </w:t>
      </w:r>
      <w:r>
        <w:rPr>
          <w:i/>
          <w:sz w:val="22"/>
        </w:rPr>
        <w:t xml:space="preserve">Children’s dreams: Longitudinal studies. </w:t>
      </w:r>
      <w:r>
        <w:rPr>
          <w:spacing w:val="-2"/>
          <w:sz w:val="22"/>
        </w:rPr>
        <w:t>Wiley.</w:t>
      </w:r>
    </w:p>
    <w:p>
      <w:pPr>
        <w:spacing w:line="436" w:lineRule="auto" w:before="207"/>
        <w:ind w:left="120" w:right="1335" w:firstLine="0"/>
        <w:jc w:val="left"/>
        <w:rPr>
          <w:sz w:val="22"/>
        </w:rPr>
      </w:pPr>
      <w:r>
        <w:rPr>
          <w:sz w:val="22"/>
        </w:rPr>
        <w:t>Freud,</w:t>
      </w:r>
      <w:r>
        <w:rPr>
          <w:spacing w:val="-4"/>
          <w:sz w:val="22"/>
        </w:rPr>
        <w:t xml:space="preserve"> </w:t>
      </w:r>
      <w:r>
        <w:rPr>
          <w:sz w:val="22"/>
        </w:rPr>
        <w:t>S.</w:t>
      </w:r>
      <w:r>
        <w:rPr>
          <w:spacing w:val="-4"/>
          <w:sz w:val="22"/>
        </w:rPr>
        <w:t xml:space="preserve"> </w:t>
      </w:r>
      <w:r>
        <w:rPr>
          <w:sz w:val="22"/>
        </w:rPr>
        <w:t>(1900).</w:t>
      </w:r>
      <w:r>
        <w:rPr>
          <w:spacing w:val="-4"/>
          <w:sz w:val="22"/>
        </w:rPr>
        <w:t xml:space="preserve"> </w:t>
      </w:r>
      <w:r>
        <w:rPr>
          <w:i/>
          <w:sz w:val="22"/>
        </w:rPr>
        <w:t>The</w:t>
      </w:r>
      <w:r>
        <w:rPr>
          <w:i/>
          <w:spacing w:val="-4"/>
          <w:sz w:val="22"/>
        </w:rPr>
        <w:t xml:space="preserve"> </w:t>
      </w:r>
      <w:r>
        <w:rPr>
          <w:i/>
          <w:sz w:val="22"/>
        </w:rPr>
        <w:t>interpretation</w:t>
      </w:r>
      <w:r>
        <w:rPr>
          <w:i/>
          <w:spacing w:val="-4"/>
          <w:sz w:val="22"/>
        </w:rPr>
        <w:t xml:space="preserve"> </w:t>
      </w:r>
      <w:r>
        <w:rPr>
          <w:i/>
          <w:sz w:val="22"/>
        </w:rPr>
        <w:t>of</w:t>
      </w:r>
      <w:r>
        <w:rPr>
          <w:i/>
          <w:spacing w:val="-4"/>
          <w:sz w:val="22"/>
        </w:rPr>
        <w:t xml:space="preserve"> </w:t>
      </w:r>
      <w:r>
        <w:rPr>
          <w:i/>
          <w:sz w:val="22"/>
        </w:rPr>
        <w:t>dreams</w:t>
      </w:r>
      <w:r>
        <w:rPr>
          <w:i/>
          <w:spacing w:val="-4"/>
          <w:sz w:val="22"/>
        </w:rPr>
        <w:t xml:space="preserve"> </w:t>
      </w:r>
      <w:r>
        <w:rPr>
          <w:sz w:val="22"/>
        </w:rPr>
        <w:t>(J.</w:t>
      </w:r>
      <w:r>
        <w:rPr>
          <w:spacing w:val="-4"/>
          <w:sz w:val="22"/>
        </w:rPr>
        <w:t xml:space="preserve"> </w:t>
      </w:r>
      <w:r>
        <w:rPr>
          <w:sz w:val="22"/>
        </w:rPr>
        <w:t>Strachey,</w:t>
      </w:r>
      <w:r>
        <w:rPr>
          <w:spacing w:val="-4"/>
          <w:sz w:val="22"/>
        </w:rPr>
        <w:t xml:space="preserve"> </w:t>
      </w:r>
      <w:r>
        <w:rPr>
          <w:sz w:val="22"/>
        </w:rPr>
        <w:t>Trans.).</w:t>
      </w:r>
      <w:r>
        <w:rPr>
          <w:spacing w:val="-4"/>
          <w:sz w:val="22"/>
        </w:rPr>
        <w:t xml:space="preserve"> </w:t>
      </w:r>
      <w:r>
        <w:rPr>
          <w:sz w:val="22"/>
        </w:rPr>
        <w:t>Basic</w:t>
      </w:r>
      <w:r>
        <w:rPr>
          <w:spacing w:val="-4"/>
          <w:sz w:val="22"/>
        </w:rPr>
        <w:t xml:space="preserve"> </w:t>
      </w:r>
      <w:r>
        <w:rPr>
          <w:sz w:val="22"/>
        </w:rPr>
        <w:t xml:space="preserve">Books. Golding, W. (1955). </w:t>
      </w:r>
      <w:r>
        <w:rPr>
          <w:i/>
          <w:sz w:val="22"/>
        </w:rPr>
        <w:t xml:space="preserve">The inheritors. </w:t>
      </w:r>
      <w:r>
        <w:rPr>
          <w:sz w:val="22"/>
        </w:rPr>
        <w:t>Faber and Faber.</w:t>
      </w:r>
    </w:p>
    <w:p>
      <w:pPr>
        <w:spacing w:line="285" w:lineRule="auto" w:before="0"/>
        <w:ind w:left="480" w:right="119" w:hanging="360"/>
        <w:jc w:val="left"/>
        <w:rPr>
          <w:sz w:val="22"/>
        </w:rPr>
      </w:pPr>
      <w:r>
        <w:rPr>
          <w:sz w:val="22"/>
        </w:rPr>
        <w:t>Halliday,</w:t>
      </w:r>
      <w:r>
        <w:rPr>
          <w:spacing w:val="-3"/>
          <w:sz w:val="22"/>
        </w:rPr>
        <w:t xml:space="preserve"> </w:t>
      </w:r>
      <w:r>
        <w:rPr>
          <w:sz w:val="22"/>
        </w:rPr>
        <w:t>M.</w:t>
      </w:r>
      <w:r>
        <w:rPr>
          <w:spacing w:val="-3"/>
          <w:sz w:val="22"/>
        </w:rPr>
        <w:t xml:space="preserve"> </w:t>
      </w:r>
      <w:r>
        <w:rPr>
          <w:sz w:val="22"/>
        </w:rPr>
        <w:t>A.</w:t>
      </w:r>
      <w:r>
        <w:rPr>
          <w:spacing w:val="-3"/>
          <w:sz w:val="22"/>
        </w:rPr>
        <w:t xml:space="preserve"> </w:t>
      </w:r>
      <w:r>
        <w:rPr>
          <w:sz w:val="22"/>
        </w:rPr>
        <w:t>K.</w:t>
      </w:r>
      <w:r>
        <w:rPr>
          <w:spacing w:val="-3"/>
          <w:sz w:val="22"/>
        </w:rPr>
        <w:t xml:space="preserve"> </w:t>
      </w:r>
      <w:r>
        <w:rPr>
          <w:sz w:val="22"/>
        </w:rPr>
        <w:t>(1971).</w:t>
      </w:r>
      <w:r>
        <w:rPr>
          <w:spacing w:val="-3"/>
          <w:sz w:val="22"/>
        </w:rPr>
        <w:t xml:space="preserve"> </w:t>
      </w:r>
      <w:r>
        <w:rPr>
          <w:sz w:val="22"/>
        </w:rPr>
        <w:t>Linguistic</w:t>
      </w:r>
      <w:r>
        <w:rPr>
          <w:spacing w:val="-3"/>
          <w:sz w:val="22"/>
        </w:rPr>
        <w:t xml:space="preserve"> </w:t>
      </w:r>
      <w:r>
        <w:rPr>
          <w:sz w:val="22"/>
        </w:rPr>
        <w:t>function</w:t>
      </w:r>
      <w:r>
        <w:rPr>
          <w:spacing w:val="-3"/>
          <w:sz w:val="22"/>
        </w:rPr>
        <w:t xml:space="preserve"> </w:t>
      </w:r>
      <w:r>
        <w:rPr>
          <w:sz w:val="22"/>
        </w:rPr>
        <w:t>and</w:t>
      </w:r>
      <w:r>
        <w:rPr>
          <w:spacing w:val="-3"/>
          <w:sz w:val="22"/>
        </w:rPr>
        <w:t xml:space="preserve"> </w:t>
      </w:r>
      <w:r>
        <w:rPr>
          <w:sz w:val="22"/>
        </w:rPr>
        <w:t>literary</w:t>
      </w:r>
      <w:r>
        <w:rPr>
          <w:spacing w:val="-3"/>
          <w:sz w:val="22"/>
        </w:rPr>
        <w:t xml:space="preserve"> </w:t>
      </w:r>
      <w:r>
        <w:rPr>
          <w:sz w:val="22"/>
        </w:rPr>
        <w:t>style.</w:t>
      </w:r>
      <w:r>
        <w:rPr>
          <w:spacing w:val="-3"/>
          <w:sz w:val="22"/>
        </w:rPr>
        <w:t xml:space="preserve"> </w:t>
      </w:r>
      <w:r>
        <w:rPr>
          <w:sz w:val="22"/>
        </w:rPr>
        <w:t>In</w:t>
      </w:r>
      <w:r>
        <w:rPr>
          <w:spacing w:val="-3"/>
          <w:sz w:val="22"/>
        </w:rPr>
        <w:t xml:space="preserve"> </w:t>
      </w:r>
      <w:r>
        <w:rPr>
          <w:sz w:val="22"/>
        </w:rPr>
        <w:t>S.</w:t>
      </w:r>
      <w:r>
        <w:rPr>
          <w:spacing w:val="-3"/>
          <w:sz w:val="22"/>
        </w:rPr>
        <w:t xml:space="preserve"> </w:t>
      </w:r>
      <w:r>
        <w:rPr>
          <w:sz w:val="22"/>
        </w:rPr>
        <w:t>Chatman</w:t>
      </w:r>
      <w:r>
        <w:rPr>
          <w:spacing w:val="-3"/>
          <w:sz w:val="22"/>
        </w:rPr>
        <w:t xml:space="preserve"> </w:t>
      </w:r>
      <w:r>
        <w:rPr>
          <w:sz w:val="22"/>
        </w:rPr>
        <w:t>(Ed.),</w:t>
      </w:r>
      <w:r>
        <w:rPr>
          <w:spacing w:val="-3"/>
          <w:sz w:val="22"/>
        </w:rPr>
        <w:t xml:space="preserve"> </w:t>
      </w:r>
      <w:r>
        <w:rPr>
          <w:i/>
          <w:sz w:val="22"/>
        </w:rPr>
        <w:t>Literary</w:t>
      </w:r>
      <w:r>
        <w:rPr>
          <w:i/>
          <w:spacing w:val="-3"/>
          <w:sz w:val="22"/>
        </w:rPr>
        <w:t xml:space="preserve"> </w:t>
      </w:r>
      <w:r>
        <w:rPr>
          <w:i/>
          <w:sz w:val="22"/>
        </w:rPr>
        <w:t>style:</w:t>
      </w:r>
      <w:r>
        <w:rPr>
          <w:i/>
          <w:spacing w:val="-3"/>
          <w:sz w:val="22"/>
        </w:rPr>
        <w:t xml:space="preserve"> </w:t>
      </w:r>
      <w:r>
        <w:rPr>
          <w:i/>
          <w:sz w:val="22"/>
        </w:rPr>
        <w:t xml:space="preserve">A symposium </w:t>
      </w:r>
      <w:r>
        <w:rPr>
          <w:sz w:val="22"/>
        </w:rPr>
        <w:t>(pp. 330–368). Oxford University Press.</w:t>
      </w:r>
    </w:p>
    <w:p>
      <w:pPr>
        <w:spacing w:before="157"/>
        <w:ind w:left="120" w:right="0" w:firstLine="0"/>
        <w:jc w:val="left"/>
        <w:rPr>
          <w:i/>
          <w:sz w:val="22"/>
        </w:rPr>
      </w:pPr>
      <w:r>
        <w:rPr>
          <w:sz w:val="22"/>
        </w:rPr>
        <w:t xml:space="preserve">Halliday, M. A. K., &amp; Matthiessen, C. M. I. M. (2006). </w:t>
      </w:r>
      <w:r>
        <w:rPr>
          <w:i/>
          <w:sz w:val="22"/>
        </w:rPr>
        <w:t xml:space="preserve">Construing experience through </w:t>
      </w:r>
      <w:r>
        <w:rPr>
          <w:i/>
          <w:spacing w:val="-2"/>
          <w:sz w:val="22"/>
        </w:rPr>
        <w:t>meaning.</w:t>
      </w:r>
    </w:p>
    <w:p>
      <w:pPr>
        <w:spacing w:before="47"/>
        <w:ind w:left="480" w:right="0" w:firstLine="0"/>
        <w:jc w:val="left"/>
        <w:rPr>
          <w:sz w:val="22"/>
        </w:rPr>
      </w:pPr>
      <w:r>
        <w:rPr>
          <w:spacing w:val="-2"/>
          <w:sz w:val="22"/>
        </w:rPr>
        <w:t>Continuum.</w:t>
      </w:r>
    </w:p>
    <w:p>
      <w:pPr>
        <w:spacing w:line="436" w:lineRule="auto" w:before="207"/>
        <w:ind w:left="120" w:right="605" w:firstLine="0"/>
        <w:jc w:val="left"/>
        <w:rPr>
          <w:sz w:val="22"/>
        </w:rPr>
      </w:pPr>
      <w:r>
        <w:rPr>
          <w:sz w:val="22"/>
        </w:rPr>
        <w:t>Heidegger,</w:t>
      </w:r>
      <w:r>
        <w:rPr>
          <w:spacing w:val="-3"/>
          <w:sz w:val="22"/>
        </w:rPr>
        <w:t xml:space="preserve"> </w:t>
      </w:r>
      <w:r>
        <w:rPr>
          <w:sz w:val="22"/>
        </w:rPr>
        <w:t>M.</w:t>
      </w:r>
      <w:r>
        <w:rPr>
          <w:spacing w:val="-3"/>
          <w:sz w:val="22"/>
        </w:rPr>
        <w:t xml:space="preserve"> </w:t>
      </w:r>
      <w:r>
        <w:rPr>
          <w:sz w:val="22"/>
        </w:rPr>
        <w:t>(1962).</w:t>
      </w:r>
      <w:r>
        <w:rPr>
          <w:spacing w:val="-3"/>
          <w:sz w:val="22"/>
        </w:rPr>
        <w:t xml:space="preserve"> </w:t>
      </w:r>
      <w:r>
        <w:rPr>
          <w:i/>
          <w:sz w:val="22"/>
        </w:rPr>
        <w:t>Being</w:t>
      </w:r>
      <w:r>
        <w:rPr>
          <w:i/>
          <w:spacing w:val="-3"/>
          <w:sz w:val="22"/>
        </w:rPr>
        <w:t xml:space="preserve"> </w:t>
      </w:r>
      <w:r>
        <w:rPr>
          <w:i/>
          <w:sz w:val="22"/>
        </w:rPr>
        <w:t>and</w:t>
      </w:r>
      <w:r>
        <w:rPr>
          <w:i/>
          <w:spacing w:val="-3"/>
          <w:sz w:val="22"/>
        </w:rPr>
        <w:t xml:space="preserve"> </w:t>
      </w:r>
      <w:r>
        <w:rPr>
          <w:i/>
          <w:sz w:val="22"/>
        </w:rPr>
        <w:t>time</w:t>
      </w:r>
      <w:r>
        <w:rPr>
          <w:i/>
          <w:spacing w:val="-3"/>
          <w:sz w:val="22"/>
        </w:rPr>
        <w:t xml:space="preserve"> </w:t>
      </w:r>
      <w:r>
        <w:rPr>
          <w:sz w:val="22"/>
        </w:rPr>
        <w:t>(J.</w:t>
      </w:r>
      <w:r>
        <w:rPr>
          <w:spacing w:val="-3"/>
          <w:sz w:val="22"/>
        </w:rPr>
        <w:t xml:space="preserve"> </w:t>
      </w:r>
      <w:r>
        <w:rPr>
          <w:sz w:val="22"/>
        </w:rPr>
        <w:t>Macquarrie</w:t>
      </w:r>
      <w:r>
        <w:rPr>
          <w:spacing w:val="-3"/>
          <w:sz w:val="22"/>
        </w:rPr>
        <w:t xml:space="preserve"> </w:t>
      </w:r>
      <w:r>
        <w:rPr>
          <w:sz w:val="22"/>
        </w:rPr>
        <w:t>&amp;</w:t>
      </w:r>
      <w:r>
        <w:rPr>
          <w:spacing w:val="-3"/>
          <w:sz w:val="22"/>
        </w:rPr>
        <w:t xml:space="preserve"> </w:t>
      </w:r>
      <w:r>
        <w:rPr>
          <w:sz w:val="22"/>
        </w:rPr>
        <w:t>E.</w:t>
      </w:r>
      <w:r>
        <w:rPr>
          <w:spacing w:val="-3"/>
          <w:sz w:val="22"/>
        </w:rPr>
        <w:t xml:space="preserve"> </w:t>
      </w:r>
      <w:r>
        <w:rPr>
          <w:sz w:val="22"/>
        </w:rPr>
        <w:t>Robinson,</w:t>
      </w:r>
      <w:r>
        <w:rPr>
          <w:spacing w:val="-3"/>
          <w:sz w:val="22"/>
        </w:rPr>
        <w:t xml:space="preserve"> </w:t>
      </w:r>
      <w:r>
        <w:rPr>
          <w:sz w:val="22"/>
        </w:rPr>
        <w:t>Trans.).</w:t>
      </w:r>
      <w:r>
        <w:rPr>
          <w:spacing w:val="-3"/>
          <w:sz w:val="22"/>
        </w:rPr>
        <w:t xml:space="preserve"> </w:t>
      </w:r>
      <w:r>
        <w:rPr>
          <w:sz w:val="22"/>
        </w:rPr>
        <w:t>Harper</w:t>
      </w:r>
      <w:r>
        <w:rPr>
          <w:spacing w:val="-3"/>
          <w:sz w:val="22"/>
        </w:rPr>
        <w:t xml:space="preserve"> </w:t>
      </w:r>
      <w:r>
        <w:rPr>
          <w:sz w:val="22"/>
        </w:rPr>
        <w:t>&amp;</w:t>
      </w:r>
      <w:r>
        <w:rPr>
          <w:spacing w:val="-3"/>
          <w:sz w:val="22"/>
        </w:rPr>
        <w:t xml:space="preserve"> </w:t>
      </w:r>
      <w:r>
        <w:rPr>
          <w:sz w:val="22"/>
        </w:rPr>
        <w:t xml:space="preserve">Row. Kastrup, B. (2019). </w:t>
      </w:r>
      <w:r>
        <w:rPr>
          <w:i/>
          <w:sz w:val="22"/>
        </w:rPr>
        <w:t xml:space="preserve">The idea of the world. </w:t>
      </w:r>
      <w:r>
        <w:rPr>
          <w:sz w:val="22"/>
        </w:rPr>
        <w:t>John Hunt Publishing.</w:t>
      </w:r>
    </w:p>
    <w:p>
      <w:pPr>
        <w:spacing w:line="252" w:lineRule="exact" w:before="0"/>
        <w:ind w:left="120" w:right="0" w:firstLine="0"/>
        <w:jc w:val="left"/>
        <w:rPr>
          <w:sz w:val="22"/>
        </w:rPr>
      </w:pPr>
      <w:r>
        <w:rPr>
          <w:sz w:val="22"/>
        </w:rPr>
        <w:t xml:space="preserve">Klein, D. (2012). </w:t>
      </w:r>
      <w:r>
        <w:rPr>
          <w:i/>
          <w:sz w:val="22"/>
        </w:rPr>
        <w:t xml:space="preserve">Travels with Epicurus. </w:t>
      </w:r>
      <w:r>
        <w:rPr>
          <w:sz w:val="22"/>
        </w:rPr>
        <w:t xml:space="preserve">Penguin </w:t>
      </w:r>
      <w:r>
        <w:rPr>
          <w:spacing w:val="-2"/>
          <w:sz w:val="22"/>
        </w:rPr>
        <w:t>Books.</w:t>
      </w:r>
    </w:p>
    <w:p>
      <w:pPr>
        <w:spacing w:line="460" w:lineRule="exact" w:before="44"/>
        <w:ind w:left="120" w:right="118" w:firstLine="0"/>
        <w:jc w:val="left"/>
        <w:rPr>
          <w:sz w:val="22"/>
        </w:rPr>
      </w:pPr>
      <w:r>
        <w:rPr>
          <w:sz w:val="22"/>
        </w:rPr>
        <w:t xml:space="preserve">McKnight, S. D. (preprint-a). </w:t>
      </w:r>
      <w:r>
        <w:rPr>
          <w:i/>
          <w:sz w:val="22"/>
        </w:rPr>
        <w:t>The haft and the eye: Being, representation, and the AI epoch.</w:t>
      </w:r>
      <w:r>
        <w:rPr>
          <w:i/>
          <w:spacing w:val="40"/>
          <w:sz w:val="22"/>
        </w:rPr>
        <w:t xml:space="preserve"> </w:t>
      </w:r>
      <w:r>
        <w:rPr>
          <w:sz w:val="22"/>
        </w:rPr>
        <w:t>McKnight,</w:t>
      </w:r>
      <w:r>
        <w:rPr>
          <w:spacing w:val="-4"/>
          <w:sz w:val="22"/>
        </w:rPr>
        <w:t xml:space="preserve"> </w:t>
      </w:r>
      <w:r>
        <w:rPr>
          <w:sz w:val="22"/>
        </w:rPr>
        <w:t>S.</w:t>
      </w:r>
      <w:r>
        <w:rPr>
          <w:spacing w:val="-4"/>
          <w:sz w:val="22"/>
        </w:rPr>
        <w:t xml:space="preserve"> </w:t>
      </w:r>
      <w:r>
        <w:rPr>
          <w:sz w:val="22"/>
        </w:rPr>
        <w:t>D.</w:t>
      </w:r>
      <w:r>
        <w:rPr>
          <w:spacing w:val="-4"/>
          <w:sz w:val="22"/>
        </w:rPr>
        <w:t xml:space="preserve"> </w:t>
      </w:r>
      <w:r>
        <w:rPr>
          <w:sz w:val="22"/>
        </w:rPr>
        <w:t>(preprint-b).</w:t>
      </w:r>
      <w:r>
        <w:rPr>
          <w:spacing w:val="-4"/>
          <w:sz w:val="22"/>
        </w:rPr>
        <w:t xml:space="preserve"> </w:t>
      </w:r>
      <w:r>
        <w:rPr>
          <w:i/>
          <w:sz w:val="22"/>
        </w:rPr>
        <w:t>Pictures</w:t>
      </w:r>
      <w:r>
        <w:rPr>
          <w:i/>
          <w:spacing w:val="-4"/>
          <w:sz w:val="22"/>
        </w:rPr>
        <w:t xml:space="preserve"> </w:t>
      </w:r>
      <w:r>
        <w:rPr>
          <w:i/>
          <w:sz w:val="22"/>
        </w:rPr>
        <w:t>and</w:t>
      </w:r>
      <w:r>
        <w:rPr>
          <w:i/>
          <w:spacing w:val="-4"/>
          <w:sz w:val="22"/>
        </w:rPr>
        <w:t xml:space="preserve"> </w:t>
      </w:r>
      <w:r>
        <w:rPr>
          <w:i/>
          <w:sz w:val="22"/>
        </w:rPr>
        <w:t>figures:</w:t>
      </w:r>
      <w:r>
        <w:rPr>
          <w:i/>
          <w:spacing w:val="-4"/>
          <w:sz w:val="22"/>
        </w:rPr>
        <w:t xml:space="preserve"> </w:t>
      </w:r>
      <w:r>
        <w:rPr>
          <w:i/>
          <w:sz w:val="22"/>
        </w:rPr>
        <w:t>Golding,</w:t>
      </w:r>
      <w:r>
        <w:rPr>
          <w:i/>
          <w:spacing w:val="-4"/>
          <w:sz w:val="22"/>
        </w:rPr>
        <w:t xml:space="preserve"> </w:t>
      </w:r>
      <w:r>
        <w:rPr>
          <w:i/>
          <w:sz w:val="22"/>
        </w:rPr>
        <w:t>Halliday,</w:t>
      </w:r>
      <w:r>
        <w:rPr>
          <w:i/>
          <w:spacing w:val="-4"/>
          <w:sz w:val="22"/>
        </w:rPr>
        <w:t xml:space="preserve"> </w:t>
      </w:r>
      <w:r>
        <w:rPr>
          <w:i/>
          <w:sz w:val="22"/>
        </w:rPr>
        <w:t>and</w:t>
      </w:r>
      <w:r>
        <w:rPr>
          <w:i/>
          <w:spacing w:val="-4"/>
          <w:sz w:val="22"/>
        </w:rPr>
        <w:t xml:space="preserve"> </w:t>
      </w:r>
      <w:r>
        <w:rPr>
          <w:i/>
          <w:sz w:val="22"/>
        </w:rPr>
        <w:t>the</w:t>
      </w:r>
      <w:r>
        <w:rPr>
          <w:i/>
          <w:spacing w:val="-4"/>
          <w:sz w:val="22"/>
        </w:rPr>
        <w:t xml:space="preserve"> </w:t>
      </w:r>
      <w:r>
        <w:rPr>
          <w:i/>
          <w:sz w:val="22"/>
        </w:rPr>
        <w:t>stratum</w:t>
      </w:r>
      <w:r>
        <w:rPr>
          <w:i/>
          <w:spacing w:val="-4"/>
          <w:sz w:val="22"/>
        </w:rPr>
        <w:t xml:space="preserve"> </w:t>
      </w:r>
      <w:r>
        <w:rPr>
          <w:i/>
          <w:sz w:val="22"/>
        </w:rPr>
        <w:t>closest</w:t>
      </w:r>
      <w:r>
        <w:rPr>
          <w:i/>
          <w:spacing w:val="-4"/>
          <w:sz w:val="22"/>
        </w:rPr>
        <w:t xml:space="preserve"> </w:t>
      </w:r>
      <w:r>
        <w:rPr>
          <w:i/>
          <w:sz w:val="22"/>
        </w:rPr>
        <w:t>to</w:t>
      </w:r>
      <w:r>
        <w:rPr>
          <w:i/>
          <w:spacing w:val="-4"/>
          <w:sz w:val="22"/>
        </w:rPr>
        <w:t xml:space="preserve"> </w:t>
      </w:r>
      <w:r>
        <w:rPr>
          <w:i/>
          <w:sz w:val="22"/>
        </w:rPr>
        <w:t xml:space="preserve">being. </w:t>
      </w:r>
      <w:r>
        <w:rPr>
          <w:sz w:val="22"/>
        </w:rPr>
        <w:t>N</w:t>
      </w:r>
      <w:r>
        <w:rPr>
          <w:rFonts w:ascii="MS Gothic" w:hAnsi="MS Gothic"/>
          <w:sz w:val="22"/>
        </w:rPr>
        <w:t>■</w:t>
      </w:r>
      <w:r>
        <w:rPr>
          <w:sz w:val="22"/>
        </w:rPr>
        <w:t>g</w:t>
      </w:r>
      <w:r>
        <w:rPr>
          <w:rFonts w:ascii="MS Gothic" w:hAnsi="MS Gothic"/>
          <w:sz w:val="22"/>
        </w:rPr>
        <w:t>■</w:t>
      </w:r>
      <w:r>
        <w:rPr>
          <w:sz w:val="22"/>
        </w:rPr>
        <w:t xml:space="preserve">rjuna. (1995). </w:t>
      </w:r>
      <w:r>
        <w:rPr>
          <w:i/>
          <w:sz w:val="22"/>
        </w:rPr>
        <w:t xml:space="preserve">The fundamental wisdom of the middle way </w:t>
      </w:r>
      <w:r>
        <w:rPr>
          <w:sz w:val="22"/>
        </w:rPr>
        <w:t>(J. L. Garfield, Trans.). Oxford</w:t>
      </w:r>
    </w:p>
    <w:p>
      <w:pPr>
        <w:spacing w:before="3"/>
        <w:ind w:left="480" w:right="0" w:firstLine="0"/>
        <w:jc w:val="left"/>
        <w:rPr>
          <w:sz w:val="22"/>
        </w:rPr>
      </w:pPr>
      <w:r>
        <w:rPr>
          <w:sz w:val="22"/>
        </w:rPr>
        <w:t xml:space="preserve">University </w:t>
      </w:r>
      <w:r>
        <w:rPr>
          <w:spacing w:val="-2"/>
          <w:sz w:val="22"/>
        </w:rPr>
        <w:t>Press.</w:t>
      </w:r>
    </w:p>
    <w:p>
      <w:pPr>
        <w:spacing w:after="0"/>
        <w:jc w:val="left"/>
        <w:rPr>
          <w:sz w:val="22"/>
        </w:rPr>
        <w:sectPr>
          <w:pgSz w:w="12240" w:h="15840"/>
          <w:pgMar w:top="1520" w:bottom="280" w:left="1440" w:right="1440"/>
        </w:sectPr>
      </w:pPr>
    </w:p>
    <w:p>
      <w:pPr>
        <w:spacing w:before="74"/>
        <w:ind w:left="120" w:right="0" w:firstLine="0"/>
        <w:jc w:val="left"/>
        <w:rPr>
          <w:sz w:val="22"/>
        </w:rPr>
      </w:pPr>
      <w:r>
        <w:rPr>
          <w:sz w:val="22"/>
        </w:rPr>
        <w:t xml:space="preserve">Nguyen, H. T. Y., Tran, L. D. T., &amp; McKnight, S. D. (2026). Professional identity development process of mid-career EFL teachers. </w:t>
      </w:r>
      <w:r>
        <w:rPr>
          <w:i/>
          <w:sz w:val="22"/>
        </w:rPr>
        <w:t xml:space="preserve">Journal of Language Acquisition and Teacher Education, 1</w:t>
      </w:r>
      <w:r>
        <w:rPr>
          <w:sz w:val="22"/>
        </w:rPr>
        <w:t>(1), 1–16. https://doi.org/10.65956/late.2026.40. Available at https://researcherpubs.com/index.php/late/article/view/40 pending DOI registration.</w:t>
      </w:r>
    </w:p>
    <w:p>
      <w:pPr>
        <w:spacing w:before="74"/>
        <w:ind w:left="120" w:right="0" w:firstLine="0"/>
        <w:jc w:val="left"/>
        <w:rPr>
          <w:sz w:val="22"/>
        </w:rPr>
      </w:pPr>
      <w:r>
        <w:rPr>
          <w:sz w:val="22"/>
        </w:rPr>
        <w:t xml:space="preserve">Radvansky, G. A., Curiel, J. M., Zwaan, R. A., &amp; Copeland, D. E. (2001). Situation models and </w:t>
      </w:r>
      <w:r>
        <w:rPr>
          <w:spacing w:val="-2"/>
          <w:sz w:val="22"/>
        </w:rPr>
        <w:t>aging.</w:t>
      </w:r>
    </w:p>
    <w:p>
      <w:pPr>
        <w:spacing w:before="47"/>
        <w:ind w:left="480" w:right="0" w:firstLine="0"/>
        <w:jc w:val="left"/>
        <w:rPr>
          <w:sz w:val="22"/>
        </w:rPr>
      </w:pPr>
      <w:r>
        <w:rPr>
          <w:i/>
          <w:sz w:val="22"/>
        </w:rPr>
        <w:t>Psychology and Aging, 16</w:t>
      </w:r>
      <w:r>
        <w:rPr>
          <w:sz w:val="22"/>
        </w:rPr>
        <w:t>(1), 145–</w:t>
      </w:r>
      <w:r>
        <w:rPr>
          <w:spacing w:val="-4"/>
          <w:sz w:val="22"/>
        </w:rPr>
        <w:t>160.</w:t>
      </w:r>
    </w:p>
    <w:p>
      <w:pPr>
        <w:spacing w:line="285" w:lineRule="auto" w:before="207"/>
        <w:ind w:left="480" w:right="0" w:hanging="360"/>
        <w:jc w:val="left"/>
        <w:rPr>
          <w:sz w:val="22"/>
        </w:rPr>
      </w:pPr>
      <w:r>
        <w:rPr>
          <w:sz w:val="22"/>
        </w:rPr>
        <w:t>Shumailov,</w:t>
      </w:r>
      <w:r>
        <w:rPr>
          <w:spacing w:val="-3"/>
          <w:sz w:val="22"/>
        </w:rPr>
        <w:t xml:space="preserve"> </w:t>
      </w:r>
      <w:r>
        <w:rPr>
          <w:sz w:val="22"/>
        </w:rPr>
        <w:t>I.,</w:t>
      </w:r>
      <w:r>
        <w:rPr>
          <w:spacing w:val="-3"/>
          <w:sz w:val="22"/>
        </w:rPr>
        <w:t xml:space="preserve"> </w:t>
      </w:r>
      <w:r>
        <w:rPr>
          <w:sz w:val="22"/>
        </w:rPr>
        <w:t>Shumaylov,</w:t>
      </w:r>
      <w:r>
        <w:rPr>
          <w:spacing w:val="-3"/>
          <w:sz w:val="22"/>
        </w:rPr>
        <w:t xml:space="preserve"> </w:t>
      </w:r>
      <w:r>
        <w:rPr>
          <w:sz w:val="22"/>
        </w:rPr>
        <w:t>Z.,</w:t>
      </w:r>
      <w:r>
        <w:rPr>
          <w:spacing w:val="-3"/>
          <w:sz w:val="22"/>
        </w:rPr>
        <w:t xml:space="preserve"> </w:t>
      </w:r>
      <w:r>
        <w:rPr>
          <w:sz w:val="22"/>
        </w:rPr>
        <w:t>Zhao,</w:t>
      </w:r>
      <w:r>
        <w:rPr>
          <w:spacing w:val="-3"/>
          <w:sz w:val="22"/>
        </w:rPr>
        <w:t xml:space="preserve"> </w:t>
      </w:r>
      <w:r>
        <w:rPr>
          <w:sz w:val="22"/>
        </w:rPr>
        <w:t>Y.,</w:t>
      </w:r>
      <w:r>
        <w:rPr>
          <w:spacing w:val="-3"/>
          <w:sz w:val="22"/>
        </w:rPr>
        <w:t xml:space="preserve"> </w:t>
      </w:r>
      <w:r>
        <w:rPr>
          <w:sz w:val="22"/>
        </w:rPr>
        <w:t>Papernot,</w:t>
      </w:r>
      <w:r>
        <w:rPr>
          <w:spacing w:val="-3"/>
          <w:sz w:val="22"/>
        </w:rPr>
        <w:t xml:space="preserve"> </w:t>
      </w:r>
      <w:r>
        <w:rPr>
          <w:sz w:val="22"/>
        </w:rPr>
        <w:t>N.,</w:t>
      </w:r>
      <w:r>
        <w:rPr>
          <w:spacing w:val="-3"/>
          <w:sz w:val="22"/>
        </w:rPr>
        <w:t xml:space="preserve"> </w:t>
      </w:r>
      <w:r>
        <w:rPr>
          <w:sz w:val="22"/>
        </w:rPr>
        <w:t>Anderson,</w:t>
      </w:r>
      <w:r>
        <w:rPr>
          <w:spacing w:val="-3"/>
          <w:sz w:val="22"/>
        </w:rPr>
        <w:t xml:space="preserve"> </w:t>
      </w:r>
      <w:r>
        <w:rPr>
          <w:sz w:val="22"/>
        </w:rPr>
        <w:t>R.,</w:t>
      </w:r>
      <w:r>
        <w:rPr>
          <w:spacing w:val="-3"/>
          <w:sz w:val="22"/>
        </w:rPr>
        <w:t xml:space="preserve"> </w:t>
      </w:r>
      <w:r>
        <w:rPr>
          <w:sz w:val="22"/>
        </w:rPr>
        <w:t>&amp;</w:t>
      </w:r>
      <w:r>
        <w:rPr>
          <w:spacing w:val="-3"/>
          <w:sz w:val="22"/>
        </w:rPr>
        <w:t xml:space="preserve"> </w:t>
      </w:r>
      <w:r>
        <w:rPr>
          <w:sz w:val="22"/>
        </w:rPr>
        <w:t>Gal,</w:t>
      </w:r>
      <w:r>
        <w:rPr>
          <w:spacing w:val="-3"/>
          <w:sz w:val="22"/>
        </w:rPr>
        <w:t xml:space="preserve"> </w:t>
      </w:r>
      <w:r>
        <w:rPr>
          <w:sz w:val="22"/>
        </w:rPr>
        <w:t>Y.</w:t>
      </w:r>
      <w:r>
        <w:rPr>
          <w:spacing w:val="-3"/>
          <w:sz w:val="22"/>
        </w:rPr>
        <w:t xml:space="preserve"> </w:t>
      </w:r>
      <w:r>
        <w:rPr>
          <w:sz w:val="22"/>
        </w:rPr>
        <w:t>(2024).</w:t>
      </w:r>
      <w:r>
        <w:rPr>
          <w:spacing w:val="-3"/>
          <w:sz w:val="22"/>
        </w:rPr>
        <w:t xml:space="preserve"> </w:t>
      </w:r>
      <w:r>
        <w:rPr>
          <w:sz w:val="22"/>
        </w:rPr>
        <w:t>AI</w:t>
      </w:r>
      <w:r>
        <w:rPr>
          <w:spacing w:val="-3"/>
          <w:sz w:val="22"/>
        </w:rPr>
        <w:t xml:space="preserve"> </w:t>
      </w:r>
      <w:r>
        <w:rPr>
          <w:sz w:val="22"/>
        </w:rPr>
        <w:t xml:space="preserve">models collapse when trained on recursively generated data. </w:t>
      </w:r>
      <w:r>
        <w:rPr>
          <w:i/>
          <w:sz w:val="22"/>
        </w:rPr>
        <w:t>Nature, 631</w:t>
      </w:r>
      <w:r>
        <w:rPr>
          <w:sz w:val="22"/>
        </w:rPr>
        <w:t>, 755–759.</w:t>
      </w:r>
    </w:p>
    <w:p>
      <w:pPr>
        <w:spacing w:before="158"/>
        <w:ind w:left="120" w:right="0" w:firstLine="0"/>
        <w:jc w:val="left"/>
        <w:rPr>
          <w:sz w:val="22"/>
        </w:rPr>
      </w:pPr>
      <w:r>
        <w:rPr>
          <w:sz w:val="22"/>
        </w:rPr>
        <w:t xml:space="preserve">Varela, F. J., Thompson, E., &amp; Rosch, E. (1991). </w:t>
      </w:r>
      <w:r>
        <w:rPr>
          <w:i/>
          <w:sz w:val="22"/>
        </w:rPr>
        <w:t xml:space="preserve">The embodied mind. </w:t>
      </w:r>
      <w:r>
        <w:rPr>
          <w:sz w:val="22"/>
        </w:rPr>
        <w:t xml:space="preserve">MIT </w:t>
      </w:r>
      <w:r>
        <w:rPr>
          <w:spacing w:val="-2"/>
          <w:sz w:val="22"/>
        </w:rPr>
        <w:t>Press.</w:t>
      </w:r>
    </w:p>
    <w:p>
      <w:pPr>
        <w:spacing w:before="207"/>
        <w:ind w:left="120" w:right="0" w:firstLine="0"/>
        <w:jc w:val="left"/>
        <w:rPr>
          <w:i/>
          <w:sz w:val="22"/>
        </w:rPr>
      </w:pPr>
      <w:r>
        <w:rPr>
          <w:sz w:val="22"/>
        </w:rPr>
        <w:t xml:space="preserve">Wallace, B. A. (2012). </w:t>
      </w:r>
      <w:r>
        <w:rPr>
          <w:i/>
          <w:sz w:val="22"/>
        </w:rPr>
        <w:t xml:space="preserve">Dreaming yourself awake: Lucid dreaming and Tibetan dream </w:t>
      </w:r>
      <w:r>
        <w:rPr>
          <w:i/>
          <w:spacing w:val="-2"/>
          <w:sz w:val="22"/>
        </w:rPr>
        <w:t>yoga.</w:t>
      </w:r>
    </w:p>
    <w:p>
      <w:pPr>
        <w:spacing w:before="47"/>
        <w:ind w:left="480" w:right="0" w:firstLine="0"/>
        <w:jc w:val="left"/>
        <w:rPr>
          <w:sz w:val="22"/>
        </w:rPr>
      </w:pPr>
      <w:r>
        <w:rPr>
          <w:spacing w:val="-2"/>
          <w:sz w:val="22"/>
        </w:rPr>
        <w:t>Shambhala.</w:t>
      </w:r>
    </w:p>
    <w:p>
      <w:pPr>
        <w:spacing w:before="207"/>
        <w:ind w:left="120" w:right="0" w:firstLine="0"/>
        <w:jc w:val="left"/>
        <w:rPr>
          <w:sz w:val="22"/>
        </w:rPr>
      </w:pPr>
      <w:r>
        <w:rPr>
          <w:sz w:val="22"/>
        </w:rPr>
        <w:t xml:space="preserve">Wittgenstein, L. (1958). </w:t>
      </w:r>
      <w:r>
        <w:rPr>
          <w:i/>
          <w:sz w:val="22"/>
        </w:rPr>
        <w:t xml:space="preserve">Philosophical investigations </w:t>
      </w:r>
      <w:r>
        <w:rPr>
          <w:sz w:val="22"/>
        </w:rPr>
        <w:t xml:space="preserve">(G. E. M. Anscombe, Trans.). Basil </w:t>
      </w:r>
      <w:r>
        <w:rPr>
          <w:spacing w:val="-2"/>
          <w:sz w:val="22"/>
        </w:rPr>
        <w:t>Blackwell.</w:t>
      </w:r>
    </w:p>
    <w:p>
      <w:pPr>
        <w:spacing w:after="0"/>
        <w:jc w:val="left"/>
        <w:rPr>
          <w:sz w:val="22"/>
        </w:rPr>
        <w:sectPr>
          <w:pgSz w:w="12240" w:h="15840"/>
          <w:pgMar w:top="1500" w:bottom="280" w:left="1440" w:right="1440"/>
        </w:sectPr>
      </w:pPr>
    </w:p>
    <w:p>
      <w:pPr>
        <w:pStyle w:val="Heading1"/>
        <w:spacing w:before="58"/>
        <w:ind w:left="120" w:firstLine="0"/>
      </w:pPr>
      <w:r>
        <w:rPr/>
        <w:t xml:space="preserve">Appendix: The Bissell-Levenstein </w:t>
      </w:r>
      <w:r>
        <w:rPr>
          <w:spacing w:val="-2"/>
        </w:rPr>
        <w:t>Diagram</w:t>
      </w:r>
    </w:p>
    <w:p>
      <w:pPr>
        <w:pStyle w:val="BodyText"/>
        <w:spacing w:line="312" w:lineRule="auto" w:before="236"/>
        <w:ind w:right="123"/>
      </w:pPr>
      <w:r>
        <w:rPr/>
        <w:t>This</w:t>
      </w:r>
      <w:r>
        <w:rPr>
          <w:spacing w:val="-5"/>
        </w:rPr>
        <w:t xml:space="preserve"> </w:t>
      </w:r>
      <w:r>
        <w:rPr/>
        <w:t>paper</w:t>
      </w:r>
      <w:r>
        <w:rPr>
          <w:spacing w:val="-5"/>
        </w:rPr>
        <w:t xml:space="preserve"> </w:t>
      </w:r>
      <w:r>
        <w:rPr/>
        <w:t>uses</w:t>
      </w:r>
      <w:r>
        <w:rPr>
          <w:spacing w:val="-5"/>
        </w:rPr>
        <w:t xml:space="preserve"> </w:t>
      </w:r>
      <w:r>
        <w:rPr/>
        <w:t>the</w:t>
      </w:r>
      <w:r>
        <w:rPr>
          <w:spacing w:val="-5"/>
        </w:rPr>
        <w:t xml:space="preserve"> </w:t>
      </w:r>
      <w:r>
        <w:rPr/>
        <w:t>notation</w:t>
      </w:r>
      <w:r>
        <w:rPr>
          <w:spacing w:val="-5"/>
        </w:rPr>
        <w:t xml:space="preserve"> </w:t>
      </w:r>
      <w:r>
        <w:rPr/>
        <w:t>(a1),</w:t>
      </w:r>
      <w:r>
        <w:rPr>
          <w:spacing w:val="-5"/>
        </w:rPr>
        <w:t xml:space="preserve"> </w:t>
      </w:r>
      <w:r>
        <w:rPr/>
        <w:t>(a2),</w:t>
      </w:r>
      <w:r>
        <w:rPr>
          <w:spacing w:val="-5"/>
        </w:rPr>
        <w:t xml:space="preserve"> </w:t>
      </w:r>
      <w:r>
        <w:rPr/>
        <w:t>(b),</w:t>
      </w:r>
      <w:r>
        <w:rPr>
          <w:spacing w:val="-5"/>
        </w:rPr>
        <w:t xml:space="preserve"> </w:t>
      </w:r>
      <w:r>
        <w:rPr/>
        <w:t>and</w:t>
      </w:r>
      <w:r>
        <w:rPr>
          <w:spacing w:val="-5"/>
        </w:rPr>
        <w:t xml:space="preserve"> </w:t>
      </w:r>
      <w:r>
        <w:rPr/>
        <w:t>(c)</w:t>
      </w:r>
      <w:r>
        <w:rPr>
          <w:spacing w:val="-5"/>
        </w:rPr>
        <w:t xml:space="preserve"> </w:t>
      </w:r>
      <w:r>
        <w:rPr/>
        <w:t>inherited</w:t>
      </w:r>
      <w:r>
        <w:rPr>
          <w:spacing w:val="-5"/>
        </w:rPr>
        <w:t xml:space="preserve"> </w:t>
      </w:r>
      <w:r>
        <w:rPr/>
        <w:t>from</w:t>
      </w:r>
      <w:r>
        <w:rPr>
          <w:spacing w:val="-5"/>
        </w:rPr>
        <w:t xml:space="preserve"> </w:t>
      </w:r>
      <w:r>
        <w:rPr/>
        <w:t>the</w:t>
      </w:r>
      <w:r>
        <w:rPr>
          <w:spacing w:val="-5"/>
        </w:rPr>
        <w:t xml:space="preserve"> </w:t>
      </w:r>
      <w:r>
        <w:rPr/>
        <w:t>companion</w:t>
      </w:r>
      <w:r>
        <w:rPr>
          <w:spacing w:val="-5"/>
        </w:rPr>
        <w:t xml:space="preserve"> </w:t>
      </w:r>
      <w:r>
        <w:rPr/>
        <w:t>papers,</w:t>
      </w:r>
      <w:r>
        <w:rPr>
          <w:spacing w:val="-5"/>
        </w:rPr>
        <w:t xml:space="preserve"> </w:t>
      </w:r>
      <w:r>
        <w:rPr/>
        <w:t>where it is grounded in the diagrammatic method of Bissell and Levenstein (2011). Readers encountering this paper independently will find the diagram and its key below.</w:t>
      </w:r>
    </w:p>
    <w:p>
      <w:pPr>
        <w:pStyle w:val="BodyText"/>
        <w:spacing w:before="8"/>
        <w:ind w:left="0"/>
        <w:rPr>
          <w:sz w:val="17"/>
        </w:rPr>
      </w:pPr>
      <w:r>
        <w:rPr>
          <w:sz w:val="17"/>
        </w:rPr>
        <w:drawing>
          <wp:anchor distT="0" distB="0" distL="0" distR="0" allowOverlap="1" layoutInCell="1" locked="0" behindDoc="1" simplePos="0" relativeHeight="487587840">
            <wp:simplePos x="0" y="0"/>
            <wp:positionH relativeFrom="page">
              <wp:posOffset>1783079</wp:posOffset>
            </wp:positionH>
            <wp:positionV relativeFrom="paragraph">
              <wp:posOffset>144601</wp:posOffset>
            </wp:positionV>
            <wp:extent cx="4217670" cy="298322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217670" cy="2983229"/>
                    </a:xfrm>
                    <a:prstGeom prst="rect">
                      <a:avLst/>
                    </a:prstGeom>
                  </pic:spPr>
                </pic:pic>
              </a:graphicData>
            </a:graphic>
          </wp:anchor>
        </w:drawing>
      </w:r>
    </w:p>
    <w:p>
      <w:pPr>
        <w:spacing w:line="271" w:lineRule="auto" w:before="80"/>
        <w:ind w:left="385" w:right="383" w:firstLine="88"/>
        <w:jc w:val="left"/>
        <w:rPr>
          <w:i/>
          <w:sz w:val="20"/>
        </w:rPr>
      </w:pPr>
      <w:r>
        <w:rPr>
          <w:i/>
          <w:sz w:val="20"/>
        </w:rPr>
        <w:t>Figure A1. Diagram illustrating the structural relationship between primordial being (a1), the separated negation</w:t>
      </w:r>
      <w:r>
        <w:rPr>
          <w:i/>
          <w:spacing w:val="-2"/>
          <w:sz w:val="20"/>
        </w:rPr>
        <w:t xml:space="preserve"> </w:t>
      </w:r>
      <w:r>
        <w:rPr>
          <w:i/>
          <w:sz w:val="20"/>
        </w:rPr>
        <w:t xml:space="preserve">state (a2), and the dynamic interplay of forces (b, c). Adapted from Bissell and Levenstein </w:t>
      </w:r>
      <w:r>
        <w:rPr>
          <w:i/>
          <w:spacing w:val="-2"/>
          <w:sz w:val="20"/>
        </w:rPr>
        <w:t>(2011).</w:t>
      </w:r>
    </w:p>
    <w:p>
      <w:pPr>
        <w:pStyle w:val="BodyText"/>
        <w:spacing w:before="203"/>
      </w:pPr>
      <w:r>
        <w:rPr>
          <w:b/>
        </w:rPr>
        <w:t>(a1)</w:t>
      </w:r>
      <w:r>
        <w:rPr>
          <w:b/>
          <w:spacing w:val="-1"/>
        </w:rPr>
        <w:t xml:space="preserve"> </w:t>
      </w:r>
      <w:r>
        <w:rPr/>
        <w:t>=</w:t>
      </w:r>
      <w:r>
        <w:rPr>
          <w:spacing w:val="-1"/>
        </w:rPr>
        <w:t xml:space="preserve"> </w:t>
      </w:r>
      <w:r>
        <w:rPr/>
        <w:t>Being:</w:t>
      </w:r>
      <w:r>
        <w:rPr>
          <w:spacing w:val="-1"/>
        </w:rPr>
        <w:t xml:space="preserve"> </w:t>
      </w:r>
      <w:r>
        <w:rPr/>
        <w:t>the</w:t>
      </w:r>
      <w:r>
        <w:rPr>
          <w:spacing w:val="-1"/>
        </w:rPr>
        <w:t xml:space="preserve"> </w:t>
      </w:r>
      <w:r>
        <w:rPr/>
        <w:t>primordial,</w:t>
      </w:r>
      <w:r>
        <w:rPr>
          <w:spacing w:val="-1"/>
        </w:rPr>
        <w:t xml:space="preserve"> </w:t>
      </w:r>
      <w:r>
        <w:rPr/>
        <w:t>undifferentiated</w:t>
      </w:r>
      <w:r>
        <w:rPr>
          <w:spacing w:val="-1"/>
        </w:rPr>
        <w:t xml:space="preserve"> </w:t>
      </w:r>
      <w:r>
        <w:rPr/>
        <w:t>whole</w:t>
      </w:r>
      <w:r>
        <w:rPr>
          <w:spacing w:val="-1"/>
        </w:rPr>
        <w:t xml:space="preserve"> </w:t>
      </w:r>
      <w:r>
        <w:rPr/>
        <w:t>—</w:t>
      </w:r>
      <w:r>
        <w:rPr>
          <w:spacing w:val="-1"/>
        </w:rPr>
        <w:t xml:space="preserve"> </w:t>
      </w:r>
      <w:r>
        <w:rPr/>
        <w:t>what</w:t>
      </w:r>
      <w:r>
        <w:rPr>
          <w:spacing w:val="-1"/>
        </w:rPr>
        <w:t xml:space="preserve"> </w:t>
      </w:r>
      <w:r>
        <w:rPr/>
        <w:t>exists</w:t>
      </w:r>
      <w:r>
        <w:rPr>
          <w:spacing w:val="-1"/>
        </w:rPr>
        <w:t xml:space="preserve"> </w:t>
      </w:r>
      <w:r>
        <w:rPr/>
        <w:t>before</w:t>
      </w:r>
      <w:r>
        <w:rPr>
          <w:spacing w:val="-1"/>
        </w:rPr>
        <w:t xml:space="preserve"> </w:t>
      </w:r>
      <w:r>
        <w:rPr/>
        <w:t>conceptual</w:t>
      </w:r>
      <w:r>
        <w:rPr>
          <w:spacing w:val="-1"/>
        </w:rPr>
        <w:t xml:space="preserve"> </w:t>
      </w:r>
      <w:r>
        <w:rPr>
          <w:spacing w:val="-2"/>
        </w:rPr>
        <w:t>division.</w:t>
      </w:r>
    </w:p>
    <w:p>
      <w:pPr>
        <w:pStyle w:val="BodyText"/>
        <w:spacing w:before="48"/>
        <w:ind w:left="0"/>
      </w:pPr>
    </w:p>
    <w:p>
      <w:pPr>
        <w:pStyle w:val="BodyText"/>
        <w:spacing w:line="312" w:lineRule="auto" w:before="0"/>
        <w:ind w:right="168"/>
      </w:pPr>
      <w:r>
        <w:rPr>
          <w:b/>
        </w:rPr>
        <w:t>(a2)</w:t>
      </w:r>
      <w:r>
        <w:rPr>
          <w:b/>
          <w:spacing w:val="-3"/>
        </w:rPr>
        <w:t xml:space="preserve"> </w:t>
      </w:r>
      <w:r>
        <w:rPr/>
        <w:t>=</w:t>
      </w:r>
      <w:r>
        <w:rPr>
          <w:spacing w:val="-3"/>
        </w:rPr>
        <w:t xml:space="preserve"> </w:t>
      </w:r>
      <w:r>
        <w:rPr/>
        <w:t>Our</w:t>
      </w:r>
      <w:r>
        <w:rPr>
          <w:spacing w:val="-3"/>
        </w:rPr>
        <w:t xml:space="preserve"> </w:t>
      </w:r>
      <w:r>
        <w:rPr/>
        <w:t>concept</w:t>
      </w:r>
      <w:r>
        <w:rPr>
          <w:spacing w:val="-3"/>
        </w:rPr>
        <w:t xml:space="preserve"> </w:t>
      </w:r>
      <w:r>
        <w:rPr/>
        <w:t>of</w:t>
      </w:r>
      <w:r>
        <w:rPr>
          <w:spacing w:val="-3"/>
        </w:rPr>
        <w:t xml:space="preserve"> </w:t>
      </w:r>
      <w:r>
        <w:rPr/>
        <w:t>Being</w:t>
      </w:r>
      <w:r>
        <w:rPr>
          <w:spacing w:val="-3"/>
        </w:rPr>
        <w:t xml:space="preserve"> </w:t>
      </w:r>
      <w:r>
        <w:rPr/>
        <w:t>(inside</w:t>
      </w:r>
      <w:r>
        <w:rPr>
          <w:spacing w:val="-3"/>
        </w:rPr>
        <w:t xml:space="preserve"> </w:t>
      </w:r>
      <w:r>
        <w:rPr/>
        <w:t>the</w:t>
      </w:r>
      <w:r>
        <w:rPr>
          <w:spacing w:val="-3"/>
        </w:rPr>
        <w:t xml:space="preserve"> </w:t>
      </w:r>
      <w:r>
        <w:rPr/>
        <w:t>system):</w:t>
      </w:r>
      <w:r>
        <w:rPr>
          <w:spacing w:val="-3"/>
        </w:rPr>
        <w:t xml:space="preserve"> </w:t>
      </w:r>
      <w:r>
        <w:rPr/>
        <w:t>a</w:t>
      </w:r>
      <w:r>
        <w:rPr>
          <w:spacing w:val="-3"/>
        </w:rPr>
        <w:t xml:space="preserve"> </w:t>
      </w:r>
      <w:r>
        <w:rPr/>
        <w:t>placeholder</w:t>
      </w:r>
      <w:r>
        <w:rPr>
          <w:spacing w:val="-3"/>
        </w:rPr>
        <w:t xml:space="preserve"> </w:t>
      </w:r>
      <w:r>
        <w:rPr/>
        <w:t>produced</w:t>
      </w:r>
      <w:r>
        <w:rPr>
          <w:spacing w:val="-3"/>
        </w:rPr>
        <w:t xml:space="preserve"> </w:t>
      </w:r>
      <w:r>
        <w:rPr/>
        <w:t>by</w:t>
      </w:r>
      <w:r>
        <w:rPr>
          <w:spacing w:val="-3"/>
        </w:rPr>
        <w:t xml:space="preserve"> </w:t>
      </w:r>
      <w:r>
        <w:rPr/>
        <w:t>the representational apparatus, not the thing itself.</w:t>
      </w:r>
    </w:p>
    <w:p>
      <w:pPr>
        <w:pStyle w:val="BodyText"/>
        <w:spacing w:line="312" w:lineRule="auto" w:before="243"/>
      </w:pPr>
      <w:r>
        <w:rPr>
          <w:b/>
        </w:rPr>
        <w:t>(c)</w:t>
      </w:r>
      <w:r>
        <w:rPr>
          <w:b/>
          <w:spacing w:val="-3"/>
        </w:rPr>
        <w:t xml:space="preserve"> </w:t>
      </w:r>
      <w:r>
        <w:rPr/>
        <w:t>=</w:t>
      </w:r>
      <w:r>
        <w:rPr>
          <w:spacing w:val="-3"/>
        </w:rPr>
        <w:t xml:space="preserve"> </w:t>
      </w:r>
      <w:r>
        <w:rPr/>
        <w:t>Negation:</w:t>
      </w:r>
      <w:r>
        <w:rPr>
          <w:spacing w:val="-3"/>
        </w:rPr>
        <w:t xml:space="preserve"> </w:t>
      </w:r>
      <w:r>
        <w:rPr/>
        <w:t>the</w:t>
      </w:r>
      <w:r>
        <w:rPr>
          <w:spacing w:val="-3"/>
        </w:rPr>
        <w:t xml:space="preserve"> </w:t>
      </w:r>
      <w:r>
        <w:rPr/>
        <w:t>system</w:t>
      </w:r>
      <w:r>
        <w:rPr>
          <w:spacing w:val="-3"/>
        </w:rPr>
        <w:t xml:space="preserve"> </w:t>
      </w:r>
      <w:r>
        <w:rPr/>
        <w:t>or</w:t>
      </w:r>
      <w:r>
        <w:rPr>
          <w:spacing w:val="-3"/>
        </w:rPr>
        <w:t xml:space="preserve"> </w:t>
      </w:r>
      <w:r>
        <w:rPr/>
        <w:t>process</w:t>
      </w:r>
      <w:r>
        <w:rPr>
          <w:spacing w:val="-3"/>
        </w:rPr>
        <w:t xml:space="preserve"> </w:t>
      </w:r>
      <w:r>
        <w:rPr/>
        <w:t>of</w:t>
      </w:r>
      <w:r>
        <w:rPr>
          <w:spacing w:val="-3"/>
        </w:rPr>
        <w:t xml:space="preserve"> </w:t>
      </w:r>
      <w:r>
        <w:rPr/>
        <w:t>differential</w:t>
      </w:r>
      <w:r>
        <w:rPr>
          <w:spacing w:val="-3"/>
        </w:rPr>
        <w:t xml:space="preserve"> </w:t>
      </w:r>
      <w:r>
        <w:rPr/>
        <w:t>relationships</w:t>
      </w:r>
      <w:r>
        <w:rPr>
          <w:spacing w:val="-3"/>
        </w:rPr>
        <w:t xml:space="preserve"> </w:t>
      </w:r>
      <w:r>
        <w:rPr/>
        <w:t>through</w:t>
      </w:r>
      <w:r>
        <w:rPr>
          <w:spacing w:val="-3"/>
        </w:rPr>
        <w:t xml:space="preserve"> </w:t>
      </w:r>
      <w:r>
        <w:rPr/>
        <w:t>which</w:t>
      </w:r>
      <w:r>
        <w:rPr>
          <w:spacing w:val="-3"/>
        </w:rPr>
        <w:t xml:space="preserve"> </w:t>
      </w:r>
      <w:r>
        <w:rPr/>
        <w:t>concepts</w:t>
      </w:r>
      <w:r>
        <w:rPr>
          <w:spacing w:val="-3"/>
        </w:rPr>
        <w:t xml:space="preserve"> </w:t>
      </w:r>
      <w:r>
        <w:rPr/>
        <w:t xml:space="preserve">are </w:t>
      </w:r>
      <w:r>
        <w:rPr>
          <w:spacing w:val="-2"/>
        </w:rPr>
        <w:t>produced.</w:t>
      </w:r>
    </w:p>
    <w:p>
      <w:pPr>
        <w:pStyle w:val="BodyText"/>
        <w:spacing w:before="242"/>
      </w:pPr>
      <w:r>
        <w:rPr>
          <w:b/>
        </w:rPr>
        <w:t xml:space="preserve">(b) </w:t>
      </w:r>
      <w:r>
        <w:rPr/>
        <w:t xml:space="preserve">= Beings: individual concepts as understood through </w:t>
      </w:r>
      <w:r>
        <w:rPr>
          <w:spacing w:val="-2"/>
        </w:rPr>
        <w:t>negation.</w:t>
      </w:r>
    </w:p>
    <w:p>
      <w:pPr>
        <w:pStyle w:val="BodyText"/>
        <w:spacing w:before="48"/>
        <w:ind w:left="0"/>
      </w:pPr>
    </w:p>
    <w:p>
      <w:pPr>
        <w:pStyle w:val="BodyText"/>
        <w:spacing w:line="307" w:lineRule="auto" w:before="0"/>
        <w:ind w:right="129"/>
      </w:pPr>
      <w:r>
        <w:rPr/>
        <w:t>The</w:t>
      </w:r>
      <w:r>
        <w:rPr>
          <w:spacing w:val="-3"/>
        </w:rPr>
        <w:t xml:space="preserve"> </w:t>
      </w:r>
      <w:r>
        <w:rPr/>
        <w:t>(b)</w:t>
      </w:r>
      <w:r>
        <w:rPr>
          <w:spacing w:val="-3"/>
        </w:rPr>
        <w:t xml:space="preserve"> </w:t>
      </w:r>
      <w:r>
        <w:rPr/>
        <w:t>and</w:t>
      </w:r>
      <w:r>
        <w:rPr>
          <w:spacing w:val="-3"/>
        </w:rPr>
        <w:t xml:space="preserve"> </w:t>
      </w:r>
      <w:r>
        <w:rPr/>
        <w:t>(c)</w:t>
      </w:r>
      <w:r>
        <w:rPr>
          <w:spacing w:val="-3"/>
        </w:rPr>
        <w:t xml:space="preserve"> </w:t>
      </w:r>
      <w:r>
        <w:rPr/>
        <w:t>elements</w:t>
      </w:r>
      <w:r>
        <w:rPr>
          <w:spacing w:val="-3"/>
        </w:rPr>
        <w:t xml:space="preserve"> </w:t>
      </w:r>
      <w:r>
        <w:rPr/>
        <w:t>together</w:t>
      </w:r>
      <w:r>
        <w:rPr>
          <w:spacing w:val="-3"/>
        </w:rPr>
        <w:t xml:space="preserve"> </w:t>
      </w:r>
      <w:r>
        <w:rPr/>
        <w:t>constitute</w:t>
      </w:r>
      <w:r>
        <w:rPr>
          <w:spacing w:val="-3"/>
        </w:rPr>
        <w:t xml:space="preserve"> </w:t>
      </w:r>
      <w:r>
        <w:rPr/>
        <w:t>the</w:t>
      </w:r>
      <w:r>
        <w:rPr>
          <w:spacing w:val="-3"/>
        </w:rPr>
        <w:t xml:space="preserve"> </w:t>
      </w:r>
      <w:r>
        <w:rPr/>
        <w:t>conceptual</w:t>
      </w:r>
      <w:r>
        <w:rPr>
          <w:spacing w:val="-3"/>
        </w:rPr>
        <w:t xml:space="preserve"> </w:t>
      </w:r>
      <w:r>
        <w:rPr/>
        <w:t>apparatus</w:t>
      </w:r>
      <w:r>
        <w:rPr>
          <w:spacing w:val="-3"/>
        </w:rPr>
        <w:t xml:space="preserve"> </w:t>
      </w:r>
      <w:r>
        <w:rPr/>
        <w:t>—</w:t>
      </w:r>
      <w:r>
        <w:rPr>
          <w:spacing w:val="-3"/>
        </w:rPr>
        <w:t xml:space="preserve"> </w:t>
      </w:r>
      <w:r>
        <w:rPr/>
        <w:t>referred</w:t>
      </w:r>
      <w:r>
        <w:rPr>
          <w:spacing w:val="-3"/>
        </w:rPr>
        <w:t xml:space="preserve"> </w:t>
      </w:r>
      <w:r>
        <w:rPr/>
        <w:t>to</w:t>
      </w:r>
      <w:r>
        <w:rPr>
          <w:spacing w:val="-3"/>
        </w:rPr>
        <w:t xml:space="preserve"> </w:t>
      </w:r>
      <w:r>
        <w:rPr/>
        <w:t>throughout this paper as the inner strata or the (b)</w:t>
      </w:r>
      <w:r>
        <w:rPr>
          <w:rFonts w:ascii="Symbol" w:hAnsi="Symbol"/>
        </w:rPr>
        <w:t></w:t>
      </w:r>
      <w:r>
        <w:rPr/>
        <w:t>(c) loop — that simultaneously emerged from (a1), cannot reach back to (a1), and can only create (a2) as a conceptual placeholder. As Bissell and Levenstein put it, “new concepts actually progress in the opposite direction from Being” (2011, 6). The content plane, in Halliday’s terms, is the stratum closest to (a1) that</w:t>
      </w:r>
    </w:p>
    <w:p>
      <w:pPr>
        <w:pStyle w:val="BodyText"/>
        <w:spacing w:line="287" w:lineRule="exact" w:before="0"/>
      </w:pPr>
      <w:r>
        <w:rPr/>
        <w:t>language-using beings can reach: the figural ground from which the (b)</w:t>
      </w:r>
      <w:r>
        <w:rPr>
          <w:rFonts w:ascii="Symbol" w:hAnsi="Symbol"/>
        </w:rPr>
        <w:t></w:t>
      </w:r>
      <w:r>
        <w:rPr/>
        <w:t xml:space="preserve">(c) loop grows </w:t>
      </w:r>
      <w:r>
        <w:rPr>
          <w:spacing w:val="-5"/>
        </w:rPr>
        <w:t>and</w:t>
      </w:r>
    </w:p>
    <w:p>
      <w:pPr>
        <w:pStyle w:val="BodyText"/>
        <w:spacing w:after="0" w:line="287" w:lineRule="exact"/>
        <w:sectPr>
          <w:pgSz w:w="12240" w:h="15840"/>
          <w:pgMar w:top="1520" w:bottom="280" w:left="1440" w:right="1440"/>
        </w:sectPr>
      </w:pPr>
    </w:p>
    <w:p>
      <w:pPr>
        <w:pStyle w:val="BodyText"/>
      </w:pPr>
      <w:r>
        <w:rPr/>
        <w:t xml:space="preserve">toward which this paper’s argument is </w:t>
      </w:r>
      <w:r>
        <w:rPr>
          <w:spacing w:val="-2"/>
        </w:rPr>
        <w:t>oriented.</w:t>
      </w:r>
    </w:p>
    <w:sectPr>
      <w:pgSz w:w="12240" w:h="15840"/>
      <w:pgMar w:top="150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 w:name="MS Gothic">
    <w:altName w:val="MS Gothic"/>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420" w:hanging="30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314" w:hanging="300"/>
      </w:pPr>
      <w:rPr>
        <w:rFonts w:hint="default"/>
        <w:lang w:val="en-US" w:eastAsia="en-US" w:bidi="ar-SA"/>
      </w:rPr>
    </w:lvl>
    <w:lvl w:ilvl="2">
      <w:start w:val="0"/>
      <w:numFmt w:val="bullet"/>
      <w:lvlText w:val="•"/>
      <w:lvlJc w:val="left"/>
      <w:pPr>
        <w:ind w:left="2208" w:hanging="300"/>
      </w:pPr>
      <w:rPr>
        <w:rFonts w:hint="default"/>
        <w:lang w:val="en-US" w:eastAsia="en-US" w:bidi="ar-SA"/>
      </w:rPr>
    </w:lvl>
    <w:lvl w:ilvl="3">
      <w:start w:val="0"/>
      <w:numFmt w:val="bullet"/>
      <w:lvlText w:val="•"/>
      <w:lvlJc w:val="left"/>
      <w:pPr>
        <w:ind w:left="3102" w:hanging="300"/>
      </w:pPr>
      <w:rPr>
        <w:rFonts w:hint="default"/>
        <w:lang w:val="en-US" w:eastAsia="en-US" w:bidi="ar-SA"/>
      </w:rPr>
    </w:lvl>
    <w:lvl w:ilvl="4">
      <w:start w:val="0"/>
      <w:numFmt w:val="bullet"/>
      <w:lvlText w:val="•"/>
      <w:lvlJc w:val="left"/>
      <w:pPr>
        <w:ind w:left="3996" w:hanging="300"/>
      </w:pPr>
      <w:rPr>
        <w:rFonts w:hint="default"/>
        <w:lang w:val="en-US" w:eastAsia="en-US" w:bidi="ar-SA"/>
      </w:rPr>
    </w:lvl>
    <w:lvl w:ilvl="5">
      <w:start w:val="0"/>
      <w:numFmt w:val="bullet"/>
      <w:lvlText w:val="•"/>
      <w:lvlJc w:val="left"/>
      <w:pPr>
        <w:ind w:left="4890" w:hanging="300"/>
      </w:pPr>
      <w:rPr>
        <w:rFonts w:hint="default"/>
        <w:lang w:val="en-US" w:eastAsia="en-US" w:bidi="ar-SA"/>
      </w:rPr>
    </w:lvl>
    <w:lvl w:ilvl="6">
      <w:start w:val="0"/>
      <w:numFmt w:val="bullet"/>
      <w:lvlText w:val="•"/>
      <w:lvlJc w:val="left"/>
      <w:pPr>
        <w:ind w:left="5784" w:hanging="300"/>
      </w:pPr>
      <w:rPr>
        <w:rFonts w:hint="default"/>
        <w:lang w:val="en-US" w:eastAsia="en-US" w:bidi="ar-SA"/>
      </w:rPr>
    </w:lvl>
    <w:lvl w:ilvl="7">
      <w:start w:val="0"/>
      <w:numFmt w:val="bullet"/>
      <w:lvlText w:val="•"/>
      <w:lvlJc w:val="left"/>
      <w:pPr>
        <w:ind w:left="6678" w:hanging="300"/>
      </w:pPr>
      <w:rPr>
        <w:rFonts w:hint="default"/>
        <w:lang w:val="en-US" w:eastAsia="en-US" w:bidi="ar-SA"/>
      </w:rPr>
    </w:lvl>
    <w:lvl w:ilvl="8">
      <w:start w:val="0"/>
      <w:numFmt w:val="bullet"/>
      <w:lvlText w:val="•"/>
      <w:lvlJc w:val="left"/>
      <w:pPr>
        <w:ind w:left="7572" w:hanging="300"/>
      </w:pPr>
      <w:rPr>
        <w:rFonts w:hint="default"/>
        <w:lang w:val="en-US" w:eastAsia="en-US" w:bidi="ar-SA"/>
      </w:rPr>
    </w:lvl>
  </w:abstractNum>
  <w:abstractNum w:abstractNumId="0">
    <w:multiLevelType w:val="hybridMultilevel"/>
    <w:lvl w:ilvl="0">
      <w:start w:val="1"/>
      <w:numFmt w:val="decimal"/>
      <w:lvlText w:val="%1."/>
      <w:lvlJc w:val="left"/>
      <w:pPr>
        <w:ind w:left="40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48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66" w:hanging="360"/>
      </w:pPr>
      <w:rPr>
        <w:rFonts w:hint="default"/>
        <w:lang w:val="en-US" w:eastAsia="en-US" w:bidi="ar-SA"/>
      </w:rPr>
    </w:lvl>
    <w:lvl w:ilvl="3">
      <w:start w:val="0"/>
      <w:numFmt w:val="bullet"/>
      <w:lvlText w:val="•"/>
      <w:lvlJc w:val="left"/>
      <w:pPr>
        <w:ind w:left="2453" w:hanging="360"/>
      </w:pPr>
      <w:rPr>
        <w:rFonts w:hint="default"/>
        <w:lang w:val="en-US" w:eastAsia="en-US" w:bidi="ar-SA"/>
      </w:rPr>
    </w:lvl>
    <w:lvl w:ilvl="4">
      <w:start w:val="0"/>
      <w:numFmt w:val="bullet"/>
      <w:lvlText w:val="•"/>
      <w:lvlJc w:val="left"/>
      <w:pPr>
        <w:ind w:left="3440" w:hanging="360"/>
      </w:pPr>
      <w:rPr>
        <w:rFonts w:hint="default"/>
        <w:lang w:val="en-US" w:eastAsia="en-US" w:bidi="ar-SA"/>
      </w:rPr>
    </w:lvl>
    <w:lvl w:ilvl="5">
      <w:start w:val="0"/>
      <w:numFmt w:val="bullet"/>
      <w:lvlText w:val="•"/>
      <w:lvlJc w:val="left"/>
      <w:pPr>
        <w:ind w:left="4426" w:hanging="360"/>
      </w:pPr>
      <w:rPr>
        <w:rFonts w:hint="default"/>
        <w:lang w:val="en-US" w:eastAsia="en-US" w:bidi="ar-SA"/>
      </w:rPr>
    </w:lvl>
    <w:lvl w:ilvl="6">
      <w:start w:val="0"/>
      <w:numFmt w:val="bullet"/>
      <w:lvlText w:val="•"/>
      <w:lvlJc w:val="left"/>
      <w:pPr>
        <w:ind w:left="5413" w:hanging="360"/>
      </w:pPr>
      <w:rPr>
        <w:rFonts w:hint="default"/>
        <w:lang w:val="en-US" w:eastAsia="en-US" w:bidi="ar-SA"/>
      </w:rPr>
    </w:lvl>
    <w:lvl w:ilvl="7">
      <w:start w:val="0"/>
      <w:numFmt w:val="bullet"/>
      <w:lvlText w:val="•"/>
      <w:lvlJc w:val="left"/>
      <w:pPr>
        <w:ind w:left="6400" w:hanging="360"/>
      </w:pPr>
      <w:rPr>
        <w:rFonts w:hint="default"/>
        <w:lang w:val="en-US" w:eastAsia="en-US" w:bidi="ar-SA"/>
      </w:rPr>
    </w:lvl>
    <w:lvl w:ilvl="8">
      <w:start w:val="0"/>
      <w:numFmt w:val="bullet"/>
      <w:lvlText w:val="•"/>
      <w:lvlJc w:val="left"/>
      <w:pPr>
        <w:ind w:left="7386"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6"/>
      <w:ind w:left="1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00" w:hanging="280"/>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480" w:hanging="360"/>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4"/>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4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D. McKnight</dc:creator>
  <dc:subject>(unspecified)</dc:subject>
  <dc:title>The Sail and the Wind: Why Proximity Is Not Access</dc:title>
  <dcterms:created xsi:type="dcterms:W3CDTF">2026-07-26T20:54:55Z</dcterms:created>
  <dcterms:modified xsi:type="dcterms:W3CDTF">2026-07-26T20:54:55Z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(unspecified)</vt:lpwstr>
  </property>
  <property fmtid="{D5CDD505-2E9C-101B-9397-08002B2CF9AE}" pid="5" name="LastSaved">
    <vt:filetime>2026-07-26T00:00:00Z</vt:filetime>
  </property>
  <property fmtid="{D5CDD505-2E9C-101B-9397-08002B2CF9AE}" pid="6" name="Producer">
    <vt:lpwstr>ReportLab PDF Library - (opensource)</vt:lpwstr>
  </property>
</Properties>
</file>