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A929" w14:textId="77777777" w:rsidR="00C6354F" w:rsidRPr="00C6354F" w:rsidRDefault="00C6354F" w:rsidP="00C6354F">
      <w:pPr>
        <w:jc w:val="center"/>
        <w:rPr>
          <w:rFonts w:asciiTheme="majorHAnsi" w:hAnsiTheme="majorHAnsi" w:cstheme="majorHAnsi"/>
          <w:b/>
          <w:bCs/>
          <w:sz w:val="72"/>
          <w:szCs w:val="72"/>
        </w:rPr>
      </w:pPr>
    </w:p>
    <w:p w14:paraId="2FC8CBA9" w14:textId="77777777" w:rsidR="00C6354F" w:rsidRPr="00C6354F" w:rsidRDefault="00C6354F" w:rsidP="00C6354F">
      <w:pPr>
        <w:jc w:val="center"/>
        <w:rPr>
          <w:rFonts w:asciiTheme="majorHAnsi" w:hAnsiTheme="majorHAnsi" w:cstheme="majorHAnsi"/>
          <w:b/>
          <w:bCs/>
          <w:sz w:val="72"/>
          <w:szCs w:val="72"/>
        </w:rPr>
      </w:pPr>
    </w:p>
    <w:p w14:paraId="58FAB90C" w14:textId="77777777" w:rsidR="00C6354F" w:rsidRPr="00C6354F" w:rsidRDefault="00C6354F" w:rsidP="00C6354F">
      <w:pPr>
        <w:jc w:val="center"/>
        <w:rPr>
          <w:rFonts w:asciiTheme="majorHAnsi" w:hAnsiTheme="majorHAnsi" w:cstheme="majorHAnsi"/>
          <w:b/>
          <w:bCs/>
          <w:sz w:val="72"/>
          <w:szCs w:val="72"/>
        </w:rPr>
      </w:pPr>
    </w:p>
    <w:p w14:paraId="439DBF5D" w14:textId="4539E45E" w:rsidR="00560FA3" w:rsidRPr="00C6354F" w:rsidRDefault="00C6354F" w:rsidP="00C6354F">
      <w:pPr>
        <w:jc w:val="center"/>
        <w:rPr>
          <w:rFonts w:ascii="Calibri" w:hAnsi="Calibri" w:cs="Calibri"/>
        </w:rPr>
      </w:pPr>
      <w:r w:rsidRPr="00C6354F">
        <w:rPr>
          <w:rFonts w:ascii="Calibri" w:hAnsi="Calibri" w:cs="Calibri"/>
          <w:b/>
          <w:bCs/>
          <w:sz w:val="72"/>
          <w:szCs w:val="72"/>
        </w:rPr>
        <w:t>ADAPTIVE AUDIO-VISUAL TRANSFORMER FUSION FOR DEEPFAKE DETECTION WITH LIP-SYNC CONSISTENCY</w:t>
      </w:r>
    </w:p>
    <w:p w14:paraId="030AD63C" w14:textId="77777777" w:rsidR="00C6354F" w:rsidRDefault="00C6354F" w:rsidP="00C6354F">
      <w:pPr>
        <w:jc w:val="center"/>
        <w:rPr>
          <w:rFonts w:asciiTheme="majorHAnsi" w:hAnsiTheme="majorHAnsi" w:cstheme="majorHAnsi"/>
        </w:rPr>
      </w:pPr>
    </w:p>
    <w:p w14:paraId="387C5992" w14:textId="77777777" w:rsidR="00C6354F" w:rsidRDefault="00C6354F" w:rsidP="00B36489">
      <w:pPr>
        <w:rPr>
          <w:rFonts w:asciiTheme="majorHAnsi" w:hAnsiTheme="majorHAnsi" w:cstheme="majorHAnsi"/>
        </w:rPr>
      </w:pPr>
    </w:p>
    <w:p w14:paraId="20714C0F" w14:textId="77777777" w:rsidR="00B36489" w:rsidRDefault="00B36489" w:rsidP="00B36489">
      <w:pPr>
        <w:rPr>
          <w:rFonts w:cstheme="minorHAnsi"/>
          <w:b/>
          <w:bCs/>
        </w:rPr>
      </w:pPr>
    </w:p>
    <w:p w14:paraId="7A6FA232" w14:textId="77777777" w:rsidR="00B36489" w:rsidRDefault="00B36489" w:rsidP="00B36489">
      <w:pPr>
        <w:rPr>
          <w:rFonts w:cstheme="minorHAnsi"/>
          <w:b/>
          <w:bCs/>
        </w:rPr>
      </w:pPr>
    </w:p>
    <w:p w14:paraId="5FAAB090" w14:textId="50756573" w:rsidR="00B36489" w:rsidRPr="00B36489" w:rsidRDefault="00B36489" w:rsidP="00B36489">
      <w:pPr>
        <w:rPr>
          <w:rFonts w:cstheme="minorHAnsi"/>
          <w:b/>
          <w:bCs/>
        </w:rPr>
      </w:pPr>
      <w:r>
        <w:rPr>
          <w:rFonts w:cstheme="minorHAnsi"/>
          <w:b/>
          <w:bCs/>
        </w:rPr>
        <w:t xml:space="preserve">Candidate: </w:t>
      </w:r>
      <w:r w:rsidRPr="00B36489">
        <w:rPr>
          <w:rFonts w:cstheme="minorHAnsi"/>
        </w:rPr>
        <w:t>YUSUF</w:t>
      </w:r>
      <w:r w:rsidR="00690E2D">
        <w:rPr>
          <w:rFonts w:cstheme="minorHAnsi"/>
        </w:rPr>
        <w:t>,</w:t>
      </w:r>
      <w:r w:rsidRPr="00B36489">
        <w:rPr>
          <w:rFonts w:cstheme="minorHAnsi"/>
        </w:rPr>
        <w:t xml:space="preserve"> A</w:t>
      </w:r>
      <w:r w:rsidR="00690E2D">
        <w:rPr>
          <w:rFonts w:cstheme="minorHAnsi"/>
        </w:rPr>
        <w:t>bdullah</w:t>
      </w:r>
      <w:r w:rsidRPr="00B36489">
        <w:rPr>
          <w:rFonts w:cstheme="minorHAnsi"/>
        </w:rPr>
        <w:t xml:space="preserve"> O</w:t>
      </w:r>
      <w:r>
        <w:rPr>
          <w:rFonts w:cstheme="minorHAnsi"/>
          <w:b/>
          <w:bCs/>
        </w:rPr>
        <w:t>.</w:t>
      </w:r>
    </w:p>
    <w:p w14:paraId="07D38231" w14:textId="56500515" w:rsidR="00B36489" w:rsidRPr="00B36489" w:rsidRDefault="00B36489" w:rsidP="00B36489">
      <w:pPr>
        <w:rPr>
          <w:rFonts w:ascii="Aptos Narrow" w:hAnsi="Aptos Narrow" w:cstheme="majorHAnsi"/>
          <w:sz w:val="28"/>
          <w:szCs w:val="28"/>
        </w:rPr>
      </w:pPr>
    </w:p>
    <w:p w14:paraId="1D695E88" w14:textId="77777777" w:rsidR="00690E2D" w:rsidRDefault="00690E2D" w:rsidP="00D34045">
      <w:pPr>
        <w:spacing w:line="360" w:lineRule="auto"/>
        <w:jc w:val="both"/>
        <w:rPr>
          <w:rFonts w:cstheme="minorHAnsi"/>
          <w:b/>
          <w:bCs/>
          <w:sz w:val="28"/>
          <w:szCs w:val="28"/>
        </w:rPr>
      </w:pPr>
    </w:p>
    <w:p w14:paraId="661D4150" w14:textId="77777777" w:rsidR="00690E2D" w:rsidRDefault="00690E2D" w:rsidP="00D34045">
      <w:pPr>
        <w:spacing w:line="360" w:lineRule="auto"/>
        <w:jc w:val="both"/>
        <w:rPr>
          <w:rFonts w:cstheme="minorHAnsi"/>
          <w:b/>
          <w:bCs/>
          <w:sz w:val="28"/>
          <w:szCs w:val="28"/>
        </w:rPr>
      </w:pPr>
    </w:p>
    <w:p w14:paraId="61718E8C" w14:textId="77777777" w:rsidR="00690E2D" w:rsidRDefault="00690E2D" w:rsidP="00D34045">
      <w:pPr>
        <w:spacing w:line="360" w:lineRule="auto"/>
        <w:jc w:val="both"/>
        <w:rPr>
          <w:rFonts w:cstheme="minorHAnsi"/>
          <w:b/>
          <w:bCs/>
          <w:sz w:val="28"/>
          <w:szCs w:val="28"/>
        </w:rPr>
      </w:pPr>
    </w:p>
    <w:p w14:paraId="050A4216" w14:textId="460FA674" w:rsidR="00391336" w:rsidRPr="00391336" w:rsidRDefault="00391336" w:rsidP="00D34045">
      <w:pPr>
        <w:spacing w:line="360" w:lineRule="auto"/>
        <w:jc w:val="both"/>
        <w:rPr>
          <w:rFonts w:cstheme="minorHAnsi"/>
          <w:b/>
          <w:bCs/>
        </w:rPr>
      </w:pPr>
      <w:r w:rsidRPr="00391336">
        <w:rPr>
          <w:rFonts w:cstheme="minorHAnsi"/>
          <w:b/>
          <w:bCs/>
          <w:sz w:val="28"/>
          <w:szCs w:val="28"/>
        </w:rPr>
        <w:lastRenderedPageBreak/>
        <w:t>Abstract</w:t>
      </w:r>
    </w:p>
    <w:p w14:paraId="314F0330" w14:textId="1EFA57E2" w:rsidR="00054206" w:rsidRPr="00054206" w:rsidRDefault="00054206" w:rsidP="00D34045">
      <w:pPr>
        <w:spacing w:line="360" w:lineRule="auto"/>
        <w:jc w:val="both"/>
        <w:rPr>
          <w:rFonts w:cstheme="minorHAnsi"/>
        </w:rPr>
      </w:pPr>
      <w:r w:rsidRPr="00054206">
        <w:rPr>
          <w:rFonts w:cstheme="minorHAnsi"/>
        </w:rPr>
        <w:t>Deepfake detection methods that fuse audio and visual cues currently use static fusion (e.g., concatenation or averaging). When one modality is corrupted</w:t>
      </w:r>
      <w:r>
        <w:rPr>
          <w:rFonts w:cstheme="minorHAnsi"/>
        </w:rPr>
        <w:t xml:space="preserve"> (</w:t>
      </w:r>
      <w:r w:rsidRPr="00054206">
        <w:rPr>
          <w:rFonts w:cstheme="minorHAnsi"/>
        </w:rPr>
        <w:t>for example, background noise degrading audio quality</w:t>
      </w:r>
      <w:r>
        <w:rPr>
          <w:rFonts w:cstheme="minorHAnsi"/>
        </w:rPr>
        <w:t xml:space="preserve">), </w:t>
      </w:r>
      <w:r w:rsidRPr="00054206">
        <w:rPr>
          <w:rFonts w:cstheme="minorHAnsi"/>
        </w:rPr>
        <w:t>static fusion fails because it cannot adapt. This research proposes the first framework that combines per</w:t>
      </w:r>
      <w:r w:rsidRPr="00054206">
        <w:rPr>
          <w:rFonts w:ascii="Cambria Math" w:hAnsi="Cambria Math" w:cs="Cambria Math"/>
        </w:rPr>
        <w:t>‑</w:t>
      </w:r>
      <w:r w:rsidRPr="00054206">
        <w:rPr>
          <w:rFonts w:cstheme="minorHAnsi"/>
        </w:rPr>
        <w:t>sample adaptive attention</w:t>
      </w:r>
      <w:r w:rsidRPr="00054206">
        <w:rPr>
          <w:rFonts w:ascii="Cambria Math" w:hAnsi="Cambria Math" w:cs="Cambria Math"/>
        </w:rPr>
        <w:t>‑</w:t>
      </w:r>
      <w:r w:rsidRPr="00054206">
        <w:rPr>
          <w:rFonts w:cstheme="minorHAnsi"/>
        </w:rPr>
        <w:t>based fusion with lip</w:t>
      </w:r>
      <w:r w:rsidRPr="00054206">
        <w:rPr>
          <w:rFonts w:ascii="Cambria Math" w:hAnsi="Cambria Math" w:cs="Cambria Math"/>
        </w:rPr>
        <w:t>‑</w:t>
      </w:r>
      <w:r w:rsidRPr="00054206">
        <w:rPr>
          <w:rFonts w:cstheme="minorHAnsi"/>
        </w:rPr>
        <w:t>sync cross</w:t>
      </w:r>
      <w:r w:rsidRPr="00054206">
        <w:rPr>
          <w:rFonts w:ascii="Cambria Math" w:hAnsi="Cambria Math" w:cs="Cambria Math"/>
        </w:rPr>
        <w:t>‑</w:t>
      </w:r>
      <w:r w:rsidRPr="00054206">
        <w:rPr>
          <w:rFonts w:cstheme="minorHAnsi"/>
        </w:rPr>
        <w:t>attention (AAVT</w:t>
      </w:r>
      <w:r w:rsidRPr="00054206">
        <w:rPr>
          <w:rFonts w:ascii="Cambria Math" w:hAnsi="Cambria Math" w:cs="Cambria Math"/>
        </w:rPr>
        <w:t>‑</w:t>
      </w:r>
      <w:r w:rsidRPr="00054206">
        <w:rPr>
          <w:rFonts w:cstheme="minorHAnsi"/>
        </w:rPr>
        <w:t>Fusion). The framework uses a Vision Transformer (ViT) for visual features, Wav2Vec 2.0 for audio features, and a cross</w:t>
      </w:r>
      <w:r w:rsidRPr="00054206">
        <w:rPr>
          <w:rFonts w:ascii="Cambria Math" w:hAnsi="Cambria Math" w:cs="Cambria Math"/>
        </w:rPr>
        <w:t>‑</w:t>
      </w:r>
      <w:r w:rsidRPr="00054206">
        <w:rPr>
          <w:rFonts w:cstheme="minorHAnsi"/>
        </w:rPr>
        <w:t xml:space="preserve">attention module to align lip movements with audio signals. A lightweight attention layer computes dynamic weights for each modality per video, then fuses them into </w:t>
      </w:r>
      <w:r w:rsidR="00391336">
        <w:rPr>
          <w:rFonts w:cstheme="minorHAnsi"/>
        </w:rPr>
        <w:t>a</w:t>
      </w:r>
      <w:r>
        <w:rPr>
          <w:rFonts w:cstheme="minorHAnsi"/>
        </w:rPr>
        <w:t xml:space="preserve">n effective </w:t>
      </w:r>
      <w:r w:rsidRPr="00054206">
        <w:rPr>
          <w:rFonts w:cstheme="minorHAnsi"/>
        </w:rPr>
        <w:t>representation. The model is trained with PGD adversarial augmentation to improve resilience.</w:t>
      </w:r>
    </w:p>
    <w:p w14:paraId="308D3A25" w14:textId="07387D37" w:rsidR="00054206" w:rsidRPr="00054206" w:rsidRDefault="00054206" w:rsidP="00D34045">
      <w:pPr>
        <w:spacing w:line="360" w:lineRule="auto"/>
        <w:jc w:val="both"/>
        <w:rPr>
          <w:rFonts w:cstheme="minorHAnsi"/>
        </w:rPr>
      </w:pPr>
      <w:r w:rsidRPr="00054206">
        <w:rPr>
          <w:rFonts w:cstheme="minorHAnsi"/>
        </w:rPr>
        <w:t>Using the Design Science Research Methodology</w:t>
      </w:r>
      <w:r>
        <w:rPr>
          <w:rFonts w:cstheme="minorHAnsi"/>
        </w:rPr>
        <w:t xml:space="preserve"> (DSRM)</w:t>
      </w:r>
      <w:r w:rsidRPr="00054206">
        <w:rPr>
          <w:rFonts w:cstheme="minorHAnsi"/>
        </w:rPr>
        <w:t>, AAVT</w:t>
      </w:r>
      <w:r w:rsidRPr="00054206">
        <w:rPr>
          <w:rFonts w:ascii="Cambria Math" w:hAnsi="Cambria Math" w:cs="Cambria Math"/>
        </w:rPr>
        <w:t>‑</w:t>
      </w:r>
      <w:r w:rsidRPr="00054206">
        <w:rPr>
          <w:rFonts w:cstheme="minorHAnsi"/>
        </w:rPr>
        <w:t>Fusion is implemented in PyTorch and evaluated on three public benchmarks: FaceForensics++, DFDC, and Celeb</w:t>
      </w:r>
      <w:r w:rsidRPr="00054206">
        <w:rPr>
          <w:rFonts w:ascii="Cambria Math" w:hAnsi="Cambria Math" w:cs="Cambria Math"/>
        </w:rPr>
        <w:t>‑</w:t>
      </w:r>
      <w:r w:rsidRPr="00054206">
        <w:rPr>
          <w:rFonts w:cstheme="minorHAnsi"/>
        </w:rPr>
        <w:t>DF. Expected results show that adaptive fusion improves accuracy by 3</w:t>
      </w:r>
      <w:r w:rsidRPr="00054206">
        <w:rPr>
          <w:rFonts w:ascii="Cambria Math" w:hAnsi="Cambria Math" w:cs="Cambria Math"/>
        </w:rPr>
        <w:t>‑</w:t>
      </w:r>
      <w:r w:rsidRPr="00054206">
        <w:rPr>
          <w:rFonts w:cstheme="minorHAnsi"/>
        </w:rPr>
        <w:t xml:space="preserve">5% over static baselines (from </w:t>
      </w:r>
      <w:r w:rsidR="00391336">
        <w:rPr>
          <w:rFonts w:cstheme="minorHAnsi"/>
        </w:rPr>
        <w:t>~</w:t>
      </w:r>
      <w:r w:rsidRPr="00054206">
        <w:rPr>
          <w:rFonts w:cstheme="minorHAnsi"/>
        </w:rPr>
        <w:t>93% to ~97%), reduces cross</w:t>
      </w:r>
      <w:r w:rsidRPr="00054206">
        <w:rPr>
          <w:rFonts w:ascii="Cambria Math" w:hAnsi="Cambria Math" w:cs="Cambria Math"/>
        </w:rPr>
        <w:t>‑</w:t>
      </w:r>
      <w:r w:rsidRPr="00054206">
        <w:rPr>
          <w:rFonts w:cstheme="minorHAnsi"/>
        </w:rPr>
        <w:t>dataset accuracy drop from &gt;12% to &lt;5%, and maintains &gt;80% accuracy under PGD adversarial attacks (compared to &lt;35% for static fusion). Ablation studies confirm that lip</w:t>
      </w:r>
      <w:r w:rsidRPr="00054206">
        <w:rPr>
          <w:rFonts w:ascii="Cambria Math" w:hAnsi="Cambria Math" w:cs="Cambria Math"/>
        </w:rPr>
        <w:t>‑</w:t>
      </w:r>
      <w:r w:rsidRPr="00054206">
        <w:rPr>
          <w:rFonts w:cstheme="minorHAnsi"/>
        </w:rPr>
        <w:t>sync cross</w:t>
      </w:r>
      <w:r w:rsidRPr="00054206">
        <w:rPr>
          <w:rFonts w:ascii="Cambria Math" w:hAnsi="Cambria Math" w:cs="Cambria Math"/>
        </w:rPr>
        <w:t>‑</w:t>
      </w:r>
      <w:r w:rsidRPr="00054206">
        <w:rPr>
          <w:rFonts w:cstheme="minorHAnsi"/>
        </w:rPr>
        <w:t>attention contributes a 2</w:t>
      </w:r>
      <w:r w:rsidRPr="00054206">
        <w:rPr>
          <w:rFonts w:ascii="Cambria Math" w:hAnsi="Cambria Math" w:cs="Cambria Math"/>
        </w:rPr>
        <w:t>‑</w:t>
      </w:r>
      <w:r w:rsidRPr="00054206">
        <w:rPr>
          <w:rFonts w:cstheme="minorHAnsi"/>
        </w:rPr>
        <w:t>3% gain in AUC</w:t>
      </w:r>
      <w:r w:rsidRPr="00054206">
        <w:rPr>
          <w:rFonts w:ascii="Cambria Math" w:hAnsi="Cambria Math" w:cs="Cambria Math"/>
        </w:rPr>
        <w:t>‑</w:t>
      </w:r>
      <w:r w:rsidRPr="00054206">
        <w:rPr>
          <w:rFonts w:cstheme="minorHAnsi"/>
        </w:rPr>
        <w:t>ROC, and that all three modalities are necessary for optimal performance.</w:t>
      </w:r>
    </w:p>
    <w:p w14:paraId="41DA0640" w14:textId="55D2A475" w:rsidR="00C6354F" w:rsidRDefault="00054206" w:rsidP="00D34045">
      <w:pPr>
        <w:spacing w:line="360" w:lineRule="auto"/>
        <w:jc w:val="both"/>
        <w:rPr>
          <w:rFonts w:cstheme="minorHAnsi"/>
        </w:rPr>
      </w:pPr>
      <w:r w:rsidRPr="00054206">
        <w:rPr>
          <w:rFonts w:cstheme="minorHAnsi"/>
        </w:rPr>
        <w:t>The primary contribution is the first integration of per</w:t>
      </w:r>
      <w:r w:rsidRPr="00054206">
        <w:rPr>
          <w:rFonts w:ascii="Cambria Math" w:hAnsi="Cambria Math" w:cs="Cambria Math"/>
        </w:rPr>
        <w:t>‑</w:t>
      </w:r>
      <w:r w:rsidRPr="00054206">
        <w:rPr>
          <w:rFonts w:cstheme="minorHAnsi"/>
        </w:rPr>
        <w:t>sample adaptive weighting with lip</w:t>
      </w:r>
      <w:r w:rsidRPr="00054206">
        <w:rPr>
          <w:rFonts w:ascii="Cambria Math" w:hAnsi="Cambria Math" w:cs="Cambria Math"/>
        </w:rPr>
        <w:t>‑</w:t>
      </w:r>
      <w:r w:rsidRPr="00054206">
        <w:rPr>
          <w:rFonts w:cstheme="minorHAnsi"/>
        </w:rPr>
        <w:t>sync cross</w:t>
      </w:r>
      <w:r w:rsidRPr="00054206">
        <w:rPr>
          <w:rFonts w:ascii="Cambria Math" w:hAnsi="Cambria Math" w:cs="Cambria Math"/>
        </w:rPr>
        <w:t>‑</w:t>
      </w:r>
      <w:r w:rsidRPr="00054206">
        <w:rPr>
          <w:rFonts w:cstheme="minorHAnsi"/>
        </w:rPr>
        <w:t xml:space="preserve">attention. This framework is directly applicable to social media content moderation, forensic investigation, and biometric authentication. All code and evaluation protocols will be released </w:t>
      </w:r>
      <w:r>
        <w:rPr>
          <w:rFonts w:cstheme="minorHAnsi"/>
        </w:rPr>
        <w:t>as open source</w:t>
      </w:r>
      <w:r w:rsidRPr="00054206">
        <w:rPr>
          <w:rFonts w:cstheme="minorHAnsi"/>
        </w:rPr>
        <w:t xml:space="preserve"> to ensure reproducibility.</w:t>
      </w:r>
    </w:p>
    <w:p w14:paraId="554374E8" w14:textId="6A12C1C0" w:rsidR="00E82A94" w:rsidRPr="00E82A94" w:rsidRDefault="00E82A94" w:rsidP="00D34045">
      <w:pPr>
        <w:spacing w:line="360" w:lineRule="auto"/>
        <w:jc w:val="both"/>
        <w:rPr>
          <w:rFonts w:cstheme="minorHAnsi"/>
        </w:rPr>
      </w:pPr>
      <w:r>
        <w:rPr>
          <w:rFonts w:cstheme="minorHAnsi"/>
          <w:b/>
          <w:bCs/>
        </w:rPr>
        <w:t xml:space="preserve">Keywords: </w:t>
      </w:r>
      <w:r>
        <w:rPr>
          <w:rFonts w:cstheme="minorHAnsi"/>
        </w:rPr>
        <w:t>deepfake detection, adaptive fusion, Vision Transformer, Wav2Vec 2.0, lip-sync, adversarial robustness.</w:t>
      </w:r>
    </w:p>
    <w:p w14:paraId="78D59189" w14:textId="77777777" w:rsidR="00391336" w:rsidRDefault="00391336" w:rsidP="00391336">
      <w:pPr>
        <w:jc w:val="both"/>
        <w:rPr>
          <w:rFonts w:cstheme="minorHAnsi"/>
        </w:rPr>
      </w:pPr>
    </w:p>
    <w:p w14:paraId="2C7C16E4" w14:textId="77777777" w:rsidR="00391336" w:rsidRDefault="00391336" w:rsidP="00391336">
      <w:pPr>
        <w:jc w:val="both"/>
        <w:rPr>
          <w:rFonts w:cstheme="minorHAnsi"/>
        </w:rPr>
      </w:pPr>
    </w:p>
    <w:p w14:paraId="6702E85F" w14:textId="77777777" w:rsidR="00391336" w:rsidRDefault="00391336" w:rsidP="00391336">
      <w:pPr>
        <w:jc w:val="both"/>
        <w:rPr>
          <w:rFonts w:cstheme="minorHAnsi"/>
        </w:rPr>
      </w:pPr>
    </w:p>
    <w:p w14:paraId="5E6F744D" w14:textId="77777777" w:rsidR="00391336" w:rsidRDefault="00391336" w:rsidP="00391336">
      <w:pPr>
        <w:jc w:val="both"/>
        <w:rPr>
          <w:rFonts w:cstheme="minorHAnsi"/>
        </w:rPr>
      </w:pPr>
    </w:p>
    <w:p w14:paraId="0B8F8BDC" w14:textId="26AF9E69" w:rsidR="00391336" w:rsidRDefault="00391336" w:rsidP="00391336">
      <w:pPr>
        <w:jc w:val="center"/>
        <w:rPr>
          <w:rFonts w:cstheme="minorHAnsi"/>
          <w:b/>
          <w:bCs/>
          <w:sz w:val="28"/>
          <w:szCs w:val="28"/>
        </w:rPr>
      </w:pPr>
      <w:r>
        <w:rPr>
          <w:rFonts w:cstheme="minorHAnsi"/>
          <w:b/>
          <w:bCs/>
          <w:sz w:val="28"/>
          <w:szCs w:val="28"/>
        </w:rPr>
        <w:lastRenderedPageBreak/>
        <w:t>TABLE OF CONTENTS</w:t>
      </w:r>
    </w:p>
    <w:p w14:paraId="2CE7268F" w14:textId="235B96DA" w:rsidR="007A14E1" w:rsidRDefault="007A14E1" w:rsidP="003B039C">
      <w:pPr>
        <w:tabs>
          <w:tab w:val="left" w:leader="dot" w:pos="9072"/>
        </w:tabs>
        <w:rPr>
          <w:rFonts w:cstheme="minorHAnsi"/>
          <w:b/>
          <w:bCs/>
        </w:rPr>
      </w:pPr>
      <w:r>
        <w:rPr>
          <w:rFonts w:cstheme="minorHAnsi"/>
          <w:b/>
          <w:bCs/>
        </w:rPr>
        <w:t>ABSTRACT</w:t>
      </w:r>
      <w:r w:rsidR="003B039C">
        <w:rPr>
          <w:rFonts w:cstheme="minorHAnsi"/>
          <w:b/>
          <w:bCs/>
        </w:rPr>
        <w:tab/>
        <w:t>2</w:t>
      </w:r>
    </w:p>
    <w:p w14:paraId="4BB3114B" w14:textId="64E9B84A" w:rsidR="007A14E1" w:rsidRDefault="007A14E1" w:rsidP="003B039C">
      <w:pPr>
        <w:tabs>
          <w:tab w:val="left" w:leader="dot" w:pos="9072"/>
        </w:tabs>
        <w:rPr>
          <w:rFonts w:cstheme="minorHAnsi"/>
          <w:b/>
          <w:bCs/>
        </w:rPr>
      </w:pPr>
      <w:r>
        <w:rPr>
          <w:rFonts w:cstheme="minorHAnsi"/>
          <w:b/>
          <w:bCs/>
        </w:rPr>
        <w:t>LIST OF FIGURES</w:t>
      </w:r>
      <w:r w:rsidR="003B039C">
        <w:rPr>
          <w:rFonts w:cstheme="minorHAnsi"/>
          <w:b/>
          <w:bCs/>
        </w:rPr>
        <w:tab/>
      </w:r>
      <w:r w:rsidR="000A7658">
        <w:rPr>
          <w:rFonts w:cstheme="minorHAnsi"/>
          <w:b/>
          <w:bCs/>
        </w:rPr>
        <w:t>5</w:t>
      </w:r>
    </w:p>
    <w:p w14:paraId="79212A0E" w14:textId="20835BBA" w:rsidR="007A14E1" w:rsidRDefault="007A14E1" w:rsidP="003B039C">
      <w:pPr>
        <w:tabs>
          <w:tab w:val="left" w:leader="dot" w:pos="9072"/>
        </w:tabs>
        <w:rPr>
          <w:rFonts w:cstheme="minorHAnsi"/>
          <w:b/>
          <w:bCs/>
        </w:rPr>
      </w:pPr>
      <w:r>
        <w:rPr>
          <w:rFonts w:cstheme="minorHAnsi"/>
          <w:b/>
          <w:bCs/>
        </w:rPr>
        <w:t>LIST OF TABLES</w:t>
      </w:r>
      <w:r w:rsidR="003B039C">
        <w:rPr>
          <w:rFonts w:cstheme="minorHAnsi"/>
          <w:b/>
          <w:bCs/>
        </w:rPr>
        <w:tab/>
      </w:r>
      <w:r w:rsidR="000A7658">
        <w:rPr>
          <w:rFonts w:cstheme="minorHAnsi"/>
          <w:b/>
          <w:bCs/>
        </w:rPr>
        <w:t>5</w:t>
      </w:r>
    </w:p>
    <w:p w14:paraId="7D3B2B67" w14:textId="290F13AB" w:rsidR="007A14E1" w:rsidRPr="007A14E1" w:rsidRDefault="007A14E1" w:rsidP="003B039C">
      <w:pPr>
        <w:tabs>
          <w:tab w:val="left" w:leader="dot" w:pos="9072"/>
        </w:tabs>
        <w:rPr>
          <w:rFonts w:cstheme="minorHAnsi"/>
          <w:b/>
          <w:bCs/>
        </w:rPr>
      </w:pPr>
      <w:r>
        <w:rPr>
          <w:rFonts w:cstheme="minorHAnsi"/>
          <w:b/>
          <w:bCs/>
        </w:rPr>
        <w:t>LIST OF SYMBOLS AND ABBREVIATIONS</w:t>
      </w:r>
      <w:r w:rsidR="003B039C">
        <w:rPr>
          <w:rFonts w:cstheme="minorHAnsi"/>
          <w:b/>
          <w:bCs/>
        </w:rPr>
        <w:tab/>
      </w:r>
      <w:r w:rsidR="000A7658">
        <w:rPr>
          <w:rFonts w:cstheme="minorHAnsi"/>
          <w:b/>
          <w:bCs/>
        </w:rPr>
        <w:t>6</w:t>
      </w:r>
    </w:p>
    <w:sdt>
      <w:sdtPr>
        <w:rPr>
          <w:rFonts w:asciiTheme="minorHAnsi" w:eastAsiaTheme="minorHAnsi" w:hAnsiTheme="minorHAnsi" w:cstheme="minorBidi"/>
          <w:color w:val="auto"/>
          <w:kern w:val="2"/>
          <w:sz w:val="24"/>
          <w:szCs w:val="24"/>
          <w14:ligatures w14:val="standardContextual"/>
        </w:rPr>
        <w:id w:val="-454562905"/>
        <w:docPartObj>
          <w:docPartGallery w:val="Table of Contents"/>
          <w:docPartUnique/>
        </w:docPartObj>
      </w:sdtPr>
      <w:sdtEndPr>
        <w:rPr>
          <w:b/>
          <w:bCs/>
          <w:noProof/>
        </w:rPr>
      </w:sdtEndPr>
      <w:sdtContent>
        <w:p w14:paraId="7EE39041" w14:textId="50931ED5" w:rsidR="00E41307" w:rsidRDefault="00E41307">
          <w:pPr>
            <w:pStyle w:val="TOCHeading"/>
          </w:pPr>
        </w:p>
        <w:p w14:paraId="66E4E21D" w14:textId="57717428" w:rsidR="00C614F4" w:rsidRDefault="00E4130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542317" w:history="1">
            <w:r w:rsidR="00C614F4" w:rsidRPr="000B3864">
              <w:rPr>
                <w:rStyle w:val="Hyperlink"/>
                <w:noProof/>
              </w:rPr>
              <w:t>1. INTRODUCTION</w:t>
            </w:r>
            <w:r w:rsidR="00C614F4">
              <w:rPr>
                <w:noProof/>
                <w:webHidden/>
              </w:rPr>
              <w:tab/>
            </w:r>
            <w:r w:rsidR="00C614F4">
              <w:rPr>
                <w:noProof/>
                <w:webHidden/>
              </w:rPr>
              <w:fldChar w:fldCharType="begin"/>
            </w:r>
            <w:r w:rsidR="00C614F4">
              <w:rPr>
                <w:noProof/>
                <w:webHidden/>
              </w:rPr>
              <w:instrText xml:space="preserve"> PAGEREF _Toc228542317 \h </w:instrText>
            </w:r>
            <w:r w:rsidR="00C614F4">
              <w:rPr>
                <w:noProof/>
                <w:webHidden/>
              </w:rPr>
            </w:r>
            <w:r w:rsidR="00C614F4">
              <w:rPr>
                <w:noProof/>
                <w:webHidden/>
              </w:rPr>
              <w:fldChar w:fldCharType="separate"/>
            </w:r>
            <w:r w:rsidR="00C614F4">
              <w:rPr>
                <w:noProof/>
                <w:webHidden/>
              </w:rPr>
              <w:t>8</w:t>
            </w:r>
            <w:r w:rsidR="00C614F4">
              <w:rPr>
                <w:noProof/>
                <w:webHidden/>
              </w:rPr>
              <w:fldChar w:fldCharType="end"/>
            </w:r>
          </w:hyperlink>
        </w:p>
        <w:p w14:paraId="75C352F7" w14:textId="3736B218" w:rsidR="00C614F4" w:rsidRDefault="00C614F4">
          <w:pPr>
            <w:pStyle w:val="TOC2"/>
            <w:tabs>
              <w:tab w:val="right" w:leader="dot" w:pos="9350"/>
            </w:tabs>
            <w:rPr>
              <w:rFonts w:eastAsiaTheme="minorEastAsia"/>
              <w:noProof/>
            </w:rPr>
          </w:pPr>
          <w:hyperlink w:anchor="_Toc228542318" w:history="1">
            <w:r w:rsidRPr="000B3864">
              <w:rPr>
                <w:rStyle w:val="Hyperlink"/>
                <w:noProof/>
              </w:rPr>
              <w:t>1.1 Background</w:t>
            </w:r>
            <w:r>
              <w:rPr>
                <w:noProof/>
                <w:webHidden/>
              </w:rPr>
              <w:tab/>
            </w:r>
            <w:r>
              <w:rPr>
                <w:noProof/>
                <w:webHidden/>
              </w:rPr>
              <w:fldChar w:fldCharType="begin"/>
            </w:r>
            <w:r>
              <w:rPr>
                <w:noProof/>
                <w:webHidden/>
              </w:rPr>
              <w:instrText xml:space="preserve"> PAGEREF _Toc228542318 \h </w:instrText>
            </w:r>
            <w:r>
              <w:rPr>
                <w:noProof/>
                <w:webHidden/>
              </w:rPr>
            </w:r>
            <w:r>
              <w:rPr>
                <w:noProof/>
                <w:webHidden/>
              </w:rPr>
              <w:fldChar w:fldCharType="separate"/>
            </w:r>
            <w:r>
              <w:rPr>
                <w:noProof/>
                <w:webHidden/>
              </w:rPr>
              <w:t>8</w:t>
            </w:r>
            <w:r>
              <w:rPr>
                <w:noProof/>
                <w:webHidden/>
              </w:rPr>
              <w:fldChar w:fldCharType="end"/>
            </w:r>
          </w:hyperlink>
        </w:p>
        <w:p w14:paraId="6152C52A" w14:textId="68978050" w:rsidR="00C614F4" w:rsidRDefault="00C614F4">
          <w:pPr>
            <w:pStyle w:val="TOC2"/>
            <w:tabs>
              <w:tab w:val="right" w:leader="dot" w:pos="9350"/>
            </w:tabs>
            <w:rPr>
              <w:rFonts w:eastAsiaTheme="minorEastAsia"/>
              <w:noProof/>
            </w:rPr>
          </w:pPr>
          <w:hyperlink w:anchor="_Toc228542319" w:history="1">
            <w:r w:rsidRPr="000B3864">
              <w:rPr>
                <w:rStyle w:val="Hyperlink"/>
                <w:noProof/>
              </w:rPr>
              <w:t>1.2 Problem Statement</w:t>
            </w:r>
            <w:r>
              <w:rPr>
                <w:noProof/>
                <w:webHidden/>
              </w:rPr>
              <w:tab/>
            </w:r>
            <w:r>
              <w:rPr>
                <w:noProof/>
                <w:webHidden/>
              </w:rPr>
              <w:fldChar w:fldCharType="begin"/>
            </w:r>
            <w:r>
              <w:rPr>
                <w:noProof/>
                <w:webHidden/>
              </w:rPr>
              <w:instrText xml:space="preserve"> PAGEREF _Toc228542319 \h </w:instrText>
            </w:r>
            <w:r>
              <w:rPr>
                <w:noProof/>
                <w:webHidden/>
              </w:rPr>
            </w:r>
            <w:r>
              <w:rPr>
                <w:noProof/>
                <w:webHidden/>
              </w:rPr>
              <w:fldChar w:fldCharType="separate"/>
            </w:r>
            <w:r>
              <w:rPr>
                <w:noProof/>
                <w:webHidden/>
              </w:rPr>
              <w:t>8</w:t>
            </w:r>
            <w:r>
              <w:rPr>
                <w:noProof/>
                <w:webHidden/>
              </w:rPr>
              <w:fldChar w:fldCharType="end"/>
            </w:r>
          </w:hyperlink>
        </w:p>
        <w:p w14:paraId="3F62CAC7" w14:textId="1C6F61F4" w:rsidR="00C614F4" w:rsidRDefault="00C614F4">
          <w:pPr>
            <w:pStyle w:val="TOC2"/>
            <w:tabs>
              <w:tab w:val="right" w:leader="dot" w:pos="9350"/>
            </w:tabs>
            <w:rPr>
              <w:rFonts w:eastAsiaTheme="minorEastAsia"/>
              <w:noProof/>
            </w:rPr>
          </w:pPr>
          <w:hyperlink w:anchor="_Toc228542320" w:history="1">
            <w:r w:rsidRPr="000B3864">
              <w:rPr>
                <w:rStyle w:val="Hyperlink"/>
                <w:noProof/>
              </w:rPr>
              <w:t>1.3 Research Questions (RQs)</w:t>
            </w:r>
            <w:r>
              <w:rPr>
                <w:noProof/>
                <w:webHidden/>
              </w:rPr>
              <w:tab/>
            </w:r>
            <w:r>
              <w:rPr>
                <w:noProof/>
                <w:webHidden/>
              </w:rPr>
              <w:fldChar w:fldCharType="begin"/>
            </w:r>
            <w:r>
              <w:rPr>
                <w:noProof/>
                <w:webHidden/>
              </w:rPr>
              <w:instrText xml:space="preserve"> PAGEREF _Toc228542320 \h </w:instrText>
            </w:r>
            <w:r>
              <w:rPr>
                <w:noProof/>
                <w:webHidden/>
              </w:rPr>
            </w:r>
            <w:r>
              <w:rPr>
                <w:noProof/>
                <w:webHidden/>
              </w:rPr>
              <w:fldChar w:fldCharType="separate"/>
            </w:r>
            <w:r>
              <w:rPr>
                <w:noProof/>
                <w:webHidden/>
              </w:rPr>
              <w:t>10</w:t>
            </w:r>
            <w:r>
              <w:rPr>
                <w:noProof/>
                <w:webHidden/>
              </w:rPr>
              <w:fldChar w:fldCharType="end"/>
            </w:r>
          </w:hyperlink>
        </w:p>
        <w:p w14:paraId="4C0A0B0F" w14:textId="3AF6985D" w:rsidR="00C614F4" w:rsidRDefault="00C614F4">
          <w:pPr>
            <w:pStyle w:val="TOC2"/>
            <w:tabs>
              <w:tab w:val="right" w:leader="dot" w:pos="9350"/>
            </w:tabs>
            <w:rPr>
              <w:rFonts w:eastAsiaTheme="minorEastAsia"/>
              <w:noProof/>
            </w:rPr>
          </w:pPr>
          <w:hyperlink w:anchor="_Toc228542321" w:history="1">
            <w:r w:rsidRPr="000B3864">
              <w:rPr>
                <w:rStyle w:val="Hyperlink"/>
                <w:noProof/>
              </w:rPr>
              <w:t>1.4 Research Objectives (ROs)</w:t>
            </w:r>
            <w:r>
              <w:rPr>
                <w:noProof/>
                <w:webHidden/>
              </w:rPr>
              <w:tab/>
            </w:r>
            <w:r>
              <w:rPr>
                <w:noProof/>
                <w:webHidden/>
              </w:rPr>
              <w:fldChar w:fldCharType="begin"/>
            </w:r>
            <w:r>
              <w:rPr>
                <w:noProof/>
                <w:webHidden/>
              </w:rPr>
              <w:instrText xml:space="preserve"> PAGEREF _Toc228542321 \h </w:instrText>
            </w:r>
            <w:r>
              <w:rPr>
                <w:noProof/>
                <w:webHidden/>
              </w:rPr>
            </w:r>
            <w:r>
              <w:rPr>
                <w:noProof/>
                <w:webHidden/>
              </w:rPr>
              <w:fldChar w:fldCharType="separate"/>
            </w:r>
            <w:r>
              <w:rPr>
                <w:noProof/>
                <w:webHidden/>
              </w:rPr>
              <w:t>10</w:t>
            </w:r>
            <w:r>
              <w:rPr>
                <w:noProof/>
                <w:webHidden/>
              </w:rPr>
              <w:fldChar w:fldCharType="end"/>
            </w:r>
          </w:hyperlink>
        </w:p>
        <w:p w14:paraId="38572554" w14:textId="2BF3522F" w:rsidR="00C614F4" w:rsidRDefault="00C614F4">
          <w:pPr>
            <w:pStyle w:val="TOC2"/>
            <w:tabs>
              <w:tab w:val="right" w:leader="dot" w:pos="9350"/>
            </w:tabs>
            <w:rPr>
              <w:rFonts w:eastAsiaTheme="minorEastAsia"/>
              <w:noProof/>
            </w:rPr>
          </w:pPr>
          <w:hyperlink w:anchor="_Toc228542322" w:history="1">
            <w:r w:rsidRPr="000B3864">
              <w:rPr>
                <w:rStyle w:val="Hyperlink"/>
                <w:noProof/>
              </w:rPr>
              <w:t>1.5 Mapping of Problem to RQs and ROs</w:t>
            </w:r>
            <w:r>
              <w:rPr>
                <w:noProof/>
                <w:webHidden/>
              </w:rPr>
              <w:tab/>
            </w:r>
            <w:r>
              <w:rPr>
                <w:noProof/>
                <w:webHidden/>
              </w:rPr>
              <w:fldChar w:fldCharType="begin"/>
            </w:r>
            <w:r>
              <w:rPr>
                <w:noProof/>
                <w:webHidden/>
              </w:rPr>
              <w:instrText xml:space="preserve"> PAGEREF _Toc228542322 \h </w:instrText>
            </w:r>
            <w:r>
              <w:rPr>
                <w:noProof/>
                <w:webHidden/>
              </w:rPr>
            </w:r>
            <w:r>
              <w:rPr>
                <w:noProof/>
                <w:webHidden/>
              </w:rPr>
              <w:fldChar w:fldCharType="separate"/>
            </w:r>
            <w:r>
              <w:rPr>
                <w:noProof/>
                <w:webHidden/>
              </w:rPr>
              <w:t>11</w:t>
            </w:r>
            <w:r>
              <w:rPr>
                <w:noProof/>
                <w:webHidden/>
              </w:rPr>
              <w:fldChar w:fldCharType="end"/>
            </w:r>
          </w:hyperlink>
        </w:p>
        <w:p w14:paraId="023FCA0E" w14:textId="352E02D7" w:rsidR="00C614F4" w:rsidRDefault="00C614F4">
          <w:pPr>
            <w:pStyle w:val="TOC2"/>
            <w:tabs>
              <w:tab w:val="right" w:leader="dot" w:pos="9350"/>
            </w:tabs>
            <w:rPr>
              <w:rFonts w:eastAsiaTheme="minorEastAsia"/>
              <w:noProof/>
            </w:rPr>
          </w:pPr>
          <w:hyperlink w:anchor="_Toc228542323" w:history="1">
            <w:r w:rsidRPr="000B3864">
              <w:rPr>
                <w:rStyle w:val="Hyperlink"/>
                <w:noProof/>
              </w:rPr>
              <w:t>1.6 Expected Contributions</w:t>
            </w:r>
            <w:r>
              <w:rPr>
                <w:noProof/>
                <w:webHidden/>
              </w:rPr>
              <w:tab/>
            </w:r>
            <w:r>
              <w:rPr>
                <w:noProof/>
                <w:webHidden/>
              </w:rPr>
              <w:fldChar w:fldCharType="begin"/>
            </w:r>
            <w:r>
              <w:rPr>
                <w:noProof/>
                <w:webHidden/>
              </w:rPr>
              <w:instrText xml:space="preserve"> PAGEREF _Toc228542323 \h </w:instrText>
            </w:r>
            <w:r>
              <w:rPr>
                <w:noProof/>
                <w:webHidden/>
              </w:rPr>
            </w:r>
            <w:r>
              <w:rPr>
                <w:noProof/>
                <w:webHidden/>
              </w:rPr>
              <w:fldChar w:fldCharType="separate"/>
            </w:r>
            <w:r>
              <w:rPr>
                <w:noProof/>
                <w:webHidden/>
              </w:rPr>
              <w:t>11</w:t>
            </w:r>
            <w:r>
              <w:rPr>
                <w:noProof/>
                <w:webHidden/>
              </w:rPr>
              <w:fldChar w:fldCharType="end"/>
            </w:r>
          </w:hyperlink>
        </w:p>
        <w:p w14:paraId="643739F3" w14:textId="61BB5411" w:rsidR="00C614F4" w:rsidRDefault="00C614F4">
          <w:pPr>
            <w:pStyle w:val="TOC2"/>
            <w:tabs>
              <w:tab w:val="right" w:leader="dot" w:pos="9350"/>
            </w:tabs>
            <w:rPr>
              <w:rFonts w:eastAsiaTheme="minorEastAsia"/>
              <w:noProof/>
            </w:rPr>
          </w:pPr>
          <w:hyperlink w:anchor="_Toc228542324" w:history="1">
            <w:r w:rsidRPr="000B3864">
              <w:rPr>
                <w:rStyle w:val="Hyperlink"/>
                <w:noProof/>
              </w:rPr>
              <w:t>1.7 Scope</w:t>
            </w:r>
            <w:r>
              <w:rPr>
                <w:noProof/>
                <w:webHidden/>
              </w:rPr>
              <w:tab/>
            </w:r>
            <w:r>
              <w:rPr>
                <w:noProof/>
                <w:webHidden/>
              </w:rPr>
              <w:fldChar w:fldCharType="begin"/>
            </w:r>
            <w:r>
              <w:rPr>
                <w:noProof/>
                <w:webHidden/>
              </w:rPr>
              <w:instrText xml:space="preserve"> PAGEREF _Toc228542324 \h </w:instrText>
            </w:r>
            <w:r>
              <w:rPr>
                <w:noProof/>
                <w:webHidden/>
              </w:rPr>
            </w:r>
            <w:r>
              <w:rPr>
                <w:noProof/>
                <w:webHidden/>
              </w:rPr>
              <w:fldChar w:fldCharType="separate"/>
            </w:r>
            <w:r>
              <w:rPr>
                <w:noProof/>
                <w:webHidden/>
              </w:rPr>
              <w:t>12</w:t>
            </w:r>
            <w:r>
              <w:rPr>
                <w:noProof/>
                <w:webHidden/>
              </w:rPr>
              <w:fldChar w:fldCharType="end"/>
            </w:r>
          </w:hyperlink>
        </w:p>
        <w:p w14:paraId="35B70855" w14:textId="71188823" w:rsidR="00C614F4" w:rsidRDefault="00C614F4">
          <w:pPr>
            <w:pStyle w:val="TOC1"/>
            <w:tabs>
              <w:tab w:val="right" w:leader="dot" w:pos="9350"/>
            </w:tabs>
            <w:rPr>
              <w:rFonts w:eastAsiaTheme="minorEastAsia"/>
              <w:noProof/>
            </w:rPr>
          </w:pPr>
          <w:hyperlink w:anchor="_Toc228542325" w:history="1">
            <w:r w:rsidRPr="000B3864">
              <w:rPr>
                <w:rStyle w:val="Hyperlink"/>
                <w:noProof/>
              </w:rPr>
              <w:t>2. LITERATURE REVIEW</w:t>
            </w:r>
            <w:r>
              <w:rPr>
                <w:noProof/>
                <w:webHidden/>
              </w:rPr>
              <w:tab/>
            </w:r>
            <w:r>
              <w:rPr>
                <w:noProof/>
                <w:webHidden/>
              </w:rPr>
              <w:fldChar w:fldCharType="begin"/>
            </w:r>
            <w:r>
              <w:rPr>
                <w:noProof/>
                <w:webHidden/>
              </w:rPr>
              <w:instrText xml:space="preserve"> PAGEREF _Toc228542325 \h </w:instrText>
            </w:r>
            <w:r>
              <w:rPr>
                <w:noProof/>
                <w:webHidden/>
              </w:rPr>
            </w:r>
            <w:r>
              <w:rPr>
                <w:noProof/>
                <w:webHidden/>
              </w:rPr>
              <w:fldChar w:fldCharType="separate"/>
            </w:r>
            <w:r>
              <w:rPr>
                <w:noProof/>
                <w:webHidden/>
              </w:rPr>
              <w:t>12</w:t>
            </w:r>
            <w:r>
              <w:rPr>
                <w:noProof/>
                <w:webHidden/>
              </w:rPr>
              <w:fldChar w:fldCharType="end"/>
            </w:r>
          </w:hyperlink>
        </w:p>
        <w:p w14:paraId="49C76252" w14:textId="027687C0" w:rsidR="00C614F4" w:rsidRDefault="00C614F4">
          <w:pPr>
            <w:pStyle w:val="TOC2"/>
            <w:tabs>
              <w:tab w:val="right" w:leader="dot" w:pos="9350"/>
            </w:tabs>
            <w:rPr>
              <w:rFonts w:eastAsiaTheme="minorEastAsia"/>
              <w:noProof/>
            </w:rPr>
          </w:pPr>
          <w:hyperlink w:anchor="_Toc228542326" w:history="1">
            <w:r w:rsidRPr="000B3864">
              <w:rPr>
                <w:rStyle w:val="Hyperlink"/>
                <w:noProof/>
              </w:rPr>
              <w:t>2.1 Unimodal Visual Methods</w:t>
            </w:r>
            <w:r>
              <w:rPr>
                <w:noProof/>
                <w:webHidden/>
              </w:rPr>
              <w:tab/>
            </w:r>
            <w:r>
              <w:rPr>
                <w:noProof/>
                <w:webHidden/>
              </w:rPr>
              <w:fldChar w:fldCharType="begin"/>
            </w:r>
            <w:r>
              <w:rPr>
                <w:noProof/>
                <w:webHidden/>
              </w:rPr>
              <w:instrText xml:space="preserve"> PAGEREF _Toc228542326 \h </w:instrText>
            </w:r>
            <w:r>
              <w:rPr>
                <w:noProof/>
                <w:webHidden/>
              </w:rPr>
            </w:r>
            <w:r>
              <w:rPr>
                <w:noProof/>
                <w:webHidden/>
              </w:rPr>
              <w:fldChar w:fldCharType="separate"/>
            </w:r>
            <w:r>
              <w:rPr>
                <w:noProof/>
                <w:webHidden/>
              </w:rPr>
              <w:t>12</w:t>
            </w:r>
            <w:r>
              <w:rPr>
                <w:noProof/>
                <w:webHidden/>
              </w:rPr>
              <w:fldChar w:fldCharType="end"/>
            </w:r>
          </w:hyperlink>
        </w:p>
        <w:p w14:paraId="0113BB89" w14:textId="4850B3D8" w:rsidR="00C614F4" w:rsidRDefault="00C614F4">
          <w:pPr>
            <w:pStyle w:val="TOC2"/>
            <w:tabs>
              <w:tab w:val="right" w:leader="dot" w:pos="9350"/>
            </w:tabs>
            <w:rPr>
              <w:rFonts w:eastAsiaTheme="minorEastAsia"/>
              <w:noProof/>
            </w:rPr>
          </w:pPr>
          <w:hyperlink w:anchor="_Toc228542327" w:history="1">
            <w:r w:rsidRPr="000B3864">
              <w:rPr>
                <w:rStyle w:val="Hyperlink"/>
                <w:noProof/>
              </w:rPr>
              <w:t>2.2 Multimodal Methods and Fusion Strategies</w:t>
            </w:r>
            <w:r>
              <w:rPr>
                <w:noProof/>
                <w:webHidden/>
              </w:rPr>
              <w:tab/>
            </w:r>
            <w:r>
              <w:rPr>
                <w:noProof/>
                <w:webHidden/>
              </w:rPr>
              <w:fldChar w:fldCharType="begin"/>
            </w:r>
            <w:r>
              <w:rPr>
                <w:noProof/>
                <w:webHidden/>
              </w:rPr>
              <w:instrText xml:space="preserve"> PAGEREF _Toc228542327 \h </w:instrText>
            </w:r>
            <w:r>
              <w:rPr>
                <w:noProof/>
                <w:webHidden/>
              </w:rPr>
            </w:r>
            <w:r>
              <w:rPr>
                <w:noProof/>
                <w:webHidden/>
              </w:rPr>
              <w:fldChar w:fldCharType="separate"/>
            </w:r>
            <w:r>
              <w:rPr>
                <w:noProof/>
                <w:webHidden/>
              </w:rPr>
              <w:t>13</w:t>
            </w:r>
            <w:r>
              <w:rPr>
                <w:noProof/>
                <w:webHidden/>
              </w:rPr>
              <w:fldChar w:fldCharType="end"/>
            </w:r>
          </w:hyperlink>
        </w:p>
        <w:p w14:paraId="6D0E1EC7" w14:textId="17F51B69" w:rsidR="00C614F4" w:rsidRDefault="00C614F4">
          <w:pPr>
            <w:pStyle w:val="TOC2"/>
            <w:tabs>
              <w:tab w:val="right" w:leader="dot" w:pos="9350"/>
            </w:tabs>
            <w:rPr>
              <w:rFonts w:eastAsiaTheme="minorEastAsia"/>
              <w:noProof/>
            </w:rPr>
          </w:pPr>
          <w:hyperlink w:anchor="_Toc228542328" w:history="1">
            <w:r w:rsidRPr="000B3864">
              <w:rPr>
                <w:rStyle w:val="Hyperlink"/>
                <w:noProof/>
              </w:rPr>
              <w:t>2.4 Transformer-Based Detectors (ViT and Wav2Vec 2.0)</w:t>
            </w:r>
            <w:r>
              <w:rPr>
                <w:noProof/>
                <w:webHidden/>
              </w:rPr>
              <w:tab/>
            </w:r>
            <w:r>
              <w:rPr>
                <w:noProof/>
                <w:webHidden/>
              </w:rPr>
              <w:fldChar w:fldCharType="begin"/>
            </w:r>
            <w:r>
              <w:rPr>
                <w:noProof/>
                <w:webHidden/>
              </w:rPr>
              <w:instrText xml:space="preserve"> PAGEREF _Toc228542328 \h </w:instrText>
            </w:r>
            <w:r>
              <w:rPr>
                <w:noProof/>
                <w:webHidden/>
              </w:rPr>
            </w:r>
            <w:r>
              <w:rPr>
                <w:noProof/>
                <w:webHidden/>
              </w:rPr>
              <w:fldChar w:fldCharType="separate"/>
            </w:r>
            <w:r>
              <w:rPr>
                <w:noProof/>
                <w:webHidden/>
              </w:rPr>
              <w:t>15</w:t>
            </w:r>
            <w:r>
              <w:rPr>
                <w:noProof/>
                <w:webHidden/>
              </w:rPr>
              <w:fldChar w:fldCharType="end"/>
            </w:r>
          </w:hyperlink>
        </w:p>
        <w:p w14:paraId="51BFB859" w14:textId="181A5701" w:rsidR="00C614F4" w:rsidRDefault="00C614F4">
          <w:pPr>
            <w:pStyle w:val="TOC2"/>
            <w:tabs>
              <w:tab w:val="right" w:leader="dot" w:pos="9350"/>
            </w:tabs>
            <w:rPr>
              <w:rFonts w:eastAsiaTheme="minorEastAsia"/>
              <w:noProof/>
            </w:rPr>
          </w:pPr>
          <w:hyperlink w:anchor="_Toc228542329" w:history="1">
            <w:r w:rsidRPr="000B3864">
              <w:rPr>
                <w:rStyle w:val="Hyperlink"/>
                <w:noProof/>
              </w:rPr>
              <w:t>2.5 Adversarial Robustness in Deepfake Detection</w:t>
            </w:r>
            <w:r>
              <w:rPr>
                <w:noProof/>
                <w:webHidden/>
              </w:rPr>
              <w:tab/>
            </w:r>
            <w:r>
              <w:rPr>
                <w:noProof/>
                <w:webHidden/>
              </w:rPr>
              <w:fldChar w:fldCharType="begin"/>
            </w:r>
            <w:r>
              <w:rPr>
                <w:noProof/>
                <w:webHidden/>
              </w:rPr>
              <w:instrText xml:space="preserve"> PAGEREF _Toc228542329 \h </w:instrText>
            </w:r>
            <w:r>
              <w:rPr>
                <w:noProof/>
                <w:webHidden/>
              </w:rPr>
            </w:r>
            <w:r>
              <w:rPr>
                <w:noProof/>
                <w:webHidden/>
              </w:rPr>
              <w:fldChar w:fldCharType="separate"/>
            </w:r>
            <w:r>
              <w:rPr>
                <w:noProof/>
                <w:webHidden/>
              </w:rPr>
              <w:t>15</w:t>
            </w:r>
            <w:r>
              <w:rPr>
                <w:noProof/>
                <w:webHidden/>
              </w:rPr>
              <w:fldChar w:fldCharType="end"/>
            </w:r>
          </w:hyperlink>
        </w:p>
        <w:p w14:paraId="430FFDAE" w14:textId="1F0E2CBF" w:rsidR="00C614F4" w:rsidRDefault="00C614F4">
          <w:pPr>
            <w:pStyle w:val="TOC2"/>
            <w:tabs>
              <w:tab w:val="right" w:leader="dot" w:pos="9350"/>
            </w:tabs>
            <w:rPr>
              <w:rFonts w:eastAsiaTheme="minorEastAsia"/>
              <w:noProof/>
            </w:rPr>
          </w:pPr>
          <w:hyperlink w:anchor="_Toc228542330" w:history="1">
            <w:r w:rsidRPr="000B3864">
              <w:rPr>
                <w:rStyle w:val="Hyperlink"/>
                <w:noProof/>
              </w:rPr>
              <w:t>2.6 Summary of Gaps and Positioning of the Research</w:t>
            </w:r>
            <w:r>
              <w:rPr>
                <w:noProof/>
                <w:webHidden/>
              </w:rPr>
              <w:tab/>
            </w:r>
            <w:r>
              <w:rPr>
                <w:noProof/>
                <w:webHidden/>
              </w:rPr>
              <w:fldChar w:fldCharType="begin"/>
            </w:r>
            <w:r>
              <w:rPr>
                <w:noProof/>
                <w:webHidden/>
              </w:rPr>
              <w:instrText xml:space="preserve"> PAGEREF _Toc228542330 \h </w:instrText>
            </w:r>
            <w:r>
              <w:rPr>
                <w:noProof/>
                <w:webHidden/>
              </w:rPr>
            </w:r>
            <w:r>
              <w:rPr>
                <w:noProof/>
                <w:webHidden/>
              </w:rPr>
              <w:fldChar w:fldCharType="separate"/>
            </w:r>
            <w:r>
              <w:rPr>
                <w:noProof/>
                <w:webHidden/>
              </w:rPr>
              <w:t>16</w:t>
            </w:r>
            <w:r>
              <w:rPr>
                <w:noProof/>
                <w:webHidden/>
              </w:rPr>
              <w:fldChar w:fldCharType="end"/>
            </w:r>
          </w:hyperlink>
        </w:p>
        <w:p w14:paraId="5783E3C3" w14:textId="48B6FD6C" w:rsidR="00C614F4" w:rsidRDefault="00C614F4">
          <w:pPr>
            <w:pStyle w:val="TOC1"/>
            <w:tabs>
              <w:tab w:val="right" w:leader="dot" w:pos="9350"/>
            </w:tabs>
            <w:rPr>
              <w:rFonts w:eastAsiaTheme="minorEastAsia"/>
              <w:noProof/>
            </w:rPr>
          </w:pPr>
          <w:hyperlink w:anchor="_Toc228542331" w:history="1">
            <w:r w:rsidRPr="000B3864">
              <w:rPr>
                <w:rStyle w:val="Hyperlink"/>
                <w:noProof/>
              </w:rPr>
              <w:t>3. RESEARCH FRAMEWORK</w:t>
            </w:r>
            <w:r>
              <w:rPr>
                <w:noProof/>
                <w:webHidden/>
              </w:rPr>
              <w:tab/>
            </w:r>
            <w:r>
              <w:rPr>
                <w:noProof/>
                <w:webHidden/>
              </w:rPr>
              <w:fldChar w:fldCharType="begin"/>
            </w:r>
            <w:r>
              <w:rPr>
                <w:noProof/>
                <w:webHidden/>
              </w:rPr>
              <w:instrText xml:space="preserve"> PAGEREF _Toc228542331 \h </w:instrText>
            </w:r>
            <w:r>
              <w:rPr>
                <w:noProof/>
                <w:webHidden/>
              </w:rPr>
            </w:r>
            <w:r>
              <w:rPr>
                <w:noProof/>
                <w:webHidden/>
              </w:rPr>
              <w:fldChar w:fldCharType="separate"/>
            </w:r>
            <w:r>
              <w:rPr>
                <w:noProof/>
                <w:webHidden/>
              </w:rPr>
              <w:t>16</w:t>
            </w:r>
            <w:r>
              <w:rPr>
                <w:noProof/>
                <w:webHidden/>
              </w:rPr>
              <w:fldChar w:fldCharType="end"/>
            </w:r>
          </w:hyperlink>
        </w:p>
        <w:p w14:paraId="79C58ABA" w14:textId="36D21B4D" w:rsidR="00C614F4" w:rsidRDefault="00C614F4">
          <w:pPr>
            <w:pStyle w:val="TOC2"/>
            <w:tabs>
              <w:tab w:val="right" w:leader="dot" w:pos="9350"/>
            </w:tabs>
            <w:rPr>
              <w:rFonts w:eastAsiaTheme="minorEastAsia"/>
              <w:noProof/>
            </w:rPr>
          </w:pPr>
          <w:hyperlink w:anchor="_Toc228542332" w:history="1">
            <w:r w:rsidRPr="000B3864">
              <w:rPr>
                <w:rStyle w:val="Hyperlink"/>
                <w:noProof/>
              </w:rPr>
              <w:t>3.1 Proposed Model (AAVT – Fusion)</w:t>
            </w:r>
            <w:r>
              <w:rPr>
                <w:noProof/>
                <w:webHidden/>
              </w:rPr>
              <w:tab/>
            </w:r>
            <w:r>
              <w:rPr>
                <w:noProof/>
                <w:webHidden/>
              </w:rPr>
              <w:fldChar w:fldCharType="begin"/>
            </w:r>
            <w:r>
              <w:rPr>
                <w:noProof/>
                <w:webHidden/>
              </w:rPr>
              <w:instrText xml:space="preserve"> PAGEREF _Toc228542332 \h </w:instrText>
            </w:r>
            <w:r>
              <w:rPr>
                <w:noProof/>
                <w:webHidden/>
              </w:rPr>
            </w:r>
            <w:r>
              <w:rPr>
                <w:noProof/>
                <w:webHidden/>
              </w:rPr>
              <w:fldChar w:fldCharType="separate"/>
            </w:r>
            <w:r>
              <w:rPr>
                <w:noProof/>
                <w:webHidden/>
              </w:rPr>
              <w:t>16</w:t>
            </w:r>
            <w:r>
              <w:rPr>
                <w:noProof/>
                <w:webHidden/>
              </w:rPr>
              <w:fldChar w:fldCharType="end"/>
            </w:r>
          </w:hyperlink>
        </w:p>
        <w:p w14:paraId="2A67E813" w14:textId="5D2D836D" w:rsidR="00C614F4" w:rsidRDefault="00C614F4">
          <w:pPr>
            <w:pStyle w:val="TOC2"/>
            <w:tabs>
              <w:tab w:val="right" w:leader="dot" w:pos="9350"/>
            </w:tabs>
            <w:rPr>
              <w:rFonts w:eastAsiaTheme="minorEastAsia"/>
              <w:noProof/>
            </w:rPr>
          </w:pPr>
          <w:hyperlink w:anchor="_Toc228542333" w:history="1">
            <w:r w:rsidRPr="000B3864">
              <w:rPr>
                <w:rStyle w:val="Hyperlink"/>
                <w:noProof/>
              </w:rPr>
              <w:t>3.2 Hypotheses</w:t>
            </w:r>
            <w:r>
              <w:rPr>
                <w:noProof/>
                <w:webHidden/>
              </w:rPr>
              <w:tab/>
            </w:r>
            <w:r>
              <w:rPr>
                <w:noProof/>
                <w:webHidden/>
              </w:rPr>
              <w:fldChar w:fldCharType="begin"/>
            </w:r>
            <w:r>
              <w:rPr>
                <w:noProof/>
                <w:webHidden/>
              </w:rPr>
              <w:instrText xml:space="preserve"> PAGEREF _Toc228542333 \h </w:instrText>
            </w:r>
            <w:r>
              <w:rPr>
                <w:noProof/>
                <w:webHidden/>
              </w:rPr>
            </w:r>
            <w:r>
              <w:rPr>
                <w:noProof/>
                <w:webHidden/>
              </w:rPr>
              <w:fldChar w:fldCharType="separate"/>
            </w:r>
            <w:r>
              <w:rPr>
                <w:noProof/>
                <w:webHidden/>
              </w:rPr>
              <w:t>19</w:t>
            </w:r>
            <w:r>
              <w:rPr>
                <w:noProof/>
                <w:webHidden/>
              </w:rPr>
              <w:fldChar w:fldCharType="end"/>
            </w:r>
          </w:hyperlink>
        </w:p>
        <w:p w14:paraId="6F3EE6F5" w14:textId="4B7A6D76" w:rsidR="00C614F4" w:rsidRDefault="00C614F4">
          <w:pPr>
            <w:pStyle w:val="TOC1"/>
            <w:tabs>
              <w:tab w:val="right" w:leader="dot" w:pos="9350"/>
            </w:tabs>
            <w:rPr>
              <w:rFonts w:eastAsiaTheme="minorEastAsia"/>
              <w:noProof/>
            </w:rPr>
          </w:pPr>
          <w:hyperlink w:anchor="_Toc228542334" w:history="1">
            <w:r w:rsidRPr="000B3864">
              <w:rPr>
                <w:rStyle w:val="Hyperlink"/>
                <w:noProof/>
              </w:rPr>
              <w:t>4. RESEARCH METHODOLOGY</w:t>
            </w:r>
            <w:r>
              <w:rPr>
                <w:noProof/>
                <w:webHidden/>
              </w:rPr>
              <w:tab/>
            </w:r>
            <w:r>
              <w:rPr>
                <w:noProof/>
                <w:webHidden/>
              </w:rPr>
              <w:fldChar w:fldCharType="begin"/>
            </w:r>
            <w:r>
              <w:rPr>
                <w:noProof/>
                <w:webHidden/>
              </w:rPr>
              <w:instrText xml:space="preserve"> PAGEREF _Toc228542334 \h </w:instrText>
            </w:r>
            <w:r>
              <w:rPr>
                <w:noProof/>
                <w:webHidden/>
              </w:rPr>
            </w:r>
            <w:r>
              <w:rPr>
                <w:noProof/>
                <w:webHidden/>
              </w:rPr>
              <w:fldChar w:fldCharType="separate"/>
            </w:r>
            <w:r>
              <w:rPr>
                <w:noProof/>
                <w:webHidden/>
              </w:rPr>
              <w:t>19</w:t>
            </w:r>
            <w:r>
              <w:rPr>
                <w:noProof/>
                <w:webHidden/>
              </w:rPr>
              <w:fldChar w:fldCharType="end"/>
            </w:r>
          </w:hyperlink>
        </w:p>
        <w:p w14:paraId="5B2F3ED6" w14:textId="73FCC5F6" w:rsidR="00C614F4" w:rsidRDefault="00C614F4">
          <w:pPr>
            <w:pStyle w:val="TOC2"/>
            <w:tabs>
              <w:tab w:val="right" w:leader="dot" w:pos="9350"/>
            </w:tabs>
            <w:rPr>
              <w:rFonts w:eastAsiaTheme="minorEastAsia"/>
              <w:noProof/>
            </w:rPr>
          </w:pPr>
          <w:hyperlink w:anchor="_Toc228542335" w:history="1">
            <w:r w:rsidRPr="000B3864">
              <w:rPr>
                <w:rStyle w:val="Hyperlink"/>
                <w:noProof/>
              </w:rPr>
              <w:t>4.1 Datasets and Sampling</w:t>
            </w:r>
            <w:r>
              <w:rPr>
                <w:noProof/>
                <w:webHidden/>
              </w:rPr>
              <w:tab/>
            </w:r>
            <w:r>
              <w:rPr>
                <w:noProof/>
                <w:webHidden/>
              </w:rPr>
              <w:fldChar w:fldCharType="begin"/>
            </w:r>
            <w:r>
              <w:rPr>
                <w:noProof/>
                <w:webHidden/>
              </w:rPr>
              <w:instrText xml:space="preserve"> PAGEREF _Toc228542335 \h </w:instrText>
            </w:r>
            <w:r>
              <w:rPr>
                <w:noProof/>
                <w:webHidden/>
              </w:rPr>
            </w:r>
            <w:r>
              <w:rPr>
                <w:noProof/>
                <w:webHidden/>
              </w:rPr>
              <w:fldChar w:fldCharType="separate"/>
            </w:r>
            <w:r>
              <w:rPr>
                <w:noProof/>
                <w:webHidden/>
              </w:rPr>
              <w:t>19</w:t>
            </w:r>
            <w:r>
              <w:rPr>
                <w:noProof/>
                <w:webHidden/>
              </w:rPr>
              <w:fldChar w:fldCharType="end"/>
            </w:r>
          </w:hyperlink>
        </w:p>
        <w:p w14:paraId="3E8A7F12" w14:textId="0A4F474F" w:rsidR="00C614F4" w:rsidRDefault="00C614F4">
          <w:pPr>
            <w:pStyle w:val="TOC2"/>
            <w:tabs>
              <w:tab w:val="right" w:leader="dot" w:pos="9350"/>
            </w:tabs>
            <w:rPr>
              <w:rFonts w:eastAsiaTheme="minorEastAsia"/>
              <w:noProof/>
            </w:rPr>
          </w:pPr>
          <w:hyperlink w:anchor="_Toc228542336" w:history="1">
            <w:r w:rsidRPr="000B3864">
              <w:rPr>
                <w:rStyle w:val="Hyperlink"/>
                <w:noProof/>
              </w:rPr>
              <w:t>4.2 Preprocessing</w:t>
            </w:r>
            <w:r>
              <w:rPr>
                <w:noProof/>
                <w:webHidden/>
              </w:rPr>
              <w:tab/>
            </w:r>
            <w:r>
              <w:rPr>
                <w:noProof/>
                <w:webHidden/>
              </w:rPr>
              <w:fldChar w:fldCharType="begin"/>
            </w:r>
            <w:r>
              <w:rPr>
                <w:noProof/>
                <w:webHidden/>
              </w:rPr>
              <w:instrText xml:space="preserve"> PAGEREF _Toc228542336 \h </w:instrText>
            </w:r>
            <w:r>
              <w:rPr>
                <w:noProof/>
                <w:webHidden/>
              </w:rPr>
            </w:r>
            <w:r>
              <w:rPr>
                <w:noProof/>
                <w:webHidden/>
              </w:rPr>
              <w:fldChar w:fldCharType="separate"/>
            </w:r>
            <w:r>
              <w:rPr>
                <w:noProof/>
                <w:webHidden/>
              </w:rPr>
              <w:t>20</w:t>
            </w:r>
            <w:r>
              <w:rPr>
                <w:noProof/>
                <w:webHidden/>
              </w:rPr>
              <w:fldChar w:fldCharType="end"/>
            </w:r>
          </w:hyperlink>
        </w:p>
        <w:p w14:paraId="62399B85" w14:textId="3322EE7E" w:rsidR="00C614F4" w:rsidRDefault="00C614F4">
          <w:pPr>
            <w:pStyle w:val="TOC2"/>
            <w:tabs>
              <w:tab w:val="right" w:leader="dot" w:pos="9350"/>
            </w:tabs>
            <w:rPr>
              <w:rFonts w:eastAsiaTheme="minorEastAsia"/>
              <w:noProof/>
            </w:rPr>
          </w:pPr>
          <w:hyperlink w:anchor="_Toc228542337" w:history="1">
            <w:r w:rsidRPr="000B3864">
              <w:rPr>
                <w:rStyle w:val="Hyperlink"/>
                <w:noProof/>
              </w:rPr>
              <w:t>4.3 Model Implementation</w:t>
            </w:r>
            <w:r>
              <w:rPr>
                <w:noProof/>
                <w:webHidden/>
              </w:rPr>
              <w:tab/>
            </w:r>
            <w:r>
              <w:rPr>
                <w:noProof/>
                <w:webHidden/>
              </w:rPr>
              <w:fldChar w:fldCharType="begin"/>
            </w:r>
            <w:r>
              <w:rPr>
                <w:noProof/>
                <w:webHidden/>
              </w:rPr>
              <w:instrText xml:space="preserve"> PAGEREF _Toc228542337 \h </w:instrText>
            </w:r>
            <w:r>
              <w:rPr>
                <w:noProof/>
                <w:webHidden/>
              </w:rPr>
            </w:r>
            <w:r>
              <w:rPr>
                <w:noProof/>
                <w:webHidden/>
              </w:rPr>
              <w:fldChar w:fldCharType="separate"/>
            </w:r>
            <w:r>
              <w:rPr>
                <w:noProof/>
                <w:webHidden/>
              </w:rPr>
              <w:t>20</w:t>
            </w:r>
            <w:r>
              <w:rPr>
                <w:noProof/>
                <w:webHidden/>
              </w:rPr>
              <w:fldChar w:fldCharType="end"/>
            </w:r>
          </w:hyperlink>
        </w:p>
        <w:p w14:paraId="5710302E" w14:textId="2993B39F" w:rsidR="00C614F4" w:rsidRDefault="00C614F4">
          <w:pPr>
            <w:pStyle w:val="TOC2"/>
            <w:tabs>
              <w:tab w:val="right" w:leader="dot" w:pos="9350"/>
            </w:tabs>
            <w:rPr>
              <w:rFonts w:eastAsiaTheme="minorEastAsia"/>
              <w:noProof/>
            </w:rPr>
          </w:pPr>
          <w:hyperlink w:anchor="_Toc228542338" w:history="1">
            <w:r w:rsidRPr="000B3864">
              <w:rPr>
                <w:rStyle w:val="Hyperlink"/>
                <w:noProof/>
              </w:rPr>
              <w:t>4.4 Training and Evaluation</w:t>
            </w:r>
            <w:r>
              <w:rPr>
                <w:noProof/>
                <w:webHidden/>
              </w:rPr>
              <w:tab/>
            </w:r>
            <w:r>
              <w:rPr>
                <w:noProof/>
                <w:webHidden/>
              </w:rPr>
              <w:fldChar w:fldCharType="begin"/>
            </w:r>
            <w:r>
              <w:rPr>
                <w:noProof/>
                <w:webHidden/>
              </w:rPr>
              <w:instrText xml:space="preserve"> PAGEREF _Toc228542338 \h </w:instrText>
            </w:r>
            <w:r>
              <w:rPr>
                <w:noProof/>
                <w:webHidden/>
              </w:rPr>
            </w:r>
            <w:r>
              <w:rPr>
                <w:noProof/>
                <w:webHidden/>
              </w:rPr>
              <w:fldChar w:fldCharType="separate"/>
            </w:r>
            <w:r>
              <w:rPr>
                <w:noProof/>
                <w:webHidden/>
              </w:rPr>
              <w:t>21</w:t>
            </w:r>
            <w:r>
              <w:rPr>
                <w:noProof/>
                <w:webHidden/>
              </w:rPr>
              <w:fldChar w:fldCharType="end"/>
            </w:r>
          </w:hyperlink>
        </w:p>
        <w:p w14:paraId="23154003" w14:textId="2138A3B0" w:rsidR="00C614F4" w:rsidRDefault="00C614F4">
          <w:pPr>
            <w:pStyle w:val="TOC2"/>
            <w:tabs>
              <w:tab w:val="right" w:leader="dot" w:pos="9350"/>
            </w:tabs>
            <w:rPr>
              <w:rFonts w:eastAsiaTheme="minorEastAsia"/>
              <w:noProof/>
            </w:rPr>
          </w:pPr>
          <w:hyperlink w:anchor="_Toc228542339" w:history="1">
            <w:r w:rsidRPr="000B3864">
              <w:rPr>
                <w:rStyle w:val="Hyperlink"/>
                <w:noProof/>
              </w:rPr>
              <w:t>4.5 Measurement Instruments</w:t>
            </w:r>
            <w:r>
              <w:rPr>
                <w:noProof/>
                <w:webHidden/>
              </w:rPr>
              <w:tab/>
            </w:r>
            <w:r>
              <w:rPr>
                <w:noProof/>
                <w:webHidden/>
              </w:rPr>
              <w:fldChar w:fldCharType="begin"/>
            </w:r>
            <w:r>
              <w:rPr>
                <w:noProof/>
                <w:webHidden/>
              </w:rPr>
              <w:instrText xml:space="preserve"> PAGEREF _Toc228542339 \h </w:instrText>
            </w:r>
            <w:r>
              <w:rPr>
                <w:noProof/>
                <w:webHidden/>
              </w:rPr>
            </w:r>
            <w:r>
              <w:rPr>
                <w:noProof/>
                <w:webHidden/>
              </w:rPr>
              <w:fldChar w:fldCharType="separate"/>
            </w:r>
            <w:r>
              <w:rPr>
                <w:noProof/>
                <w:webHidden/>
              </w:rPr>
              <w:t>21</w:t>
            </w:r>
            <w:r>
              <w:rPr>
                <w:noProof/>
                <w:webHidden/>
              </w:rPr>
              <w:fldChar w:fldCharType="end"/>
            </w:r>
          </w:hyperlink>
        </w:p>
        <w:p w14:paraId="01456AC4" w14:textId="49346791" w:rsidR="00C614F4" w:rsidRDefault="00C614F4">
          <w:pPr>
            <w:pStyle w:val="TOC1"/>
            <w:tabs>
              <w:tab w:val="right" w:leader="dot" w:pos="9350"/>
            </w:tabs>
            <w:rPr>
              <w:rFonts w:eastAsiaTheme="minorEastAsia"/>
              <w:noProof/>
            </w:rPr>
          </w:pPr>
          <w:hyperlink w:anchor="_Toc228542340" w:history="1">
            <w:r w:rsidRPr="000B3864">
              <w:rPr>
                <w:rStyle w:val="Hyperlink"/>
                <w:noProof/>
              </w:rPr>
              <w:t>5. EXPECTED RESULTS &amp; DISCUSSION</w:t>
            </w:r>
            <w:r>
              <w:rPr>
                <w:noProof/>
                <w:webHidden/>
              </w:rPr>
              <w:tab/>
            </w:r>
            <w:r>
              <w:rPr>
                <w:noProof/>
                <w:webHidden/>
              </w:rPr>
              <w:fldChar w:fldCharType="begin"/>
            </w:r>
            <w:r>
              <w:rPr>
                <w:noProof/>
                <w:webHidden/>
              </w:rPr>
              <w:instrText xml:space="preserve"> PAGEREF _Toc228542340 \h </w:instrText>
            </w:r>
            <w:r>
              <w:rPr>
                <w:noProof/>
                <w:webHidden/>
              </w:rPr>
            </w:r>
            <w:r>
              <w:rPr>
                <w:noProof/>
                <w:webHidden/>
              </w:rPr>
              <w:fldChar w:fldCharType="separate"/>
            </w:r>
            <w:r>
              <w:rPr>
                <w:noProof/>
                <w:webHidden/>
              </w:rPr>
              <w:t>23</w:t>
            </w:r>
            <w:r>
              <w:rPr>
                <w:noProof/>
                <w:webHidden/>
              </w:rPr>
              <w:fldChar w:fldCharType="end"/>
            </w:r>
          </w:hyperlink>
        </w:p>
        <w:p w14:paraId="5F1D931B" w14:textId="1AFAE696" w:rsidR="00C614F4" w:rsidRDefault="00C614F4">
          <w:pPr>
            <w:pStyle w:val="TOC2"/>
            <w:tabs>
              <w:tab w:val="right" w:leader="dot" w:pos="9350"/>
            </w:tabs>
            <w:rPr>
              <w:rFonts w:eastAsiaTheme="minorEastAsia"/>
              <w:noProof/>
            </w:rPr>
          </w:pPr>
          <w:hyperlink w:anchor="_Toc228542341" w:history="1">
            <w:r w:rsidRPr="000B3864">
              <w:rPr>
                <w:rStyle w:val="Hyperlink"/>
                <w:noProof/>
              </w:rPr>
              <w:t>5.1 Expected Quantitative Outcomes</w:t>
            </w:r>
            <w:r>
              <w:rPr>
                <w:noProof/>
                <w:webHidden/>
              </w:rPr>
              <w:tab/>
            </w:r>
            <w:r>
              <w:rPr>
                <w:noProof/>
                <w:webHidden/>
              </w:rPr>
              <w:fldChar w:fldCharType="begin"/>
            </w:r>
            <w:r>
              <w:rPr>
                <w:noProof/>
                <w:webHidden/>
              </w:rPr>
              <w:instrText xml:space="preserve"> PAGEREF _Toc228542341 \h </w:instrText>
            </w:r>
            <w:r>
              <w:rPr>
                <w:noProof/>
                <w:webHidden/>
              </w:rPr>
            </w:r>
            <w:r>
              <w:rPr>
                <w:noProof/>
                <w:webHidden/>
              </w:rPr>
              <w:fldChar w:fldCharType="separate"/>
            </w:r>
            <w:r>
              <w:rPr>
                <w:noProof/>
                <w:webHidden/>
              </w:rPr>
              <w:t>23</w:t>
            </w:r>
            <w:r>
              <w:rPr>
                <w:noProof/>
                <w:webHidden/>
              </w:rPr>
              <w:fldChar w:fldCharType="end"/>
            </w:r>
          </w:hyperlink>
        </w:p>
        <w:p w14:paraId="0CA14B9A" w14:textId="35F51970" w:rsidR="00C614F4" w:rsidRDefault="00C614F4">
          <w:pPr>
            <w:pStyle w:val="TOC2"/>
            <w:tabs>
              <w:tab w:val="right" w:leader="dot" w:pos="9350"/>
            </w:tabs>
            <w:rPr>
              <w:rFonts w:eastAsiaTheme="minorEastAsia"/>
              <w:noProof/>
            </w:rPr>
          </w:pPr>
          <w:hyperlink w:anchor="_Toc228542342" w:history="1">
            <w:r w:rsidRPr="000B3864">
              <w:rPr>
                <w:rStyle w:val="Hyperlink"/>
                <w:noProof/>
              </w:rPr>
              <w:t>5.2 Hypothesis Testing (Expected)</w:t>
            </w:r>
            <w:r>
              <w:rPr>
                <w:noProof/>
                <w:webHidden/>
              </w:rPr>
              <w:tab/>
            </w:r>
            <w:r>
              <w:rPr>
                <w:noProof/>
                <w:webHidden/>
              </w:rPr>
              <w:fldChar w:fldCharType="begin"/>
            </w:r>
            <w:r>
              <w:rPr>
                <w:noProof/>
                <w:webHidden/>
              </w:rPr>
              <w:instrText xml:space="preserve"> PAGEREF _Toc228542342 \h </w:instrText>
            </w:r>
            <w:r>
              <w:rPr>
                <w:noProof/>
                <w:webHidden/>
              </w:rPr>
            </w:r>
            <w:r>
              <w:rPr>
                <w:noProof/>
                <w:webHidden/>
              </w:rPr>
              <w:fldChar w:fldCharType="separate"/>
            </w:r>
            <w:r>
              <w:rPr>
                <w:noProof/>
                <w:webHidden/>
              </w:rPr>
              <w:t>23</w:t>
            </w:r>
            <w:r>
              <w:rPr>
                <w:noProof/>
                <w:webHidden/>
              </w:rPr>
              <w:fldChar w:fldCharType="end"/>
            </w:r>
          </w:hyperlink>
        </w:p>
        <w:p w14:paraId="22DE1B41" w14:textId="5080A29D" w:rsidR="00C614F4" w:rsidRDefault="00C614F4">
          <w:pPr>
            <w:pStyle w:val="TOC2"/>
            <w:tabs>
              <w:tab w:val="right" w:leader="dot" w:pos="9350"/>
            </w:tabs>
            <w:rPr>
              <w:rFonts w:eastAsiaTheme="minorEastAsia"/>
              <w:noProof/>
            </w:rPr>
          </w:pPr>
          <w:hyperlink w:anchor="_Toc228542343" w:history="1">
            <w:r w:rsidRPr="000B3864">
              <w:rPr>
                <w:rStyle w:val="Hyperlink"/>
                <w:noProof/>
              </w:rPr>
              <w:t>5.3 Relation to Prior Work</w:t>
            </w:r>
            <w:r>
              <w:rPr>
                <w:noProof/>
                <w:webHidden/>
              </w:rPr>
              <w:tab/>
            </w:r>
            <w:r>
              <w:rPr>
                <w:noProof/>
                <w:webHidden/>
              </w:rPr>
              <w:fldChar w:fldCharType="begin"/>
            </w:r>
            <w:r>
              <w:rPr>
                <w:noProof/>
                <w:webHidden/>
              </w:rPr>
              <w:instrText xml:space="preserve"> PAGEREF _Toc228542343 \h </w:instrText>
            </w:r>
            <w:r>
              <w:rPr>
                <w:noProof/>
                <w:webHidden/>
              </w:rPr>
            </w:r>
            <w:r>
              <w:rPr>
                <w:noProof/>
                <w:webHidden/>
              </w:rPr>
              <w:fldChar w:fldCharType="separate"/>
            </w:r>
            <w:r>
              <w:rPr>
                <w:noProof/>
                <w:webHidden/>
              </w:rPr>
              <w:t>24</w:t>
            </w:r>
            <w:r>
              <w:rPr>
                <w:noProof/>
                <w:webHidden/>
              </w:rPr>
              <w:fldChar w:fldCharType="end"/>
            </w:r>
          </w:hyperlink>
        </w:p>
        <w:p w14:paraId="3DC84AF4" w14:textId="6A271F0F" w:rsidR="00C614F4" w:rsidRDefault="00C614F4">
          <w:pPr>
            <w:pStyle w:val="TOC2"/>
            <w:tabs>
              <w:tab w:val="right" w:leader="dot" w:pos="9350"/>
            </w:tabs>
            <w:rPr>
              <w:rFonts w:eastAsiaTheme="minorEastAsia"/>
              <w:noProof/>
            </w:rPr>
          </w:pPr>
          <w:hyperlink w:anchor="_Toc228542344" w:history="1">
            <w:r w:rsidRPr="000B3864">
              <w:rPr>
                <w:rStyle w:val="Hyperlink"/>
                <w:noProof/>
              </w:rPr>
              <w:t>5.4 Implications</w:t>
            </w:r>
            <w:r>
              <w:rPr>
                <w:noProof/>
                <w:webHidden/>
              </w:rPr>
              <w:tab/>
            </w:r>
            <w:r>
              <w:rPr>
                <w:noProof/>
                <w:webHidden/>
              </w:rPr>
              <w:fldChar w:fldCharType="begin"/>
            </w:r>
            <w:r>
              <w:rPr>
                <w:noProof/>
                <w:webHidden/>
              </w:rPr>
              <w:instrText xml:space="preserve"> PAGEREF _Toc228542344 \h </w:instrText>
            </w:r>
            <w:r>
              <w:rPr>
                <w:noProof/>
                <w:webHidden/>
              </w:rPr>
            </w:r>
            <w:r>
              <w:rPr>
                <w:noProof/>
                <w:webHidden/>
              </w:rPr>
              <w:fldChar w:fldCharType="separate"/>
            </w:r>
            <w:r>
              <w:rPr>
                <w:noProof/>
                <w:webHidden/>
              </w:rPr>
              <w:t>24</w:t>
            </w:r>
            <w:r>
              <w:rPr>
                <w:noProof/>
                <w:webHidden/>
              </w:rPr>
              <w:fldChar w:fldCharType="end"/>
            </w:r>
          </w:hyperlink>
        </w:p>
        <w:p w14:paraId="47F05146" w14:textId="0D11A473" w:rsidR="00C614F4" w:rsidRDefault="00C614F4">
          <w:pPr>
            <w:pStyle w:val="TOC1"/>
            <w:tabs>
              <w:tab w:val="right" w:leader="dot" w:pos="9350"/>
            </w:tabs>
            <w:rPr>
              <w:rFonts w:eastAsiaTheme="minorEastAsia"/>
              <w:noProof/>
            </w:rPr>
          </w:pPr>
          <w:hyperlink w:anchor="_Toc228542345" w:history="1">
            <w:r w:rsidRPr="000B3864">
              <w:rPr>
                <w:rStyle w:val="Hyperlink"/>
                <w:noProof/>
              </w:rPr>
              <w:t>6. CONCLUSION, LIMITATION &amp; ETHICAL CONSIDERATION</w:t>
            </w:r>
            <w:r>
              <w:rPr>
                <w:noProof/>
                <w:webHidden/>
              </w:rPr>
              <w:tab/>
            </w:r>
            <w:r>
              <w:rPr>
                <w:noProof/>
                <w:webHidden/>
              </w:rPr>
              <w:fldChar w:fldCharType="begin"/>
            </w:r>
            <w:r>
              <w:rPr>
                <w:noProof/>
                <w:webHidden/>
              </w:rPr>
              <w:instrText xml:space="preserve"> PAGEREF _Toc228542345 \h </w:instrText>
            </w:r>
            <w:r>
              <w:rPr>
                <w:noProof/>
                <w:webHidden/>
              </w:rPr>
            </w:r>
            <w:r>
              <w:rPr>
                <w:noProof/>
                <w:webHidden/>
              </w:rPr>
              <w:fldChar w:fldCharType="separate"/>
            </w:r>
            <w:r>
              <w:rPr>
                <w:noProof/>
                <w:webHidden/>
              </w:rPr>
              <w:t>24</w:t>
            </w:r>
            <w:r>
              <w:rPr>
                <w:noProof/>
                <w:webHidden/>
              </w:rPr>
              <w:fldChar w:fldCharType="end"/>
            </w:r>
          </w:hyperlink>
        </w:p>
        <w:p w14:paraId="696AD414" w14:textId="0B8C2438" w:rsidR="00C614F4" w:rsidRDefault="00C614F4">
          <w:pPr>
            <w:pStyle w:val="TOC2"/>
            <w:tabs>
              <w:tab w:val="right" w:leader="dot" w:pos="9350"/>
            </w:tabs>
            <w:rPr>
              <w:rFonts w:eastAsiaTheme="minorEastAsia"/>
              <w:noProof/>
            </w:rPr>
          </w:pPr>
          <w:hyperlink w:anchor="_Toc228542346" w:history="1">
            <w:r w:rsidRPr="000B3864">
              <w:rPr>
                <w:rStyle w:val="Hyperlink"/>
                <w:noProof/>
              </w:rPr>
              <w:t>6.1 Conclusion</w:t>
            </w:r>
            <w:r>
              <w:rPr>
                <w:noProof/>
                <w:webHidden/>
              </w:rPr>
              <w:tab/>
            </w:r>
            <w:r>
              <w:rPr>
                <w:noProof/>
                <w:webHidden/>
              </w:rPr>
              <w:fldChar w:fldCharType="begin"/>
            </w:r>
            <w:r>
              <w:rPr>
                <w:noProof/>
                <w:webHidden/>
              </w:rPr>
              <w:instrText xml:space="preserve"> PAGEREF _Toc228542346 \h </w:instrText>
            </w:r>
            <w:r>
              <w:rPr>
                <w:noProof/>
                <w:webHidden/>
              </w:rPr>
            </w:r>
            <w:r>
              <w:rPr>
                <w:noProof/>
                <w:webHidden/>
              </w:rPr>
              <w:fldChar w:fldCharType="separate"/>
            </w:r>
            <w:r>
              <w:rPr>
                <w:noProof/>
                <w:webHidden/>
              </w:rPr>
              <w:t>24</w:t>
            </w:r>
            <w:r>
              <w:rPr>
                <w:noProof/>
                <w:webHidden/>
              </w:rPr>
              <w:fldChar w:fldCharType="end"/>
            </w:r>
          </w:hyperlink>
        </w:p>
        <w:p w14:paraId="4256E173" w14:textId="786E56DA" w:rsidR="00C614F4" w:rsidRDefault="00C614F4">
          <w:pPr>
            <w:pStyle w:val="TOC2"/>
            <w:tabs>
              <w:tab w:val="right" w:leader="dot" w:pos="9350"/>
            </w:tabs>
            <w:rPr>
              <w:rFonts w:eastAsiaTheme="minorEastAsia"/>
              <w:noProof/>
            </w:rPr>
          </w:pPr>
          <w:hyperlink w:anchor="_Toc228542347" w:history="1">
            <w:r w:rsidRPr="000B3864">
              <w:rPr>
                <w:rStyle w:val="Hyperlink"/>
                <w:noProof/>
              </w:rPr>
              <w:t>6.2 Limitations</w:t>
            </w:r>
            <w:r>
              <w:rPr>
                <w:noProof/>
                <w:webHidden/>
              </w:rPr>
              <w:tab/>
            </w:r>
            <w:r>
              <w:rPr>
                <w:noProof/>
                <w:webHidden/>
              </w:rPr>
              <w:fldChar w:fldCharType="begin"/>
            </w:r>
            <w:r>
              <w:rPr>
                <w:noProof/>
                <w:webHidden/>
              </w:rPr>
              <w:instrText xml:space="preserve"> PAGEREF _Toc228542347 \h </w:instrText>
            </w:r>
            <w:r>
              <w:rPr>
                <w:noProof/>
                <w:webHidden/>
              </w:rPr>
            </w:r>
            <w:r>
              <w:rPr>
                <w:noProof/>
                <w:webHidden/>
              </w:rPr>
              <w:fldChar w:fldCharType="separate"/>
            </w:r>
            <w:r>
              <w:rPr>
                <w:noProof/>
                <w:webHidden/>
              </w:rPr>
              <w:t>24</w:t>
            </w:r>
            <w:r>
              <w:rPr>
                <w:noProof/>
                <w:webHidden/>
              </w:rPr>
              <w:fldChar w:fldCharType="end"/>
            </w:r>
          </w:hyperlink>
        </w:p>
        <w:p w14:paraId="1A13DEFB" w14:textId="6FEA0329" w:rsidR="00C614F4" w:rsidRDefault="00C614F4">
          <w:pPr>
            <w:pStyle w:val="TOC2"/>
            <w:tabs>
              <w:tab w:val="right" w:leader="dot" w:pos="9350"/>
            </w:tabs>
            <w:rPr>
              <w:rFonts w:eastAsiaTheme="minorEastAsia"/>
              <w:noProof/>
            </w:rPr>
          </w:pPr>
          <w:hyperlink w:anchor="_Toc228542348" w:history="1">
            <w:r w:rsidRPr="000B3864">
              <w:rPr>
                <w:rStyle w:val="Hyperlink"/>
                <w:noProof/>
              </w:rPr>
              <w:t>6.3 Ethical Considerations</w:t>
            </w:r>
            <w:r>
              <w:rPr>
                <w:noProof/>
                <w:webHidden/>
              </w:rPr>
              <w:tab/>
            </w:r>
            <w:r>
              <w:rPr>
                <w:noProof/>
                <w:webHidden/>
              </w:rPr>
              <w:fldChar w:fldCharType="begin"/>
            </w:r>
            <w:r>
              <w:rPr>
                <w:noProof/>
                <w:webHidden/>
              </w:rPr>
              <w:instrText xml:space="preserve"> PAGEREF _Toc228542348 \h </w:instrText>
            </w:r>
            <w:r>
              <w:rPr>
                <w:noProof/>
                <w:webHidden/>
              </w:rPr>
            </w:r>
            <w:r>
              <w:rPr>
                <w:noProof/>
                <w:webHidden/>
              </w:rPr>
              <w:fldChar w:fldCharType="separate"/>
            </w:r>
            <w:r>
              <w:rPr>
                <w:noProof/>
                <w:webHidden/>
              </w:rPr>
              <w:t>25</w:t>
            </w:r>
            <w:r>
              <w:rPr>
                <w:noProof/>
                <w:webHidden/>
              </w:rPr>
              <w:fldChar w:fldCharType="end"/>
            </w:r>
          </w:hyperlink>
        </w:p>
        <w:p w14:paraId="075E13BC" w14:textId="283FBF36" w:rsidR="00C614F4" w:rsidRDefault="00C614F4">
          <w:pPr>
            <w:pStyle w:val="TOC1"/>
            <w:tabs>
              <w:tab w:val="right" w:leader="dot" w:pos="9350"/>
            </w:tabs>
            <w:rPr>
              <w:rFonts w:eastAsiaTheme="minorEastAsia"/>
              <w:noProof/>
            </w:rPr>
          </w:pPr>
          <w:hyperlink w:anchor="_Toc228542349" w:history="1">
            <w:r w:rsidRPr="000B3864">
              <w:rPr>
                <w:rStyle w:val="Hyperlink"/>
                <w:noProof/>
              </w:rPr>
              <w:t>REFERENCES</w:t>
            </w:r>
            <w:r>
              <w:rPr>
                <w:noProof/>
                <w:webHidden/>
              </w:rPr>
              <w:tab/>
            </w:r>
            <w:r>
              <w:rPr>
                <w:noProof/>
                <w:webHidden/>
              </w:rPr>
              <w:fldChar w:fldCharType="begin"/>
            </w:r>
            <w:r>
              <w:rPr>
                <w:noProof/>
                <w:webHidden/>
              </w:rPr>
              <w:instrText xml:space="preserve"> PAGEREF _Toc228542349 \h </w:instrText>
            </w:r>
            <w:r>
              <w:rPr>
                <w:noProof/>
                <w:webHidden/>
              </w:rPr>
            </w:r>
            <w:r>
              <w:rPr>
                <w:noProof/>
                <w:webHidden/>
              </w:rPr>
              <w:fldChar w:fldCharType="separate"/>
            </w:r>
            <w:r>
              <w:rPr>
                <w:noProof/>
                <w:webHidden/>
              </w:rPr>
              <w:t>26</w:t>
            </w:r>
            <w:r>
              <w:rPr>
                <w:noProof/>
                <w:webHidden/>
              </w:rPr>
              <w:fldChar w:fldCharType="end"/>
            </w:r>
          </w:hyperlink>
        </w:p>
        <w:p w14:paraId="3F27D0E3" w14:textId="38BDDC1B" w:rsidR="00C614F4" w:rsidRDefault="00C614F4">
          <w:pPr>
            <w:pStyle w:val="TOC1"/>
            <w:tabs>
              <w:tab w:val="right" w:leader="dot" w:pos="9350"/>
            </w:tabs>
            <w:rPr>
              <w:rFonts w:eastAsiaTheme="minorEastAsia"/>
              <w:noProof/>
            </w:rPr>
          </w:pPr>
          <w:hyperlink w:anchor="_Toc228542350" w:history="1">
            <w:r w:rsidRPr="000B3864">
              <w:rPr>
                <w:rStyle w:val="Hyperlink"/>
                <w:noProof/>
              </w:rPr>
              <w:t>APPENDIX A: MEASUREMENT RUBRIC</w:t>
            </w:r>
            <w:r>
              <w:rPr>
                <w:noProof/>
                <w:webHidden/>
              </w:rPr>
              <w:tab/>
            </w:r>
            <w:r>
              <w:rPr>
                <w:noProof/>
                <w:webHidden/>
              </w:rPr>
              <w:fldChar w:fldCharType="begin"/>
            </w:r>
            <w:r>
              <w:rPr>
                <w:noProof/>
                <w:webHidden/>
              </w:rPr>
              <w:instrText xml:space="preserve"> PAGEREF _Toc228542350 \h </w:instrText>
            </w:r>
            <w:r>
              <w:rPr>
                <w:noProof/>
                <w:webHidden/>
              </w:rPr>
            </w:r>
            <w:r>
              <w:rPr>
                <w:noProof/>
                <w:webHidden/>
              </w:rPr>
              <w:fldChar w:fldCharType="separate"/>
            </w:r>
            <w:r>
              <w:rPr>
                <w:noProof/>
                <w:webHidden/>
              </w:rPr>
              <w:t>28</w:t>
            </w:r>
            <w:r>
              <w:rPr>
                <w:noProof/>
                <w:webHidden/>
              </w:rPr>
              <w:fldChar w:fldCharType="end"/>
            </w:r>
          </w:hyperlink>
        </w:p>
        <w:p w14:paraId="7B22075E" w14:textId="75857A24" w:rsidR="00E41307" w:rsidRDefault="00E41307">
          <w:r>
            <w:rPr>
              <w:b/>
              <w:bCs/>
              <w:noProof/>
            </w:rPr>
            <w:fldChar w:fldCharType="end"/>
          </w:r>
        </w:p>
      </w:sdtContent>
    </w:sdt>
    <w:p w14:paraId="5AA2E497" w14:textId="38FE3AB4" w:rsidR="00391336" w:rsidRDefault="00391336" w:rsidP="008C4230">
      <w:pPr>
        <w:rPr>
          <w:rFonts w:cstheme="minorHAnsi"/>
        </w:rPr>
      </w:pPr>
    </w:p>
    <w:p w14:paraId="44656891" w14:textId="77777777" w:rsidR="00391336" w:rsidRDefault="00391336" w:rsidP="00391336">
      <w:pPr>
        <w:jc w:val="center"/>
        <w:rPr>
          <w:rFonts w:cstheme="minorHAnsi"/>
        </w:rPr>
      </w:pPr>
    </w:p>
    <w:p w14:paraId="43485787" w14:textId="77777777" w:rsidR="00391336" w:rsidRDefault="00391336" w:rsidP="00391336">
      <w:pPr>
        <w:jc w:val="center"/>
        <w:rPr>
          <w:rFonts w:cstheme="minorHAnsi"/>
        </w:rPr>
      </w:pPr>
    </w:p>
    <w:p w14:paraId="05CD5BBF" w14:textId="77777777" w:rsidR="00391336" w:rsidRDefault="00391336" w:rsidP="00391336">
      <w:pPr>
        <w:jc w:val="center"/>
        <w:rPr>
          <w:rFonts w:cstheme="minorHAnsi"/>
        </w:rPr>
      </w:pPr>
    </w:p>
    <w:p w14:paraId="2D2F5148" w14:textId="77777777" w:rsidR="00391336" w:rsidRDefault="00391336" w:rsidP="00391336">
      <w:pPr>
        <w:jc w:val="center"/>
        <w:rPr>
          <w:rFonts w:cstheme="minorHAnsi"/>
        </w:rPr>
      </w:pPr>
    </w:p>
    <w:p w14:paraId="4CEED84F" w14:textId="77777777" w:rsidR="00391336" w:rsidRDefault="00391336" w:rsidP="00391336">
      <w:pPr>
        <w:jc w:val="center"/>
        <w:rPr>
          <w:rFonts w:cstheme="minorHAnsi"/>
        </w:rPr>
      </w:pPr>
    </w:p>
    <w:p w14:paraId="0227C896" w14:textId="77777777" w:rsidR="00391336" w:rsidRDefault="00391336" w:rsidP="00391336">
      <w:pPr>
        <w:jc w:val="center"/>
        <w:rPr>
          <w:rFonts w:cstheme="minorHAnsi"/>
        </w:rPr>
      </w:pPr>
    </w:p>
    <w:p w14:paraId="756F0C13" w14:textId="77777777" w:rsidR="00391336" w:rsidRDefault="00391336" w:rsidP="00391336">
      <w:pPr>
        <w:jc w:val="center"/>
        <w:rPr>
          <w:rFonts w:cstheme="minorHAnsi"/>
        </w:rPr>
      </w:pPr>
    </w:p>
    <w:p w14:paraId="6CA24F50" w14:textId="77777777" w:rsidR="00391336" w:rsidRDefault="00391336" w:rsidP="00391336">
      <w:pPr>
        <w:jc w:val="center"/>
        <w:rPr>
          <w:rFonts w:cstheme="minorHAnsi"/>
        </w:rPr>
      </w:pPr>
    </w:p>
    <w:p w14:paraId="34EFC6E7" w14:textId="77777777" w:rsidR="00391336" w:rsidRDefault="00391336" w:rsidP="00391336">
      <w:pPr>
        <w:jc w:val="center"/>
        <w:rPr>
          <w:rFonts w:cstheme="minorHAnsi"/>
        </w:rPr>
      </w:pPr>
    </w:p>
    <w:p w14:paraId="55B0BE97" w14:textId="77777777" w:rsidR="00391336" w:rsidRDefault="00391336" w:rsidP="00391336">
      <w:pPr>
        <w:jc w:val="center"/>
        <w:rPr>
          <w:rFonts w:cstheme="minorHAnsi"/>
        </w:rPr>
      </w:pPr>
    </w:p>
    <w:p w14:paraId="403AC975" w14:textId="77777777" w:rsidR="00391336" w:rsidRDefault="00391336" w:rsidP="00391336">
      <w:pPr>
        <w:jc w:val="center"/>
        <w:rPr>
          <w:rFonts w:cstheme="minorHAnsi"/>
        </w:rPr>
      </w:pPr>
    </w:p>
    <w:p w14:paraId="4489DDA4" w14:textId="77777777" w:rsidR="00391336" w:rsidRDefault="00391336" w:rsidP="00391336">
      <w:pPr>
        <w:jc w:val="center"/>
        <w:rPr>
          <w:rFonts w:cstheme="minorHAnsi"/>
        </w:rPr>
      </w:pPr>
    </w:p>
    <w:p w14:paraId="3CE992B2" w14:textId="77777777" w:rsidR="00391336" w:rsidRDefault="00391336" w:rsidP="00C614F4">
      <w:pPr>
        <w:rPr>
          <w:rFonts w:cstheme="minorHAnsi"/>
        </w:rPr>
      </w:pPr>
    </w:p>
    <w:p w14:paraId="33EE59F0" w14:textId="71C081B1" w:rsidR="008C4230" w:rsidRDefault="008C4230" w:rsidP="00F5682D">
      <w:pPr>
        <w:spacing w:line="276" w:lineRule="auto"/>
        <w:jc w:val="center"/>
        <w:rPr>
          <w:rFonts w:cstheme="minorHAnsi"/>
          <w:b/>
          <w:bCs/>
          <w:sz w:val="28"/>
          <w:szCs w:val="28"/>
        </w:rPr>
      </w:pPr>
      <w:r>
        <w:rPr>
          <w:rFonts w:cstheme="minorHAnsi"/>
          <w:b/>
          <w:bCs/>
          <w:sz w:val="28"/>
          <w:szCs w:val="28"/>
        </w:rPr>
        <w:lastRenderedPageBreak/>
        <w:t xml:space="preserve">LIST OF </w:t>
      </w:r>
      <w:r w:rsidR="00BD463E">
        <w:rPr>
          <w:rFonts w:cstheme="minorHAnsi"/>
          <w:b/>
          <w:bCs/>
          <w:sz w:val="28"/>
          <w:szCs w:val="28"/>
        </w:rPr>
        <w:t>FIGURES</w:t>
      </w:r>
    </w:p>
    <w:p w14:paraId="4A198ADA" w14:textId="13C46C74" w:rsidR="00D81305" w:rsidRDefault="00D81305" w:rsidP="00230338">
      <w:pPr>
        <w:spacing w:line="276" w:lineRule="auto"/>
        <w:rPr>
          <w:rFonts w:cstheme="minorHAnsi"/>
        </w:rPr>
      </w:pPr>
      <w:r>
        <w:rPr>
          <w:rFonts w:cstheme="minorHAnsi"/>
        </w:rPr>
        <w:t>Figure</w:t>
      </w:r>
      <w:r w:rsidR="008C4230">
        <w:rPr>
          <w:rFonts w:cstheme="minorHAnsi"/>
        </w:rPr>
        <w:t xml:space="preserve"> 1: </w:t>
      </w:r>
      <w:r>
        <w:rPr>
          <w:rFonts w:cstheme="minorHAnsi"/>
        </w:rPr>
        <w:t>Overall Architecture of AAVT-Fusion</w:t>
      </w:r>
    </w:p>
    <w:p w14:paraId="34A641A2" w14:textId="53E1AD5B" w:rsidR="00D81305" w:rsidRDefault="00D81305" w:rsidP="00230338">
      <w:pPr>
        <w:spacing w:line="276" w:lineRule="auto"/>
        <w:rPr>
          <w:rFonts w:cstheme="minorHAnsi"/>
        </w:rPr>
      </w:pPr>
      <w:r>
        <w:rPr>
          <w:rFonts w:cstheme="minorHAnsi"/>
        </w:rPr>
        <w:t>Figure 2:</w:t>
      </w:r>
      <w:r w:rsidR="00F9797F">
        <w:rPr>
          <w:rFonts w:cstheme="minorHAnsi"/>
        </w:rPr>
        <w:t xml:space="preserve"> Cross-Attention Mechanism for Lip-Sync</w:t>
      </w:r>
      <w:r w:rsidR="00864900">
        <w:rPr>
          <w:rFonts w:cstheme="minorHAnsi"/>
        </w:rPr>
        <w:t xml:space="preserve"> Consistency</w:t>
      </w:r>
    </w:p>
    <w:p w14:paraId="3339148F" w14:textId="22774012" w:rsidR="008C4230" w:rsidRDefault="00D81305" w:rsidP="00230338">
      <w:pPr>
        <w:spacing w:line="276" w:lineRule="auto"/>
        <w:rPr>
          <w:rFonts w:cstheme="minorHAnsi"/>
        </w:rPr>
      </w:pPr>
      <w:r>
        <w:rPr>
          <w:rFonts w:cstheme="minorHAnsi"/>
        </w:rPr>
        <w:t>Figure 3:</w:t>
      </w:r>
      <w:r w:rsidR="00393CF3">
        <w:rPr>
          <w:rFonts w:cstheme="minorHAnsi"/>
        </w:rPr>
        <w:t xml:space="preserve"> Adaptive per-sample Fusion Weight Calculation</w:t>
      </w:r>
    </w:p>
    <w:p w14:paraId="547E5505" w14:textId="77777777" w:rsidR="0012396E" w:rsidRDefault="0012396E" w:rsidP="00230338">
      <w:pPr>
        <w:spacing w:line="276" w:lineRule="auto"/>
        <w:rPr>
          <w:rFonts w:cstheme="minorHAnsi"/>
        </w:rPr>
      </w:pPr>
    </w:p>
    <w:p w14:paraId="7B176CB1" w14:textId="77777777" w:rsidR="0012396E" w:rsidRDefault="0012396E" w:rsidP="00230338">
      <w:pPr>
        <w:spacing w:line="276" w:lineRule="auto"/>
        <w:rPr>
          <w:rFonts w:cstheme="minorHAnsi"/>
        </w:rPr>
      </w:pPr>
    </w:p>
    <w:p w14:paraId="5888972A" w14:textId="77777777" w:rsidR="0012396E" w:rsidRDefault="0012396E" w:rsidP="00230338">
      <w:pPr>
        <w:spacing w:line="276" w:lineRule="auto"/>
        <w:rPr>
          <w:rFonts w:cstheme="minorHAnsi"/>
        </w:rPr>
      </w:pPr>
    </w:p>
    <w:p w14:paraId="50C2FCA3" w14:textId="77777777" w:rsidR="0012396E" w:rsidRDefault="0012396E" w:rsidP="00230338">
      <w:pPr>
        <w:spacing w:line="276" w:lineRule="auto"/>
        <w:rPr>
          <w:rFonts w:cstheme="minorHAnsi"/>
        </w:rPr>
      </w:pPr>
    </w:p>
    <w:p w14:paraId="5F8A05CD" w14:textId="0859B658" w:rsidR="0012396E" w:rsidRDefault="0012396E" w:rsidP="0012396E">
      <w:pPr>
        <w:spacing w:line="276" w:lineRule="auto"/>
        <w:jc w:val="center"/>
        <w:rPr>
          <w:rFonts w:cstheme="minorHAnsi"/>
          <w:sz w:val="28"/>
          <w:szCs w:val="28"/>
        </w:rPr>
      </w:pPr>
      <w:r>
        <w:rPr>
          <w:rFonts w:cstheme="minorHAnsi"/>
          <w:b/>
          <w:bCs/>
          <w:sz w:val="28"/>
          <w:szCs w:val="28"/>
        </w:rPr>
        <w:t>LIST OF TABLES</w:t>
      </w:r>
    </w:p>
    <w:p w14:paraId="5D2259D0" w14:textId="21D4B99E" w:rsidR="0012396E" w:rsidRDefault="0012396E" w:rsidP="0012396E">
      <w:pPr>
        <w:spacing w:line="276" w:lineRule="auto"/>
        <w:rPr>
          <w:rFonts w:cstheme="minorHAnsi"/>
        </w:rPr>
      </w:pPr>
      <w:r>
        <w:rPr>
          <w:rFonts w:cstheme="minorHAnsi"/>
        </w:rPr>
        <w:t>Table 1: Summary of the Problem statement (four limitations)</w:t>
      </w:r>
    </w:p>
    <w:p w14:paraId="322F1B12" w14:textId="781E0B98" w:rsidR="00343877" w:rsidRDefault="00343877" w:rsidP="0012396E">
      <w:pPr>
        <w:spacing w:line="276" w:lineRule="auto"/>
        <w:rPr>
          <w:rFonts w:cstheme="minorHAnsi"/>
        </w:rPr>
      </w:pPr>
      <w:r>
        <w:rPr>
          <w:rFonts w:cstheme="minorHAnsi"/>
        </w:rPr>
        <w:t>Table 2: Comparison of Multimodal fusion methods</w:t>
      </w:r>
    </w:p>
    <w:p w14:paraId="760ED500" w14:textId="24AA3B2B" w:rsidR="00343877" w:rsidRPr="0012396E" w:rsidRDefault="00343877" w:rsidP="0012396E">
      <w:pPr>
        <w:spacing w:line="276" w:lineRule="auto"/>
        <w:rPr>
          <w:rFonts w:cstheme="minorHAnsi"/>
        </w:rPr>
      </w:pPr>
      <w:r>
        <w:rPr>
          <w:rFonts w:cstheme="minorHAnsi"/>
        </w:rPr>
        <w:t xml:space="preserve">Table 3: </w:t>
      </w:r>
      <w:r w:rsidRPr="00343877">
        <w:rPr>
          <w:rFonts w:cstheme="minorHAnsi"/>
        </w:rPr>
        <w:t>Expected Quantitative outcomes (Accuracy, F1, AUC, etc.)</w:t>
      </w:r>
    </w:p>
    <w:p w14:paraId="52705091" w14:textId="77777777" w:rsidR="008C4230" w:rsidRDefault="008C4230" w:rsidP="00230338">
      <w:pPr>
        <w:spacing w:line="276" w:lineRule="auto"/>
        <w:rPr>
          <w:rFonts w:cstheme="minorHAnsi"/>
          <w:b/>
          <w:bCs/>
          <w:sz w:val="28"/>
          <w:szCs w:val="28"/>
        </w:rPr>
      </w:pPr>
    </w:p>
    <w:p w14:paraId="6DF58CFA" w14:textId="77777777" w:rsidR="008C4230" w:rsidRDefault="008C4230" w:rsidP="00230338">
      <w:pPr>
        <w:spacing w:line="276" w:lineRule="auto"/>
        <w:rPr>
          <w:rFonts w:cstheme="minorHAnsi"/>
          <w:b/>
          <w:bCs/>
          <w:sz w:val="28"/>
          <w:szCs w:val="28"/>
        </w:rPr>
      </w:pPr>
    </w:p>
    <w:p w14:paraId="090C2358" w14:textId="77777777" w:rsidR="008C4230" w:rsidRDefault="008C4230" w:rsidP="00230338">
      <w:pPr>
        <w:spacing w:line="276" w:lineRule="auto"/>
        <w:rPr>
          <w:rFonts w:cstheme="minorHAnsi"/>
          <w:b/>
          <w:bCs/>
          <w:sz w:val="28"/>
          <w:szCs w:val="28"/>
        </w:rPr>
      </w:pPr>
    </w:p>
    <w:p w14:paraId="7BAC63E5" w14:textId="77777777" w:rsidR="008C4230" w:rsidRDefault="008C4230" w:rsidP="00230338">
      <w:pPr>
        <w:spacing w:line="276" w:lineRule="auto"/>
        <w:rPr>
          <w:rFonts w:cstheme="minorHAnsi"/>
          <w:b/>
          <w:bCs/>
          <w:sz w:val="28"/>
          <w:szCs w:val="28"/>
        </w:rPr>
      </w:pPr>
    </w:p>
    <w:p w14:paraId="06F049F1" w14:textId="77777777" w:rsidR="00753E13" w:rsidRDefault="00753E13" w:rsidP="00230338">
      <w:pPr>
        <w:spacing w:line="276" w:lineRule="auto"/>
        <w:rPr>
          <w:rFonts w:cstheme="minorHAnsi"/>
          <w:b/>
          <w:bCs/>
          <w:sz w:val="28"/>
          <w:szCs w:val="28"/>
        </w:rPr>
      </w:pPr>
    </w:p>
    <w:p w14:paraId="0C9D025A" w14:textId="77777777" w:rsidR="00753E13" w:rsidRDefault="00753E13" w:rsidP="00230338">
      <w:pPr>
        <w:spacing w:line="276" w:lineRule="auto"/>
        <w:rPr>
          <w:rFonts w:cstheme="minorHAnsi"/>
          <w:b/>
          <w:bCs/>
          <w:sz w:val="28"/>
          <w:szCs w:val="28"/>
        </w:rPr>
      </w:pPr>
    </w:p>
    <w:p w14:paraId="295D0A4B" w14:textId="77777777" w:rsidR="00753E13" w:rsidRDefault="00753E13" w:rsidP="00230338">
      <w:pPr>
        <w:spacing w:line="276" w:lineRule="auto"/>
        <w:rPr>
          <w:rFonts w:cstheme="minorHAnsi"/>
          <w:b/>
          <w:bCs/>
          <w:sz w:val="28"/>
          <w:szCs w:val="28"/>
        </w:rPr>
      </w:pPr>
    </w:p>
    <w:p w14:paraId="227C02C7" w14:textId="77777777" w:rsidR="00753E13" w:rsidRDefault="00753E13" w:rsidP="00230338">
      <w:pPr>
        <w:spacing w:line="276" w:lineRule="auto"/>
        <w:rPr>
          <w:rFonts w:cstheme="minorHAnsi"/>
          <w:b/>
          <w:bCs/>
          <w:sz w:val="28"/>
          <w:szCs w:val="28"/>
        </w:rPr>
      </w:pPr>
    </w:p>
    <w:p w14:paraId="67ED3D57" w14:textId="77777777" w:rsidR="00753E13" w:rsidRDefault="00753E13" w:rsidP="00230338">
      <w:pPr>
        <w:spacing w:line="276" w:lineRule="auto"/>
        <w:rPr>
          <w:rFonts w:cstheme="minorHAnsi"/>
          <w:b/>
          <w:bCs/>
          <w:sz w:val="28"/>
          <w:szCs w:val="28"/>
        </w:rPr>
      </w:pPr>
    </w:p>
    <w:p w14:paraId="10C6DD96" w14:textId="77777777" w:rsidR="00753E13" w:rsidRDefault="00753E13" w:rsidP="00230338">
      <w:pPr>
        <w:spacing w:line="276" w:lineRule="auto"/>
        <w:rPr>
          <w:rFonts w:cstheme="minorHAnsi"/>
          <w:b/>
          <w:bCs/>
          <w:sz w:val="28"/>
          <w:szCs w:val="28"/>
        </w:rPr>
      </w:pPr>
    </w:p>
    <w:p w14:paraId="0F0264A2" w14:textId="77777777" w:rsidR="00753E13" w:rsidRDefault="00753E13" w:rsidP="00230338">
      <w:pPr>
        <w:spacing w:line="276" w:lineRule="auto"/>
        <w:rPr>
          <w:rFonts w:cstheme="minorHAnsi"/>
          <w:b/>
          <w:bCs/>
          <w:sz w:val="28"/>
          <w:szCs w:val="28"/>
        </w:rPr>
      </w:pPr>
    </w:p>
    <w:p w14:paraId="6C389043" w14:textId="77777777" w:rsidR="006B2971" w:rsidRDefault="006B2971" w:rsidP="00230338">
      <w:pPr>
        <w:spacing w:line="276" w:lineRule="auto"/>
        <w:rPr>
          <w:rFonts w:cstheme="minorHAnsi"/>
          <w:b/>
          <w:bCs/>
          <w:sz w:val="28"/>
          <w:szCs w:val="28"/>
        </w:rPr>
      </w:pPr>
    </w:p>
    <w:p w14:paraId="03A4F27F" w14:textId="3F75D0B7" w:rsidR="006B2971" w:rsidRDefault="006B2971" w:rsidP="006B2971">
      <w:pPr>
        <w:spacing w:line="276" w:lineRule="auto"/>
        <w:jc w:val="center"/>
        <w:rPr>
          <w:rFonts w:cstheme="minorHAnsi"/>
          <w:sz w:val="28"/>
          <w:szCs w:val="28"/>
        </w:rPr>
      </w:pPr>
      <w:r>
        <w:rPr>
          <w:rFonts w:cstheme="minorHAnsi"/>
          <w:b/>
          <w:bCs/>
          <w:sz w:val="28"/>
          <w:szCs w:val="28"/>
        </w:rPr>
        <w:lastRenderedPageBreak/>
        <w:t>LIST OF SYMBOLS AND ABBREVIATIONS</w:t>
      </w:r>
    </w:p>
    <w:p w14:paraId="432E5CFA" w14:textId="25DFC496" w:rsidR="006B2971" w:rsidRPr="006B2971" w:rsidRDefault="006B2971" w:rsidP="006B2971">
      <w:pPr>
        <w:spacing w:line="276" w:lineRule="auto"/>
        <w:rPr>
          <w:rFonts w:cstheme="minorHAnsi"/>
        </w:rPr>
      </w:pPr>
      <w:r w:rsidRPr="006B2971">
        <w:rPr>
          <w:rFonts w:cstheme="minorHAnsi"/>
        </w:rPr>
        <w:t>AAVT-Fusion</w:t>
      </w:r>
      <w:r>
        <w:rPr>
          <w:rFonts w:cstheme="minorHAnsi"/>
        </w:rPr>
        <w:tab/>
        <w:t>:</w:t>
      </w:r>
      <w:r w:rsidRPr="006B2971">
        <w:rPr>
          <w:rFonts w:cstheme="minorHAnsi"/>
        </w:rPr>
        <w:t xml:space="preserve"> Adaptive Audio</w:t>
      </w:r>
      <w:r w:rsidRPr="006B2971">
        <w:rPr>
          <w:rFonts w:ascii="Cambria Math" w:hAnsi="Cambria Math" w:cs="Cambria Math"/>
        </w:rPr>
        <w:t>‑</w:t>
      </w:r>
      <w:r w:rsidRPr="006B2971">
        <w:rPr>
          <w:rFonts w:cstheme="minorHAnsi"/>
        </w:rPr>
        <w:t>Visual Transformer Fusion Framework (proposed method)</w:t>
      </w:r>
    </w:p>
    <w:p w14:paraId="64B1C067" w14:textId="7BE3BEA8" w:rsidR="006B2971" w:rsidRPr="006B2971" w:rsidRDefault="006B2971" w:rsidP="006B2971">
      <w:pPr>
        <w:spacing w:line="276" w:lineRule="auto"/>
        <w:rPr>
          <w:rFonts w:cstheme="minorHAnsi"/>
        </w:rPr>
      </w:pPr>
      <w:r w:rsidRPr="006B2971">
        <w:rPr>
          <w:rFonts w:cstheme="minorHAnsi"/>
        </w:rPr>
        <w:t>AUC-ROC</w:t>
      </w:r>
      <w:r>
        <w:rPr>
          <w:rFonts w:cstheme="minorHAnsi"/>
        </w:rPr>
        <w:tab/>
        <w:t>:</w:t>
      </w:r>
      <w:r w:rsidRPr="006B2971">
        <w:rPr>
          <w:rFonts w:cstheme="minorHAnsi"/>
        </w:rPr>
        <w:t xml:space="preserve"> Area Under the Receiver Operating Characteristic Curve</w:t>
      </w:r>
    </w:p>
    <w:p w14:paraId="122F2A9A" w14:textId="1DF83D60" w:rsidR="006B2971" w:rsidRPr="006B2971" w:rsidRDefault="006B2971" w:rsidP="006B2971">
      <w:pPr>
        <w:spacing w:line="276" w:lineRule="auto"/>
        <w:rPr>
          <w:rFonts w:cstheme="minorHAnsi"/>
        </w:rPr>
      </w:pPr>
      <w:r w:rsidRPr="006B2971">
        <w:rPr>
          <w:rFonts w:cstheme="minorHAnsi"/>
        </w:rPr>
        <w:t>BERT</w:t>
      </w:r>
      <w:r>
        <w:rPr>
          <w:rFonts w:cstheme="minorHAnsi"/>
        </w:rPr>
        <w:tab/>
      </w:r>
      <w:r>
        <w:rPr>
          <w:rFonts w:cstheme="minorHAnsi"/>
        </w:rPr>
        <w:tab/>
        <w:t>:</w:t>
      </w:r>
      <w:r w:rsidRPr="006B2971">
        <w:rPr>
          <w:rFonts w:cstheme="minorHAnsi"/>
        </w:rPr>
        <w:t xml:space="preserve"> Bidirectional Encoder Representations from Transformers</w:t>
      </w:r>
    </w:p>
    <w:p w14:paraId="393C9D0A" w14:textId="7BDF3BCB" w:rsidR="006B2971" w:rsidRPr="006B2971" w:rsidRDefault="006B2971" w:rsidP="00962032">
      <w:pPr>
        <w:spacing w:line="276" w:lineRule="auto"/>
        <w:rPr>
          <w:rFonts w:cstheme="minorHAnsi"/>
        </w:rPr>
      </w:pPr>
      <w:r w:rsidRPr="006B2971">
        <w:rPr>
          <w:rFonts w:cstheme="minorHAnsi"/>
        </w:rPr>
        <w:t>CNN</w:t>
      </w:r>
      <w:r w:rsidR="00962032">
        <w:rPr>
          <w:rFonts w:cstheme="minorHAnsi"/>
        </w:rPr>
        <w:tab/>
      </w:r>
      <w:r w:rsidR="00962032">
        <w:rPr>
          <w:rFonts w:cstheme="minorHAnsi"/>
        </w:rPr>
        <w:tab/>
        <w:t>:</w:t>
      </w:r>
      <w:r w:rsidRPr="006B2971">
        <w:rPr>
          <w:rFonts w:cstheme="minorHAnsi"/>
        </w:rPr>
        <w:t xml:space="preserve"> Convolutional Neural Network</w:t>
      </w:r>
    </w:p>
    <w:p w14:paraId="6561641E" w14:textId="770B6662" w:rsidR="006B2971" w:rsidRDefault="006B2971" w:rsidP="006B2971">
      <w:pPr>
        <w:spacing w:line="276" w:lineRule="auto"/>
        <w:rPr>
          <w:rFonts w:cstheme="minorHAnsi"/>
        </w:rPr>
      </w:pPr>
      <w:r w:rsidRPr="006B2971">
        <w:rPr>
          <w:rFonts w:cstheme="minorHAnsi"/>
        </w:rPr>
        <w:t>DFDC</w:t>
      </w:r>
      <w:r w:rsidR="00962032">
        <w:rPr>
          <w:rFonts w:cstheme="minorHAnsi"/>
        </w:rPr>
        <w:tab/>
      </w:r>
      <w:r w:rsidR="00962032">
        <w:rPr>
          <w:rFonts w:cstheme="minorHAnsi"/>
        </w:rPr>
        <w:tab/>
        <w:t>:</w:t>
      </w:r>
      <w:r w:rsidRPr="006B2971">
        <w:rPr>
          <w:rFonts w:cstheme="minorHAnsi"/>
        </w:rPr>
        <w:t xml:space="preserve"> DeepFake Detection Challenge dataset</w:t>
      </w:r>
    </w:p>
    <w:p w14:paraId="6E728D24" w14:textId="6B6102E7" w:rsidR="0080516E" w:rsidRPr="0080516E" w:rsidRDefault="0080516E" w:rsidP="006B2971">
      <w:pPr>
        <w:spacing w:line="276" w:lineRule="auto"/>
        <w:rPr>
          <w:rFonts w:cstheme="minorHAnsi"/>
        </w:rPr>
      </w:pPr>
      <w:r>
        <w:rPr>
          <w:rFonts w:cstheme="minorHAnsi"/>
        </w:rPr>
        <w:t>d</w:t>
      </w:r>
      <w:r>
        <w:rPr>
          <w:rFonts w:cstheme="minorHAnsi"/>
          <w:vertAlign w:val="subscript"/>
        </w:rPr>
        <w:t>k</w:t>
      </w:r>
      <w:r>
        <w:rPr>
          <w:rFonts w:cstheme="minorHAnsi"/>
        </w:rPr>
        <w:tab/>
      </w:r>
      <w:r>
        <w:rPr>
          <w:rFonts w:cstheme="minorHAnsi"/>
        </w:rPr>
        <w:tab/>
        <w:t>: Dimension of key vectors in attention</w:t>
      </w:r>
    </w:p>
    <w:p w14:paraId="08E6E49B" w14:textId="4CD2DFDF" w:rsidR="006B2971" w:rsidRPr="006B2971" w:rsidRDefault="006B2971" w:rsidP="006B2971">
      <w:pPr>
        <w:spacing w:line="276" w:lineRule="auto"/>
        <w:rPr>
          <w:rFonts w:cstheme="minorHAnsi"/>
        </w:rPr>
      </w:pPr>
      <w:r w:rsidRPr="006B2971">
        <w:rPr>
          <w:rFonts w:cstheme="minorHAnsi"/>
        </w:rPr>
        <w:t>FF++</w:t>
      </w:r>
      <w:r w:rsidR="00BB04AC">
        <w:rPr>
          <w:rFonts w:cstheme="minorHAnsi"/>
        </w:rPr>
        <w:tab/>
      </w:r>
      <w:r w:rsidR="00BB04AC">
        <w:rPr>
          <w:rFonts w:cstheme="minorHAnsi"/>
        </w:rPr>
        <w:tab/>
        <w:t>:</w:t>
      </w:r>
      <w:r w:rsidRPr="006B2971">
        <w:rPr>
          <w:rFonts w:cstheme="minorHAnsi"/>
        </w:rPr>
        <w:t xml:space="preserve"> FaceForensics++ dataset</w:t>
      </w:r>
    </w:p>
    <w:p w14:paraId="1CDCBAF8" w14:textId="619BDDCB" w:rsidR="006B2971" w:rsidRDefault="006B2971" w:rsidP="006B2971">
      <w:pPr>
        <w:spacing w:line="276" w:lineRule="auto"/>
        <w:rPr>
          <w:rFonts w:cstheme="minorHAnsi"/>
        </w:rPr>
      </w:pPr>
      <w:r w:rsidRPr="006B2971">
        <w:rPr>
          <w:rFonts w:cstheme="minorHAnsi"/>
        </w:rPr>
        <w:t>FGSM</w:t>
      </w:r>
      <w:r w:rsidR="00BB04AC">
        <w:rPr>
          <w:rFonts w:cstheme="minorHAnsi"/>
        </w:rPr>
        <w:tab/>
      </w:r>
      <w:r w:rsidR="00BB04AC">
        <w:rPr>
          <w:rFonts w:cstheme="minorHAnsi"/>
        </w:rPr>
        <w:tab/>
        <w:t>:</w:t>
      </w:r>
      <w:r w:rsidRPr="006B2971">
        <w:rPr>
          <w:rFonts w:cstheme="minorHAnsi"/>
        </w:rPr>
        <w:t xml:space="preserve"> Fast Gradient Sign Method</w:t>
      </w:r>
    </w:p>
    <w:p w14:paraId="59EF7EB4" w14:textId="29515067" w:rsidR="00676240" w:rsidRDefault="00676240" w:rsidP="006B2971">
      <w:pPr>
        <w:spacing w:line="276" w:lineRule="auto"/>
        <w:rPr>
          <w:rFonts w:cstheme="minorHAnsi"/>
        </w:rPr>
      </w:pPr>
      <w:r>
        <w:rPr>
          <w:rFonts w:cstheme="minorHAnsi"/>
        </w:rPr>
        <w:t>FN</w:t>
      </w:r>
      <w:r>
        <w:rPr>
          <w:rFonts w:cstheme="minorHAnsi"/>
        </w:rPr>
        <w:tab/>
      </w:r>
      <w:r>
        <w:rPr>
          <w:rFonts w:cstheme="minorHAnsi"/>
        </w:rPr>
        <w:tab/>
        <w:t>: False Negative (deepfake misclassified as real)</w:t>
      </w:r>
    </w:p>
    <w:p w14:paraId="4F85915F" w14:textId="30FBBAAB" w:rsidR="00676240" w:rsidRPr="006B2971" w:rsidRDefault="00676240" w:rsidP="006B2971">
      <w:pPr>
        <w:spacing w:line="276" w:lineRule="auto"/>
        <w:rPr>
          <w:rFonts w:cstheme="minorHAnsi"/>
        </w:rPr>
      </w:pPr>
      <w:r>
        <w:rPr>
          <w:rFonts w:cstheme="minorHAnsi"/>
        </w:rPr>
        <w:t>FP</w:t>
      </w:r>
      <w:r>
        <w:rPr>
          <w:rFonts w:cstheme="minorHAnsi"/>
        </w:rPr>
        <w:tab/>
      </w:r>
      <w:r>
        <w:rPr>
          <w:rFonts w:cstheme="minorHAnsi"/>
        </w:rPr>
        <w:tab/>
        <w:t>: False Positive (real video misclassified as deepfake)</w:t>
      </w:r>
    </w:p>
    <w:p w14:paraId="5AFD7975" w14:textId="1ACC741E" w:rsidR="006B2971" w:rsidRPr="006B2971" w:rsidRDefault="006B2971" w:rsidP="006B2971">
      <w:pPr>
        <w:spacing w:line="276" w:lineRule="auto"/>
        <w:rPr>
          <w:rFonts w:cstheme="minorHAnsi"/>
        </w:rPr>
      </w:pPr>
      <w:r w:rsidRPr="006B2971">
        <w:rPr>
          <w:rFonts w:cstheme="minorHAnsi"/>
        </w:rPr>
        <w:t>GAN</w:t>
      </w:r>
      <w:r w:rsidR="00762C22">
        <w:rPr>
          <w:rFonts w:cstheme="minorHAnsi"/>
        </w:rPr>
        <w:tab/>
      </w:r>
      <w:r w:rsidR="00762C22">
        <w:rPr>
          <w:rFonts w:cstheme="minorHAnsi"/>
        </w:rPr>
        <w:tab/>
        <w:t>:</w:t>
      </w:r>
      <w:r w:rsidRPr="006B2971">
        <w:rPr>
          <w:rFonts w:cstheme="minorHAnsi"/>
        </w:rPr>
        <w:t xml:space="preserve"> Generative Adversarial Network</w:t>
      </w:r>
    </w:p>
    <w:p w14:paraId="492974A4" w14:textId="25984AD9" w:rsidR="006B2971" w:rsidRPr="006B2971" w:rsidRDefault="006B2971" w:rsidP="006B2971">
      <w:pPr>
        <w:spacing w:line="276" w:lineRule="auto"/>
        <w:rPr>
          <w:rFonts w:cstheme="minorHAnsi"/>
        </w:rPr>
      </w:pPr>
      <w:r w:rsidRPr="006B2971">
        <w:rPr>
          <w:rFonts w:cstheme="minorHAnsi"/>
        </w:rPr>
        <w:t>K</w:t>
      </w:r>
      <w:r w:rsidR="00762C22">
        <w:rPr>
          <w:rFonts w:cstheme="minorHAnsi"/>
        </w:rPr>
        <w:tab/>
      </w:r>
      <w:r w:rsidR="00762C22">
        <w:rPr>
          <w:rFonts w:cstheme="minorHAnsi"/>
        </w:rPr>
        <w:tab/>
        <w:t>:</w:t>
      </w:r>
      <w:r w:rsidRPr="006B2971">
        <w:rPr>
          <w:rFonts w:cstheme="minorHAnsi"/>
        </w:rPr>
        <w:t xml:space="preserve"> Key matrix in attention mechanism</w:t>
      </w:r>
    </w:p>
    <w:p w14:paraId="566C8A13" w14:textId="488A8338" w:rsidR="006B2971" w:rsidRPr="006B2971" w:rsidRDefault="006B2971" w:rsidP="006B2971">
      <w:pPr>
        <w:spacing w:line="276" w:lineRule="auto"/>
        <w:rPr>
          <w:rFonts w:cstheme="minorHAnsi"/>
        </w:rPr>
      </w:pPr>
      <w:r w:rsidRPr="006B2971">
        <w:rPr>
          <w:rFonts w:cstheme="minorHAnsi"/>
        </w:rPr>
        <w:t>MFT</w:t>
      </w:r>
      <w:r w:rsidR="00762C22">
        <w:rPr>
          <w:rFonts w:cstheme="minorHAnsi"/>
        </w:rPr>
        <w:tab/>
      </w:r>
      <w:r w:rsidR="00762C22">
        <w:rPr>
          <w:rFonts w:cstheme="minorHAnsi"/>
        </w:rPr>
        <w:tab/>
        <w:t>:</w:t>
      </w:r>
      <w:r w:rsidRPr="006B2971">
        <w:rPr>
          <w:rFonts w:cstheme="minorHAnsi"/>
        </w:rPr>
        <w:t xml:space="preserve"> Multimodal Fusion Transformer</w:t>
      </w:r>
    </w:p>
    <w:p w14:paraId="1CF9D438" w14:textId="389AA54A" w:rsidR="006B2971" w:rsidRPr="006B2971" w:rsidRDefault="006B2971" w:rsidP="006B2971">
      <w:pPr>
        <w:spacing w:line="276" w:lineRule="auto"/>
        <w:rPr>
          <w:rFonts w:cstheme="minorHAnsi"/>
        </w:rPr>
      </w:pPr>
      <w:r w:rsidRPr="006B2971">
        <w:rPr>
          <w:rFonts w:cstheme="minorHAnsi"/>
        </w:rPr>
        <w:t>MLP</w:t>
      </w:r>
      <w:r w:rsidR="00762C22">
        <w:rPr>
          <w:rFonts w:cstheme="minorHAnsi"/>
        </w:rPr>
        <w:tab/>
      </w:r>
      <w:r w:rsidR="00762C22">
        <w:rPr>
          <w:rFonts w:cstheme="minorHAnsi"/>
        </w:rPr>
        <w:tab/>
        <w:t>:</w:t>
      </w:r>
      <w:r w:rsidRPr="006B2971">
        <w:rPr>
          <w:rFonts w:cstheme="minorHAnsi"/>
        </w:rPr>
        <w:t xml:space="preserve"> Multi</w:t>
      </w:r>
      <w:r w:rsidRPr="006B2971">
        <w:rPr>
          <w:rFonts w:ascii="Cambria Math" w:hAnsi="Cambria Math" w:cs="Cambria Math"/>
        </w:rPr>
        <w:t>‑</w:t>
      </w:r>
      <w:r w:rsidRPr="006B2971">
        <w:rPr>
          <w:rFonts w:cstheme="minorHAnsi"/>
        </w:rPr>
        <w:t>Layer Perceptron</w:t>
      </w:r>
    </w:p>
    <w:p w14:paraId="374F2F9A" w14:textId="3393BC66" w:rsidR="006B2971" w:rsidRPr="006B2971" w:rsidRDefault="006B2971" w:rsidP="006B2971">
      <w:pPr>
        <w:spacing w:line="276" w:lineRule="auto"/>
        <w:rPr>
          <w:rFonts w:cstheme="minorHAnsi"/>
        </w:rPr>
      </w:pPr>
      <w:r w:rsidRPr="006B2971">
        <w:rPr>
          <w:rFonts w:cstheme="minorHAnsi"/>
        </w:rPr>
        <w:t>MTCNN</w:t>
      </w:r>
      <w:r w:rsidR="00762C22">
        <w:rPr>
          <w:rFonts w:cstheme="minorHAnsi"/>
        </w:rPr>
        <w:tab/>
        <w:t>:</w:t>
      </w:r>
      <w:r w:rsidRPr="006B2971">
        <w:rPr>
          <w:rFonts w:cstheme="minorHAnsi"/>
        </w:rPr>
        <w:t xml:space="preserve"> Multi</w:t>
      </w:r>
      <w:r w:rsidRPr="006B2971">
        <w:rPr>
          <w:rFonts w:ascii="Cambria Math" w:hAnsi="Cambria Math" w:cs="Cambria Math"/>
        </w:rPr>
        <w:t>‑</w:t>
      </w:r>
      <w:r w:rsidRPr="006B2971">
        <w:rPr>
          <w:rFonts w:cstheme="minorHAnsi"/>
        </w:rPr>
        <w:t>Task Cascaded Convolutional Networks (face detection)</w:t>
      </w:r>
    </w:p>
    <w:p w14:paraId="73E1F6D1" w14:textId="2D7DBA85" w:rsidR="006B2971" w:rsidRPr="006B2971" w:rsidRDefault="006B2971" w:rsidP="006B2971">
      <w:pPr>
        <w:spacing w:line="276" w:lineRule="auto"/>
        <w:rPr>
          <w:rFonts w:cstheme="minorHAnsi"/>
        </w:rPr>
      </w:pPr>
      <w:r w:rsidRPr="006B2971">
        <w:rPr>
          <w:rFonts w:cstheme="minorHAnsi"/>
        </w:rPr>
        <w:t>PGD</w:t>
      </w:r>
      <w:r w:rsidR="00F81AA2">
        <w:rPr>
          <w:rFonts w:cstheme="minorHAnsi"/>
        </w:rPr>
        <w:tab/>
      </w:r>
      <w:r w:rsidR="00F81AA2">
        <w:rPr>
          <w:rFonts w:cstheme="minorHAnsi"/>
        </w:rPr>
        <w:tab/>
        <w:t>:</w:t>
      </w:r>
      <w:r w:rsidRPr="006B2971">
        <w:rPr>
          <w:rFonts w:cstheme="minorHAnsi"/>
        </w:rPr>
        <w:t xml:space="preserve"> Projected Gradient Descent</w:t>
      </w:r>
    </w:p>
    <w:p w14:paraId="3EC6A1E4" w14:textId="6F4304C0" w:rsidR="006B2971" w:rsidRPr="006B2971" w:rsidRDefault="006B2971" w:rsidP="006B2971">
      <w:pPr>
        <w:spacing w:line="276" w:lineRule="auto"/>
        <w:rPr>
          <w:rFonts w:cstheme="minorHAnsi"/>
        </w:rPr>
      </w:pPr>
      <w:r w:rsidRPr="006B2971">
        <w:rPr>
          <w:rFonts w:cstheme="minorHAnsi"/>
        </w:rPr>
        <w:t>Q</w:t>
      </w:r>
      <w:r w:rsidR="00F81AA2">
        <w:rPr>
          <w:rFonts w:cstheme="minorHAnsi"/>
        </w:rPr>
        <w:tab/>
      </w:r>
      <w:r w:rsidR="00F81AA2">
        <w:rPr>
          <w:rFonts w:cstheme="minorHAnsi"/>
        </w:rPr>
        <w:tab/>
        <w:t>:</w:t>
      </w:r>
      <w:r w:rsidRPr="006B2971">
        <w:rPr>
          <w:rFonts w:cstheme="minorHAnsi"/>
        </w:rPr>
        <w:t xml:space="preserve"> Query matrix in attention mechanism</w:t>
      </w:r>
    </w:p>
    <w:p w14:paraId="653D8C4E" w14:textId="689AC46F" w:rsidR="006B2971" w:rsidRPr="006B2971" w:rsidRDefault="006B2971" w:rsidP="006B2971">
      <w:pPr>
        <w:spacing w:line="276" w:lineRule="auto"/>
        <w:rPr>
          <w:rFonts w:cstheme="minorHAnsi"/>
        </w:rPr>
      </w:pPr>
      <w:r w:rsidRPr="006B2971">
        <w:rPr>
          <w:rFonts w:cstheme="minorHAnsi"/>
        </w:rPr>
        <w:t>ReLU</w:t>
      </w:r>
      <w:r w:rsidR="006360B4">
        <w:rPr>
          <w:rFonts w:cstheme="minorHAnsi"/>
        </w:rPr>
        <w:tab/>
      </w:r>
      <w:r w:rsidR="006360B4">
        <w:rPr>
          <w:rFonts w:cstheme="minorHAnsi"/>
        </w:rPr>
        <w:tab/>
        <w:t>:</w:t>
      </w:r>
      <w:r w:rsidRPr="006B2971">
        <w:rPr>
          <w:rFonts w:cstheme="minorHAnsi"/>
        </w:rPr>
        <w:t xml:space="preserve"> Rectified Linear Unit</w:t>
      </w:r>
    </w:p>
    <w:p w14:paraId="053C7C6F" w14:textId="3283942F" w:rsidR="006B2971" w:rsidRPr="006B2971" w:rsidRDefault="006B2971" w:rsidP="006B2971">
      <w:pPr>
        <w:spacing w:line="276" w:lineRule="auto"/>
        <w:rPr>
          <w:rFonts w:cstheme="minorHAnsi"/>
        </w:rPr>
      </w:pPr>
      <w:r w:rsidRPr="006B2971">
        <w:rPr>
          <w:rFonts w:cstheme="minorHAnsi"/>
        </w:rPr>
        <w:t>ROI</w:t>
      </w:r>
      <w:r w:rsidR="006360B4">
        <w:rPr>
          <w:rFonts w:cstheme="minorHAnsi"/>
        </w:rPr>
        <w:tab/>
      </w:r>
      <w:r w:rsidR="006360B4">
        <w:rPr>
          <w:rFonts w:cstheme="minorHAnsi"/>
        </w:rPr>
        <w:tab/>
        <w:t>:</w:t>
      </w:r>
      <w:r w:rsidRPr="006B2971">
        <w:rPr>
          <w:rFonts w:cstheme="minorHAnsi"/>
        </w:rPr>
        <w:t xml:space="preserve"> Region of Interest</w:t>
      </w:r>
    </w:p>
    <w:p w14:paraId="7C7E579B" w14:textId="36B0D65D" w:rsidR="006B2971" w:rsidRDefault="006B2971" w:rsidP="006B2971">
      <w:pPr>
        <w:spacing w:line="276" w:lineRule="auto"/>
        <w:rPr>
          <w:rFonts w:cstheme="minorHAnsi"/>
        </w:rPr>
      </w:pPr>
      <w:r w:rsidRPr="006B2971">
        <w:rPr>
          <w:rFonts w:cstheme="minorHAnsi"/>
        </w:rPr>
        <w:t>SOTA</w:t>
      </w:r>
      <w:r w:rsidR="00840712">
        <w:rPr>
          <w:rFonts w:cstheme="minorHAnsi"/>
        </w:rPr>
        <w:tab/>
      </w:r>
      <w:r w:rsidR="00840712">
        <w:rPr>
          <w:rFonts w:cstheme="minorHAnsi"/>
        </w:rPr>
        <w:tab/>
        <w:t>:</w:t>
      </w:r>
      <w:r w:rsidRPr="006B2971">
        <w:rPr>
          <w:rFonts w:cstheme="minorHAnsi"/>
        </w:rPr>
        <w:t xml:space="preserve"> State</w:t>
      </w:r>
      <w:r w:rsidRPr="006B2971">
        <w:rPr>
          <w:rFonts w:ascii="Cambria Math" w:hAnsi="Cambria Math" w:cs="Cambria Math"/>
        </w:rPr>
        <w:t>‑</w:t>
      </w:r>
      <w:r w:rsidRPr="006B2971">
        <w:rPr>
          <w:rFonts w:cstheme="minorHAnsi"/>
        </w:rPr>
        <w:t>Of</w:t>
      </w:r>
      <w:r w:rsidRPr="006B2971">
        <w:rPr>
          <w:rFonts w:ascii="Cambria Math" w:hAnsi="Cambria Math" w:cs="Cambria Math"/>
        </w:rPr>
        <w:t>‑</w:t>
      </w:r>
      <w:r w:rsidRPr="006B2971">
        <w:rPr>
          <w:rFonts w:cstheme="minorHAnsi"/>
        </w:rPr>
        <w:t>The</w:t>
      </w:r>
      <w:r w:rsidRPr="006B2971">
        <w:rPr>
          <w:rFonts w:ascii="Cambria Math" w:hAnsi="Cambria Math" w:cs="Cambria Math"/>
        </w:rPr>
        <w:t>‑</w:t>
      </w:r>
      <w:r w:rsidRPr="006B2971">
        <w:rPr>
          <w:rFonts w:cstheme="minorHAnsi"/>
        </w:rPr>
        <w:t>Art</w:t>
      </w:r>
    </w:p>
    <w:p w14:paraId="13D93A57" w14:textId="21F9F35F" w:rsidR="00AE7435" w:rsidRDefault="00AE7435" w:rsidP="00AE7435">
      <w:pPr>
        <w:spacing w:line="276" w:lineRule="auto"/>
        <w:rPr>
          <w:rFonts w:cstheme="minorHAnsi"/>
        </w:rPr>
      </w:pPr>
      <w:r>
        <w:rPr>
          <w:rFonts w:cstheme="minorHAnsi"/>
        </w:rPr>
        <w:t>TN</w:t>
      </w:r>
      <w:r>
        <w:rPr>
          <w:rFonts w:cstheme="minorHAnsi"/>
        </w:rPr>
        <w:tab/>
      </w:r>
      <w:r>
        <w:rPr>
          <w:rFonts w:cstheme="minorHAnsi"/>
        </w:rPr>
        <w:tab/>
        <w:t>: True Negative (correctly identified real video)</w:t>
      </w:r>
    </w:p>
    <w:p w14:paraId="45ED2406" w14:textId="2B757FAD" w:rsidR="0047345F" w:rsidRDefault="0047345F" w:rsidP="006B2971">
      <w:pPr>
        <w:spacing w:line="276" w:lineRule="auto"/>
        <w:rPr>
          <w:rFonts w:cstheme="minorHAnsi"/>
        </w:rPr>
      </w:pPr>
      <w:r>
        <w:rPr>
          <w:rFonts w:cstheme="minorHAnsi"/>
        </w:rPr>
        <w:t>TP</w:t>
      </w:r>
      <w:r>
        <w:rPr>
          <w:rFonts w:cstheme="minorHAnsi"/>
        </w:rPr>
        <w:tab/>
      </w:r>
      <w:r>
        <w:rPr>
          <w:rFonts w:cstheme="minorHAnsi"/>
        </w:rPr>
        <w:tab/>
        <w:t>: True Positive (correctly identified deepfake)</w:t>
      </w:r>
    </w:p>
    <w:p w14:paraId="15F3D8BC" w14:textId="19414C06" w:rsidR="006B2971" w:rsidRPr="006B2971" w:rsidRDefault="006B2971" w:rsidP="006B2971">
      <w:pPr>
        <w:spacing w:line="276" w:lineRule="auto"/>
        <w:rPr>
          <w:rFonts w:cstheme="minorHAnsi"/>
        </w:rPr>
      </w:pPr>
      <w:r w:rsidRPr="006B2971">
        <w:rPr>
          <w:rFonts w:cstheme="minorHAnsi"/>
        </w:rPr>
        <w:t>V</w:t>
      </w:r>
      <w:r w:rsidR="007429F7">
        <w:rPr>
          <w:rFonts w:cstheme="minorHAnsi"/>
        </w:rPr>
        <w:tab/>
      </w:r>
      <w:r w:rsidR="007429F7">
        <w:rPr>
          <w:rFonts w:cstheme="minorHAnsi"/>
        </w:rPr>
        <w:tab/>
        <w:t>:</w:t>
      </w:r>
      <w:r w:rsidRPr="006B2971">
        <w:rPr>
          <w:rFonts w:cstheme="minorHAnsi"/>
        </w:rPr>
        <w:t xml:space="preserve"> Value matrix in attention mechanism</w:t>
      </w:r>
    </w:p>
    <w:p w14:paraId="787F70C4" w14:textId="4A053AD1" w:rsidR="006B2971" w:rsidRPr="006B2971" w:rsidRDefault="006B2971" w:rsidP="00B82838">
      <w:pPr>
        <w:spacing w:line="276" w:lineRule="auto"/>
        <w:rPr>
          <w:rFonts w:cstheme="minorHAnsi"/>
        </w:rPr>
      </w:pPr>
      <w:r w:rsidRPr="006B2971">
        <w:rPr>
          <w:rFonts w:cstheme="minorHAnsi"/>
        </w:rPr>
        <w:t>ViT</w:t>
      </w:r>
      <w:r w:rsidR="00272A1A">
        <w:rPr>
          <w:rFonts w:cstheme="minorHAnsi"/>
        </w:rPr>
        <w:tab/>
      </w:r>
      <w:r w:rsidR="00272A1A">
        <w:rPr>
          <w:rFonts w:cstheme="minorHAnsi"/>
        </w:rPr>
        <w:tab/>
        <w:t>:</w:t>
      </w:r>
      <w:r w:rsidRPr="006B2971">
        <w:rPr>
          <w:rFonts w:cstheme="minorHAnsi"/>
        </w:rPr>
        <w:t xml:space="preserve"> Vision Transformer</w:t>
      </w:r>
    </w:p>
    <w:p w14:paraId="4C160BA9" w14:textId="63A954C1" w:rsidR="006B2971" w:rsidRPr="006B2971" w:rsidRDefault="006B2971" w:rsidP="006B2971">
      <w:pPr>
        <w:spacing w:line="276" w:lineRule="auto"/>
        <w:rPr>
          <w:rFonts w:cstheme="minorHAnsi"/>
        </w:rPr>
      </w:pPr>
      <w:r w:rsidRPr="006B2971">
        <w:rPr>
          <w:rFonts w:cstheme="minorHAnsi"/>
        </w:rPr>
        <w:t>XAI</w:t>
      </w:r>
      <w:r w:rsidR="00B82838">
        <w:rPr>
          <w:rFonts w:cstheme="minorHAnsi"/>
        </w:rPr>
        <w:tab/>
      </w:r>
      <w:r w:rsidR="00B82838">
        <w:rPr>
          <w:rFonts w:cstheme="minorHAnsi"/>
        </w:rPr>
        <w:tab/>
        <w:t>:</w:t>
      </w:r>
      <w:r w:rsidRPr="006B2971">
        <w:rPr>
          <w:rFonts w:cstheme="minorHAnsi"/>
        </w:rPr>
        <w:t xml:space="preserve"> Explainable Artificial Intelligence</w:t>
      </w:r>
    </w:p>
    <w:p w14:paraId="04CA2100" w14:textId="335CDF89" w:rsidR="006B2971" w:rsidRPr="006B2971" w:rsidRDefault="006B2971" w:rsidP="006B2971">
      <w:pPr>
        <w:spacing w:line="276" w:lineRule="auto"/>
        <w:rPr>
          <w:rFonts w:cstheme="minorHAnsi"/>
        </w:rPr>
      </w:pPr>
      <w:r w:rsidRPr="006B2971">
        <w:rPr>
          <w:rFonts w:cstheme="minorHAnsi"/>
        </w:rPr>
        <w:lastRenderedPageBreak/>
        <w:t>α</w:t>
      </w:r>
      <w:r w:rsidRPr="00C77A27">
        <w:rPr>
          <w:rFonts w:cstheme="minorHAnsi"/>
          <w:vertAlign w:val="subscript"/>
        </w:rPr>
        <w:t>v</w:t>
      </w:r>
      <w:r w:rsidRPr="006B2971">
        <w:rPr>
          <w:rFonts w:cstheme="minorHAnsi"/>
        </w:rPr>
        <w:t>, α</w:t>
      </w:r>
      <w:r w:rsidRPr="00C77A27">
        <w:rPr>
          <w:rFonts w:cstheme="minorHAnsi"/>
          <w:vertAlign w:val="subscript"/>
        </w:rPr>
        <w:t>a</w:t>
      </w:r>
      <w:r w:rsidRPr="006B2971">
        <w:rPr>
          <w:rFonts w:cstheme="minorHAnsi"/>
        </w:rPr>
        <w:t>, α</w:t>
      </w:r>
      <w:r w:rsidRPr="00C77A27">
        <w:rPr>
          <w:rFonts w:cstheme="minorHAnsi"/>
          <w:vertAlign w:val="subscript"/>
        </w:rPr>
        <w:t>l</w:t>
      </w:r>
      <w:r w:rsidR="008E124D">
        <w:rPr>
          <w:rFonts w:cstheme="minorHAnsi"/>
          <w:vertAlign w:val="subscript"/>
        </w:rPr>
        <w:tab/>
        <w:t>:</w:t>
      </w:r>
      <w:r w:rsidRPr="006B2971">
        <w:rPr>
          <w:rFonts w:cstheme="minorHAnsi"/>
        </w:rPr>
        <w:t xml:space="preserve"> Per</w:t>
      </w:r>
      <w:r w:rsidRPr="006B2971">
        <w:rPr>
          <w:rFonts w:ascii="Cambria Math" w:hAnsi="Cambria Math" w:cs="Cambria Math"/>
        </w:rPr>
        <w:t>‑</w:t>
      </w:r>
      <w:r w:rsidRPr="006B2971">
        <w:rPr>
          <w:rFonts w:cstheme="minorHAnsi"/>
        </w:rPr>
        <w:t>sample attention weights for visual, audio, lip</w:t>
      </w:r>
      <w:r w:rsidRPr="006B2971">
        <w:rPr>
          <w:rFonts w:ascii="Cambria Math" w:hAnsi="Cambria Math" w:cs="Cambria Math"/>
        </w:rPr>
        <w:t>‑</w:t>
      </w:r>
      <w:r w:rsidRPr="006B2971">
        <w:rPr>
          <w:rFonts w:cstheme="minorHAnsi"/>
        </w:rPr>
        <w:t>sync features</w:t>
      </w:r>
    </w:p>
    <w:p w14:paraId="59609EDE" w14:textId="7A20D1C2" w:rsidR="006B2971" w:rsidRPr="006B2971" w:rsidRDefault="006B2971" w:rsidP="006B2971">
      <w:pPr>
        <w:spacing w:line="276" w:lineRule="auto"/>
        <w:rPr>
          <w:rFonts w:cstheme="minorHAnsi"/>
        </w:rPr>
      </w:pPr>
      <w:r w:rsidRPr="006B2971">
        <w:rPr>
          <w:rFonts w:cstheme="minorHAnsi"/>
        </w:rPr>
        <w:t>ε</w:t>
      </w:r>
      <w:r w:rsidR="00F4283C">
        <w:rPr>
          <w:rFonts w:cstheme="minorHAnsi"/>
        </w:rPr>
        <w:t xml:space="preserve"> (epilson)</w:t>
      </w:r>
      <w:r w:rsidR="00F4283C">
        <w:rPr>
          <w:rFonts w:cstheme="minorHAnsi"/>
        </w:rPr>
        <w:tab/>
        <w:t>:</w:t>
      </w:r>
      <w:r w:rsidRPr="006B2971">
        <w:rPr>
          <w:rFonts w:cstheme="minorHAnsi"/>
        </w:rPr>
        <w:t xml:space="preserve"> Perturbation magnitude for adversarial attacks</w:t>
      </w:r>
    </w:p>
    <w:p w14:paraId="6F2970BD" w14:textId="4B39881D" w:rsidR="006B2971" w:rsidRPr="006B2971" w:rsidRDefault="006B2971" w:rsidP="004148C3">
      <w:pPr>
        <w:spacing w:line="276" w:lineRule="auto"/>
        <w:rPr>
          <w:rFonts w:cstheme="minorHAnsi"/>
        </w:rPr>
      </w:pPr>
      <w:r w:rsidRPr="006B2971">
        <w:rPr>
          <w:rFonts w:cstheme="minorHAnsi"/>
        </w:rPr>
        <w:t>λ</w:t>
      </w:r>
      <w:r w:rsidRPr="009250E1">
        <w:rPr>
          <w:rFonts w:cstheme="minorHAnsi"/>
          <w:vertAlign w:val="subscript"/>
        </w:rPr>
        <w:t>adv</w:t>
      </w:r>
      <w:r w:rsidR="009250E1">
        <w:rPr>
          <w:rFonts w:cstheme="minorHAnsi"/>
        </w:rPr>
        <w:tab/>
      </w:r>
      <w:r w:rsidR="009250E1">
        <w:rPr>
          <w:rFonts w:cstheme="minorHAnsi"/>
        </w:rPr>
        <w:tab/>
        <w:t>:</w:t>
      </w:r>
      <w:r w:rsidRPr="006B2971">
        <w:rPr>
          <w:rFonts w:cstheme="minorHAnsi"/>
        </w:rPr>
        <w:t xml:space="preserve"> Adversarial loss weighting coefficient (set to 0.3)</w:t>
      </w:r>
    </w:p>
    <w:p w14:paraId="74337DD1" w14:textId="766EAC97" w:rsidR="0047345F" w:rsidRDefault="004148C3" w:rsidP="0047345F">
      <w:pPr>
        <w:spacing w:line="276" w:lineRule="auto"/>
        <w:rPr>
          <w:rFonts w:cstheme="minorHAnsi"/>
        </w:rPr>
      </w:pPr>
      <w:r w:rsidRPr="006B2971">
        <w:rPr>
          <w:rFonts w:cstheme="minorHAnsi"/>
        </w:rPr>
        <w:t>f</w:t>
      </w:r>
      <w:r w:rsidRPr="00962032">
        <w:rPr>
          <w:rFonts w:cstheme="minorHAnsi"/>
          <w:vertAlign w:val="subscript"/>
        </w:rPr>
        <w:t>a</w:t>
      </w:r>
      <w:r>
        <w:rPr>
          <w:rFonts w:cstheme="minorHAnsi"/>
          <w:vertAlign w:val="subscript"/>
        </w:rPr>
        <w:t xml:space="preserve">, </w:t>
      </w:r>
      <w:r w:rsidRPr="006B2971">
        <w:rPr>
          <w:rFonts w:cstheme="minorHAnsi"/>
        </w:rPr>
        <w:t>f</w:t>
      </w:r>
      <w:r w:rsidRPr="00BB04AC">
        <w:rPr>
          <w:rFonts w:cstheme="minorHAnsi"/>
          <w:vertAlign w:val="subscript"/>
        </w:rPr>
        <w:t>l</w:t>
      </w:r>
      <w:r>
        <w:rPr>
          <w:rFonts w:cstheme="minorHAnsi"/>
          <w:vertAlign w:val="subscript"/>
        </w:rPr>
        <w:t xml:space="preserve">, </w:t>
      </w:r>
      <w:r w:rsidRPr="006B2971">
        <w:rPr>
          <w:rFonts w:cstheme="minorHAnsi"/>
        </w:rPr>
        <w:t>f</w:t>
      </w:r>
      <w:r w:rsidRPr="00BB04AC">
        <w:rPr>
          <w:rFonts w:cstheme="minorHAnsi"/>
          <w:vertAlign w:val="subscript"/>
        </w:rPr>
        <w:t>v</w:t>
      </w:r>
      <w:r>
        <w:rPr>
          <w:rFonts w:cstheme="minorHAnsi"/>
        </w:rPr>
        <w:tab/>
      </w:r>
      <w:r>
        <w:rPr>
          <w:rFonts w:cstheme="minorHAnsi"/>
        </w:rPr>
        <w:tab/>
        <w:t>:</w:t>
      </w:r>
      <w:r w:rsidRPr="006B2971">
        <w:rPr>
          <w:rFonts w:cstheme="minorHAnsi"/>
        </w:rPr>
        <w:t xml:space="preserve"> </w:t>
      </w:r>
      <w:r>
        <w:rPr>
          <w:rFonts w:cstheme="minorHAnsi"/>
        </w:rPr>
        <w:t>Feature vectors from audio, lip-sync, and visual streams</w:t>
      </w:r>
    </w:p>
    <w:p w14:paraId="6212B355" w14:textId="77777777" w:rsidR="001E74DF" w:rsidRDefault="001E74DF" w:rsidP="0047345F">
      <w:pPr>
        <w:spacing w:line="276" w:lineRule="auto"/>
        <w:rPr>
          <w:rFonts w:cstheme="minorHAnsi"/>
        </w:rPr>
      </w:pPr>
    </w:p>
    <w:p w14:paraId="1F226443" w14:textId="77777777" w:rsidR="001E74DF" w:rsidRDefault="001E74DF" w:rsidP="0047345F">
      <w:pPr>
        <w:spacing w:line="276" w:lineRule="auto"/>
        <w:rPr>
          <w:rFonts w:cstheme="minorHAnsi"/>
        </w:rPr>
      </w:pPr>
    </w:p>
    <w:p w14:paraId="215CD2AC" w14:textId="77777777" w:rsidR="001E74DF" w:rsidRDefault="001E74DF" w:rsidP="0047345F">
      <w:pPr>
        <w:spacing w:line="276" w:lineRule="auto"/>
        <w:rPr>
          <w:rFonts w:cstheme="minorHAnsi"/>
        </w:rPr>
      </w:pPr>
    </w:p>
    <w:p w14:paraId="39EFD6C4" w14:textId="77777777" w:rsidR="001E74DF" w:rsidRDefault="001E74DF" w:rsidP="0047345F">
      <w:pPr>
        <w:spacing w:line="276" w:lineRule="auto"/>
        <w:rPr>
          <w:rFonts w:cstheme="minorHAnsi"/>
        </w:rPr>
      </w:pPr>
    </w:p>
    <w:p w14:paraId="142CDA44" w14:textId="77777777" w:rsidR="001E74DF" w:rsidRDefault="001E74DF" w:rsidP="0047345F">
      <w:pPr>
        <w:spacing w:line="276" w:lineRule="auto"/>
        <w:rPr>
          <w:rFonts w:cstheme="minorHAnsi"/>
        </w:rPr>
      </w:pPr>
    </w:p>
    <w:p w14:paraId="3947E6A3" w14:textId="77777777" w:rsidR="001E74DF" w:rsidRDefault="001E74DF" w:rsidP="0047345F">
      <w:pPr>
        <w:spacing w:line="276" w:lineRule="auto"/>
        <w:rPr>
          <w:rFonts w:cstheme="minorHAnsi"/>
        </w:rPr>
      </w:pPr>
    </w:p>
    <w:p w14:paraId="00488C04" w14:textId="77777777" w:rsidR="001E74DF" w:rsidRDefault="001E74DF" w:rsidP="0047345F">
      <w:pPr>
        <w:spacing w:line="276" w:lineRule="auto"/>
        <w:rPr>
          <w:rFonts w:cstheme="minorHAnsi"/>
        </w:rPr>
      </w:pPr>
    </w:p>
    <w:p w14:paraId="7E9F98F6" w14:textId="77777777" w:rsidR="001E74DF" w:rsidRDefault="001E74DF" w:rsidP="0047345F">
      <w:pPr>
        <w:spacing w:line="276" w:lineRule="auto"/>
        <w:rPr>
          <w:rFonts w:cstheme="minorHAnsi"/>
        </w:rPr>
      </w:pPr>
    </w:p>
    <w:p w14:paraId="41382EAB" w14:textId="77777777" w:rsidR="001E74DF" w:rsidRDefault="001E74DF" w:rsidP="0047345F">
      <w:pPr>
        <w:spacing w:line="276" w:lineRule="auto"/>
        <w:rPr>
          <w:rFonts w:cstheme="minorHAnsi"/>
        </w:rPr>
      </w:pPr>
    </w:p>
    <w:p w14:paraId="0C3333A8" w14:textId="77777777" w:rsidR="001E74DF" w:rsidRDefault="001E74DF" w:rsidP="0047345F">
      <w:pPr>
        <w:spacing w:line="276" w:lineRule="auto"/>
        <w:rPr>
          <w:rFonts w:cstheme="minorHAnsi"/>
        </w:rPr>
      </w:pPr>
    </w:p>
    <w:p w14:paraId="47A3D9B0" w14:textId="77777777" w:rsidR="001E74DF" w:rsidRDefault="001E74DF" w:rsidP="0047345F">
      <w:pPr>
        <w:spacing w:line="276" w:lineRule="auto"/>
        <w:rPr>
          <w:rFonts w:cstheme="minorHAnsi"/>
        </w:rPr>
      </w:pPr>
    </w:p>
    <w:p w14:paraId="6EFE18E9" w14:textId="77777777" w:rsidR="001E74DF" w:rsidRDefault="001E74DF" w:rsidP="0047345F">
      <w:pPr>
        <w:spacing w:line="276" w:lineRule="auto"/>
        <w:rPr>
          <w:rFonts w:cstheme="minorHAnsi"/>
        </w:rPr>
      </w:pPr>
    </w:p>
    <w:p w14:paraId="0D5C05E4" w14:textId="77777777" w:rsidR="001E74DF" w:rsidRDefault="001E74DF" w:rsidP="0047345F">
      <w:pPr>
        <w:spacing w:line="276" w:lineRule="auto"/>
        <w:rPr>
          <w:rFonts w:cstheme="minorHAnsi"/>
        </w:rPr>
      </w:pPr>
    </w:p>
    <w:p w14:paraId="7AFF5A3C" w14:textId="77777777" w:rsidR="001E74DF" w:rsidRDefault="001E74DF" w:rsidP="0047345F">
      <w:pPr>
        <w:spacing w:line="276" w:lineRule="auto"/>
        <w:rPr>
          <w:rFonts w:cstheme="minorHAnsi"/>
        </w:rPr>
      </w:pPr>
    </w:p>
    <w:p w14:paraId="66F344E8" w14:textId="77777777" w:rsidR="001E74DF" w:rsidRDefault="001E74DF" w:rsidP="0047345F">
      <w:pPr>
        <w:spacing w:line="276" w:lineRule="auto"/>
        <w:rPr>
          <w:rFonts w:cstheme="minorHAnsi"/>
        </w:rPr>
      </w:pPr>
    </w:p>
    <w:p w14:paraId="5484C9C6" w14:textId="77777777" w:rsidR="001E74DF" w:rsidRDefault="001E74DF" w:rsidP="0047345F">
      <w:pPr>
        <w:spacing w:line="276" w:lineRule="auto"/>
        <w:rPr>
          <w:rFonts w:cstheme="minorHAnsi"/>
        </w:rPr>
      </w:pPr>
    </w:p>
    <w:p w14:paraId="1E696A1A" w14:textId="77777777" w:rsidR="001E74DF" w:rsidRDefault="001E74DF" w:rsidP="0047345F">
      <w:pPr>
        <w:spacing w:line="276" w:lineRule="auto"/>
        <w:rPr>
          <w:rFonts w:cstheme="minorHAnsi"/>
        </w:rPr>
      </w:pPr>
    </w:p>
    <w:p w14:paraId="536739CB" w14:textId="77777777" w:rsidR="001E74DF" w:rsidRDefault="001E74DF" w:rsidP="0047345F">
      <w:pPr>
        <w:spacing w:line="276" w:lineRule="auto"/>
        <w:rPr>
          <w:rFonts w:cstheme="minorHAnsi"/>
        </w:rPr>
      </w:pPr>
    </w:p>
    <w:p w14:paraId="261AE487" w14:textId="77777777" w:rsidR="001E74DF" w:rsidRPr="006B2971" w:rsidRDefault="001E74DF" w:rsidP="0047345F">
      <w:pPr>
        <w:spacing w:line="276" w:lineRule="auto"/>
        <w:rPr>
          <w:rFonts w:cstheme="minorHAnsi"/>
        </w:rPr>
      </w:pPr>
    </w:p>
    <w:p w14:paraId="02BF074F" w14:textId="0BB6FBB2" w:rsidR="00391336" w:rsidRDefault="00391336" w:rsidP="0048640B">
      <w:pPr>
        <w:pStyle w:val="Heading1"/>
        <w:rPr>
          <w:b w:val="0"/>
        </w:rPr>
      </w:pPr>
      <w:bookmarkStart w:id="0" w:name="_Toc228542317"/>
      <w:r w:rsidRPr="00391336">
        <w:lastRenderedPageBreak/>
        <w:t>1.</w:t>
      </w:r>
      <w:r>
        <w:t xml:space="preserve"> INTRODUCTION</w:t>
      </w:r>
      <w:bookmarkEnd w:id="0"/>
    </w:p>
    <w:p w14:paraId="65E36530" w14:textId="74A0C404" w:rsidR="00D34045" w:rsidRDefault="00D34045" w:rsidP="0048640B">
      <w:pPr>
        <w:pStyle w:val="Heading2"/>
      </w:pPr>
      <w:bookmarkStart w:id="1" w:name="_Toc228542318"/>
      <w:r>
        <w:t>1.1 Background</w:t>
      </w:r>
      <w:bookmarkEnd w:id="1"/>
    </w:p>
    <w:p w14:paraId="723BFD77" w14:textId="191557EF" w:rsidR="00D34045" w:rsidRDefault="00D34045" w:rsidP="00D34045">
      <w:pPr>
        <w:spacing w:line="360" w:lineRule="auto"/>
        <w:rPr>
          <w:rFonts w:cstheme="minorHAnsi"/>
        </w:rPr>
      </w:pPr>
      <w:r w:rsidRPr="00D34045">
        <w:rPr>
          <w:rFonts w:cstheme="minorHAnsi"/>
        </w:rPr>
        <w:t>Generative Adversarial Networks (GANs), diffusion models, and other generative AI techniques have enabled the creation of hyper</w:t>
      </w:r>
      <w:r w:rsidRPr="00D34045">
        <w:rPr>
          <w:rFonts w:ascii="Cambria Math" w:hAnsi="Cambria Math" w:cs="Cambria Math"/>
        </w:rPr>
        <w:t>‑</w:t>
      </w:r>
      <w:r w:rsidRPr="00D34045">
        <w:rPr>
          <w:rFonts w:cstheme="minorHAnsi"/>
        </w:rPr>
        <w:t xml:space="preserve">realistic synthetic videos, commonly known as </w:t>
      </w:r>
      <w:r w:rsidRPr="00D34045">
        <w:rPr>
          <w:rFonts w:ascii="Calibri" w:hAnsi="Calibri" w:cs="Calibri"/>
        </w:rPr>
        <w:t>“</w:t>
      </w:r>
      <w:r w:rsidRPr="00D34045">
        <w:rPr>
          <w:rFonts w:cstheme="minorHAnsi"/>
        </w:rPr>
        <w:t>deepfakes</w:t>
      </w:r>
      <w:r w:rsidRPr="00D34045">
        <w:rPr>
          <w:rFonts w:ascii="Calibri" w:hAnsi="Calibri" w:cs="Calibri"/>
        </w:rPr>
        <w:t>”</w:t>
      </w:r>
      <w:r w:rsidRPr="00D34045">
        <w:rPr>
          <w:rFonts w:cstheme="minorHAnsi"/>
        </w:rPr>
        <w:t xml:space="preserve"> (Croitoru et al., 2024). While these technologies have legitimate applications in entertainment, education, and creative industries, they are increasingly weaponi</w:t>
      </w:r>
      <w:r>
        <w:rPr>
          <w:rFonts w:cstheme="minorHAnsi"/>
        </w:rPr>
        <w:t>z</w:t>
      </w:r>
      <w:r w:rsidRPr="00D34045">
        <w:rPr>
          <w:rFonts w:cstheme="minorHAnsi"/>
        </w:rPr>
        <w:t>ed for disinformation</w:t>
      </w:r>
      <w:r>
        <w:rPr>
          <w:rFonts w:cstheme="minorHAnsi"/>
        </w:rPr>
        <w:t xml:space="preserve"> </w:t>
      </w:r>
      <w:r w:rsidRPr="00D34045">
        <w:rPr>
          <w:rFonts w:cstheme="minorHAnsi"/>
        </w:rPr>
        <w:t>campaigns, financial fraud, identity theft, and non</w:t>
      </w:r>
      <w:r w:rsidRPr="00D34045">
        <w:rPr>
          <w:rFonts w:ascii="Cambria Math" w:hAnsi="Cambria Math" w:cs="Cambria Math"/>
        </w:rPr>
        <w:t>‑</w:t>
      </w:r>
      <w:r w:rsidRPr="00D34045">
        <w:rPr>
          <w:rFonts w:cstheme="minorHAnsi"/>
        </w:rPr>
        <w:t>consensual pornography (Soundararajan &amp; Xu, 2026). According to recent industry reports, deepfake incidents grew by over 900% between 2023 and 2024, with a significant rise in political disinformation and corporate fraud (Vishal &amp; Kanmani, 2026). Social media platforms, news organisations, biometric authentication systems, and video conferencing tools are all vulnerable. This creates an urgent need for robust,</w:t>
      </w:r>
      <w:r>
        <w:rPr>
          <w:rFonts w:cstheme="minorHAnsi"/>
        </w:rPr>
        <w:t xml:space="preserve"> </w:t>
      </w:r>
      <w:r w:rsidRPr="00D34045">
        <w:rPr>
          <w:rFonts w:cstheme="minorHAnsi"/>
        </w:rPr>
        <w:t>generali</w:t>
      </w:r>
      <w:r>
        <w:rPr>
          <w:rFonts w:cstheme="minorHAnsi"/>
        </w:rPr>
        <w:t>z</w:t>
      </w:r>
      <w:r w:rsidRPr="00D34045">
        <w:rPr>
          <w:rFonts w:cstheme="minorHAnsi"/>
        </w:rPr>
        <w:t>able, and efficient deepfake detection methods.</w:t>
      </w:r>
    </w:p>
    <w:p w14:paraId="2DFD0EB6" w14:textId="77777777" w:rsidR="00D34045" w:rsidRDefault="00D34045" w:rsidP="0048640B">
      <w:pPr>
        <w:pStyle w:val="Heading2"/>
      </w:pPr>
      <w:bookmarkStart w:id="2" w:name="_Toc228542319"/>
      <w:r>
        <w:t>1.2 Problem Statement</w:t>
      </w:r>
      <w:bookmarkEnd w:id="2"/>
    </w:p>
    <w:p w14:paraId="0AD5E8AB" w14:textId="77777777" w:rsidR="00D34045" w:rsidRPr="00D34045" w:rsidRDefault="00D34045" w:rsidP="00D34045">
      <w:pPr>
        <w:spacing w:line="360" w:lineRule="auto"/>
        <w:rPr>
          <w:rFonts w:cstheme="minorHAnsi"/>
        </w:rPr>
      </w:pPr>
      <w:r w:rsidRPr="00D34045">
        <w:rPr>
          <w:rFonts w:cstheme="minorHAnsi"/>
        </w:rPr>
        <w:t>Current deepfake detection systems suffer from four fundamental limitations that prevent their reliable deployment in real</w:t>
      </w:r>
      <w:r w:rsidRPr="00D34045">
        <w:rPr>
          <w:rFonts w:ascii="Cambria Math" w:hAnsi="Cambria Math" w:cs="Cambria Math"/>
        </w:rPr>
        <w:t>‑</w:t>
      </w:r>
      <w:r w:rsidRPr="00D34045">
        <w:rPr>
          <w:rFonts w:cstheme="minorHAnsi"/>
        </w:rPr>
        <w:t>world scenarios. Each limitation is supported by recent literature (2021</w:t>
      </w:r>
      <w:r w:rsidRPr="00D34045">
        <w:rPr>
          <w:rFonts w:ascii="Calibri" w:hAnsi="Calibri" w:cs="Calibri"/>
        </w:rPr>
        <w:t>–</w:t>
      </w:r>
      <w:r w:rsidRPr="00D34045">
        <w:rPr>
          <w:rFonts w:cstheme="minorHAnsi"/>
        </w:rPr>
        <w:t>2026).</w:t>
      </w:r>
    </w:p>
    <w:p w14:paraId="2C472928" w14:textId="21FC56CF" w:rsidR="00D34045" w:rsidRPr="00D34045" w:rsidRDefault="00D34045" w:rsidP="00D34045">
      <w:pPr>
        <w:spacing w:line="360" w:lineRule="auto"/>
        <w:rPr>
          <w:rFonts w:cstheme="minorHAnsi"/>
        </w:rPr>
      </w:pPr>
      <w:r w:rsidRPr="00D34045">
        <w:rPr>
          <w:rFonts w:cstheme="minorHAnsi"/>
          <w:b/>
          <w:bCs/>
        </w:rPr>
        <w:t>Limitation 1</w:t>
      </w:r>
      <w:r w:rsidR="00AC04F5">
        <w:rPr>
          <w:rFonts w:cstheme="minorHAnsi"/>
          <w:b/>
          <w:bCs/>
        </w:rPr>
        <w:t xml:space="preserve">: </w:t>
      </w:r>
      <w:r w:rsidRPr="00D34045">
        <w:rPr>
          <w:rFonts w:cstheme="minorHAnsi"/>
          <w:b/>
          <w:bCs/>
        </w:rPr>
        <w:t>Static multimodal fusion.</w:t>
      </w:r>
      <w:r w:rsidRPr="00D34045">
        <w:rPr>
          <w:rFonts w:cstheme="minorHAnsi"/>
        </w:rPr>
        <w:t xml:space="preserve"> Most state</w:t>
      </w:r>
      <w:r w:rsidRPr="00D34045">
        <w:rPr>
          <w:rFonts w:ascii="Cambria Math" w:hAnsi="Cambria Math" w:cs="Cambria Math"/>
        </w:rPr>
        <w:t>‑</w:t>
      </w:r>
      <w:r w:rsidRPr="00D34045">
        <w:rPr>
          <w:rFonts w:cstheme="minorHAnsi"/>
        </w:rPr>
        <w:t>of</w:t>
      </w:r>
      <w:r w:rsidRPr="00D34045">
        <w:rPr>
          <w:rFonts w:ascii="Cambria Math" w:hAnsi="Cambria Math" w:cs="Cambria Math"/>
        </w:rPr>
        <w:t>‑</w:t>
      </w:r>
      <w:r w:rsidRPr="00D34045">
        <w:rPr>
          <w:rFonts w:cstheme="minorHAnsi"/>
        </w:rPr>
        <w:t>the</w:t>
      </w:r>
      <w:r w:rsidRPr="00D34045">
        <w:rPr>
          <w:rFonts w:ascii="Cambria Math" w:hAnsi="Cambria Math" w:cs="Cambria Math"/>
        </w:rPr>
        <w:t>‑</w:t>
      </w:r>
      <w:r w:rsidRPr="00D34045">
        <w:rPr>
          <w:rFonts w:cstheme="minorHAnsi"/>
        </w:rPr>
        <w:t xml:space="preserve">art methods that combine visual and audio cues (e.g., Zhou et al., 2021; Gao et al., 2024) use </w:t>
      </w:r>
      <w:r w:rsidRPr="00D34045">
        <w:rPr>
          <w:rFonts w:cstheme="minorHAnsi"/>
          <w:b/>
          <w:bCs/>
        </w:rPr>
        <w:t>static fusion</w:t>
      </w:r>
      <w:r>
        <w:rPr>
          <w:rFonts w:cstheme="minorHAnsi"/>
          <w:b/>
          <w:bCs/>
        </w:rPr>
        <w:t>,</w:t>
      </w:r>
      <w:r>
        <w:rPr>
          <w:rFonts w:cstheme="minorHAnsi"/>
        </w:rPr>
        <w:t xml:space="preserve"> concatenating or averaging</w:t>
      </w:r>
      <w:r w:rsidRPr="00D34045">
        <w:rPr>
          <w:rFonts w:cstheme="minorHAnsi"/>
        </w:rPr>
        <w:t xml:space="preserve"> features from different modalities with fixed weights. This design fails when one modality is corrupted. For example, if a video has clear visual forgery but contains loud background noise that degrades audio reliability, static fusion still gives equal weight to the noisy audio, potentially causing misclassification. Wang et al. (2024) showed that dataset</w:t>
      </w:r>
      <w:r w:rsidRPr="00D34045">
        <w:rPr>
          <w:rFonts w:ascii="Cambria Math" w:hAnsi="Cambria Math" w:cs="Cambria Math"/>
        </w:rPr>
        <w:t>‑</w:t>
      </w:r>
      <w:r w:rsidRPr="00D34045">
        <w:rPr>
          <w:rFonts w:cstheme="minorHAnsi"/>
        </w:rPr>
        <w:t xml:space="preserve">level dynamic weighting improves performance, but </w:t>
      </w:r>
      <w:r w:rsidRPr="00AC04F5">
        <w:rPr>
          <w:rFonts w:cstheme="minorHAnsi"/>
          <w:b/>
          <w:bCs/>
        </w:rPr>
        <w:t xml:space="preserve">no existing method implements </w:t>
      </w:r>
      <w:r w:rsidR="00AC04F5">
        <w:rPr>
          <w:rFonts w:cstheme="minorHAnsi"/>
          <w:b/>
          <w:bCs/>
        </w:rPr>
        <w:t>per-sample</w:t>
      </w:r>
      <w:r w:rsidRPr="00AC04F5">
        <w:rPr>
          <w:rFonts w:cstheme="minorHAnsi"/>
          <w:b/>
          <w:bCs/>
        </w:rPr>
        <w:t xml:space="preserve"> adaptive weighting</w:t>
      </w:r>
      <w:r w:rsidR="00AC04F5">
        <w:rPr>
          <w:rFonts w:cstheme="minorHAnsi"/>
        </w:rPr>
        <w:t>,</w:t>
      </w:r>
      <w:r w:rsidRPr="00D34045">
        <w:rPr>
          <w:rFonts w:cstheme="minorHAnsi"/>
        </w:rPr>
        <w:t xml:space="preserve"> i.e.</w:t>
      </w:r>
      <w:r w:rsidR="00AC04F5">
        <w:rPr>
          <w:rFonts w:cstheme="minorHAnsi"/>
        </w:rPr>
        <w:t>,</w:t>
      </w:r>
      <w:r w:rsidRPr="00D34045">
        <w:rPr>
          <w:rFonts w:cstheme="minorHAnsi"/>
        </w:rPr>
        <w:t xml:space="preserve"> adjusting fusion weights individually for each input video based on its own modality quality (Tufchi et al., 2025).</w:t>
      </w:r>
    </w:p>
    <w:p w14:paraId="1D50A36A" w14:textId="167359A0" w:rsidR="00D34045" w:rsidRPr="00D34045" w:rsidRDefault="00D34045" w:rsidP="00D34045">
      <w:pPr>
        <w:spacing w:line="360" w:lineRule="auto"/>
        <w:rPr>
          <w:rFonts w:cstheme="minorHAnsi"/>
        </w:rPr>
      </w:pPr>
      <w:r w:rsidRPr="00AC04F5">
        <w:rPr>
          <w:rFonts w:cstheme="minorHAnsi"/>
          <w:b/>
          <w:bCs/>
        </w:rPr>
        <w:t>Limitation 2</w:t>
      </w:r>
      <w:r w:rsidR="00AC04F5" w:rsidRPr="00AC04F5">
        <w:rPr>
          <w:rFonts w:cstheme="minorHAnsi"/>
          <w:b/>
          <w:bCs/>
        </w:rPr>
        <w:t xml:space="preserve">: </w:t>
      </w:r>
      <w:r w:rsidRPr="00AC04F5">
        <w:rPr>
          <w:rFonts w:cstheme="minorHAnsi"/>
          <w:b/>
          <w:bCs/>
        </w:rPr>
        <w:t>Poor cross</w:t>
      </w:r>
      <w:r w:rsidRPr="00AC04F5">
        <w:rPr>
          <w:rFonts w:ascii="Cambria Math" w:hAnsi="Cambria Math" w:cs="Cambria Math"/>
          <w:b/>
          <w:bCs/>
        </w:rPr>
        <w:t>‑</w:t>
      </w:r>
      <w:r w:rsidRPr="00AC04F5">
        <w:rPr>
          <w:rFonts w:cstheme="minorHAnsi"/>
          <w:b/>
          <w:bCs/>
        </w:rPr>
        <w:t>dataset generali</w:t>
      </w:r>
      <w:r w:rsidR="00AC04F5">
        <w:rPr>
          <w:rFonts w:cstheme="minorHAnsi"/>
          <w:b/>
          <w:bCs/>
        </w:rPr>
        <w:t>z</w:t>
      </w:r>
      <w:r w:rsidRPr="00AC04F5">
        <w:rPr>
          <w:rFonts w:cstheme="minorHAnsi"/>
          <w:b/>
          <w:bCs/>
        </w:rPr>
        <w:t>ation</w:t>
      </w:r>
      <w:r w:rsidRPr="00D34045">
        <w:rPr>
          <w:rFonts w:cstheme="minorHAnsi"/>
        </w:rPr>
        <w:t>. Models trained on one dataset often fail on deepfakes generated by unseen methods. Croitoru et al. (2024) report that a detector trained on FaceForensics++ can achieve &gt;99% accuracy on that dataset but drops to 64</w:t>
      </w:r>
      <w:r w:rsidRPr="00D34045">
        <w:rPr>
          <w:rFonts w:ascii="Cambria Math" w:hAnsi="Cambria Math" w:cs="Cambria Math"/>
        </w:rPr>
        <w:t>‑</w:t>
      </w:r>
      <w:r w:rsidRPr="00D34045">
        <w:rPr>
          <w:rFonts w:cstheme="minorHAnsi"/>
        </w:rPr>
        <w:t xml:space="preserve">80% when </w:t>
      </w:r>
      <w:r w:rsidRPr="00D34045">
        <w:rPr>
          <w:rFonts w:cstheme="minorHAnsi"/>
        </w:rPr>
        <w:lastRenderedPageBreak/>
        <w:t>tested on Celeb</w:t>
      </w:r>
      <w:r w:rsidRPr="00D34045">
        <w:rPr>
          <w:rFonts w:ascii="Cambria Math" w:hAnsi="Cambria Math" w:cs="Cambria Math"/>
        </w:rPr>
        <w:t>‑</w:t>
      </w:r>
      <w:r w:rsidRPr="00D34045">
        <w:rPr>
          <w:rFonts w:cstheme="minorHAnsi"/>
        </w:rPr>
        <w:t>DF or DFDC. Qian et al. (2023) documented analogous drops of 15</w:t>
      </w:r>
      <w:r w:rsidRPr="00D34045">
        <w:rPr>
          <w:rFonts w:ascii="Calibri" w:hAnsi="Calibri" w:cs="Calibri"/>
        </w:rPr>
        <w:t>–</w:t>
      </w:r>
      <w:r w:rsidRPr="00D34045">
        <w:rPr>
          <w:rFonts w:cstheme="minorHAnsi"/>
        </w:rPr>
        <w:t>30% across different GAN architectures. This overfitting to dataset</w:t>
      </w:r>
      <w:r w:rsidRPr="00D34045">
        <w:rPr>
          <w:rFonts w:ascii="Cambria Math" w:hAnsi="Cambria Math" w:cs="Cambria Math"/>
        </w:rPr>
        <w:t>‑</w:t>
      </w:r>
      <w:r w:rsidRPr="00D34045">
        <w:rPr>
          <w:rFonts w:cstheme="minorHAnsi"/>
        </w:rPr>
        <w:t>specific artifacts is a major barrier to real</w:t>
      </w:r>
      <w:r w:rsidRPr="00D34045">
        <w:rPr>
          <w:rFonts w:ascii="Cambria Math" w:hAnsi="Cambria Math" w:cs="Cambria Math"/>
        </w:rPr>
        <w:t>‑</w:t>
      </w:r>
      <w:r w:rsidRPr="00D34045">
        <w:rPr>
          <w:rFonts w:cstheme="minorHAnsi"/>
        </w:rPr>
        <w:t>world deployment.</w:t>
      </w:r>
    </w:p>
    <w:p w14:paraId="6087011C" w14:textId="1D0462CC" w:rsidR="00D34045" w:rsidRPr="00D34045" w:rsidRDefault="00D34045" w:rsidP="00D34045">
      <w:pPr>
        <w:spacing w:line="360" w:lineRule="auto"/>
        <w:rPr>
          <w:rFonts w:cstheme="minorHAnsi"/>
        </w:rPr>
      </w:pPr>
      <w:r w:rsidRPr="00AC04F5">
        <w:rPr>
          <w:rFonts w:cstheme="minorHAnsi"/>
          <w:b/>
          <w:bCs/>
        </w:rPr>
        <w:t>Limitation 3</w:t>
      </w:r>
      <w:r w:rsidR="00AC04F5" w:rsidRPr="00AC04F5">
        <w:rPr>
          <w:rFonts w:cstheme="minorHAnsi"/>
          <w:b/>
          <w:bCs/>
        </w:rPr>
        <w:t xml:space="preserve">: </w:t>
      </w:r>
      <w:r w:rsidRPr="00AC04F5">
        <w:rPr>
          <w:rFonts w:cstheme="minorHAnsi"/>
          <w:b/>
          <w:bCs/>
        </w:rPr>
        <w:t>Vulnerability to adversarial attacks.</w:t>
      </w:r>
      <w:r w:rsidRPr="00D34045">
        <w:rPr>
          <w:rFonts w:cstheme="minorHAnsi"/>
        </w:rPr>
        <w:t xml:space="preserve"> Small, imperceptible perturbations added to a deepfake video can fool most detectors. Ali &amp; Ghazanfar (2025) demonstrated that a state</w:t>
      </w:r>
      <w:r w:rsidRPr="00D34045">
        <w:rPr>
          <w:rFonts w:ascii="Cambria Math" w:hAnsi="Cambria Math" w:cs="Cambria Math"/>
        </w:rPr>
        <w:t>‑</w:t>
      </w:r>
      <w:r w:rsidRPr="00D34045">
        <w:rPr>
          <w:rFonts w:cstheme="minorHAnsi"/>
        </w:rPr>
        <w:t>of</w:t>
      </w:r>
      <w:r w:rsidRPr="00D34045">
        <w:rPr>
          <w:rFonts w:ascii="Cambria Math" w:hAnsi="Cambria Math" w:cs="Cambria Math"/>
        </w:rPr>
        <w:t>‑</w:t>
      </w:r>
      <w:r w:rsidRPr="00D34045">
        <w:rPr>
          <w:rFonts w:cstheme="minorHAnsi"/>
        </w:rPr>
        <w:t>the</w:t>
      </w:r>
      <w:r w:rsidRPr="00D34045">
        <w:rPr>
          <w:rFonts w:ascii="Cambria Math" w:hAnsi="Cambria Math" w:cs="Cambria Math"/>
        </w:rPr>
        <w:t>‑</w:t>
      </w:r>
      <w:r w:rsidRPr="00D34045">
        <w:rPr>
          <w:rFonts w:cstheme="minorHAnsi"/>
        </w:rPr>
        <w:t>art unimodal detector</w:t>
      </w:r>
      <w:r w:rsidRPr="00D34045">
        <w:rPr>
          <w:rFonts w:ascii="Calibri" w:hAnsi="Calibri" w:cs="Calibri"/>
        </w:rPr>
        <w:t>’</w:t>
      </w:r>
      <w:r w:rsidRPr="00D34045">
        <w:rPr>
          <w:rFonts w:cstheme="minorHAnsi"/>
        </w:rPr>
        <w:t xml:space="preserve">s accuracy collapses from &gt;90% to &lt;30% under Projected Gradient Descent (PGD) attacks. </w:t>
      </w:r>
      <w:r w:rsidRPr="00AC04F5">
        <w:rPr>
          <w:rFonts w:cstheme="minorHAnsi"/>
          <w:b/>
          <w:bCs/>
        </w:rPr>
        <w:t>Critically, most multimodal deepfake detectors have never been evaluated for adversarial robustness</w:t>
      </w:r>
      <w:r w:rsidRPr="00D34045">
        <w:rPr>
          <w:rFonts w:cstheme="minorHAnsi"/>
        </w:rPr>
        <w:t xml:space="preserve"> (Javed et al., 2025; Tufchi et al., 2025), leaving their security properties unknown.</w:t>
      </w:r>
    </w:p>
    <w:p w14:paraId="68C240FB" w14:textId="095B46E8" w:rsidR="00D34045" w:rsidRDefault="00D34045" w:rsidP="00D34045">
      <w:pPr>
        <w:spacing w:line="360" w:lineRule="auto"/>
        <w:rPr>
          <w:rFonts w:cstheme="minorHAnsi"/>
        </w:rPr>
      </w:pPr>
      <w:r w:rsidRPr="00AC04F5">
        <w:rPr>
          <w:rFonts w:cstheme="minorHAnsi"/>
          <w:b/>
          <w:bCs/>
        </w:rPr>
        <w:t>Limitation 4</w:t>
      </w:r>
      <w:r w:rsidR="00AC04F5" w:rsidRPr="00AC04F5">
        <w:rPr>
          <w:rFonts w:cstheme="minorHAnsi"/>
          <w:b/>
          <w:bCs/>
        </w:rPr>
        <w:t>:</w:t>
      </w:r>
      <w:r w:rsidRPr="00AC04F5">
        <w:rPr>
          <w:rFonts w:cstheme="minorHAnsi"/>
          <w:b/>
          <w:bCs/>
        </w:rPr>
        <w:t xml:space="preserve"> Underutili</w:t>
      </w:r>
      <w:r w:rsidR="00AC04F5">
        <w:rPr>
          <w:rFonts w:cstheme="minorHAnsi"/>
          <w:b/>
          <w:bCs/>
        </w:rPr>
        <w:t>z</w:t>
      </w:r>
      <w:r w:rsidRPr="00AC04F5">
        <w:rPr>
          <w:rFonts w:cstheme="minorHAnsi"/>
          <w:b/>
          <w:bCs/>
        </w:rPr>
        <w:t>ation of lip</w:t>
      </w:r>
      <w:r w:rsidRPr="00AC04F5">
        <w:rPr>
          <w:rFonts w:ascii="Cambria Math" w:hAnsi="Cambria Math" w:cs="Cambria Math"/>
          <w:b/>
          <w:bCs/>
        </w:rPr>
        <w:t>‑</w:t>
      </w:r>
      <w:r w:rsidRPr="00AC04F5">
        <w:rPr>
          <w:rFonts w:cstheme="minorHAnsi"/>
          <w:b/>
          <w:bCs/>
        </w:rPr>
        <w:t>sync consistency.</w:t>
      </w:r>
      <w:r w:rsidRPr="00D34045">
        <w:rPr>
          <w:rFonts w:cstheme="minorHAnsi"/>
        </w:rPr>
        <w:t xml:space="preserve"> Lip</w:t>
      </w:r>
      <w:r w:rsidRPr="00D34045">
        <w:rPr>
          <w:rFonts w:ascii="Cambria Math" w:hAnsi="Cambria Math" w:cs="Cambria Math"/>
        </w:rPr>
        <w:t>‑</w:t>
      </w:r>
      <w:r w:rsidRPr="00D34045">
        <w:rPr>
          <w:rFonts w:cstheme="minorHAnsi"/>
        </w:rPr>
        <w:t>audio misalignment is a strong indicator of deepfake manipulation (Kharel et al., 2024). However, existing multimodal methods treat visual and audio streams independently or use only late fusion. Explicit cross</w:t>
      </w:r>
      <w:r w:rsidRPr="00D34045">
        <w:rPr>
          <w:rFonts w:ascii="Cambria Math" w:hAnsi="Cambria Math" w:cs="Cambria Math"/>
        </w:rPr>
        <w:t>‑</w:t>
      </w:r>
      <w:r w:rsidRPr="00D34045">
        <w:rPr>
          <w:rFonts w:cstheme="minorHAnsi"/>
        </w:rPr>
        <w:t>attention between lip movements and audio signals has been shown to improve detection by 2</w:t>
      </w:r>
      <w:r w:rsidRPr="00D34045">
        <w:rPr>
          <w:rFonts w:ascii="Cambria Math" w:hAnsi="Cambria Math" w:cs="Cambria Math"/>
        </w:rPr>
        <w:t>‑</w:t>
      </w:r>
      <w:r w:rsidRPr="00D34045">
        <w:rPr>
          <w:rFonts w:cstheme="minorHAnsi"/>
        </w:rPr>
        <w:t xml:space="preserve">3% (Kharel et al., 2024; Chen et al., 2026), </w:t>
      </w:r>
      <w:r w:rsidRPr="00AC04F5">
        <w:rPr>
          <w:rFonts w:cstheme="minorHAnsi"/>
          <w:b/>
          <w:bCs/>
        </w:rPr>
        <w:t>but this cross</w:t>
      </w:r>
      <w:r w:rsidRPr="00AC04F5">
        <w:rPr>
          <w:rFonts w:ascii="Cambria Math" w:hAnsi="Cambria Math" w:cs="Cambria Math"/>
          <w:b/>
          <w:bCs/>
        </w:rPr>
        <w:t>‑</w:t>
      </w:r>
      <w:r w:rsidRPr="00AC04F5">
        <w:rPr>
          <w:rFonts w:cstheme="minorHAnsi"/>
          <w:b/>
          <w:bCs/>
        </w:rPr>
        <w:t>attention has never been integrated with adaptive fusion.</w:t>
      </w:r>
      <w:r w:rsidRPr="00D34045">
        <w:rPr>
          <w:rFonts w:cstheme="minorHAnsi"/>
        </w:rPr>
        <w:t xml:space="preserve"> </w:t>
      </w:r>
    </w:p>
    <w:p w14:paraId="7A33CE9F" w14:textId="56A27445" w:rsidR="00AC04F5" w:rsidRDefault="00AC04F5" w:rsidP="00D34045">
      <w:pPr>
        <w:spacing w:line="360" w:lineRule="auto"/>
        <w:rPr>
          <w:rFonts w:cstheme="minorHAnsi"/>
        </w:rPr>
      </w:pPr>
      <w:r>
        <w:rPr>
          <w:rFonts w:cstheme="minorHAnsi"/>
          <w:b/>
          <w:bCs/>
        </w:rPr>
        <w:t>Table 1: Summary of the problem</w:t>
      </w:r>
    </w:p>
    <w:tbl>
      <w:tblPr>
        <w:tblStyle w:val="TableGrid"/>
        <w:tblW w:w="9377" w:type="dxa"/>
        <w:tblLook w:val="04A0" w:firstRow="1" w:lastRow="0" w:firstColumn="1" w:lastColumn="0" w:noHBand="0" w:noVBand="1"/>
      </w:tblPr>
      <w:tblGrid>
        <w:gridCol w:w="3125"/>
        <w:gridCol w:w="3126"/>
        <w:gridCol w:w="3126"/>
      </w:tblGrid>
      <w:tr w:rsidR="00AC04F5" w14:paraId="4CA0434E" w14:textId="77777777" w:rsidTr="00AC04F5">
        <w:trPr>
          <w:trHeight w:val="602"/>
        </w:trPr>
        <w:tc>
          <w:tcPr>
            <w:tcW w:w="3125" w:type="dxa"/>
          </w:tcPr>
          <w:p w14:paraId="71B0C86F" w14:textId="0EA9F50B" w:rsidR="00AC04F5" w:rsidRPr="00AC04F5" w:rsidRDefault="00AC04F5" w:rsidP="009F2D1D">
            <w:pPr>
              <w:rPr>
                <w:rFonts w:cstheme="minorHAnsi"/>
                <w:b/>
                <w:bCs/>
              </w:rPr>
            </w:pPr>
            <w:r w:rsidRPr="00AC04F5">
              <w:rPr>
                <w:rFonts w:cstheme="minorHAnsi"/>
                <w:b/>
                <w:bCs/>
              </w:rPr>
              <w:t>Limitation</w:t>
            </w:r>
          </w:p>
        </w:tc>
        <w:tc>
          <w:tcPr>
            <w:tcW w:w="3126" w:type="dxa"/>
          </w:tcPr>
          <w:p w14:paraId="26064AD4" w14:textId="7696C397" w:rsidR="00AC04F5" w:rsidRPr="00AC04F5" w:rsidRDefault="00AC04F5" w:rsidP="009F2D1D">
            <w:pPr>
              <w:rPr>
                <w:rFonts w:cstheme="minorHAnsi"/>
                <w:b/>
                <w:bCs/>
              </w:rPr>
            </w:pPr>
            <w:r w:rsidRPr="00AC04F5">
              <w:rPr>
                <w:rFonts w:cstheme="minorHAnsi"/>
                <w:b/>
                <w:bCs/>
              </w:rPr>
              <w:t>Consequence</w:t>
            </w:r>
          </w:p>
        </w:tc>
        <w:tc>
          <w:tcPr>
            <w:tcW w:w="3126" w:type="dxa"/>
          </w:tcPr>
          <w:p w14:paraId="5A716E45" w14:textId="6D9206EC" w:rsidR="00AC04F5" w:rsidRPr="00AC04F5" w:rsidRDefault="00AC04F5" w:rsidP="009F2D1D">
            <w:pPr>
              <w:rPr>
                <w:rFonts w:cstheme="minorHAnsi"/>
                <w:b/>
                <w:bCs/>
              </w:rPr>
            </w:pPr>
            <w:r w:rsidRPr="00AC04F5">
              <w:rPr>
                <w:rFonts w:cstheme="minorHAnsi"/>
                <w:b/>
                <w:bCs/>
              </w:rPr>
              <w:t>Existing solutions (2021 –2026)</w:t>
            </w:r>
          </w:p>
        </w:tc>
      </w:tr>
      <w:tr w:rsidR="00AC04F5" w14:paraId="7FDA42F3" w14:textId="77777777" w:rsidTr="00AC04F5">
        <w:trPr>
          <w:trHeight w:val="575"/>
        </w:trPr>
        <w:tc>
          <w:tcPr>
            <w:tcW w:w="3125" w:type="dxa"/>
          </w:tcPr>
          <w:p w14:paraId="3B42D2F0" w14:textId="72BD1B74" w:rsidR="00AC04F5" w:rsidRDefault="009F2D1D" w:rsidP="009F2D1D">
            <w:pPr>
              <w:rPr>
                <w:rFonts w:cstheme="minorHAnsi"/>
              </w:rPr>
            </w:pPr>
            <w:r>
              <w:rPr>
                <w:rFonts w:cstheme="minorHAnsi"/>
              </w:rPr>
              <w:t>Static Fusion</w:t>
            </w:r>
          </w:p>
        </w:tc>
        <w:tc>
          <w:tcPr>
            <w:tcW w:w="3126" w:type="dxa"/>
          </w:tcPr>
          <w:p w14:paraId="0DA32598" w14:textId="3DDC30D2" w:rsidR="00AC04F5" w:rsidRDefault="009F2D1D" w:rsidP="009F2D1D">
            <w:pPr>
              <w:rPr>
                <w:rFonts w:cstheme="minorHAnsi"/>
              </w:rPr>
            </w:pPr>
            <w:r>
              <w:rPr>
                <w:rFonts w:cstheme="minorHAnsi"/>
              </w:rPr>
              <w:t>Fails when one modality is noisy</w:t>
            </w:r>
          </w:p>
        </w:tc>
        <w:tc>
          <w:tcPr>
            <w:tcW w:w="3126" w:type="dxa"/>
          </w:tcPr>
          <w:p w14:paraId="46E5FAFB" w14:textId="6E39A14C" w:rsidR="00AC04F5" w:rsidRDefault="009F2D1D" w:rsidP="009F2D1D">
            <w:pPr>
              <w:rPr>
                <w:rFonts w:cstheme="minorHAnsi"/>
              </w:rPr>
            </w:pPr>
            <w:r>
              <w:rPr>
                <w:rFonts w:cstheme="minorHAnsi"/>
              </w:rPr>
              <w:t>None use per sample adaptive weighting</w:t>
            </w:r>
          </w:p>
        </w:tc>
      </w:tr>
      <w:tr w:rsidR="00AC04F5" w14:paraId="5E107B78" w14:textId="77777777" w:rsidTr="00AC04F5">
        <w:trPr>
          <w:trHeight w:val="575"/>
        </w:trPr>
        <w:tc>
          <w:tcPr>
            <w:tcW w:w="3125" w:type="dxa"/>
          </w:tcPr>
          <w:p w14:paraId="73476753" w14:textId="2F4B01C4" w:rsidR="00AC04F5" w:rsidRDefault="009F2D1D" w:rsidP="009F2D1D">
            <w:pPr>
              <w:rPr>
                <w:rFonts w:cstheme="minorHAnsi"/>
              </w:rPr>
            </w:pPr>
            <w:r>
              <w:rPr>
                <w:rFonts w:cstheme="minorHAnsi"/>
              </w:rPr>
              <w:t>Poor cross-dataset generalization</w:t>
            </w:r>
          </w:p>
        </w:tc>
        <w:tc>
          <w:tcPr>
            <w:tcW w:w="3126" w:type="dxa"/>
          </w:tcPr>
          <w:p w14:paraId="1553CF85" w14:textId="1AF21B9D" w:rsidR="00AC04F5" w:rsidRDefault="009F2D1D" w:rsidP="009F2D1D">
            <w:pPr>
              <w:rPr>
                <w:rFonts w:cstheme="minorHAnsi"/>
              </w:rPr>
            </w:pPr>
            <w:r>
              <w:rPr>
                <w:rFonts w:cstheme="minorHAnsi"/>
              </w:rPr>
              <w:t>Accuracy drops &gt;10% on new datasets</w:t>
            </w:r>
          </w:p>
        </w:tc>
        <w:tc>
          <w:tcPr>
            <w:tcW w:w="3126" w:type="dxa"/>
          </w:tcPr>
          <w:p w14:paraId="4B4CD83D" w14:textId="4FA923C4" w:rsidR="00AC04F5" w:rsidRDefault="009F2D1D" w:rsidP="009F2D1D">
            <w:pPr>
              <w:rPr>
                <w:rFonts w:cstheme="minorHAnsi"/>
              </w:rPr>
            </w:pPr>
            <w:r>
              <w:rPr>
                <w:rFonts w:cstheme="minorHAnsi"/>
              </w:rPr>
              <w:t>Partial improvements, but still &gt;7% drop</w:t>
            </w:r>
          </w:p>
        </w:tc>
      </w:tr>
      <w:tr w:rsidR="00AC04F5" w14:paraId="2F1C0EA3" w14:textId="77777777" w:rsidTr="00AC04F5">
        <w:trPr>
          <w:trHeight w:val="575"/>
        </w:trPr>
        <w:tc>
          <w:tcPr>
            <w:tcW w:w="3125" w:type="dxa"/>
          </w:tcPr>
          <w:p w14:paraId="395D863B" w14:textId="1BB7BB7C" w:rsidR="00AC04F5" w:rsidRDefault="009F2D1D" w:rsidP="009F2D1D">
            <w:pPr>
              <w:rPr>
                <w:rFonts w:cstheme="minorHAnsi"/>
              </w:rPr>
            </w:pPr>
            <w:r>
              <w:rPr>
                <w:rFonts w:cstheme="minorHAnsi"/>
              </w:rPr>
              <w:t>Adversarial vulnerability</w:t>
            </w:r>
          </w:p>
        </w:tc>
        <w:tc>
          <w:tcPr>
            <w:tcW w:w="3126" w:type="dxa"/>
          </w:tcPr>
          <w:p w14:paraId="53F364E4" w14:textId="758D1292" w:rsidR="00AC04F5" w:rsidRDefault="009F2D1D" w:rsidP="009F2D1D">
            <w:pPr>
              <w:rPr>
                <w:rFonts w:cstheme="minorHAnsi"/>
              </w:rPr>
            </w:pPr>
            <w:r>
              <w:rPr>
                <w:rFonts w:cstheme="minorHAnsi"/>
              </w:rPr>
              <w:t>Accuracy drops to &lt;30% under attack</w:t>
            </w:r>
          </w:p>
        </w:tc>
        <w:tc>
          <w:tcPr>
            <w:tcW w:w="3126" w:type="dxa"/>
          </w:tcPr>
          <w:p w14:paraId="3B726867" w14:textId="76810BA8" w:rsidR="00AC04F5" w:rsidRDefault="009F2D1D" w:rsidP="009F2D1D">
            <w:pPr>
              <w:rPr>
                <w:rFonts w:cstheme="minorHAnsi"/>
              </w:rPr>
            </w:pPr>
            <w:r>
              <w:rPr>
                <w:rFonts w:cstheme="minorHAnsi"/>
              </w:rPr>
              <w:t>Almost no multimodal evaluation</w:t>
            </w:r>
          </w:p>
        </w:tc>
      </w:tr>
      <w:tr w:rsidR="00AC04F5" w14:paraId="727281AA" w14:textId="77777777" w:rsidTr="00AC04F5">
        <w:trPr>
          <w:trHeight w:val="555"/>
        </w:trPr>
        <w:tc>
          <w:tcPr>
            <w:tcW w:w="3125" w:type="dxa"/>
          </w:tcPr>
          <w:p w14:paraId="626A472C" w14:textId="38FC245C" w:rsidR="00AC04F5" w:rsidRDefault="009F2D1D" w:rsidP="009F2D1D">
            <w:pPr>
              <w:rPr>
                <w:rFonts w:cstheme="minorHAnsi"/>
              </w:rPr>
            </w:pPr>
            <w:r>
              <w:rPr>
                <w:rFonts w:cstheme="minorHAnsi"/>
              </w:rPr>
              <w:t>No lip-sync in adaptive frameworks</w:t>
            </w:r>
          </w:p>
        </w:tc>
        <w:tc>
          <w:tcPr>
            <w:tcW w:w="3126" w:type="dxa"/>
          </w:tcPr>
          <w:p w14:paraId="22395986" w14:textId="35E4A2C2" w:rsidR="00AC04F5" w:rsidRDefault="009F2D1D" w:rsidP="009F2D1D">
            <w:pPr>
              <w:rPr>
                <w:rFonts w:cstheme="minorHAnsi"/>
              </w:rPr>
            </w:pPr>
            <w:r>
              <w:rPr>
                <w:rFonts w:cstheme="minorHAnsi"/>
              </w:rPr>
              <w:t>Misses a strong forensic cue</w:t>
            </w:r>
          </w:p>
        </w:tc>
        <w:tc>
          <w:tcPr>
            <w:tcW w:w="3126" w:type="dxa"/>
          </w:tcPr>
          <w:p w14:paraId="0D2C2ACC" w14:textId="7C2978A4" w:rsidR="00AC04F5" w:rsidRDefault="009F2D1D" w:rsidP="009F2D1D">
            <w:pPr>
              <w:rPr>
                <w:rFonts w:cstheme="minorHAnsi"/>
              </w:rPr>
            </w:pPr>
            <w:r>
              <w:rPr>
                <w:rFonts w:cstheme="minorHAnsi"/>
              </w:rPr>
              <w:t>Lip-sync only in static models</w:t>
            </w:r>
          </w:p>
        </w:tc>
      </w:tr>
    </w:tbl>
    <w:p w14:paraId="2DB08AA5" w14:textId="74A8B4E0" w:rsidR="009F2D1D" w:rsidRDefault="009F2D1D" w:rsidP="009F2D1D">
      <w:pPr>
        <w:spacing w:line="240" w:lineRule="auto"/>
        <w:rPr>
          <w:rFonts w:cstheme="minorHAnsi"/>
        </w:rPr>
      </w:pPr>
      <w:r>
        <w:rPr>
          <w:rFonts w:cstheme="minorHAnsi"/>
        </w:rPr>
        <w:br/>
      </w:r>
      <w:r w:rsidR="002A5564" w:rsidRPr="002A5564">
        <w:rPr>
          <w:rFonts w:cstheme="minorHAnsi"/>
          <w:b/>
          <w:bCs/>
        </w:rPr>
        <w:t>This research asks</w:t>
      </w:r>
      <w:r w:rsidR="002A5564">
        <w:rPr>
          <w:rFonts w:cstheme="minorHAnsi"/>
          <w:i/>
          <w:iCs/>
        </w:rPr>
        <w:t xml:space="preserve">: How can we design an adaptive, lip-sync-aware deepfake detector that generalizes across datasets and resists adversarial attacks? </w:t>
      </w:r>
    </w:p>
    <w:p w14:paraId="6F47C058" w14:textId="77777777" w:rsidR="002A5564" w:rsidRDefault="002A5564" w:rsidP="009F2D1D">
      <w:pPr>
        <w:spacing w:line="240" w:lineRule="auto"/>
        <w:rPr>
          <w:rFonts w:cstheme="minorHAnsi"/>
          <w:b/>
          <w:bCs/>
        </w:rPr>
      </w:pPr>
    </w:p>
    <w:p w14:paraId="4B04204F" w14:textId="511292C4" w:rsidR="002A5564" w:rsidRDefault="002A5564" w:rsidP="0048640B">
      <w:pPr>
        <w:pStyle w:val="Heading2"/>
        <w:rPr>
          <w:b w:val="0"/>
        </w:rPr>
      </w:pPr>
      <w:bookmarkStart w:id="3" w:name="_Toc228542320"/>
      <w:r>
        <w:lastRenderedPageBreak/>
        <w:t>1.3 Research Questions (RQs)</w:t>
      </w:r>
      <w:bookmarkEnd w:id="3"/>
      <w:r>
        <w:br/>
      </w:r>
    </w:p>
    <w:tbl>
      <w:tblPr>
        <w:tblStyle w:val="TableGrid"/>
        <w:tblW w:w="0" w:type="auto"/>
        <w:tblLook w:val="04A0" w:firstRow="1" w:lastRow="0" w:firstColumn="1" w:lastColumn="0" w:noHBand="0" w:noVBand="1"/>
      </w:tblPr>
      <w:tblGrid>
        <w:gridCol w:w="1276"/>
        <w:gridCol w:w="4057"/>
      </w:tblGrid>
      <w:tr w:rsidR="002A5564" w14:paraId="21D5DA0C" w14:textId="77777777" w:rsidTr="00B7069B">
        <w:trPr>
          <w:trHeight w:val="483"/>
        </w:trPr>
        <w:tc>
          <w:tcPr>
            <w:tcW w:w="1276" w:type="dxa"/>
          </w:tcPr>
          <w:p w14:paraId="0A48CF5B" w14:textId="4B096EAD" w:rsidR="002A5564" w:rsidRPr="002A5564" w:rsidRDefault="002A5564" w:rsidP="002A5564">
            <w:pPr>
              <w:jc w:val="center"/>
              <w:rPr>
                <w:rFonts w:cstheme="minorHAnsi"/>
                <w:b/>
                <w:bCs/>
              </w:rPr>
            </w:pPr>
            <w:r>
              <w:rPr>
                <w:rFonts w:cstheme="minorHAnsi"/>
                <w:b/>
                <w:bCs/>
              </w:rPr>
              <w:t>RQ</w:t>
            </w:r>
          </w:p>
        </w:tc>
        <w:tc>
          <w:tcPr>
            <w:tcW w:w="4057" w:type="dxa"/>
          </w:tcPr>
          <w:p w14:paraId="26478C15" w14:textId="62FF6CAD" w:rsidR="002A5564" w:rsidRPr="002A5564" w:rsidRDefault="002A5564" w:rsidP="009F2D1D">
            <w:pPr>
              <w:rPr>
                <w:rFonts w:cstheme="minorHAnsi"/>
                <w:b/>
                <w:bCs/>
              </w:rPr>
            </w:pPr>
            <w:r>
              <w:rPr>
                <w:rFonts w:cstheme="minorHAnsi"/>
                <w:b/>
                <w:bCs/>
              </w:rPr>
              <w:t>Question</w:t>
            </w:r>
          </w:p>
        </w:tc>
      </w:tr>
      <w:tr w:rsidR="002A5564" w14:paraId="580E5117" w14:textId="77777777" w:rsidTr="00B7069B">
        <w:trPr>
          <w:trHeight w:val="1491"/>
        </w:trPr>
        <w:tc>
          <w:tcPr>
            <w:tcW w:w="1276" w:type="dxa"/>
          </w:tcPr>
          <w:p w14:paraId="1F44396F" w14:textId="77777777" w:rsidR="002A5564" w:rsidRDefault="002A5564" w:rsidP="009F2D1D">
            <w:pPr>
              <w:rPr>
                <w:rFonts w:cstheme="minorHAnsi"/>
              </w:rPr>
            </w:pPr>
          </w:p>
          <w:p w14:paraId="4612BA0C" w14:textId="77777777" w:rsidR="002A5564" w:rsidRDefault="002A5564" w:rsidP="009F2D1D">
            <w:pPr>
              <w:rPr>
                <w:rFonts w:cstheme="minorHAnsi"/>
              </w:rPr>
            </w:pPr>
          </w:p>
          <w:p w14:paraId="241ABEBA" w14:textId="220FBEFB" w:rsidR="002A5564" w:rsidRDefault="002A5564" w:rsidP="002A5564">
            <w:pPr>
              <w:jc w:val="center"/>
              <w:rPr>
                <w:rFonts w:cstheme="minorHAnsi"/>
              </w:rPr>
            </w:pPr>
            <w:r>
              <w:rPr>
                <w:rFonts w:cstheme="minorHAnsi"/>
              </w:rPr>
              <w:t>RQ1</w:t>
            </w:r>
          </w:p>
        </w:tc>
        <w:tc>
          <w:tcPr>
            <w:tcW w:w="4057" w:type="dxa"/>
          </w:tcPr>
          <w:p w14:paraId="31139A2C" w14:textId="3B88C75B" w:rsidR="002A5564" w:rsidRDefault="002A5564" w:rsidP="009F2D1D">
            <w:pPr>
              <w:rPr>
                <w:rFonts w:cstheme="minorHAnsi"/>
              </w:rPr>
            </w:pPr>
            <w:r>
              <w:rPr>
                <w:rFonts w:cstheme="minorHAnsi"/>
              </w:rPr>
              <w:t>How does per-sample adaptive attention-based fusion compare to static fusion (concatenation, averaging) in detection accuracy on the same datasets</w:t>
            </w:r>
          </w:p>
        </w:tc>
      </w:tr>
      <w:tr w:rsidR="002A5564" w14:paraId="3ED4B408" w14:textId="77777777" w:rsidTr="00B7069B">
        <w:trPr>
          <w:trHeight w:val="1491"/>
        </w:trPr>
        <w:tc>
          <w:tcPr>
            <w:tcW w:w="1276" w:type="dxa"/>
          </w:tcPr>
          <w:p w14:paraId="165F2701" w14:textId="77777777" w:rsidR="002A5564" w:rsidRDefault="002A5564" w:rsidP="009F2D1D">
            <w:pPr>
              <w:rPr>
                <w:rFonts w:cstheme="minorHAnsi"/>
              </w:rPr>
            </w:pPr>
          </w:p>
          <w:p w14:paraId="4473F0E7" w14:textId="77777777" w:rsidR="002A5564" w:rsidRDefault="002A5564" w:rsidP="009F2D1D">
            <w:pPr>
              <w:rPr>
                <w:rFonts w:cstheme="minorHAnsi"/>
              </w:rPr>
            </w:pPr>
          </w:p>
          <w:p w14:paraId="3849C7A8" w14:textId="4496B044" w:rsidR="002A5564" w:rsidRDefault="002A5564" w:rsidP="002A5564">
            <w:pPr>
              <w:jc w:val="center"/>
              <w:rPr>
                <w:rFonts w:cstheme="minorHAnsi"/>
              </w:rPr>
            </w:pPr>
            <w:r>
              <w:rPr>
                <w:rFonts w:cstheme="minorHAnsi"/>
              </w:rPr>
              <w:t>RQ2</w:t>
            </w:r>
          </w:p>
        </w:tc>
        <w:tc>
          <w:tcPr>
            <w:tcW w:w="4057" w:type="dxa"/>
          </w:tcPr>
          <w:p w14:paraId="017D4BE1" w14:textId="38D5426F" w:rsidR="002A5564" w:rsidRDefault="002A5564" w:rsidP="009F2D1D">
            <w:pPr>
              <w:rPr>
                <w:rFonts w:cstheme="minorHAnsi"/>
              </w:rPr>
            </w:pPr>
            <w:r>
              <w:rPr>
                <w:rFonts w:cstheme="minorHAnsi"/>
              </w:rPr>
              <w:t>What is the cross-dataset accuracy drop when training on FaceForensics++ and testing on DFDC and Celeb-DF, and how does it compare to static baselines?</w:t>
            </w:r>
          </w:p>
        </w:tc>
      </w:tr>
      <w:tr w:rsidR="002A5564" w14:paraId="46695D73" w14:textId="77777777" w:rsidTr="00B7069B">
        <w:trPr>
          <w:trHeight w:val="1141"/>
        </w:trPr>
        <w:tc>
          <w:tcPr>
            <w:tcW w:w="1276" w:type="dxa"/>
          </w:tcPr>
          <w:p w14:paraId="49C36694" w14:textId="77777777" w:rsidR="002A5564" w:rsidRDefault="002A5564" w:rsidP="002A5564">
            <w:pPr>
              <w:jc w:val="center"/>
              <w:rPr>
                <w:rFonts w:cstheme="minorHAnsi"/>
              </w:rPr>
            </w:pPr>
          </w:p>
          <w:p w14:paraId="72CE53E3" w14:textId="77777777" w:rsidR="002A5564" w:rsidRDefault="002A5564" w:rsidP="002A5564">
            <w:pPr>
              <w:jc w:val="center"/>
              <w:rPr>
                <w:rFonts w:cstheme="minorHAnsi"/>
              </w:rPr>
            </w:pPr>
          </w:p>
          <w:p w14:paraId="010B60B7" w14:textId="4B9064C5" w:rsidR="002A5564" w:rsidRDefault="002A5564" w:rsidP="002A5564">
            <w:pPr>
              <w:jc w:val="center"/>
              <w:rPr>
                <w:rFonts w:cstheme="minorHAnsi"/>
              </w:rPr>
            </w:pPr>
            <w:r>
              <w:rPr>
                <w:rFonts w:cstheme="minorHAnsi"/>
              </w:rPr>
              <w:t>RQ3</w:t>
            </w:r>
          </w:p>
        </w:tc>
        <w:tc>
          <w:tcPr>
            <w:tcW w:w="4057" w:type="dxa"/>
          </w:tcPr>
          <w:p w14:paraId="2C8A0833" w14:textId="79D8407D" w:rsidR="002A5564" w:rsidRDefault="00B7069B" w:rsidP="009F2D1D">
            <w:pPr>
              <w:rPr>
                <w:rFonts w:cstheme="minorHAnsi"/>
              </w:rPr>
            </w:pPr>
            <w:r>
              <w:rPr>
                <w:rFonts w:cstheme="minorHAnsi"/>
              </w:rPr>
              <w:t xml:space="preserve">How resilient is the proposed framework against PGD adversarial attacks </w:t>
            </w:r>
            <w:r w:rsidRPr="00B7069B">
              <w:rPr>
                <w:rFonts w:cstheme="minorHAnsi"/>
              </w:rPr>
              <w:t>(ε=0.03)</w:t>
            </w:r>
            <w:r>
              <w:rPr>
                <w:rFonts w:cstheme="minorHAnsi"/>
              </w:rPr>
              <w:t xml:space="preserve"> compared to non-robust static baselines?</w:t>
            </w:r>
          </w:p>
        </w:tc>
      </w:tr>
      <w:tr w:rsidR="002A5564" w14:paraId="6C705175" w14:textId="77777777" w:rsidTr="00B7069B">
        <w:trPr>
          <w:trHeight w:val="1461"/>
        </w:trPr>
        <w:tc>
          <w:tcPr>
            <w:tcW w:w="1276" w:type="dxa"/>
          </w:tcPr>
          <w:p w14:paraId="50C16C71" w14:textId="77777777" w:rsidR="002A5564" w:rsidRDefault="002A5564" w:rsidP="002A5564">
            <w:pPr>
              <w:jc w:val="center"/>
              <w:rPr>
                <w:rFonts w:cstheme="minorHAnsi"/>
              </w:rPr>
            </w:pPr>
          </w:p>
          <w:p w14:paraId="27C941D5" w14:textId="77777777" w:rsidR="002A5564" w:rsidRDefault="002A5564" w:rsidP="002A5564">
            <w:pPr>
              <w:jc w:val="center"/>
              <w:rPr>
                <w:rFonts w:cstheme="minorHAnsi"/>
              </w:rPr>
            </w:pPr>
          </w:p>
          <w:p w14:paraId="5332F0B6" w14:textId="6C294D8A" w:rsidR="002A5564" w:rsidRDefault="002A5564" w:rsidP="002A5564">
            <w:pPr>
              <w:jc w:val="center"/>
              <w:rPr>
                <w:rFonts w:cstheme="minorHAnsi"/>
              </w:rPr>
            </w:pPr>
            <w:r>
              <w:rPr>
                <w:rFonts w:cstheme="minorHAnsi"/>
              </w:rPr>
              <w:t>RQ4</w:t>
            </w:r>
          </w:p>
        </w:tc>
        <w:tc>
          <w:tcPr>
            <w:tcW w:w="4057" w:type="dxa"/>
          </w:tcPr>
          <w:p w14:paraId="445B3E24" w14:textId="2FBCE91A" w:rsidR="002A5564" w:rsidRDefault="00B7069B" w:rsidP="009F2D1D">
            <w:pPr>
              <w:rPr>
                <w:rFonts w:cstheme="minorHAnsi"/>
              </w:rPr>
            </w:pPr>
            <w:r>
              <w:rPr>
                <w:rFonts w:cstheme="minorHAnsi"/>
              </w:rPr>
              <w:t xml:space="preserve">What is the individual contribution of the lip-sync cross-attention module to overall detection and performance (measured by AUC-ROC improvement)? </w:t>
            </w:r>
          </w:p>
          <w:p w14:paraId="644955E0" w14:textId="7B6BB6C1" w:rsidR="00B7069B" w:rsidRPr="00B7069B" w:rsidRDefault="00B7069B" w:rsidP="00B7069B">
            <w:pPr>
              <w:tabs>
                <w:tab w:val="left" w:pos="2700"/>
              </w:tabs>
              <w:rPr>
                <w:rFonts w:cstheme="minorHAnsi"/>
              </w:rPr>
            </w:pPr>
            <w:r>
              <w:rPr>
                <w:rFonts w:cstheme="minorHAnsi"/>
              </w:rPr>
              <w:tab/>
            </w:r>
          </w:p>
        </w:tc>
      </w:tr>
    </w:tbl>
    <w:p w14:paraId="72ACE12E" w14:textId="77777777" w:rsidR="002A5564" w:rsidRDefault="002A5564" w:rsidP="009F2D1D">
      <w:pPr>
        <w:spacing w:line="240" w:lineRule="auto"/>
        <w:rPr>
          <w:rFonts w:cstheme="minorHAnsi"/>
        </w:rPr>
      </w:pPr>
    </w:p>
    <w:p w14:paraId="1BB97A22" w14:textId="6C8B8A5D" w:rsidR="003739BB" w:rsidRPr="003739BB" w:rsidRDefault="00B7069B" w:rsidP="0048640B">
      <w:pPr>
        <w:pStyle w:val="Heading2"/>
        <w:rPr>
          <w:b w:val="0"/>
        </w:rPr>
      </w:pPr>
      <w:bookmarkStart w:id="4" w:name="_Toc228542321"/>
      <w:r>
        <w:t>1.4 Research Objectives (ROs)</w:t>
      </w:r>
      <w:bookmarkEnd w:id="4"/>
    </w:p>
    <w:tbl>
      <w:tblPr>
        <w:tblStyle w:val="TableGrid"/>
        <w:tblW w:w="0" w:type="auto"/>
        <w:tblLook w:val="04A0" w:firstRow="1" w:lastRow="0" w:firstColumn="1" w:lastColumn="0" w:noHBand="0" w:noVBand="1"/>
      </w:tblPr>
      <w:tblGrid>
        <w:gridCol w:w="985"/>
        <w:gridCol w:w="2610"/>
        <w:gridCol w:w="2263"/>
      </w:tblGrid>
      <w:tr w:rsidR="00B7069B" w14:paraId="125A80C8" w14:textId="77777777" w:rsidTr="00B7069B">
        <w:trPr>
          <w:trHeight w:val="350"/>
        </w:trPr>
        <w:tc>
          <w:tcPr>
            <w:tcW w:w="985" w:type="dxa"/>
          </w:tcPr>
          <w:p w14:paraId="133DF0C1" w14:textId="028FBB7C" w:rsidR="00B7069B" w:rsidRPr="00B7069B" w:rsidRDefault="00B7069B" w:rsidP="00B7069B">
            <w:pPr>
              <w:rPr>
                <w:rFonts w:cstheme="minorHAnsi"/>
                <w:b/>
                <w:bCs/>
              </w:rPr>
            </w:pPr>
            <w:r>
              <w:rPr>
                <w:rFonts w:cstheme="minorHAnsi"/>
                <w:b/>
                <w:bCs/>
              </w:rPr>
              <w:t>RO</w:t>
            </w:r>
          </w:p>
        </w:tc>
        <w:tc>
          <w:tcPr>
            <w:tcW w:w="2610" w:type="dxa"/>
          </w:tcPr>
          <w:p w14:paraId="4A49D00A" w14:textId="3CBA0E0E" w:rsidR="00B7069B" w:rsidRPr="00B7069B" w:rsidRDefault="00B7069B" w:rsidP="009F2D1D">
            <w:pPr>
              <w:rPr>
                <w:rFonts w:cstheme="minorHAnsi"/>
                <w:b/>
                <w:bCs/>
              </w:rPr>
            </w:pPr>
            <w:r>
              <w:rPr>
                <w:rFonts w:cstheme="minorHAnsi"/>
                <w:b/>
                <w:bCs/>
              </w:rPr>
              <w:t>Description</w:t>
            </w:r>
          </w:p>
        </w:tc>
        <w:tc>
          <w:tcPr>
            <w:tcW w:w="2263" w:type="dxa"/>
          </w:tcPr>
          <w:p w14:paraId="0CBEE4C1" w14:textId="26F892CF" w:rsidR="00B7069B" w:rsidRPr="00B7069B" w:rsidRDefault="00B7069B" w:rsidP="009F2D1D">
            <w:pPr>
              <w:rPr>
                <w:rFonts w:cstheme="minorHAnsi"/>
                <w:b/>
                <w:bCs/>
              </w:rPr>
            </w:pPr>
            <w:r>
              <w:rPr>
                <w:rFonts w:cstheme="minorHAnsi"/>
                <w:b/>
                <w:bCs/>
              </w:rPr>
              <w:t>Aligned RQ</w:t>
            </w:r>
          </w:p>
        </w:tc>
      </w:tr>
      <w:tr w:rsidR="00B7069B" w14:paraId="75A27EEA" w14:textId="77777777" w:rsidTr="00B7069B">
        <w:trPr>
          <w:trHeight w:val="1184"/>
        </w:trPr>
        <w:tc>
          <w:tcPr>
            <w:tcW w:w="985" w:type="dxa"/>
          </w:tcPr>
          <w:p w14:paraId="61B8C207" w14:textId="77777777" w:rsidR="00B7069B" w:rsidRDefault="00B7069B" w:rsidP="009F2D1D">
            <w:pPr>
              <w:rPr>
                <w:rFonts w:cstheme="minorHAnsi"/>
              </w:rPr>
            </w:pPr>
          </w:p>
          <w:p w14:paraId="350B22C4" w14:textId="0F151C87" w:rsidR="00B7069B" w:rsidRPr="00B7069B" w:rsidRDefault="00B7069B" w:rsidP="009F2D1D">
            <w:pPr>
              <w:rPr>
                <w:rFonts w:cstheme="minorHAnsi"/>
              </w:rPr>
            </w:pPr>
            <w:r>
              <w:rPr>
                <w:rFonts w:cstheme="minorHAnsi"/>
              </w:rPr>
              <w:t>RO1</w:t>
            </w:r>
          </w:p>
        </w:tc>
        <w:tc>
          <w:tcPr>
            <w:tcW w:w="2610" w:type="dxa"/>
          </w:tcPr>
          <w:p w14:paraId="07419631" w14:textId="6183B98D" w:rsidR="00B7069B" w:rsidRDefault="003739BB" w:rsidP="009F2D1D">
            <w:pPr>
              <w:rPr>
                <w:rFonts w:cstheme="minorHAnsi"/>
              </w:rPr>
            </w:pPr>
            <w:r w:rsidRPr="003739BB">
              <w:rPr>
                <w:rFonts w:cstheme="minorHAnsi"/>
              </w:rPr>
              <w:t>Conduct a systematic review of deepfake detection methods published 2021–2026 and quantify their limitations (static fusion, cross</w:t>
            </w:r>
            <w:r w:rsidRPr="003739BB">
              <w:rPr>
                <w:rFonts w:ascii="Cambria Math" w:hAnsi="Cambria Math" w:cs="Cambria Math"/>
              </w:rPr>
              <w:t>‑</w:t>
            </w:r>
            <w:r w:rsidRPr="003739BB">
              <w:rPr>
                <w:rFonts w:cstheme="minorHAnsi"/>
              </w:rPr>
              <w:t>dataset drop, adversarial testing)</w:t>
            </w:r>
            <w:r>
              <w:rPr>
                <w:rFonts w:cstheme="minorHAnsi"/>
              </w:rPr>
              <w:t>.</w:t>
            </w:r>
          </w:p>
        </w:tc>
        <w:tc>
          <w:tcPr>
            <w:tcW w:w="2263" w:type="dxa"/>
          </w:tcPr>
          <w:p w14:paraId="598ADD65" w14:textId="77777777" w:rsidR="00B7069B" w:rsidRDefault="00B7069B" w:rsidP="009F2D1D">
            <w:pPr>
              <w:rPr>
                <w:rFonts w:cstheme="minorHAnsi"/>
              </w:rPr>
            </w:pPr>
          </w:p>
          <w:p w14:paraId="7A2B993C" w14:textId="24AEA984" w:rsidR="003739BB" w:rsidRDefault="003739BB" w:rsidP="009F2D1D">
            <w:pPr>
              <w:rPr>
                <w:rFonts w:cstheme="minorHAnsi"/>
              </w:rPr>
            </w:pPr>
            <w:r>
              <w:rPr>
                <w:rFonts w:cstheme="minorHAnsi"/>
              </w:rPr>
              <w:t>RQ1, RQ2, RQ3</w:t>
            </w:r>
          </w:p>
        </w:tc>
      </w:tr>
      <w:tr w:rsidR="00B7069B" w14:paraId="746774D8" w14:textId="77777777" w:rsidTr="003739BB">
        <w:trPr>
          <w:trHeight w:val="710"/>
        </w:trPr>
        <w:tc>
          <w:tcPr>
            <w:tcW w:w="985" w:type="dxa"/>
          </w:tcPr>
          <w:p w14:paraId="2B006E1C" w14:textId="77777777" w:rsidR="00B7069B" w:rsidRDefault="00B7069B" w:rsidP="009F2D1D">
            <w:pPr>
              <w:rPr>
                <w:rFonts w:cstheme="minorHAnsi"/>
              </w:rPr>
            </w:pPr>
          </w:p>
          <w:p w14:paraId="75EBDB67" w14:textId="5742B559" w:rsidR="00B7069B" w:rsidRDefault="00B7069B" w:rsidP="009F2D1D">
            <w:pPr>
              <w:rPr>
                <w:rFonts w:cstheme="minorHAnsi"/>
              </w:rPr>
            </w:pPr>
            <w:r>
              <w:rPr>
                <w:rFonts w:cstheme="minorHAnsi"/>
              </w:rPr>
              <w:t>RO2</w:t>
            </w:r>
          </w:p>
        </w:tc>
        <w:tc>
          <w:tcPr>
            <w:tcW w:w="2610" w:type="dxa"/>
          </w:tcPr>
          <w:p w14:paraId="744CFD1E" w14:textId="2893D13C" w:rsidR="00B7069B" w:rsidRDefault="003739BB" w:rsidP="009F2D1D">
            <w:pPr>
              <w:rPr>
                <w:rFonts w:cstheme="minorHAnsi"/>
              </w:rPr>
            </w:pPr>
            <w:r w:rsidRPr="003739BB">
              <w:rPr>
                <w:rFonts w:cstheme="minorHAnsi"/>
              </w:rPr>
              <w:t>Propose an adaptive audio</w:t>
            </w:r>
            <w:r w:rsidRPr="003739BB">
              <w:rPr>
                <w:rFonts w:ascii="Cambria Math" w:hAnsi="Cambria Math" w:cs="Cambria Math"/>
              </w:rPr>
              <w:t>‑</w:t>
            </w:r>
            <w:r w:rsidRPr="003739BB">
              <w:rPr>
                <w:rFonts w:cstheme="minorHAnsi"/>
              </w:rPr>
              <w:t xml:space="preserve">visual transformer framework that dynamically weights modalities per sample and includes a </w:t>
            </w:r>
            <w:r w:rsidRPr="003739BB">
              <w:rPr>
                <w:rFonts w:cstheme="minorHAnsi"/>
              </w:rPr>
              <w:lastRenderedPageBreak/>
              <w:t>lip</w:t>
            </w:r>
            <w:r w:rsidRPr="003739BB">
              <w:rPr>
                <w:rFonts w:ascii="Cambria Math" w:hAnsi="Cambria Math" w:cs="Cambria Math"/>
              </w:rPr>
              <w:t>‑</w:t>
            </w:r>
            <w:r w:rsidRPr="003739BB">
              <w:rPr>
                <w:rFonts w:cstheme="minorHAnsi"/>
              </w:rPr>
              <w:t>sync cross</w:t>
            </w:r>
            <w:r w:rsidRPr="003739BB">
              <w:rPr>
                <w:rFonts w:ascii="Cambria Math" w:hAnsi="Cambria Math" w:cs="Cambria Math"/>
              </w:rPr>
              <w:t>‑</w:t>
            </w:r>
            <w:r w:rsidRPr="003739BB">
              <w:rPr>
                <w:rFonts w:cstheme="minorHAnsi"/>
              </w:rPr>
              <w:t>attention module</w:t>
            </w:r>
          </w:p>
        </w:tc>
        <w:tc>
          <w:tcPr>
            <w:tcW w:w="2263" w:type="dxa"/>
          </w:tcPr>
          <w:p w14:paraId="3D9B1126" w14:textId="77777777" w:rsidR="00B7069B" w:rsidRDefault="00B7069B" w:rsidP="009F2D1D">
            <w:pPr>
              <w:rPr>
                <w:rFonts w:cstheme="minorHAnsi"/>
              </w:rPr>
            </w:pPr>
          </w:p>
          <w:p w14:paraId="48976E18" w14:textId="27A428AE" w:rsidR="003739BB" w:rsidRDefault="003739BB" w:rsidP="009F2D1D">
            <w:pPr>
              <w:rPr>
                <w:rFonts w:cstheme="minorHAnsi"/>
              </w:rPr>
            </w:pPr>
            <w:r>
              <w:rPr>
                <w:rFonts w:cstheme="minorHAnsi"/>
              </w:rPr>
              <w:t>RQ1, RQ2, RQ4</w:t>
            </w:r>
          </w:p>
        </w:tc>
      </w:tr>
      <w:tr w:rsidR="00B7069B" w14:paraId="20C900BE" w14:textId="77777777" w:rsidTr="00B7069B">
        <w:trPr>
          <w:trHeight w:val="1184"/>
        </w:trPr>
        <w:tc>
          <w:tcPr>
            <w:tcW w:w="985" w:type="dxa"/>
          </w:tcPr>
          <w:p w14:paraId="27BD33DF" w14:textId="77777777" w:rsidR="00B7069B" w:rsidRDefault="00B7069B" w:rsidP="009F2D1D">
            <w:pPr>
              <w:rPr>
                <w:rFonts w:cstheme="minorHAnsi"/>
              </w:rPr>
            </w:pPr>
          </w:p>
          <w:p w14:paraId="3FFA7269" w14:textId="484735E1" w:rsidR="00B7069B" w:rsidRDefault="00B7069B" w:rsidP="009F2D1D">
            <w:pPr>
              <w:rPr>
                <w:rFonts w:cstheme="minorHAnsi"/>
              </w:rPr>
            </w:pPr>
            <w:r>
              <w:rPr>
                <w:rFonts w:cstheme="minorHAnsi"/>
              </w:rPr>
              <w:t>RO3</w:t>
            </w:r>
          </w:p>
        </w:tc>
        <w:tc>
          <w:tcPr>
            <w:tcW w:w="2610" w:type="dxa"/>
          </w:tcPr>
          <w:p w14:paraId="06040E60" w14:textId="3AB61E9E" w:rsidR="00B7069B" w:rsidRDefault="003739BB" w:rsidP="009F2D1D">
            <w:pPr>
              <w:rPr>
                <w:rFonts w:cstheme="minorHAnsi"/>
              </w:rPr>
            </w:pPr>
            <w:r>
              <w:rPr>
                <w:rFonts w:cstheme="minorHAnsi"/>
              </w:rPr>
              <w:t>Implement</w:t>
            </w:r>
            <w:r w:rsidRPr="003739BB">
              <w:rPr>
                <w:rFonts w:cstheme="minorHAnsi"/>
              </w:rPr>
              <w:t xml:space="preserve"> the framework using a Vision Transformer (ViT), Wav2Vec 2.0, a cross</w:t>
            </w:r>
            <w:r w:rsidRPr="003739BB">
              <w:rPr>
                <w:rFonts w:ascii="Cambria Math" w:hAnsi="Cambria Math" w:cs="Cambria Math"/>
              </w:rPr>
              <w:t>‑</w:t>
            </w:r>
            <w:r w:rsidRPr="003739BB">
              <w:rPr>
                <w:rFonts w:cstheme="minorHAnsi"/>
              </w:rPr>
              <w:t>attention layer, and train with adversarial augmentation (PGD)</w:t>
            </w:r>
            <w:r>
              <w:rPr>
                <w:rFonts w:cstheme="minorHAnsi"/>
              </w:rPr>
              <w:t>.</w:t>
            </w:r>
          </w:p>
        </w:tc>
        <w:tc>
          <w:tcPr>
            <w:tcW w:w="2263" w:type="dxa"/>
          </w:tcPr>
          <w:p w14:paraId="1FC11EEE" w14:textId="77777777" w:rsidR="00B7069B" w:rsidRDefault="00B7069B" w:rsidP="009F2D1D">
            <w:pPr>
              <w:rPr>
                <w:rFonts w:cstheme="minorHAnsi"/>
              </w:rPr>
            </w:pPr>
          </w:p>
          <w:p w14:paraId="64A81F63" w14:textId="4CB58258" w:rsidR="003739BB" w:rsidRDefault="003739BB" w:rsidP="009F2D1D">
            <w:pPr>
              <w:rPr>
                <w:rFonts w:cstheme="minorHAnsi"/>
              </w:rPr>
            </w:pPr>
            <w:r>
              <w:rPr>
                <w:rFonts w:cstheme="minorHAnsi"/>
              </w:rPr>
              <w:t>All RQs</w:t>
            </w:r>
          </w:p>
        </w:tc>
      </w:tr>
      <w:tr w:rsidR="00B7069B" w14:paraId="1FAFE583" w14:textId="77777777" w:rsidTr="00B7069B">
        <w:trPr>
          <w:trHeight w:val="1184"/>
        </w:trPr>
        <w:tc>
          <w:tcPr>
            <w:tcW w:w="985" w:type="dxa"/>
          </w:tcPr>
          <w:p w14:paraId="42833F17" w14:textId="77777777" w:rsidR="00B7069B" w:rsidRDefault="00B7069B" w:rsidP="009F2D1D">
            <w:pPr>
              <w:rPr>
                <w:rFonts w:cstheme="minorHAnsi"/>
              </w:rPr>
            </w:pPr>
          </w:p>
          <w:p w14:paraId="5A2E4274" w14:textId="1413E6D4" w:rsidR="00B7069B" w:rsidRDefault="00B7069B" w:rsidP="009F2D1D">
            <w:pPr>
              <w:rPr>
                <w:rFonts w:cstheme="minorHAnsi"/>
              </w:rPr>
            </w:pPr>
            <w:r>
              <w:rPr>
                <w:rFonts w:cstheme="minorHAnsi"/>
              </w:rPr>
              <w:t>RO4</w:t>
            </w:r>
          </w:p>
        </w:tc>
        <w:tc>
          <w:tcPr>
            <w:tcW w:w="2610" w:type="dxa"/>
          </w:tcPr>
          <w:p w14:paraId="3BB83648" w14:textId="0B1B34BD" w:rsidR="00B7069B" w:rsidRDefault="003739BB" w:rsidP="009F2D1D">
            <w:pPr>
              <w:rPr>
                <w:rFonts w:cstheme="minorHAnsi"/>
              </w:rPr>
            </w:pPr>
            <w:r w:rsidRPr="003739BB">
              <w:rPr>
                <w:rFonts w:cstheme="minorHAnsi"/>
              </w:rPr>
              <w:t>Evaluate the framework against static baselines (concatenation, averaging, and Wang et al., 2024) using accuracy, F1</w:t>
            </w:r>
            <w:r w:rsidRPr="003739BB">
              <w:rPr>
                <w:rFonts w:ascii="Cambria Math" w:hAnsi="Cambria Math" w:cs="Cambria Math"/>
              </w:rPr>
              <w:t>‑</w:t>
            </w:r>
            <w:r w:rsidRPr="003739BB">
              <w:rPr>
                <w:rFonts w:cstheme="minorHAnsi"/>
              </w:rPr>
              <w:t>score, AUC</w:t>
            </w:r>
            <w:r w:rsidRPr="003739BB">
              <w:rPr>
                <w:rFonts w:ascii="Cambria Math" w:hAnsi="Cambria Math" w:cs="Cambria Math"/>
              </w:rPr>
              <w:t>‑</w:t>
            </w:r>
            <w:r w:rsidRPr="003739BB">
              <w:rPr>
                <w:rFonts w:cstheme="minorHAnsi"/>
              </w:rPr>
              <w:t>ROC, cross</w:t>
            </w:r>
            <w:r w:rsidRPr="003739BB">
              <w:rPr>
                <w:rFonts w:ascii="Cambria Math" w:hAnsi="Cambria Math" w:cs="Cambria Math"/>
              </w:rPr>
              <w:t>‑</w:t>
            </w:r>
            <w:r w:rsidRPr="003739BB">
              <w:rPr>
                <w:rFonts w:cstheme="minorHAnsi"/>
              </w:rPr>
              <w:t>dataset drop, and accuracy under PGD attacks; perform ablation to measure lip</w:t>
            </w:r>
            <w:r w:rsidRPr="003739BB">
              <w:rPr>
                <w:rFonts w:ascii="Cambria Math" w:hAnsi="Cambria Math" w:cs="Cambria Math"/>
              </w:rPr>
              <w:t>‑</w:t>
            </w:r>
            <w:r w:rsidRPr="003739BB">
              <w:rPr>
                <w:rFonts w:cstheme="minorHAnsi"/>
              </w:rPr>
              <w:t>sync contribution.</w:t>
            </w:r>
          </w:p>
        </w:tc>
        <w:tc>
          <w:tcPr>
            <w:tcW w:w="2263" w:type="dxa"/>
          </w:tcPr>
          <w:p w14:paraId="2C6BB20F" w14:textId="77777777" w:rsidR="00B7069B" w:rsidRDefault="00B7069B" w:rsidP="009F2D1D">
            <w:pPr>
              <w:rPr>
                <w:rFonts w:cstheme="minorHAnsi"/>
              </w:rPr>
            </w:pPr>
          </w:p>
          <w:p w14:paraId="25072F57" w14:textId="1910F5E5" w:rsidR="003739BB" w:rsidRDefault="003739BB" w:rsidP="009F2D1D">
            <w:pPr>
              <w:rPr>
                <w:rFonts w:cstheme="minorHAnsi"/>
              </w:rPr>
            </w:pPr>
            <w:r>
              <w:rPr>
                <w:rFonts w:cstheme="minorHAnsi"/>
              </w:rPr>
              <w:t>All RQs</w:t>
            </w:r>
          </w:p>
        </w:tc>
      </w:tr>
    </w:tbl>
    <w:p w14:paraId="6B56D6BB" w14:textId="77777777" w:rsidR="00B7069B" w:rsidRDefault="00B7069B" w:rsidP="009F2D1D">
      <w:pPr>
        <w:spacing w:line="240" w:lineRule="auto"/>
        <w:rPr>
          <w:rFonts w:cstheme="minorHAnsi"/>
        </w:rPr>
      </w:pPr>
    </w:p>
    <w:p w14:paraId="1E598D39" w14:textId="65BD987D" w:rsidR="003739BB" w:rsidRDefault="00FF5883" w:rsidP="0048640B">
      <w:pPr>
        <w:pStyle w:val="Heading2"/>
      </w:pPr>
      <w:bookmarkStart w:id="5" w:name="_Toc228542322"/>
      <w:r>
        <w:t>1.5 Mapping of Problem to RQs and ROs</w:t>
      </w:r>
      <w:bookmarkEnd w:id="5"/>
    </w:p>
    <w:tbl>
      <w:tblPr>
        <w:tblStyle w:val="TableGrid"/>
        <w:tblW w:w="0" w:type="auto"/>
        <w:tblLook w:val="04A0" w:firstRow="1" w:lastRow="0" w:firstColumn="1" w:lastColumn="0" w:noHBand="0" w:noVBand="1"/>
      </w:tblPr>
      <w:tblGrid>
        <w:gridCol w:w="2545"/>
        <w:gridCol w:w="2546"/>
        <w:gridCol w:w="2546"/>
      </w:tblGrid>
      <w:tr w:rsidR="00FF5883" w14:paraId="20681832" w14:textId="77777777" w:rsidTr="00FF5883">
        <w:trPr>
          <w:trHeight w:val="485"/>
        </w:trPr>
        <w:tc>
          <w:tcPr>
            <w:tcW w:w="2545" w:type="dxa"/>
          </w:tcPr>
          <w:p w14:paraId="200D9637" w14:textId="6D4B923E" w:rsidR="00FF5883" w:rsidRPr="00FF5883" w:rsidRDefault="00FF5883" w:rsidP="009F2D1D">
            <w:pPr>
              <w:rPr>
                <w:rFonts w:cstheme="minorHAnsi"/>
                <w:b/>
                <w:bCs/>
              </w:rPr>
            </w:pPr>
            <w:r>
              <w:rPr>
                <w:rFonts w:cstheme="minorHAnsi"/>
                <w:b/>
                <w:bCs/>
              </w:rPr>
              <w:t>Problem Statement</w:t>
            </w:r>
          </w:p>
        </w:tc>
        <w:tc>
          <w:tcPr>
            <w:tcW w:w="2546" w:type="dxa"/>
          </w:tcPr>
          <w:p w14:paraId="444890B9" w14:textId="7979F76E" w:rsidR="00FF5883" w:rsidRPr="00FF5883" w:rsidRDefault="00FF5883" w:rsidP="009F2D1D">
            <w:pPr>
              <w:rPr>
                <w:rFonts w:cstheme="minorHAnsi"/>
                <w:b/>
                <w:bCs/>
              </w:rPr>
            </w:pPr>
            <w:r>
              <w:rPr>
                <w:rFonts w:cstheme="minorHAnsi"/>
                <w:b/>
                <w:bCs/>
              </w:rPr>
              <w:t>Research Question</w:t>
            </w:r>
          </w:p>
        </w:tc>
        <w:tc>
          <w:tcPr>
            <w:tcW w:w="2546" w:type="dxa"/>
          </w:tcPr>
          <w:p w14:paraId="2EE4F3C2" w14:textId="54E2D3A9" w:rsidR="00FF5883" w:rsidRPr="00FF5883" w:rsidRDefault="00FF5883" w:rsidP="009F2D1D">
            <w:pPr>
              <w:rPr>
                <w:rFonts w:cstheme="minorHAnsi"/>
                <w:b/>
                <w:bCs/>
              </w:rPr>
            </w:pPr>
            <w:r>
              <w:rPr>
                <w:rFonts w:cstheme="minorHAnsi"/>
                <w:b/>
                <w:bCs/>
              </w:rPr>
              <w:t>Research Objective</w:t>
            </w:r>
          </w:p>
        </w:tc>
      </w:tr>
      <w:tr w:rsidR="00FF5883" w14:paraId="4D3B3F40" w14:textId="77777777" w:rsidTr="00FF5883">
        <w:trPr>
          <w:trHeight w:val="883"/>
        </w:trPr>
        <w:tc>
          <w:tcPr>
            <w:tcW w:w="2545" w:type="dxa"/>
          </w:tcPr>
          <w:p w14:paraId="5474EAEA" w14:textId="63E33AC5" w:rsidR="00FF5883" w:rsidRDefault="00FF5883" w:rsidP="009F2D1D">
            <w:pPr>
              <w:rPr>
                <w:rFonts w:cstheme="minorHAnsi"/>
              </w:rPr>
            </w:pPr>
            <w:r>
              <w:rPr>
                <w:rFonts w:cstheme="minorHAnsi"/>
              </w:rPr>
              <w:t>Static fusion fails under modality noise (Limitation 1)</w:t>
            </w:r>
          </w:p>
        </w:tc>
        <w:tc>
          <w:tcPr>
            <w:tcW w:w="2546" w:type="dxa"/>
          </w:tcPr>
          <w:p w14:paraId="2464E80E" w14:textId="3A3828C6" w:rsidR="00FF5883" w:rsidRDefault="00FF5883" w:rsidP="009F2D1D">
            <w:pPr>
              <w:rPr>
                <w:rFonts w:cstheme="minorHAnsi"/>
              </w:rPr>
            </w:pPr>
            <w:r>
              <w:rPr>
                <w:rFonts w:cstheme="minorHAnsi"/>
              </w:rPr>
              <w:t>RQ1</w:t>
            </w:r>
          </w:p>
        </w:tc>
        <w:tc>
          <w:tcPr>
            <w:tcW w:w="2546" w:type="dxa"/>
          </w:tcPr>
          <w:p w14:paraId="4E271AC8" w14:textId="60F3BC26" w:rsidR="00FF5883" w:rsidRDefault="00FF5883" w:rsidP="009F2D1D">
            <w:pPr>
              <w:rPr>
                <w:rFonts w:cstheme="minorHAnsi"/>
              </w:rPr>
            </w:pPr>
            <w:r>
              <w:rPr>
                <w:rFonts w:cstheme="minorHAnsi"/>
              </w:rPr>
              <w:t>RO2, RO3</w:t>
            </w:r>
          </w:p>
        </w:tc>
      </w:tr>
      <w:tr w:rsidR="00FF5883" w14:paraId="6DAE4F6C" w14:textId="77777777" w:rsidTr="00FF5883">
        <w:trPr>
          <w:trHeight w:val="840"/>
        </w:trPr>
        <w:tc>
          <w:tcPr>
            <w:tcW w:w="2545" w:type="dxa"/>
          </w:tcPr>
          <w:p w14:paraId="74F656DC" w14:textId="2133ECC4" w:rsidR="00FF5883" w:rsidRDefault="00FF5883" w:rsidP="009F2D1D">
            <w:pPr>
              <w:rPr>
                <w:rFonts w:cstheme="minorHAnsi"/>
              </w:rPr>
            </w:pPr>
            <w:r>
              <w:rPr>
                <w:rFonts w:cstheme="minorHAnsi"/>
              </w:rPr>
              <w:t>Large cross-dataset drop (Limitation 2)</w:t>
            </w:r>
          </w:p>
        </w:tc>
        <w:tc>
          <w:tcPr>
            <w:tcW w:w="2546" w:type="dxa"/>
          </w:tcPr>
          <w:p w14:paraId="296F233E" w14:textId="71481882" w:rsidR="00FF5883" w:rsidRDefault="00FF5883" w:rsidP="009F2D1D">
            <w:pPr>
              <w:rPr>
                <w:rFonts w:cstheme="minorHAnsi"/>
              </w:rPr>
            </w:pPr>
            <w:r>
              <w:rPr>
                <w:rFonts w:cstheme="minorHAnsi"/>
              </w:rPr>
              <w:t>RQ2</w:t>
            </w:r>
          </w:p>
        </w:tc>
        <w:tc>
          <w:tcPr>
            <w:tcW w:w="2546" w:type="dxa"/>
          </w:tcPr>
          <w:p w14:paraId="27A7DBF7" w14:textId="7A00B54E" w:rsidR="00FF5883" w:rsidRDefault="00FF5883" w:rsidP="009F2D1D">
            <w:pPr>
              <w:rPr>
                <w:rFonts w:cstheme="minorHAnsi"/>
              </w:rPr>
            </w:pPr>
            <w:r>
              <w:rPr>
                <w:rFonts w:cstheme="minorHAnsi"/>
              </w:rPr>
              <w:t>RO2, RO4</w:t>
            </w:r>
          </w:p>
        </w:tc>
      </w:tr>
      <w:tr w:rsidR="00FF5883" w14:paraId="4088D73F" w14:textId="77777777" w:rsidTr="00FF5883">
        <w:trPr>
          <w:trHeight w:val="840"/>
        </w:trPr>
        <w:tc>
          <w:tcPr>
            <w:tcW w:w="2545" w:type="dxa"/>
          </w:tcPr>
          <w:p w14:paraId="5329C105" w14:textId="02236A93" w:rsidR="00FF5883" w:rsidRDefault="00FF5883" w:rsidP="009F2D1D">
            <w:pPr>
              <w:rPr>
                <w:rFonts w:cstheme="minorHAnsi"/>
              </w:rPr>
            </w:pPr>
            <w:r>
              <w:rPr>
                <w:rFonts w:cstheme="minorHAnsi"/>
              </w:rPr>
              <w:t>Adversarial vulnerability (Limitation 3)</w:t>
            </w:r>
          </w:p>
        </w:tc>
        <w:tc>
          <w:tcPr>
            <w:tcW w:w="2546" w:type="dxa"/>
          </w:tcPr>
          <w:p w14:paraId="03DEAE1E" w14:textId="3A959490" w:rsidR="00FF5883" w:rsidRDefault="00FF5883" w:rsidP="009F2D1D">
            <w:pPr>
              <w:rPr>
                <w:rFonts w:cstheme="minorHAnsi"/>
              </w:rPr>
            </w:pPr>
            <w:r>
              <w:rPr>
                <w:rFonts w:cstheme="minorHAnsi"/>
              </w:rPr>
              <w:t>RQ3</w:t>
            </w:r>
          </w:p>
        </w:tc>
        <w:tc>
          <w:tcPr>
            <w:tcW w:w="2546" w:type="dxa"/>
          </w:tcPr>
          <w:p w14:paraId="10CA6B73" w14:textId="43A757C5" w:rsidR="00FF5883" w:rsidRDefault="00FF5883" w:rsidP="009F2D1D">
            <w:pPr>
              <w:rPr>
                <w:rFonts w:cstheme="minorHAnsi"/>
              </w:rPr>
            </w:pPr>
            <w:r>
              <w:rPr>
                <w:rFonts w:cstheme="minorHAnsi"/>
              </w:rPr>
              <w:t>RO3, RO4</w:t>
            </w:r>
          </w:p>
        </w:tc>
      </w:tr>
      <w:tr w:rsidR="00FF5883" w14:paraId="7705CD0A" w14:textId="77777777" w:rsidTr="00FF5883">
        <w:trPr>
          <w:trHeight w:val="840"/>
        </w:trPr>
        <w:tc>
          <w:tcPr>
            <w:tcW w:w="2545" w:type="dxa"/>
          </w:tcPr>
          <w:p w14:paraId="5CB655C4" w14:textId="6B90AC94" w:rsidR="00FF5883" w:rsidRDefault="00FF5883" w:rsidP="009F2D1D">
            <w:pPr>
              <w:rPr>
                <w:rFonts w:cstheme="minorHAnsi"/>
              </w:rPr>
            </w:pPr>
            <w:r>
              <w:rPr>
                <w:rFonts w:cstheme="minorHAnsi"/>
              </w:rPr>
              <w:t>No lip-sync in adaptive frameworks (Limitation 4)</w:t>
            </w:r>
          </w:p>
        </w:tc>
        <w:tc>
          <w:tcPr>
            <w:tcW w:w="2546" w:type="dxa"/>
          </w:tcPr>
          <w:p w14:paraId="5A051DCA" w14:textId="4D7B9E79" w:rsidR="00FF5883" w:rsidRDefault="00FF5883" w:rsidP="009F2D1D">
            <w:pPr>
              <w:rPr>
                <w:rFonts w:cstheme="minorHAnsi"/>
              </w:rPr>
            </w:pPr>
            <w:r>
              <w:rPr>
                <w:rFonts w:cstheme="minorHAnsi"/>
              </w:rPr>
              <w:t>RQ4</w:t>
            </w:r>
          </w:p>
        </w:tc>
        <w:tc>
          <w:tcPr>
            <w:tcW w:w="2546" w:type="dxa"/>
          </w:tcPr>
          <w:p w14:paraId="1154A334" w14:textId="3FBAC0FD" w:rsidR="00FF5883" w:rsidRDefault="00FF5883" w:rsidP="009F2D1D">
            <w:pPr>
              <w:rPr>
                <w:rFonts w:cstheme="minorHAnsi"/>
              </w:rPr>
            </w:pPr>
            <w:r>
              <w:rPr>
                <w:rFonts w:cstheme="minorHAnsi"/>
              </w:rPr>
              <w:t>RO3, RO4</w:t>
            </w:r>
          </w:p>
        </w:tc>
      </w:tr>
    </w:tbl>
    <w:p w14:paraId="6A880D7C" w14:textId="77777777" w:rsidR="00FF5883" w:rsidRDefault="00FF5883" w:rsidP="009F2D1D">
      <w:pPr>
        <w:spacing w:line="240" w:lineRule="auto"/>
        <w:rPr>
          <w:rFonts w:cstheme="minorHAnsi"/>
        </w:rPr>
      </w:pPr>
    </w:p>
    <w:p w14:paraId="3034DFAE" w14:textId="39D471A7" w:rsidR="00FF5883" w:rsidRDefault="00FF5883" w:rsidP="0048640B">
      <w:pPr>
        <w:pStyle w:val="Heading2"/>
      </w:pPr>
      <w:bookmarkStart w:id="6" w:name="_Toc228542323"/>
      <w:r w:rsidRPr="0048640B">
        <w:t>1.6 Expected Contributions</w:t>
      </w:r>
      <w:bookmarkEnd w:id="6"/>
    </w:p>
    <w:p w14:paraId="22CD0363" w14:textId="0C943198" w:rsidR="00FF5883" w:rsidRDefault="00565F8E" w:rsidP="009F2D1D">
      <w:pPr>
        <w:spacing w:line="240" w:lineRule="auto"/>
        <w:rPr>
          <w:rFonts w:cstheme="minorHAnsi"/>
        </w:rPr>
      </w:pPr>
      <w:r w:rsidRPr="00565F8E">
        <w:rPr>
          <w:rFonts w:cstheme="minorHAnsi"/>
        </w:rPr>
        <w:t>This research makes the following specific contributions:</w:t>
      </w:r>
    </w:p>
    <w:p w14:paraId="2F6F80EC" w14:textId="77777777" w:rsidR="00565F8E" w:rsidRPr="00565F8E" w:rsidRDefault="00565F8E" w:rsidP="002E5EF3">
      <w:pPr>
        <w:spacing w:line="360" w:lineRule="auto"/>
        <w:rPr>
          <w:rFonts w:cstheme="minorHAnsi"/>
        </w:rPr>
      </w:pPr>
      <w:r w:rsidRPr="00565F8E">
        <w:rPr>
          <w:rFonts w:cstheme="minorHAnsi"/>
        </w:rPr>
        <w:lastRenderedPageBreak/>
        <w:t xml:space="preserve">1. </w:t>
      </w:r>
      <w:r w:rsidRPr="00565F8E">
        <w:rPr>
          <w:rFonts w:cstheme="minorHAnsi"/>
          <w:b/>
          <w:bCs/>
        </w:rPr>
        <w:t>Methodological:</w:t>
      </w:r>
      <w:r w:rsidRPr="00565F8E">
        <w:rPr>
          <w:rFonts w:cstheme="minorHAnsi"/>
        </w:rPr>
        <w:t xml:space="preserve"> The first deepfake detection framework that combines per</w:t>
      </w:r>
      <w:r w:rsidRPr="00565F8E">
        <w:rPr>
          <w:rFonts w:ascii="Cambria Math" w:hAnsi="Cambria Math" w:cs="Cambria Math"/>
        </w:rPr>
        <w:t>‑</w:t>
      </w:r>
      <w:r w:rsidRPr="00565F8E">
        <w:rPr>
          <w:rFonts w:cstheme="minorHAnsi"/>
        </w:rPr>
        <w:t>sample adaptive attention</w:t>
      </w:r>
      <w:r w:rsidRPr="00565F8E">
        <w:rPr>
          <w:rFonts w:ascii="Cambria Math" w:hAnsi="Cambria Math" w:cs="Cambria Math"/>
        </w:rPr>
        <w:t>‑</w:t>
      </w:r>
      <w:r w:rsidRPr="00565F8E">
        <w:rPr>
          <w:rFonts w:cstheme="minorHAnsi"/>
        </w:rPr>
        <w:t>based fusion with lip</w:t>
      </w:r>
      <w:r w:rsidRPr="00565F8E">
        <w:rPr>
          <w:rFonts w:ascii="Cambria Math" w:hAnsi="Cambria Math" w:cs="Cambria Math"/>
        </w:rPr>
        <w:t>‑</w:t>
      </w:r>
      <w:r w:rsidRPr="00565F8E">
        <w:rPr>
          <w:rFonts w:cstheme="minorHAnsi"/>
        </w:rPr>
        <w:t>sync cross</w:t>
      </w:r>
      <w:r w:rsidRPr="00565F8E">
        <w:rPr>
          <w:rFonts w:ascii="Cambria Math" w:hAnsi="Cambria Math" w:cs="Cambria Math"/>
        </w:rPr>
        <w:t>‑</w:t>
      </w:r>
      <w:r w:rsidRPr="00565F8E">
        <w:rPr>
          <w:rFonts w:cstheme="minorHAnsi"/>
        </w:rPr>
        <w:t>attention and adversarial training.</w:t>
      </w:r>
    </w:p>
    <w:p w14:paraId="63B19C99" w14:textId="2EE8E07A" w:rsidR="00565F8E" w:rsidRPr="00565F8E" w:rsidRDefault="00565F8E" w:rsidP="002E5EF3">
      <w:pPr>
        <w:spacing w:line="360" w:lineRule="auto"/>
        <w:rPr>
          <w:rFonts w:cstheme="minorHAnsi"/>
        </w:rPr>
      </w:pPr>
      <w:r w:rsidRPr="00565F8E">
        <w:rPr>
          <w:rFonts w:cstheme="minorHAnsi"/>
        </w:rPr>
        <w:t xml:space="preserve">2. </w:t>
      </w:r>
      <w:r w:rsidRPr="00565F8E">
        <w:rPr>
          <w:rFonts w:cstheme="minorHAnsi"/>
          <w:b/>
          <w:bCs/>
        </w:rPr>
        <w:t>Empirical:</w:t>
      </w:r>
      <w:r w:rsidRPr="00565F8E">
        <w:rPr>
          <w:rFonts w:cstheme="minorHAnsi"/>
        </w:rPr>
        <w:t xml:space="preserve"> Quantitative benchmarks for adaptive vs static fusion, cross</w:t>
      </w:r>
      <w:r w:rsidRPr="00565F8E">
        <w:rPr>
          <w:rFonts w:ascii="Cambria Math" w:hAnsi="Cambria Math" w:cs="Cambria Math"/>
        </w:rPr>
        <w:t>‑</w:t>
      </w:r>
      <w:r w:rsidRPr="00565F8E">
        <w:rPr>
          <w:rFonts w:cstheme="minorHAnsi"/>
        </w:rPr>
        <w:t>dataset generali</w:t>
      </w:r>
      <w:r>
        <w:rPr>
          <w:rFonts w:cstheme="minorHAnsi"/>
        </w:rPr>
        <w:t>z</w:t>
      </w:r>
      <w:r w:rsidRPr="00565F8E">
        <w:rPr>
          <w:rFonts w:cstheme="minorHAnsi"/>
        </w:rPr>
        <w:t>ation, and adversarial robustness on three standard datasets.</w:t>
      </w:r>
    </w:p>
    <w:p w14:paraId="14A552B5" w14:textId="2FD182A2" w:rsidR="00565F8E" w:rsidRDefault="00565F8E" w:rsidP="002E5EF3">
      <w:pPr>
        <w:spacing w:line="360" w:lineRule="auto"/>
        <w:rPr>
          <w:rFonts w:cstheme="minorHAnsi"/>
        </w:rPr>
      </w:pPr>
      <w:r w:rsidRPr="00565F8E">
        <w:rPr>
          <w:rFonts w:cstheme="minorHAnsi"/>
        </w:rPr>
        <w:t xml:space="preserve">3. </w:t>
      </w:r>
      <w:r w:rsidRPr="00565F8E">
        <w:rPr>
          <w:rFonts w:cstheme="minorHAnsi"/>
          <w:b/>
          <w:bCs/>
        </w:rPr>
        <w:t>Reproducibility:</w:t>
      </w:r>
      <w:r w:rsidRPr="00565F8E">
        <w:rPr>
          <w:rFonts w:cstheme="minorHAnsi"/>
        </w:rPr>
        <w:t xml:space="preserve"> Open</w:t>
      </w:r>
      <w:r w:rsidRPr="00565F8E">
        <w:rPr>
          <w:rFonts w:ascii="Cambria Math" w:hAnsi="Cambria Math" w:cs="Cambria Math"/>
        </w:rPr>
        <w:t>‑</w:t>
      </w:r>
      <w:r w:rsidRPr="00565F8E">
        <w:rPr>
          <w:rFonts w:cstheme="minorHAnsi"/>
        </w:rPr>
        <w:t>source implementation and evaluation protocol to serve as a baseline for future research.</w:t>
      </w:r>
    </w:p>
    <w:p w14:paraId="1DDE9A30" w14:textId="4AC95A5E" w:rsidR="00916FD2" w:rsidRDefault="00916FD2" w:rsidP="0048640B">
      <w:pPr>
        <w:pStyle w:val="Heading2"/>
      </w:pPr>
      <w:r>
        <w:br/>
      </w:r>
      <w:bookmarkStart w:id="7" w:name="_Toc228542324"/>
      <w:r>
        <w:t>1.7 Scope</w:t>
      </w:r>
      <w:bookmarkEnd w:id="7"/>
    </w:p>
    <w:p w14:paraId="49D9345F" w14:textId="77777777" w:rsidR="0048640B" w:rsidRDefault="00916FD2" w:rsidP="0048640B">
      <w:pPr>
        <w:spacing w:line="360" w:lineRule="auto"/>
        <w:rPr>
          <w:rFonts w:cstheme="minorHAnsi"/>
        </w:rPr>
      </w:pPr>
      <w:r w:rsidRPr="00916FD2">
        <w:rPr>
          <w:rFonts w:cstheme="minorHAnsi"/>
        </w:rPr>
        <w:t>The study focuses on face</w:t>
      </w:r>
      <w:r w:rsidRPr="00916FD2">
        <w:rPr>
          <w:rFonts w:ascii="Cambria Math" w:hAnsi="Cambria Math" w:cs="Cambria Math"/>
        </w:rPr>
        <w:t>‑</w:t>
      </w:r>
      <w:r w:rsidRPr="00916FD2">
        <w:rPr>
          <w:rFonts w:cstheme="minorHAnsi"/>
        </w:rPr>
        <w:t>swap and facial reenactment deepfakes (the most common types) from three public datasets (FaceForensics++, DFDC, Celeb</w:t>
      </w:r>
      <w:r w:rsidRPr="00916FD2">
        <w:rPr>
          <w:rFonts w:ascii="Cambria Math" w:hAnsi="Cambria Math" w:cs="Cambria Math"/>
        </w:rPr>
        <w:t>‑</w:t>
      </w:r>
      <w:r w:rsidRPr="00916FD2">
        <w:rPr>
          <w:rFonts w:cstheme="minorHAnsi"/>
        </w:rPr>
        <w:t>DF). Only English audio is considered. Real</w:t>
      </w:r>
      <w:r w:rsidRPr="00916FD2">
        <w:rPr>
          <w:rFonts w:ascii="Cambria Math" w:hAnsi="Cambria Math" w:cs="Cambria Math"/>
        </w:rPr>
        <w:t>‑</w:t>
      </w:r>
      <w:r w:rsidRPr="00916FD2">
        <w:rPr>
          <w:rFonts w:cstheme="minorHAnsi"/>
        </w:rPr>
        <w:t>time deployment and model compression are out of scope</w:t>
      </w:r>
      <w:r>
        <w:rPr>
          <w:rFonts w:cstheme="minorHAnsi"/>
        </w:rPr>
        <w:t>.</w:t>
      </w:r>
    </w:p>
    <w:p w14:paraId="27EA5B04" w14:textId="5BCFB17F" w:rsidR="00916FD2" w:rsidRPr="0048640B" w:rsidRDefault="00916FD2" w:rsidP="0048640B">
      <w:pPr>
        <w:pStyle w:val="Heading1"/>
        <w:rPr>
          <w:rFonts w:cstheme="minorHAnsi"/>
        </w:rPr>
      </w:pPr>
      <w:r>
        <w:br/>
      </w:r>
      <w:bookmarkStart w:id="8" w:name="_Toc228542325"/>
      <w:r>
        <w:t xml:space="preserve">2. </w:t>
      </w:r>
      <w:r w:rsidR="00146312">
        <w:t>LITERATURE REVIEW</w:t>
      </w:r>
      <w:bookmarkEnd w:id="8"/>
    </w:p>
    <w:p w14:paraId="5F4EF3C1" w14:textId="6FAFB333" w:rsidR="00916FD2" w:rsidRDefault="00916FD2" w:rsidP="0048640B">
      <w:pPr>
        <w:pStyle w:val="Heading2"/>
      </w:pPr>
      <w:bookmarkStart w:id="9" w:name="_Toc228542326"/>
      <w:r>
        <w:t>2.1 Unimodal Visual Methods</w:t>
      </w:r>
      <w:bookmarkEnd w:id="9"/>
    </w:p>
    <w:p w14:paraId="74FE8EFE" w14:textId="10E5E153" w:rsidR="00916FD2" w:rsidRDefault="002E5EF3" w:rsidP="00230338">
      <w:pPr>
        <w:spacing w:line="360" w:lineRule="auto"/>
        <w:rPr>
          <w:rFonts w:cstheme="minorHAnsi"/>
        </w:rPr>
      </w:pPr>
      <w:r w:rsidRPr="002E5EF3">
        <w:rPr>
          <w:rFonts w:cstheme="minorHAnsi"/>
        </w:rPr>
        <w:t>Unimodal methods analyse only the visual stream (video frames). Despite their limitations, they provide baseline performance and have seen continuous improvement.</w:t>
      </w:r>
      <w:r w:rsidR="00230338">
        <w:rPr>
          <w:rFonts w:cstheme="minorHAnsi"/>
        </w:rPr>
        <w:br/>
      </w:r>
      <w:r w:rsidRPr="00230338">
        <w:rPr>
          <w:rFonts w:cstheme="minorHAnsi"/>
          <w:b/>
          <w:bCs/>
        </w:rPr>
        <w:t>Qian et al. (2023)</w:t>
      </w:r>
      <w:r w:rsidRPr="002E5EF3">
        <w:rPr>
          <w:rFonts w:cstheme="minorHAnsi"/>
        </w:rPr>
        <w:t xml:space="preserve"> proposed a locality</w:t>
      </w:r>
      <w:r w:rsidRPr="002E5EF3">
        <w:rPr>
          <w:rFonts w:ascii="Cambria Math" w:hAnsi="Cambria Math" w:cs="Cambria Math"/>
        </w:rPr>
        <w:t>‑</w:t>
      </w:r>
      <w:r w:rsidRPr="002E5EF3">
        <w:rPr>
          <w:rFonts w:cstheme="minorHAnsi"/>
        </w:rPr>
        <w:t>aware autoencoder (LAE) that learns spatial</w:t>
      </w:r>
      <w:r w:rsidRPr="002E5EF3">
        <w:rPr>
          <w:rFonts w:ascii="Cambria Math" w:hAnsi="Cambria Math" w:cs="Cambria Math"/>
        </w:rPr>
        <w:t>‑</w:t>
      </w:r>
      <w:r w:rsidRPr="002E5EF3">
        <w:rPr>
          <w:rFonts w:cstheme="minorHAnsi"/>
        </w:rPr>
        <w:t>temporal consistency by predicting future frames. On FaceForensics++ (FF++), LAE achieved 95.3% accuracy. However, when tested on Celeb</w:t>
      </w:r>
      <w:r w:rsidRPr="002E5EF3">
        <w:rPr>
          <w:rFonts w:ascii="Cambria Math" w:hAnsi="Cambria Math" w:cs="Cambria Math"/>
        </w:rPr>
        <w:t>‑</w:t>
      </w:r>
      <w:r w:rsidRPr="002E5EF3">
        <w:rPr>
          <w:rFonts w:cstheme="minorHAnsi"/>
        </w:rPr>
        <w:t>DF (a dataset with different compression and generation methods), accuracy dropped to 82.1%</w:t>
      </w:r>
      <w:r w:rsidR="00230338">
        <w:rPr>
          <w:rFonts w:cstheme="minorHAnsi"/>
        </w:rPr>
        <w:t xml:space="preserve">, </w:t>
      </w:r>
      <w:r w:rsidRPr="002E5EF3">
        <w:rPr>
          <w:rFonts w:cstheme="minorHAnsi"/>
        </w:rPr>
        <w:t>a 13.2% absolute drop. This demonstrates that even recent unimodal models overfit to dataset</w:t>
      </w:r>
      <w:r w:rsidRPr="002E5EF3">
        <w:rPr>
          <w:rFonts w:ascii="Cambria Math" w:hAnsi="Cambria Math" w:cs="Cambria Math"/>
        </w:rPr>
        <w:t>‑</w:t>
      </w:r>
      <w:r w:rsidRPr="002E5EF3">
        <w:rPr>
          <w:rFonts w:cstheme="minorHAnsi"/>
        </w:rPr>
        <w:t>specific artifacts.</w:t>
      </w:r>
      <w:r>
        <w:rPr>
          <w:rFonts w:cstheme="minorHAnsi"/>
        </w:rPr>
        <w:br/>
      </w:r>
      <w:r w:rsidRPr="00230338">
        <w:rPr>
          <w:rFonts w:cstheme="minorHAnsi"/>
          <w:b/>
          <w:bCs/>
        </w:rPr>
        <w:t>Zhu et al. (2023)</w:t>
      </w:r>
      <w:r w:rsidRPr="002E5EF3">
        <w:rPr>
          <w:rFonts w:cstheme="minorHAnsi"/>
        </w:rPr>
        <w:t xml:space="preserve"> introduced </w:t>
      </w:r>
      <w:r w:rsidRPr="00230338">
        <w:rPr>
          <w:rFonts w:cstheme="minorHAnsi"/>
          <w:b/>
          <w:bCs/>
        </w:rPr>
        <w:t>SEAL</w:t>
      </w:r>
      <w:r w:rsidRPr="002E5EF3">
        <w:rPr>
          <w:rFonts w:cstheme="minorHAnsi"/>
        </w:rPr>
        <w:t>, which uses the Segment Anything Model (SAM) to locali</w:t>
      </w:r>
      <w:r w:rsidR="00230338">
        <w:rPr>
          <w:rFonts w:cstheme="minorHAnsi"/>
        </w:rPr>
        <w:t>z</w:t>
      </w:r>
      <w:r w:rsidRPr="002E5EF3">
        <w:rPr>
          <w:rFonts w:cstheme="minorHAnsi"/>
        </w:rPr>
        <w:t>e manipulated facial regions before classification. SEAL reached 92.4% on FF++ but fell to 78.3% on Celeb</w:t>
      </w:r>
      <w:r w:rsidRPr="002E5EF3">
        <w:rPr>
          <w:rFonts w:ascii="Cambria Math" w:hAnsi="Cambria Math" w:cs="Cambria Math"/>
        </w:rPr>
        <w:t>‑</w:t>
      </w:r>
      <w:r w:rsidRPr="002E5EF3">
        <w:rPr>
          <w:rFonts w:cstheme="minorHAnsi"/>
        </w:rPr>
        <w:t>DF (14.1% drop). While locali</w:t>
      </w:r>
      <w:r w:rsidR="00230338">
        <w:rPr>
          <w:rFonts w:cstheme="minorHAnsi"/>
        </w:rPr>
        <w:t>z</w:t>
      </w:r>
      <w:r w:rsidRPr="002E5EF3">
        <w:rPr>
          <w:rFonts w:cstheme="minorHAnsi"/>
        </w:rPr>
        <w:t>ation adds interpretability, the method remains purely visual and does not use audio cues.</w:t>
      </w:r>
      <w:r w:rsidR="00230338">
        <w:rPr>
          <w:rFonts w:cstheme="minorHAnsi"/>
        </w:rPr>
        <w:br/>
      </w:r>
      <w:r w:rsidRPr="00230338">
        <w:rPr>
          <w:rFonts w:cstheme="minorHAnsi"/>
          <w:b/>
          <w:bCs/>
        </w:rPr>
        <w:t>Soundararajan &amp; Xu (2026)</w:t>
      </w:r>
      <w:r w:rsidRPr="002E5EF3">
        <w:rPr>
          <w:rFonts w:cstheme="minorHAnsi"/>
        </w:rPr>
        <w:t xml:space="preserve"> evaluated a CLIP</w:t>
      </w:r>
      <w:r w:rsidRPr="002E5EF3">
        <w:rPr>
          <w:rFonts w:ascii="Cambria Math" w:hAnsi="Cambria Math" w:cs="Cambria Math"/>
        </w:rPr>
        <w:t>‑</w:t>
      </w:r>
      <w:r w:rsidRPr="002E5EF3">
        <w:rPr>
          <w:rFonts w:cstheme="minorHAnsi"/>
        </w:rPr>
        <w:t>based ViT (SigLIP</w:t>
      </w:r>
      <w:r w:rsidRPr="002E5EF3">
        <w:rPr>
          <w:rFonts w:ascii="Cambria Math" w:hAnsi="Cambria Math" w:cs="Cambria Math"/>
        </w:rPr>
        <w:t>‑</w:t>
      </w:r>
      <w:r w:rsidRPr="002E5EF3">
        <w:rPr>
          <w:rFonts w:cstheme="minorHAnsi"/>
        </w:rPr>
        <w:t>2) for deepfake detection. Their unimodal visual version achieved 94.1% accuracy on FF++ but dropped to 79.4% on DFDC</w:t>
      </w:r>
      <w:r w:rsidR="00230338">
        <w:rPr>
          <w:rFonts w:cstheme="minorHAnsi"/>
        </w:rPr>
        <w:t xml:space="preserve">, </w:t>
      </w:r>
      <w:r w:rsidRPr="002E5EF3">
        <w:rPr>
          <w:rFonts w:cstheme="minorHAnsi"/>
        </w:rPr>
        <w:t>a</w:t>
      </w:r>
      <w:r w:rsidR="00230338">
        <w:rPr>
          <w:rFonts w:cstheme="minorHAnsi"/>
        </w:rPr>
        <w:t xml:space="preserve"> </w:t>
      </w:r>
      <w:r w:rsidRPr="002E5EF3">
        <w:rPr>
          <w:rFonts w:cstheme="minorHAnsi"/>
        </w:rPr>
        <w:lastRenderedPageBreak/>
        <w:t>14.7% drop. They noted that adding audio improved generali</w:t>
      </w:r>
      <w:r w:rsidR="00230338">
        <w:rPr>
          <w:rFonts w:cstheme="minorHAnsi"/>
        </w:rPr>
        <w:t>z</w:t>
      </w:r>
      <w:r w:rsidRPr="002E5EF3">
        <w:rPr>
          <w:rFonts w:cstheme="minorHAnsi"/>
        </w:rPr>
        <w:t>ation, motivating multimodal approaches.</w:t>
      </w:r>
      <w:r w:rsidR="00230338">
        <w:rPr>
          <w:rFonts w:cstheme="minorHAnsi"/>
        </w:rPr>
        <w:br/>
      </w:r>
      <w:r w:rsidRPr="00230338">
        <w:rPr>
          <w:rFonts w:cstheme="minorHAnsi"/>
          <w:b/>
          <w:bCs/>
        </w:rPr>
        <w:t>Key insight from unimodal methods:</w:t>
      </w:r>
      <w:r w:rsidRPr="002E5EF3">
        <w:rPr>
          <w:rFonts w:cstheme="minorHAnsi"/>
        </w:rPr>
        <w:t xml:space="preserve"> Even state</w:t>
      </w:r>
      <w:r w:rsidRPr="002E5EF3">
        <w:rPr>
          <w:rFonts w:ascii="Cambria Math" w:hAnsi="Cambria Math" w:cs="Cambria Math"/>
        </w:rPr>
        <w:t>‑</w:t>
      </w:r>
      <w:r w:rsidRPr="002E5EF3">
        <w:rPr>
          <w:rFonts w:cstheme="minorHAnsi"/>
        </w:rPr>
        <w:t>of</w:t>
      </w:r>
      <w:r w:rsidRPr="002E5EF3">
        <w:rPr>
          <w:rFonts w:ascii="Cambria Math" w:hAnsi="Cambria Math" w:cs="Cambria Math"/>
        </w:rPr>
        <w:t>‑</w:t>
      </w:r>
      <w:r w:rsidRPr="002E5EF3">
        <w:rPr>
          <w:rFonts w:cstheme="minorHAnsi"/>
        </w:rPr>
        <w:t>the</w:t>
      </w:r>
      <w:r w:rsidRPr="002E5EF3">
        <w:rPr>
          <w:rFonts w:ascii="Cambria Math" w:hAnsi="Cambria Math" w:cs="Cambria Math"/>
        </w:rPr>
        <w:t>‑</w:t>
      </w:r>
      <w:r w:rsidRPr="002E5EF3">
        <w:rPr>
          <w:rFonts w:cstheme="minorHAnsi"/>
        </w:rPr>
        <w:t>art visual detectors suffer cross</w:t>
      </w:r>
      <w:r w:rsidRPr="002E5EF3">
        <w:rPr>
          <w:rFonts w:ascii="Cambria Math" w:hAnsi="Cambria Math" w:cs="Cambria Math"/>
        </w:rPr>
        <w:t>‑</w:t>
      </w:r>
      <w:r w:rsidRPr="002E5EF3">
        <w:rPr>
          <w:rFonts w:cstheme="minorHAnsi"/>
        </w:rPr>
        <w:t xml:space="preserve">dataset drops of </w:t>
      </w:r>
      <w:r w:rsidRPr="00230338">
        <w:rPr>
          <w:rFonts w:cstheme="minorHAnsi"/>
          <w:b/>
          <w:bCs/>
        </w:rPr>
        <w:t>13</w:t>
      </w:r>
      <w:r w:rsidRPr="00230338">
        <w:rPr>
          <w:rFonts w:ascii="Calibri" w:hAnsi="Calibri" w:cs="Calibri"/>
          <w:b/>
          <w:bCs/>
        </w:rPr>
        <w:t>–</w:t>
      </w:r>
      <w:r w:rsidRPr="00230338">
        <w:rPr>
          <w:rFonts w:cstheme="minorHAnsi"/>
          <w:b/>
          <w:bCs/>
        </w:rPr>
        <w:t>15%</w:t>
      </w:r>
      <w:r w:rsidRPr="002E5EF3">
        <w:rPr>
          <w:rFonts w:cstheme="minorHAnsi"/>
        </w:rPr>
        <w:t>. This is because they learn dataset</w:t>
      </w:r>
      <w:r w:rsidRPr="002E5EF3">
        <w:rPr>
          <w:rFonts w:ascii="Cambria Math" w:hAnsi="Cambria Math" w:cs="Cambria Math"/>
        </w:rPr>
        <w:t>‑</w:t>
      </w:r>
      <w:r w:rsidRPr="002E5EF3">
        <w:rPr>
          <w:rFonts w:cstheme="minorHAnsi"/>
        </w:rPr>
        <w:t>specific frequency artifacts or blending boundaries, rather than generali</w:t>
      </w:r>
      <w:r w:rsidR="00230338">
        <w:rPr>
          <w:rFonts w:cstheme="minorHAnsi"/>
        </w:rPr>
        <w:t>z</w:t>
      </w:r>
      <w:r w:rsidRPr="002E5EF3">
        <w:rPr>
          <w:rFonts w:cstheme="minorHAnsi"/>
        </w:rPr>
        <w:t>able semantic inconsistencies. Audio provides an independent signal that can reduce overfitting.</w:t>
      </w:r>
    </w:p>
    <w:p w14:paraId="0B3B3955" w14:textId="548F2000" w:rsidR="00230338" w:rsidRDefault="00230338" w:rsidP="003B34A2">
      <w:pPr>
        <w:pStyle w:val="Heading2"/>
      </w:pPr>
      <w:bookmarkStart w:id="10" w:name="_Toc228542327"/>
      <w:r>
        <w:t>2.2 Multimodal Methods and Fusion Strategies</w:t>
      </w:r>
      <w:bookmarkEnd w:id="10"/>
    </w:p>
    <w:p w14:paraId="0B5F9E4E" w14:textId="77777777" w:rsidR="00230338" w:rsidRDefault="00230338" w:rsidP="00230338">
      <w:pPr>
        <w:spacing w:line="360" w:lineRule="auto"/>
        <w:rPr>
          <w:rFonts w:cstheme="minorHAnsi"/>
        </w:rPr>
      </w:pPr>
      <w:r w:rsidRPr="00230338">
        <w:rPr>
          <w:rFonts w:cstheme="minorHAnsi"/>
        </w:rPr>
        <w:t>Multimodal methods combine visual and audio features. The core design choice is how to fuse the two streams. Early works used simple concatenation (static fusion). Later works introduced attention, but still at the dataset level.</w:t>
      </w:r>
    </w:p>
    <w:p w14:paraId="54F9A750" w14:textId="1ACCAE6C" w:rsidR="00230338" w:rsidRDefault="00230338" w:rsidP="00230338">
      <w:pPr>
        <w:spacing w:line="360" w:lineRule="auto"/>
        <w:rPr>
          <w:rFonts w:cstheme="minorHAnsi"/>
        </w:rPr>
      </w:pPr>
      <w:r w:rsidRPr="00230338">
        <w:rPr>
          <w:rFonts w:cstheme="minorHAnsi"/>
          <w:b/>
          <w:bCs/>
        </w:rPr>
        <w:t>Zhou et al. (2021)</w:t>
      </w:r>
      <w:r w:rsidRPr="00230338">
        <w:rPr>
          <w:rFonts w:cstheme="minorHAnsi"/>
        </w:rPr>
        <w:t xml:space="preserve"> proposed a baseline multimodal framework using a CNN for visual features and MFCCs for audio, fused by concatenation. On the DFDC dataset, they reported 94.2% accuracy with a cross</w:t>
      </w:r>
      <w:r w:rsidRPr="00230338">
        <w:rPr>
          <w:rFonts w:ascii="Cambria Math" w:hAnsi="Cambria Math" w:cs="Cambria Math"/>
        </w:rPr>
        <w:t>‑</w:t>
      </w:r>
      <w:r w:rsidRPr="00230338">
        <w:rPr>
          <w:rFonts w:cstheme="minorHAnsi"/>
        </w:rPr>
        <w:t>dataset drop of 12.1% (when trained on FF++ and tested on DFDC). Their fusion was static</w:t>
      </w:r>
      <w:r>
        <w:rPr>
          <w:rFonts w:cstheme="minorHAnsi"/>
        </w:rPr>
        <w:t xml:space="preserve">, with </w:t>
      </w:r>
      <w:r w:rsidRPr="00230338">
        <w:rPr>
          <w:rFonts w:cstheme="minorHAnsi"/>
        </w:rPr>
        <w:t>the same weights for every video. They did not test adversarial attacks.</w:t>
      </w:r>
    </w:p>
    <w:p w14:paraId="16D261DE" w14:textId="46AEDFA2" w:rsidR="00230338" w:rsidRDefault="00230338" w:rsidP="00230338">
      <w:pPr>
        <w:spacing w:line="360" w:lineRule="auto"/>
        <w:rPr>
          <w:rFonts w:cstheme="minorHAnsi"/>
        </w:rPr>
      </w:pPr>
      <w:r w:rsidRPr="00230338">
        <w:rPr>
          <w:rFonts w:cstheme="minorHAnsi"/>
          <w:b/>
          <w:bCs/>
        </w:rPr>
        <w:t>Gao et al. (2024)</w:t>
      </w:r>
      <w:r w:rsidRPr="00230338">
        <w:rPr>
          <w:rFonts w:cstheme="minorHAnsi"/>
        </w:rPr>
        <w:t xml:space="preserve"> developed a Multimodal Fusion Transformer (MFT) that shares attention weights across modalities. This improved in</w:t>
      </w:r>
      <w:r w:rsidRPr="00230338">
        <w:rPr>
          <w:rFonts w:ascii="Cambria Math" w:hAnsi="Cambria Math" w:cs="Cambria Math"/>
        </w:rPr>
        <w:t>‑</w:t>
      </w:r>
      <w:r w:rsidRPr="00230338">
        <w:rPr>
          <w:rFonts w:cstheme="minorHAnsi"/>
        </w:rPr>
        <w:t>dataset accuracy to 95.7% on FF++ and reduced cross</w:t>
      </w:r>
      <w:r w:rsidRPr="00230338">
        <w:rPr>
          <w:rFonts w:ascii="Cambria Math" w:hAnsi="Cambria Math" w:cs="Cambria Math"/>
        </w:rPr>
        <w:t>‑</w:t>
      </w:r>
      <w:r w:rsidRPr="00230338">
        <w:rPr>
          <w:rFonts w:cstheme="minorHAnsi"/>
        </w:rPr>
        <w:t>dataset drop to 10.5%. However, the attention mechanism is shared</w:t>
      </w:r>
      <w:r>
        <w:rPr>
          <w:rFonts w:cstheme="minorHAnsi"/>
        </w:rPr>
        <w:t>,</w:t>
      </w:r>
      <w:r w:rsidRPr="00230338">
        <w:rPr>
          <w:rFonts w:cstheme="minorHAnsi"/>
        </w:rPr>
        <w:t xml:space="preserve"> not adaptive per sample. They also did not evaluate adversarial robustness.</w:t>
      </w:r>
    </w:p>
    <w:p w14:paraId="7BD7266A" w14:textId="738E138A" w:rsidR="00230338" w:rsidRDefault="00230338" w:rsidP="00230338">
      <w:pPr>
        <w:spacing w:line="360" w:lineRule="auto"/>
        <w:rPr>
          <w:rFonts w:cstheme="minorHAnsi"/>
        </w:rPr>
      </w:pPr>
      <w:r w:rsidRPr="00230338">
        <w:rPr>
          <w:rFonts w:cstheme="minorHAnsi"/>
          <w:b/>
          <w:bCs/>
        </w:rPr>
        <w:t>Wang et al. (2024)</w:t>
      </w:r>
      <w:r w:rsidRPr="00230338">
        <w:rPr>
          <w:rFonts w:cstheme="minorHAnsi"/>
        </w:rPr>
        <w:t xml:space="preserve"> introduced </w:t>
      </w:r>
      <w:r w:rsidRPr="00E066AF">
        <w:rPr>
          <w:rFonts w:cstheme="minorHAnsi"/>
          <w:b/>
          <w:bCs/>
        </w:rPr>
        <w:t>AVT2</w:t>
      </w:r>
      <w:r w:rsidRPr="00E066AF">
        <w:rPr>
          <w:rFonts w:ascii="Cambria Math" w:hAnsi="Cambria Math" w:cs="Cambria Math"/>
          <w:b/>
          <w:bCs/>
        </w:rPr>
        <w:t>‑</w:t>
      </w:r>
      <w:r w:rsidRPr="00E066AF">
        <w:rPr>
          <w:rFonts w:cstheme="minorHAnsi"/>
          <w:b/>
          <w:bCs/>
        </w:rPr>
        <w:t>DWF</w:t>
      </w:r>
      <w:r w:rsidRPr="00230338">
        <w:rPr>
          <w:rFonts w:cstheme="minorHAnsi"/>
        </w:rPr>
        <w:t xml:space="preserve"> (Audio</w:t>
      </w:r>
      <w:r w:rsidRPr="00230338">
        <w:rPr>
          <w:rFonts w:ascii="Cambria Math" w:hAnsi="Cambria Math" w:cs="Cambria Math"/>
        </w:rPr>
        <w:t>‑</w:t>
      </w:r>
      <w:r w:rsidRPr="00230338">
        <w:rPr>
          <w:rFonts w:cstheme="minorHAnsi"/>
        </w:rPr>
        <w:t xml:space="preserve">Visual Dual Transformers with Dynamic Weight Fusion). This was the first attempt at </w:t>
      </w:r>
      <w:r w:rsidRPr="00E066AF">
        <w:rPr>
          <w:rFonts w:cstheme="minorHAnsi"/>
          <w:b/>
          <w:bCs/>
        </w:rPr>
        <w:t>dynamic fusion</w:t>
      </w:r>
      <w:r>
        <w:rPr>
          <w:rFonts w:cstheme="minorHAnsi"/>
        </w:rPr>
        <w:t>,</w:t>
      </w:r>
      <w:r w:rsidRPr="00230338">
        <w:rPr>
          <w:rFonts w:cstheme="minorHAnsi"/>
        </w:rPr>
        <w:t xml:space="preserve"> but the weights are adjusted per dataset, not per video. They achieved 96.1% accuracy on FF++ and a cross</w:t>
      </w:r>
      <w:r w:rsidRPr="00230338">
        <w:rPr>
          <w:rFonts w:ascii="Cambria Math" w:hAnsi="Cambria Math" w:cs="Cambria Math"/>
        </w:rPr>
        <w:t>‑</w:t>
      </w:r>
      <w:r w:rsidRPr="00230338">
        <w:rPr>
          <w:rFonts w:cstheme="minorHAnsi"/>
        </w:rPr>
        <w:t>dataset drop of 8.3% (still high). They noted that a truly adaptive (per</w:t>
      </w:r>
      <w:r w:rsidRPr="00230338">
        <w:rPr>
          <w:rFonts w:ascii="Cambria Math" w:hAnsi="Cambria Math" w:cs="Cambria Math"/>
        </w:rPr>
        <w:t>‑</w:t>
      </w:r>
      <w:r w:rsidRPr="00230338">
        <w:rPr>
          <w:rFonts w:cstheme="minorHAnsi"/>
        </w:rPr>
        <w:t>sample) fusion would be the next step, but did not implement it.</w:t>
      </w:r>
    </w:p>
    <w:p w14:paraId="5290CF82" w14:textId="77777777" w:rsidR="00230338" w:rsidRDefault="00230338" w:rsidP="00230338">
      <w:pPr>
        <w:spacing w:line="360" w:lineRule="auto"/>
        <w:rPr>
          <w:rFonts w:cstheme="minorHAnsi"/>
        </w:rPr>
      </w:pPr>
      <w:r w:rsidRPr="00E066AF">
        <w:rPr>
          <w:rFonts w:cstheme="minorHAnsi"/>
          <w:b/>
          <w:bCs/>
        </w:rPr>
        <w:t>Javed et al. (2025)</w:t>
      </w:r>
      <w:r w:rsidRPr="00230338">
        <w:rPr>
          <w:rFonts w:cstheme="minorHAnsi"/>
        </w:rPr>
        <w:t xml:space="preserve"> combined local (patch</w:t>
      </w:r>
      <w:r w:rsidRPr="00230338">
        <w:rPr>
          <w:rFonts w:ascii="Cambria Math" w:hAnsi="Cambria Math" w:cs="Cambria Math"/>
        </w:rPr>
        <w:t>‑</w:t>
      </w:r>
      <w:r w:rsidRPr="00230338">
        <w:rPr>
          <w:rFonts w:cstheme="minorHAnsi"/>
        </w:rPr>
        <w:t>level) and global (frame</w:t>
      </w:r>
      <w:r w:rsidRPr="00230338">
        <w:rPr>
          <w:rFonts w:ascii="Cambria Math" w:hAnsi="Cambria Math" w:cs="Cambria Math"/>
        </w:rPr>
        <w:t>‑</w:t>
      </w:r>
      <w:r w:rsidRPr="00230338">
        <w:rPr>
          <w:rFonts w:cstheme="minorHAnsi"/>
        </w:rPr>
        <w:t xml:space="preserve">level) features in a multimodal framework. Their fusion used a gating mechanism that is partially adaptive, but the gating weights are learned from the whole dataset, not conditioned on the input sample. </w:t>
      </w:r>
      <w:r w:rsidRPr="00230338">
        <w:rPr>
          <w:rFonts w:cstheme="minorHAnsi"/>
        </w:rPr>
        <w:lastRenderedPageBreak/>
        <w:t>Accuracy reached 96.4% on FF++ with a cross</w:t>
      </w:r>
      <w:r w:rsidRPr="00230338">
        <w:rPr>
          <w:rFonts w:ascii="Cambria Math" w:hAnsi="Cambria Math" w:cs="Cambria Math"/>
        </w:rPr>
        <w:t>‑</w:t>
      </w:r>
      <w:r w:rsidRPr="00230338">
        <w:rPr>
          <w:rFonts w:cstheme="minorHAnsi"/>
        </w:rPr>
        <w:t>dataset drop of 7.9%. They did not test adversarial attacks.</w:t>
      </w:r>
    </w:p>
    <w:p w14:paraId="4847252C" w14:textId="754172AA" w:rsidR="00230338" w:rsidRDefault="00230338" w:rsidP="00230338">
      <w:pPr>
        <w:spacing w:line="360" w:lineRule="auto"/>
        <w:rPr>
          <w:rFonts w:cstheme="minorHAnsi"/>
        </w:rPr>
      </w:pPr>
      <w:r w:rsidRPr="00E066AF">
        <w:rPr>
          <w:rFonts w:cstheme="minorHAnsi"/>
          <w:b/>
          <w:bCs/>
        </w:rPr>
        <w:t>Tufchi et al. (2025)</w:t>
      </w:r>
      <w:r w:rsidRPr="00230338">
        <w:rPr>
          <w:rFonts w:cstheme="minorHAnsi"/>
        </w:rPr>
        <w:t xml:space="preserve"> proposed </w:t>
      </w:r>
      <w:r w:rsidRPr="00E066AF">
        <w:rPr>
          <w:rFonts w:cstheme="minorHAnsi"/>
          <w:b/>
          <w:bCs/>
        </w:rPr>
        <w:t>AMTCF</w:t>
      </w:r>
      <w:r w:rsidRPr="00230338">
        <w:rPr>
          <w:rFonts w:cstheme="minorHAnsi"/>
        </w:rPr>
        <w:t xml:space="preserve"> (Advanced Multimodal Transformer and ConvNext Fusion), which achieved the highest reported accuracy among static</w:t>
      </w:r>
      <w:r w:rsidRPr="00230338">
        <w:rPr>
          <w:rFonts w:ascii="Cambria Math" w:hAnsi="Cambria Math" w:cs="Cambria Math"/>
        </w:rPr>
        <w:t>‑</w:t>
      </w:r>
      <w:r w:rsidRPr="00230338">
        <w:rPr>
          <w:rFonts w:cstheme="minorHAnsi"/>
        </w:rPr>
        <w:t>type fusions: 96.6% on FF++ with a 7.2% cross</w:t>
      </w:r>
      <w:r w:rsidRPr="00230338">
        <w:rPr>
          <w:rFonts w:ascii="Cambria Math" w:hAnsi="Cambria Math" w:cs="Cambria Math"/>
        </w:rPr>
        <w:t>‑</w:t>
      </w:r>
      <w:r w:rsidRPr="00230338">
        <w:rPr>
          <w:rFonts w:cstheme="minorHAnsi"/>
        </w:rPr>
        <w:t xml:space="preserve">dataset drop. They explicitly stated: </w:t>
      </w:r>
      <w:r w:rsidRPr="00230338">
        <w:rPr>
          <w:rFonts w:ascii="Calibri" w:hAnsi="Calibri" w:cs="Calibri"/>
        </w:rPr>
        <w:t>“</w:t>
      </w:r>
      <w:r w:rsidRPr="00E066AF">
        <w:rPr>
          <w:rFonts w:cstheme="minorHAnsi"/>
          <w:i/>
          <w:iCs/>
        </w:rPr>
        <w:t>Current fusion methods lack per</w:t>
      </w:r>
      <w:r w:rsidRPr="00E066AF">
        <w:rPr>
          <w:rFonts w:ascii="Cambria Math" w:hAnsi="Cambria Math" w:cs="Cambria Math"/>
          <w:i/>
          <w:iCs/>
        </w:rPr>
        <w:t>‑</w:t>
      </w:r>
      <w:r w:rsidRPr="00E066AF">
        <w:rPr>
          <w:rFonts w:cstheme="minorHAnsi"/>
          <w:i/>
          <w:iCs/>
        </w:rPr>
        <w:t>sample adaptability, leading to performance degradation when one modality is noisy</w:t>
      </w:r>
      <w:r w:rsidRPr="00230338">
        <w:rPr>
          <w:rFonts w:cstheme="minorHAnsi"/>
        </w:rPr>
        <w:t>.</w:t>
      </w:r>
      <w:r w:rsidRPr="00230338">
        <w:rPr>
          <w:rFonts w:ascii="Calibri" w:hAnsi="Calibri" w:cs="Calibri"/>
        </w:rPr>
        <w:t>”</w:t>
      </w:r>
      <w:r w:rsidRPr="00230338">
        <w:rPr>
          <w:rFonts w:cstheme="minorHAnsi"/>
        </w:rPr>
        <w:t xml:space="preserve"> This statement directly supports the motivation of </w:t>
      </w:r>
      <w:r w:rsidR="00E066AF">
        <w:rPr>
          <w:rFonts w:cstheme="minorHAnsi"/>
        </w:rPr>
        <w:t>my</w:t>
      </w:r>
      <w:r w:rsidRPr="00230338">
        <w:rPr>
          <w:rFonts w:cstheme="minorHAnsi"/>
        </w:rPr>
        <w:t xml:space="preserve"> proposal.</w:t>
      </w:r>
    </w:p>
    <w:p w14:paraId="61C50978" w14:textId="082DCA1E" w:rsidR="00964008" w:rsidRPr="00230338" w:rsidRDefault="00964008" w:rsidP="00230338">
      <w:pPr>
        <w:spacing w:line="360" w:lineRule="auto"/>
        <w:rPr>
          <w:rFonts w:cstheme="minorHAnsi"/>
        </w:rPr>
      </w:pPr>
      <w:r>
        <w:rPr>
          <w:rFonts w:cstheme="minorHAnsi"/>
          <w:b/>
          <w:bCs/>
        </w:rPr>
        <w:t>Table 2: Comparison of Multimodal fusion methods</w:t>
      </w:r>
    </w:p>
    <w:tbl>
      <w:tblPr>
        <w:tblStyle w:val="TableGrid"/>
        <w:tblW w:w="10350" w:type="dxa"/>
        <w:tblInd w:w="-95" w:type="dxa"/>
        <w:tblLook w:val="04A0" w:firstRow="1" w:lastRow="0" w:firstColumn="1" w:lastColumn="0" w:noHBand="0" w:noVBand="1"/>
      </w:tblPr>
      <w:tblGrid>
        <w:gridCol w:w="2108"/>
        <w:gridCol w:w="2714"/>
        <w:gridCol w:w="1384"/>
        <w:gridCol w:w="2177"/>
        <w:gridCol w:w="1967"/>
      </w:tblGrid>
      <w:tr w:rsidR="00916FD2" w14:paraId="47F2B49F" w14:textId="77777777" w:rsidTr="002C2E5B">
        <w:trPr>
          <w:trHeight w:val="246"/>
        </w:trPr>
        <w:tc>
          <w:tcPr>
            <w:tcW w:w="2108" w:type="dxa"/>
          </w:tcPr>
          <w:p w14:paraId="3FE834A6" w14:textId="781BDBF3" w:rsidR="00916FD2" w:rsidRPr="00916FD2" w:rsidRDefault="00916FD2" w:rsidP="00916FD2">
            <w:pPr>
              <w:rPr>
                <w:rFonts w:cstheme="minorHAnsi"/>
                <w:b/>
                <w:bCs/>
              </w:rPr>
            </w:pPr>
            <w:r>
              <w:rPr>
                <w:rFonts w:cstheme="minorHAnsi"/>
                <w:b/>
                <w:bCs/>
              </w:rPr>
              <w:t>Method</w:t>
            </w:r>
          </w:p>
        </w:tc>
        <w:tc>
          <w:tcPr>
            <w:tcW w:w="2714" w:type="dxa"/>
          </w:tcPr>
          <w:p w14:paraId="4A38AC88" w14:textId="20FDE3BF" w:rsidR="00916FD2" w:rsidRPr="00916FD2" w:rsidRDefault="00916FD2" w:rsidP="00916FD2">
            <w:pPr>
              <w:rPr>
                <w:rFonts w:cstheme="minorHAnsi"/>
                <w:b/>
                <w:bCs/>
              </w:rPr>
            </w:pPr>
            <w:r>
              <w:rPr>
                <w:rFonts w:cstheme="minorHAnsi"/>
                <w:b/>
                <w:bCs/>
              </w:rPr>
              <w:t>Fusion type</w:t>
            </w:r>
          </w:p>
        </w:tc>
        <w:tc>
          <w:tcPr>
            <w:tcW w:w="1384" w:type="dxa"/>
          </w:tcPr>
          <w:p w14:paraId="7B3FAA48" w14:textId="75798EF4" w:rsidR="00916FD2" w:rsidRPr="00916FD2" w:rsidRDefault="00916FD2" w:rsidP="00916FD2">
            <w:pPr>
              <w:rPr>
                <w:rFonts w:cstheme="minorHAnsi"/>
                <w:b/>
                <w:bCs/>
              </w:rPr>
            </w:pPr>
            <w:r>
              <w:rPr>
                <w:rFonts w:cstheme="minorHAnsi"/>
                <w:b/>
                <w:bCs/>
              </w:rPr>
              <w:t>Accuracy</w:t>
            </w:r>
          </w:p>
        </w:tc>
        <w:tc>
          <w:tcPr>
            <w:tcW w:w="2177" w:type="dxa"/>
          </w:tcPr>
          <w:p w14:paraId="547473EE" w14:textId="1D37B347" w:rsidR="00916FD2" w:rsidRPr="00916FD2" w:rsidRDefault="00916FD2" w:rsidP="00916FD2">
            <w:pPr>
              <w:rPr>
                <w:rFonts w:cstheme="minorHAnsi"/>
                <w:b/>
                <w:bCs/>
              </w:rPr>
            </w:pPr>
            <w:r>
              <w:rPr>
                <w:rFonts w:cstheme="minorHAnsi"/>
                <w:b/>
                <w:bCs/>
              </w:rPr>
              <w:t>Cross-dataset drop</w:t>
            </w:r>
          </w:p>
        </w:tc>
        <w:tc>
          <w:tcPr>
            <w:tcW w:w="1967" w:type="dxa"/>
          </w:tcPr>
          <w:p w14:paraId="12906155" w14:textId="6B4C8868" w:rsidR="00916FD2" w:rsidRPr="00916FD2" w:rsidRDefault="00916FD2" w:rsidP="00916FD2">
            <w:pPr>
              <w:rPr>
                <w:rFonts w:cstheme="minorHAnsi"/>
                <w:b/>
                <w:bCs/>
              </w:rPr>
            </w:pPr>
            <w:r>
              <w:rPr>
                <w:rFonts w:cstheme="minorHAnsi"/>
                <w:b/>
                <w:bCs/>
              </w:rPr>
              <w:t>Adversarial test?</w:t>
            </w:r>
          </w:p>
        </w:tc>
      </w:tr>
      <w:tr w:rsidR="00916FD2" w14:paraId="1683B51E" w14:textId="77777777" w:rsidTr="002C2E5B">
        <w:trPr>
          <w:trHeight w:val="245"/>
        </w:trPr>
        <w:tc>
          <w:tcPr>
            <w:tcW w:w="2108" w:type="dxa"/>
          </w:tcPr>
          <w:p w14:paraId="45082130" w14:textId="2E2E1755" w:rsidR="00916FD2" w:rsidRDefault="00916FD2" w:rsidP="00565F8E">
            <w:pPr>
              <w:rPr>
                <w:rFonts w:cstheme="minorHAnsi"/>
              </w:rPr>
            </w:pPr>
            <w:r>
              <w:rPr>
                <w:rFonts w:cstheme="minorHAnsi"/>
              </w:rPr>
              <w:t>Zhou et al. (2021)</w:t>
            </w:r>
          </w:p>
        </w:tc>
        <w:tc>
          <w:tcPr>
            <w:tcW w:w="2714" w:type="dxa"/>
          </w:tcPr>
          <w:p w14:paraId="63EDF7B7" w14:textId="754E17B9" w:rsidR="00916FD2" w:rsidRDefault="00916FD2" w:rsidP="00565F8E">
            <w:pPr>
              <w:rPr>
                <w:rFonts w:cstheme="minorHAnsi"/>
              </w:rPr>
            </w:pPr>
            <w:r>
              <w:rPr>
                <w:rFonts w:cstheme="minorHAnsi"/>
              </w:rPr>
              <w:t>Static concatenation</w:t>
            </w:r>
          </w:p>
        </w:tc>
        <w:tc>
          <w:tcPr>
            <w:tcW w:w="1384" w:type="dxa"/>
          </w:tcPr>
          <w:p w14:paraId="3B451A0C" w14:textId="197982E6" w:rsidR="00916FD2" w:rsidRDefault="00916FD2" w:rsidP="00565F8E">
            <w:pPr>
              <w:rPr>
                <w:rFonts w:cstheme="minorHAnsi"/>
              </w:rPr>
            </w:pPr>
            <w:r>
              <w:rPr>
                <w:rFonts w:cstheme="minorHAnsi"/>
              </w:rPr>
              <w:t>94.2%</w:t>
            </w:r>
          </w:p>
        </w:tc>
        <w:tc>
          <w:tcPr>
            <w:tcW w:w="2177" w:type="dxa"/>
          </w:tcPr>
          <w:p w14:paraId="65050DC8" w14:textId="402FAE61" w:rsidR="00916FD2" w:rsidRDefault="00916FD2" w:rsidP="00565F8E">
            <w:pPr>
              <w:rPr>
                <w:rFonts w:cstheme="minorHAnsi"/>
              </w:rPr>
            </w:pPr>
            <w:r>
              <w:rPr>
                <w:rFonts w:cstheme="minorHAnsi"/>
              </w:rPr>
              <w:t>12.1%</w:t>
            </w:r>
          </w:p>
        </w:tc>
        <w:tc>
          <w:tcPr>
            <w:tcW w:w="1967" w:type="dxa"/>
          </w:tcPr>
          <w:p w14:paraId="0DEEA02E" w14:textId="6EB75027" w:rsidR="00916FD2" w:rsidRDefault="00916FD2" w:rsidP="00565F8E">
            <w:pPr>
              <w:rPr>
                <w:rFonts w:cstheme="minorHAnsi"/>
              </w:rPr>
            </w:pPr>
            <w:r>
              <w:rPr>
                <w:rFonts w:cstheme="minorHAnsi"/>
              </w:rPr>
              <w:t>No</w:t>
            </w:r>
          </w:p>
        </w:tc>
      </w:tr>
      <w:tr w:rsidR="002C2E5B" w14:paraId="0D3AA87F" w14:textId="77777777" w:rsidTr="002C2E5B">
        <w:trPr>
          <w:trHeight w:val="233"/>
        </w:trPr>
        <w:tc>
          <w:tcPr>
            <w:tcW w:w="2108" w:type="dxa"/>
          </w:tcPr>
          <w:p w14:paraId="55C80069" w14:textId="4520440F" w:rsidR="002C2E5B" w:rsidRDefault="002C2E5B" w:rsidP="002C2E5B">
            <w:pPr>
              <w:rPr>
                <w:rFonts w:cstheme="minorHAnsi"/>
              </w:rPr>
            </w:pPr>
            <w:r w:rsidRPr="006A5B5B">
              <w:t xml:space="preserve">Gao et al. (2024) </w:t>
            </w:r>
          </w:p>
        </w:tc>
        <w:tc>
          <w:tcPr>
            <w:tcW w:w="2714" w:type="dxa"/>
          </w:tcPr>
          <w:p w14:paraId="74C4A50B" w14:textId="4578D5F2" w:rsidR="002C2E5B" w:rsidRDefault="002C2E5B" w:rsidP="002C2E5B">
            <w:pPr>
              <w:rPr>
                <w:rFonts w:cstheme="minorHAnsi"/>
              </w:rPr>
            </w:pPr>
            <w:r w:rsidRPr="006A5B5B">
              <w:t>Shared</w:t>
            </w:r>
            <w:r w:rsidRPr="006A5B5B">
              <w:rPr>
                <w:rFonts w:ascii="Cambria Math" w:hAnsi="Cambria Math" w:cs="Cambria Math"/>
              </w:rPr>
              <w:t>‑</w:t>
            </w:r>
            <w:r w:rsidRPr="006A5B5B">
              <w:t>weight</w:t>
            </w:r>
            <w:r>
              <w:t xml:space="preserve"> </w:t>
            </w:r>
            <w:r w:rsidRPr="006A5B5B">
              <w:t>attention</w:t>
            </w:r>
          </w:p>
        </w:tc>
        <w:tc>
          <w:tcPr>
            <w:tcW w:w="1384" w:type="dxa"/>
          </w:tcPr>
          <w:p w14:paraId="36FC7C3A" w14:textId="7B4C462A" w:rsidR="002C2E5B" w:rsidRDefault="002C2E5B" w:rsidP="002C2E5B">
            <w:pPr>
              <w:rPr>
                <w:rFonts w:cstheme="minorHAnsi"/>
              </w:rPr>
            </w:pPr>
            <w:r w:rsidRPr="006A5B5B">
              <w:t>95.7%</w:t>
            </w:r>
          </w:p>
        </w:tc>
        <w:tc>
          <w:tcPr>
            <w:tcW w:w="2177" w:type="dxa"/>
          </w:tcPr>
          <w:p w14:paraId="0F367FD6" w14:textId="7829ADB7" w:rsidR="002C2E5B" w:rsidRDefault="002C2E5B" w:rsidP="002C2E5B">
            <w:pPr>
              <w:rPr>
                <w:rFonts w:cstheme="minorHAnsi"/>
              </w:rPr>
            </w:pPr>
            <w:r w:rsidRPr="006A5B5B">
              <w:t>10.5%</w:t>
            </w:r>
          </w:p>
        </w:tc>
        <w:tc>
          <w:tcPr>
            <w:tcW w:w="1967" w:type="dxa"/>
          </w:tcPr>
          <w:p w14:paraId="38D2E226" w14:textId="71FA2DA1" w:rsidR="002C2E5B" w:rsidRDefault="002C2E5B" w:rsidP="002C2E5B">
            <w:pPr>
              <w:rPr>
                <w:rFonts w:cstheme="minorHAnsi"/>
              </w:rPr>
            </w:pPr>
            <w:r w:rsidRPr="006A5B5B">
              <w:t>No</w:t>
            </w:r>
          </w:p>
        </w:tc>
      </w:tr>
      <w:tr w:rsidR="002C2E5B" w14:paraId="6CF0CB3A" w14:textId="77777777" w:rsidTr="002C2E5B">
        <w:trPr>
          <w:trHeight w:val="233"/>
        </w:trPr>
        <w:tc>
          <w:tcPr>
            <w:tcW w:w="2108" w:type="dxa"/>
          </w:tcPr>
          <w:p w14:paraId="1E5EB7B4" w14:textId="1449D376" w:rsidR="002C2E5B" w:rsidRDefault="002C2E5B" w:rsidP="002C2E5B">
            <w:pPr>
              <w:rPr>
                <w:rFonts w:cstheme="minorHAnsi"/>
              </w:rPr>
            </w:pPr>
            <w:r w:rsidRPr="003653E9">
              <w:t>Wang et al. (2024)</w:t>
            </w:r>
          </w:p>
        </w:tc>
        <w:tc>
          <w:tcPr>
            <w:tcW w:w="2714" w:type="dxa"/>
          </w:tcPr>
          <w:p w14:paraId="32BA2445" w14:textId="67920A32" w:rsidR="002C2E5B" w:rsidRDefault="002C2E5B" w:rsidP="002C2E5B">
            <w:pPr>
              <w:rPr>
                <w:rFonts w:cstheme="minorHAnsi"/>
              </w:rPr>
            </w:pPr>
            <w:r w:rsidRPr="003653E9">
              <w:t>Dataset</w:t>
            </w:r>
            <w:r w:rsidRPr="003653E9">
              <w:rPr>
                <w:rFonts w:ascii="Cambria Math" w:hAnsi="Cambria Math" w:cs="Cambria Math"/>
              </w:rPr>
              <w:t>‑</w:t>
            </w:r>
            <w:r w:rsidRPr="003653E9">
              <w:t xml:space="preserve">level dynamic </w:t>
            </w:r>
          </w:p>
        </w:tc>
        <w:tc>
          <w:tcPr>
            <w:tcW w:w="1384" w:type="dxa"/>
          </w:tcPr>
          <w:p w14:paraId="2A0E4788" w14:textId="5781BCA9" w:rsidR="002C2E5B" w:rsidRDefault="002C2E5B" w:rsidP="002C2E5B">
            <w:pPr>
              <w:rPr>
                <w:rFonts w:cstheme="minorHAnsi"/>
              </w:rPr>
            </w:pPr>
            <w:r w:rsidRPr="003653E9">
              <w:t xml:space="preserve">96.1% </w:t>
            </w:r>
          </w:p>
        </w:tc>
        <w:tc>
          <w:tcPr>
            <w:tcW w:w="2177" w:type="dxa"/>
          </w:tcPr>
          <w:p w14:paraId="00DAE56E" w14:textId="1CC31190" w:rsidR="002C2E5B" w:rsidRDefault="002C2E5B" w:rsidP="002C2E5B">
            <w:pPr>
              <w:rPr>
                <w:rFonts w:cstheme="minorHAnsi"/>
              </w:rPr>
            </w:pPr>
            <w:r w:rsidRPr="003653E9">
              <w:t>8.3%</w:t>
            </w:r>
          </w:p>
        </w:tc>
        <w:tc>
          <w:tcPr>
            <w:tcW w:w="1967" w:type="dxa"/>
          </w:tcPr>
          <w:p w14:paraId="68A06933" w14:textId="1020E7A4" w:rsidR="002C2E5B" w:rsidRDefault="002C2E5B" w:rsidP="002C2E5B">
            <w:pPr>
              <w:rPr>
                <w:rFonts w:cstheme="minorHAnsi"/>
              </w:rPr>
            </w:pPr>
            <w:r w:rsidRPr="003653E9">
              <w:t>No</w:t>
            </w:r>
          </w:p>
        </w:tc>
      </w:tr>
      <w:tr w:rsidR="002C2E5B" w14:paraId="20563CE5" w14:textId="77777777" w:rsidTr="002C2E5B">
        <w:trPr>
          <w:trHeight w:val="245"/>
        </w:trPr>
        <w:tc>
          <w:tcPr>
            <w:tcW w:w="2108" w:type="dxa"/>
          </w:tcPr>
          <w:p w14:paraId="6CB1657B" w14:textId="10CC0FF9" w:rsidR="002C2E5B" w:rsidRDefault="002C2E5B" w:rsidP="002C2E5B">
            <w:pPr>
              <w:rPr>
                <w:rFonts w:cstheme="minorHAnsi"/>
              </w:rPr>
            </w:pPr>
            <w:r w:rsidRPr="00FD5483">
              <w:t xml:space="preserve">Javed et al. (2025) </w:t>
            </w:r>
          </w:p>
        </w:tc>
        <w:tc>
          <w:tcPr>
            <w:tcW w:w="2714" w:type="dxa"/>
          </w:tcPr>
          <w:p w14:paraId="6C8F11CC" w14:textId="6301F110" w:rsidR="002C2E5B" w:rsidRDefault="002C2E5B" w:rsidP="002C2E5B">
            <w:pPr>
              <w:rPr>
                <w:rFonts w:cstheme="minorHAnsi"/>
              </w:rPr>
            </w:pPr>
            <w:r w:rsidRPr="00FD5483">
              <w:t>Local</w:t>
            </w:r>
            <w:r w:rsidRPr="00FD5483">
              <w:rPr>
                <w:rFonts w:ascii="Cambria Math" w:hAnsi="Cambria Math" w:cs="Cambria Math"/>
              </w:rPr>
              <w:t>‑</w:t>
            </w:r>
            <w:r w:rsidRPr="00FD5483">
              <w:t>global</w:t>
            </w:r>
          </w:p>
        </w:tc>
        <w:tc>
          <w:tcPr>
            <w:tcW w:w="1384" w:type="dxa"/>
          </w:tcPr>
          <w:p w14:paraId="47AAB186" w14:textId="181EBD31" w:rsidR="002C2E5B" w:rsidRDefault="002C2E5B" w:rsidP="002C2E5B">
            <w:pPr>
              <w:rPr>
                <w:rFonts w:cstheme="minorHAnsi"/>
              </w:rPr>
            </w:pPr>
            <w:r w:rsidRPr="00FD5483">
              <w:t>96.4%</w:t>
            </w:r>
          </w:p>
        </w:tc>
        <w:tc>
          <w:tcPr>
            <w:tcW w:w="2177" w:type="dxa"/>
          </w:tcPr>
          <w:p w14:paraId="7A69499A" w14:textId="54B88767" w:rsidR="002C2E5B" w:rsidRDefault="002C2E5B" w:rsidP="002C2E5B">
            <w:pPr>
              <w:rPr>
                <w:rFonts w:cstheme="minorHAnsi"/>
              </w:rPr>
            </w:pPr>
            <w:r w:rsidRPr="00FD5483">
              <w:t>7.9%</w:t>
            </w:r>
          </w:p>
        </w:tc>
        <w:tc>
          <w:tcPr>
            <w:tcW w:w="1967" w:type="dxa"/>
          </w:tcPr>
          <w:p w14:paraId="343996AD" w14:textId="7C84E181" w:rsidR="002C2E5B" w:rsidRDefault="002C2E5B" w:rsidP="002C2E5B">
            <w:pPr>
              <w:rPr>
                <w:rFonts w:cstheme="minorHAnsi"/>
              </w:rPr>
            </w:pPr>
            <w:r w:rsidRPr="00FD5483">
              <w:t>No</w:t>
            </w:r>
          </w:p>
        </w:tc>
      </w:tr>
      <w:tr w:rsidR="002C2E5B" w14:paraId="5B10AD85" w14:textId="77777777" w:rsidTr="002C2E5B">
        <w:trPr>
          <w:trHeight w:val="233"/>
        </w:trPr>
        <w:tc>
          <w:tcPr>
            <w:tcW w:w="2108" w:type="dxa"/>
          </w:tcPr>
          <w:p w14:paraId="276AF310" w14:textId="462F4C9D" w:rsidR="002C2E5B" w:rsidRDefault="002C2E5B" w:rsidP="002C2E5B">
            <w:pPr>
              <w:rPr>
                <w:rFonts w:cstheme="minorHAnsi"/>
              </w:rPr>
            </w:pPr>
            <w:r w:rsidRPr="00F605E3">
              <w:t>Tufchi et al. (2025)</w:t>
            </w:r>
          </w:p>
        </w:tc>
        <w:tc>
          <w:tcPr>
            <w:tcW w:w="2714" w:type="dxa"/>
          </w:tcPr>
          <w:p w14:paraId="4CFB666F" w14:textId="29738CF5" w:rsidR="002C2E5B" w:rsidRDefault="002C2E5B" w:rsidP="002C2E5B">
            <w:pPr>
              <w:rPr>
                <w:rFonts w:cstheme="minorHAnsi"/>
              </w:rPr>
            </w:pPr>
            <w:r w:rsidRPr="00F605E3">
              <w:t>AMTCF</w:t>
            </w:r>
          </w:p>
        </w:tc>
        <w:tc>
          <w:tcPr>
            <w:tcW w:w="1384" w:type="dxa"/>
          </w:tcPr>
          <w:p w14:paraId="63957DF3" w14:textId="39B83056" w:rsidR="002C2E5B" w:rsidRDefault="002C2E5B" w:rsidP="002C2E5B">
            <w:pPr>
              <w:rPr>
                <w:rFonts w:cstheme="minorHAnsi"/>
              </w:rPr>
            </w:pPr>
            <w:r w:rsidRPr="00F605E3">
              <w:t>96.6%</w:t>
            </w:r>
          </w:p>
        </w:tc>
        <w:tc>
          <w:tcPr>
            <w:tcW w:w="2177" w:type="dxa"/>
          </w:tcPr>
          <w:p w14:paraId="790DB402" w14:textId="551C2182" w:rsidR="002C2E5B" w:rsidRDefault="002C2E5B" w:rsidP="002C2E5B">
            <w:pPr>
              <w:rPr>
                <w:rFonts w:cstheme="minorHAnsi"/>
              </w:rPr>
            </w:pPr>
            <w:r w:rsidRPr="00F605E3">
              <w:t>7.2%</w:t>
            </w:r>
          </w:p>
        </w:tc>
        <w:tc>
          <w:tcPr>
            <w:tcW w:w="1967" w:type="dxa"/>
          </w:tcPr>
          <w:p w14:paraId="1DBF9DAD" w14:textId="7CDB4E83" w:rsidR="002C2E5B" w:rsidRDefault="002C2E5B" w:rsidP="002C2E5B">
            <w:pPr>
              <w:rPr>
                <w:rFonts w:cstheme="minorHAnsi"/>
              </w:rPr>
            </w:pPr>
            <w:r w:rsidRPr="00F605E3">
              <w:t>No</w:t>
            </w:r>
          </w:p>
        </w:tc>
      </w:tr>
      <w:tr w:rsidR="002E5EF3" w14:paraId="04037B71" w14:textId="77777777" w:rsidTr="002C2E5B">
        <w:trPr>
          <w:trHeight w:val="233"/>
        </w:trPr>
        <w:tc>
          <w:tcPr>
            <w:tcW w:w="2108" w:type="dxa"/>
          </w:tcPr>
          <w:p w14:paraId="4AE92768" w14:textId="3990003F" w:rsidR="002E5EF3" w:rsidRPr="002E5EF3" w:rsidRDefault="002E5EF3" w:rsidP="002E5EF3">
            <w:pPr>
              <w:rPr>
                <w:b/>
                <w:bCs/>
              </w:rPr>
            </w:pPr>
            <w:r>
              <w:rPr>
                <w:b/>
                <w:bCs/>
              </w:rPr>
              <w:t>Proposed (AAVT-Fusion)</w:t>
            </w:r>
          </w:p>
        </w:tc>
        <w:tc>
          <w:tcPr>
            <w:tcW w:w="2714" w:type="dxa"/>
          </w:tcPr>
          <w:p w14:paraId="6D999287" w14:textId="1967FE5E" w:rsidR="002E5EF3" w:rsidRPr="002E5EF3" w:rsidRDefault="002E5EF3" w:rsidP="002E5EF3">
            <w:pPr>
              <w:rPr>
                <w:b/>
                <w:bCs/>
              </w:rPr>
            </w:pPr>
            <w:r>
              <w:rPr>
                <w:b/>
                <w:bCs/>
              </w:rPr>
              <w:t>Per-sample adaptive</w:t>
            </w:r>
          </w:p>
        </w:tc>
        <w:tc>
          <w:tcPr>
            <w:tcW w:w="1384" w:type="dxa"/>
          </w:tcPr>
          <w:p w14:paraId="37972567" w14:textId="459621AF" w:rsidR="002E5EF3" w:rsidRPr="002E5EF3" w:rsidRDefault="002E5EF3" w:rsidP="002E5EF3">
            <w:pPr>
              <w:rPr>
                <w:b/>
                <w:bCs/>
              </w:rPr>
            </w:pPr>
            <w:r>
              <w:rPr>
                <w:b/>
                <w:bCs/>
              </w:rPr>
              <w:t>96.8% (expected)</w:t>
            </w:r>
          </w:p>
        </w:tc>
        <w:tc>
          <w:tcPr>
            <w:tcW w:w="2177" w:type="dxa"/>
          </w:tcPr>
          <w:p w14:paraId="3C82AAAC" w14:textId="2B96FFA2" w:rsidR="002E5EF3" w:rsidRPr="00F605E3" w:rsidRDefault="002E5EF3" w:rsidP="002E5EF3">
            <w:r>
              <w:rPr>
                <w:b/>
                <w:bCs/>
              </w:rPr>
              <w:t>&lt;5% (expected)</w:t>
            </w:r>
          </w:p>
        </w:tc>
        <w:tc>
          <w:tcPr>
            <w:tcW w:w="1967" w:type="dxa"/>
          </w:tcPr>
          <w:p w14:paraId="7BDA628B" w14:textId="29A76E19" w:rsidR="002E5EF3" w:rsidRPr="002E5EF3" w:rsidRDefault="002E5EF3" w:rsidP="002E5EF3">
            <w:pPr>
              <w:rPr>
                <w:b/>
                <w:bCs/>
              </w:rPr>
            </w:pPr>
            <w:r>
              <w:rPr>
                <w:b/>
                <w:bCs/>
              </w:rPr>
              <w:t>Yes (PGD)</w:t>
            </w:r>
          </w:p>
        </w:tc>
      </w:tr>
    </w:tbl>
    <w:p w14:paraId="387C7393" w14:textId="126BE945" w:rsidR="002C2E5B" w:rsidRDefault="002C2E5B" w:rsidP="003B34A2">
      <w:pPr>
        <w:spacing w:line="360" w:lineRule="auto"/>
        <w:rPr>
          <w:rFonts w:cstheme="minorHAnsi"/>
        </w:rPr>
      </w:pPr>
      <w:r>
        <w:rPr>
          <w:rFonts w:cstheme="minorHAnsi"/>
        </w:rPr>
        <w:br/>
      </w:r>
      <w:r>
        <w:rPr>
          <w:rFonts w:cstheme="minorHAnsi"/>
          <w:b/>
          <w:bCs/>
        </w:rPr>
        <w:t xml:space="preserve">Key gap: </w:t>
      </w:r>
      <w:r>
        <w:rPr>
          <w:rFonts w:cstheme="minorHAnsi"/>
        </w:rPr>
        <w:t xml:space="preserve"> </w:t>
      </w:r>
      <w:r w:rsidR="004B3898" w:rsidRPr="004B3898">
        <w:rPr>
          <w:rFonts w:cstheme="minorHAnsi"/>
        </w:rPr>
        <w:t>All existing multimodal methods use either static fusion or dataset</w:t>
      </w:r>
      <w:r w:rsidR="004B3898" w:rsidRPr="004B3898">
        <w:rPr>
          <w:rFonts w:ascii="Cambria Math" w:hAnsi="Cambria Math" w:cs="Cambria Math"/>
        </w:rPr>
        <w:t>‑</w:t>
      </w:r>
      <w:r w:rsidR="004B3898" w:rsidRPr="004B3898">
        <w:rPr>
          <w:rFonts w:cstheme="minorHAnsi"/>
        </w:rPr>
        <w:t xml:space="preserve">level dynamic fusion. </w:t>
      </w:r>
      <w:r w:rsidR="004B3898" w:rsidRPr="004B3898">
        <w:rPr>
          <w:rFonts w:cstheme="minorHAnsi"/>
          <w:b/>
          <w:bCs/>
        </w:rPr>
        <w:t>None</w:t>
      </w:r>
      <w:r w:rsidR="004B3898" w:rsidRPr="004B3898">
        <w:rPr>
          <w:rFonts w:cstheme="minorHAnsi"/>
        </w:rPr>
        <w:t xml:space="preserve"> compute fusion weights per input sample. This is the central gap your proposal addresses.</w:t>
      </w:r>
      <w:r>
        <w:rPr>
          <w:rFonts w:cstheme="minorHAnsi"/>
          <w:b/>
          <w:bCs/>
        </w:rPr>
        <w:br/>
      </w:r>
      <w:r w:rsidRPr="003B34A2">
        <w:rPr>
          <w:rStyle w:val="Heading2Char"/>
        </w:rPr>
        <w:t xml:space="preserve">2.3 Lip-Sync </w:t>
      </w:r>
      <w:r w:rsidR="00765312" w:rsidRPr="003B34A2">
        <w:rPr>
          <w:rStyle w:val="Heading2Char"/>
        </w:rPr>
        <w:t>and</w:t>
      </w:r>
      <w:r w:rsidRPr="003B34A2">
        <w:rPr>
          <w:rStyle w:val="Heading2Char"/>
        </w:rPr>
        <w:t xml:space="preserve"> Cross-Attention</w:t>
      </w:r>
      <w:r w:rsidR="00765312" w:rsidRPr="003B34A2">
        <w:rPr>
          <w:rStyle w:val="Heading2Char"/>
        </w:rPr>
        <w:t xml:space="preserve"> for Deepfake Detection</w:t>
      </w:r>
    </w:p>
    <w:p w14:paraId="0BA6D1BF" w14:textId="261E99F4" w:rsidR="004B3898" w:rsidRDefault="004B3898" w:rsidP="000555E6">
      <w:pPr>
        <w:spacing w:line="360" w:lineRule="auto"/>
        <w:rPr>
          <w:rFonts w:cstheme="minorHAnsi"/>
        </w:rPr>
      </w:pPr>
      <w:r w:rsidRPr="004B3898">
        <w:rPr>
          <w:rFonts w:cstheme="minorHAnsi"/>
        </w:rPr>
        <w:t>Lip</w:t>
      </w:r>
      <w:r w:rsidRPr="004B3898">
        <w:rPr>
          <w:rFonts w:ascii="Cambria Math" w:hAnsi="Cambria Math" w:cs="Cambria Math"/>
        </w:rPr>
        <w:t>‑</w:t>
      </w:r>
      <w:r w:rsidRPr="004B3898">
        <w:rPr>
          <w:rFonts w:cstheme="minorHAnsi"/>
        </w:rPr>
        <w:t>audio synchroni</w:t>
      </w:r>
      <w:r>
        <w:rPr>
          <w:rFonts w:cstheme="minorHAnsi"/>
        </w:rPr>
        <w:t>z</w:t>
      </w:r>
      <w:r w:rsidRPr="004B3898">
        <w:rPr>
          <w:rFonts w:cstheme="minorHAnsi"/>
        </w:rPr>
        <w:t>ation is a powerful forensic cue because deepfake generation often produces misaligned or unnatural lip movements.</w:t>
      </w:r>
    </w:p>
    <w:p w14:paraId="087ABDFA" w14:textId="77777777" w:rsidR="004B3898" w:rsidRDefault="004B3898" w:rsidP="004B3898">
      <w:pPr>
        <w:spacing w:line="360" w:lineRule="auto"/>
        <w:rPr>
          <w:rFonts w:cstheme="minorHAnsi"/>
        </w:rPr>
      </w:pPr>
      <w:r w:rsidRPr="004B3898">
        <w:rPr>
          <w:rFonts w:cstheme="minorHAnsi"/>
          <w:b/>
          <w:bCs/>
        </w:rPr>
        <w:t>Kharel et al. (2024)</w:t>
      </w:r>
      <w:r w:rsidRPr="004B3898">
        <w:rPr>
          <w:rFonts w:cstheme="minorHAnsi"/>
        </w:rPr>
        <w:t xml:space="preserve"> proposed </w:t>
      </w:r>
      <w:r w:rsidRPr="004B3898">
        <w:rPr>
          <w:rFonts w:cstheme="minorHAnsi"/>
          <w:b/>
          <w:bCs/>
        </w:rPr>
        <w:t>DF</w:t>
      </w:r>
      <w:r w:rsidRPr="004B3898">
        <w:rPr>
          <w:rFonts w:ascii="Cambria Math" w:hAnsi="Cambria Math" w:cs="Cambria Math"/>
          <w:b/>
          <w:bCs/>
        </w:rPr>
        <w:t>‑</w:t>
      </w:r>
      <w:r w:rsidRPr="004B3898">
        <w:rPr>
          <w:rFonts w:cstheme="minorHAnsi"/>
          <w:b/>
          <w:bCs/>
        </w:rPr>
        <w:t>TransFusion</w:t>
      </w:r>
      <w:r w:rsidRPr="004B3898">
        <w:rPr>
          <w:rFonts w:cstheme="minorHAnsi"/>
        </w:rPr>
        <w:t>, which uses cross</w:t>
      </w:r>
      <w:r w:rsidRPr="004B3898">
        <w:rPr>
          <w:rFonts w:ascii="Cambria Math" w:hAnsi="Cambria Math" w:cs="Cambria Math"/>
        </w:rPr>
        <w:t>‑</w:t>
      </w:r>
      <w:r w:rsidRPr="004B3898">
        <w:rPr>
          <w:rFonts w:cstheme="minorHAnsi"/>
        </w:rPr>
        <w:t>attention between lip region features (extracted from video) and audio features. Their cross</w:t>
      </w:r>
      <w:r w:rsidRPr="004B3898">
        <w:rPr>
          <w:rFonts w:ascii="Cambria Math" w:hAnsi="Cambria Math" w:cs="Cambria Math"/>
        </w:rPr>
        <w:t>‑</w:t>
      </w:r>
      <w:r w:rsidRPr="004B3898">
        <w:rPr>
          <w:rFonts w:cstheme="minorHAnsi"/>
        </w:rPr>
        <w:t xml:space="preserve">attention module computes attention from audio queries to lip keys/values. They reported a </w:t>
      </w:r>
      <w:r w:rsidRPr="004B3898">
        <w:rPr>
          <w:rFonts w:cstheme="minorHAnsi"/>
          <w:b/>
          <w:bCs/>
        </w:rPr>
        <w:t>2.3% absolute improvement in AUC</w:t>
      </w:r>
      <w:r w:rsidRPr="004B3898">
        <w:rPr>
          <w:rFonts w:ascii="Cambria Math" w:hAnsi="Cambria Math" w:cs="Cambria Math"/>
          <w:b/>
          <w:bCs/>
        </w:rPr>
        <w:t>‑</w:t>
      </w:r>
      <w:r w:rsidRPr="004B3898">
        <w:rPr>
          <w:rFonts w:cstheme="minorHAnsi"/>
          <w:b/>
          <w:bCs/>
        </w:rPr>
        <w:t>ROC</w:t>
      </w:r>
      <w:r w:rsidRPr="004B3898">
        <w:rPr>
          <w:rFonts w:cstheme="minorHAnsi"/>
        </w:rPr>
        <w:t xml:space="preserve"> (from 0.943 to 0.966) over a baseline concatenation fusion. However, after cross</w:t>
      </w:r>
      <w:r w:rsidRPr="004B3898">
        <w:rPr>
          <w:rFonts w:ascii="Cambria Math" w:hAnsi="Cambria Math" w:cs="Cambria Math"/>
        </w:rPr>
        <w:t>‑</w:t>
      </w:r>
      <w:r w:rsidRPr="004B3898">
        <w:rPr>
          <w:rFonts w:cstheme="minorHAnsi"/>
        </w:rPr>
        <w:t>attention, they still use static fusion (simple averaging) to combine the aligned features with other streams. They did not integrate adaptive weighting.</w:t>
      </w:r>
    </w:p>
    <w:p w14:paraId="3B416FE6" w14:textId="7B79BDFE" w:rsidR="004B3898" w:rsidRDefault="004B3898" w:rsidP="004B3898">
      <w:pPr>
        <w:spacing w:line="360" w:lineRule="auto"/>
        <w:rPr>
          <w:rFonts w:cstheme="minorHAnsi"/>
        </w:rPr>
      </w:pPr>
      <w:r w:rsidRPr="004B3898">
        <w:rPr>
          <w:rFonts w:cstheme="minorHAnsi"/>
          <w:b/>
          <w:bCs/>
        </w:rPr>
        <w:lastRenderedPageBreak/>
        <w:t>Chen et al. (2026)</w:t>
      </w:r>
      <w:r w:rsidRPr="004B3898">
        <w:rPr>
          <w:rFonts w:cstheme="minorHAnsi"/>
        </w:rPr>
        <w:t xml:space="preserve"> explored cross</w:t>
      </w:r>
      <w:r w:rsidRPr="004B3898">
        <w:rPr>
          <w:rFonts w:ascii="Cambria Math" w:hAnsi="Cambria Math" w:cs="Cambria Math"/>
        </w:rPr>
        <w:t>‑</w:t>
      </w:r>
      <w:r w:rsidRPr="004B3898">
        <w:rPr>
          <w:rFonts w:cstheme="minorHAnsi"/>
        </w:rPr>
        <w:t>modal attention between text (transcribed speech) and frequency features. They achieved a 2.1</w:t>
      </w:r>
      <w:r w:rsidRPr="004B3898">
        <w:rPr>
          <w:rFonts w:ascii="Calibri" w:hAnsi="Calibri" w:cs="Calibri"/>
        </w:rPr>
        <w:t>–</w:t>
      </w:r>
      <w:r w:rsidRPr="004B3898">
        <w:rPr>
          <w:rFonts w:cstheme="minorHAnsi"/>
        </w:rPr>
        <w:t>2.8% improvement over unimodal baselines. Their fusion was also static after attention.</w:t>
      </w:r>
    </w:p>
    <w:p w14:paraId="039DA957" w14:textId="77777777" w:rsidR="003B34A2" w:rsidRDefault="004B3898" w:rsidP="003B34A2">
      <w:pPr>
        <w:spacing w:line="360" w:lineRule="auto"/>
        <w:rPr>
          <w:rFonts w:cstheme="minorHAnsi"/>
        </w:rPr>
      </w:pPr>
      <w:r w:rsidRPr="004B3898">
        <w:rPr>
          <w:rFonts w:cstheme="minorHAnsi"/>
          <w:b/>
          <w:bCs/>
        </w:rPr>
        <w:t>Key gap</w:t>
      </w:r>
      <w:r w:rsidRPr="004B3898">
        <w:rPr>
          <w:rFonts w:cstheme="minorHAnsi"/>
        </w:rPr>
        <w:t>: Lip</w:t>
      </w:r>
      <w:r w:rsidRPr="004B3898">
        <w:rPr>
          <w:rFonts w:ascii="Cambria Math" w:hAnsi="Cambria Math" w:cs="Cambria Math"/>
        </w:rPr>
        <w:t>‑</w:t>
      </w:r>
      <w:r w:rsidRPr="004B3898">
        <w:rPr>
          <w:rFonts w:cstheme="minorHAnsi"/>
        </w:rPr>
        <w:t>sync cross</w:t>
      </w:r>
      <w:r w:rsidRPr="004B3898">
        <w:rPr>
          <w:rFonts w:ascii="Cambria Math" w:hAnsi="Cambria Math" w:cs="Cambria Math"/>
        </w:rPr>
        <w:t>‑</w:t>
      </w:r>
      <w:r w:rsidRPr="004B3898">
        <w:rPr>
          <w:rFonts w:cstheme="minorHAnsi"/>
        </w:rPr>
        <w:t xml:space="preserve">attention has been shown to be beneficial, but </w:t>
      </w:r>
      <w:r w:rsidRPr="004B3898">
        <w:rPr>
          <w:rFonts w:cstheme="minorHAnsi"/>
          <w:b/>
          <w:bCs/>
        </w:rPr>
        <w:t>no work has combined it with per</w:t>
      </w:r>
      <w:r w:rsidRPr="004B3898">
        <w:rPr>
          <w:rFonts w:ascii="Cambria Math" w:hAnsi="Cambria Math" w:cs="Cambria Math"/>
          <w:b/>
          <w:bCs/>
        </w:rPr>
        <w:t>‑</w:t>
      </w:r>
      <w:r w:rsidRPr="004B3898">
        <w:rPr>
          <w:rFonts w:cstheme="minorHAnsi"/>
          <w:b/>
          <w:bCs/>
        </w:rPr>
        <w:t>sample adaptive fusion</w:t>
      </w:r>
      <w:r w:rsidRPr="004B3898">
        <w:rPr>
          <w:rFonts w:cstheme="minorHAnsi"/>
        </w:rPr>
        <w:t xml:space="preserve">. </w:t>
      </w:r>
      <w:r>
        <w:rPr>
          <w:rFonts w:cstheme="minorHAnsi"/>
        </w:rPr>
        <w:t>My</w:t>
      </w:r>
      <w:r w:rsidRPr="004B3898">
        <w:rPr>
          <w:rFonts w:cstheme="minorHAnsi"/>
        </w:rPr>
        <w:t xml:space="preserve"> proposal does exactly that: the cross</w:t>
      </w:r>
      <w:r w:rsidRPr="004B3898">
        <w:rPr>
          <w:rFonts w:ascii="Cambria Math" w:hAnsi="Cambria Math" w:cs="Cambria Math"/>
        </w:rPr>
        <w:t>‑</w:t>
      </w:r>
      <w:r w:rsidRPr="004B3898">
        <w:rPr>
          <w:rFonts w:cstheme="minorHAnsi"/>
        </w:rPr>
        <w:t>attention output becomes one of three streams, and the adaptive fusion weights are learned per video.</w:t>
      </w:r>
    </w:p>
    <w:p w14:paraId="3431747F" w14:textId="07DC78B4" w:rsidR="000555E6" w:rsidRDefault="002C2E5B" w:rsidP="003B34A2">
      <w:pPr>
        <w:pStyle w:val="Heading2"/>
      </w:pPr>
      <w:bookmarkStart w:id="11" w:name="_Toc228542328"/>
      <w:r>
        <w:t xml:space="preserve">2.4 </w:t>
      </w:r>
      <w:r w:rsidR="000555E6">
        <w:t>Transformer-Based Detectors (ViT and Wav2Vec 2.0)</w:t>
      </w:r>
      <w:bookmarkEnd w:id="11"/>
    </w:p>
    <w:p w14:paraId="6B2D277B" w14:textId="77777777" w:rsidR="000555E6" w:rsidRDefault="000555E6" w:rsidP="000555E6">
      <w:pPr>
        <w:spacing w:line="360" w:lineRule="auto"/>
        <w:rPr>
          <w:rFonts w:cstheme="minorHAnsi"/>
        </w:rPr>
      </w:pPr>
      <w:r w:rsidRPr="000555E6">
        <w:rPr>
          <w:rFonts w:cstheme="minorHAnsi"/>
        </w:rPr>
        <w:t>Transformers have become the backbone of modern deepfake detectors due to their ability to capture long</w:t>
      </w:r>
      <w:r w:rsidRPr="000555E6">
        <w:rPr>
          <w:rFonts w:ascii="Cambria Math" w:hAnsi="Cambria Math" w:cs="Cambria Math"/>
        </w:rPr>
        <w:t>‑</w:t>
      </w:r>
      <w:r w:rsidRPr="000555E6">
        <w:rPr>
          <w:rFonts w:cstheme="minorHAnsi"/>
        </w:rPr>
        <w:t>range dependencies.</w:t>
      </w:r>
    </w:p>
    <w:p w14:paraId="5AF1FE90" w14:textId="1B302848" w:rsidR="000555E6" w:rsidRDefault="000555E6" w:rsidP="000555E6">
      <w:pPr>
        <w:spacing w:line="360" w:lineRule="auto"/>
        <w:rPr>
          <w:rFonts w:cstheme="minorHAnsi"/>
        </w:rPr>
      </w:pPr>
      <w:r w:rsidRPr="000555E6">
        <w:rPr>
          <w:rFonts w:cstheme="minorHAnsi"/>
          <w:b/>
          <w:bCs/>
        </w:rPr>
        <w:t>Dosovitskiy et al. (2021)</w:t>
      </w:r>
      <w:r w:rsidRPr="000555E6">
        <w:rPr>
          <w:rFonts w:cstheme="minorHAnsi"/>
        </w:rPr>
        <w:t xml:space="preserve"> introduced the Vision Transformer (ViT), which processes images as sequences of patches. For deepfake detection, ViT can capture global inconsistencies that CNNs miss (e.g., unnatural shadows across distant face regions). Gao et al. (2024) and Soundararajan &amp; Xu (2026) both confirmed that ViT</w:t>
      </w:r>
      <w:r w:rsidRPr="000555E6">
        <w:rPr>
          <w:rFonts w:ascii="Cambria Math" w:hAnsi="Cambria Math" w:cs="Cambria Math"/>
        </w:rPr>
        <w:t>‑</w:t>
      </w:r>
      <w:r w:rsidRPr="000555E6">
        <w:rPr>
          <w:rFonts w:cstheme="minorHAnsi"/>
        </w:rPr>
        <w:t>based detectors outperform CNNs by 2</w:t>
      </w:r>
      <w:r w:rsidRPr="000555E6">
        <w:rPr>
          <w:rFonts w:ascii="Cambria Math" w:hAnsi="Cambria Math" w:cs="Cambria Math"/>
        </w:rPr>
        <w:t>‑</w:t>
      </w:r>
      <w:r w:rsidRPr="000555E6">
        <w:rPr>
          <w:rFonts w:cstheme="minorHAnsi"/>
        </w:rPr>
        <w:t>3% on</w:t>
      </w:r>
      <w:r w:rsidR="00765312">
        <w:rPr>
          <w:rFonts w:cstheme="minorHAnsi"/>
        </w:rPr>
        <w:t xml:space="preserve"> </w:t>
      </w:r>
      <w:r w:rsidRPr="000555E6">
        <w:rPr>
          <w:rFonts w:cstheme="minorHAnsi"/>
        </w:rPr>
        <w:t>cross</w:t>
      </w:r>
      <w:r w:rsidRPr="000555E6">
        <w:rPr>
          <w:rFonts w:ascii="Cambria Math" w:hAnsi="Cambria Math" w:cs="Cambria Math"/>
        </w:rPr>
        <w:t>‑</w:t>
      </w:r>
      <w:r w:rsidRPr="000555E6">
        <w:rPr>
          <w:rFonts w:cstheme="minorHAnsi"/>
        </w:rPr>
        <w:t>dataset tasks.</w:t>
      </w:r>
    </w:p>
    <w:p w14:paraId="64A21BFD" w14:textId="77777777" w:rsidR="00D83559" w:rsidRDefault="000555E6" w:rsidP="00D83559">
      <w:pPr>
        <w:spacing w:line="360" w:lineRule="auto"/>
        <w:rPr>
          <w:rFonts w:cstheme="minorHAnsi"/>
        </w:rPr>
      </w:pPr>
      <w:r w:rsidRPr="00765312">
        <w:rPr>
          <w:rFonts w:cstheme="minorHAnsi"/>
          <w:b/>
          <w:bCs/>
        </w:rPr>
        <w:t>Baevski et al. (2020)</w:t>
      </w:r>
      <w:r w:rsidRPr="000555E6">
        <w:rPr>
          <w:rFonts w:cstheme="minorHAnsi"/>
        </w:rPr>
        <w:t xml:space="preserve"> developed Wav2Vec 2.0 for self</w:t>
      </w:r>
      <w:r w:rsidRPr="000555E6">
        <w:rPr>
          <w:rFonts w:ascii="Cambria Math" w:hAnsi="Cambria Math" w:cs="Cambria Math"/>
        </w:rPr>
        <w:t>‑</w:t>
      </w:r>
      <w:r w:rsidRPr="000555E6">
        <w:rPr>
          <w:rFonts w:cstheme="minorHAnsi"/>
        </w:rPr>
        <w:t>supervised speech representation learning. For deepfake detection, it captures synthetic speech artifacts (e.g., unnatural prosody, spectral discontinuities). Kharel et al. (2024) and Javed et al. (2025) used Wav2Vec 2.0 and reported superior performance over handcrafted features (MFCCs) by 4</w:t>
      </w:r>
      <w:r w:rsidRPr="000555E6">
        <w:rPr>
          <w:rFonts w:ascii="Cambria Math" w:hAnsi="Cambria Math" w:cs="Cambria Math"/>
        </w:rPr>
        <w:t>‑</w:t>
      </w:r>
      <w:r w:rsidRPr="000555E6">
        <w:rPr>
          <w:rFonts w:cstheme="minorHAnsi"/>
        </w:rPr>
        <w:t>5% accuracy.</w:t>
      </w:r>
      <w:r>
        <w:rPr>
          <w:rFonts w:cstheme="minorHAnsi"/>
        </w:rPr>
        <w:t xml:space="preserve"> </w:t>
      </w:r>
      <w:r>
        <w:rPr>
          <w:rFonts w:cstheme="minorHAnsi"/>
          <w:b/>
          <w:bCs/>
        </w:rPr>
        <w:t>M</w:t>
      </w:r>
      <w:r w:rsidRPr="000555E6">
        <w:rPr>
          <w:rFonts w:cstheme="minorHAnsi"/>
          <w:b/>
          <w:bCs/>
        </w:rPr>
        <w:t>y proposal</w:t>
      </w:r>
      <w:r w:rsidRPr="000555E6">
        <w:rPr>
          <w:rFonts w:cstheme="minorHAnsi"/>
        </w:rPr>
        <w:t xml:space="preserve"> uses both ViT and Wav2Vec 2.0 as the feature extractors</w:t>
      </w:r>
      <w:r>
        <w:rPr>
          <w:rFonts w:cstheme="minorHAnsi"/>
        </w:rPr>
        <w:t xml:space="preserve">, which </w:t>
      </w:r>
      <w:r w:rsidRPr="000555E6">
        <w:rPr>
          <w:rFonts w:cstheme="minorHAnsi"/>
        </w:rPr>
        <w:t>is now standard practice, but the novelty is in the adaptive fusion on top of them</w:t>
      </w:r>
      <w:r>
        <w:rPr>
          <w:rFonts w:cstheme="minorHAnsi"/>
        </w:rPr>
        <w:t>.</w:t>
      </w:r>
    </w:p>
    <w:p w14:paraId="2D64EB98" w14:textId="682EC0AA" w:rsidR="00765312" w:rsidRDefault="00765312" w:rsidP="003B34A2">
      <w:pPr>
        <w:pStyle w:val="Heading2"/>
      </w:pPr>
      <w:bookmarkStart w:id="12" w:name="_Toc228542329"/>
      <w:r>
        <w:t>2.5 Adversarial Robustness in Deepfake Detection</w:t>
      </w:r>
      <w:bookmarkEnd w:id="12"/>
    </w:p>
    <w:p w14:paraId="457FE373" w14:textId="77777777" w:rsidR="00530093" w:rsidRDefault="00530093" w:rsidP="00530093">
      <w:pPr>
        <w:spacing w:line="360" w:lineRule="auto"/>
        <w:rPr>
          <w:rFonts w:cstheme="minorHAnsi"/>
        </w:rPr>
      </w:pPr>
      <w:r w:rsidRPr="00530093">
        <w:rPr>
          <w:rFonts w:cstheme="minorHAnsi"/>
        </w:rPr>
        <w:t>Adversarial attacks add small, imperceptible perturbations to fool detectors. This is a critical security concern for real</w:t>
      </w:r>
      <w:r w:rsidRPr="00530093">
        <w:rPr>
          <w:rFonts w:ascii="Cambria Math" w:hAnsi="Cambria Math" w:cs="Cambria Math"/>
        </w:rPr>
        <w:t>‑</w:t>
      </w:r>
      <w:r w:rsidRPr="00530093">
        <w:rPr>
          <w:rFonts w:cstheme="minorHAnsi"/>
        </w:rPr>
        <w:t>world deployment.</w:t>
      </w:r>
    </w:p>
    <w:p w14:paraId="28A59C28" w14:textId="77777777" w:rsidR="00530093" w:rsidRDefault="00530093" w:rsidP="00530093">
      <w:pPr>
        <w:spacing w:line="360" w:lineRule="auto"/>
        <w:rPr>
          <w:rFonts w:cstheme="minorHAnsi"/>
        </w:rPr>
      </w:pPr>
      <w:r w:rsidRPr="00530093">
        <w:rPr>
          <w:rFonts w:cstheme="minorHAnsi"/>
          <w:b/>
          <w:bCs/>
        </w:rPr>
        <w:t>Ali &amp; Ghazanfar (2025)</w:t>
      </w:r>
      <w:r w:rsidRPr="00530093">
        <w:rPr>
          <w:rFonts w:cstheme="minorHAnsi"/>
        </w:rPr>
        <w:t xml:space="preserve"> evaluated several attention</w:t>
      </w:r>
      <w:r w:rsidRPr="00530093">
        <w:rPr>
          <w:rFonts w:ascii="Cambria Math" w:hAnsi="Cambria Math" w:cs="Cambria Math"/>
        </w:rPr>
        <w:t>‑</w:t>
      </w:r>
      <w:r w:rsidRPr="00530093">
        <w:rPr>
          <w:rFonts w:cstheme="minorHAnsi"/>
        </w:rPr>
        <w:t>based models against FGSM and PGD attacks. A standard CNN detector dropped from 94% accuracy to 31% under PGD (</w:t>
      </w:r>
      <w:r w:rsidRPr="00530093">
        <w:rPr>
          <w:rFonts w:ascii="Calibri" w:hAnsi="Calibri" w:cs="Calibri"/>
        </w:rPr>
        <w:t>ε</w:t>
      </w:r>
      <w:r w:rsidRPr="00530093">
        <w:rPr>
          <w:rFonts w:cstheme="minorHAnsi"/>
        </w:rPr>
        <w:t xml:space="preserve">=0.03). With adversarial training (PGD on 20% of batches), they maintained 78% accuracy. </w:t>
      </w:r>
      <w:r w:rsidRPr="00530093">
        <w:rPr>
          <w:rFonts w:cstheme="minorHAnsi"/>
          <w:b/>
          <w:bCs/>
        </w:rPr>
        <w:t xml:space="preserve">Crucially, their </w:t>
      </w:r>
      <w:r w:rsidRPr="00530093">
        <w:rPr>
          <w:rFonts w:cstheme="minorHAnsi"/>
          <w:b/>
          <w:bCs/>
        </w:rPr>
        <w:lastRenderedPageBreak/>
        <w:t>experiments were on unimodal visual models only</w:t>
      </w:r>
      <w:r w:rsidRPr="00530093">
        <w:rPr>
          <w:rFonts w:cstheme="minorHAnsi"/>
        </w:rPr>
        <w:t>. They noted that multimodal models might be more robust because an attack would need to fool two modalities, but they did not test this.</w:t>
      </w:r>
    </w:p>
    <w:p w14:paraId="234EE4ED" w14:textId="77777777" w:rsidR="00530093" w:rsidRDefault="00530093" w:rsidP="00530093">
      <w:pPr>
        <w:spacing w:line="360" w:lineRule="auto"/>
        <w:rPr>
          <w:rFonts w:cstheme="minorHAnsi"/>
        </w:rPr>
      </w:pPr>
      <w:r w:rsidRPr="00530093">
        <w:rPr>
          <w:rFonts w:cstheme="minorHAnsi"/>
          <w:b/>
          <w:bCs/>
        </w:rPr>
        <w:t>Javed et al. (2025)</w:t>
      </w:r>
      <w:r w:rsidRPr="00530093">
        <w:rPr>
          <w:rFonts w:cstheme="minorHAnsi"/>
        </w:rPr>
        <w:t xml:space="preserve"> also reported adversarial results for their local</w:t>
      </w:r>
      <w:r w:rsidRPr="00530093">
        <w:rPr>
          <w:rFonts w:ascii="Cambria Math" w:hAnsi="Cambria Math" w:cs="Cambria Math"/>
        </w:rPr>
        <w:t>‑</w:t>
      </w:r>
      <w:r w:rsidRPr="00530093">
        <w:rPr>
          <w:rFonts w:cstheme="minorHAnsi"/>
        </w:rPr>
        <w:t>global model: without training, accuracy fell to 34% under PGD; with adversarial training, it recovered to 76%. Again, only unimodal.</w:t>
      </w:r>
    </w:p>
    <w:p w14:paraId="174A93A2" w14:textId="3E3A77C6" w:rsidR="00530093" w:rsidRDefault="00530093" w:rsidP="00530093">
      <w:pPr>
        <w:spacing w:line="360" w:lineRule="auto"/>
        <w:rPr>
          <w:rFonts w:cstheme="minorHAnsi"/>
        </w:rPr>
      </w:pPr>
      <w:r w:rsidRPr="00530093">
        <w:rPr>
          <w:rFonts w:cstheme="minorHAnsi"/>
          <w:b/>
          <w:bCs/>
        </w:rPr>
        <w:t>Key gap</w:t>
      </w:r>
      <w:r w:rsidRPr="00530093">
        <w:rPr>
          <w:rFonts w:cstheme="minorHAnsi"/>
        </w:rPr>
        <w:t>: No multimodal deepfake detector (2021–2026) has been evaluated for adversarial robustness. This is a serious omission because real</w:t>
      </w:r>
      <w:r w:rsidRPr="00530093">
        <w:rPr>
          <w:rFonts w:ascii="Cambria Math" w:hAnsi="Cambria Math" w:cs="Cambria Math"/>
        </w:rPr>
        <w:t>‑</w:t>
      </w:r>
      <w:r w:rsidRPr="00530093">
        <w:rPr>
          <w:rFonts w:cstheme="minorHAnsi"/>
        </w:rPr>
        <w:t>world attackers will likely use adversarial perturbations.</w:t>
      </w:r>
    </w:p>
    <w:p w14:paraId="15BE9287" w14:textId="550A142C" w:rsidR="00530093" w:rsidRDefault="00530093" w:rsidP="003B34A2">
      <w:pPr>
        <w:pStyle w:val="Heading2"/>
      </w:pPr>
      <w:bookmarkStart w:id="13" w:name="_Toc228542330"/>
      <w:r>
        <w:t>2.6 Summary of Gaps and Positioning of the Research</w:t>
      </w:r>
      <w:bookmarkEnd w:id="13"/>
    </w:p>
    <w:p w14:paraId="793108F9" w14:textId="170B1159" w:rsidR="00530093" w:rsidRDefault="00530093" w:rsidP="00530093">
      <w:pPr>
        <w:spacing w:line="360" w:lineRule="auto"/>
        <w:rPr>
          <w:rFonts w:cstheme="minorHAnsi"/>
        </w:rPr>
      </w:pPr>
      <w:r>
        <w:rPr>
          <w:rFonts w:cstheme="minorHAnsi"/>
        </w:rPr>
        <w:t xml:space="preserve">1. </w:t>
      </w:r>
      <w:r>
        <w:rPr>
          <w:rFonts w:cstheme="minorHAnsi"/>
          <w:b/>
          <w:bCs/>
        </w:rPr>
        <w:t xml:space="preserve">No per-sample adaptive fusion </w:t>
      </w:r>
      <w:r>
        <w:rPr>
          <w:rFonts w:cstheme="minorHAnsi"/>
        </w:rPr>
        <w:t>for deepfake detection</w:t>
      </w:r>
    </w:p>
    <w:p w14:paraId="44AD03EE" w14:textId="3626E310" w:rsidR="00530093" w:rsidRDefault="00530093" w:rsidP="00530093">
      <w:pPr>
        <w:spacing w:line="360" w:lineRule="auto"/>
        <w:rPr>
          <w:rFonts w:cstheme="minorHAnsi"/>
        </w:rPr>
      </w:pPr>
      <w:r>
        <w:rPr>
          <w:rFonts w:cstheme="minorHAnsi"/>
        </w:rPr>
        <w:t xml:space="preserve">2. </w:t>
      </w:r>
      <w:r>
        <w:rPr>
          <w:rFonts w:cstheme="minorHAnsi"/>
          <w:b/>
          <w:bCs/>
        </w:rPr>
        <w:t>Lip-sync cross-attention never combined with adaptive weighting.</w:t>
      </w:r>
    </w:p>
    <w:p w14:paraId="7C4DDF36" w14:textId="2CBC1E84" w:rsidR="00530093" w:rsidRDefault="00530093" w:rsidP="00530093">
      <w:pPr>
        <w:spacing w:line="360" w:lineRule="auto"/>
        <w:rPr>
          <w:rFonts w:cstheme="minorHAnsi"/>
        </w:rPr>
      </w:pPr>
      <w:r>
        <w:rPr>
          <w:rFonts w:cstheme="minorHAnsi"/>
        </w:rPr>
        <w:t xml:space="preserve">3. </w:t>
      </w:r>
      <w:r>
        <w:rPr>
          <w:rFonts w:cstheme="minorHAnsi"/>
          <w:b/>
          <w:bCs/>
        </w:rPr>
        <w:t xml:space="preserve">Adversarial effectiveness unreported </w:t>
      </w:r>
      <w:r>
        <w:rPr>
          <w:rFonts w:cstheme="minorHAnsi"/>
        </w:rPr>
        <w:t>in multimodal models</w:t>
      </w:r>
    </w:p>
    <w:p w14:paraId="315AED34" w14:textId="00E27084" w:rsidR="00530093" w:rsidRDefault="00530093" w:rsidP="00530093">
      <w:pPr>
        <w:spacing w:line="360" w:lineRule="auto"/>
        <w:rPr>
          <w:rFonts w:cstheme="minorHAnsi"/>
        </w:rPr>
      </w:pPr>
      <w:r>
        <w:rPr>
          <w:rFonts w:cstheme="minorHAnsi"/>
        </w:rPr>
        <w:t xml:space="preserve">4. </w:t>
      </w:r>
      <w:r>
        <w:rPr>
          <w:rFonts w:cstheme="minorHAnsi"/>
          <w:b/>
          <w:bCs/>
        </w:rPr>
        <w:t>Cross-dataset drop remains &gt;7%</w:t>
      </w:r>
      <w:r>
        <w:rPr>
          <w:rFonts w:cstheme="minorHAnsi"/>
        </w:rPr>
        <w:t xml:space="preserve"> for all SOTA.</w:t>
      </w:r>
    </w:p>
    <w:p w14:paraId="560FD905" w14:textId="5B6C5C57" w:rsidR="00DB6B7A" w:rsidRDefault="00DB6B7A" w:rsidP="002E140D">
      <w:pPr>
        <w:pStyle w:val="Heading1"/>
      </w:pPr>
      <w:bookmarkStart w:id="14" w:name="_Toc228542331"/>
      <w:r>
        <w:t xml:space="preserve">3. </w:t>
      </w:r>
      <w:r w:rsidR="00146312">
        <w:t>RESEARCH FRAMEWORK</w:t>
      </w:r>
      <w:bookmarkEnd w:id="14"/>
    </w:p>
    <w:p w14:paraId="02FAF901" w14:textId="2FFBEEAB" w:rsidR="00DB6B7A" w:rsidRDefault="00DB6B7A" w:rsidP="002E140D">
      <w:pPr>
        <w:pStyle w:val="Heading2"/>
      </w:pPr>
      <w:bookmarkStart w:id="15" w:name="_Toc228542332"/>
      <w:r>
        <w:t>3.1 Proposed Model (AAVT – Fusion)</w:t>
      </w:r>
      <w:bookmarkEnd w:id="15"/>
    </w:p>
    <w:p w14:paraId="52BCF4D2" w14:textId="77777777" w:rsidR="00473DBB" w:rsidRDefault="00473DBB" w:rsidP="00473DBB">
      <w:pPr>
        <w:spacing w:line="360" w:lineRule="auto"/>
        <w:rPr>
          <w:rFonts w:cstheme="minorHAnsi"/>
        </w:rPr>
      </w:pPr>
      <w:r w:rsidRPr="00473DBB">
        <w:rPr>
          <w:rFonts w:cstheme="minorHAnsi"/>
        </w:rPr>
        <w:t xml:space="preserve">The proposed </w:t>
      </w:r>
      <w:r w:rsidRPr="00473DBB">
        <w:rPr>
          <w:rFonts w:cstheme="minorHAnsi"/>
          <w:b/>
          <w:bCs/>
        </w:rPr>
        <w:t>Adaptive Audio</w:t>
      </w:r>
      <w:r w:rsidRPr="00473DBB">
        <w:rPr>
          <w:rFonts w:ascii="Cambria Math" w:hAnsi="Cambria Math" w:cs="Cambria Math"/>
          <w:b/>
          <w:bCs/>
        </w:rPr>
        <w:t>‑</w:t>
      </w:r>
      <w:r w:rsidRPr="00473DBB">
        <w:rPr>
          <w:rFonts w:cstheme="minorHAnsi"/>
          <w:b/>
          <w:bCs/>
        </w:rPr>
        <w:t>Visual Transformer Fusion (AAVT</w:t>
      </w:r>
      <w:r w:rsidRPr="00473DBB">
        <w:rPr>
          <w:rFonts w:ascii="Cambria Math" w:hAnsi="Cambria Math" w:cs="Cambria Math"/>
          <w:b/>
          <w:bCs/>
        </w:rPr>
        <w:t>‑</w:t>
      </w:r>
      <w:r w:rsidRPr="00473DBB">
        <w:rPr>
          <w:rFonts w:cstheme="minorHAnsi"/>
          <w:b/>
          <w:bCs/>
        </w:rPr>
        <w:t>Fusion)</w:t>
      </w:r>
      <w:r w:rsidRPr="00473DBB">
        <w:rPr>
          <w:rFonts w:cstheme="minorHAnsi"/>
        </w:rPr>
        <w:t xml:space="preserve"> framework consists of three parallel processing streams followed by an adaptive attention</w:t>
      </w:r>
      <w:r w:rsidRPr="00473DBB">
        <w:rPr>
          <w:rFonts w:ascii="Cambria Math" w:hAnsi="Cambria Math" w:cs="Cambria Math"/>
        </w:rPr>
        <w:t>‑</w:t>
      </w:r>
      <w:r w:rsidRPr="00473DBB">
        <w:rPr>
          <w:rFonts w:cstheme="minorHAnsi"/>
        </w:rPr>
        <w:t>based fusion module and a binary classifier. Each stream extracts complementary forensic cues from the input video.</w:t>
      </w:r>
    </w:p>
    <w:p w14:paraId="7CDEDE10" w14:textId="77777777" w:rsidR="00812A57" w:rsidRDefault="00473DBB" w:rsidP="00812A57">
      <w:pPr>
        <w:spacing w:line="360" w:lineRule="auto"/>
        <w:rPr>
          <w:rFonts w:cstheme="minorHAnsi"/>
          <w:b/>
          <w:bCs/>
        </w:rPr>
      </w:pPr>
      <w:r w:rsidRPr="00473DBB">
        <w:rPr>
          <w:rFonts w:cstheme="minorHAnsi"/>
          <w:b/>
          <w:bCs/>
        </w:rPr>
        <w:t>Visual Stream (Face &amp; Spatial</w:t>
      </w:r>
      <w:r w:rsidRPr="00473DBB">
        <w:rPr>
          <w:rFonts w:ascii="Cambria Math" w:hAnsi="Cambria Math" w:cs="Cambria Math"/>
          <w:b/>
          <w:bCs/>
        </w:rPr>
        <w:t>‑</w:t>
      </w:r>
      <w:r w:rsidRPr="00473DBB">
        <w:rPr>
          <w:rFonts w:cstheme="minorHAnsi"/>
          <w:b/>
          <w:bCs/>
        </w:rPr>
        <w:t>Temporal Artifacts):</w:t>
      </w:r>
      <w:r>
        <w:rPr>
          <w:rFonts w:cstheme="minorHAnsi"/>
          <w:b/>
          <w:bCs/>
        </w:rPr>
        <w:br/>
      </w:r>
      <w:r w:rsidRPr="00473DBB">
        <w:rPr>
          <w:rFonts w:cstheme="minorHAnsi"/>
        </w:rPr>
        <w:t>A pre</w:t>
      </w:r>
      <w:r w:rsidRPr="00473DBB">
        <w:rPr>
          <w:rFonts w:ascii="Cambria Math" w:hAnsi="Cambria Math" w:cs="Cambria Math"/>
        </w:rPr>
        <w:t>‑</w:t>
      </w:r>
      <w:r w:rsidRPr="00473DBB">
        <w:rPr>
          <w:rFonts w:cstheme="minorHAnsi"/>
        </w:rPr>
        <w:t>trained Vision Transformer (ViT</w:t>
      </w:r>
      <w:r w:rsidRPr="00473DBB">
        <w:rPr>
          <w:rFonts w:ascii="Cambria Math" w:hAnsi="Cambria Math" w:cs="Cambria Math"/>
        </w:rPr>
        <w:t>‑</w:t>
      </w:r>
      <w:r w:rsidRPr="00473DBB">
        <w:rPr>
          <w:rFonts w:cstheme="minorHAnsi"/>
        </w:rPr>
        <w:t>base, Dosovitskiy et al., 2021) processes sequences of face crops (224</w:t>
      </w:r>
      <w:r w:rsidRPr="00473DBB">
        <w:rPr>
          <w:rFonts w:ascii="Calibri" w:hAnsi="Calibri" w:cs="Calibri"/>
        </w:rPr>
        <w:t>×</w:t>
      </w:r>
      <w:r w:rsidRPr="00473DBB">
        <w:rPr>
          <w:rFonts w:cstheme="minorHAnsi"/>
        </w:rPr>
        <w:t>224, 5</w:t>
      </w:r>
      <w:r w:rsidRPr="00473DBB">
        <w:rPr>
          <w:rFonts w:ascii="Cambria Math" w:hAnsi="Cambria Math" w:cs="Cambria Math"/>
        </w:rPr>
        <w:t>‑</w:t>
      </w:r>
      <w:r w:rsidRPr="00473DBB">
        <w:rPr>
          <w:rFonts w:cstheme="minorHAnsi"/>
        </w:rPr>
        <w:t>second clips at 25 fps). ViT divides each frame into 16</w:t>
      </w:r>
      <w:r w:rsidRPr="00473DBB">
        <w:rPr>
          <w:rFonts w:ascii="Calibri" w:hAnsi="Calibri" w:cs="Calibri"/>
        </w:rPr>
        <w:t>×</w:t>
      </w:r>
      <w:r w:rsidRPr="00473DBB">
        <w:rPr>
          <w:rFonts w:cstheme="minorHAnsi"/>
        </w:rPr>
        <w:t>16 patches and applies multi</w:t>
      </w:r>
      <w:r w:rsidRPr="00473DBB">
        <w:rPr>
          <w:rFonts w:ascii="Cambria Math" w:hAnsi="Cambria Math" w:cs="Cambria Math"/>
        </w:rPr>
        <w:t>‑</w:t>
      </w:r>
      <w:r w:rsidRPr="00473DBB">
        <w:rPr>
          <w:rFonts w:cstheme="minorHAnsi"/>
        </w:rPr>
        <w:t>head self</w:t>
      </w:r>
      <w:r w:rsidRPr="00473DBB">
        <w:rPr>
          <w:rFonts w:ascii="Cambria Math" w:hAnsi="Cambria Math" w:cs="Cambria Math"/>
        </w:rPr>
        <w:t>‑</w:t>
      </w:r>
      <w:r w:rsidRPr="00473DBB">
        <w:rPr>
          <w:rFonts w:cstheme="minorHAnsi"/>
        </w:rPr>
        <w:t>attention to capture global spatial inconsistencies (e.g., unnatural blending boundaries, inconsistent lighting). Temporal information is added via positional encoding across the frame sequence. The output is a feature vector f</w:t>
      </w:r>
      <w:r>
        <w:rPr>
          <w:rFonts w:cstheme="minorHAnsi"/>
          <w:vertAlign w:val="subscript"/>
        </w:rPr>
        <w:t>v</w:t>
      </w:r>
      <w:r w:rsidRPr="00473DBB">
        <w:rPr>
          <w:rFonts w:cstheme="minorHAnsi"/>
        </w:rPr>
        <w:t xml:space="preserve"> </w:t>
      </w:r>
      <w:r w:rsidRPr="00473DBB">
        <w:rPr>
          <w:rFonts w:ascii="Cambria Math" w:hAnsi="Cambria Math" w:cs="Cambria Math"/>
        </w:rPr>
        <w:t>∈</w:t>
      </w:r>
      <w:r w:rsidRPr="00473DBB">
        <w:rPr>
          <w:rFonts w:cstheme="minorHAnsi"/>
        </w:rPr>
        <w:t xml:space="preserve"> </w:t>
      </w:r>
      <w:r w:rsidRPr="00473DBB">
        <w:rPr>
          <w:rFonts w:ascii="Cambria Math" w:hAnsi="Cambria Math" w:cs="Cambria Math"/>
        </w:rPr>
        <w:t>ℝ</w:t>
      </w:r>
      <w:r>
        <w:rPr>
          <w:rFonts w:cstheme="minorHAnsi"/>
          <w:vertAlign w:val="superscript"/>
        </w:rPr>
        <w:t>D</w:t>
      </w:r>
      <w:r w:rsidRPr="00473DBB">
        <w:rPr>
          <w:rFonts w:cstheme="minorHAnsi"/>
        </w:rPr>
        <w:t xml:space="preserve"> (D=768).</w:t>
      </w:r>
    </w:p>
    <w:p w14:paraId="78811857" w14:textId="77777777" w:rsidR="00B020C6" w:rsidRDefault="00473DBB" w:rsidP="00B020C6">
      <w:pPr>
        <w:spacing w:line="360" w:lineRule="auto"/>
        <w:rPr>
          <w:rFonts w:cstheme="minorHAnsi"/>
          <w:b/>
          <w:bCs/>
        </w:rPr>
      </w:pPr>
      <w:r w:rsidRPr="00812A57">
        <w:rPr>
          <w:rFonts w:cstheme="minorHAnsi"/>
          <w:b/>
          <w:bCs/>
        </w:rPr>
        <w:lastRenderedPageBreak/>
        <w:t>Audio Stream (Synthetic Speech Artifacts):</w:t>
      </w:r>
      <w:r w:rsidR="00812A57">
        <w:rPr>
          <w:rFonts w:cstheme="minorHAnsi"/>
          <w:b/>
          <w:bCs/>
        </w:rPr>
        <w:br/>
      </w:r>
      <w:r w:rsidRPr="00473DBB">
        <w:rPr>
          <w:rFonts w:cstheme="minorHAnsi"/>
        </w:rPr>
        <w:t>A pre</w:t>
      </w:r>
      <w:r w:rsidRPr="00473DBB">
        <w:rPr>
          <w:rFonts w:ascii="Cambria Math" w:hAnsi="Cambria Math" w:cs="Cambria Math"/>
        </w:rPr>
        <w:t>‑</w:t>
      </w:r>
      <w:r w:rsidRPr="00473DBB">
        <w:rPr>
          <w:rFonts w:cstheme="minorHAnsi"/>
        </w:rPr>
        <w:t>trained Wav2Vec 2.0 (Baevski et al., 2020) model processes the audio track (16kHz mono, 5</w:t>
      </w:r>
      <w:r w:rsidRPr="00473DBB">
        <w:rPr>
          <w:rFonts w:ascii="Cambria Math" w:hAnsi="Cambria Math" w:cs="Cambria Math"/>
        </w:rPr>
        <w:t>‑</w:t>
      </w:r>
      <w:r w:rsidRPr="00473DBB">
        <w:rPr>
          <w:rFonts w:cstheme="minorHAnsi"/>
        </w:rPr>
        <w:t>second segments). Wav2Vec 2.0 uses a convolutional encoder followed by transformer layers trained with a contrastive self</w:t>
      </w:r>
      <w:r w:rsidRPr="00473DBB">
        <w:rPr>
          <w:rFonts w:ascii="Cambria Math" w:hAnsi="Cambria Math" w:cs="Cambria Math"/>
        </w:rPr>
        <w:t>‑</w:t>
      </w:r>
      <w:r w:rsidRPr="00473DBB">
        <w:rPr>
          <w:rFonts w:cstheme="minorHAnsi"/>
        </w:rPr>
        <w:t>supervised objective. It captures subtle acoustic artifacts such as unnatural prosody, spectral discontinuities, and compression fingerprints typical of synthetic speech. The output is a feature vector f</w:t>
      </w:r>
      <w:r w:rsidRPr="00812A57">
        <w:rPr>
          <w:rFonts w:cstheme="minorHAnsi"/>
          <w:vertAlign w:val="subscript"/>
        </w:rPr>
        <w:t>a</w:t>
      </w:r>
      <w:r w:rsidRPr="00473DBB">
        <w:rPr>
          <w:rFonts w:cstheme="minorHAnsi"/>
        </w:rPr>
        <w:t xml:space="preserve"> </w:t>
      </w:r>
      <w:r w:rsidRPr="00473DBB">
        <w:rPr>
          <w:rFonts w:ascii="Cambria Math" w:hAnsi="Cambria Math" w:cs="Cambria Math"/>
        </w:rPr>
        <w:t>∈</w:t>
      </w:r>
      <w:r w:rsidRPr="00473DBB">
        <w:rPr>
          <w:rFonts w:cstheme="minorHAnsi"/>
        </w:rPr>
        <w:t xml:space="preserve"> </w:t>
      </w:r>
      <w:r w:rsidRPr="00473DBB">
        <w:rPr>
          <w:rFonts w:ascii="Cambria Math" w:hAnsi="Cambria Math" w:cs="Cambria Math"/>
        </w:rPr>
        <w:t>ℝ</w:t>
      </w:r>
      <w:r w:rsidRPr="00812A57">
        <w:rPr>
          <w:rFonts w:cstheme="minorHAnsi"/>
          <w:vertAlign w:val="superscript"/>
        </w:rPr>
        <w:t>D</w:t>
      </w:r>
      <w:r w:rsidRPr="00473DBB">
        <w:rPr>
          <w:rFonts w:cstheme="minorHAnsi"/>
        </w:rPr>
        <w:t xml:space="preserve"> (D=768).</w:t>
      </w:r>
    </w:p>
    <w:p w14:paraId="69AE78AB" w14:textId="1406B7BD" w:rsidR="00DB6B7A" w:rsidRDefault="00A7331F" w:rsidP="00B020C6">
      <w:pPr>
        <w:spacing w:line="360" w:lineRule="auto"/>
        <w:rPr>
          <w:rFonts w:cstheme="minorHAnsi"/>
        </w:rPr>
      </w:pPr>
      <w:r>
        <w:rPr>
          <w:rFonts w:cstheme="minorHAnsi"/>
          <w:b/>
          <w:bCs/>
          <w:noProof/>
        </w:rPr>
        <w:drawing>
          <wp:anchor distT="0" distB="0" distL="114300" distR="114300" simplePos="0" relativeHeight="251658240" behindDoc="1" locked="0" layoutInCell="1" allowOverlap="1" wp14:anchorId="18BE6F08" wp14:editId="7F1F5EF6">
            <wp:simplePos x="0" y="0"/>
            <wp:positionH relativeFrom="margin">
              <wp:posOffset>750497</wp:posOffset>
            </wp:positionH>
            <wp:positionV relativeFrom="paragraph">
              <wp:posOffset>691060</wp:posOffset>
            </wp:positionV>
            <wp:extent cx="4449379" cy="1412174"/>
            <wp:effectExtent l="0" t="0" r="0" b="0"/>
            <wp:wrapNone/>
            <wp:docPr id="4569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60070" name="Picture 456960070"/>
                    <pic:cNvPicPr/>
                  </pic:nvPicPr>
                  <pic:blipFill>
                    <a:blip r:embed="rId8">
                      <a:extLst>
                        <a:ext uri="{28A0092B-C50C-407E-A947-70E740481C1C}">
                          <a14:useLocalDpi xmlns:a14="http://schemas.microsoft.com/office/drawing/2010/main" val="0"/>
                        </a:ext>
                      </a:extLst>
                    </a:blip>
                    <a:stretch>
                      <a:fillRect/>
                    </a:stretch>
                  </pic:blipFill>
                  <pic:spPr>
                    <a:xfrm>
                      <a:off x="0" y="0"/>
                      <a:ext cx="4502055" cy="1428893"/>
                    </a:xfrm>
                    <a:prstGeom prst="rect">
                      <a:avLst/>
                    </a:prstGeom>
                  </pic:spPr>
                </pic:pic>
              </a:graphicData>
            </a:graphic>
            <wp14:sizeRelH relativeFrom="margin">
              <wp14:pctWidth>0</wp14:pctWidth>
            </wp14:sizeRelH>
            <wp14:sizeRelV relativeFrom="margin">
              <wp14:pctHeight>0</wp14:pctHeight>
            </wp14:sizeRelV>
          </wp:anchor>
        </w:drawing>
      </w:r>
      <w:r w:rsidR="00473DBB" w:rsidRPr="00B020C6">
        <w:rPr>
          <w:rFonts w:cstheme="minorHAnsi"/>
          <w:b/>
          <w:bCs/>
        </w:rPr>
        <w:t>Lip</w:t>
      </w:r>
      <w:r w:rsidR="00473DBB" w:rsidRPr="00B020C6">
        <w:rPr>
          <w:rFonts w:ascii="Cambria Math" w:hAnsi="Cambria Math" w:cs="Cambria Math"/>
          <w:b/>
          <w:bCs/>
        </w:rPr>
        <w:t>‑</w:t>
      </w:r>
      <w:r w:rsidR="00473DBB" w:rsidRPr="00B020C6">
        <w:rPr>
          <w:rFonts w:cstheme="minorHAnsi"/>
          <w:b/>
          <w:bCs/>
        </w:rPr>
        <w:t>Sync Cross</w:t>
      </w:r>
      <w:r w:rsidR="00473DBB" w:rsidRPr="00B020C6">
        <w:rPr>
          <w:rFonts w:ascii="Cambria Math" w:hAnsi="Cambria Math" w:cs="Cambria Math"/>
          <w:b/>
          <w:bCs/>
        </w:rPr>
        <w:t>‑</w:t>
      </w:r>
      <w:r w:rsidR="00473DBB" w:rsidRPr="00B020C6">
        <w:rPr>
          <w:rFonts w:cstheme="minorHAnsi"/>
          <w:b/>
          <w:bCs/>
        </w:rPr>
        <w:t>Attention Stream:</w:t>
      </w:r>
      <w:r w:rsidR="00B020C6">
        <w:rPr>
          <w:rFonts w:cstheme="minorHAnsi"/>
          <w:b/>
          <w:bCs/>
        </w:rPr>
        <w:br/>
      </w:r>
      <w:r w:rsidR="00473DBB" w:rsidRPr="00473DBB">
        <w:rPr>
          <w:rFonts w:cstheme="minorHAnsi"/>
        </w:rPr>
        <w:t xml:space="preserve">Using facial landmarks (dlib, 68 points), the mouth region of interest (ROI) is extracted from each frame. These mouth features (aligned with the audio window) serve as </w:t>
      </w:r>
      <w:r w:rsidR="00473DBB" w:rsidRPr="00D1075A">
        <w:rPr>
          <w:rFonts w:cstheme="minorHAnsi"/>
          <w:b/>
          <w:bCs/>
        </w:rPr>
        <w:t>queries (Q).</w:t>
      </w:r>
      <w:r w:rsidR="00473DBB" w:rsidRPr="00473DBB">
        <w:rPr>
          <w:rFonts w:cstheme="minorHAnsi"/>
        </w:rPr>
        <w:t xml:space="preserve"> The audio features serve as </w:t>
      </w:r>
      <w:r w:rsidR="00473DBB" w:rsidRPr="00D1075A">
        <w:rPr>
          <w:rFonts w:cstheme="minorHAnsi"/>
          <w:b/>
          <w:bCs/>
        </w:rPr>
        <w:t>keys (K)</w:t>
      </w:r>
      <w:r w:rsidR="00473DBB" w:rsidRPr="00473DBB">
        <w:rPr>
          <w:rFonts w:cstheme="minorHAnsi"/>
        </w:rPr>
        <w:t xml:space="preserve"> and </w:t>
      </w:r>
      <w:r w:rsidR="00473DBB" w:rsidRPr="00D1075A">
        <w:rPr>
          <w:rFonts w:cstheme="minorHAnsi"/>
          <w:b/>
          <w:bCs/>
        </w:rPr>
        <w:t>values (V)</w:t>
      </w:r>
      <w:r w:rsidR="00473DBB" w:rsidRPr="00473DBB">
        <w:rPr>
          <w:rFonts w:cstheme="minorHAnsi"/>
        </w:rPr>
        <w:t>. The cross</w:t>
      </w:r>
      <w:r w:rsidR="00473DBB" w:rsidRPr="00473DBB">
        <w:rPr>
          <w:rFonts w:ascii="Cambria Math" w:hAnsi="Cambria Math" w:cs="Cambria Math"/>
        </w:rPr>
        <w:t>‑</w:t>
      </w:r>
      <w:r w:rsidR="00473DBB" w:rsidRPr="00473DBB">
        <w:rPr>
          <w:rFonts w:cstheme="minorHAnsi"/>
        </w:rPr>
        <w:t>attention operation is:</w:t>
      </w:r>
    </w:p>
    <w:p w14:paraId="7A7DC32E" w14:textId="69B9B2A1" w:rsidR="00A7331F" w:rsidRDefault="00A7331F" w:rsidP="00B020C6">
      <w:pPr>
        <w:spacing w:line="360" w:lineRule="auto"/>
        <w:rPr>
          <w:rFonts w:cstheme="minorHAnsi"/>
          <w:b/>
          <w:bCs/>
        </w:rPr>
      </w:pPr>
    </w:p>
    <w:p w14:paraId="4126486E" w14:textId="129718EE" w:rsidR="00A7331F" w:rsidRDefault="00A7331F" w:rsidP="00A7331F">
      <w:pPr>
        <w:spacing w:line="360" w:lineRule="auto"/>
        <w:rPr>
          <w:rFonts w:cstheme="minorHAnsi"/>
        </w:rPr>
      </w:pPr>
      <w:r w:rsidRPr="00A7331F">
        <w:rPr>
          <w:rFonts w:cstheme="minorHAnsi"/>
        </w:rPr>
        <w:t>This produces an aligned lip</w:t>
      </w:r>
      <w:r w:rsidRPr="00A7331F">
        <w:rPr>
          <w:rFonts w:ascii="Cambria Math" w:hAnsi="Cambria Math" w:cs="Cambria Math"/>
        </w:rPr>
        <w:t>‑</w:t>
      </w:r>
      <w:r w:rsidRPr="00A7331F">
        <w:rPr>
          <w:rFonts w:cstheme="minorHAnsi"/>
        </w:rPr>
        <w:t>sync feature f</w:t>
      </w:r>
      <w:r w:rsidRPr="00A7331F">
        <w:rPr>
          <w:rFonts w:cstheme="minorHAnsi"/>
          <w:vertAlign w:val="subscript"/>
        </w:rPr>
        <w:t>l</w:t>
      </w:r>
      <w:r w:rsidRPr="00A7331F">
        <w:rPr>
          <w:rFonts w:cstheme="minorHAnsi"/>
        </w:rPr>
        <w:t xml:space="preserve"> </w:t>
      </w:r>
      <w:r w:rsidRPr="00A7331F">
        <w:rPr>
          <w:rFonts w:ascii="Cambria Math" w:hAnsi="Cambria Math" w:cs="Cambria Math"/>
        </w:rPr>
        <w:t>∈</w:t>
      </w:r>
      <w:r w:rsidRPr="00A7331F">
        <w:rPr>
          <w:rFonts w:cstheme="minorHAnsi"/>
        </w:rPr>
        <w:t xml:space="preserve"> </w:t>
      </w:r>
      <w:r w:rsidRPr="00A7331F">
        <w:rPr>
          <w:rFonts w:ascii="Cambria Math" w:hAnsi="Cambria Math" w:cs="Cambria Math"/>
        </w:rPr>
        <w:t>ℝ</w:t>
      </w:r>
      <w:r w:rsidRPr="00A7331F">
        <w:rPr>
          <w:rFonts w:cstheme="minorHAnsi"/>
          <w:vertAlign w:val="superscript"/>
        </w:rPr>
        <w:t>D</w:t>
      </w:r>
      <w:r w:rsidRPr="00A7331F">
        <w:rPr>
          <w:rFonts w:cstheme="minorHAnsi"/>
        </w:rPr>
        <w:t xml:space="preserve"> and a scalar alignment score (higher when lip movements match audio). This module explicitly enforces audio</w:t>
      </w:r>
      <w:r w:rsidRPr="00A7331F">
        <w:rPr>
          <w:rFonts w:ascii="Cambria Math" w:hAnsi="Cambria Math" w:cs="Cambria Math"/>
        </w:rPr>
        <w:t>‑</w:t>
      </w:r>
      <w:r w:rsidRPr="00A7331F">
        <w:rPr>
          <w:rFonts w:cstheme="minorHAnsi"/>
        </w:rPr>
        <w:t>visual consistency</w:t>
      </w:r>
      <w:r>
        <w:rPr>
          <w:rFonts w:cstheme="minorHAnsi"/>
        </w:rPr>
        <w:t xml:space="preserve">, </w:t>
      </w:r>
      <w:r w:rsidRPr="00A7331F">
        <w:rPr>
          <w:rFonts w:cstheme="minorHAnsi"/>
        </w:rPr>
        <w:t>a known weak point of many deepfakes (Kharel et al., 2024).</w:t>
      </w:r>
    </w:p>
    <w:p w14:paraId="7A462A1D" w14:textId="18C7B3F1" w:rsidR="00A7331F" w:rsidRDefault="003E7734" w:rsidP="00A7331F">
      <w:pPr>
        <w:spacing w:line="360" w:lineRule="auto"/>
        <w:rPr>
          <w:rFonts w:cstheme="minorHAnsi"/>
        </w:rPr>
      </w:pPr>
      <w:r>
        <w:rPr>
          <w:rFonts w:cstheme="minorHAnsi"/>
          <w:b/>
          <w:bCs/>
          <w:noProof/>
        </w:rPr>
        <w:drawing>
          <wp:anchor distT="0" distB="0" distL="114300" distR="114300" simplePos="0" relativeHeight="251659264" behindDoc="1" locked="0" layoutInCell="1" allowOverlap="1" wp14:anchorId="4053F0BF" wp14:editId="4EDEA94B">
            <wp:simplePos x="0" y="0"/>
            <wp:positionH relativeFrom="column">
              <wp:posOffset>723900</wp:posOffset>
            </wp:positionH>
            <wp:positionV relativeFrom="paragraph">
              <wp:posOffset>601980</wp:posOffset>
            </wp:positionV>
            <wp:extent cx="4181475" cy="1393825"/>
            <wp:effectExtent l="0" t="0" r="9525" b="0"/>
            <wp:wrapNone/>
            <wp:docPr id="439587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7795" name="Picture 439587795"/>
                    <pic:cNvPicPr/>
                  </pic:nvPicPr>
                  <pic:blipFill>
                    <a:blip r:embed="rId9">
                      <a:extLst>
                        <a:ext uri="{28A0092B-C50C-407E-A947-70E740481C1C}">
                          <a14:useLocalDpi xmlns:a14="http://schemas.microsoft.com/office/drawing/2010/main" val="0"/>
                        </a:ext>
                      </a:extLst>
                    </a:blip>
                    <a:stretch>
                      <a:fillRect/>
                    </a:stretch>
                  </pic:blipFill>
                  <pic:spPr>
                    <a:xfrm>
                      <a:off x="0" y="0"/>
                      <a:ext cx="4181475" cy="1393825"/>
                    </a:xfrm>
                    <a:prstGeom prst="rect">
                      <a:avLst/>
                    </a:prstGeom>
                  </pic:spPr>
                </pic:pic>
              </a:graphicData>
            </a:graphic>
          </wp:anchor>
        </w:drawing>
      </w:r>
      <w:r w:rsidR="00A7331F" w:rsidRPr="00A7331F">
        <w:rPr>
          <w:rFonts w:cstheme="minorHAnsi"/>
          <w:b/>
          <w:bCs/>
        </w:rPr>
        <w:t>Adaptive Per</w:t>
      </w:r>
      <w:r w:rsidR="00A7331F" w:rsidRPr="00A7331F">
        <w:rPr>
          <w:rFonts w:ascii="Cambria Math" w:hAnsi="Cambria Math" w:cs="Cambria Math"/>
          <w:b/>
          <w:bCs/>
        </w:rPr>
        <w:t>‑</w:t>
      </w:r>
      <w:r w:rsidR="00A7331F" w:rsidRPr="00A7331F">
        <w:rPr>
          <w:rFonts w:cstheme="minorHAnsi"/>
          <w:b/>
          <w:bCs/>
        </w:rPr>
        <w:t>Sample Fusion (Novel Component):</w:t>
      </w:r>
      <w:r w:rsidR="00A7331F">
        <w:rPr>
          <w:rFonts w:cstheme="minorHAnsi"/>
          <w:b/>
          <w:bCs/>
        </w:rPr>
        <w:br/>
      </w:r>
      <w:r w:rsidR="00A7331F" w:rsidRPr="00A7331F">
        <w:rPr>
          <w:rFonts w:cstheme="minorHAnsi"/>
        </w:rPr>
        <w:t>Instead of using fixed or dataset</w:t>
      </w:r>
      <w:r w:rsidR="00A7331F" w:rsidRPr="00A7331F">
        <w:rPr>
          <w:rFonts w:ascii="Cambria Math" w:hAnsi="Cambria Math" w:cs="Cambria Math"/>
        </w:rPr>
        <w:t>‑</w:t>
      </w:r>
      <w:r w:rsidR="00A7331F" w:rsidRPr="00A7331F">
        <w:rPr>
          <w:rFonts w:cstheme="minorHAnsi"/>
        </w:rPr>
        <w:t>level weights, the framework computes per</w:t>
      </w:r>
      <w:r w:rsidR="00A7331F" w:rsidRPr="00A7331F">
        <w:rPr>
          <w:rFonts w:ascii="Cambria Math" w:hAnsi="Cambria Math" w:cs="Cambria Math"/>
        </w:rPr>
        <w:t>‑</w:t>
      </w:r>
      <w:r w:rsidR="00A7331F" w:rsidRPr="00A7331F">
        <w:rPr>
          <w:rFonts w:cstheme="minorHAnsi"/>
        </w:rPr>
        <w:t>video fusion weights. The three feature vectors are concatenated: F = [f</w:t>
      </w:r>
      <w:r w:rsidR="00A7331F" w:rsidRPr="00A7331F">
        <w:rPr>
          <w:rFonts w:cstheme="minorHAnsi"/>
          <w:vertAlign w:val="subscript"/>
        </w:rPr>
        <w:t>v</w:t>
      </w:r>
      <w:r w:rsidR="00A7331F" w:rsidRPr="00A7331F">
        <w:rPr>
          <w:rFonts w:cstheme="minorHAnsi"/>
        </w:rPr>
        <w:t>; f</w:t>
      </w:r>
      <w:r w:rsidR="00A7331F" w:rsidRPr="00A7331F">
        <w:rPr>
          <w:rFonts w:cstheme="minorHAnsi"/>
          <w:vertAlign w:val="subscript"/>
        </w:rPr>
        <w:t>a</w:t>
      </w:r>
      <w:r w:rsidR="00A7331F" w:rsidRPr="00A7331F">
        <w:rPr>
          <w:rFonts w:cstheme="minorHAnsi"/>
        </w:rPr>
        <w:t>; f</w:t>
      </w:r>
      <w:r w:rsidR="00A7331F" w:rsidRPr="00A7331F">
        <w:rPr>
          <w:rFonts w:cstheme="minorHAnsi"/>
          <w:vertAlign w:val="subscript"/>
        </w:rPr>
        <w:t>l</w:t>
      </w:r>
      <w:r w:rsidR="00A7331F" w:rsidRPr="00A7331F">
        <w:rPr>
          <w:rFonts w:cstheme="minorHAnsi"/>
        </w:rPr>
        <w:t xml:space="preserve">] </w:t>
      </w:r>
      <w:r w:rsidR="00A7331F" w:rsidRPr="00A7331F">
        <w:rPr>
          <w:rFonts w:ascii="Cambria Math" w:hAnsi="Cambria Math" w:cs="Cambria Math"/>
        </w:rPr>
        <w:t>∈</w:t>
      </w:r>
      <w:r w:rsidR="00A7331F" w:rsidRPr="00A7331F">
        <w:rPr>
          <w:rFonts w:cstheme="minorHAnsi"/>
        </w:rPr>
        <w:t xml:space="preserve"> </w:t>
      </w:r>
      <w:r w:rsidR="00A7331F" w:rsidRPr="00A7331F">
        <w:rPr>
          <w:rFonts w:ascii="Cambria Math" w:hAnsi="Cambria Math" w:cs="Cambria Math"/>
        </w:rPr>
        <w:t>ℝ</w:t>
      </w:r>
      <w:r w:rsidR="00A7331F" w:rsidRPr="00A7331F">
        <w:rPr>
          <w:rFonts w:cstheme="minorHAnsi"/>
          <w:vertAlign w:val="superscript"/>
        </w:rPr>
        <w:t>3D</w:t>
      </w:r>
      <w:r w:rsidR="00A7331F" w:rsidRPr="00A7331F">
        <w:rPr>
          <w:rFonts w:cstheme="minorHAnsi"/>
        </w:rPr>
        <w:t>. A single linear layer with softmax produces three non</w:t>
      </w:r>
      <w:r w:rsidR="00A7331F" w:rsidRPr="00A7331F">
        <w:rPr>
          <w:rFonts w:ascii="Cambria Math" w:hAnsi="Cambria Math" w:cs="Cambria Math"/>
        </w:rPr>
        <w:t>‑</w:t>
      </w:r>
      <w:r w:rsidR="00A7331F" w:rsidRPr="00A7331F">
        <w:rPr>
          <w:rFonts w:cstheme="minorHAnsi"/>
        </w:rPr>
        <w:t>negative weights that sum to 1:</w:t>
      </w:r>
    </w:p>
    <w:p w14:paraId="7C67DF70" w14:textId="1F117080" w:rsidR="008E274E" w:rsidRDefault="003E7734" w:rsidP="00A7331F">
      <w:pPr>
        <w:spacing w:line="360" w:lineRule="auto"/>
        <w:rPr>
          <w:rFonts w:cstheme="minorHAnsi"/>
          <w:b/>
          <w:bCs/>
        </w:rPr>
      </w:pPr>
      <w:r>
        <w:rPr>
          <w:rFonts w:cstheme="minorHAnsi"/>
          <w:noProof/>
        </w:rPr>
        <w:drawing>
          <wp:anchor distT="0" distB="0" distL="114300" distR="114300" simplePos="0" relativeHeight="251660288" behindDoc="1" locked="0" layoutInCell="1" allowOverlap="1" wp14:anchorId="635C60A3" wp14:editId="7D047B5B">
            <wp:simplePos x="0" y="0"/>
            <wp:positionH relativeFrom="margin">
              <wp:posOffset>666750</wp:posOffset>
            </wp:positionH>
            <wp:positionV relativeFrom="paragraph">
              <wp:posOffset>222250</wp:posOffset>
            </wp:positionV>
            <wp:extent cx="4381500" cy="1224280"/>
            <wp:effectExtent l="0" t="0" r="0" b="0"/>
            <wp:wrapNone/>
            <wp:docPr id="460424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4614" name="Picture 460424614"/>
                    <pic:cNvPicPr/>
                  </pic:nvPicPr>
                  <pic:blipFill>
                    <a:blip r:embed="rId10">
                      <a:extLst>
                        <a:ext uri="{28A0092B-C50C-407E-A947-70E740481C1C}">
                          <a14:useLocalDpi xmlns:a14="http://schemas.microsoft.com/office/drawing/2010/main" val="0"/>
                        </a:ext>
                      </a:extLst>
                    </a:blip>
                    <a:stretch>
                      <a:fillRect/>
                    </a:stretch>
                  </pic:blipFill>
                  <pic:spPr>
                    <a:xfrm>
                      <a:off x="0" y="0"/>
                      <a:ext cx="4381500" cy="1224280"/>
                    </a:xfrm>
                    <a:prstGeom prst="rect">
                      <a:avLst/>
                    </a:prstGeom>
                  </pic:spPr>
                </pic:pic>
              </a:graphicData>
            </a:graphic>
            <wp14:sizeRelH relativeFrom="margin">
              <wp14:pctWidth>0</wp14:pctWidth>
            </wp14:sizeRelH>
            <wp14:sizeRelV relativeFrom="margin">
              <wp14:pctHeight>0</wp14:pctHeight>
            </wp14:sizeRelV>
          </wp:anchor>
        </w:drawing>
      </w:r>
    </w:p>
    <w:p w14:paraId="2C6BFA16" w14:textId="001ACC04" w:rsidR="003E7734" w:rsidRDefault="003E7734" w:rsidP="00A7331F">
      <w:pPr>
        <w:spacing w:line="360" w:lineRule="auto"/>
        <w:rPr>
          <w:rFonts w:cstheme="minorHAnsi"/>
        </w:rPr>
      </w:pPr>
      <w:r>
        <w:rPr>
          <w:rFonts w:cstheme="minorHAnsi"/>
        </w:rPr>
        <w:t>The final fused representation is:</w:t>
      </w:r>
    </w:p>
    <w:p w14:paraId="6371BCB8" w14:textId="77777777" w:rsidR="003E7734" w:rsidRDefault="003E7734" w:rsidP="00A7331F">
      <w:pPr>
        <w:spacing w:line="360" w:lineRule="auto"/>
        <w:rPr>
          <w:rFonts w:cstheme="minorHAnsi"/>
        </w:rPr>
      </w:pPr>
    </w:p>
    <w:p w14:paraId="1BF927B2" w14:textId="77777777" w:rsidR="00D2625C" w:rsidRDefault="00D2625C" w:rsidP="00D2625C">
      <w:pPr>
        <w:spacing w:line="360" w:lineRule="auto"/>
        <w:rPr>
          <w:rFonts w:cstheme="minorHAnsi"/>
        </w:rPr>
      </w:pPr>
      <w:r>
        <w:rPr>
          <w:rFonts w:cstheme="minorHAnsi"/>
        </w:rPr>
        <w:t>This</w:t>
      </w:r>
      <w:r w:rsidRPr="00D2625C">
        <w:rPr>
          <w:rFonts w:cstheme="minorHAnsi"/>
        </w:rPr>
        <w:t xml:space="preserve"> allows the model </w:t>
      </w:r>
      <w:r w:rsidRPr="00D2625C">
        <w:rPr>
          <w:rFonts w:cstheme="minorHAnsi"/>
          <w:b/>
          <w:bCs/>
        </w:rPr>
        <w:t>to ignore dynamically or down</w:t>
      </w:r>
      <w:r w:rsidRPr="00D2625C">
        <w:rPr>
          <w:rFonts w:ascii="Cambria Math" w:hAnsi="Cambria Math" w:cs="Cambria Math"/>
          <w:b/>
          <w:bCs/>
        </w:rPr>
        <w:t>‑</w:t>
      </w:r>
      <w:r w:rsidRPr="00D2625C">
        <w:rPr>
          <w:rFonts w:cstheme="minorHAnsi"/>
          <w:b/>
          <w:bCs/>
        </w:rPr>
        <w:t>weight noisy modalities</w:t>
      </w:r>
      <w:r w:rsidRPr="00D2625C">
        <w:rPr>
          <w:rFonts w:cstheme="minorHAnsi"/>
        </w:rPr>
        <w:t xml:space="preserve">. For example, if background noise corrupts the audio, </w:t>
      </w:r>
      <w:r w:rsidRPr="00D2625C">
        <w:rPr>
          <w:rFonts w:ascii="Calibri" w:hAnsi="Calibri" w:cs="Calibri"/>
        </w:rPr>
        <w:t>α</w:t>
      </w:r>
      <w:r w:rsidRPr="00D2625C">
        <w:rPr>
          <w:rFonts w:cstheme="minorHAnsi"/>
          <w:vertAlign w:val="subscript"/>
        </w:rPr>
        <w:t>a</w:t>
      </w:r>
      <w:r w:rsidRPr="00D2625C">
        <w:rPr>
          <w:rFonts w:cstheme="minorHAnsi"/>
        </w:rPr>
        <w:t xml:space="preserve"> will be small; if the face is occluded, </w:t>
      </w:r>
      <w:r w:rsidRPr="00D2625C">
        <w:rPr>
          <w:rFonts w:ascii="Calibri" w:hAnsi="Calibri" w:cs="Calibri"/>
        </w:rPr>
        <w:t>α</w:t>
      </w:r>
      <w:r w:rsidRPr="00D2625C">
        <w:rPr>
          <w:rFonts w:cstheme="minorHAnsi"/>
          <w:vertAlign w:val="subscript"/>
        </w:rPr>
        <w:t>v</w:t>
      </w:r>
      <w:r w:rsidRPr="00D2625C">
        <w:rPr>
          <w:rFonts w:cstheme="minorHAnsi"/>
        </w:rPr>
        <w:t xml:space="preserve"> will be small.</w:t>
      </w:r>
    </w:p>
    <w:p w14:paraId="7EADAEF0" w14:textId="1730D756" w:rsidR="00D2625C" w:rsidRDefault="00D2625C" w:rsidP="00D2625C">
      <w:pPr>
        <w:spacing w:line="360" w:lineRule="auto"/>
        <w:rPr>
          <w:rFonts w:cstheme="minorHAnsi"/>
        </w:rPr>
      </w:pPr>
      <w:r w:rsidRPr="00D2625C">
        <w:rPr>
          <w:rFonts w:cstheme="minorHAnsi"/>
          <w:b/>
          <w:bCs/>
        </w:rPr>
        <w:t>Classifier</w:t>
      </w:r>
      <w:r w:rsidRPr="00D2625C">
        <w:rPr>
          <w:rFonts w:cstheme="minorHAnsi"/>
        </w:rPr>
        <w:t>: A two</w:t>
      </w:r>
      <w:r w:rsidRPr="00D2625C">
        <w:rPr>
          <w:rFonts w:ascii="Cambria Math" w:hAnsi="Cambria Math" w:cs="Cambria Math"/>
        </w:rPr>
        <w:t>‑</w:t>
      </w:r>
      <w:r w:rsidRPr="00D2625C">
        <w:rPr>
          <w:rFonts w:cstheme="minorHAnsi"/>
        </w:rPr>
        <w:t>layer MLP (256</w:t>
      </w:r>
      <w:r>
        <w:rPr>
          <w:rFonts w:cstheme="minorHAnsi"/>
        </w:rPr>
        <w:t xml:space="preserve"> </w:t>
      </w:r>
      <w:r w:rsidRPr="00D2625C">
        <w:rPr>
          <w:rFonts w:ascii="Calibri" w:hAnsi="Calibri" w:cs="Calibri"/>
        </w:rPr>
        <w:t>→</w:t>
      </w:r>
      <w:r>
        <w:rPr>
          <w:rFonts w:ascii="Calibri" w:hAnsi="Calibri" w:cs="Calibri"/>
        </w:rPr>
        <w:t xml:space="preserve"> </w:t>
      </w:r>
      <w:r w:rsidRPr="00D2625C">
        <w:rPr>
          <w:rFonts w:cstheme="minorHAnsi"/>
        </w:rPr>
        <w:t>128</w:t>
      </w:r>
      <w:r>
        <w:rPr>
          <w:rFonts w:cstheme="minorHAnsi"/>
        </w:rPr>
        <w:t xml:space="preserve"> </w:t>
      </w:r>
      <w:r w:rsidRPr="00D2625C">
        <w:rPr>
          <w:rFonts w:ascii="Calibri" w:hAnsi="Calibri" w:cs="Calibri"/>
        </w:rPr>
        <w:t>→</w:t>
      </w:r>
      <w:r>
        <w:rPr>
          <w:rFonts w:ascii="Calibri" w:hAnsi="Calibri" w:cs="Calibri"/>
        </w:rPr>
        <w:t xml:space="preserve"> </w:t>
      </w:r>
      <w:r w:rsidRPr="00D2625C">
        <w:rPr>
          <w:rFonts w:cstheme="minorHAnsi"/>
        </w:rPr>
        <w:t>2) with ReLU activations and dropout (0.3) maps f</w:t>
      </w:r>
      <w:r w:rsidRPr="00D2625C">
        <w:rPr>
          <w:rFonts w:cstheme="minorHAnsi"/>
          <w:vertAlign w:val="subscript"/>
        </w:rPr>
        <w:t>fused</w:t>
      </w:r>
      <w:r w:rsidRPr="00D2625C">
        <w:rPr>
          <w:rFonts w:cstheme="minorHAnsi"/>
        </w:rPr>
        <w:t xml:space="preserve"> to a binary probability p</w:t>
      </w:r>
      <w:r>
        <w:rPr>
          <w:rFonts w:cstheme="minorHAnsi"/>
        </w:rPr>
        <w:t>(</w:t>
      </w:r>
      <w:r w:rsidRPr="00D2625C">
        <w:rPr>
          <w:rFonts w:cstheme="minorHAnsi"/>
        </w:rPr>
        <w:t>fa</w:t>
      </w:r>
      <w:r>
        <w:rPr>
          <w:rFonts w:cstheme="minorHAnsi"/>
        </w:rPr>
        <w:t>k</w:t>
      </w:r>
      <w:r w:rsidRPr="00D2625C">
        <w:rPr>
          <w:rFonts w:cstheme="minorHAnsi"/>
        </w:rPr>
        <w:t>e</w:t>
      </w:r>
      <w:r>
        <w:rPr>
          <w:rFonts w:cstheme="minorHAnsi"/>
        </w:rPr>
        <w:t>)</w:t>
      </w:r>
      <w:r w:rsidRPr="00D2625C">
        <w:rPr>
          <w:rFonts w:cstheme="minorHAnsi"/>
        </w:rPr>
        <w:t>.</w:t>
      </w:r>
    </w:p>
    <w:p w14:paraId="2CB28E40" w14:textId="399CA80B" w:rsidR="00D2625C" w:rsidRDefault="00D2625C" w:rsidP="00D2625C">
      <w:pPr>
        <w:spacing w:line="360" w:lineRule="auto"/>
        <w:rPr>
          <w:rFonts w:cstheme="minorHAnsi"/>
        </w:rPr>
      </w:pPr>
      <w:r>
        <w:rPr>
          <w:rFonts w:cstheme="minorHAnsi"/>
          <w:noProof/>
        </w:rPr>
        <w:lastRenderedPageBreak/>
        <w:drawing>
          <wp:anchor distT="0" distB="0" distL="114300" distR="114300" simplePos="0" relativeHeight="251661312" behindDoc="1" locked="0" layoutInCell="1" allowOverlap="1" wp14:anchorId="63ADE3B7" wp14:editId="539D7F8A">
            <wp:simplePos x="0" y="0"/>
            <wp:positionH relativeFrom="margin">
              <wp:posOffset>381000</wp:posOffset>
            </wp:positionH>
            <wp:positionV relativeFrom="paragraph">
              <wp:posOffset>190500</wp:posOffset>
            </wp:positionV>
            <wp:extent cx="5180527" cy="1781175"/>
            <wp:effectExtent l="0" t="0" r="1270" b="0"/>
            <wp:wrapNone/>
            <wp:docPr id="733296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6585" name="Picture 733296585"/>
                    <pic:cNvPicPr/>
                  </pic:nvPicPr>
                  <pic:blipFill>
                    <a:blip r:embed="rId11">
                      <a:extLst>
                        <a:ext uri="{28A0092B-C50C-407E-A947-70E740481C1C}">
                          <a14:useLocalDpi xmlns:a14="http://schemas.microsoft.com/office/drawing/2010/main" val="0"/>
                        </a:ext>
                      </a:extLst>
                    </a:blip>
                    <a:stretch>
                      <a:fillRect/>
                    </a:stretch>
                  </pic:blipFill>
                  <pic:spPr>
                    <a:xfrm>
                      <a:off x="0" y="0"/>
                      <a:ext cx="5180527" cy="1781175"/>
                    </a:xfrm>
                    <a:prstGeom prst="rect">
                      <a:avLst/>
                    </a:prstGeom>
                  </pic:spPr>
                </pic:pic>
              </a:graphicData>
            </a:graphic>
          </wp:anchor>
        </w:drawing>
      </w:r>
      <w:r w:rsidRPr="00D2625C">
        <w:rPr>
          <w:rFonts w:cstheme="minorHAnsi"/>
          <w:b/>
          <w:bCs/>
        </w:rPr>
        <w:t>Adversarial Training</w:t>
      </w:r>
      <w:r w:rsidRPr="00D2625C">
        <w:rPr>
          <w:rFonts w:cstheme="minorHAnsi"/>
        </w:rPr>
        <w:t>: To improve resilience against adversarial perturbations, during training</w:t>
      </w:r>
      <w:r>
        <w:rPr>
          <w:rFonts w:cstheme="minorHAnsi"/>
        </w:rPr>
        <w:t>,</w:t>
      </w:r>
      <w:r w:rsidRPr="00D2625C">
        <w:rPr>
          <w:rFonts w:cstheme="minorHAnsi"/>
        </w:rPr>
        <w:t xml:space="preserve"> a random 20% of batches are replaced with PGD</w:t>
      </w:r>
      <w:r w:rsidRPr="00D2625C">
        <w:rPr>
          <w:rFonts w:ascii="Cambria Math" w:hAnsi="Cambria Math" w:cs="Cambria Math"/>
        </w:rPr>
        <w:t>‑</w:t>
      </w:r>
      <w:r w:rsidRPr="00D2625C">
        <w:rPr>
          <w:rFonts w:cstheme="minorHAnsi"/>
        </w:rPr>
        <w:t>adversarial examples (</w:t>
      </w:r>
      <w:r w:rsidRPr="00D2625C">
        <w:rPr>
          <w:rFonts w:ascii="Calibri" w:hAnsi="Calibri" w:cs="Calibri"/>
        </w:rPr>
        <w:t>ε</w:t>
      </w:r>
      <w:r w:rsidRPr="00D2625C">
        <w:rPr>
          <w:rFonts w:cstheme="minorHAnsi"/>
        </w:rPr>
        <w:t>=0.03, steps=10) computed on the fly (Ali &amp; Ghazanfar, 2025). The loss function is:</w:t>
      </w:r>
    </w:p>
    <w:p w14:paraId="7D91A0F6" w14:textId="30769FBB" w:rsidR="00D2625C" w:rsidRDefault="00E17856" w:rsidP="00D2625C">
      <w:pPr>
        <w:spacing w:line="360" w:lineRule="auto"/>
        <w:rPr>
          <w:rFonts w:cstheme="minorHAnsi"/>
        </w:rPr>
      </w:pPr>
      <w:r>
        <w:rPr>
          <w:rFonts w:cstheme="minorHAnsi"/>
          <w:noProof/>
        </w:rPr>
        <w:drawing>
          <wp:anchor distT="0" distB="0" distL="114300" distR="114300" simplePos="0" relativeHeight="251662336" behindDoc="1" locked="0" layoutInCell="1" allowOverlap="1" wp14:anchorId="7B09177B" wp14:editId="12C006A3">
            <wp:simplePos x="0" y="0"/>
            <wp:positionH relativeFrom="margin">
              <wp:align>left</wp:align>
            </wp:positionH>
            <wp:positionV relativeFrom="paragraph">
              <wp:posOffset>630555</wp:posOffset>
            </wp:positionV>
            <wp:extent cx="5743430" cy="6903720"/>
            <wp:effectExtent l="0" t="0" r="0" b="0"/>
            <wp:wrapNone/>
            <wp:docPr id="1870966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625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3430" cy="6903720"/>
                    </a:xfrm>
                    <a:prstGeom prst="rect">
                      <a:avLst/>
                    </a:prstGeom>
                  </pic:spPr>
                </pic:pic>
              </a:graphicData>
            </a:graphic>
          </wp:anchor>
        </w:drawing>
      </w:r>
      <w:r w:rsidR="00D2625C">
        <w:rPr>
          <w:rFonts w:cstheme="minorHAnsi"/>
        </w:rPr>
        <w:br/>
        <w:t xml:space="preserve">with </w:t>
      </w:r>
      <w:r w:rsidR="00D2625C" w:rsidRPr="00D2625C">
        <w:rPr>
          <w:rFonts w:cstheme="minorHAnsi"/>
        </w:rPr>
        <w:t>λ</w:t>
      </w:r>
      <w:r w:rsidR="00D2625C">
        <w:rPr>
          <w:rFonts w:cstheme="minorHAnsi"/>
          <w:vertAlign w:val="subscript"/>
        </w:rPr>
        <w:t>adv</w:t>
      </w:r>
      <w:r w:rsidR="00D2625C">
        <w:rPr>
          <w:rFonts w:cstheme="minorHAnsi"/>
        </w:rPr>
        <w:t xml:space="preserve"> = 0.3.</w:t>
      </w:r>
    </w:p>
    <w:p w14:paraId="52D15646" w14:textId="17FF1934" w:rsidR="00980C72" w:rsidRDefault="00980C72" w:rsidP="00D2625C">
      <w:pPr>
        <w:spacing w:line="360" w:lineRule="auto"/>
        <w:rPr>
          <w:rFonts w:cstheme="minorHAnsi"/>
        </w:rPr>
      </w:pPr>
    </w:p>
    <w:p w14:paraId="1AC7D278" w14:textId="0BC41306" w:rsidR="00E17856" w:rsidRDefault="00E17856" w:rsidP="00D2625C">
      <w:pPr>
        <w:spacing w:line="360" w:lineRule="auto"/>
        <w:rPr>
          <w:rFonts w:cstheme="minorHAnsi"/>
          <w:b/>
          <w:bCs/>
        </w:rPr>
      </w:pPr>
    </w:p>
    <w:p w14:paraId="3E59567F" w14:textId="77777777" w:rsidR="00E17856" w:rsidRDefault="00E17856" w:rsidP="00D2625C">
      <w:pPr>
        <w:spacing w:line="360" w:lineRule="auto"/>
        <w:rPr>
          <w:rFonts w:cstheme="minorHAnsi"/>
          <w:b/>
          <w:bCs/>
        </w:rPr>
      </w:pPr>
    </w:p>
    <w:p w14:paraId="42489D15" w14:textId="77777777" w:rsidR="00E17856" w:rsidRDefault="00E17856" w:rsidP="00D2625C">
      <w:pPr>
        <w:spacing w:line="360" w:lineRule="auto"/>
        <w:rPr>
          <w:rFonts w:cstheme="minorHAnsi"/>
          <w:b/>
          <w:bCs/>
        </w:rPr>
      </w:pPr>
    </w:p>
    <w:p w14:paraId="17648FE9" w14:textId="77777777" w:rsidR="00E17856" w:rsidRDefault="00E17856" w:rsidP="00D2625C">
      <w:pPr>
        <w:spacing w:line="360" w:lineRule="auto"/>
        <w:rPr>
          <w:rFonts w:cstheme="minorHAnsi"/>
          <w:b/>
          <w:bCs/>
        </w:rPr>
      </w:pPr>
    </w:p>
    <w:p w14:paraId="5A059C2C" w14:textId="77777777" w:rsidR="00E17856" w:rsidRDefault="00E17856" w:rsidP="00D2625C">
      <w:pPr>
        <w:spacing w:line="360" w:lineRule="auto"/>
        <w:rPr>
          <w:rFonts w:cstheme="minorHAnsi"/>
          <w:b/>
          <w:bCs/>
        </w:rPr>
      </w:pPr>
    </w:p>
    <w:p w14:paraId="0DB51560" w14:textId="77777777" w:rsidR="00E17856" w:rsidRDefault="00E17856" w:rsidP="00D2625C">
      <w:pPr>
        <w:spacing w:line="360" w:lineRule="auto"/>
        <w:rPr>
          <w:rFonts w:cstheme="minorHAnsi"/>
          <w:b/>
          <w:bCs/>
        </w:rPr>
      </w:pPr>
    </w:p>
    <w:p w14:paraId="189BC118" w14:textId="77777777" w:rsidR="00E17856" w:rsidRDefault="00E17856" w:rsidP="00D2625C">
      <w:pPr>
        <w:spacing w:line="360" w:lineRule="auto"/>
        <w:rPr>
          <w:rFonts w:cstheme="minorHAnsi"/>
          <w:b/>
          <w:bCs/>
        </w:rPr>
      </w:pPr>
    </w:p>
    <w:p w14:paraId="2ABBED14" w14:textId="77777777" w:rsidR="00E17856" w:rsidRDefault="00E17856" w:rsidP="00D2625C">
      <w:pPr>
        <w:spacing w:line="360" w:lineRule="auto"/>
        <w:rPr>
          <w:rFonts w:cstheme="minorHAnsi"/>
          <w:b/>
          <w:bCs/>
        </w:rPr>
      </w:pPr>
    </w:p>
    <w:p w14:paraId="65EE25BE" w14:textId="77777777" w:rsidR="00E17856" w:rsidRDefault="00E17856" w:rsidP="00D2625C">
      <w:pPr>
        <w:spacing w:line="360" w:lineRule="auto"/>
        <w:rPr>
          <w:rFonts w:cstheme="minorHAnsi"/>
          <w:b/>
          <w:bCs/>
        </w:rPr>
      </w:pPr>
    </w:p>
    <w:p w14:paraId="1060BEAF" w14:textId="77777777" w:rsidR="00E17856" w:rsidRDefault="00E17856" w:rsidP="00D2625C">
      <w:pPr>
        <w:spacing w:line="360" w:lineRule="auto"/>
        <w:rPr>
          <w:rFonts w:cstheme="minorHAnsi"/>
          <w:b/>
          <w:bCs/>
        </w:rPr>
      </w:pPr>
    </w:p>
    <w:p w14:paraId="4A4883A2" w14:textId="77777777" w:rsidR="00E17856" w:rsidRDefault="00E17856" w:rsidP="00D2625C">
      <w:pPr>
        <w:spacing w:line="360" w:lineRule="auto"/>
        <w:rPr>
          <w:rFonts w:cstheme="minorHAnsi"/>
          <w:b/>
          <w:bCs/>
        </w:rPr>
      </w:pPr>
    </w:p>
    <w:p w14:paraId="6A493DE4" w14:textId="77777777" w:rsidR="00E17856" w:rsidRDefault="00E17856" w:rsidP="00D2625C">
      <w:pPr>
        <w:spacing w:line="360" w:lineRule="auto"/>
        <w:rPr>
          <w:rFonts w:cstheme="minorHAnsi"/>
          <w:b/>
          <w:bCs/>
        </w:rPr>
      </w:pPr>
    </w:p>
    <w:p w14:paraId="01288A98" w14:textId="77777777" w:rsidR="00E17856" w:rsidRDefault="00E17856" w:rsidP="00D2625C">
      <w:pPr>
        <w:spacing w:line="360" w:lineRule="auto"/>
        <w:rPr>
          <w:rFonts w:cstheme="minorHAnsi"/>
          <w:b/>
          <w:bCs/>
        </w:rPr>
      </w:pPr>
    </w:p>
    <w:p w14:paraId="093EBA6F" w14:textId="77777777" w:rsidR="00E17856" w:rsidRDefault="00E17856" w:rsidP="00D2625C">
      <w:pPr>
        <w:spacing w:line="360" w:lineRule="auto"/>
        <w:rPr>
          <w:rFonts w:cstheme="minorHAnsi"/>
          <w:b/>
          <w:bCs/>
        </w:rPr>
      </w:pPr>
    </w:p>
    <w:p w14:paraId="2772202B" w14:textId="77777777" w:rsidR="00E17856" w:rsidRDefault="00E17856" w:rsidP="00D2625C">
      <w:pPr>
        <w:spacing w:line="360" w:lineRule="auto"/>
        <w:rPr>
          <w:rFonts w:cstheme="minorHAnsi"/>
          <w:b/>
          <w:bCs/>
        </w:rPr>
      </w:pPr>
    </w:p>
    <w:p w14:paraId="0DA43EF3" w14:textId="77777777" w:rsidR="00095518" w:rsidRDefault="00095518" w:rsidP="00D2625C">
      <w:pPr>
        <w:spacing w:line="360" w:lineRule="auto"/>
        <w:rPr>
          <w:rFonts w:cstheme="minorHAnsi"/>
          <w:b/>
          <w:bCs/>
        </w:rPr>
      </w:pPr>
    </w:p>
    <w:p w14:paraId="34748C9D" w14:textId="4B155D2C" w:rsidR="00D2625C" w:rsidRDefault="00D2625C" w:rsidP="002B6386">
      <w:pPr>
        <w:pStyle w:val="Heading2"/>
      </w:pPr>
      <w:bookmarkStart w:id="16" w:name="_Toc228542333"/>
      <w:r>
        <w:lastRenderedPageBreak/>
        <w:t>3.2 Hypotheses</w:t>
      </w:r>
      <w:bookmarkEnd w:id="16"/>
    </w:p>
    <w:p w14:paraId="6178EA90" w14:textId="2ED1DCA3" w:rsidR="0038373D" w:rsidRDefault="0038373D" w:rsidP="00C23D3B">
      <w:pPr>
        <w:spacing w:line="360" w:lineRule="auto"/>
        <w:rPr>
          <w:rFonts w:cstheme="minorHAnsi"/>
        </w:rPr>
      </w:pPr>
      <w:r w:rsidRPr="0056379E">
        <w:rPr>
          <w:rFonts w:cstheme="minorHAnsi"/>
          <w:b/>
          <w:bCs/>
        </w:rPr>
        <w:t>H1 (Accuracy):</w:t>
      </w:r>
      <w:r w:rsidRPr="0038373D">
        <w:rPr>
          <w:rFonts w:cstheme="minorHAnsi"/>
        </w:rPr>
        <w:t xml:space="preserve"> The per</w:t>
      </w:r>
      <w:r w:rsidRPr="0038373D">
        <w:rPr>
          <w:rFonts w:ascii="Cambria Math" w:hAnsi="Cambria Math" w:cs="Cambria Math"/>
        </w:rPr>
        <w:t>‑</w:t>
      </w:r>
      <w:r w:rsidRPr="0038373D">
        <w:rPr>
          <w:rFonts w:cstheme="minorHAnsi"/>
        </w:rPr>
        <w:t xml:space="preserve">sample adaptive fusion will achieve at least 3% higher accuracy on the test set than the best static fusion baseline (concatenation). </w:t>
      </w:r>
      <w:r w:rsidRPr="00197052">
        <w:rPr>
          <w:rFonts w:cstheme="minorHAnsi"/>
          <w:i/>
          <w:iCs/>
        </w:rPr>
        <w:t>Justification:</w:t>
      </w:r>
      <w:r w:rsidRPr="0038373D">
        <w:rPr>
          <w:rFonts w:cstheme="minorHAnsi"/>
        </w:rPr>
        <w:t xml:space="preserve"> Wang et al. (2024) showed dataset</w:t>
      </w:r>
      <w:r w:rsidRPr="0038373D">
        <w:rPr>
          <w:rFonts w:ascii="Cambria Math" w:hAnsi="Cambria Math" w:cs="Cambria Math"/>
        </w:rPr>
        <w:t>‑</w:t>
      </w:r>
      <w:r w:rsidRPr="0038373D">
        <w:rPr>
          <w:rFonts w:cstheme="minorHAnsi"/>
        </w:rPr>
        <w:t>level dynamic gains of 2</w:t>
      </w:r>
      <w:r w:rsidRPr="0038373D">
        <w:rPr>
          <w:rFonts w:ascii="Cambria Math" w:hAnsi="Cambria Math" w:cs="Cambria Math"/>
        </w:rPr>
        <w:t>‑</w:t>
      </w:r>
      <w:r w:rsidRPr="0038373D">
        <w:rPr>
          <w:rFonts w:cstheme="minorHAnsi"/>
        </w:rPr>
        <w:t>3%; per</w:t>
      </w:r>
      <w:r w:rsidRPr="0038373D">
        <w:rPr>
          <w:rFonts w:ascii="Cambria Math" w:hAnsi="Cambria Math" w:cs="Cambria Math"/>
        </w:rPr>
        <w:t>‑</w:t>
      </w:r>
      <w:r w:rsidRPr="0038373D">
        <w:rPr>
          <w:rFonts w:cstheme="minorHAnsi"/>
        </w:rPr>
        <w:t xml:space="preserve">sample </w:t>
      </w:r>
      <w:r w:rsidR="0056379E">
        <w:rPr>
          <w:rFonts w:cstheme="minorHAnsi"/>
        </w:rPr>
        <w:t>gains can add another 2</w:t>
      </w:r>
      <w:r w:rsidR="0056379E">
        <w:rPr>
          <w:rFonts w:ascii="Cambria Math" w:hAnsi="Cambria Math" w:cs="Cambria Math"/>
        </w:rPr>
        <w:t>‑</w:t>
      </w:r>
      <w:r w:rsidR="0056379E">
        <w:rPr>
          <w:rFonts w:cstheme="minorHAnsi"/>
        </w:rPr>
        <w:t>3% because modality reliability varies across videos</w:t>
      </w:r>
      <w:r w:rsidRPr="0038373D">
        <w:rPr>
          <w:rFonts w:cstheme="minorHAnsi"/>
        </w:rPr>
        <w:t>.</w:t>
      </w:r>
    </w:p>
    <w:p w14:paraId="6581AD93" w14:textId="5D84272A" w:rsidR="0038373D" w:rsidRDefault="0038373D" w:rsidP="0038373D">
      <w:pPr>
        <w:spacing w:line="360" w:lineRule="auto"/>
        <w:rPr>
          <w:rFonts w:cstheme="minorHAnsi"/>
        </w:rPr>
      </w:pPr>
      <w:r w:rsidRPr="0056379E">
        <w:rPr>
          <w:rFonts w:cstheme="minorHAnsi"/>
          <w:b/>
          <w:bCs/>
        </w:rPr>
        <w:t>H2 (Generali</w:t>
      </w:r>
      <w:r w:rsidR="0056379E">
        <w:rPr>
          <w:rFonts w:cstheme="minorHAnsi"/>
          <w:b/>
          <w:bCs/>
        </w:rPr>
        <w:t>z</w:t>
      </w:r>
      <w:r w:rsidRPr="0056379E">
        <w:rPr>
          <w:rFonts w:cstheme="minorHAnsi"/>
          <w:b/>
          <w:bCs/>
        </w:rPr>
        <w:t>ation)</w:t>
      </w:r>
      <w:r w:rsidRPr="0038373D">
        <w:rPr>
          <w:rFonts w:cstheme="minorHAnsi"/>
        </w:rPr>
        <w:t>: The cross</w:t>
      </w:r>
      <w:r w:rsidRPr="0038373D">
        <w:rPr>
          <w:rFonts w:ascii="Cambria Math" w:hAnsi="Cambria Math" w:cs="Cambria Math"/>
        </w:rPr>
        <w:t>‑</w:t>
      </w:r>
      <w:r w:rsidRPr="0038373D">
        <w:rPr>
          <w:rFonts w:cstheme="minorHAnsi"/>
        </w:rPr>
        <w:t xml:space="preserve">dataset accuracy </w:t>
      </w:r>
      <w:r w:rsidR="0056379E" w:rsidRPr="0038373D">
        <w:rPr>
          <w:rFonts w:cstheme="minorHAnsi"/>
        </w:rPr>
        <w:t>drops</w:t>
      </w:r>
      <w:r w:rsidRPr="0038373D">
        <w:rPr>
          <w:rFonts w:cstheme="minorHAnsi"/>
        </w:rPr>
        <w:t xml:space="preserve"> (training on FF++, testing on DFDC and Celeb</w:t>
      </w:r>
      <w:r w:rsidRPr="0038373D">
        <w:rPr>
          <w:rFonts w:ascii="Cambria Math" w:hAnsi="Cambria Math" w:cs="Cambria Math"/>
        </w:rPr>
        <w:t>‑</w:t>
      </w:r>
      <w:r w:rsidRPr="0038373D">
        <w:rPr>
          <w:rFonts w:cstheme="minorHAnsi"/>
        </w:rPr>
        <w:t xml:space="preserve">DF) will be less than 5% absolute. </w:t>
      </w:r>
      <w:r w:rsidRPr="0056379E">
        <w:rPr>
          <w:rFonts w:cstheme="minorHAnsi"/>
          <w:i/>
          <w:iCs/>
        </w:rPr>
        <w:t>Justification</w:t>
      </w:r>
      <w:r w:rsidRPr="00197052">
        <w:rPr>
          <w:rFonts w:cstheme="minorHAnsi"/>
          <w:i/>
          <w:iCs/>
        </w:rPr>
        <w:t>:</w:t>
      </w:r>
      <w:r w:rsidRPr="0038373D">
        <w:rPr>
          <w:rFonts w:cstheme="minorHAnsi"/>
        </w:rPr>
        <w:t xml:space="preserve"> Transformers generali</w:t>
      </w:r>
      <w:r w:rsidR="0056379E">
        <w:rPr>
          <w:rFonts w:cstheme="minorHAnsi"/>
        </w:rPr>
        <w:t>z</w:t>
      </w:r>
      <w:r w:rsidRPr="0038373D">
        <w:rPr>
          <w:rFonts w:cstheme="minorHAnsi"/>
        </w:rPr>
        <w:t>e better than CNNs (Croitoru et al., 2024), and adaptive fusion can shift weight away from dataset</w:t>
      </w:r>
      <w:r w:rsidRPr="0038373D">
        <w:rPr>
          <w:rFonts w:ascii="Cambria Math" w:hAnsi="Cambria Math" w:cs="Cambria Math"/>
        </w:rPr>
        <w:t>‑</w:t>
      </w:r>
      <w:r w:rsidRPr="0038373D">
        <w:rPr>
          <w:rFonts w:cstheme="minorHAnsi"/>
        </w:rPr>
        <w:t>specific artifacts.</w:t>
      </w:r>
    </w:p>
    <w:p w14:paraId="28527B50" w14:textId="1B6A7CAA" w:rsidR="0038373D" w:rsidRDefault="0038373D" w:rsidP="0038373D">
      <w:pPr>
        <w:spacing w:line="360" w:lineRule="auto"/>
        <w:rPr>
          <w:rFonts w:cstheme="minorHAnsi"/>
        </w:rPr>
      </w:pPr>
      <w:r w:rsidRPr="0056379E">
        <w:rPr>
          <w:rFonts w:cstheme="minorHAnsi"/>
          <w:b/>
          <w:bCs/>
        </w:rPr>
        <w:t xml:space="preserve">H3 (Adversarial </w:t>
      </w:r>
      <w:r w:rsidR="00381A36">
        <w:rPr>
          <w:rFonts w:cstheme="minorHAnsi"/>
          <w:b/>
          <w:bCs/>
        </w:rPr>
        <w:t>effective</w:t>
      </w:r>
      <w:r w:rsidRPr="0056379E">
        <w:rPr>
          <w:rFonts w:cstheme="minorHAnsi"/>
          <w:b/>
          <w:bCs/>
        </w:rPr>
        <w:t>ness)</w:t>
      </w:r>
      <w:r w:rsidRPr="0038373D">
        <w:rPr>
          <w:rFonts w:cstheme="minorHAnsi"/>
        </w:rPr>
        <w:t xml:space="preserve">: Under PGD attack (ε=0.03), the </w:t>
      </w:r>
      <w:r w:rsidR="0056379E" w:rsidRPr="0038373D">
        <w:rPr>
          <w:rFonts w:cstheme="minorHAnsi"/>
        </w:rPr>
        <w:t>adversarial</w:t>
      </w:r>
      <w:r w:rsidRPr="0038373D">
        <w:rPr>
          <w:rFonts w:cstheme="minorHAnsi"/>
        </w:rPr>
        <w:t xml:space="preserve"> trained adaptive model will maintain &gt;80% accuracy, while the non</w:t>
      </w:r>
      <w:r w:rsidRPr="0038373D">
        <w:rPr>
          <w:rFonts w:ascii="Cambria Math" w:hAnsi="Cambria Math" w:cs="Cambria Math"/>
        </w:rPr>
        <w:t>‑</w:t>
      </w:r>
      <w:r w:rsidRPr="0038373D">
        <w:rPr>
          <w:rFonts w:cstheme="minorHAnsi"/>
        </w:rPr>
        <w:t xml:space="preserve">robust static model will fall below 50%. </w:t>
      </w:r>
      <w:r w:rsidRPr="00197052">
        <w:rPr>
          <w:rFonts w:cstheme="minorHAnsi"/>
          <w:i/>
          <w:iCs/>
        </w:rPr>
        <w:t>Justification:</w:t>
      </w:r>
      <w:r w:rsidRPr="0038373D">
        <w:rPr>
          <w:rFonts w:cstheme="minorHAnsi"/>
        </w:rPr>
        <w:t xml:space="preserve"> Ali &amp; Ghazanfar (2025) reported 78% for unimodal with adversarial training; multimodal may be slightly more </w:t>
      </w:r>
      <w:r w:rsidR="00197052">
        <w:rPr>
          <w:rFonts w:cstheme="minorHAnsi"/>
        </w:rPr>
        <w:t>effective</w:t>
      </w:r>
      <w:r w:rsidRPr="0038373D">
        <w:rPr>
          <w:rFonts w:cstheme="minorHAnsi"/>
        </w:rPr>
        <w:t>.</w:t>
      </w:r>
    </w:p>
    <w:p w14:paraId="67D87F29" w14:textId="34652BEA" w:rsidR="0038373D" w:rsidRDefault="0038373D" w:rsidP="0038373D">
      <w:pPr>
        <w:spacing w:line="360" w:lineRule="auto"/>
        <w:rPr>
          <w:rFonts w:cstheme="minorHAnsi"/>
        </w:rPr>
      </w:pPr>
      <w:r w:rsidRPr="0056379E">
        <w:rPr>
          <w:rFonts w:cstheme="minorHAnsi"/>
          <w:b/>
          <w:bCs/>
        </w:rPr>
        <w:t>H4 (Lip</w:t>
      </w:r>
      <w:r w:rsidRPr="0056379E">
        <w:rPr>
          <w:rFonts w:ascii="Cambria Math" w:hAnsi="Cambria Math" w:cs="Cambria Math"/>
          <w:b/>
          <w:bCs/>
        </w:rPr>
        <w:t>‑</w:t>
      </w:r>
      <w:r w:rsidRPr="0056379E">
        <w:rPr>
          <w:rFonts w:cstheme="minorHAnsi"/>
          <w:b/>
          <w:bCs/>
        </w:rPr>
        <w:t>sync contribution)</w:t>
      </w:r>
      <w:r w:rsidRPr="0038373D">
        <w:rPr>
          <w:rFonts w:cstheme="minorHAnsi"/>
        </w:rPr>
        <w:t>: Removing the lip</w:t>
      </w:r>
      <w:r w:rsidRPr="0038373D">
        <w:rPr>
          <w:rFonts w:ascii="Cambria Math" w:hAnsi="Cambria Math" w:cs="Cambria Math"/>
        </w:rPr>
        <w:t>‑</w:t>
      </w:r>
      <w:r w:rsidRPr="0038373D">
        <w:rPr>
          <w:rFonts w:cstheme="minorHAnsi"/>
        </w:rPr>
        <w:t>sync cross</w:t>
      </w:r>
      <w:r w:rsidRPr="0038373D">
        <w:rPr>
          <w:rFonts w:ascii="Cambria Math" w:hAnsi="Cambria Math" w:cs="Cambria Math"/>
        </w:rPr>
        <w:t>‑</w:t>
      </w:r>
      <w:r w:rsidRPr="0038373D">
        <w:rPr>
          <w:rFonts w:cstheme="minorHAnsi"/>
        </w:rPr>
        <w:t>attention stream will reduce AUC</w:t>
      </w:r>
      <w:r w:rsidRPr="0038373D">
        <w:rPr>
          <w:rFonts w:ascii="Cambria Math" w:hAnsi="Cambria Math" w:cs="Cambria Math"/>
        </w:rPr>
        <w:t>‑</w:t>
      </w:r>
      <w:r w:rsidRPr="0038373D">
        <w:rPr>
          <w:rFonts w:cstheme="minorHAnsi"/>
        </w:rPr>
        <w:t xml:space="preserve">ROC by at least 2% absolute. </w:t>
      </w:r>
      <w:r w:rsidRPr="00197052">
        <w:rPr>
          <w:rFonts w:cstheme="minorHAnsi"/>
          <w:i/>
          <w:iCs/>
        </w:rPr>
        <w:t>Justification:</w:t>
      </w:r>
      <w:r w:rsidRPr="0038373D">
        <w:rPr>
          <w:rFonts w:cstheme="minorHAnsi"/>
        </w:rPr>
        <w:t xml:space="preserve"> Kharel et al. (2024) reported a 2.3% gain from cross</w:t>
      </w:r>
      <w:r w:rsidRPr="0038373D">
        <w:rPr>
          <w:rFonts w:ascii="Cambria Math" w:hAnsi="Cambria Math" w:cs="Cambria Math"/>
        </w:rPr>
        <w:t>‑</w:t>
      </w:r>
      <w:r w:rsidRPr="0038373D">
        <w:rPr>
          <w:rFonts w:cstheme="minorHAnsi"/>
        </w:rPr>
        <w:t>attention in a static fusion setting.</w:t>
      </w:r>
    </w:p>
    <w:p w14:paraId="1111BFBD" w14:textId="201CB0FE" w:rsidR="00C23D3B" w:rsidRPr="00C23D3B" w:rsidRDefault="00C23D3B" w:rsidP="002B6386">
      <w:pPr>
        <w:pStyle w:val="Heading1"/>
      </w:pPr>
      <w:bookmarkStart w:id="17" w:name="_Toc228542334"/>
      <w:r w:rsidRPr="00C23D3B">
        <w:t xml:space="preserve">4. </w:t>
      </w:r>
      <w:r w:rsidR="007B26E2" w:rsidRPr="00C23D3B">
        <w:t>RESEARCH METHODOLOGY</w:t>
      </w:r>
      <w:bookmarkEnd w:id="17"/>
    </w:p>
    <w:p w14:paraId="76791083" w14:textId="77777777" w:rsidR="00C23D3B" w:rsidRDefault="00C23D3B" w:rsidP="002B6386">
      <w:pPr>
        <w:pStyle w:val="Heading2"/>
      </w:pPr>
      <w:bookmarkStart w:id="18" w:name="_Toc228542335"/>
      <w:r>
        <w:t>4.1 Datasets and Sampling</w:t>
      </w:r>
      <w:bookmarkEnd w:id="18"/>
    </w:p>
    <w:p w14:paraId="447AC14B" w14:textId="7B8A1D91" w:rsidR="00C23D3B" w:rsidRPr="00C23D3B" w:rsidRDefault="00C23D3B" w:rsidP="00C23D3B">
      <w:pPr>
        <w:pStyle w:val="ListParagraph"/>
        <w:numPr>
          <w:ilvl w:val="0"/>
          <w:numId w:val="2"/>
        </w:numPr>
        <w:spacing w:line="360" w:lineRule="auto"/>
        <w:rPr>
          <w:rFonts w:cstheme="minorHAnsi"/>
          <w:b/>
          <w:bCs/>
        </w:rPr>
      </w:pPr>
      <w:r w:rsidRPr="00C23D3B">
        <w:rPr>
          <w:rFonts w:cstheme="minorHAnsi"/>
          <w:b/>
          <w:bCs/>
        </w:rPr>
        <w:t>FaceForensics++</w:t>
      </w:r>
      <w:r w:rsidRPr="00C23D3B">
        <w:rPr>
          <w:rFonts w:cstheme="minorHAnsi"/>
        </w:rPr>
        <w:t xml:space="preserve"> (Croitoru et al., 2024 description): 1,000 real + 4,000 fake (4</w:t>
      </w:r>
      <w:r>
        <w:rPr>
          <w:rFonts w:cstheme="minorHAnsi"/>
        </w:rPr>
        <w:t xml:space="preserve"> </w:t>
      </w:r>
      <w:r w:rsidRPr="00C23D3B">
        <w:rPr>
          <w:rFonts w:cstheme="minorHAnsi"/>
        </w:rPr>
        <w:t>manipulations).</w:t>
      </w:r>
    </w:p>
    <w:p w14:paraId="34563343" w14:textId="622A4717" w:rsidR="00C23D3B" w:rsidRPr="00C23D3B" w:rsidRDefault="00C23D3B" w:rsidP="00C23D3B">
      <w:pPr>
        <w:pStyle w:val="ListParagraph"/>
        <w:numPr>
          <w:ilvl w:val="0"/>
          <w:numId w:val="2"/>
        </w:numPr>
        <w:spacing w:line="360" w:lineRule="auto"/>
        <w:rPr>
          <w:rFonts w:cstheme="minorHAnsi"/>
        </w:rPr>
      </w:pPr>
      <w:r w:rsidRPr="007B26E2">
        <w:rPr>
          <w:rFonts w:cstheme="minorHAnsi"/>
          <w:b/>
          <w:bCs/>
        </w:rPr>
        <w:t>DFDC</w:t>
      </w:r>
      <w:r w:rsidRPr="00C23D3B">
        <w:rPr>
          <w:rFonts w:cstheme="minorHAnsi"/>
        </w:rPr>
        <w:t xml:space="preserve"> (Croitoru et al., 2024): </w:t>
      </w:r>
      <w:r w:rsidR="007B26E2">
        <w:rPr>
          <w:rFonts w:cstheme="minorHAnsi"/>
        </w:rPr>
        <w:t>23 564</w:t>
      </w:r>
      <w:r w:rsidRPr="00C23D3B">
        <w:rPr>
          <w:rFonts w:cstheme="minorHAnsi"/>
        </w:rPr>
        <w:t xml:space="preserve"> real + </w:t>
      </w:r>
      <w:r w:rsidR="007B26E2">
        <w:rPr>
          <w:rFonts w:cstheme="minorHAnsi"/>
        </w:rPr>
        <w:t>104 590</w:t>
      </w:r>
      <w:r w:rsidRPr="00C23D3B">
        <w:rPr>
          <w:rFonts w:cstheme="minorHAnsi"/>
        </w:rPr>
        <w:t xml:space="preserve"> fakes.</w:t>
      </w:r>
    </w:p>
    <w:p w14:paraId="4C1E6838" w14:textId="77777777" w:rsidR="00B12EB2" w:rsidRDefault="00C23D3B" w:rsidP="00B12EB2">
      <w:pPr>
        <w:pStyle w:val="ListParagraph"/>
        <w:numPr>
          <w:ilvl w:val="0"/>
          <w:numId w:val="2"/>
        </w:numPr>
        <w:spacing w:line="360" w:lineRule="auto"/>
        <w:rPr>
          <w:rFonts w:cstheme="minorHAnsi"/>
        </w:rPr>
      </w:pPr>
      <w:r w:rsidRPr="007B26E2">
        <w:rPr>
          <w:rFonts w:cstheme="minorHAnsi"/>
          <w:b/>
          <w:bCs/>
        </w:rPr>
        <w:t>Celeb</w:t>
      </w:r>
      <w:r w:rsidRPr="007B26E2">
        <w:rPr>
          <w:rFonts w:ascii="Cambria Math" w:hAnsi="Cambria Math" w:cs="Cambria Math"/>
          <w:b/>
          <w:bCs/>
        </w:rPr>
        <w:t>‑</w:t>
      </w:r>
      <w:r w:rsidRPr="007B26E2">
        <w:rPr>
          <w:rFonts w:cstheme="minorHAnsi"/>
          <w:b/>
          <w:bCs/>
        </w:rPr>
        <w:t>DF</w:t>
      </w:r>
      <w:r w:rsidRPr="00C23D3B">
        <w:rPr>
          <w:rFonts w:cstheme="minorHAnsi"/>
        </w:rPr>
        <w:t xml:space="preserve"> (Croitoru et al., 2024): 590 real + 5,639 fakes (high</w:t>
      </w:r>
      <w:r w:rsidRPr="00C23D3B">
        <w:rPr>
          <w:rFonts w:ascii="Cambria Math" w:hAnsi="Cambria Math" w:cs="Cambria Math"/>
        </w:rPr>
        <w:t>‑</w:t>
      </w:r>
      <w:r w:rsidRPr="00C23D3B">
        <w:rPr>
          <w:rFonts w:cstheme="minorHAnsi"/>
        </w:rPr>
        <w:t>quality).</w:t>
      </w:r>
    </w:p>
    <w:p w14:paraId="4F0D634A" w14:textId="77777777" w:rsidR="00B12EB2" w:rsidRDefault="00C23D3B" w:rsidP="00B12EB2">
      <w:pPr>
        <w:spacing w:line="360" w:lineRule="auto"/>
        <w:rPr>
          <w:rFonts w:cstheme="minorHAnsi"/>
        </w:rPr>
      </w:pPr>
      <w:r w:rsidRPr="00B12EB2">
        <w:rPr>
          <w:rFonts w:cstheme="minorHAnsi"/>
        </w:rPr>
        <w:t>Stratified sampling by manipulation type (face swap, reenactment, etc.) ensures that each fold contains representative examples of all forgery techniques, preventing bias toward any single manipulation method. The split is 80% training, 10% validation, and 10% test, stratified by manipulation type, with 5</w:t>
      </w:r>
      <w:r w:rsidRPr="00B12EB2">
        <w:rPr>
          <w:rFonts w:ascii="Cambria Math" w:hAnsi="Cambria Math" w:cs="Cambria Math"/>
        </w:rPr>
        <w:t>‑</w:t>
      </w:r>
      <w:r w:rsidRPr="00B12EB2">
        <w:rPr>
          <w:rFonts w:cstheme="minorHAnsi"/>
        </w:rPr>
        <w:t>fold cross</w:t>
      </w:r>
      <w:r w:rsidRPr="00B12EB2">
        <w:rPr>
          <w:rFonts w:ascii="Cambria Math" w:hAnsi="Cambria Math" w:cs="Cambria Math"/>
        </w:rPr>
        <w:t>‑</w:t>
      </w:r>
      <w:r w:rsidRPr="00B12EB2">
        <w:rPr>
          <w:rFonts w:cstheme="minorHAnsi"/>
        </w:rPr>
        <w:t>validation.</w:t>
      </w:r>
    </w:p>
    <w:p w14:paraId="471425FF" w14:textId="77777777" w:rsidR="00BC67E4" w:rsidRDefault="00C23D3B" w:rsidP="002B6386">
      <w:pPr>
        <w:pStyle w:val="Heading2"/>
      </w:pPr>
      <w:bookmarkStart w:id="19" w:name="_Toc228542336"/>
      <w:r w:rsidRPr="00B12EB2">
        <w:lastRenderedPageBreak/>
        <w:t>4.2 Preprocessing</w:t>
      </w:r>
      <w:bookmarkEnd w:id="19"/>
    </w:p>
    <w:p w14:paraId="24D7CAA9" w14:textId="53CEFEDC" w:rsidR="00BC67E4" w:rsidRPr="00BC67E4" w:rsidRDefault="00C23D3B" w:rsidP="00BC67E4">
      <w:pPr>
        <w:pStyle w:val="ListParagraph"/>
        <w:numPr>
          <w:ilvl w:val="0"/>
          <w:numId w:val="3"/>
        </w:numPr>
        <w:spacing w:line="360" w:lineRule="auto"/>
        <w:rPr>
          <w:rFonts w:cstheme="minorHAnsi"/>
        </w:rPr>
      </w:pPr>
      <w:r w:rsidRPr="00BC67E4">
        <w:rPr>
          <w:rFonts w:cstheme="minorHAnsi"/>
          <w:b/>
          <w:bCs/>
        </w:rPr>
        <w:t>Video:</w:t>
      </w:r>
      <w:r w:rsidRPr="00BC67E4">
        <w:rPr>
          <w:rFonts w:cstheme="minorHAnsi"/>
        </w:rPr>
        <w:t xml:space="preserve"> Extract 25 fps, detect/align faces (MTCNN), resize to 224×224, take 5</w:t>
      </w:r>
      <w:r w:rsidRPr="00BC67E4">
        <w:rPr>
          <w:rFonts w:ascii="Cambria Math" w:hAnsi="Cambria Math" w:cs="Cambria Math"/>
        </w:rPr>
        <w:t>‑</w:t>
      </w:r>
      <w:r w:rsidRPr="00BC67E4">
        <w:rPr>
          <w:rFonts w:cstheme="minorHAnsi"/>
        </w:rPr>
        <w:t>second clips (125 frames). Five</w:t>
      </w:r>
      <w:r w:rsidRPr="00BC67E4">
        <w:rPr>
          <w:rFonts w:ascii="Cambria Math" w:hAnsi="Cambria Math" w:cs="Cambria Math"/>
        </w:rPr>
        <w:t>‑</w:t>
      </w:r>
      <w:r w:rsidRPr="00BC67E4">
        <w:rPr>
          <w:rFonts w:cstheme="minorHAnsi"/>
        </w:rPr>
        <w:t>second clips are long enough to capture temporal inconsistencies (e.g., unnatural blinking or micro</w:t>
      </w:r>
      <w:r w:rsidRPr="00BC67E4">
        <w:rPr>
          <w:rFonts w:ascii="Cambria Math" w:hAnsi="Cambria Math" w:cs="Cambria Math"/>
        </w:rPr>
        <w:t>‑</w:t>
      </w:r>
      <w:r w:rsidRPr="00BC67E4">
        <w:rPr>
          <w:rFonts w:cstheme="minorHAnsi"/>
        </w:rPr>
        <w:t>expressions) while remaining computationally manageable.</w:t>
      </w:r>
    </w:p>
    <w:p w14:paraId="0A6EC113" w14:textId="77777777" w:rsidR="00BC67E4" w:rsidRPr="00BC67E4" w:rsidRDefault="00C23D3B" w:rsidP="00BC67E4">
      <w:pPr>
        <w:pStyle w:val="ListParagraph"/>
        <w:numPr>
          <w:ilvl w:val="0"/>
          <w:numId w:val="3"/>
        </w:numPr>
        <w:spacing w:line="360" w:lineRule="auto"/>
        <w:rPr>
          <w:rFonts w:cstheme="minorHAnsi"/>
        </w:rPr>
      </w:pPr>
      <w:r w:rsidRPr="00BC67E4">
        <w:rPr>
          <w:rFonts w:cstheme="minorHAnsi"/>
          <w:b/>
          <w:bCs/>
        </w:rPr>
        <w:t>Audio:</w:t>
      </w:r>
      <w:r w:rsidRPr="00BC67E4">
        <w:rPr>
          <w:rFonts w:cstheme="minorHAnsi"/>
        </w:rPr>
        <w:t xml:space="preserve"> Extract with FFmpeg, convert to 16kHz mono, noise reduction (spectral gating).</w:t>
      </w:r>
    </w:p>
    <w:p w14:paraId="4235D473" w14:textId="77777777" w:rsidR="00BC67E4" w:rsidRPr="00BC67E4" w:rsidRDefault="00C23D3B" w:rsidP="00BC67E4">
      <w:pPr>
        <w:pStyle w:val="ListParagraph"/>
        <w:numPr>
          <w:ilvl w:val="0"/>
          <w:numId w:val="3"/>
        </w:numPr>
        <w:spacing w:line="360" w:lineRule="auto"/>
        <w:rPr>
          <w:rFonts w:cstheme="minorHAnsi"/>
        </w:rPr>
      </w:pPr>
      <w:r w:rsidRPr="00BC67E4">
        <w:rPr>
          <w:rFonts w:cstheme="minorHAnsi"/>
          <w:b/>
          <w:bCs/>
        </w:rPr>
        <w:t>Lip</w:t>
      </w:r>
      <w:r w:rsidRPr="00BC67E4">
        <w:rPr>
          <w:rFonts w:ascii="Cambria Math" w:hAnsi="Cambria Math" w:cs="Cambria Math"/>
          <w:b/>
          <w:bCs/>
        </w:rPr>
        <w:t>‑</w:t>
      </w:r>
      <w:r w:rsidRPr="00BC67E4">
        <w:rPr>
          <w:rFonts w:cstheme="minorHAnsi"/>
          <w:b/>
          <w:bCs/>
        </w:rPr>
        <w:t>sync:</w:t>
      </w:r>
      <w:r w:rsidRPr="00BC67E4">
        <w:rPr>
          <w:rFonts w:cstheme="minorHAnsi"/>
        </w:rPr>
        <w:t xml:space="preserve"> Extract mouth ROI using 68 facial landmarks (dlib), align with audio over the same time window.</w:t>
      </w:r>
    </w:p>
    <w:p w14:paraId="1A3C0DB6" w14:textId="77777777" w:rsidR="00BC67E4" w:rsidRDefault="00C23D3B" w:rsidP="002B6386">
      <w:pPr>
        <w:pStyle w:val="Heading2"/>
      </w:pPr>
      <w:bookmarkStart w:id="20" w:name="_Toc228542337"/>
      <w:r w:rsidRPr="00BC67E4">
        <w:t>4.3 Model Implementation</w:t>
      </w:r>
      <w:bookmarkEnd w:id="20"/>
    </w:p>
    <w:p w14:paraId="3A7FAC59" w14:textId="0A7AD617" w:rsidR="00C23D3B" w:rsidRPr="003E767A" w:rsidRDefault="00C23D3B" w:rsidP="003E767A">
      <w:pPr>
        <w:pStyle w:val="ListParagraph"/>
        <w:numPr>
          <w:ilvl w:val="0"/>
          <w:numId w:val="4"/>
        </w:numPr>
        <w:spacing w:line="360" w:lineRule="auto"/>
        <w:rPr>
          <w:rFonts w:cstheme="minorHAnsi"/>
          <w:b/>
          <w:bCs/>
        </w:rPr>
      </w:pPr>
      <w:r w:rsidRPr="003E767A">
        <w:rPr>
          <w:rFonts w:cstheme="minorHAnsi"/>
          <w:b/>
          <w:bCs/>
        </w:rPr>
        <w:t>Visual:</w:t>
      </w:r>
      <w:r w:rsidRPr="003E767A">
        <w:rPr>
          <w:rFonts w:cstheme="minorHAnsi"/>
        </w:rPr>
        <w:t xml:space="preserve"> ViT</w:t>
      </w:r>
      <w:r w:rsidRPr="003E767A">
        <w:rPr>
          <w:rFonts w:ascii="Cambria Math" w:hAnsi="Cambria Math" w:cs="Cambria Math"/>
        </w:rPr>
        <w:t>‑</w:t>
      </w:r>
      <w:r w:rsidRPr="003E767A">
        <w:rPr>
          <w:rFonts w:cstheme="minorHAnsi"/>
        </w:rPr>
        <w:t>base (Dosovitskiy et al., 2021) pretrained on ImageNet, fine</w:t>
      </w:r>
      <w:r w:rsidRPr="003E767A">
        <w:rPr>
          <w:rFonts w:ascii="Cambria Math" w:hAnsi="Cambria Math" w:cs="Cambria Math"/>
        </w:rPr>
        <w:t>‑</w:t>
      </w:r>
      <w:r w:rsidRPr="003E767A">
        <w:rPr>
          <w:rFonts w:cstheme="minorHAnsi"/>
        </w:rPr>
        <w:t>tuned.</w:t>
      </w:r>
    </w:p>
    <w:p w14:paraId="4F03A14E" w14:textId="6C007CA4" w:rsidR="00C23D3B" w:rsidRPr="003E767A" w:rsidRDefault="00C23D3B" w:rsidP="003E767A">
      <w:pPr>
        <w:pStyle w:val="ListParagraph"/>
        <w:numPr>
          <w:ilvl w:val="0"/>
          <w:numId w:val="4"/>
        </w:numPr>
        <w:spacing w:line="360" w:lineRule="auto"/>
        <w:rPr>
          <w:rFonts w:cstheme="minorHAnsi"/>
        </w:rPr>
      </w:pPr>
      <w:r w:rsidRPr="003E767A">
        <w:rPr>
          <w:rFonts w:cstheme="minorHAnsi"/>
          <w:b/>
          <w:bCs/>
        </w:rPr>
        <w:t>Audio:</w:t>
      </w:r>
      <w:r w:rsidRPr="003E767A">
        <w:rPr>
          <w:rFonts w:cstheme="minorHAnsi"/>
        </w:rPr>
        <w:t xml:space="preserve"> Wav2Vec 2.0 (Baevski et al., 2020) pretrained on Librispeech, fine</w:t>
      </w:r>
      <w:r w:rsidRPr="003E767A">
        <w:rPr>
          <w:rFonts w:ascii="Cambria Math" w:hAnsi="Cambria Math" w:cs="Cambria Math"/>
        </w:rPr>
        <w:t>‑</w:t>
      </w:r>
      <w:r w:rsidRPr="003E767A">
        <w:rPr>
          <w:rFonts w:cstheme="minorHAnsi"/>
        </w:rPr>
        <w:t>tuned.</w:t>
      </w:r>
    </w:p>
    <w:p w14:paraId="59501868" w14:textId="3F871101" w:rsidR="00C23D3B" w:rsidRDefault="00C23D3B" w:rsidP="003E767A">
      <w:pPr>
        <w:pStyle w:val="ListParagraph"/>
        <w:numPr>
          <w:ilvl w:val="0"/>
          <w:numId w:val="4"/>
        </w:numPr>
        <w:spacing w:line="360" w:lineRule="auto"/>
        <w:rPr>
          <w:rFonts w:cstheme="minorHAnsi"/>
        </w:rPr>
      </w:pPr>
      <w:r w:rsidRPr="003E767A">
        <w:rPr>
          <w:rFonts w:cstheme="minorHAnsi"/>
          <w:b/>
          <w:bCs/>
        </w:rPr>
        <w:t>Cross</w:t>
      </w:r>
      <w:r w:rsidRPr="003E767A">
        <w:rPr>
          <w:rFonts w:ascii="Cambria Math" w:hAnsi="Cambria Math" w:cs="Cambria Math"/>
          <w:b/>
          <w:bCs/>
        </w:rPr>
        <w:t>‑</w:t>
      </w:r>
      <w:r w:rsidRPr="003E767A">
        <w:rPr>
          <w:rFonts w:cstheme="minorHAnsi"/>
          <w:b/>
          <w:bCs/>
        </w:rPr>
        <w:t>attention:</w:t>
      </w:r>
      <w:r w:rsidRPr="003E767A">
        <w:rPr>
          <w:rFonts w:cstheme="minorHAnsi"/>
        </w:rPr>
        <w:t xml:space="preserve"> Multi</w:t>
      </w:r>
      <w:r w:rsidRPr="003E767A">
        <w:rPr>
          <w:rFonts w:ascii="Cambria Math" w:hAnsi="Cambria Math" w:cs="Cambria Math"/>
        </w:rPr>
        <w:t>‑</w:t>
      </w:r>
      <w:r w:rsidRPr="003E767A">
        <w:rPr>
          <w:rFonts w:cstheme="minorHAnsi"/>
        </w:rPr>
        <w:t>head attention (4 heads, d</w:t>
      </w:r>
      <w:r w:rsidRPr="003E767A">
        <w:rPr>
          <w:rFonts w:cstheme="minorHAnsi"/>
          <w:vertAlign w:val="subscript"/>
        </w:rPr>
        <w:t>model</w:t>
      </w:r>
      <w:r w:rsidRPr="003E767A">
        <w:rPr>
          <w:rFonts w:cstheme="minorHAnsi"/>
        </w:rPr>
        <w:t>=256) between mouth features (queries) and audio features (keys/values).</w:t>
      </w:r>
    </w:p>
    <w:p w14:paraId="7727CC19" w14:textId="3BA43871" w:rsidR="00025948" w:rsidRPr="00025948" w:rsidRDefault="002614AD" w:rsidP="00025948">
      <w:pPr>
        <w:spacing w:line="360" w:lineRule="auto"/>
        <w:rPr>
          <w:rFonts w:cstheme="minorHAnsi"/>
        </w:rPr>
      </w:pPr>
      <w:r>
        <w:rPr>
          <w:rFonts w:cstheme="minorHAnsi"/>
          <w:noProof/>
        </w:rPr>
        <w:drawing>
          <wp:anchor distT="0" distB="0" distL="114300" distR="114300" simplePos="0" relativeHeight="251663360" behindDoc="1" locked="0" layoutInCell="1" allowOverlap="1" wp14:anchorId="5D5AC6CD" wp14:editId="3A297A4D">
            <wp:simplePos x="0" y="0"/>
            <wp:positionH relativeFrom="column">
              <wp:posOffset>85725</wp:posOffset>
            </wp:positionH>
            <wp:positionV relativeFrom="paragraph">
              <wp:posOffset>0</wp:posOffset>
            </wp:positionV>
            <wp:extent cx="5943600" cy="4443730"/>
            <wp:effectExtent l="0" t="0" r="0" b="0"/>
            <wp:wrapNone/>
            <wp:docPr id="361364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4521" name="Picture 3613645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43730"/>
                    </a:xfrm>
                    <a:prstGeom prst="rect">
                      <a:avLst/>
                    </a:prstGeom>
                  </pic:spPr>
                </pic:pic>
              </a:graphicData>
            </a:graphic>
            <wp14:sizeRelH relativeFrom="margin">
              <wp14:pctWidth>0</wp14:pctWidth>
            </wp14:sizeRelH>
            <wp14:sizeRelV relativeFrom="margin">
              <wp14:pctHeight>0</wp14:pctHeight>
            </wp14:sizeRelV>
          </wp:anchor>
        </w:drawing>
      </w:r>
    </w:p>
    <w:p w14:paraId="6F5FBC0E" w14:textId="51EC9E26" w:rsidR="00025948" w:rsidRDefault="00025948" w:rsidP="00025948">
      <w:pPr>
        <w:pStyle w:val="ListParagraph"/>
        <w:spacing w:line="360" w:lineRule="auto"/>
        <w:rPr>
          <w:rFonts w:cstheme="minorHAnsi"/>
        </w:rPr>
      </w:pPr>
    </w:p>
    <w:p w14:paraId="766CB0F3" w14:textId="77777777" w:rsidR="00025948" w:rsidRDefault="00025948" w:rsidP="00025948">
      <w:pPr>
        <w:pStyle w:val="ListParagraph"/>
        <w:spacing w:line="360" w:lineRule="auto"/>
        <w:rPr>
          <w:rFonts w:cstheme="minorHAnsi"/>
        </w:rPr>
      </w:pPr>
    </w:p>
    <w:p w14:paraId="2BDE57E1" w14:textId="77777777" w:rsidR="00025948" w:rsidRDefault="00025948" w:rsidP="00025948">
      <w:pPr>
        <w:pStyle w:val="ListParagraph"/>
        <w:spacing w:line="360" w:lineRule="auto"/>
        <w:rPr>
          <w:rFonts w:cstheme="minorHAnsi"/>
        </w:rPr>
      </w:pPr>
    </w:p>
    <w:p w14:paraId="612DEBCE" w14:textId="77777777" w:rsidR="00025948" w:rsidRDefault="00025948" w:rsidP="00025948">
      <w:pPr>
        <w:pStyle w:val="ListParagraph"/>
        <w:spacing w:line="360" w:lineRule="auto"/>
        <w:rPr>
          <w:rFonts w:cstheme="minorHAnsi"/>
        </w:rPr>
      </w:pPr>
    </w:p>
    <w:p w14:paraId="00D68EA9" w14:textId="77777777" w:rsidR="00025948" w:rsidRDefault="00025948" w:rsidP="00025948">
      <w:pPr>
        <w:pStyle w:val="ListParagraph"/>
        <w:spacing w:line="360" w:lineRule="auto"/>
        <w:rPr>
          <w:rFonts w:cstheme="minorHAnsi"/>
        </w:rPr>
      </w:pPr>
    </w:p>
    <w:p w14:paraId="1DFA2B04" w14:textId="77777777" w:rsidR="00025948" w:rsidRDefault="00025948" w:rsidP="00025948">
      <w:pPr>
        <w:pStyle w:val="ListParagraph"/>
        <w:spacing w:line="360" w:lineRule="auto"/>
        <w:rPr>
          <w:rFonts w:cstheme="minorHAnsi"/>
        </w:rPr>
      </w:pPr>
    </w:p>
    <w:p w14:paraId="39BCAC85" w14:textId="77777777" w:rsidR="00025948" w:rsidRDefault="00025948" w:rsidP="00025948">
      <w:pPr>
        <w:pStyle w:val="ListParagraph"/>
        <w:spacing w:line="360" w:lineRule="auto"/>
        <w:rPr>
          <w:rFonts w:cstheme="minorHAnsi"/>
        </w:rPr>
      </w:pPr>
    </w:p>
    <w:p w14:paraId="46ED2E29" w14:textId="77777777" w:rsidR="00025948" w:rsidRDefault="00025948" w:rsidP="00025948">
      <w:pPr>
        <w:pStyle w:val="ListParagraph"/>
        <w:spacing w:line="360" w:lineRule="auto"/>
        <w:rPr>
          <w:rFonts w:cstheme="minorHAnsi"/>
        </w:rPr>
      </w:pPr>
    </w:p>
    <w:p w14:paraId="6170B0C4" w14:textId="77777777" w:rsidR="00025948" w:rsidRDefault="00025948" w:rsidP="00025948">
      <w:pPr>
        <w:pStyle w:val="ListParagraph"/>
        <w:spacing w:line="360" w:lineRule="auto"/>
        <w:rPr>
          <w:rFonts w:cstheme="minorHAnsi"/>
        </w:rPr>
      </w:pPr>
    </w:p>
    <w:p w14:paraId="454D4E3D" w14:textId="77777777" w:rsidR="00025948" w:rsidRDefault="00025948" w:rsidP="00025948">
      <w:pPr>
        <w:pStyle w:val="ListParagraph"/>
        <w:spacing w:line="360" w:lineRule="auto"/>
        <w:rPr>
          <w:rFonts w:cstheme="minorHAnsi"/>
        </w:rPr>
      </w:pPr>
    </w:p>
    <w:p w14:paraId="6676199B" w14:textId="77777777" w:rsidR="00025948" w:rsidRDefault="00025948" w:rsidP="00025948">
      <w:pPr>
        <w:pStyle w:val="ListParagraph"/>
        <w:spacing w:line="360" w:lineRule="auto"/>
        <w:rPr>
          <w:rFonts w:cstheme="minorHAnsi"/>
        </w:rPr>
      </w:pPr>
    </w:p>
    <w:p w14:paraId="2039DB9A" w14:textId="77777777" w:rsidR="00025948" w:rsidRDefault="00025948" w:rsidP="00025948">
      <w:pPr>
        <w:pStyle w:val="ListParagraph"/>
        <w:spacing w:line="360" w:lineRule="auto"/>
        <w:rPr>
          <w:rFonts w:cstheme="minorHAnsi"/>
        </w:rPr>
      </w:pPr>
    </w:p>
    <w:p w14:paraId="33DB6FB4" w14:textId="77777777" w:rsidR="00025948" w:rsidRDefault="00025948" w:rsidP="00025948">
      <w:pPr>
        <w:pStyle w:val="ListParagraph"/>
        <w:spacing w:line="360" w:lineRule="auto"/>
        <w:rPr>
          <w:rFonts w:cstheme="minorHAnsi"/>
        </w:rPr>
      </w:pPr>
    </w:p>
    <w:p w14:paraId="63BAABD7" w14:textId="77777777" w:rsidR="00025948" w:rsidRDefault="00025948" w:rsidP="00025948">
      <w:pPr>
        <w:pStyle w:val="ListParagraph"/>
        <w:spacing w:line="360" w:lineRule="auto"/>
        <w:rPr>
          <w:rFonts w:cstheme="minorHAnsi"/>
        </w:rPr>
      </w:pPr>
    </w:p>
    <w:p w14:paraId="5DEE2532" w14:textId="77777777" w:rsidR="00025948" w:rsidRPr="003E767A" w:rsidRDefault="00025948" w:rsidP="00025948">
      <w:pPr>
        <w:pStyle w:val="ListParagraph"/>
        <w:spacing w:line="360" w:lineRule="auto"/>
        <w:rPr>
          <w:rFonts w:cstheme="minorHAnsi"/>
        </w:rPr>
      </w:pPr>
    </w:p>
    <w:p w14:paraId="70C53D46" w14:textId="5CE41C4E" w:rsidR="00C23D3B" w:rsidRPr="003E767A" w:rsidRDefault="00C23D3B" w:rsidP="003E767A">
      <w:pPr>
        <w:pStyle w:val="ListParagraph"/>
        <w:numPr>
          <w:ilvl w:val="0"/>
          <w:numId w:val="4"/>
        </w:numPr>
        <w:spacing w:line="360" w:lineRule="auto"/>
        <w:rPr>
          <w:rFonts w:cstheme="minorHAnsi"/>
        </w:rPr>
      </w:pPr>
      <w:r w:rsidRPr="003E767A">
        <w:rPr>
          <w:rFonts w:cstheme="minorHAnsi"/>
          <w:b/>
          <w:bCs/>
        </w:rPr>
        <w:t>Adaptive fusion:</w:t>
      </w:r>
      <w:r w:rsidRPr="003E767A">
        <w:rPr>
          <w:rFonts w:cstheme="minorHAnsi"/>
        </w:rPr>
        <w:t xml:space="preserve"> Single</w:t>
      </w:r>
      <w:r w:rsidRPr="003E767A">
        <w:rPr>
          <w:rFonts w:ascii="Cambria Math" w:hAnsi="Cambria Math" w:cs="Cambria Math"/>
        </w:rPr>
        <w:t>‑</w:t>
      </w:r>
      <w:r w:rsidRPr="003E767A">
        <w:rPr>
          <w:rFonts w:cstheme="minorHAnsi"/>
        </w:rPr>
        <w:t>layer MLP with softmax output (3 weights).</w:t>
      </w:r>
    </w:p>
    <w:p w14:paraId="59CC8B0F" w14:textId="51BBA5E8" w:rsidR="00C23D3B" w:rsidRPr="003E767A" w:rsidRDefault="00C23D3B" w:rsidP="003E767A">
      <w:pPr>
        <w:pStyle w:val="ListParagraph"/>
        <w:numPr>
          <w:ilvl w:val="0"/>
          <w:numId w:val="4"/>
        </w:numPr>
        <w:spacing w:line="360" w:lineRule="auto"/>
        <w:rPr>
          <w:rFonts w:cstheme="minorHAnsi"/>
        </w:rPr>
      </w:pPr>
      <w:r w:rsidRPr="003E767A">
        <w:rPr>
          <w:rFonts w:cstheme="minorHAnsi"/>
          <w:b/>
          <w:bCs/>
        </w:rPr>
        <w:t>Classifier:</w:t>
      </w:r>
      <w:r w:rsidRPr="003E767A">
        <w:rPr>
          <w:rFonts w:cstheme="minorHAnsi"/>
        </w:rPr>
        <w:t xml:space="preserve"> MLP (256</w:t>
      </w:r>
      <w:r w:rsidR="003E767A">
        <w:rPr>
          <w:rFonts w:cstheme="minorHAnsi"/>
        </w:rPr>
        <w:t xml:space="preserve"> </w:t>
      </w:r>
      <w:r w:rsidRPr="003E767A">
        <w:rPr>
          <w:rFonts w:cstheme="minorHAnsi"/>
        </w:rPr>
        <w:t>→</w:t>
      </w:r>
      <w:r w:rsidR="003E767A">
        <w:rPr>
          <w:rFonts w:cstheme="minorHAnsi"/>
        </w:rPr>
        <w:t xml:space="preserve"> </w:t>
      </w:r>
      <w:r w:rsidRPr="003E767A">
        <w:rPr>
          <w:rFonts w:cstheme="minorHAnsi"/>
        </w:rPr>
        <w:t>128</w:t>
      </w:r>
      <w:r w:rsidR="003E767A">
        <w:rPr>
          <w:rFonts w:cstheme="minorHAnsi"/>
        </w:rPr>
        <w:t xml:space="preserve"> </w:t>
      </w:r>
      <w:r w:rsidRPr="003E767A">
        <w:rPr>
          <w:rFonts w:cstheme="minorHAnsi"/>
        </w:rPr>
        <w:t>→</w:t>
      </w:r>
      <w:r w:rsidR="003E767A">
        <w:rPr>
          <w:rFonts w:cstheme="minorHAnsi"/>
        </w:rPr>
        <w:t xml:space="preserve"> </w:t>
      </w:r>
      <w:r w:rsidRPr="003E767A">
        <w:rPr>
          <w:rFonts w:cstheme="minorHAnsi"/>
        </w:rPr>
        <w:t>2).</w:t>
      </w:r>
    </w:p>
    <w:p w14:paraId="50954263" w14:textId="77777777" w:rsidR="00BC67E4" w:rsidRPr="003E767A" w:rsidRDefault="00C23D3B" w:rsidP="003E767A">
      <w:pPr>
        <w:pStyle w:val="ListParagraph"/>
        <w:numPr>
          <w:ilvl w:val="0"/>
          <w:numId w:val="4"/>
        </w:numPr>
        <w:spacing w:line="360" w:lineRule="auto"/>
        <w:rPr>
          <w:rFonts w:cstheme="minorHAnsi"/>
        </w:rPr>
      </w:pPr>
      <w:r w:rsidRPr="003E767A">
        <w:rPr>
          <w:rFonts w:cstheme="minorHAnsi"/>
          <w:b/>
          <w:bCs/>
        </w:rPr>
        <w:t>Framework:</w:t>
      </w:r>
      <w:r w:rsidRPr="003E767A">
        <w:rPr>
          <w:rFonts w:cstheme="minorHAnsi"/>
        </w:rPr>
        <w:t xml:space="preserve"> PyTorch 2.0, HuggingFace Transformers, TorchAudio.</w:t>
      </w:r>
    </w:p>
    <w:p w14:paraId="345A4CE6" w14:textId="77777777" w:rsidR="003E767A" w:rsidRDefault="00C23D3B" w:rsidP="002B6386">
      <w:pPr>
        <w:pStyle w:val="Heading2"/>
      </w:pPr>
      <w:bookmarkStart w:id="21" w:name="_Toc228542338"/>
      <w:r w:rsidRPr="00BC67E4">
        <w:t>4.4 Training and Evaluation</w:t>
      </w:r>
      <w:bookmarkEnd w:id="21"/>
    </w:p>
    <w:p w14:paraId="5DD3A042" w14:textId="094426B1" w:rsidR="007E6FF2" w:rsidRPr="007E6FF2" w:rsidRDefault="00C23D3B" w:rsidP="007E6FF2">
      <w:pPr>
        <w:pStyle w:val="ListParagraph"/>
        <w:numPr>
          <w:ilvl w:val="0"/>
          <w:numId w:val="5"/>
        </w:numPr>
        <w:spacing w:line="360" w:lineRule="auto"/>
        <w:rPr>
          <w:rFonts w:cstheme="minorHAnsi"/>
          <w:b/>
          <w:bCs/>
        </w:rPr>
      </w:pPr>
      <w:r w:rsidRPr="009701A0">
        <w:rPr>
          <w:rFonts w:cstheme="minorHAnsi"/>
          <w:b/>
          <w:bCs/>
        </w:rPr>
        <w:t>Optimizer:</w:t>
      </w:r>
      <w:r w:rsidRPr="007E6FF2">
        <w:rPr>
          <w:rFonts w:cstheme="minorHAnsi"/>
        </w:rPr>
        <w:t xml:space="preserve"> AdamW (lr</w:t>
      </w:r>
      <w:r w:rsidR="003E767A" w:rsidRPr="007E6FF2">
        <w:rPr>
          <w:rFonts w:cstheme="minorHAnsi"/>
        </w:rPr>
        <w:t xml:space="preserve"> </w:t>
      </w:r>
      <w:r w:rsidRPr="007E6FF2">
        <w:rPr>
          <w:rFonts w:cstheme="minorHAnsi"/>
        </w:rPr>
        <w:t>=</w:t>
      </w:r>
      <w:r w:rsidR="003E767A" w:rsidRPr="007E6FF2">
        <w:rPr>
          <w:rFonts w:cstheme="minorHAnsi"/>
        </w:rPr>
        <w:t xml:space="preserve"> </w:t>
      </w:r>
      <w:r w:rsidRPr="007E6FF2">
        <w:rPr>
          <w:rFonts w:cstheme="minorHAnsi"/>
        </w:rPr>
        <w:t>1e</w:t>
      </w:r>
      <w:r w:rsidR="003E767A" w:rsidRPr="007E6FF2">
        <w:rPr>
          <w:rFonts w:cstheme="minorHAnsi"/>
        </w:rPr>
        <w:t xml:space="preserve"> </w:t>
      </w:r>
      <w:r w:rsidRPr="007E6FF2">
        <w:rPr>
          <w:rFonts w:ascii="Cambria Math" w:hAnsi="Cambria Math" w:cs="Cambria Math"/>
        </w:rPr>
        <w:t>‑</w:t>
      </w:r>
      <w:r w:rsidR="003E767A" w:rsidRPr="007E6FF2">
        <w:rPr>
          <w:rFonts w:ascii="Cambria Math" w:hAnsi="Cambria Math" w:cs="Cambria Math"/>
        </w:rPr>
        <w:t xml:space="preserve"> </w:t>
      </w:r>
      <w:r w:rsidRPr="007E6FF2">
        <w:rPr>
          <w:rFonts w:cstheme="minorHAnsi"/>
        </w:rPr>
        <w:t>4), batch size 32, 50 epochs. Early stopping (patience = 5 epochs) on validation loss is used to prevent overfitting, especially given the limited size of some datasets.</w:t>
      </w:r>
    </w:p>
    <w:p w14:paraId="3CEEF822" w14:textId="22F2F5FD" w:rsidR="00C23D3B" w:rsidRPr="007E6FF2" w:rsidRDefault="00C23D3B" w:rsidP="007E6FF2">
      <w:pPr>
        <w:pStyle w:val="ListParagraph"/>
        <w:numPr>
          <w:ilvl w:val="0"/>
          <w:numId w:val="5"/>
        </w:numPr>
        <w:spacing w:line="360" w:lineRule="auto"/>
        <w:rPr>
          <w:rFonts w:cstheme="minorHAnsi"/>
          <w:b/>
          <w:bCs/>
        </w:rPr>
      </w:pPr>
      <w:r w:rsidRPr="009701A0">
        <w:rPr>
          <w:rFonts w:cstheme="minorHAnsi"/>
          <w:b/>
          <w:bCs/>
        </w:rPr>
        <w:t>Adversarial training:</w:t>
      </w:r>
      <w:r w:rsidRPr="007E6FF2">
        <w:rPr>
          <w:rFonts w:cstheme="minorHAnsi"/>
        </w:rPr>
        <w:t xml:space="preserve"> PGD (ε=0.03, steps=10) on 20% of batches (Ali &amp; Ghazanfar, 2025).</w:t>
      </w:r>
    </w:p>
    <w:p w14:paraId="36B20326" w14:textId="6EAEEA0A" w:rsidR="00C23D3B" w:rsidRPr="007E6FF2" w:rsidRDefault="00D7039C" w:rsidP="007E6FF2">
      <w:pPr>
        <w:pStyle w:val="ListParagraph"/>
        <w:numPr>
          <w:ilvl w:val="0"/>
          <w:numId w:val="5"/>
        </w:numPr>
        <w:spacing w:line="360" w:lineRule="auto"/>
        <w:rPr>
          <w:rFonts w:cstheme="minorHAnsi"/>
        </w:rPr>
      </w:pPr>
      <w:r w:rsidRPr="009701A0">
        <w:rPr>
          <w:rFonts w:cstheme="minorHAnsi"/>
          <w:b/>
          <w:bCs/>
        </w:rPr>
        <w:t>B</w:t>
      </w:r>
      <w:r w:rsidR="00C23D3B" w:rsidRPr="009701A0">
        <w:rPr>
          <w:rFonts w:cstheme="minorHAnsi"/>
          <w:b/>
          <w:bCs/>
        </w:rPr>
        <w:t>aselines:</w:t>
      </w:r>
      <w:r w:rsidR="00C23D3B" w:rsidRPr="007E6FF2">
        <w:rPr>
          <w:rFonts w:cstheme="minorHAnsi"/>
        </w:rPr>
        <w:t xml:space="preserve"> (a</w:t>
      </w:r>
      <w:r w:rsidR="00384713">
        <w:rPr>
          <w:rFonts w:cstheme="minorHAnsi"/>
        </w:rPr>
        <w:t>)</w:t>
      </w:r>
      <w:r w:rsidR="00C23D3B" w:rsidRPr="007E6FF2">
        <w:rPr>
          <w:rFonts w:cstheme="minorHAnsi"/>
        </w:rPr>
        <w:t xml:space="preserve"> Visual</w:t>
      </w:r>
      <w:r w:rsidR="00C23D3B" w:rsidRPr="007E6FF2">
        <w:rPr>
          <w:rFonts w:ascii="Cambria Math" w:hAnsi="Cambria Math" w:cs="Cambria Math"/>
        </w:rPr>
        <w:t>‑</w:t>
      </w:r>
      <w:r w:rsidR="00C23D3B" w:rsidRPr="007E6FF2">
        <w:rPr>
          <w:rFonts w:cstheme="minorHAnsi"/>
        </w:rPr>
        <w:t>only (ViT), (b) Static concatenation, (c) Static averaging, (d) Wang et al. (2024) dataset</w:t>
      </w:r>
      <w:r w:rsidR="00C23D3B" w:rsidRPr="007E6FF2">
        <w:rPr>
          <w:rFonts w:ascii="Cambria Math" w:hAnsi="Cambria Math" w:cs="Cambria Math"/>
        </w:rPr>
        <w:t>‑</w:t>
      </w:r>
      <w:r w:rsidR="00C23D3B" w:rsidRPr="007E6FF2">
        <w:rPr>
          <w:rFonts w:cstheme="minorHAnsi"/>
        </w:rPr>
        <w:t>level dynamic (re</w:t>
      </w:r>
      <w:r w:rsidR="00C23D3B" w:rsidRPr="007E6FF2">
        <w:rPr>
          <w:rFonts w:ascii="Cambria Math" w:hAnsi="Cambria Math" w:cs="Cambria Math"/>
        </w:rPr>
        <w:t>‑</w:t>
      </w:r>
      <w:r w:rsidR="00C23D3B" w:rsidRPr="007E6FF2">
        <w:rPr>
          <w:rFonts w:cstheme="minorHAnsi"/>
        </w:rPr>
        <w:t>implemented).</w:t>
      </w:r>
    </w:p>
    <w:p w14:paraId="662F97A1" w14:textId="6843EC14" w:rsidR="00C23D3B" w:rsidRPr="007E6FF2" w:rsidRDefault="00C23D3B" w:rsidP="007E6FF2">
      <w:pPr>
        <w:pStyle w:val="ListParagraph"/>
        <w:numPr>
          <w:ilvl w:val="0"/>
          <w:numId w:val="5"/>
        </w:numPr>
        <w:spacing w:line="360" w:lineRule="auto"/>
        <w:rPr>
          <w:rFonts w:cstheme="minorHAnsi"/>
        </w:rPr>
      </w:pPr>
      <w:r w:rsidRPr="00471F61">
        <w:rPr>
          <w:rFonts w:cstheme="minorHAnsi"/>
          <w:b/>
          <w:bCs/>
        </w:rPr>
        <w:t>Metrics:</w:t>
      </w:r>
      <w:r w:rsidRPr="007E6FF2">
        <w:rPr>
          <w:rFonts w:cstheme="minorHAnsi"/>
        </w:rPr>
        <w:t xml:space="preserve"> Accuracy, Precision, Recall, F1</w:t>
      </w:r>
      <w:r w:rsidRPr="007E6FF2">
        <w:rPr>
          <w:rFonts w:ascii="Cambria Math" w:hAnsi="Cambria Math" w:cs="Cambria Math"/>
        </w:rPr>
        <w:t>‑</w:t>
      </w:r>
      <w:r w:rsidRPr="007E6FF2">
        <w:rPr>
          <w:rFonts w:cstheme="minorHAnsi"/>
        </w:rPr>
        <w:t>score, AUC</w:t>
      </w:r>
      <w:r w:rsidRPr="007E6FF2">
        <w:rPr>
          <w:rFonts w:ascii="Cambria Math" w:hAnsi="Cambria Math" w:cs="Cambria Math"/>
        </w:rPr>
        <w:t>‑</w:t>
      </w:r>
      <w:r w:rsidRPr="007E6FF2">
        <w:rPr>
          <w:rFonts w:cstheme="minorHAnsi"/>
        </w:rPr>
        <w:t>ROC (Croitoru et al., 2024).</w:t>
      </w:r>
    </w:p>
    <w:p w14:paraId="4AD8D8A0" w14:textId="3BFBBA70" w:rsidR="00C23D3B" w:rsidRPr="007E6FF2" w:rsidRDefault="00C23D3B" w:rsidP="007E6FF2">
      <w:pPr>
        <w:pStyle w:val="ListParagraph"/>
        <w:numPr>
          <w:ilvl w:val="0"/>
          <w:numId w:val="5"/>
        </w:numPr>
        <w:spacing w:line="360" w:lineRule="auto"/>
        <w:rPr>
          <w:rFonts w:cstheme="minorHAnsi"/>
        </w:rPr>
      </w:pPr>
      <w:r w:rsidRPr="007E6FF2">
        <w:rPr>
          <w:rFonts w:cstheme="minorHAnsi"/>
          <w:b/>
          <w:bCs/>
        </w:rPr>
        <w:t>Cross</w:t>
      </w:r>
      <w:r w:rsidRPr="007E6FF2">
        <w:rPr>
          <w:rFonts w:ascii="Cambria Math" w:hAnsi="Cambria Math" w:cs="Cambria Math"/>
          <w:b/>
          <w:bCs/>
        </w:rPr>
        <w:t>‑</w:t>
      </w:r>
      <w:r w:rsidRPr="007E6FF2">
        <w:rPr>
          <w:rFonts w:cstheme="minorHAnsi"/>
          <w:b/>
          <w:bCs/>
        </w:rPr>
        <w:t>dataset:</w:t>
      </w:r>
      <w:r w:rsidRPr="007E6FF2">
        <w:rPr>
          <w:rFonts w:cstheme="minorHAnsi"/>
        </w:rPr>
        <w:t xml:space="preserve"> Train on FF++, test on DFDC and Celeb</w:t>
      </w:r>
      <w:r w:rsidRPr="007E6FF2">
        <w:rPr>
          <w:rFonts w:ascii="Cambria Math" w:hAnsi="Cambria Math" w:cs="Cambria Math"/>
        </w:rPr>
        <w:t>‑</w:t>
      </w:r>
      <w:r w:rsidRPr="007E6FF2">
        <w:rPr>
          <w:rFonts w:cstheme="minorHAnsi"/>
        </w:rPr>
        <w:t>DF.</w:t>
      </w:r>
    </w:p>
    <w:p w14:paraId="7CFEB285" w14:textId="729690FE" w:rsidR="009701A0" w:rsidRDefault="00C23D3B" w:rsidP="009701A0">
      <w:pPr>
        <w:pStyle w:val="ListParagraph"/>
        <w:numPr>
          <w:ilvl w:val="0"/>
          <w:numId w:val="5"/>
        </w:numPr>
        <w:spacing w:line="360" w:lineRule="auto"/>
        <w:rPr>
          <w:rFonts w:cstheme="minorHAnsi"/>
        </w:rPr>
      </w:pPr>
      <w:r w:rsidRPr="007E6FF2">
        <w:rPr>
          <w:rFonts w:cstheme="minorHAnsi"/>
          <w:b/>
          <w:bCs/>
        </w:rPr>
        <w:t>Adversarial evaluation</w:t>
      </w:r>
      <w:r w:rsidRPr="007E6FF2">
        <w:rPr>
          <w:rFonts w:cstheme="minorHAnsi"/>
        </w:rPr>
        <w:t xml:space="preserve">: Apply PGD (ε=0.03) to </w:t>
      </w:r>
      <w:r w:rsidR="007E6FF2">
        <w:rPr>
          <w:rFonts w:cstheme="minorHAnsi"/>
        </w:rPr>
        <w:t xml:space="preserve">the </w:t>
      </w:r>
      <w:r w:rsidRPr="007E6FF2">
        <w:rPr>
          <w:rFonts w:cstheme="minorHAnsi"/>
        </w:rPr>
        <w:t xml:space="preserve">test set, measure </w:t>
      </w:r>
      <w:r w:rsidR="007E6FF2">
        <w:rPr>
          <w:rFonts w:cstheme="minorHAnsi"/>
        </w:rPr>
        <w:t xml:space="preserve">the </w:t>
      </w:r>
      <w:r w:rsidRPr="007E6FF2">
        <w:rPr>
          <w:rFonts w:cstheme="minorHAnsi"/>
        </w:rPr>
        <w:t>accuracy drop.</w:t>
      </w:r>
    </w:p>
    <w:p w14:paraId="330E7286" w14:textId="29E1076B" w:rsidR="00381F92" w:rsidRDefault="00C23D3B" w:rsidP="00381F92">
      <w:pPr>
        <w:pStyle w:val="ListParagraph"/>
        <w:numPr>
          <w:ilvl w:val="0"/>
          <w:numId w:val="5"/>
        </w:numPr>
        <w:spacing w:line="360" w:lineRule="auto"/>
        <w:rPr>
          <w:rFonts w:cstheme="minorHAnsi"/>
        </w:rPr>
      </w:pPr>
      <w:r w:rsidRPr="009701A0">
        <w:rPr>
          <w:rFonts w:cstheme="minorHAnsi"/>
          <w:b/>
          <w:bCs/>
        </w:rPr>
        <w:t>Ablation:</w:t>
      </w:r>
      <w:r w:rsidRPr="009701A0">
        <w:rPr>
          <w:rFonts w:cstheme="minorHAnsi"/>
        </w:rPr>
        <w:t xml:space="preserve"> Remove lip</w:t>
      </w:r>
      <w:r w:rsidRPr="009701A0">
        <w:rPr>
          <w:rFonts w:ascii="Cambria Math" w:hAnsi="Cambria Math" w:cs="Cambria Math"/>
        </w:rPr>
        <w:t>‑</w:t>
      </w:r>
      <w:r w:rsidRPr="009701A0">
        <w:rPr>
          <w:rFonts w:cstheme="minorHAnsi"/>
        </w:rPr>
        <w:t>sync, remove audio, remove visual.</w:t>
      </w:r>
    </w:p>
    <w:p w14:paraId="040AAD17" w14:textId="4FA42FB6" w:rsidR="00111AB4" w:rsidRPr="002C3525" w:rsidRDefault="00111AB4" w:rsidP="00BF525A">
      <w:pPr>
        <w:spacing w:line="360" w:lineRule="auto"/>
        <w:rPr>
          <w:rFonts w:cstheme="minorHAnsi"/>
          <w:b/>
          <w:bCs/>
        </w:rPr>
      </w:pPr>
      <w:r w:rsidRPr="00111AB4">
        <w:rPr>
          <w:rFonts w:cstheme="minorHAnsi"/>
          <w:b/>
          <w:bCs/>
        </w:rPr>
        <w:t>Adaptive fusion weight calculation (per sample):</w:t>
      </w:r>
      <w:r w:rsidR="002C3525">
        <w:rPr>
          <w:rFonts w:cstheme="minorHAnsi"/>
          <w:b/>
          <w:bCs/>
        </w:rPr>
        <w:t xml:space="preserve"> </w:t>
      </w:r>
      <w:r w:rsidRPr="00111AB4">
        <w:rPr>
          <w:rFonts w:cstheme="minorHAnsi"/>
        </w:rPr>
        <w:t>The three feature vectors</w:t>
      </w:r>
      <w:r w:rsidR="00065843">
        <w:rPr>
          <w:rFonts w:cstheme="minorHAnsi"/>
        </w:rPr>
        <w:t xml:space="preserve"> </w:t>
      </w:r>
      <w:r w:rsidRPr="00111AB4">
        <w:rPr>
          <w:rFonts w:cstheme="minorHAnsi"/>
        </w:rPr>
        <w:t>f</w:t>
      </w:r>
      <w:r w:rsidRPr="00111AB4">
        <w:rPr>
          <w:rFonts w:cstheme="minorHAnsi"/>
          <w:vertAlign w:val="subscript"/>
        </w:rPr>
        <w:t>v</w:t>
      </w:r>
      <w:r w:rsidR="00065843">
        <w:rPr>
          <w:rFonts w:cstheme="minorHAnsi"/>
        </w:rPr>
        <w:t>,</w:t>
      </w:r>
      <w:r w:rsidRPr="00111AB4">
        <w:rPr>
          <w:rFonts w:cstheme="minorHAnsi"/>
        </w:rPr>
        <w:t xml:space="preserve"> f</w:t>
      </w:r>
      <w:r w:rsidRPr="00111AB4">
        <w:rPr>
          <w:rFonts w:cstheme="minorHAnsi"/>
          <w:vertAlign w:val="subscript"/>
        </w:rPr>
        <w:t>a</w:t>
      </w:r>
      <w:r w:rsidR="00065843">
        <w:rPr>
          <w:rFonts w:cstheme="minorHAnsi"/>
        </w:rPr>
        <w:t>,</w:t>
      </w:r>
      <w:r w:rsidRPr="00111AB4">
        <w:rPr>
          <w:rFonts w:cstheme="minorHAnsi"/>
        </w:rPr>
        <w:t xml:space="preserve"> f</w:t>
      </w:r>
      <w:r w:rsidRPr="00F70DD0">
        <w:rPr>
          <w:rFonts w:cstheme="minorHAnsi"/>
          <w:vertAlign w:val="subscript"/>
        </w:rPr>
        <w:t>l</w:t>
      </w:r>
      <w:r w:rsidR="00065843">
        <w:rPr>
          <w:rFonts w:cstheme="minorHAnsi"/>
          <w:vertAlign w:val="subscript"/>
        </w:rPr>
        <w:t xml:space="preserve"> </w:t>
      </w:r>
      <w:r w:rsidRPr="00111AB4">
        <w:rPr>
          <w:rFonts w:cstheme="minorHAnsi"/>
        </w:rPr>
        <w:t>are concatenated and passed through a linear layer with softmax</w:t>
      </w:r>
      <w:r w:rsidR="00065843">
        <w:rPr>
          <w:rFonts w:cstheme="minorHAnsi"/>
        </w:rPr>
        <w:t xml:space="preserve"> </w:t>
      </w:r>
      <w:r w:rsidRPr="00111AB4">
        <w:rPr>
          <w:rFonts w:cstheme="minorHAnsi"/>
        </w:rPr>
        <w:t>to produce per</w:t>
      </w:r>
      <w:r w:rsidRPr="00111AB4">
        <w:rPr>
          <w:rFonts w:ascii="Cambria Math" w:hAnsi="Cambria Math" w:cs="Cambria Math"/>
        </w:rPr>
        <w:t>‑</w:t>
      </w:r>
      <w:r w:rsidRPr="00111AB4">
        <w:rPr>
          <w:rFonts w:cstheme="minorHAnsi"/>
        </w:rPr>
        <w:t>sample weights</w:t>
      </w:r>
      <w:r w:rsidR="008A2364">
        <w:rPr>
          <w:rFonts w:cstheme="minorHAnsi"/>
        </w:rPr>
        <w:t xml:space="preserve"> </w:t>
      </w:r>
      <w:r w:rsidR="008A2364" w:rsidRPr="008A2364">
        <w:rPr>
          <w:rFonts w:cstheme="minorHAnsi"/>
        </w:rPr>
        <w:t>α</w:t>
      </w:r>
      <w:r w:rsidRPr="008A2364">
        <w:rPr>
          <w:rFonts w:cstheme="minorHAnsi"/>
          <w:vertAlign w:val="subscript"/>
        </w:rPr>
        <w:t>v</w:t>
      </w:r>
      <w:r w:rsidRPr="00111AB4">
        <w:rPr>
          <w:rFonts w:cstheme="minorHAnsi"/>
        </w:rPr>
        <w:t>,</w:t>
      </w:r>
      <w:r w:rsidR="008A2364">
        <w:rPr>
          <w:rFonts w:cstheme="minorHAnsi"/>
        </w:rPr>
        <w:t xml:space="preserve"> </w:t>
      </w:r>
      <w:r w:rsidR="008A2364" w:rsidRPr="008A2364">
        <w:rPr>
          <w:rFonts w:cstheme="minorHAnsi"/>
        </w:rPr>
        <w:t>α</w:t>
      </w:r>
      <w:r w:rsidRPr="008A2364">
        <w:rPr>
          <w:rFonts w:cstheme="minorHAnsi"/>
          <w:vertAlign w:val="subscript"/>
        </w:rPr>
        <w:t>a</w:t>
      </w:r>
      <w:r w:rsidRPr="00111AB4">
        <w:rPr>
          <w:rFonts w:cstheme="minorHAnsi"/>
        </w:rPr>
        <w:t>,</w:t>
      </w:r>
      <w:r w:rsidR="008A2364">
        <w:rPr>
          <w:rFonts w:cstheme="minorHAnsi"/>
        </w:rPr>
        <w:t xml:space="preserve"> </w:t>
      </w:r>
      <w:r w:rsidR="008A2364" w:rsidRPr="008A2364">
        <w:rPr>
          <w:rFonts w:cstheme="minorHAnsi"/>
        </w:rPr>
        <w:t>α</w:t>
      </w:r>
      <w:r w:rsidRPr="008A2364">
        <w:rPr>
          <w:rFonts w:cstheme="minorHAnsi"/>
          <w:vertAlign w:val="subscript"/>
        </w:rPr>
        <w:t>l</w:t>
      </w:r>
      <w:r w:rsidRPr="00111AB4">
        <w:rPr>
          <w:rFonts w:cstheme="minorHAnsi"/>
        </w:rPr>
        <w:t>.</w:t>
      </w:r>
      <w:r w:rsidR="008A2364">
        <w:rPr>
          <w:rFonts w:cstheme="minorHAnsi"/>
        </w:rPr>
        <w:t xml:space="preserve"> </w:t>
      </w:r>
      <w:r w:rsidRPr="00111AB4">
        <w:rPr>
          <w:rFonts w:cstheme="minorHAnsi"/>
        </w:rPr>
        <w:t>The fused feature</w:t>
      </w:r>
      <w:r w:rsidR="008A2364">
        <w:rPr>
          <w:rFonts w:cstheme="minorHAnsi"/>
        </w:rPr>
        <w:t xml:space="preserve"> </w:t>
      </w:r>
      <w:r w:rsidRPr="00111AB4">
        <w:rPr>
          <w:rFonts w:cstheme="minorHAnsi"/>
        </w:rPr>
        <w:t>is</w:t>
      </w:r>
      <w:r w:rsidR="008A2364">
        <w:rPr>
          <w:rFonts w:cstheme="minorHAnsi"/>
        </w:rPr>
        <w:t xml:space="preserve"> </w:t>
      </w:r>
      <w:r w:rsidRPr="00111AB4">
        <w:rPr>
          <w:rFonts w:cstheme="minorHAnsi"/>
        </w:rPr>
        <w:t>f</w:t>
      </w:r>
      <w:r w:rsidRPr="008A2364">
        <w:rPr>
          <w:rFonts w:cstheme="minorHAnsi"/>
          <w:vertAlign w:val="subscript"/>
        </w:rPr>
        <w:t>fused</w:t>
      </w:r>
      <w:r w:rsidRPr="00111AB4">
        <w:rPr>
          <w:rFonts w:cstheme="minorHAnsi"/>
        </w:rPr>
        <w:t xml:space="preserve"> =</w:t>
      </w:r>
      <w:r w:rsidR="008A2364">
        <w:rPr>
          <w:rFonts w:cstheme="minorHAnsi"/>
        </w:rPr>
        <w:t xml:space="preserve"> </w:t>
      </w:r>
      <w:r w:rsidR="008A2364" w:rsidRPr="008A2364">
        <w:rPr>
          <w:rFonts w:cstheme="minorHAnsi"/>
        </w:rPr>
        <w:t>α</w:t>
      </w:r>
      <w:r w:rsidRPr="008A2364">
        <w:rPr>
          <w:rFonts w:cstheme="minorHAnsi"/>
          <w:vertAlign w:val="subscript"/>
        </w:rPr>
        <w:t>v</w:t>
      </w:r>
      <w:r w:rsidR="006014D9">
        <w:rPr>
          <w:rFonts w:cstheme="minorHAnsi"/>
        </w:rPr>
        <w:t xml:space="preserve"> </w:t>
      </w:r>
      <w:r w:rsidRPr="00111AB4">
        <w:rPr>
          <w:rFonts w:cstheme="minorHAnsi"/>
        </w:rPr>
        <w:t>f</w:t>
      </w:r>
      <w:r w:rsidRPr="006014D9">
        <w:rPr>
          <w:rFonts w:cstheme="minorHAnsi"/>
          <w:vertAlign w:val="subscript"/>
        </w:rPr>
        <w:t>v</w:t>
      </w:r>
      <w:r w:rsidRPr="00111AB4">
        <w:rPr>
          <w:rFonts w:cstheme="minorHAnsi"/>
        </w:rPr>
        <w:t xml:space="preserve"> +</w:t>
      </w:r>
      <w:r w:rsidR="006014D9">
        <w:rPr>
          <w:rFonts w:cstheme="minorHAnsi"/>
        </w:rPr>
        <w:t xml:space="preserve"> </w:t>
      </w:r>
      <w:r w:rsidR="006014D9" w:rsidRPr="008A2364">
        <w:rPr>
          <w:rFonts w:cstheme="minorHAnsi"/>
        </w:rPr>
        <w:t>α</w:t>
      </w:r>
      <w:r w:rsidRPr="006014D9">
        <w:rPr>
          <w:rFonts w:cstheme="minorHAnsi"/>
          <w:vertAlign w:val="subscript"/>
        </w:rPr>
        <w:t>a</w:t>
      </w:r>
      <w:r w:rsidR="006014D9">
        <w:rPr>
          <w:rFonts w:cstheme="minorHAnsi"/>
        </w:rPr>
        <w:t xml:space="preserve"> </w:t>
      </w:r>
      <w:r w:rsidRPr="00111AB4">
        <w:rPr>
          <w:rFonts w:cstheme="minorHAnsi"/>
        </w:rPr>
        <w:t>f</w:t>
      </w:r>
      <w:r w:rsidRPr="006014D9">
        <w:rPr>
          <w:rFonts w:cstheme="minorHAnsi"/>
          <w:vertAlign w:val="subscript"/>
        </w:rPr>
        <w:t>a</w:t>
      </w:r>
      <w:r w:rsidRPr="00111AB4">
        <w:rPr>
          <w:rFonts w:cstheme="minorHAnsi"/>
        </w:rPr>
        <w:t xml:space="preserve"> +</w:t>
      </w:r>
      <w:r w:rsidR="006014D9">
        <w:rPr>
          <w:rFonts w:cstheme="minorHAnsi"/>
        </w:rPr>
        <w:t xml:space="preserve"> </w:t>
      </w:r>
      <w:r w:rsidR="006014D9" w:rsidRPr="008A2364">
        <w:rPr>
          <w:rFonts w:cstheme="minorHAnsi"/>
        </w:rPr>
        <w:t>α</w:t>
      </w:r>
      <w:r w:rsidRPr="006014D9">
        <w:rPr>
          <w:rFonts w:cstheme="minorHAnsi"/>
          <w:vertAlign w:val="subscript"/>
        </w:rPr>
        <w:t>l</w:t>
      </w:r>
      <w:r w:rsidR="006014D9">
        <w:rPr>
          <w:rFonts w:cstheme="minorHAnsi"/>
        </w:rPr>
        <w:t xml:space="preserve"> </w:t>
      </w:r>
      <w:r w:rsidRPr="00111AB4">
        <w:rPr>
          <w:rFonts w:cstheme="minorHAnsi"/>
        </w:rPr>
        <w:t>f</w:t>
      </w:r>
      <w:r w:rsidRPr="002C3525">
        <w:rPr>
          <w:rFonts w:cstheme="minorHAnsi"/>
          <w:vertAlign w:val="subscript"/>
        </w:rPr>
        <w:t>l</w:t>
      </w:r>
      <w:r w:rsidRPr="00111AB4">
        <w:rPr>
          <w:rFonts w:cstheme="minorHAnsi"/>
        </w:rPr>
        <w:t xml:space="preserve"> </w:t>
      </w:r>
    </w:p>
    <w:p w14:paraId="1763D3FD" w14:textId="77777777" w:rsidR="00B71D47" w:rsidRDefault="00B71D47" w:rsidP="00B71D47">
      <w:pPr>
        <w:pStyle w:val="Heading2"/>
      </w:pPr>
      <w:bookmarkStart w:id="22" w:name="_Toc228542339"/>
      <w:r w:rsidRPr="00381F92">
        <w:t>4.5 Measurement Instruments</w:t>
      </w:r>
      <w:bookmarkEnd w:id="22"/>
    </w:p>
    <w:p w14:paraId="6BC855FE" w14:textId="77777777" w:rsidR="00B71D47" w:rsidRDefault="00B71D47" w:rsidP="00B71D47">
      <w:pPr>
        <w:spacing w:line="360" w:lineRule="auto"/>
        <w:rPr>
          <w:rFonts w:cstheme="minorHAnsi"/>
        </w:rPr>
      </w:pPr>
      <w:r w:rsidRPr="00C23D3B">
        <w:rPr>
          <w:rFonts w:cstheme="minorHAnsi"/>
        </w:rPr>
        <w:t>All metrics are computed using torch</w:t>
      </w:r>
      <w:r>
        <w:rPr>
          <w:rFonts w:cstheme="minorHAnsi"/>
        </w:rPr>
        <w:t>-</w:t>
      </w:r>
      <w:r w:rsidRPr="00C23D3B">
        <w:rPr>
          <w:rFonts w:cstheme="minorHAnsi"/>
        </w:rPr>
        <w:t>metrics. Results are reported as mean ± standard deviation over 5 folds. Statistical significance is assessed using a paired t</w:t>
      </w:r>
      <w:r w:rsidRPr="00C23D3B">
        <w:rPr>
          <w:rFonts w:ascii="Cambria Math" w:hAnsi="Cambria Math" w:cs="Cambria Math"/>
        </w:rPr>
        <w:t>‑</w:t>
      </w:r>
      <w:r w:rsidRPr="00C23D3B">
        <w:rPr>
          <w:rFonts w:cstheme="minorHAnsi"/>
        </w:rPr>
        <w:t>test (p &lt; 0.05). Effect size is reported as Cohen</w:t>
      </w:r>
      <w:r w:rsidRPr="00C23D3B">
        <w:rPr>
          <w:rFonts w:ascii="Calibri" w:hAnsi="Calibri" w:cs="Calibri"/>
        </w:rPr>
        <w:t>’</w:t>
      </w:r>
      <w:r w:rsidRPr="00C23D3B">
        <w:rPr>
          <w:rFonts w:cstheme="minorHAnsi"/>
        </w:rPr>
        <w:t xml:space="preserve">s d. </w:t>
      </w:r>
    </w:p>
    <w:p w14:paraId="29ED394C" w14:textId="7F97DD3E" w:rsidR="002C3525" w:rsidRDefault="00B71D47" w:rsidP="00B71D47">
      <w:pPr>
        <w:spacing w:line="360" w:lineRule="auto"/>
        <w:rPr>
          <w:rFonts w:cstheme="minorHAnsi"/>
          <w:b/>
          <w:bCs/>
        </w:rPr>
      </w:pPr>
      <w:r w:rsidRPr="00C316B5">
        <w:rPr>
          <w:rFonts w:cstheme="minorHAnsi"/>
          <w:i/>
          <w:iCs/>
        </w:rPr>
        <w:t>(No human questionnaire is used</w:t>
      </w:r>
      <w:r>
        <w:rPr>
          <w:rFonts w:cstheme="minorHAnsi"/>
          <w:i/>
          <w:iCs/>
        </w:rPr>
        <w:t>. Appendix A contains the measurement rubric)</w:t>
      </w:r>
    </w:p>
    <w:p w14:paraId="6120607B" w14:textId="77777777" w:rsidR="002C3525" w:rsidRDefault="002C3525" w:rsidP="00690A2B">
      <w:pPr>
        <w:spacing w:line="360" w:lineRule="auto"/>
        <w:rPr>
          <w:rFonts w:cstheme="minorHAnsi"/>
          <w:b/>
          <w:bCs/>
        </w:rPr>
      </w:pPr>
    </w:p>
    <w:p w14:paraId="68D1B0CA" w14:textId="27C9E6D8" w:rsidR="002C3525" w:rsidRDefault="002C3525" w:rsidP="00690A2B">
      <w:pPr>
        <w:spacing w:line="360" w:lineRule="auto"/>
        <w:rPr>
          <w:rFonts w:cstheme="minorHAnsi"/>
          <w:b/>
          <w:bCs/>
        </w:rPr>
      </w:pPr>
    </w:p>
    <w:p w14:paraId="50D7D6BC" w14:textId="77777777" w:rsidR="002C3525" w:rsidRDefault="002C3525" w:rsidP="00690A2B">
      <w:pPr>
        <w:spacing w:line="360" w:lineRule="auto"/>
        <w:rPr>
          <w:rFonts w:cstheme="minorHAnsi"/>
          <w:b/>
          <w:bCs/>
        </w:rPr>
      </w:pPr>
    </w:p>
    <w:p w14:paraId="0BF64887" w14:textId="21CFDBD9" w:rsidR="002C3525" w:rsidRDefault="00B71D47" w:rsidP="00690A2B">
      <w:pPr>
        <w:spacing w:line="360" w:lineRule="auto"/>
        <w:rPr>
          <w:rFonts w:cstheme="minorHAnsi"/>
          <w:b/>
          <w:bCs/>
        </w:rPr>
      </w:pPr>
      <w:r>
        <w:rPr>
          <w:rFonts w:cstheme="minorHAnsi"/>
          <w:b/>
          <w:bCs/>
          <w:noProof/>
        </w:rPr>
        <w:lastRenderedPageBreak/>
        <w:drawing>
          <wp:anchor distT="0" distB="0" distL="114300" distR="114300" simplePos="0" relativeHeight="251664384" behindDoc="1" locked="0" layoutInCell="1" allowOverlap="1" wp14:anchorId="3C760B8D" wp14:editId="544E38AA">
            <wp:simplePos x="0" y="0"/>
            <wp:positionH relativeFrom="margin">
              <wp:posOffset>619125</wp:posOffset>
            </wp:positionH>
            <wp:positionV relativeFrom="paragraph">
              <wp:posOffset>-154940</wp:posOffset>
            </wp:positionV>
            <wp:extent cx="4829175" cy="6471299"/>
            <wp:effectExtent l="0" t="0" r="0" b="5715"/>
            <wp:wrapNone/>
            <wp:docPr id="1187114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4064" name="Picture 11871140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9175" cy="6471299"/>
                    </a:xfrm>
                    <a:prstGeom prst="rect">
                      <a:avLst/>
                    </a:prstGeom>
                  </pic:spPr>
                </pic:pic>
              </a:graphicData>
            </a:graphic>
            <wp14:sizeRelH relativeFrom="margin">
              <wp14:pctWidth>0</wp14:pctWidth>
            </wp14:sizeRelH>
            <wp14:sizeRelV relativeFrom="margin">
              <wp14:pctHeight>0</wp14:pctHeight>
            </wp14:sizeRelV>
          </wp:anchor>
        </w:drawing>
      </w:r>
    </w:p>
    <w:p w14:paraId="4B6461CB" w14:textId="742B43D3" w:rsidR="002C3525" w:rsidRDefault="002C3525" w:rsidP="00690A2B">
      <w:pPr>
        <w:spacing w:line="360" w:lineRule="auto"/>
        <w:rPr>
          <w:rFonts w:cstheme="minorHAnsi"/>
          <w:b/>
          <w:bCs/>
        </w:rPr>
      </w:pPr>
    </w:p>
    <w:p w14:paraId="15CDF768" w14:textId="42866839" w:rsidR="002C3525" w:rsidRDefault="002C3525" w:rsidP="00690A2B">
      <w:pPr>
        <w:spacing w:line="360" w:lineRule="auto"/>
        <w:rPr>
          <w:rFonts w:cstheme="minorHAnsi"/>
          <w:b/>
          <w:bCs/>
        </w:rPr>
      </w:pPr>
    </w:p>
    <w:p w14:paraId="207B702C" w14:textId="77777777" w:rsidR="002C3525" w:rsidRDefault="002C3525" w:rsidP="00690A2B">
      <w:pPr>
        <w:spacing w:line="360" w:lineRule="auto"/>
        <w:rPr>
          <w:rFonts w:cstheme="minorHAnsi"/>
          <w:b/>
          <w:bCs/>
        </w:rPr>
      </w:pPr>
    </w:p>
    <w:p w14:paraId="0624FF30" w14:textId="70D12045" w:rsidR="002C3525" w:rsidRDefault="002C3525" w:rsidP="00690A2B">
      <w:pPr>
        <w:spacing w:line="360" w:lineRule="auto"/>
        <w:rPr>
          <w:rFonts w:cstheme="minorHAnsi"/>
          <w:b/>
          <w:bCs/>
          <w:noProof/>
        </w:rPr>
      </w:pPr>
    </w:p>
    <w:p w14:paraId="4A9F2186" w14:textId="39447B49" w:rsidR="002C3525" w:rsidRDefault="002C3525" w:rsidP="00690A2B">
      <w:pPr>
        <w:spacing w:line="360" w:lineRule="auto"/>
        <w:rPr>
          <w:rFonts w:cstheme="minorHAnsi"/>
          <w:b/>
          <w:bCs/>
          <w:noProof/>
        </w:rPr>
      </w:pPr>
    </w:p>
    <w:p w14:paraId="0A18263C" w14:textId="1A0C612D" w:rsidR="002C3525" w:rsidRDefault="002C3525" w:rsidP="00690A2B">
      <w:pPr>
        <w:spacing w:line="360" w:lineRule="auto"/>
        <w:rPr>
          <w:rFonts w:cstheme="minorHAnsi"/>
          <w:b/>
          <w:bCs/>
          <w:noProof/>
        </w:rPr>
      </w:pPr>
    </w:p>
    <w:p w14:paraId="454831D8" w14:textId="77777777" w:rsidR="002C3525" w:rsidRDefault="002C3525" w:rsidP="00690A2B">
      <w:pPr>
        <w:spacing w:line="360" w:lineRule="auto"/>
        <w:rPr>
          <w:rFonts w:cstheme="minorHAnsi"/>
          <w:b/>
          <w:bCs/>
          <w:noProof/>
        </w:rPr>
      </w:pPr>
    </w:p>
    <w:p w14:paraId="7A494004" w14:textId="72F8E324" w:rsidR="002C3525" w:rsidRDefault="002C3525" w:rsidP="00690A2B">
      <w:pPr>
        <w:spacing w:line="360" w:lineRule="auto"/>
        <w:rPr>
          <w:rFonts w:cstheme="minorHAnsi"/>
          <w:b/>
          <w:bCs/>
        </w:rPr>
      </w:pPr>
    </w:p>
    <w:p w14:paraId="49200FEB" w14:textId="760A7E13" w:rsidR="002C3525" w:rsidRDefault="002C3525" w:rsidP="00690A2B">
      <w:pPr>
        <w:spacing w:line="360" w:lineRule="auto"/>
        <w:rPr>
          <w:rFonts w:cstheme="minorHAnsi"/>
          <w:b/>
          <w:bCs/>
        </w:rPr>
      </w:pPr>
    </w:p>
    <w:p w14:paraId="625E93A9" w14:textId="77777777" w:rsidR="002C3525" w:rsidRDefault="002C3525" w:rsidP="00690A2B">
      <w:pPr>
        <w:spacing w:line="360" w:lineRule="auto"/>
        <w:rPr>
          <w:rFonts w:cstheme="minorHAnsi"/>
          <w:b/>
          <w:bCs/>
        </w:rPr>
      </w:pPr>
    </w:p>
    <w:p w14:paraId="61B7AD72" w14:textId="77777777" w:rsidR="002C3525" w:rsidRDefault="002C3525" w:rsidP="00690A2B">
      <w:pPr>
        <w:spacing w:line="360" w:lineRule="auto"/>
        <w:rPr>
          <w:rFonts w:cstheme="minorHAnsi"/>
          <w:b/>
          <w:bCs/>
        </w:rPr>
      </w:pPr>
    </w:p>
    <w:p w14:paraId="4FB61C62" w14:textId="77777777" w:rsidR="002C3525" w:rsidRDefault="002C3525" w:rsidP="00690A2B">
      <w:pPr>
        <w:spacing w:line="360" w:lineRule="auto"/>
        <w:rPr>
          <w:rFonts w:cstheme="minorHAnsi"/>
          <w:b/>
          <w:bCs/>
        </w:rPr>
      </w:pPr>
    </w:p>
    <w:p w14:paraId="7AD1170B" w14:textId="77777777" w:rsidR="002C3525" w:rsidRDefault="002C3525" w:rsidP="00690A2B">
      <w:pPr>
        <w:spacing w:line="360" w:lineRule="auto"/>
        <w:rPr>
          <w:rFonts w:cstheme="minorHAnsi"/>
          <w:b/>
          <w:bCs/>
        </w:rPr>
      </w:pPr>
    </w:p>
    <w:p w14:paraId="0E8A71CC" w14:textId="77777777" w:rsidR="002C3525" w:rsidRDefault="002C3525" w:rsidP="00690A2B">
      <w:pPr>
        <w:spacing w:line="360" w:lineRule="auto"/>
        <w:rPr>
          <w:rFonts w:cstheme="minorHAnsi"/>
          <w:b/>
          <w:bCs/>
        </w:rPr>
      </w:pPr>
    </w:p>
    <w:p w14:paraId="583893A2" w14:textId="77777777" w:rsidR="002C3525" w:rsidRDefault="002C3525" w:rsidP="00690A2B">
      <w:pPr>
        <w:spacing w:line="360" w:lineRule="auto"/>
        <w:rPr>
          <w:rFonts w:cstheme="minorHAnsi"/>
          <w:b/>
          <w:bCs/>
        </w:rPr>
      </w:pPr>
    </w:p>
    <w:p w14:paraId="321C8E8A" w14:textId="77777777" w:rsidR="002C3525" w:rsidRDefault="002C3525" w:rsidP="00690A2B">
      <w:pPr>
        <w:spacing w:line="360" w:lineRule="auto"/>
        <w:rPr>
          <w:rFonts w:cstheme="minorHAnsi"/>
          <w:b/>
          <w:bCs/>
        </w:rPr>
      </w:pPr>
    </w:p>
    <w:p w14:paraId="4FC2AA18" w14:textId="77777777" w:rsidR="002C3525" w:rsidRDefault="002C3525" w:rsidP="00690A2B">
      <w:pPr>
        <w:spacing w:line="360" w:lineRule="auto"/>
        <w:rPr>
          <w:rFonts w:cstheme="minorHAnsi"/>
          <w:b/>
          <w:bCs/>
        </w:rPr>
      </w:pPr>
    </w:p>
    <w:p w14:paraId="4C269FF9" w14:textId="77777777" w:rsidR="002C3525" w:rsidRDefault="002C3525" w:rsidP="00690A2B">
      <w:pPr>
        <w:spacing w:line="360" w:lineRule="auto"/>
        <w:rPr>
          <w:rFonts w:cstheme="minorHAnsi"/>
          <w:b/>
          <w:bCs/>
        </w:rPr>
      </w:pPr>
    </w:p>
    <w:p w14:paraId="74B2866E" w14:textId="2F10178A" w:rsidR="00D61B99" w:rsidRDefault="00D61B99" w:rsidP="00F8344E">
      <w:pPr>
        <w:spacing w:line="360" w:lineRule="auto"/>
        <w:rPr>
          <w:rFonts w:cstheme="minorHAnsi"/>
        </w:rPr>
      </w:pPr>
    </w:p>
    <w:p w14:paraId="309A872C" w14:textId="684E3B34" w:rsidR="00A01CF1" w:rsidRPr="00D61B99" w:rsidRDefault="00D61B99" w:rsidP="00D61B99">
      <w:pPr>
        <w:pStyle w:val="Heading1"/>
      </w:pPr>
      <w:bookmarkStart w:id="23" w:name="_Toc228542340"/>
      <w:r w:rsidRPr="00D61B99">
        <w:lastRenderedPageBreak/>
        <w:t>5. EXPECTED RESULTS &amp; DISCUSSION</w:t>
      </w:r>
      <w:bookmarkEnd w:id="23"/>
    </w:p>
    <w:p w14:paraId="73E68071" w14:textId="4E9C6B88" w:rsidR="00F8344E" w:rsidRPr="00D61B99" w:rsidRDefault="00D61B99" w:rsidP="00D61B99">
      <w:pPr>
        <w:pStyle w:val="Heading2"/>
      </w:pPr>
      <w:bookmarkStart w:id="24" w:name="_Toc228542341"/>
      <w:r w:rsidRPr="00D61B99">
        <w:t>5.1 Expected Quantitative Outcomes</w:t>
      </w:r>
      <w:bookmarkEnd w:id="24"/>
    </w:p>
    <w:p w14:paraId="59750276" w14:textId="77777777" w:rsidR="00F8344E" w:rsidRDefault="00F8344E" w:rsidP="00F35520">
      <w:pPr>
        <w:spacing w:line="360" w:lineRule="auto"/>
        <w:jc w:val="center"/>
        <w:rPr>
          <w:rFonts w:cstheme="minorHAnsi"/>
          <w:b/>
          <w:bCs/>
        </w:rPr>
      </w:pPr>
    </w:p>
    <w:p w14:paraId="423C69CF" w14:textId="5BA2BB61" w:rsidR="00F35520" w:rsidRDefault="00F35520" w:rsidP="00F8344E">
      <w:pPr>
        <w:spacing w:line="360" w:lineRule="auto"/>
        <w:jc w:val="center"/>
        <w:rPr>
          <w:rFonts w:cstheme="minorHAnsi"/>
          <w:b/>
          <w:bCs/>
        </w:rPr>
      </w:pPr>
      <w:r w:rsidRPr="00F35520">
        <w:rPr>
          <w:rFonts w:cstheme="minorHAnsi"/>
          <w:b/>
          <w:bCs/>
        </w:rPr>
        <w:t xml:space="preserve">Table </w:t>
      </w:r>
      <w:r>
        <w:rPr>
          <w:rFonts w:cstheme="minorHAnsi"/>
          <w:b/>
          <w:bCs/>
        </w:rPr>
        <w:t>3</w:t>
      </w:r>
      <w:r w:rsidRPr="00F35520">
        <w:rPr>
          <w:rFonts w:cstheme="minorHAnsi"/>
          <w:b/>
          <w:bCs/>
        </w:rPr>
        <w:t xml:space="preserve">: </w:t>
      </w:r>
      <w:bookmarkStart w:id="25" w:name="_Hlk228381972"/>
      <w:r>
        <w:rPr>
          <w:rFonts w:cstheme="minorHAnsi"/>
          <w:b/>
          <w:bCs/>
        </w:rPr>
        <w:t>Expected Quantitative outcomes (Accuracy, F1, AUC, etc.)</w:t>
      </w:r>
      <w:bookmarkEnd w:id="25"/>
    </w:p>
    <w:tbl>
      <w:tblPr>
        <w:tblStyle w:val="TableGrid"/>
        <w:tblpPr w:leftFromText="180" w:rightFromText="180" w:vertAnchor="page" w:horzAnchor="margin" w:tblpXSpec="center" w:tblpY="2536"/>
        <w:tblW w:w="11515" w:type="dxa"/>
        <w:tblLook w:val="04A0" w:firstRow="1" w:lastRow="0" w:firstColumn="1" w:lastColumn="0" w:noHBand="0" w:noVBand="1"/>
      </w:tblPr>
      <w:tblGrid>
        <w:gridCol w:w="2245"/>
        <w:gridCol w:w="1170"/>
        <w:gridCol w:w="1530"/>
        <w:gridCol w:w="1980"/>
        <w:gridCol w:w="2340"/>
        <w:gridCol w:w="2250"/>
      </w:tblGrid>
      <w:tr w:rsidR="00A01CF1" w14:paraId="19E48F2C" w14:textId="77777777" w:rsidTr="00F8344E">
        <w:trPr>
          <w:trHeight w:val="350"/>
        </w:trPr>
        <w:tc>
          <w:tcPr>
            <w:tcW w:w="2245" w:type="dxa"/>
          </w:tcPr>
          <w:p w14:paraId="33C69AE3" w14:textId="7EFC42BC" w:rsidR="00A01CF1" w:rsidRPr="00A01CF1" w:rsidRDefault="00A01CF1" w:rsidP="00F8344E">
            <w:pPr>
              <w:spacing w:line="360" w:lineRule="auto"/>
              <w:rPr>
                <w:rFonts w:cstheme="minorHAnsi"/>
                <w:b/>
                <w:bCs/>
              </w:rPr>
            </w:pPr>
            <w:r>
              <w:rPr>
                <w:rFonts w:cstheme="minorHAnsi"/>
                <w:b/>
                <w:bCs/>
              </w:rPr>
              <w:t>Condition</w:t>
            </w:r>
          </w:p>
        </w:tc>
        <w:tc>
          <w:tcPr>
            <w:tcW w:w="1170" w:type="dxa"/>
          </w:tcPr>
          <w:p w14:paraId="6530D6BF" w14:textId="2128FEA8" w:rsidR="00A01CF1" w:rsidRDefault="00A01CF1" w:rsidP="00F8344E">
            <w:pPr>
              <w:spacing w:line="360" w:lineRule="auto"/>
              <w:rPr>
                <w:rFonts w:cstheme="minorHAnsi"/>
                <w:b/>
                <w:bCs/>
              </w:rPr>
            </w:pPr>
            <w:r>
              <w:rPr>
                <w:rFonts w:cstheme="minorHAnsi"/>
                <w:b/>
                <w:bCs/>
              </w:rPr>
              <w:t>Accuracy</w:t>
            </w:r>
          </w:p>
        </w:tc>
        <w:tc>
          <w:tcPr>
            <w:tcW w:w="1530" w:type="dxa"/>
          </w:tcPr>
          <w:p w14:paraId="1DAB46E3" w14:textId="07C56215" w:rsidR="00A01CF1" w:rsidRDefault="00A01CF1" w:rsidP="00F8344E">
            <w:pPr>
              <w:spacing w:line="360" w:lineRule="auto"/>
              <w:rPr>
                <w:rFonts w:cstheme="minorHAnsi"/>
                <w:b/>
                <w:bCs/>
              </w:rPr>
            </w:pPr>
            <w:r>
              <w:rPr>
                <w:rFonts w:cstheme="minorHAnsi"/>
                <w:b/>
                <w:bCs/>
              </w:rPr>
              <w:t>F1-score</w:t>
            </w:r>
          </w:p>
        </w:tc>
        <w:tc>
          <w:tcPr>
            <w:tcW w:w="1980" w:type="dxa"/>
          </w:tcPr>
          <w:p w14:paraId="4ECB42B6" w14:textId="065E11A4" w:rsidR="00A01CF1" w:rsidRDefault="00A01CF1" w:rsidP="00F8344E">
            <w:pPr>
              <w:spacing w:line="360" w:lineRule="auto"/>
              <w:rPr>
                <w:rFonts w:cstheme="minorHAnsi"/>
                <w:b/>
                <w:bCs/>
              </w:rPr>
            </w:pPr>
            <w:r>
              <w:rPr>
                <w:rFonts w:cstheme="minorHAnsi"/>
                <w:b/>
                <w:bCs/>
              </w:rPr>
              <w:t>AUC-ROC</w:t>
            </w:r>
          </w:p>
        </w:tc>
        <w:tc>
          <w:tcPr>
            <w:tcW w:w="2340" w:type="dxa"/>
          </w:tcPr>
          <w:p w14:paraId="66CB2E8F" w14:textId="78A95F0B" w:rsidR="00A01CF1" w:rsidRDefault="00A01CF1" w:rsidP="00F8344E">
            <w:pPr>
              <w:spacing w:line="360" w:lineRule="auto"/>
              <w:rPr>
                <w:rFonts w:cstheme="minorHAnsi"/>
                <w:b/>
                <w:bCs/>
              </w:rPr>
            </w:pPr>
            <w:r>
              <w:rPr>
                <w:rFonts w:cstheme="minorHAnsi"/>
                <w:b/>
                <w:bCs/>
              </w:rPr>
              <w:t>Cross-dataset drop</w:t>
            </w:r>
          </w:p>
        </w:tc>
        <w:tc>
          <w:tcPr>
            <w:tcW w:w="2250" w:type="dxa"/>
          </w:tcPr>
          <w:p w14:paraId="1BC61A1D" w14:textId="5ADD9E36" w:rsidR="00A01CF1" w:rsidRDefault="00A01CF1" w:rsidP="00F8344E">
            <w:pPr>
              <w:spacing w:line="360" w:lineRule="auto"/>
              <w:rPr>
                <w:rFonts w:cstheme="minorHAnsi"/>
                <w:b/>
                <w:bCs/>
              </w:rPr>
            </w:pPr>
            <w:r>
              <w:rPr>
                <w:rFonts w:cstheme="minorHAnsi"/>
                <w:b/>
                <w:bCs/>
              </w:rPr>
              <w:t>Accuracy under PGD</w:t>
            </w:r>
          </w:p>
        </w:tc>
      </w:tr>
      <w:tr w:rsidR="00A01CF1" w14:paraId="2B58CEC8" w14:textId="77777777" w:rsidTr="00F8344E">
        <w:trPr>
          <w:trHeight w:val="540"/>
        </w:trPr>
        <w:tc>
          <w:tcPr>
            <w:tcW w:w="2245" w:type="dxa"/>
          </w:tcPr>
          <w:p w14:paraId="70554D25" w14:textId="356C6418" w:rsidR="00A01CF1" w:rsidRPr="00A01CF1" w:rsidRDefault="00A01CF1" w:rsidP="00F8344E">
            <w:pPr>
              <w:spacing w:line="360" w:lineRule="auto"/>
              <w:rPr>
                <w:rFonts w:cstheme="minorHAnsi"/>
              </w:rPr>
            </w:pPr>
            <w:r w:rsidRPr="00A01CF1">
              <w:rPr>
                <w:rFonts w:cstheme="minorHAnsi"/>
              </w:rPr>
              <w:t>Visual only</w:t>
            </w:r>
          </w:p>
        </w:tc>
        <w:tc>
          <w:tcPr>
            <w:tcW w:w="1170" w:type="dxa"/>
          </w:tcPr>
          <w:p w14:paraId="137D6D32" w14:textId="5C44D3D6" w:rsidR="00A01CF1" w:rsidRPr="00A01CF1" w:rsidRDefault="00A01CF1" w:rsidP="00F8344E">
            <w:pPr>
              <w:spacing w:line="360" w:lineRule="auto"/>
              <w:rPr>
                <w:rFonts w:cstheme="minorHAnsi"/>
              </w:rPr>
            </w:pPr>
            <w:r>
              <w:rPr>
                <w:rFonts w:cstheme="minorHAnsi"/>
              </w:rPr>
              <w:t>91.2%</w:t>
            </w:r>
          </w:p>
        </w:tc>
        <w:tc>
          <w:tcPr>
            <w:tcW w:w="1530" w:type="dxa"/>
          </w:tcPr>
          <w:p w14:paraId="4DD2C83E" w14:textId="0A0C202A" w:rsidR="00A01CF1" w:rsidRPr="00A01CF1" w:rsidRDefault="00A01CF1" w:rsidP="00F8344E">
            <w:pPr>
              <w:spacing w:line="360" w:lineRule="auto"/>
              <w:rPr>
                <w:rFonts w:cstheme="minorHAnsi"/>
              </w:rPr>
            </w:pPr>
            <w:r>
              <w:rPr>
                <w:rFonts w:cstheme="minorHAnsi"/>
              </w:rPr>
              <w:t>0.90</w:t>
            </w:r>
          </w:p>
        </w:tc>
        <w:tc>
          <w:tcPr>
            <w:tcW w:w="1980" w:type="dxa"/>
          </w:tcPr>
          <w:p w14:paraId="2A58CB64" w14:textId="7486EB8E" w:rsidR="00A01CF1" w:rsidRPr="00A01CF1" w:rsidRDefault="00A01CF1" w:rsidP="00F8344E">
            <w:pPr>
              <w:spacing w:line="360" w:lineRule="auto"/>
              <w:rPr>
                <w:rFonts w:cstheme="minorHAnsi"/>
              </w:rPr>
            </w:pPr>
            <w:r>
              <w:rPr>
                <w:rFonts w:cstheme="minorHAnsi"/>
              </w:rPr>
              <w:t>0.94</w:t>
            </w:r>
          </w:p>
        </w:tc>
        <w:tc>
          <w:tcPr>
            <w:tcW w:w="2340" w:type="dxa"/>
          </w:tcPr>
          <w:p w14:paraId="2B7F7F24" w14:textId="0DF83C98" w:rsidR="00A01CF1" w:rsidRPr="00A01CF1" w:rsidRDefault="00713F3C" w:rsidP="00F8344E">
            <w:pPr>
              <w:spacing w:line="360" w:lineRule="auto"/>
              <w:rPr>
                <w:rFonts w:cstheme="minorHAnsi"/>
              </w:rPr>
            </w:pPr>
            <w:r>
              <w:rPr>
                <w:rFonts w:cstheme="minorHAnsi"/>
              </w:rPr>
              <w:t>13.5%</w:t>
            </w:r>
          </w:p>
        </w:tc>
        <w:tc>
          <w:tcPr>
            <w:tcW w:w="2250" w:type="dxa"/>
          </w:tcPr>
          <w:p w14:paraId="553D4A50" w14:textId="4AD1EE2D" w:rsidR="00A01CF1" w:rsidRPr="00A01CF1" w:rsidRDefault="00713F3C" w:rsidP="00F8344E">
            <w:pPr>
              <w:spacing w:line="360" w:lineRule="auto"/>
              <w:rPr>
                <w:rFonts w:cstheme="minorHAnsi"/>
              </w:rPr>
            </w:pPr>
            <w:r>
              <w:rPr>
                <w:rFonts w:cstheme="minorHAnsi"/>
              </w:rPr>
              <w:t>31%</w:t>
            </w:r>
          </w:p>
        </w:tc>
      </w:tr>
      <w:tr w:rsidR="00A01CF1" w14:paraId="47F128AA" w14:textId="77777777" w:rsidTr="00F8344E">
        <w:trPr>
          <w:trHeight w:val="518"/>
        </w:trPr>
        <w:tc>
          <w:tcPr>
            <w:tcW w:w="2245" w:type="dxa"/>
          </w:tcPr>
          <w:p w14:paraId="0901A1D5" w14:textId="7A20E3CA" w:rsidR="00A01CF1" w:rsidRPr="00A01CF1" w:rsidRDefault="00A01CF1" w:rsidP="00F8344E">
            <w:pPr>
              <w:spacing w:line="360" w:lineRule="auto"/>
              <w:rPr>
                <w:rFonts w:cstheme="minorHAnsi"/>
              </w:rPr>
            </w:pPr>
            <w:r>
              <w:rPr>
                <w:rFonts w:cstheme="minorHAnsi"/>
              </w:rPr>
              <w:t>Static concat</w:t>
            </w:r>
            <w:r w:rsidR="00AC508D">
              <w:rPr>
                <w:rFonts w:cstheme="minorHAnsi"/>
              </w:rPr>
              <w:t>enation</w:t>
            </w:r>
          </w:p>
        </w:tc>
        <w:tc>
          <w:tcPr>
            <w:tcW w:w="1170" w:type="dxa"/>
          </w:tcPr>
          <w:p w14:paraId="1EAA0D52" w14:textId="663081C4" w:rsidR="00A01CF1" w:rsidRPr="00A01CF1" w:rsidRDefault="00713F3C" w:rsidP="00F8344E">
            <w:pPr>
              <w:spacing w:line="360" w:lineRule="auto"/>
              <w:rPr>
                <w:rFonts w:cstheme="minorHAnsi"/>
              </w:rPr>
            </w:pPr>
            <w:r>
              <w:rPr>
                <w:rFonts w:cstheme="minorHAnsi"/>
              </w:rPr>
              <w:t>93.5%</w:t>
            </w:r>
          </w:p>
        </w:tc>
        <w:tc>
          <w:tcPr>
            <w:tcW w:w="1530" w:type="dxa"/>
          </w:tcPr>
          <w:p w14:paraId="7CCDCB51" w14:textId="7CAD6186" w:rsidR="00A01CF1" w:rsidRPr="00A01CF1" w:rsidRDefault="00713F3C" w:rsidP="00F8344E">
            <w:pPr>
              <w:spacing w:line="360" w:lineRule="auto"/>
              <w:rPr>
                <w:rFonts w:cstheme="minorHAnsi"/>
              </w:rPr>
            </w:pPr>
            <w:r>
              <w:rPr>
                <w:rFonts w:cstheme="minorHAnsi"/>
              </w:rPr>
              <w:t>0.93</w:t>
            </w:r>
          </w:p>
        </w:tc>
        <w:tc>
          <w:tcPr>
            <w:tcW w:w="1980" w:type="dxa"/>
          </w:tcPr>
          <w:p w14:paraId="7DFDDC08" w14:textId="32D8D91F" w:rsidR="00A01CF1" w:rsidRPr="00A01CF1" w:rsidRDefault="00713F3C" w:rsidP="00F8344E">
            <w:pPr>
              <w:spacing w:line="360" w:lineRule="auto"/>
              <w:rPr>
                <w:rFonts w:cstheme="minorHAnsi"/>
              </w:rPr>
            </w:pPr>
            <w:r>
              <w:rPr>
                <w:rFonts w:cstheme="minorHAnsi"/>
              </w:rPr>
              <w:t>0.96</w:t>
            </w:r>
          </w:p>
        </w:tc>
        <w:tc>
          <w:tcPr>
            <w:tcW w:w="2340" w:type="dxa"/>
          </w:tcPr>
          <w:p w14:paraId="0EEF179E" w14:textId="68E1C83B" w:rsidR="00A01CF1" w:rsidRPr="00A01CF1" w:rsidRDefault="00713F3C" w:rsidP="00F8344E">
            <w:pPr>
              <w:spacing w:line="360" w:lineRule="auto"/>
              <w:rPr>
                <w:rFonts w:cstheme="minorHAnsi"/>
              </w:rPr>
            </w:pPr>
            <w:r>
              <w:rPr>
                <w:rFonts w:cstheme="minorHAnsi"/>
              </w:rPr>
              <w:t>12.1%</w:t>
            </w:r>
          </w:p>
        </w:tc>
        <w:tc>
          <w:tcPr>
            <w:tcW w:w="2250" w:type="dxa"/>
          </w:tcPr>
          <w:p w14:paraId="0569D3DB" w14:textId="58B91766" w:rsidR="00A01CF1" w:rsidRPr="00A01CF1" w:rsidRDefault="00713F3C" w:rsidP="00F8344E">
            <w:pPr>
              <w:spacing w:line="360" w:lineRule="auto"/>
              <w:rPr>
                <w:rFonts w:cstheme="minorHAnsi"/>
              </w:rPr>
            </w:pPr>
            <w:r>
              <w:rPr>
                <w:rFonts w:cstheme="minorHAnsi"/>
              </w:rPr>
              <w:t>34%</w:t>
            </w:r>
          </w:p>
        </w:tc>
      </w:tr>
      <w:tr w:rsidR="00A01CF1" w14:paraId="710E2B9A" w14:textId="77777777" w:rsidTr="00F8344E">
        <w:trPr>
          <w:trHeight w:val="540"/>
        </w:trPr>
        <w:tc>
          <w:tcPr>
            <w:tcW w:w="2245" w:type="dxa"/>
          </w:tcPr>
          <w:p w14:paraId="09B1CCC4" w14:textId="22F2B290" w:rsidR="00A01CF1" w:rsidRPr="00A01CF1" w:rsidRDefault="00A01CF1" w:rsidP="00F8344E">
            <w:pPr>
              <w:spacing w:line="360" w:lineRule="auto"/>
              <w:rPr>
                <w:rFonts w:cstheme="minorHAnsi"/>
              </w:rPr>
            </w:pPr>
            <w:r>
              <w:rPr>
                <w:rFonts w:cstheme="minorHAnsi"/>
              </w:rPr>
              <w:t>Wang et al. (2024)</w:t>
            </w:r>
          </w:p>
        </w:tc>
        <w:tc>
          <w:tcPr>
            <w:tcW w:w="1170" w:type="dxa"/>
          </w:tcPr>
          <w:p w14:paraId="050927DD" w14:textId="0CE3D92F" w:rsidR="00A01CF1" w:rsidRPr="00A01CF1" w:rsidRDefault="00713F3C" w:rsidP="00F8344E">
            <w:pPr>
              <w:spacing w:line="360" w:lineRule="auto"/>
              <w:rPr>
                <w:rFonts w:cstheme="minorHAnsi"/>
              </w:rPr>
            </w:pPr>
            <w:r>
              <w:rPr>
                <w:rFonts w:cstheme="minorHAnsi"/>
              </w:rPr>
              <w:t>95.1%</w:t>
            </w:r>
          </w:p>
        </w:tc>
        <w:tc>
          <w:tcPr>
            <w:tcW w:w="1530" w:type="dxa"/>
          </w:tcPr>
          <w:p w14:paraId="4B4B06A7" w14:textId="10529A64" w:rsidR="00A01CF1" w:rsidRPr="00A01CF1" w:rsidRDefault="00713F3C" w:rsidP="00F8344E">
            <w:pPr>
              <w:spacing w:line="360" w:lineRule="auto"/>
              <w:rPr>
                <w:rFonts w:cstheme="minorHAnsi"/>
              </w:rPr>
            </w:pPr>
            <w:r>
              <w:rPr>
                <w:rFonts w:cstheme="minorHAnsi"/>
              </w:rPr>
              <w:t>0.95</w:t>
            </w:r>
          </w:p>
        </w:tc>
        <w:tc>
          <w:tcPr>
            <w:tcW w:w="1980" w:type="dxa"/>
          </w:tcPr>
          <w:p w14:paraId="184B0572" w14:textId="521AF433" w:rsidR="00A01CF1" w:rsidRPr="00A01CF1" w:rsidRDefault="00713F3C" w:rsidP="00F8344E">
            <w:pPr>
              <w:spacing w:line="360" w:lineRule="auto"/>
              <w:rPr>
                <w:rFonts w:cstheme="minorHAnsi"/>
              </w:rPr>
            </w:pPr>
            <w:r>
              <w:rPr>
                <w:rFonts w:cstheme="minorHAnsi"/>
              </w:rPr>
              <w:t>0.97</w:t>
            </w:r>
          </w:p>
        </w:tc>
        <w:tc>
          <w:tcPr>
            <w:tcW w:w="2340" w:type="dxa"/>
          </w:tcPr>
          <w:p w14:paraId="111C928D" w14:textId="43662E67" w:rsidR="00A01CF1" w:rsidRPr="00A01CF1" w:rsidRDefault="00713F3C" w:rsidP="00F8344E">
            <w:pPr>
              <w:spacing w:line="360" w:lineRule="auto"/>
              <w:rPr>
                <w:rFonts w:cstheme="minorHAnsi"/>
              </w:rPr>
            </w:pPr>
            <w:r>
              <w:rPr>
                <w:rFonts w:cstheme="minorHAnsi"/>
              </w:rPr>
              <w:t>8.3%</w:t>
            </w:r>
          </w:p>
        </w:tc>
        <w:tc>
          <w:tcPr>
            <w:tcW w:w="2250" w:type="dxa"/>
          </w:tcPr>
          <w:p w14:paraId="102EDE2D" w14:textId="62FBE854" w:rsidR="00A01CF1" w:rsidRPr="00A01CF1" w:rsidRDefault="00713F3C" w:rsidP="00F8344E">
            <w:pPr>
              <w:spacing w:line="360" w:lineRule="auto"/>
              <w:rPr>
                <w:rFonts w:cstheme="minorHAnsi"/>
              </w:rPr>
            </w:pPr>
            <w:r>
              <w:rPr>
                <w:rFonts w:cstheme="minorHAnsi"/>
              </w:rPr>
              <w:t>N/A*</w:t>
            </w:r>
          </w:p>
        </w:tc>
      </w:tr>
      <w:tr w:rsidR="00A01CF1" w14:paraId="153261FE" w14:textId="77777777" w:rsidTr="00F8344E">
        <w:trPr>
          <w:trHeight w:val="521"/>
        </w:trPr>
        <w:tc>
          <w:tcPr>
            <w:tcW w:w="2245" w:type="dxa"/>
          </w:tcPr>
          <w:p w14:paraId="47ABA92F" w14:textId="4B4ACD50" w:rsidR="00A01CF1" w:rsidRPr="00A01CF1" w:rsidRDefault="00A01CF1" w:rsidP="00F8344E">
            <w:pPr>
              <w:rPr>
                <w:rFonts w:cstheme="minorHAnsi"/>
              </w:rPr>
            </w:pPr>
            <w:r>
              <w:rPr>
                <w:rFonts w:cstheme="minorHAnsi"/>
                <w:b/>
                <w:bCs/>
              </w:rPr>
              <w:t>Proposed</w:t>
            </w:r>
          </w:p>
        </w:tc>
        <w:tc>
          <w:tcPr>
            <w:tcW w:w="1170" w:type="dxa"/>
          </w:tcPr>
          <w:p w14:paraId="1F863BD4" w14:textId="4C0E51B7" w:rsidR="00A01CF1" w:rsidRPr="00713F3C" w:rsidRDefault="00713F3C" w:rsidP="00F8344E">
            <w:pPr>
              <w:rPr>
                <w:rFonts w:cstheme="minorHAnsi"/>
                <w:b/>
                <w:bCs/>
              </w:rPr>
            </w:pPr>
            <w:r>
              <w:rPr>
                <w:rFonts w:cstheme="minorHAnsi"/>
                <w:b/>
                <w:bCs/>
              </w:rPr>
              <w:t>96.8%</w:t>
            </w:r>
          </w:p>
        </w:tc>
        <w:tc>
          <w:tcPr>
            <w:tcW w:w="1530" w:type="dxa"/>
          </w:tcPr>
          <w:p w14:paraId="7BB1FFFD" w14:textId="791C91E0" w:rsidR="00A01CF1" w:rsidRPr="00713F3C" w:rsidRDefault="00713F3C" w:rsidP="00F8344E">
            <w:pPr>
              <w:rPr>
                <w:rFonts w:cstheme="minorHAnsi"/>
                <w:b/>
                <w:bCs/>
              </w:rPr>
            </w:pPr>
            <w:r>
              <w:rPr>
                <w:rFonts w:cstheme="minorHAnsi"/>
                <w:b/>
                <w:bCs/>
              </w:rPr>
              <w:t>0.97</w:t>
            </w:r>
          </w:p>
        </w:tc>
        <w:tc>
          <w:tcPr>
            <w:tcW w:w="1980" w:type="dxa"/>
          </w:tcPr>
          <w:p w14:paraId="76B69427" w14:textId="034784E0" w:rsidR="00A01CF1" w:rsidRPr="00713F3C" w:rsidRDefault="00713F3C" w:rsidP="00F8344E">
            <w:pPr>
              <w:rPr>
                <w:rFonts w:cstheme="minorHAnsi"/>
                <w:b/>
                <w:bCs/>
              </w:rPr>
            </w:pPr>
            <w:r w:rsidRPr="00713F3C">
              <w:rPr>
                <w:rFonts w:cstheme="minorHAnsi"/>
                <w:b/>
                <w:bCs/>
              </w:rPr>
              <w:t>0.98</w:t>
            </w:r>
          </w:p>
        </w:tc>
        <w:tc>
          <w:tcPr>
            <w:tcW w:w="2340" w:type="dxa"/>
          </w:tcPr>
          <w:p w14:paraId="555E9720" w14:textId="007AD18B" w:rsidR="00A01CF1" w:rsidRPr="00713F3C" w:rsidRDefault="00713F3C" w:rsidP="00F8344E">
            <w:pPr>
              <w:rPr>
                <w:rFonts w:cstheme="minorHAnsi"/>
                <w:b/>
                <w:bCs/>
              </w:rPr>
            </w:pPr>
            <w:r>
              <w:rPr>
                <w:rFonts w:cstheme="minorHAnsi"/>
                <w:b/>
                <w:bCs/>
              </w:rPr>
              <w:t>4.2%</w:t>
            </w:r>
          </w:p>
        </w:tc>
        <w:tc>
          <w:tcPr>
            <w:tcW w:w="2250" w:type="dxa"/>
          </w:tcPr>
          <w:p w14:paraId="28D88350" w14:textId="70F1AE8D" w:rsidR="00A01CF1" w:rsidRPr="00713F3C" w:rsidRDefault="00713F3C" w:rsidP="00F8344E">
            <w:pPr>
              <w:rPr>
                <w:rFonts w:cstheme="minorHAnsi"/>
                <w:b/>
                <w:bCs/>
              </w:rPr>
            </w:pPr>
            <w:r>
              <w:rPr>
                <w:rFonts w:cstheme="minorHAnsi"/>
                <w:b/>
                <w:bCs/>
              </w:rPr>
              <w:t>82%</w:t>
            </w:r>
          </w:p>
        </w:tc>
      </w:tr>
    </w:tbl>
    <w:p w14:paraId="0F2B37D0" w14:textId="7A2C1D02" w:rsidR="00713F3C" w:rsidRDefault="00713F3C" w:rsidP="00713F3C">
      <w:pPr>
        <w:spacing w:line="360" w:lineRule="auto"/>
        <w:rPr>
          <w:rFonts w:cstheme="minorHAnsi"/>
        </w:rPr>
      </w:pPr>
      <w:r>
        <w:rPr>
          <w:rFonts w:cstheme="minorHAnsi"/>
          <w:b/>
          <w:bCs/>
        </w:rPr>
        <w:t>*</w:t>
      </w:r>
      <w:r>
        <w:rPr>
          <w:rFonts w:cstheme="minorHAnsi"/>
        </w:rPr>
        <w:t>Wang et al. did not report adversarial results</w:t>
      </w:r>
    </w:p>
    <w:p w14:paraId="0EB4FB6D" w14:textId="020BE337" w:rsidR="00713F3C" w:rsidRDefault="00713F3C" w:rsidP="00713F3C">
      <w:pPr>
        <w:spacing w:line="360" w:lineRule="auto"/>
        <w:rPr>
          <w:rFonts w:cstheme="minorHAnsi"/>
        </w:rPr>
      </w:pPr>
      <w:r>
        <w:rPr>
          <w:rFonts w:cstheme="minorHAnsi"/>
        </w:rPr>
        <w:t xml:space="preserve">The expected results indicate that per-sample adaptive fusion consistently outperforms static and dataset-level dynamic method across all metrics. The improvement in cross-dataset generalization is particularly notable, as it addresses </w:t>
      </w:r>
      <w:r w:rsidR="00AC508D">
        <w:rPr>
          <w:rFonts w:cstheme="minorHAnsi"/>
        </w:rPr>
        <w:t>a key barrier to real-world deployment.</w:t>
      </w:r>
    </w:p>
    <w:p w14:paraId="4D12DAAD" w14:textId="4E5DF2BE" w:rsidR="00AC508D" w:rsidRDefault="00AC508D" w:rsidP="00DD4CBA">
      <w:pPr>
        <w:pStyle w:val="Heading2"/>
      </w:pPr>
      <w:bookmarkStart w:id="26" w:name="_Toc228542342"/>
      <w:r>
        <w:t>5.2 Hypothesis Testing (Expected)</w:t>
      </w:r>
      <w:bookmarkEnd w:id="26"/>
    </w:p>
    <w:p w14:paraId="347238CC" w14:textId="5FA46F1A" w:rsidR="005674B1" w:rsidRDefault="005674B1" w:rsidP="005674B1">
      <w:pPr>
        <w:pStyle w:val="ListParagraph"/>
        <w:numPr>
          <w:ilvl w:val="0"/>
          <w:numId w:val="6"/>
        </w:numPr>
        <w:spacing w:line="360" w:lineRule="auto"/>
        <w:rPr>
          <w:rFonts w:cstheme="minorHAnsi"/>
        </w:rPr>
      </w:pPr>
      <w:r w:rsidRPr="005674B1">
        <w:rPr>
          <w:rFonts w:cstheme="minorHAnsi"/>
          <w:b/>
          <w:bCs/>
        </w:rPr>
        <w:t>H1</w:t>
      </w:r>
      <w:r w:rsidRPr="005674B1">
        <w:rPr>
          <w:rFonts w:cstheme="minorHAnsi"/>
        </w:rPr>
        <w:t>: Adaptive</w:t>
      </w:r>
      <w:r>
        <w:rPr>
          <w:rFonts w:cstheme="minorHAnsi"/>
        </w:rPr>
        <w:t xml:space="preserve"> </w:t>
      </w:r>
      <w:r w:rsidRPr="005674B1">
        <w:rPr>
          <w:rFonts w:cstheme="minorHAnsi"/>
        </w:rPr>
        <w:t xml:space="preserve">fusion accuracy </w:t>
      </w:r>
      <w:r>
        <w:rPr>
          <w:rFonts w:cstheme="minorHAnsi"/>
        </w:rPr>
        <w:t xml:space="preserve">&gt; </w:t>
      </w:r>
      <w:r w:rsidRPr="005674B1">
        <w:rPr>
          <w:rFonts w:cstheme="minorHAnsi"/>
        </w:rPr>
        <w:t>static concatenation by ≥</w:t>
      </w:r>
      <w:r>
        <w:rPr>
          <w:rFonts w:cstheme="minorHAnsi"/>
        </w:rPr>
        <w:t xml:space="preserve"> </w:t>
      </w:r>
      <w:r w:rsidRPr="005674B1">
        <w:rPr>
          <w:rFonts w:cstheme="minorHAnsi"/>
        </w:rPr>
        <w:t>3% – supported (96.8% vs</w:t>
      </w:r>
      <w:r>
        <w:rPr>
          <w:rFonts w:cstheme="minorHAnsi"/>
        </w:rPr>
        <w:t xml:space="preserve"> </w:t>
      </w:r>
      <w:r w:rsidRPr="005674B1">
        <w:rPr>
          <w:rFonts w:cstheme="minorHAnsi"/>
        </w:rPr>
        <w:t>93.5%;</w:t>
      </w:r>
      <w:r>
        <w:rPr>
          <w:rFonts w:cstheme="minorHAnsi"/>
        </w:rPr>
        <w:t xml:space="preserve"> </w:t>
      </w:r>
      <w:r w:rsidRPr="005674B1">
        <w:rPr>
          <w:rFonts w:cstheme="minorHAnsi"/>
        </w:rPr>
        <w:t>t(4)</w:t>
      </w:r>
      <w:r>
        <w:rPr>
          <w:rFonts w:cstheme="minorHAnsi"/>
        </w:rPr>
        <w:t xml:space="preserve"> </w:t>
      </w:r>
      <w:r w:rsidRPr="005674B1">
        <w:rPr>
          <w:rFonts w:cstheme="minorHAnsi"/>
        </w:rPr>
        <w:t>=</w:t>
      </w:r>
      <w:r>
        <w:rPr>
          <w:rFonts w:cstheme="minorHAnsi"/>
        </w:rPr>
        <w:t xml:space="preserve"> </w:t>
      </w:r>
      <w:r w:rsidRPr="005674B1">
        <w:rPr>
          <w:rFonts w:cstheme="minorHAnsi"/>
        </w:rPr>
        <w:t>4.83, p=0.008, Cohen's d=1.9)</w:t>
      </w:r>
      <w:r>
        <w:rPr>
          <w:rFonts w:cstheme="minorHAnsi"/>
        </w:rPr>
        <w:t>.</w:t>
      </w:r>
    </w:p>
    <w:p w14:paraId="64006D39" w14:textId="77777777" w:rsidR="005674B1" w:rsidRDefault="005674B1" w:rsidP="005674B1">
      <w:pPr>
        <w:pStyle w:val="ListParagraph"/>
        <w:numPr>
          <w:ilvl w:val="0"/>
          <w:numId w:val="6"/>
        </w:numPr>
        <w:spacing w:line="360" w:lineRule="auto"/>
        <w:rPr>
          <w:rFonts w:cstheme="minorHAnsi"/>
        </w:rPr>
      </w:pPr>
      <w:r w:rsidRPr="005674B1">
        <w:rPr>
          <w:rFonts w:cstheme="minorHAnsi"/>
          <w:b/>
          <w:bCs/>
        </w:rPr>
        <w:t>H2</w:t>
      </w:r>
      <w:r w:rsidRPr="005674B1">
        <w:rPr>
          <w:rFonts w:cstheme="minorHAnsi"/>
        </w:rPr>
        <w:t>: Cross</w:t>
      </w:r>
      <w:r w:rsidRPr="005674B1">
        <w:rPr>
          <w:rFonts w:ascii="Cambria Math" w:hAnsi="Cambria Math" w:cs="Cambria Math"/>
        </w:rPr>
        <w:t>‑</w:t>
      </w:r>
      <w:r w:rsidRPr="005674B1">
        <w:rPr>
          <w:rFonts w:cstheme="minorHAnsi"/>
        </w:rPr>
        <w:t>dataset drop</w:t>
      </w:r>
      <w:r>
        <w:rPr>
          <w:rFonts w:cstheme="minorHAnsi"/>
        </w:rPr>
        <w:t xml:space="preserve"> by</w:t>
      </w:r>
      <w:r w:rsidRPr="005674B1">
        <w:rPr>
          <w:rFonts w:cstheme="minorHAnsi"/>
        </w:rPr>
        <w:t xml:space="preserve"> &lt;</w:t>
      </w:r>
      <w:r>
        <w:rPr>
          <w:rFonts w:cstheme="minorHAnsi"/>
        </w:rPr>
        <w:t xml:space="preserve"> </w:t>
      </w:r>
      <w:r w:rsidRPr="005674B1">
        <w:rPr>
          <w:rFonts w:cstheme="minorHAnsi"/>
        </w:rPr>
        <w:t>5%</w:t>
      </w:r>
      <w:r>
        <w:rPr>
          <w:rFonts w:cstheme="minorHAnsi"/>
        </w:rPr>
        <w:t xml:space="preserve">, </w:t>
      </w:r>
      <w:r w:rsidRPr="005674B1">
        <w:rPr>
          <w:rFonts w:cstheme="minorHAnsi"/>
        </w:rPr>
        <w:t xml:space="preserve">supported (4.2% compared to </w:t>
      </w:r>
      <w:r w:rsidRPr="005674B1">
        <w:rPr>
          <w:rFonts w:ascii="Calibri" w:hAnsi="Calibri" w:cs="Calibri"/>
        </w:rPr>
        <w:t>≥</w:t>
      </w:r>
      <w:r w:rsidRPr="005674B1">
        <w:rPr>
          <w:rFonts w:cstheme="minorHAnsi"/>
        </w:rPr>
        <w:t>7.2% in existing methods).</w:t>
      </w:r>
    </w:p>
    <w:p w14:paraId="4E9B3037" w14:textId="77777777" w:rsidR="005674B1" w:rsidRDefault="005674B1" w:rsidP="005674B1">
      <w:pPr>
        <w:pStyle w:val="ListParagraph"/>
        <w:numPr>
          <w:ilvl w:val="0"/>
          <w:numId w:val="6"/>
        </w:numPr>
        <w:spacing w:line="360" w:lineRule="auto"/>
        <w:rPr>
          <w:rFonts w:cstheme="minorHAnsi"/>
        </w:rPr>
      </w:pPr>
      <w:r w:rsidRPr="005674B1">
        <w:rPr>
          <w:rFonts w:cstheme="minorHAnsi"/>
          <w:b/>
          <w:bCs/>
        </w:rPr>
        <w:t>H3</w:t>
      </w:r>
      <w:r w:rsidRPr="005674B1">
        <w:rPr>
          <w:rFonts w:cstheme="minorHAnsi"/>
        </w:rPr>
        <w:t xml:space="preserve">: Adversarial </w:t>
      </w:r>
      <w:r>
        <w:rPr>
          <w:rFonts w:cstheme="minorHAnsi"/>
        </w:rPr>
        <w:t>effectiveness</w:t>
      </w:r>
      <w:r w:rsidRPr="005674B1">
        <w:rPr>
          <w:rFonts w:cstheme="minorHAnsi"/>
        </w:rPr>
        <w:t xml:space="preserve"> &gt;</w:t>
      </w:r>
      <w:r>
        <w:rPr>
          <w:rFonts w:cstheme="minorHAnsi"/>
        </w:rPr>
        <w:t xml:space="preserve"> </w:t>
      </w:r>
      <w:r w:rsidRPr="005674B1">
        <w:rPr>
          <w:rFonts w:cstheme="minorHAnsi"/>
        </w:rPr>
        <w:t>80% under PGD</w:t>
      </w:r>
      <w:r>
        <w:rPr>
          <w:rFonts w:cstheme="minorHAnsi"/>
        </w:rPr>
        <w:t xml:space="preserve">, </w:t>
      </w:r>
      <w:r w:rsidRPr="005674B1">
        <w:rPr>
          <w:rFonts w:cstheme="minorHAnsi"/>
        </w:rPr>
        <w:t>supported (82% vs 34% for non</w:t>
      </w:r>
      <w:r w:rsidRPr="005674B1">
        <w:rPr>
          <w:rFonts w:ascii="Cambria Math" w:hAnsi="Cambria Math" w:cs="Cambria Math"/>
        </w:rPr>
        <w:t>‑</w:t>
      </w:r>
      <w:r w:rsidRPr="005674B1">
        <w:rPr>
          <w:rFonts w:cstheme="minorHAnsi"/>
        </w:rPr>
        <w:t>robust static).</w:t>
      </w:r>
    </w:p>
    <w:p w14:paraId="6326A532" w14:textId="77777777" w:rsidR="00F61AA3" w:rsidRDefault="005674B1" w:rsidP="00F61AA3">
      <w:pPr>
        <w:pStyle w:val="ListParagraph"/>
        <w:numPr>
          <w:ilvl w:val="0"/>
          <w:numId w:val="6"/>
        </w:numPr>
        <w:spacing w:line="360" w:lineRule="auto"/>
        <w:rPr>
          <w:rFonts w:cstheme="minorHAnsi"/>
        </w:rPr>
      </w:pPr>
      <w:r w:rsidRPr="005674B1">
        <w:rPr>
          <w:rFonts w:cstheme="minorHAnsi"/>
          <w:b/>
          <w:bCs/>
        </w:rPr>
        <w:t>H4</w:t>
      </w:r>
      <w:r w:rsidRPr="005674B1">
        <w:rPr>
          <w:rFonts w:cstheme="minorHAnsi"/>
        </w:rPr>
        <w:t>: Lip</w:t>
      </w:r>
      <w:r w:rsidRPr="005674B1">
        <w:rPr>
          <w:rFonts w:ascii="Cambria Math" w:hAnsi="Cambria Math" w:cs="Cambria Math"/>
        </w:rPr>
        <w:t>‑</w:t>
      </w:r>
      <w:r w:rsidRPr="005674B1">
        <w:rPr>
          <w:rFonts w:cstheme="minorHAnsi"/>
        </w:rPr>
        <w:t xml:space="preserve">sync contribution </w:t>
      </w:r>
      <w:r w:rsidRPr="005674B1">
        <w:rPr>
          <w:rFonts w:ascii="Calibri" w:hAnsi="Calibri" w:cs="Calibri"/>
        </w:rPr>
        <w:t>≥</w:t>
      </w:r>
      <w:r>
        <w:rPr>
          <w:rFonts w:ascii="Calibri" w:hAnsi="Calibri" w:cs="Calibri"/>
        </w:rPr>
        <w:t xml:space="preserve"> </w:t>
      </w:r>
      <w:r w:rsidRPr="005674B1">
        <w:rPr>
          <w:rFonts w:cstheme="minorHAnsi"/>
        </w:rPr>
        <w:t>2% AUC gain</w:t>
      </w:r>
      <w:r>
        <w:rPr>
          <w:rFonts w:cstheme="minorHAnsi"/>
        </w:rPr>
        <w:t xml:space="preserve"> i.e, </w:t>
      </w:r>
      <w:r w:rsidRPr="005674B1">
        <w:rPr>
          <w:rFonts w:cstheme="minorHAnsi"/>
        </w:rPr>
        <w:t>supported (2.4% absolute improvement, p=0.02).</w:t>
      </w:r>
    </w:p>
    <w:p w14:paraId="407370E8" w14:textId="6FF2064D" w:rsidR="005674B1" w:rsidRPr="00F61AA3" w:rsidRDefault="005674B1" w:rsidP="00F61AA3">
      <w:pPr>
        <w:spacing w:line="360" w:lineRule="auto"/>
        <w:rPr>
          <w:rFonts w:cstheme="minorHAnsi"/>
        </w:rPr>
      </w:pPr>
      <w:r w:rsidRPr="00F61AA3">
        <w:rPr>
          <w:rFonts w:cstheme="minorHAnsi"/>
        </w:rPr>
        <w:t>These expected outcomes confirm that each component of the framework (visual, audio, lip</w:t>
      </w:r>
      <w:r w:rsidRPr="00F61AA3">
        <w:rPr>
          <w:rFonts w:ascii="Cambria Math" w:hAnsi="Cambria Math" w:cs="Cambria Math"/>
        </w:rPr>
        <w:t>‑</w:t>
      </w:r>
      <w:r w:rsidRPr="00F61AA3">
        <w:rPr>
          <w:rFonts w:cstheme="minorHAnsi"/>
        </w:rPr>
        <w:t>sync, adaptive fusion</w:t>
      </w:r>
      <w:r w:rsidR="00F61AA3">
        <w:rPr>
          <w:rFonts w:cstheme="minorHAnsi"/>
        </w:rPr>
        <w:t xml:space="preserve">, and </w:t>
      </w:r>
      <w:r w:rsidRPr="00F61AA3">
        <w:rPr>
          <w:rFonts w:cstheme="minorHAnsi"/>
        </w:rPr>
        <w:t>adversarial training) contributes meaningfully.</w:t>
      </w:r>
    </w:p>
    <w:p w14:paraId="1F569287" w14:textId="77777777" w:rsidR="0005692F" w:rsidRDefault="005674B1" w:rsidP="00DD4CBA">
      <w:pPr>
        <w:pStyle w:val="Heading2"/>
      </w:pPr>
      <w:bookmarkStart w:id="27" w:name="_Toc228542343"/>
      <w:r w:rsidRPr="0005692F">
        <w:lastRenderedPageBreak/>
        <w:t>5.3 Relation to Prior Work</w:t>
      </w:r>
      <w:bookmarkEnd w:id="27"/>
    </w:p>
    <w:p w14:paraId="4AF1C815" w14:textId="77777777" w:rsidR="007A70FF" w:rsidRDefault="005674B1" w:rsidP="007A70FF">
      <w:pPr>
        <w:spacing w:line="360" w:lineRule="auto"/>
        <w:rPr>
          <w:rFonts w:cstheme="minorHAnsi"/>
          <w:b/>
          <w:bCs/>
        </w:rPr>
      </w:pPr>
      <w:r w:rsidRPr="005674B1">
        <w:rPr>
          <w:rFonts w:cstheme="minorHAnsi"/>
        </w:rPr>
        <w:t xml:space="preserve">The proposed method outperforms Wang et al. (2024) because weighting is </w:t>
      </w:r>
      <w:r w:rsidRPr="0005692F">
        <w:rPr>
          <w:rFonts w:cstheme="minorHAnsi"/>
          <w:b/>
          <w:bCs/>
        </w:rPr>
        <w:t>per</w:t>
      </w:r>
      <w:r w:rsidRPr="0005692F">
        <w:rPr>
          <w:rFonts w:ascii="Cambria Math" w:hAnsi="Cambria Math" w:cs="Cambria Math"/>
          <w:b/>
          <w:bCs/>
        </w:rPr>
        <w:t>‑</w:t>
      </w:r>
      <w:r w:rsidRPr="0005692F">
        <w:rPr>
          <w:rFonts w:cstheme="minorHAnsi"/>
          <w:b/>
          <w:bCs/>
        </w:rPr>
        <w:t>sample</w:t>
      </w:r>
      <w:r w:rsidRPr="005674B1">
        <w:rPr>
          <w:rFonts w:cstheme="minorHAnsi"/>
        </w:rPr>
        <w:t xml:space="preserve"> rather than dataset</w:t>
      </w:r>
      <w:r w:rsidRPr="005674B1">
        <w:rPr>
          <w:rFonts w:ascii="Cambria Math" w:hAnsi="Cambria Math" w:cs="Cambria Math"/>
        </w:rPr>
        <w:t>‑</w:t>
      </w:r>
      <w:r w:rsidRPr="005674B1">
        <w:rPr>
          <w:rFonts w:cstheme="minorHAnsi"/>
        </w:rPr>
        <w:t>level. It outperforms Kharel et al. (2024) because adaptive fusion adds 2</w:t>
      </w:r>
      <w:r w:rsidRPr="005674B1">
        <w:rPr>
          <w:rFonts w:ascii="Cambria Math" w:hAnsi="Cambria Math" w:cs="Cambria Math"/>
        </w:rPr>
        <w:t>‑</w:t>
      </w:r>
      <w:r w:rsidRPr="005674B1">
        <w:rPr>
          <w:rFonts w:cstheme="minorHAnsi"/>
        </w:rPr>
        <w:t>3% over their static fusion after cross</w:t>
      </w:r>
      <w:r w:rsidRPr="005674B1">
        <w:rPr>
          <w:rFonts w:ascii="Cambria Math" w:hAnsi="Cambria Math" w:cs="Cambria Math"/>
        </w:rPr>
        <w:t>‑</w:t>
      </w:r>
      <w:r w:rsidRPr="005674B1">
        <w:rPr>
          <w:rFonts w:cstheme="minorHAnsi"/>
        </w:rPr>
        <w:t xml:space="preserve">attention. To the best of </w:t>
      </w:r>
      <w:r w:rsidR="0005692F">
        <w:rPr>
          <w:rFonts w:cstheme="minorHAnsi"/>
        </w:rPr>
        <w:t>my</w:t>
      </w:r>
      <w:r w:rsidRPr="005674B1">
        <w:rPr>
          <w:rFonts w:cstheme="minorHAnsi"/>
        </w:rPr>
        <w:t xml:space="preserve"> knowledge, this is the </w:t>
      </w:r>
      <w:r w:rsidRPr="0005692F">
        <w:rPr>
          <w:rFonts w:cstheme="minorHAnsi"/>
          <w:b/>
          <w:bCs/>
        </w:rPr>
        <w:t>first</w:t>
      </w:r>
      <w:r w:rsidRPr="005674B1">
        <w:rPr>
          <w:rFonts w:cstheme="minorHAnsi"/>
        </w:rPr>
        <w:t xml:space="preserve"> multimodal deepfake detector to report adversarial </w:t>
      </w:r>
      <w:r w:rsidR="0005692F">
        <w:rPr>
          <w:rFonts w:cstheme="minorHAnsi"/>
        </w:rPr>
        <w:t>effectiveness</w:t>
      </w:r>
      <w:r w:rsidRPr="005674B1">
        <w:rPr>
          <w:rFonts w:cstheme="minorHAnsi"/>
        </w:rPr>
        <w:t xml:space="preserve"> results.</w:t>
      </w:r>
    </w:p>
    <w:p w14:paraId="7DE68D3A" w14:textId="77777777" w:rsidR="007A70FF" w:rsidRDefault="005674B1" w:rsidP="000140F9">
      <w:pPr>
        <w:pStyle w:val="Heading2"/>
      </w:pPr>
      <w:bookmarkStart w:id="28" w:name="_Toc228542344"/>
      <w:r w:rsidRPr="007A70FF">
        <w:t>5.4 Implications</w:t>
      </w:r>
      <w:bookmarkEnd w:id="28"/>
    </w:p>
    <w:p w14:paraId="4842F53D" w14:textId="77777777" w:rsidR="000B7AD7" w:rsidRPr="000B7AD7" w:rsidRDefault="005674B1" w:rsidP="000B7AD7">
      <w:pPr>
        <w:pStyle w:val="ListParagraph"/>
        <w:numPr>
          <w:ilvl w:val="0"/>
          <w:numId w:val="7"/>
        </w:numPr>
        <w:spacing w:line="360" w:lineRule="auto"/>
        <w:rPr>
          <w:rFonts w:cstheme="minorHAnsi"/>
          <w:b/>
          <w:bCs/>
        </w:rPr>
      </w:pPr>
      <w:r w:rsidRPr="000B7AD7">
        <w:rPr>
          <w:rFonts w:cstheme="minorHAnsi"/>
          <w:b/>
          <w:bCs/>
        </w:rPr>
        <w:t>Theoretical</w:t>
      </w:r>
      <w:r w:rsidRPr="007A70FF">
        <w:rPr>
          <w:rFonts w:cstheme="minorHAnsi"/>
        </w:rPr>
        <w:t>: Per</w:t>
      </w:r>
      <w:r w:rsidRPr="007A70FF">
        <w:rPr>
          <w:rFonts w:ascii="Cambria Math" w:hAnsi="Cambria Math" w:cs="Cambria Math"/>
        </w:rPr>
        <w:t>‑</w:t>
      </w:r>
      <w:r w:rsidRPr="007A70FF">
        <w:rPr>
          <w:rFonts w:cstheme="minorHAnsi"/>
        </w:rPr>
        <w:t>sample adaptive attention is a general principle applicable to other multimodal tasks (e.g., fake news detection, deepfake audio, medical image fusion).</w:t>
      </w:r>
    </w:p>
    <w:p w14:paraId="61003F62" w14:textId="3B8A3999" w:rsidR="00210431" w:rsidRPr="000140F9" w:rsidRDefault="005674B1" w:rsidP="000140F9">
      <w:pPr>
        <w:pStyle w:val="ListParagraph"/>
        <w:numPr>
          <w:ilvl w:val="0"/>
          <w:numId w:val="7"/>
        </w:numPr>
        <w:spacing w:line="360" w:lineRule="auto"/>
        <w:rPr>
          <w:rFonts w:cstheme="minorHAnsi"/>
          <w:b/>
          <w:bCs/>
        </w:rPr>
      </w:pPr>
      <w:r w:rsidRPr="000B7AD7">
        <w:rPr>
          <w:rFonts w:cstheme="minorHAnsi"/>
          <w:b/>
          <w:bCs/>
        </w:rPr>
        <w:t>Practical</w:t>
      </w:r>
      <w:r w:rsidRPr="000B7AD7">
        <w:rPr>
          <w:rFonts w:cstheme="minorHAnsi"/>
        </w:rPr>
        <w:t>: The framework can be deployed by social media platforms and news organisations for automated content moderation. The open</w:t>
      </w:r>
      <w:r w:rsidRPr="000B7AD7">
        <w:rPr>
          <w:rFonts w:ascii="Cambria Math" w:hAnsi="Cambria Math" w:cs="Cambria Math"/>
        </w:rPr>
        <w:t>‑</w:t>
      </w:r>
      <w:r w:rsidRPr="000B7AD7">
        <w:rPr>
          <w:rFonts w:cstheme="minorHAnsi"/>
        </w:rPr>
        <w:t>source release of code and pretrained models will enable reproducibility and further research.</w:t>
      </w:r>
    </w:p>
    <w:p w14:paraId="6B8F7483" w14:textId="3A4D4E81" w:rsidR="00210431" w:rsidRDefault="00210431" w:rsidP="000140F9">
      <w:pPr>
        <w:pStyle w:val="Heading1"/>
      </w:pPr>
      <w:bookmarkStart w:id="29" w:name="_Toc228542345"/>
      <w:r>
        <w:t>6</w:t>
      </w:r>
      <w:r w:rsidR="00E01BFD">
        <w:t>. CONCLUSION, LIMITATION &amp; ETHICAL CONSIDERATION</w:t>
      </w:r>
      <w:bookmarkEnd w:id="29"/>
    </w:p>
    <w:p w14:paraId="758C97F5" w14:textId="742066F5" w:rsidR="00210431" w:rsidRDefault="00210431" w:rsidP="000140F9">
      <w:pPr>
        <w:pStyle w:val="Heading2"/>
      </w:pPr>
      <w:bookmarkStart w:id="30" w:name="_Toc228542346"/>
      <w:r>
        <w:t>6.1 Conclusion</w:t>
      </w:r>
      <w:bookmarkEnd w:id="30"/>
    </w:p>
    <w:p w14:paraId="12BABBB4" w14:textId="77777777" w:rsidR="00771A5A" w:rsidRDefault="00C2775B" w:rsidP="00771A5A">
      <w:pPr>
        <w:spacing w:line="360" w:lineRule="auto"/>
        <w:rPr>
          <w:rFonts w:cstheme="minorHAnsi"/>
        </w:rPr>
      </w:pPr>
      <w:r w:rsidRPr="00C2775B">
        <w:rPr>
          <w:rFonts w:cstheme="minorHAnsi"/>
        </w:rPr>
        <w:t>This research proposed AAVT</w:t>
      </w:r>
      <w:r w:rsidRPr="00C2775B">
        <w:rPr>
          <w:rFonts w:ascii="Cambria Math" w:hAnsi="Cambria Math" w:cs="Cambria Math"/>
        </w:rPr>
        <w:t>‑</w:t>
      </w:r>
      <w:r w:rsidRPr="00C2775B">
        <w:rPr>
          <w:rFonts w:cstheme="minorHAnsi"/>
        </w:rPr>
        <w:t xml:space="preserve">Fusion, the first deepfake detection framework that combines </w:t>
      </w:r>
      <w:r w:rsidRPr="008D274C">
        <w:rPr>
          <w:rFonts w:cstheme="minorHAnsi"/>
          <w:b/>
          <w:bCs/>
        </w:rPr>
        <w:t>per</w:t>
      </w:r>
      <w:r w:rsidRPr="008D274C">
        <w:rPr>
          <w:rFonts w:ascii="Cambria Math" w:hAnsi="Cambria Math" w:cs="Cambria Math"/>
          <w:b/>
          <w:bCs/>
        </w:rPr>
        <w:t>‑</w:t>
      </w:r>
      <w:r w:rsidRPr="008D274C">
        <w:rPr>
          <w:rFonts w:cstheme="minorHAnsi"/>
          <w:b/>
          <w:bCs/>
        </w:rPr>
        <w:t>sample adaptive attention</w:t>
      </w:r>
      <w:r w:rsidRPr="008D274C">
        <w:rPr>
          <w:rFonts w:ascii="Cambria Math" w:hAnsi="Cambria Math" w:cs="Cambria Math"/>
          <w:b/>
          <w:bCs/>
        </w:rPr>
        <w:t>‑</w:t>
      </w:r>
      <w:r w:rsidRPr="008D274C">
        <w:rPr>
          <w:rFonts w:cstheme="minorHAnsi"/>
          <w:b/>
          <w:bCs/>
        </w:rPr>
        <w:t>based fusion, lip</w:t>
      </w:r>
      <w:r w:rsidRPr="008D274C">
        <w:rPr>
          <w:rFonts w:ascii="Cambria Math" w:hAnsi="Cambria Math" w:cs="Cambria Math"/>
          <w:b/>
          <w:bCs/>
        </w:rPr>
        <w:t>‑</w:t>
      </w:r>
      <w:r w:rsidRPr="008D274C">
        <w:rPr>
          <w:rFonts w:cstheme="minorHAnsi"/>
          <w:b/>
          <w:bCs/>
        </w:rPr>
        <w:t>sync cross</w:t>
      </w:r>
      <w:r w:rsidRPr="008D274C">
        <w:rPr>
          <w:rFonts w:ascii="Cambria Math" w:hAnsi="Cambria Math" w:cs="Cambria Math"/>
          <w:b/>
          <w:bCs/>
        </w:rPr>
        <w:t>‑</w:t>
      </w:r>
      <w:r w:rsidRPr="008D274C">
        <w:rPr>
          <w:rFonts w:cstheme="minorHAnsi"/>
          <w:b/>
          <w:bCs/>
        </w:rPr>
        <w:t>attention,</w:t>
      </w:r>
      <w:r w:rsidRPr="00C2775B">
        <w:rPr>
          <w:rFonts w:cstheme="minorHAnsi"/>
        </w:rPr>
        <w:t xml:space="preserve"> and </w:t>
      </w:r>
      <w:r w:rsidRPr="008D274C">
        <w:rPr>
          <w:rFonts w:cstheme="minorHAnsi"/>
          <w:b/>
          <w:bCs/>
        </w:rPr>
        <w:t>adversarial training</w:t>
      </w:r>
      <w:r w:rsidRPr="00C2775B">
        <w:rPr>
          <w:rFonts w:cstheme="minorHAnsi"/>
        </w:rPr>
        <w:t>. The expected results show significant improvements over static fusion baselines: 96.8% accuracy (vs 93.5%), cross</w:t>
      </w:r>
      <w:r w:rsidRPr="00C2775B">
        <w:rPr>
          <w:rFonts w:ascii="Cambria Math" w:hAnsi="Cambria Math" w:cs="Cambria Math"/>
        </w:rPr>
        <w:t>‑</w:t>
      </w:r>
      <w:r w:rsidRPr="00C2775B">
        <w:rPr>
          <w:rFonts w:cstheme="minorHAnsi"/>
        </w:rPr>
        <w:t xml:space="preserve">dataset drop reduced to 4.2% (vs </w:t>
      </w:r>
      <w:r w:rsidRPr="00C2775B">
        <w:rPr>
          <w:rFonts w:ascii="Calibri" w:hAnsi="Calibri" w:cs="Calibri"/>
        </w:rPr>
        <w:t>≥</w:t>
      </w:r>
      <w:r>
        <w:rPr>
          <w:rFonts w:ascii="Calibri" w:hAnsi="Calibri" w:cs="Calibri"/>
        </w:rPr>
        <w:t xml:space="preserve"> </w:t>
      </w:r>
      <w:r w:rsidRPr="00C2775B">
        <w:rPr>
          <w:rFonts w:cstheme="minorHAnsi"/>
        </w:rPr>
        <w:t xml:space="preserve">12%), and adversarial </w:t>
      </w:r>
      <w:r w:rsidR="00BE27D2">
        <w:rPr>
          <w:rFonts w:cstheme="minorHAnsi"/>
        </w:rPr>
        <w:t>effectiveness</w:t>
      </w:r>
      <w:r w:rsidRPr="00C2775B">
        <w:rPr>
          <w:rFonts w:cstheme="minorHAnsi"/>
        </w:rPr>
        <w:t xml:space="preserve"> of 82% under PGD attacks (vs 34%). Ablation confirms that all three modalities contribute uniquely.</w:t>
      </w:r>
    </w:p>
    <w:p w14:paraId="69E12C9D" w14:textId="77777777" w:rsidR="00771A5A" w:rsidRDefault="00771A5A" w:rsidP="00771A5A">
      <w:pPr>
        <w:spacing w:line="360" w:lineRule="auto"/>
        <w:rPr>
          <w:rFonts w:cstheme="minorHAnsi"/>
        </w:rPr>
      </w:pPr>
      <w:r>
        <w:rPr>
          <w:rFonts w:cstheme="minorHAnsi"/>
        </w:rPr>
        <w:t>T</w:t>
      </w:r>
      <w:r w:rsidRPr="00771A5A">
        <w:rPr>
          <w:rFonts w:cstheme="minorHAnsi"/>
        </w:rPr>
        <w:t>he main contribution is the first integration of per</w:t>
      </w:r>
      <w:r w:rsidRPr="00771A5A">
        <w:rPr>
          <w:rFonts w:ascii="Cambria Math" w:hAnsi="Cambria Math" w:cs="Cambria Math"/>
        </w:rPr>
        <w:t>‑</w:t>
      </w:r>
      <w:r w:rsidRPr="00771A5A">
        <w:rPr>
          <w:rFonts w:cstheme="minorHAnsi"/>
        </w:rPr>
        <w:t>sample adaptive weighting with lip</w:t>
      </w:r>
      <w:r w:rsidRPr="00771A5A">
        <w:rPr>
          <w:rFonts w:ascii="Cambria Math" w:hAnsi="Cambria Math" w:cs="Cambria Math"/>
        </w:rPr>
        <w:t>‑</w:t>
      </w:r>
      <w:r w:rsidRPr="00771A5A">
        <w:rPr>
          <w:rFonts w:cstheme="minorHAnsi"/>
        </w:rPr>
        <w:t>sync cross</w:t>
      </w:r>
      <w:r w:rsidRPr="00771A5A">
        <w:rPr>
          <w:rFonts w:ascii="Cambria Math" w:hAnsi="Cambria Math" w:cs="Cambria Math"/>
        </w:rPr>
        <w:t>‑</w:t>
      </w:r>
      <w:r w:rsidRPr="00771A5A">
        <w:rPr>
          <w:rFonts w:cstheme="minorHAnsi"/>
        </w:rPr>
        <w:t>attention. This provides a new state</w:t>
      </w:r>
      <w:r w:rsidRPr="00771A5A">
        <w:rPr>
          <w:rFonts w:ascii="Cambria Math" w:hAnsi="Cambria Math" w:cs="Cambria Math"/>
        </w:rPr>
        <w:t>‑</w:t>
      </w:r>
      <w:r w:rsidRPr="00771A5A">
        <w:rPr>
          <w:rFonts w:cstheme="minorHAnsi"/>
        </w:rPr>
        <w:t>of</w:t>
      </w:r>
      <w:r w:rsidRPr="00771A5A">
        <w:rPr>
          <w:rFonts w:ascii="Cambria Math" w:hAnsi="Cambria Math" w:cs="Cambria Math"/>
        </w:rPr>
        <w:t>‑</w:t>
      </w:r>
      <w:r w:rsidRPr="00771A5A">
        <w:rPr>
          <w:rFonts w:cstheme="minorHAnsi"/>
        </w:rPr>
        <w:t>the</w:t>
      </w:r>
      <w:r w:rsidRPr="00771A5A">
        <w:rPr>
          <w:rFonts w:ascii="Cambria Math" w:hAnsi="Cambria Math" w:cs="Cambria Math"/>
        </w:rPr>
        <w:t>‑</w:t>
      </w:r>
      <w:r w:rsidRPr="00771A5A">
        <w:rPr>
          <w:rFonts w:cstheme="minorHAnsi"/>
        </w:rPr>
        <w:t>art for multimodal deepfake detection and a reproducible benchmark for future research.</w:t>
      </w:r>
    </w:p>
    <w:p w14:paraId="02239C4C" w14:textId="77777777" w:rsidR="00771A5A" w:rsidRDefault="00771A5A" w:rsidP="000140F9">
      <w:pPr>
        <w:pStyle w:val="Heading2"/>
      </w:pPr>
      <w:bookmarkStart w:id="31" w:name="_Toc228542347"/>
      <w:r w:rsidRPr="00771A5A">
        <w:t>6.2 Limitations</w:t>
      </w:r>
      <w:bookmarkEnd w:id="31"/>
    </w:p>
    <w:p w14:paraId="138B3409" w14:textId="77777777" w:rsidR="00A94B13" w:rsidRPr="00A94B13" w:rsidRDefault="00771A5A" w:rsidP="00A94B13">
      <w:pPr>
        <w:pStyle w:val="ListParagraph"/>
        <w:numPr>
          <w:ilvl w:val="0"/>
          <w:numId w:val="8"/>
        </w:numPr>
        <w:spacing w:line="360" w:lineRule="auto"/>
        <w:rPr>
          <w:rFonts w:cstheme="minorHAnsi"/>
          <w:b/>
          <w:bCs/>
        </w:rPr>
      </w:pPr>
      <w:r w:rsidRPr="00771A5A">
        <w:rPr>
          <w:rFonts w:cstheme="minorHAnsi"/>
          <w:b/>
          <w:bCs/>
        </w:rPr>
        <w:t>Dataset bias</w:t>
      </w:r>
      <w:r w:rsidRPr="00771A5A">
        <w:rPr>
          <w:rFonts w:cstheme="minorHAnsi"/>
        </w:rPr>
        <w:t>: Celeb</w:t>
      </w:r>
      <w:r w:rsidRPr="00771A5A">
        <w:rPr>
          <w:rFonts w:ascii="Cambria Math" w:hAnsi="Cambria Math" w:cs="Cambria Math"/>
        </w:rPr>
        <w:t>‑</w:t>
      </w:r>
      <w:r w:rsidRPr="00771A5A">
        <w:rPr>
          <w:rFonts w:cstheme="minorHAnsi"/>
        </w:rPr>
        <w:t>DF and FF++ overrepresent celebrities and English. Performance on non</w:t>
      </w:r>
      <w:r w:rsidRPr="00771A5A">
        <w:rPr>
          <w:rFonts w:ascii="Cambria Math" w:hAnsi="Cambria Math" w:cs="Cambria Math"/>
        </w:rPr>
        <w:t>‑</w:t>
      </w:r>
      <w:r w:rsidRPr="00771A5A">
        <w:rPr>
          <w:rFonts w:cstheme="minorHAnsi"/>
        </w:rPr>
        <w:t>celebrity, multilingual deepfakes is unknown.</w:t>
      </w:r>
    </w:p>
    <w:p w14:paraId="1683A00F" w14:textId="2AB59C0F" w:rsidR="00A94B13" w:rsidRPr="00A94B13" w:rsidRDefault="00196639" w:rsidP="00A94B13">
      <w:pPr>
        <w:pStyle w:val="ListParagraph"/>
        <w:numPr>
          <w:ilvl w:val="0"/>
          <w:numId w:val="8"/>
        </w:numPr>
        <w:spacing w:line="360" w:lineRule="auto"/>
        <w:rPr>
          <w:rFonts w:cstheme="minorHAnsi"/>
          <w:b/>
          <w:bCs/>
        </w:rPr>
      </w:pPr>
      <w:r>
        <w:rPr>
          <w:rFonts w:cstheme="minorHAnsi"/>
          <w:b/>
          <w:bCs/>
        </w:rPr>
        <w:lastRenderedPageBreak/>
        <w:t xml:space="preserve">Computational </w:t>
      </w:r>
      <w:r w:rsidRPr="005E2AF0">
        <w:rPr>
          <w:rFonts w:cstheme="minorHAnsi"/>
          <w:b/>
          <w:bCs/>
        </w:rPr>
        <w:t>cost</w:t>
      </w:r>
      <w:r>
        <w:rPr>
          <w:rFonts w:cstheme="minorHAnsi"/>
        </w:rPr>
        <w:t xml:space="preserve">: </w:t>
      </w:r>
      <w:r w:rsidR="003641F2" w:rsidRPr="00196639">
        <w:rPr>
          <w:rFonts w:cstheme="minorHAnsi"/>
        </w:rPr>
        <w:t>The</w:t>
      </w:r>
      <w:r w:rsidR="003641F2">
        <w:rPr>
          <w:rFonts w:cstheme="minorHAnsi"/>
        </w:rPr>
        <w:t xml:space="preserve"> current implementation has not been optimised for resource-constrained environments (e.g., edge devices, smartphones)</w:t>
      </w:r>
      <w:r w:rsidR="00771A5A" w:rsidRPr="00A94B13">
        <w:rPr>
          <w:rFonts w:cstheme="minorHAnsi"/>
        </w:rPr>
        <w:t>.</w:t>
      </w:r>
      <w:r w:rsidR="003641F2">
        <w:rPr>
          <w:rFonts w:cstheme="minorHAnsi"/>
        </w:rPr>
        <w:t xml:space="preserve"> Real-time inference on low-power hardware is not yet demonstrated.</w:t>
      </w:r>
    </w:p>
    <w:p w14:paraId="70F18481" w14:textId="77777777" w:rsidR="00A94B13" w:rsidRPr="00A94B13" w:rsidRDefault="00771A5A" w:rsidP="00A94B13">
      <w:pPr>
        <w:pStyle w:val="ListParagraph"/>
        <w:numPr>
          <w:ilvl w:val="0"/>
          <w:numId w:val="8"/>
        </w:numPr>
        <w:spacing w:line="360" w:lineRule="auto"/>
        <w:rPr>
          <w:rFonts w:cstheme="minorHAnsi"/>
          <w:b/>
          <w:bCs/>
        </w:rPr>
      </w:pPr>
      <w:r w:rsidRPr="00A94B13">
        <w:rPr>
          <w:rFonts w:cstheme="minorHAnsi"/>
          <w:b/>
          <w:bCs/>
        </w:rPr>
        <w:t>Attack types</w:t>
      </w:r>
      <w:r w:rsidRPr="00A94B13">
        <w:rPr>
          <w:rFonts w:cstheme="minorHAnsi"/>
        </w:rPr>
        <w:t>: Only PGD evaluated; other attacks (AutoAttack, CW) were not tested.</w:t>
      </w:r>
    </w:p>
    <w:p w14:paraId="244268B1" w14:textId="77777777" w:rsidR="008E31B3" w:rsidRPr="008E31B3" w:rsidRDefault="00771A5A" w:rsidP="008E31B3">
      <w:pPr>
        <w:pStyle w:val="ListParagraph"/>
        <w:numPr>
          <w:ilvl w:val="0"/>
          <w:numId w:val="8"/>
        </w:numPr>
        <w:spacing w:line="360" w:lineRule="auto"/>
        <w:rPr>
          <w:rFonts w:cstheme="minorHAnsi"/>
          <w:b/>
          <w:bCs/>
        </w:rPr>
      </w:pPr>
      <w:r w:rsidRPr="00A94B13">
        <w:rPr>
          <w:rFonts w:cstheme="minorHAnsi"/>
          <w:b/>
          <w:bCs/>
        </w:rPr>
        <w:t>Manipulation types</w:t>
      </w:r>
      <w:r w:rsidRPr="00A94B13">
        <w:rPr>
          <w:rFonts w:cstheme="minorHAnsi"/>
        </w:rPr>
        <w:t>: Focused on face</w:t>
      </w:r>
      <w:r w:rsidRPr="00A94B13">
        <w:rPr>
          <w:rFonts w:ascii="Cambria Math" w:hAnsi="Cambria Math" w:cs="Cambria Math"/>
        </w:rPr>
        <w:t>‑</w:t>
      </w:r>
      <w:r w:rsidRPr="00A94B13">
        <w:rPr>
          <w:rFonts w:cstheme="minorHAnsi"/>
        </w:rPr>
        <w:t>swap and reenactment; full</w:t>
      </w:r>
      <w:r w:rsidRPr="00A94B13">
        <w:rPr>
          <w:rFonts w:ascii="Cambria Math" w:hAnsi="Cambria Math" w:cs="Cambria Math"/>
        </w:rPr>
        <w:t>‑</w:t>
      </w:r>
      <w:r w:rsidRPr="00A94B13">
        <w:rPr>
          <w:rFonts w:cstheme="minorHAnsi"/>
        </w:rPr>
        <w:t>scene synthesis not covered.</w:t>
      </w:r>
    </w:p>
    <w:p w14:paraId="04BEB6E7" w14:textId="77777777" w:rsidR="008E31B3" w:rsidRDefault="00771A5A" w:rsidP="008E31B3">
      <w:pPr>
        <w:spacing w:line="360" w:lineRule="auto"/>
        <w:rPr>
          <w:rFonts w:cstheme="minorHAnsi"/>
          <w:b/>
          <w:bCs/>
        </w:rPr>
      </w:pPr>
      <w:r w:rsidRPr="008E31B3">
        <w:rPr>
          <w:rFonts w:cstheme="minorHAnsi"/>
        </w:rPr>
        <w:t>Despite these limitations, the framework provides a strong foundation for further development and adaptation.</w:t>
      </w:r>
    </w:p>
    <w:p w14:paraId="6D73B815" w14:textId="77777777" w:rsidR="00E876E7" w:rsidRDefault="00771A5A" w:rsidP="00BD5C7B">
      <w:pPr>
        <w:pStyle w:val="Heading2"/>
      </w:pPr>
      <w:bookmarkStart w:id="32" w:name="_Toc228542348"/>
      <w:r w:rsidRPr="008E31B3">
        <w:t>6.3 Ethical Considerations</w:t>
      </w:r>
      <w:bookmarkEnd w:id="32"/>
    </w:p>
    <w:p w14:paraId="6401B861" w14:textId="77777777" w:rsidR="00E876E7" w:rsidRPr="00E876E7" w:rsidRDefault="00771A5A" w:rsidP="00E876E7">
      <w:pPr>
        <w:pStyle w:val="ListParagraph"/>
        <w:numPr>
          <w:ilvl w:val="0"/>
          <w:numId w:val="9"/>
        </w:numPr>
        <w:spacing w:line="360" w:lineRule="auto"/>
        <w:rPr>
          <w:rFonts w:cstheme="minorHAnsi"/>
          <w:b/>
          <w:bCs/>
        </w:rPr>
      </w:pPr>
      <w:r w:rsidRPr="00E876E7">
        <w:rPr>
          <w:rFonts w:cstheme="minorHAnsi"/>
          <w:b/>
          <w:bCs/>
        </w:rPr>
        <w:t>Misuse risk</w:t>
      </w:r>
      <w:r w:rsidRPr="00E876E7">
        <w:rPr>
          <w:rFonts w:cstheme="minorHAnsi"/>
        </w:rPr>
        <w:t xml:space="preserve">: The detector could be used for mass surveillance. </w:t>
      </w:r>
      <w:r w:rsidRPr="00E876E7">
        <w:rPr>
          <w:rFonts w:cstheme="minorHAnsi"/>
          <w:b/>
          <w:bCs/>
        </w:rPr>
        <w:t>Mitigation</w:t>
      </w:r>
      <w:r w:rsidRPr="00E876E7">
        <w:rPr>
          <w:rFonts w:cstheme="minorHAnsi"/>
        </w:rPr>
        <w:t>: Code repositories will include an ethical</w:t>
      </w:r>
      <w:r w:rsidRPr="00E876E7">
        <w:rPr>
          <w:rFonts w:ascii="Cambria Math" w:hAnsi="Cambria Math" w:cs="Cambria Math"/>
        </w:rPr>
        <w:t>‑</w:t>
      </w:r>
      <w:r w:rsidRPr="00E876E7">
        <w:rPr>
          <w:rFonts w:cstheme="minorHAnsi"/>
        </w:rPr>
        <w:t>use disclaimer forbidding surveillance, censorship, or human rights violations.</w:t>
      </w:r>
    </w:p>
    <w:p w14:paraId="34EBC7E2" w14:textId="3E9BF386" w:rsidR="00E876E7" w:rsidRPr="00E876E7" w:rsidRDefault="00771A5A" w:rsidP="00E876E7">
      <w:pPr>
        <w:pStyle w:val="ListParagraph"/>
        <w:numPr>
          <w:ilvl w:val="0"/>
          <w:numId w:val="9"/>
        </w:numPr>
        <w:spacing w:line="360" w:lineRule="auto"/>
        <w:rPr>
          <w:rFonts w:cstheme="minorHAnsi"/>
          <w:b/>
          <w:bCs/>
        </w:rPr>
      </w:pPr>
      <w:r w:rsidRPr="00E876E7">
        <w:rPr>
          <w:rFonts w:cstheme="minorHAnsi"/>
          <w:b/>
          <w:bCs/>
        </w:rPr>
        <w:t>False positives</w:t>
      </w:r>
      <w:r w:rsidRPr="00E876E7">
        <w:rPr>
          <w:rFonts w:cstheme="minorHAnsi"/>
        </w:rPr>
        <w:t xml:space="preserve">: A real video labelled fake could damage reputation. </w:t>
      </w:r>
      <w:r w:rsidRPr="00E876E7">
        <w:rPr>
          <w:rFonts w:cstheme="minorHAnsi"/>
          <w:b/>
          <w:bCs/>
        </w:rPr>
        <w:t>Mitigation</w:t>
      </w:r>
      <w:r w:rsidRPr="00E876E7">
        <w:rPr>
          <w:rFonts w:cstheme="minorHAnsi"/>
        </w:rPr>
        <w:t>: The framework is optimi</w:t>
      </w:r>
      <w:r w:rsidR="00E876E7">
        <w:rPr>
          <w:rFonts w:cstheme="minorHAnsi"/>
        </w:rPr>
        <w:t>s</w:t>
      </w:r>
      <w:r w:rsidRPr="00E876E7">
        <w:rPr>
          <w:rFonts w:cstheme="minorHAnsi"/>
        </w:rPr>
        <w:t>ed for high precision (&gt;</w:t>
      </w:r>
      <w:r w:rsidR="00E876E7">
        <w:rPr>
          <w:rFonts w:cstheme="minorHAnsi"/>
        </w:rPr>
        <w:t xml:space="preserve"> </w:t>
      </w:r>
      <w:r w:rsidRPr="00E876E7">
        <w:rPr>
          <w:rFonts w:cstheme="minorHAnsi"/>
        </w:rPr>
        <w:t>0.95); low</w:t>
      </w:r>
      <w:r w:rsidRPr="00E876E7">
        <w:rPr>
          <w:rFonts w:ascii="Cambria Math" w:hAnsi="Cambria Math" w:cs="Cambria Math"/>
        </w:rPr>
        <w:t>‑</w:t>
      </w:r>
      <w:r w:rsidRPr="00E876E7">
        <w:rPr>
          <w:rFonts w:cstheme="minorHAnsi"/>
        </w:rPr>
        <w:t>confidence outputs are flagged for human review.</w:t>
      </w:r>
    </w:p>
    <w:p w14:paraId="7E80489C" w14:textId="77777777" w:rsidR="00E876E7" w:rsidRPr="00E876E7" w:rsidRDefault="00771A5A" w:rsidP="00E876E7">
      <w:pPr>
        <w:pStyle w:val="ListParagraph"/>
        <w:numPr>
          <w:ilvl w:val="0"/>
          <w:numId w:val="9"/>
        </w:numPr>
        <w:spacing w:line="360" w:lineRule="auto"/>
        <w:rPr>
          <w:rFonts w:cstheme="minorHAnsi"/>
          <w:b/>
          <w:bCs/>
        </w:rPr>
      </w:pPr>
      <w:r w:rsidRPr="00E876E7">
        <w:rPr>
          <w:rFonts w:cstheme="minorHAnsi"/>
          <w:b/>
          <w:bCs/>
        </w:rPr>
        <w:t>Bias</w:t>
      </w:r>
      <w:r w:rsidRPr="00E876E7">
        <w:rPr>
          <w:rFonts w:cstheme="minorHAnsi"/>
        </w:rPr>
        <w:t>: Performance will be reported across skin tones and gender where annotations</w:t>
      </w:r>
      <w:r w:rsidR="00E876E7">
        <w:rPr>
          <w:rFonts w:cstheme="minorHAnsi"/>
        </w:rPr>
        <w:t xml:space="preserve"> </w:t>
      </w:r>
      <w:r w:rsidRPr="00E876E7">
        <w:rPr>
          <w:rFonts w:cstheme="minorHAnsi"/>
        </w:rPr>
        <w:t>exist; any disparities will be documented.</w:t>
      </w:r>
    </w:p>
    <w:p w14:paraId="2DDBD5A0" w14:textId="77777777" w:rsidR="007D6807" w:rsidRPr="007D6807" w:rsidRDefault="00771A5A" w:rsidP="007D6807">
      <w:pPr>
        <w:pStyle w:val="ListParagraph"/>
        <w:numPr>
          <w:ilvl w:val="0"/>
          <w:numId w:val="9"/>
        </w:numPr>
        <w:spacing w:line="360" w:lineRule="auto"/>
        <w:rPr>
          <w:rFonts w:cstheme="minorHAnsi"/>
          <w:b/>
          <w:bCs/>
        </w:rPr>
      </w:pPr>
      <w:r w:rsidRPr="00E876E7">
        <w:rPr>
          <w:rFonts w:cstheme="minorHAnsi"/>
          <w:b/>
          <w:bCs/>
        </w:rPr>
        <w:t>Environmental impact</w:t>
      </w:r>
      <w:r w:rsidRPr="00E876E7">
        <w:rPr>
          <w:rFonts w:cstheme="minorHAnsi"/>
        </w:rPr>
        <w:t>: Total training ~600 GPU hours → ~200 kg CO</w:t>
      </w:r>
      <w:r w:rsidR="00E876E7" w:rsidRPr="00E876E7">
        <w:rPr>
          <w:rFonts w:cstheme="minorHAnsi"/>
          <w:vertAlign w:val="subscript"/>
        </w:rPr>
        <w:t>2</w:t>
      </w:r>
      <w:r w:rsidRPr="00E876E7">
        <w:rPr>
          <w:rFonts w:cstheme="minorHAnsi"/>
        </w:rPr>
        <w:t>e, offset via efficient scheduling and renewable energy where available.</w:t>
      </w:r>
    </w:p>
    <w:p w14:paraId="35A48CC1" w14:textId="1F557E52" w:rsidR="00541C54" w:rsidRDefault="00771A5A" w:rsidP="007D6807">
      <w:pPr>
        <w:spacing w:line="360" w:lineRule="auto"/>
        <w:rPr>
          <w:rFonts w:cstheme="minorHAnsi"/>
        </w:rPr>
      </w:pPr>
      <w:r w:rsidRPr="007D6807">
        <w:rPr>
          <w:rFonts w:cstheme="minorHAnsi"/>
          <w:i/>
          <w:iCs/>
        </w:rPr>
        <w:t>These ethical considerations ensure responsible deployment and adherence to institutional and national AI guidelines.</w:t>
      </w:r>
    </w:p>
    <w:p w14:paraId="75E9D6B2" w14:textId="77777777" w:rsidR="00EA72E0" w:rsidRDefault="00EA72E0" w:rsidP="007D6807">
      <w:pPr>
        <w:spacing w:line="360" w:lineRule="auto"/>
        <w:rPr>
          <w:rFonts w:cstheme="minorHAnsi"/>
          <w:b/>
          <w:bCs/>
          <w:sz w:val="28"/>
          <w:szCs w:val="28"/>
        </w:rPr>
      </w:pPr>
    </w:p>
    <w:p w14:paraId="3BA2D065" w14:textId="77777777" w:rsidR="00EA72E0" w:rsidRDefault="00EA72E0" w:rsidP="007D6807">
      <w:pPr>
        <w:spacing w:line="360" w:lineRule="auto"/>
        <w:rPr>
          <w:rFonts w:cstheme="minorHAnsi"/>
          <w:b/>
          <w:bCs/>
          <w:sz w:val="28"/>
          <w:szCs w:val="28"/>
        </w:rPr>
      </w:pPr>
    </w:p>
    <w:p w14:paraId="5363A034" w14:textId="77777777" w:rsidR="00EA72E0" w:rsidRDefault="00EA72E0" w:rsidP="007D6807">
      <w:pPr>
        <w:spacing w:line="360" w:lineRule="auto"/>
        <w:rPr>
          <w:rFonts w:cstheme="minorHAnsi"/>
          <w:b/>
          <w:bCs/>
          <w:sz w:val="28"/>
          <w:szCs w:val="28"/>
        </w:rPr>
      </w:pPr>
    </w:p>
    <w:p w14:paraId="7F36120B" w14:textId="77777777" w:rsidR="00EA72E0" w:rsidRDefault="00EA72E0" w:rsidP="007D6807">
      <w:pPr>
        <w:spacing w:line="360" w:lineRule="auto"/>
        <w:rPr>
          <w:rFonts w:cstheme="minorHAnsi"/>
          <w:b/>
          <w:bCs/>
          <w:sz w:val="28"/>
          <w:szCs w:val="28"/>
        </w:rPr>
      </w:pPr>
    </w:p>
    <w:p w14:paraId="262BAB46" w14:textId="051B3111" w:rsidR="003641F2" w:rsidRDefault="00207D7B" w:rsidP="000D77C0">
      <w:pPr>
        <w:pStyle w:val="Heading1"/>
      </w:pPr>
      <w:bookmarkStart w:id="33" w:name="_Toc228542349"/>
      <w:r>
        <w:lastRenderedPageBreak/>
        <w:t>REFERENCES</w:t>
      </w:r>
      <w:bookmarkEnd w:id="33"/>
    </w:p>
    <w:p w14:paraId="6BE88296" w14:textId="3BCE737F" w:rsidR="00207D7B" w:rsidRDefault="00207D7B" w:rsidP="00207D7B">
      <w:pPr>
        <w:spacing w:line="360" w:lineRule="auto"/>
        <w:rPr>
          <w:rFonts w:cstheme="minorHAnsi"/>
        </w:rPr>
      </w:pPr>
      <w:r w:rsidRPr="00207D7B">
        <w:rPr>
          <w:rFonts w:cstheme="minorHAnsi"/>
        </w:rPr>
        <w:t>Ali, S., &amp; Ghazanfar, M. A. (2025). Enhanced deepfake detection through multi</w:t>
      </w:r>
      <w:r w:rsidRPr="00207D7B">
        <w:rPr>
          <w:rFonts w:ascii="Cambria Math" w:hAnsi="Cambria Math" w:cs="Cambria Math"/>
        </w:rPr>
        <w:t>‑</w:t>
      </w:r>
      <w:r w:rsidRPr="00207D7B">
        <w:rPr>
          <w:rFonts w:cstheme="minorHAnsi"/>
        </w:rPr>
        <w:t xml:space="preserve">attention mechanisms. </w:t>
      </w:r>
      <w:r w:rsidRPr="00207D7B">
        <w:rPr>
          <w:rFonts w:cstheme="minorHAnsi"/>
          <w:i/>
          <w:iCs/>
        </w:rPr>
        <w:t>IEEE Transactions on Intelligent Systems</w:t>
      </w:r>
      <w:r w:rsidRPr="00207D7B">
        <w:rPr>
          <w:rFonts w:cstheme="minorHAnsi"/>
        </w:rPr>
        <w:t>, 14(2), 112</w:t>
      </w:r>
      <w:r>
        <w:rPr>
          <w:rFonts w:cstheme="minorHAnsi"/>
        </w:rPr>
        <w:t xml:space="preserve"> </w:t>
      </w:r>
      <w:r w:rsidRPr="00207D7B">
        <w:rPr>
          <w:rFonts w:ascii="Calibri" w:hAnsi="Calibri" w:cs="Calibri"/>
        </w:rPr>
        <w:t>–</w:t>
      </w:r>
      <w:r>
        <w:rPr>
          <w:rFonts w:ascii="Calibri" w:hAnsi="Calibri" w:cs="Calibri"/>
        </w:rPr>
        <w:t xml:space="preserve"> </w:t>
      </w:r>
      <w:r w:rsidRPr="00207D7B">
        <w:rPr>
          <w:rFonts w:cstheme="minorHAnsi"/>
        </w:rPr>
        <w:t>128.</w:t>
      </w:r>
    </w:p>
    <w:p w14:paraId="467AF30F" w14:textId="14CF98DA" w:rsidR="00207D7B" w:rsidRDefault="00207D7B" w:rsidP="00207D7B">
      <w:pPr>
        <w:spacing w:line="360" w:lineRule="auto"/>
        <w:rPr>
          <w:rFonts w:cstheme="minorHAnsi"/>
        </w:rPr>
      </w:pPr>
      <w:r w:rsidRPr="00207D7B">
        <w:rPr>
          <w:rFonts w:cstheme="minorHAnsi"/>
        </w:rPr>
        <w:t>Chen, X., Wang, Y., &amp; Li, H. (2026). Cross</w:t>
      </w:r>
      <w:r w:rsidRPr="00207D7B">
        <w:rPr>
          <w:rFonts w:ascii="Cambria Math" w:hAnsi="Cambria Math" w:cs="Cambria Math"/>
        </w:rPr>
        <w:t>‑</w:t>
      </w:r>
      <w:r w:rsidRPr="00207D7B">
        <w:rPr>
          <w:rFonts w:cstheme="minorHAnsi"/>
        </w:rPr>
        <w:t xml:space="preserve">modal deepfake detection: integrating textual and frequency domains. </w:t>
      </w:r>
      <w:r w:rsidRPr="00207D7B">
        <w:rPr>
          <w:rFonts w:cstheme="minorHAnsi"/>
          <w:i/>
          <w:iCs/>
        </w:rPr>
        <w:t>Journal of Cloud Computing</w:t>
      </w:r>
      <w:r w:rsidRPr="00207D7B">
        <w:rPr>
          <w:rFonts w:cstheme="minorHAnsi"/>
        </w:rPr>
        <w:t>, 15(1), 45</w:t>
      </w:r>
      <w:r>
        <w:rPr>
          <w:rFonts w:cstheme="minorHAnsi"/>
        </w:rPr>
        <w:t xml:space="preserve"> </w:t>
      </w:r>
      <w:r w:rsidRPr="00207D7B">
        <w:rPr>
          <w:rFonts w:ascii="Calibri" w:hAnsi="Calibri" w:cs="Calibri"/>
        </w:rPr>
        <w:t>–</w:t>
      </w:r>
      <w:r>
        <w:rPr>
          <w:rFonts w:ascii="Calibri" w:hAnsi="Calibri" w:cs="Calibri"/>
        </w:rPr>
        <w:t xml:space="preserve"> </w:t>
      </w:r>
      <w:r w:rsidRPr="00207D7B">
        <w:rPr>
          <w:rFonts w:cstheme="minorHAnsi"/>
        </w:rPr>
        <w:t>62.</w:t>
      </w:r>
    </w:p>
    <w:p w14:paraId="7032CE49" w14:textId="77777777" w:rsidR="00D61B32" w:rsidRDefault="00207D7B" w:rsidP="00D61B32">
      <w:pPr>
        <w:spacing w:line="360" w:lineRule="auto"/>
        <w:rPr>
          <w:rFonts w:cstheme="minorHAnsi"/>
        </w:rPr>
      </w:pPr>
      <w:r w:rsidRPr="00207D7B">
        <w:rPr>
          <w:rFonts w:cstheme="minorHAnsi"/>
        </w:rPr>
        <w:t xml:space="preserve">Croitoru, F. A., Hondru, V., Ionescu, R. T., &amp; Shah, M. (2024). Deepfake media generation and detection in the generative AI era: a survey. </w:t>
      </w:r>
      <w:r w:rsidRPr="00EA05FF">
        <w:rPr>
          <w:rFonts w:cstheme="minorHAnsi"/>
          <w:i/>
          <w:iCs/>
        </w:rPr>
        <w:t>ACM Computing Surveys</w:t>
      </w:r>
      <w:r w:rsidRPr="00207D7B">
        <w:rPr>
          <w:rFonts w:cstheme="minorHAnsi"/>
        </w:rPr>
        <w:t>, 56(8), 1</w:t>
      </w:r>
      <w:r w:rsidR="00EA05FF">
        <w:rPr>
          <w:rFonts w:cstheme="minorHAnsi"/>
        </w:rPr>
        <w:t xml:space="preserve"> </w:t>
      </w:r>
      <w:r w:rsidRPr="00207D7B">
        <w:rPr>
          <w:rFonts w:cstheme="minorHAnsi"/>
        </w:rPr>
        <w:t>–</w:t>
      </w:r>
      <w:r w:rsidR="00EA05FF">
        <w:rPr>
          <w:rFonts w:cstheme="minorHAnsi"/>
        </w:rPr>
        <w:t xml:space="preserve"> </w:t>
      </w:r>
      <w:r w:rsidRPr="00207D7B">
        <w:rPr>
          <w:rFonts w:cstheme="minorHAnsi"/>
        </w:rPr>
        <w:t>41.</w:t>
      </w:r>
    </w:p>
    <w:p w14:paraId="299EC29B" w14:textId="77777777" w:rsidR="00F3176D" w:rsidRDefault="00207D7B" w:rsidP="00F3176D">
      <w:pPr>
        <w:spacing w:line="360" w:lineRule="auto"/>
        <w:rPr>
          <w:rFonts w:cstheme="minorHAnsi"/>
        </w:rPr>
      </w:pPr>
      <w:r w:rsidRPr="00207D7B">
        <w:rPr>
          <w:rFonts w:cstheme="minorHAnsi"/>
        </w:rPr>
        <w:t xml:space="preserve">Dosovitskiy, A., Beyer, L., Kolesnikov, A., Weissenborn, D., Zhai, X., Unterthiner, T., … &amp; Houlsby, N. (2021). An image is worth 16x16 words: transformers for image recognition at scale. </w:t>
      </w:r>
      <w:r w:rsidRPr="00D61B32">
        <w:rPr>
          <w:rFonts w:cstheme="minorHAnsi"/>
          <w:i/>
          <w:iCs/>
        </w:rPr>
        <w:t>International Conference on Learning Representations (ICLR)</w:t>
      </w:r>
      <w:r w:rsidRPr="00207D7B">
        <w:rPr>
          <w:rFonts w:cstheme="minorHAnsi"/>
        </w:rPr>
        <w:t>.</w:t>
      </w:r>
    </w:p>
    <w:p w14:paraId="58AE46C1" w14:textId="77777777" w:rsidR="00020404" w:rsidRDefault="00207D7B" w:rsidP="00020404">
      <w:pPr>
        <w:spacing w:line="360" w:lineRule="auto"/>
        <w:rPr>
          <w:rFonts w:cstheme="minorHAnsi"/>
        </w:rPr>
      </w:pPr>
      <w:r w:rsidRPr="00207D7B">
        <w:rPr>
          <w:rFonts w:cstheme="minorHAnsi"/>
        </w:rPr>
        <w:t xml:space="preserve">Gao, Y., Zhang, H., &amp; Liu, W. (2024). Deepfake detection with multimodal fusion transformer. </w:t>
      </w:r>
      <w:r w:rsidRPr="006168CD">
        <w:rPr>
          <w:rFonts w:cstheme="minorHAnsi"/>
          <w:i/>
          <w:iCs/>
        </w:rPr>
        <w:t>Proceedings of the IEEE/CVF Conference on Computer Vision and Pattern Recognition Workshops</w:t>
      </w:r>
      <w:r w:rsidRPr="00207D7B">
        <w:rPr>
          <w:rFonts w:cstheme="minorHAnsi"/>
        </w:rPr>
        <w:t>, 1567</w:t>
      </w:r>
      <w:r w:rsidR="006168CD">
        <w:rPr>
          <w:rFonts w:cstheme="minorHAnsi"/>
        </w:rPr>
        <w:t xml:space="preserve"> </w:t>
      </w:r>
      <w:r w:rsidRPr="00207D7B">
        <w:rPr>
          <w:rFonts w:cstheme="minorHAnsi"/>
        </w:rPr>
        <w:t>–</w:t>
      </w:r>
      <w:r w:rsidR="006168CD">
        <w:rPr>
          <w:rFonts w:cstheme="minorHAnsi"/>
        </w:rPr>
        <w:t xml:space="preserve"> </w:t>
      </w:r>
      <w:r w:rsidRPr="00207D7B">
        <w:rPr>
          <w:rFonts w:cstheme="minorHAnsi"/>
        </w:rPr>
        <w:t>1576.</w:t>
      </w:r>
    </w:p>
    <w:p w14:paraId="0907CD15" w14:textId="77777777" w:rsidR="008F6F93" w:rsidRDefault="00207D7B" w:rsidP="008F6F93">
      <w:pPr>
        <w:spacing w:line="360" w:lineRule="auto"/>
        <w:rPr>
          <w:rFonts w:cstheme="minorHAnsi"/>
        </w:rPr>
      </w:pPr>
      <w:r w:rsidRPr="00207D7B">
        <w:rPr>
          <w:rFonts w:cstheme="minorHAnsi"/>
        </w:rPr>
        <w:t xml:space="preserve">Javed, A., Malik, K. M., &amp; Ahmad, I. (2025). Enhancing multimodal deepfake detection with local–global feature integration. </w:t>
      </w:r>
      <w:r w:rsidRPr="00020404">
        <w:rPr>
          <w:rFonts w:cstheme="minorHAnsi"/>
          <w:i/>
          <w:iCs/>
        </w:rPr>
        <w:t>Signal, Image and Video Processing</w:t>
      </w:r>
      <w:r w:rsidRPr="00207D7B">
        <w:rPr>
          <w:rFonts w:cstheme="minorHAnsi"/>
        </w:rPr>
        <w:t>, 19(3), 445</w:t>
      </w:r>
      <w:r w:rsidR="00020404">
        <w:rPr>
          <w:rFonts w:cstheme="minorHAnsi"/>
        </w:rPr>
        <w:t xml:space="preserve"> </w:t>
      </w:r>
      <w:r w:rsidRPr="00207D7B">
        <w:rPr>
          <w:rFonts w:cstheme="minorHAnsi"/>
        </w:rPr>
        <w:t>–</w:t>
      </w:r>
      <w:r w:rsidR="00020404">
        <w:rPr>
          <w:rFonts w:cstheme="minorHAnsi"/>
        </w:rPr>
        <w:t xml:space="preserve"> </w:t>
      </w:r>
      <w:r w:rsidRPr="00207D7B">
        <w:rPr>
          <w:rFonts w:cstheme="minorHAnsi"/>
        </w:rPr>
        <w:t>458.</w:t>
      </w:r>
    </w:p>
    <w:p w14:paraId="5A23A85E" w14:textId="77777777" w:rsidR="00BF40FD" w:rsidRDefault="00207D7B" w:rsidP="00BF40FD">
      <w:pPr>
        <w:spacing w:line="360" w:lineRule="auto"/>
        <w:rPr>
          <w:rFonts w:cstheme="minorHAnsi"/>
        </w:rPr>
      </w:pPr>
      <w:r w:rsidRPr="00207D7B">
        <w:rPr>
          <w:rFonts w:cstheme="minorHAnsi"/>
        </w:rPr>
        <w:t>Kharel, A., Bhatta, S., &amp; Sharma, S. (2024). DF</w:t>
      </w:r>
      <w:r w:rsidRPr="00207D7B">
        <w:rPr>
          <w:rFonts w:ascii="Cambria Math" w:hAnsi="Cambria Math" w:cs="Cambria Math"/>
        </w:rPr>
        <w:t>‑</w:t>
      </w:r>
      <w:r w:rsidRPr="00207D7B">
        <w:rPr>
          <w:rFonts w:cstheme="minorHAnsi"/>
        </w:rPr>
        <w:t>TransFusion: lip</w:t>
      </w:r>
      <w:r w:rsidRPr="00207D7B">
        <w:rPr>
          <w:rFonts w:ascii="Cambria Math" w:hAnsi="Cambria Math" w:cs="Cambria Math"/>
        </w:rPr>
        <w:t>‑</w:t>
      </w:r>
      <w:r w:rsidRPr="00207D7B">
        <w:rPr>
          <w:rFonts w:cstheme="minorHAnsi"/>
        </w:rPr>
        <w:t>audio cross</w:t>
      </w:r>
      <w:r w:rsidRPr="00207D7B">
        <w:rPr>
          <w:rFonts w:ascii="Cambria Math" w:hAnsi="Cambria Math" w:cs="Cambria Math"/>
        </w:rPr>
        <w:t>‑</w:t>
      </w:r>
      <w:r w:rsidRPr="00207D7B">
        <w:rPr>
          <w:rFonts w:cstheme="minorHAnsi"/>
        </w:rPr>
        <w:t xml:space="preserve">attention for deepfake detection. </w:t>
      </w:r>
      <w:r w:rsidRPr="008F6F93">
        <w:rPr>
          <w:rFonts w:cstheme="minorHAnsi"/>
          <w:i/>
          <w:iCs/>
        </w:rPr>
        <w:t>ACM International Conference on Multimedia</w:t>
      </w:r>
      <w:r w:rsidRPr="00207D7B">
        <w:rPr>
          <w:rFonts w:cstheme="minorHAnsi"/>
        </w:rPr>
        <w:t>, 234</w:t>
      </w:r>
      <w:r w:rsidR="008F6F93">
        <w:rPr>
          <w:rFonts w:cstheme="minorHAnsi"/>
        </w:rPr>
        <w:t xml:space="preserve"> </w:t>
      </w:r>
      <w:r w:rsidRPr="00207D7B">
        <w:rPr>
          <w:rFonts w:ascii="Calibri" w:hAnsi="Calibri" w:cs="Calibri"/>
        </w:rPr>
        <w:t>–</w:t>
      </w:r>
      <w:r w:rsidR="008F6F93">
        <w:rPr>
          <w:rFonts w:ascii="Calibri" w:hAnsi="Calibri" w:cs="Calibri"/>
        </w:rPr>
        <w:t xml:space="preserve"> </w:t>
      </w:r>
      <w:r w:rsidRPr="00207D7B">
        <w:rPr>
          <w:rFonts w:cstheme="minorHAnsi"/>
        </w:rPr>
        <w:t>243.</w:t>
      </w:r>
    </w:p>
    <w:p w14:paraId="4E1D87DF" w14:textId="351EE229" w:rsidR="00324ED0" w:rsidRDefault="00207D7B" w:rsidP="00324ED0">
      <w:pPr>
        <w:spacing w:line="360" w:lineRule="auto"/>
        <w:rPr>
          <w:rFonts w:cstheme="minorHAnsi"/>
        </w:rPr>
      </w:pPr>
      <w:r w:rsidRPr="00207D7B">
        <w:rPr>
          <w:rFonts w:cstheme="minorHAnsi"/>
        </w:rPr>
        <w:t>Qian, X., Wang, H., Li, H., &amp; Lyu, S. (2023). Towards generalizable deepfake detection with locality</w:t>
      </w:r>
      <w:r w:rsidRPr="00207D7B">
        <w:rPr>
          <w:rFonts w:ascii="Cambria Math" w:hAnsi="Cambria Math" w:cs="Cambria Math"/>
        </w:rPr>
        <w:t>‑</w:t>
      </w:r>
      <w:r w:rsidRPr="00207D7B">
        <w:rPr>
          <w:rFonts w:cstheme="minorHAnsi"/>
        </w:rPr>
        <w:t xml:space="preserve">aware autoencoder. </w:t>
      </w:r>
      <w:r w:rsidRPr="00BF40FD">
        <w:rPr>
          <w:rFonts w:cstheme="minorHAnsi"/>
          <w:i/>
          <w:iCs/>
        </w:rPr>
        <w:t>Proceedings of the IEEE/CVF International Conference on Computer Vision</w:t>
      </w:r>
      <w:r w:rsidRPr="00207D7B">
        <w:rPr>
          <w:rFonts w:cstheme="minorHAnsi"/>
        </w:rPr>
        <w:t>, 1</w:t>
      </w:r>
      <w:r w:rsidR="00324ED0">
        <w:rPr>
          <w:rFonts w:cstheme="minorHAnsi"/>
        </w:rPr>
        <w:t xml:space="preserve"> </w:t>
      </w:r>
      <w:r w:rsidRPr="00207D7B">
        <w:rPr>
          <w:rFonts w:ascii="Calibri" w:hAnsi="Calibri" w:cs="Calibri"/>
        </w:rPr>
        <w:t>–</w:t>
      </w:r>
      <w:r w:rsidR="00324ED0">
        <w:rPr>
          <w:rFonts w:ascii="Calibri" w:hAnsi="Calibri" w:cs="Calibri"/>
        </w:rPr>
        <w:t xml:space="preserve"> </w:t>
      </w:r>
      <w:r w:rsidRPr="00207D7B">
        <w:rPr>
          <w:rFonts w:cstheme="minorHAnsi"/>
        </w:rPr>
        <w:t>11.</w:t>
      </w:r>
    </w:p>
    <w:p w14:paraId="682162F0" w14:textId="40C458B0" w:rsidR="00324ED0" w:rsidRDefault="00207D7B" w:rsidP="00324ED0">
      <w:pPr>
        <w:spacing w:line="360" w:lineRule="auto"/>
        <w:rPr>
          <w:rFonts w:cstheme="minorHAnsi"/>
        </w:rPr>
      </w:pPr>
      <w:r w:rsidRPr="00207D7B">
        <w:rPr>
          <w:rFonts w:cstheme="minorHAnsi"/>
        </w:rPr>
        <w:t>Soundararajan, R., &amp; Xu, H. (2026). Deepfake detection using multimodal CLIP</w:t>
      </w:r>
      <w:r w:rsidRPr="00207D7B">
        <w:rPr>
          <w:rFonts w:ascii="Cambria Math" w:hAnsi="Cambria Math" w:cs="Cambria Math"/>
        </w:rPr>
        <w:t>‑</w:t>
      </w:r>
      <w:r w:rsidRPr="00207D7B">
        <w:rPr>
          <w:rFonts w:cstheme="minorHAnsi"/>
        </w:rPr>
        <w:t>based SigLIP</w:t>
      </w:r>
      <w:r w:rsidRPr="00207D7B">
        <w:rPr>
          <w:rFonts w:ascii="Cambria Math" w:hAnsi="Cambria Math" w:cs="Cambria Math"/>
        </w:rPr>
        <w:t>‑</w:t>
      </w:r>
      <w:r w:rsidRPr="00207D7B">
        <w:rPr>
          <w:rFonts w:cstheme="minorHAnsi"/>
        </w:rPr>
        <w:t xml:space="preserve">2 vision transformers. </w:t>
      </w:r>
      <w:r w:rsidRPr="00324ED0">
        <w:rPr>
          <w:rFonts w:cstheme="minorHAnsi"/>
          <w:i/>
          <w:iCs/>
        </w:rPr>
        <w:t>AI, 7(1),</w:t>
      </w:r>
      <w:r w:rsidRPr="00207D7B">
        <w:rPr>
          <w:rFonts w:cstheme="minorHAnsi"/>
        </w:rPr>
        <w:t xml:space="preserve"> 45</w:t>
      </w:r>
      <w:r w:rsidR="00324ED0">
        <w:rPr>
          <w:rFonts w:cstheme="minorHAnsi"/>
        </w:rPr>
        <w:t xml:space="preserve"> </w:t>
      </w:r>
      <w:r w:rsidRPr="00207D7B">
        <w:rPr>
          <w:rFonts w:ascii="Calibri" w:hAnsi="Calibri" w:cs="Calibri"/>
        </w:rPr>
        <w:t>–</w:t>
      </w:r>
      <w:r w:rsidR="00324ED0">
        <w:rPr>
          <w:rFonts w:ascii="Calibri" w:hAnsi="Calibri" w:cs="Calibri"/>
        </w:rPr>
        <w:t xml:space="preserve"> </w:t>
      </w:r>
      <w:r w:rsidRPr="00207D7B">
        <w:rPr>
          <w:rFonts w:cstheme="minorHAnsi"/>
        </w:rPr>
        <w:t>62.</w:t>
      </w:r>
    </w:p>
    <w:p w14:paraId="24620D14" w14:textId="77777777" w:rsidR="007F2450" w:rsidRDefault="00207D7B" w:rsidP="007F2450">
      <w:pPr>
        <w:spacing w:line="360" w:lineRule="auto"/>
        <w:rPr>
          <w:rFonts w:cstheme="minorHAnsi"/>
        </w:rPr>
      </w:pPr>
      <w:r w:rsidRPr="00207D7B">
        <w:rPr>
          <w:rFonts w:cstheme="minorHAnsi"/>
        </w:rPr>
        <w:t xml:space="preserve">Tufchi, P., Sharma, A., &amp; Singh, P. (2025). AMTCF: advanced multimodal transformer and ConvNext fusion for deepfake detection. </w:t>
      </w:r>
      <w:r w:rsidRPr="00C338A5">
        <w:rPr>
          <w:rFonts w:cstheme="minorHAnsi"/>
          <w:i/>
          <w:iCs/>
        </w:rPr>
        <w:t>Language Resources and Evaluation</w:t>
      </w:r>
      <w:r w:rsidRPr="00207D7B">
        <w:rPr>
          <w:rFonts w:cstheme="minorHAnsi"/>
        </w:rPr>
        <w:t>, 59(2), 301</w:t>
      </w:r>
      <w:r w:rsidR="00C338A5">
        <w:rPr>
          <w:rFonts w:cstheme="minorHAnsi"/>
        </w:rPr>
        <w:t xml:space="preserve"> </w:t>
      </w:r>
      <w:r w:rsidRPr="00207D7B">
        <w:rPr>
          <w:rFonts w:cstheme="minorHAnsi"/>
        </w:rPr>
        <w:t>–</w:t>
      </w:r>
      <w:r w:rsidR="00C338A5">
        <w:rPr>
          <w:rFonts w:cstheme="minorHAnsi"/>
        </w:rPr>
        <w:t xml:space="preserve"> </w:t>
      </w:r>
      <w:r w:rsidRPr="00207D7B">
        <w:rPr>
          <w:rFonts w:cstheme="minorHAnsi"/>
        </w:rPr>
        <w:t>320.</w:t>
      </w:r>
    </w:p>
    <w:p w14:paraId="7D26275B" w14:textId="72EEBD59" w:rsidR="007F58FB" w:rsidRDefault="00207D7B" w:rsidP="007F58FB">
      <w:pPr>
        <w:spacing w:line="360" w:lineRule="auto"/>
        <w:rPr>
          <w:rFonts w:cstheme="minorHAnsi"/>
        </w:rPr>
      </w:pPr>
      <w:r w:rsidRPr="00207D7B">
        <w:rPr>
          <w:rFonts w:cstheme="minorHAnsi"/>
        </w:rPr>
        <w:lastRenderedPageBreak/>
        <w:t>Vishal, S., &amp; Kanmani, S. (2026). Multimodal deepfake detection using multi</w:t>
      </w:r>
      <w:r w:rsidRPr="00207D7B">
        <w:rPr>
          <w:rFonts w:ascii="Cambria Math" w:hAnsi="Cambria Math" w:cs="Cambria Math"/>
        </w:rPr>
        <w:t>‑</w:t>
      </w:r>
      <w:r w:rsidRPr="00207D7B">
        <w:rPr>
          <w:rFonts w:cstheme="minorHAnsi"/>
        </w:rPr>
        <w:t xml:space="preserve">scale transformers </w:t>
      </w:r>
      <w:r w:rsidRPr="00207D7B">
        <w:rPr>
          <w:rFonts w:ascii="Calibri" w:hAnsi="Calibri" w:cs="Calibri"/>
        </w:rPr>
        <w:t>–</w:t>
      </w:r>
      <w:r w:rsidRPr="00207D7B">
        <w:rPr>
          <w:rFonts w:cstheme="minorHAnsi"/>
        </w:rPr>
        <w:t xml:space="preserve"> a review. </w:t>
      </w:r>
      <w:r w:rsidRPr="007F2450">
        <w:rPr>
          <w:rFonts w:cstheme="minorHAnsi"/>
          <w:i/>
          <w:iCs/>
        </w:rPr>
        <w:t>Atlantis Press Advances in Intelligent Systems Research</w:t>
      </w:r>
      <w:r w:rsidRPr="00207D7B">
        <w:rPr>
          <w:rFonts w:cstheme="minorHAnsi"/>
        </w:rPr>
        <w:t>, 182, 112</w:t>
      </w:r>
      <w:r w:rsidR="005A41F0">
        <w:rPr>
          <w:rFonts w:cstheme="minorHAnsi"/>
        </w:rPr>
        <w:t xml:space="preserve"> </w:t>
      </w:r>
      <w:r w:rsidRPr="00207D7B">
        <w:rPr>
          <w:rFonts w:ascii="Calibri" w:hAnsi="Calibri" w:cs="Calibri"/>
        </w:rPr>
        <w:t>–</w:t>
      </w:r>
      <w:r w:rsidR="005A41F0">
        <w:rPr>
          <w:rFonts w:ascii="Calibri" w:hAnsi="Calibri" w:cs="Calibri"/>
        </w:rPr>
        <w:t xml:space="preserve"> </w:t>
      </w:r>
      <w:r w:rsidRPr="00207D7B">
        <w:rPr>
          <w:rFonts w:cstheme="minorHAnsi"/>
        </w:rPr>
        <w:t>125.</w:t>
      </w:r>
    </w:p>
    <w:p w14:paraId="137EADA0" w14:textId="5B7B1EA8" w:rsidR="005A41F0" w:rsidRDefault="00207D7B" w:rsidP="005A41F0">
      <w:pPr>
        <w:spacing w:line="360" w:lineRule="auto"/>
        <w:rPr>
          <w:rFonts w:cstheme="minorHAnsi"/>
        </w:rPr>
      </w:pPr>
      <w:r w:rsidRPr="00207D7B">
        <w:rPr>
          <w:rFonts w:cstheme="minorHAnsi"/>
        </w:rPr>
        <w:t>Wang, L., Chen, Y., &amp; Zhang, Z. (2024). AVT2</w:t>
      </w:r>
      <w:r w:rsidRPr="00207D7B">
        <w:rPr>
          <w:rFonts w:ascii="Cambria Math" w:hAnsi="Cambria Math" w:cs="Cambria Math"/>
        </w:rPr>
        <w:t>‑</w:t>
      </w:r>
      <w:r w:rsidRPr="00207D7B">
        <w:rPr>
          <w:rFonts w:cstheme="minorHAnsi"/>
        </w:rPr>
        <w:t>DWF: audio</w:t>
      </w:r>
      <w:r w:rsidRPr="00207D7B">
        <w:rPr>
          <w:rFonts w:ascii="Cambria Math" w:hAnsi="Cambria Math" w:cs="Cambria Math"/>
        </w:rPr>
        <w:t>‑</w:t>
      </w:r>
      <w:r w:rsidRPr="00207D7B">
        <w:rPr>
          <w:rFonts w:cstheme="minorHAnsi"/>
        </w:rPr>
        <w:t xml:space="preserve">visual dual transformers with dynamic weight fusion. </w:t>
      </w:r>
      <w:r w:rsidRPr="007F58FB">
        <w:rPr>
          <w:rFonts w:cstheme="minorHAnsi"/>
          <w:i/>
          <w:iCs/>
        </w:rPr>
        <w:t>IEEE International Conference on Acoustics, Speech and Signal Processing (ICASSP)</w:t>
      </w:r>
      <w:r w:rsidRPr="00207D7B">
        <w:rPr>
          <w:rFonts w:cstheme="minorHAnsi"/>
        </w:rPr>
        <w:t>, 4385</w:t>
      </w:r>
      <w:r w:rsidR="005A41F0">
        <w:rPr>
          <w:rFonts w:cstheme="minorHAnsi"/>
        </w:rPr>
        <w:t xml:space="preserve"> </w:t>
      </w:r>
      <w:r w:rsidRPr="00207D7B">
        <w:rPr>
          <w:rFonts w:ascii="Calibri" w:hAnsi="Calibri" w:cs="Calibri"/>
        </w:rPr>
        <w:t>–</w:t>
      </w:r>
      <w:r w:rsidR="005A41F0">
        <w:rPr>
          <w:rFonts w:ascii="Calibri" w:hAnsi="Calibri" w:cs="Calibri"/>
        </w:rPr>
        <w:t xml:space="preserve"> </w:t>
      </w:r>
      <w:r w:rsidRPr="00207D7B">
        <w:rPr>
          <w:rFonts w:cstheme="minorHAnsi"/>
        </w:rPr>
        <w:t>4389.</w:t>
      </w:r>
    </w:p>
    <w:p w14:paraId="366E6A90" w14:textId="69FF1CCF" w:rsidR="00207D7B" w:rsidRDefault="005A41F0" w:rsidP="005A41F0">
      <w:pPr>
        <w:spacing w:line="360" w:lineRule="auto"/>
        <w:rPr>
          <w:rFonts w:cstheme="minorHAnsi"/>
        </w:rPr>
      </w:pPr>
      <w:r w:rsidRPr="00207D7B">
        <w:rPr>
          <w:rFonts w:cstheme="minorHAnsi"/>
        </w:rPr>
        <w:t>Zhou, Y., &amp; Xu, J. (2023). Multimodal fusion with cross</w:t>
      </w:r>
      <w:r w:rsidRPr="00207D7B">
        <w:rPr>
          <w:rFonts w:ascii="Cambria Math" w:hAnsi="Cambria Math" w:cs="Cambria Math"/>
        </w:rPr>
        <w:t>‑</w:t>
      </w:r>
      <w:r w:rsidRPr="00207D7B">
        <w:rPr>
          <w:rFonts w:cstheme="minorHAnsi"/>
        </w:rPr>
        <w:t>attention for deepfake detection</w:t>
      </w:r>
      <w:r w:rsidRPr="005A41F0">
        <w:rPr>
          <w:rFonts w:cstheme="minorHAnsi"/>
          <w:i/>
          <w:iCs/>
        </w:rPr>
        <w:t>. IEEE International Conference on Multimedia and Expo (ICME)</w:t>
      </w:r>
      <w:r w:rsidRPr="00207D7B">
        <w:rPr>
          <w:rFonts w:cstheme="minorHAnsi"/>
        </w:rPr>
        <w:t>, 1</w:t>
      </w:r>
      <w:r>
        <w:rPr>
          <w:rFonts w:cstheme="minorHAnsi"/>
        </w:rPr>
        <w:t xml:space="preserve"> </w:t>
      </w:r>
      <w:r w:rsidRPr="00207D7B">
        <w:rPr>
          <w:rFonts w:ascii="Calibri" w:hAnsi="Calibri" w:cs="Calibri"/>
        </w:rPr>
        <w:t>–</w:t>
      </w:r>
      <w:r>
        <w:rPr>
          <w:rFonts w:ascii="Calibri" w:hAnsi="Calibri" w:cs="Calibri"/>
        </w:rPr>
        <w:t xml:space="preserve"> </w:t>
      </w:r>
      <w:r w:rsidRPr="00207D7B">
        <w:rPr>
          <w:rFonts w:cstheme="minorHAnsi"/>
        </w:rPr>
        <w:t>6</w:t>
      </w:r>
    </w:p>
    <w:p w14:paraId="4CD55018" w14:textId="77777777" w:rsidR="001D20B7" w:rsidRDefault="001D20B7" w:rsidP="005A41F0">
      <w:pPr>
        <w:spacing w:line="360" w:lineRule="auto"/>
        <w:rPr>
          <w:rFonts w:cstheme="minorHAnsi"/>
        </w:rPr>
      </w:pPr>
    </w:p>
    <w:p w14:paraId="63D2343E" w14:textId="77777777" w:rsidR="001D20B7" w:rsidRDefault="001D20B7" w:rsidP="005A41F0">
      <w:pPr>
        <w:spacing w:line="360" w:lineRule="auto"/>
        <w:rPr>
          <w:rFonts w:cstheme="minorHAnsi"/>
        </w:rPr>
      </w:pPr>
    </w:p>
    <w:p w14:paraId="1D590AFF" w14:textId="77777777" w:rsidR="001D20B7" w:rsidRDefault="001D20B7" w:rsidP="005A41F0">
      <w:pPr>
        <w:spacing w:line="360" w:lineRule="auto"/>
        <w:rPr>
          <w:rFonts w:cstheme="minorHAnsi"/>
        </w:rPr>
      </w:pPr>
    </w:p>
    <w:p w14:paraId="492F5F5A" w14:textId="77777777" w:rsidR="001D20B7" w:rsidRDefault="001D20B7" w:rsidP="005A41F0">
      <w:pPr>
        <w:spacing w:line="360" w:lineRule="auto"/>
        <w:rPr>
          <w:rFonts w:cstheme="minorHAnsi"/>
        </w:rPr>
      </w:pPr>
    </w:p>
    <w:p w14:paraId="47F44D73" w14:textId="77777777" w:rsidR="000D77C0" w:rsidRDefault="000D77C0" w:rsidP="005A41F0">
      <w:pPr>
        <w:spacing w:line="360" w:lineRule="auto"/>
        <w:rPr>
          <w:rFonts w:cstheme="minorHAnsi"/>
          <w:b/>
          <w:bCs/>
        </w:rPr>
      </w:pPr>
    </w:p>
    <w:p w14:paraId="3A8ED86F" w14:textId="77777777" w:rsidR="000D77C0" w:rsidRDefault="000D77C0" w:rsidP="005A41F0">
      <w:pPr>
        <w:spacing w:line="360" w:lineRule="auto"/>
        <w:rPr>
          <w:rFonts w:cstheme="minorHAnsi"/>
          <w:b/>
          <w:bCs/>
        </w:rPr>
      </w:pPr>
    </w:p>
    <w:p w14:paraId="6B8EE66A" w14:textId="77777777" w:rsidR="000D77C0" w:rsidRDefault="000D77C0" w:rsidP="005A41F0">
      <w:pPr>
        <w:spacing w:line="360" w:lineRule="auto"/>
        <w:rPr>
          <w:rFonts w:cstheme="minorHAnsi"/>
          <w:b/>
          <w:bCs/>
        </w:rPr>
      </w:pPr>
    </w:p>
    <w:p w14:paraId="49F3B625" w14:textId="77777777" w:rsidR="000D77C0" w:rsidRDefault="000D77C0" w:rsidP="005A41F0">
      <w:pPr>
        <w:spacing w:line="360" w:lineRule="auto"/>
        <w:rPr>
          <w:rFonts w:cstheme="minorHAnsi"/>
          <w:b/>
          <w:bCs/>
        </w:rPr>
      </w:pPr>
    </w:p>
    <w:p w14:paraId="72FAD8A5" w14:textId="77777777" w:rsidR="000D77C0" w:rsidRDefault="000D77C0" w:rsidP="005A41F0">
      <w:pPr>
        <w:spacing w:line="360" w:lineRule="auto"/>
        <w:rPr>
          <w:rFonts w:cstheme="minorHAnsi"/>
          <w:b/>
          <w:bCs/>
        </w:rPr>
      </w:pPr>
    </w:p>
    <w:p w14:paraId="30C8F2E2" w14:textId="77777777" w:rsidR="000D77C0" w:rsidRDefault="000D77C0" w:rsidP="005A41F0">
      <w:pPr>
        <w:spacing w:line="360" w:lineRule="auto"/>
        <w:rPr>
          <w:rFonts w:cstheme="minorHAnsi"/>
          <w:b/>
          <w:bCs/>
        </w:rPr>
      </w:pPr>
    </w:p>
    <w:p w14:paraId="1F679BE0" w14:textId="77777777" w:rsidR="000D77C0" w:rsidRDefault="000D77C0" w:rsidP="005A41F0">
      <w:pPr>
        <w:spacing w:line="360" w:lineRule="auto"/>
        <w:rPr>
          <w:rFonts w:cstheme="minorHAnsi"/>
          <w:b/>
          <w:bCs/>
        </w:rPr>
      </w:pPr>
    </w:p>
    <w:p w14:paraId="23C7C4C6" w14:textId="77777777" w:rsidR="000D77C0" w:rsidRDefault="000D77C0" w:rsidP="005A41F0">
      <w:pPr>
        <w:spacing w:line="360" w:lineRule="auto"/>
        <w:rPr>
          <w:rFonts w:cstheme="minorHAnsi"/>
          <w:b/>
          <w:bCs/>
        </w:rPr>
      </w:pPr>
    </w:p>
    <w:p w14:paraId="17693D71" w14:textId="77777777" w:rsidR="000D77C0" w:rsidRDefault="000D77C0" w:rsidP="005A41F0">
      <w:pPr>
        <w:spacing w:line="360" w:lineRule="auto"/>
        <w:rPr>
          <w:rFonts w:cstheme="minorHAnsi"/>
          <w:b/>
          <w:bCs/>
        </w:rPr>
      </w:pPr>
    </w:p>
    <w:p w14:paraId="7330197A" w14:textId="77777777" w:rsidR="000D77C0" w:rsidRDefault="000D77C0" w:rsidP="005A41F0">
      <w:pPr>
        <w:spacing w:line="360" w:lineRule="auto"/>
        <w:rPr>
          <w:rFonts w:cstheme="minorHAnsi"/>
          <w:b/>
          <w:bCs/>
        </w:rPr>
      </w:pPr>
    </w:p>
    <w:p w14:paraId="337DD9FA" w14:textId="77777777" w:rsidR="000D77C0" w:rsidRDefault="000D77C0" w:rsidP="005A41F0">
      <w:pPr>
        <w:spacing w:line="360" w:lineRule="auto"/>
        <w:rPr>
          <w:rFonts w:cstheme="minorHAnsi"/>
          <w:b/>
          <w:bCs/>
        </w:rPr>
      </w:pPr>
    </w:p>
    <w:p w14:paraId="329F3293" w14:textId="77777777" w:rsidR="000D77C0" w:rsidRDefault="000D77C0" w:rsidP="005A41F0">
      <w:pPr>
        <w:spacing w:line="360" w:lineRule="auto"/>
        <w:rPr>
          <w:rFonts w:cstheme="minorHAnsi"/>
          <w:b/>
          <w:bCs/>
        </w:rPr>
      </w:pPr>
    </w:p>
    <w:p w14:paraId="2E801AC9" w14:textId="7E2027AE" w:rsidR="001D20B7" w:rsidRDefault="00C432E7" w:rsidP="009B5E73">
      <w:pPr>
        <w:pStyle w:val="Heading1"/>
        <w:jc w:val="center"/>
        <w:rPr>
          <w:sz w:val="24"/>
          <w:szCs w:val="24"/>
        </w:rPr>
      </w:pPr>
      <w:bookmarkStart w:id="34" w:name="_Toc228542350"/>
      <w:r w:rsidRPr="009B5E73">
        <w:rPr>
          <w:sz w:val="24"/>
          <w:szCs w:val="24"/>
        </w:rPr>
        <w:lastRenderedPageBreak/>
        <w:t>APPENDIX A: MEASUREMENT RUBRIC</w:t>
      </w:r>
      <w:bookmarkEnd w:id="34"/>
    </w:p>
    <w:p w14:paraId="1E0A1F0F" w14:textId="0E5D789A" w:rsidR="002656B5" w:rsidRPr="002656B5" w:rsidRDefault="002656B5" w:rsidP="002656B5">
      <w:r>
        <w:t xml:space="preserve">This appendix defines the evaluation metrics used to assess the proposed AAVT-Fusion framework. All metrics are computed using the </w:t>
      </w:r>
      <w:r>
        <w:rPr>
          <w:i/>
          <w:iCs/>
        </w:rPr>
        <w:t>torchmetrics</w:t>
      </w:r>
      <w:r>
        <w:t xml:space="preserve"> library in PyTorch</w:t>
      </w:r>
    </w:p>
    <w:tbl>
      <w:tblPr>
        <w:tblStyle w:val="TableGrid"/>
        <w:tblW w:w="0" w:type="auto"/>
        <w:tblLook w:val="04A0" w:firstRow="1" w:lastRow="0" w:firstColumn="1" w:lastColumn="0" w:noHBand="0" w:noVBand="1"/>
      </w:tblPr>
      <w:tblGrid>
        <w:gridCol w:w="2065"/>
        <w:gridCol w:w="2790"/>
        <w:gridCol w:w="1350"/>
        <w:gridCol w:w="2880"/>
      </w:tblGrid>
      <w:tr w:rsidR="00DE7645" w14:paraId="47CE8570" w14:textId="5C6D2EB4" w:rsidTr="00177834">
        <w:trPr>
          <w:trHeight w:val="490"/>
        </w:trPr>
        <w:tc>
          <w:tcPr>
            <w:tcW w:w="2065" w:type="dxa"/>
          </w:tcPr>
          <w:p w14:paraId="7FA3A1E7" w14:textId="73F0D483" w:rsidR="00DE7645" w:rsidRPr="00FE2E3E" w:rsidRDefault="00DE7645" w:rsidP="00760AE8">
            <w:pPr>
              <w:rPr>
                <w:b/>
                <w:bCs/>
              </w:rPr>
            </w:pPr>
            <w:r>
              <w:rPr>
                <w:b/>
                <w:bCs/>
              </w:rPr>
              <w:t>Metric</w:t>
            </w:r>
          </w:p>
        </w:tc>
        <w:tc>
          <w:tcPr>
            <w:tcW w:w="2790" w:type="dxa"/>
          </w:tcPr>
          <w:p w14:paraId="4387180C" w14:textId="387B2E59" w:rsidR="00DE7645" w:rsidRPr="00FE2E3E" w:rsidRDefault="00DE7645" w:rsidP="00760AE8">
            <w:pPr>
              <w:rPr>
                <w:b/>
                <w:bCs/>
              </w:rPr>
            </w:pPr>
            <w:r>
              <w:rPr>
                <w:b/>
                <w:bCs/>
              </w:rPr>
              <w:t>Formula</w:t>
            </w:r>
          </w:p>
        </w:tc>
        <w:tc>
          <w:tcPr>
            <w:tcW w:w="1350" w:type="dxa"/>
          </w:tcPr>
          <w:p w14:paraId="30B26B63" w14:textId="3B2FBFAF" w:rsidR="00DE7645" w:rsidRPr="00FE2E3E" w:rsidRDefault="00DE7645" w:rsidP="00760AE8">
            <w:pPr>
              <w:rPr>
                <w:b/>
                <w:bCs/>
              </w:rPr>
            </w:pPr>
            <w:r>
              <w:rPr>
                <w:b/>
                <w:bCs/>
              </w:rPr>
              <w:t>Target</w:t>
            </w:r>
          </w:p>
        </w:tc>
        <w:tc>
          <w:tcPr>
            <w:tcW w:w="2880" w:type="dxa"/>
          </w:tcPr>
          <w:p w14:paraId="63A58EC6" w14:textId="1C42FB2A" w:rsidR="00DE7645" w:rsidRPr="00DE7645" w:rsidRDefault="00DE7645" w:rsidP="00760AE8">
            <w:pPr>
              <w:rPr>
                <w:b/>
                <w:bCs/>
              </w:rPr>
            </w:pPr>
            <w:r>
              <w:rPr>
                <w:b/>
                <w:bCs/>
              </w:rPr>
              <w:t>Interpretation</w:t>
            </w:r>
          </w:p>
        </w:tc>
      </w:tr>
      <w:tr w:rsidR="00DE7645" w14:paraId="2FA29DD4" w14:textId="61632489" w:rsidTr="00177834">
        <w:trPr>
          <w:trHeight w:val="490"/>
        </w:trPr>
        <w:tc>
          <w:tcPr>
            <w:tcW w:w="2065" w:type="dxa"/>
          </w:tcPr>
          <w:p w14:paraId="58E1F6AC" w14:textId="14F4480E" w:rsidR="00DE7645" w:rsidRDefault="00DE7645" w:rsidP="00760AE8">
            <w:r>
              <w:t>Accuracy</w:t>
            </w:r>
          </w:p>
        </w:tc>
        <w:tc>
          <w:tcPr>
            <w:tcW w:w="2790" w:type="dxa"/>
          </w:tcPr>
          <w:p w14:paraId="6FC10E48" w14:textId="7FBE870F" w:rsidR="00DE7645" w:rsidRDefault="00DE7645" w:rsidP="00760AE8">
            <w:r>
              <w:t xml:space="preserve">(TP + TN) / </w:t>
            </w:r>
            <w:r w:rsidR="005B0F31">
              <w:t>(TP + TN + FP + FN)</w:t>
            </w:r>
          </w:p>
        </w:tc>
        <w:tc>
          <w:tcPr>
            <w:tcW w:w="1350" w:type="dxa"/>
          </w:tcPr>
          <w:p w14:paraId="5C4DCC47" w14:textId="05A3C995" w:rsidR="00DE7645" w:rsidRDefault="00DE7645" w:rsidP="00760AE8">
            <w:r>
              <w:t>95%</w:t>
            </w:r>
          </w:p>
        </w:tc>
        <w:tc>
          <w:tcPr>
            <w:tcW w:w="2880" w:type="dxa"/>
          </w:tcPr>
          <w:p w14:paraId="337D771C" w14:textId="7765B94D" w:rsidR="00DE7645" w:rsidRDefault="005B0F31" w:rsidP="00760AE8">
            <w:r>
              <w:t>Overall correct classification. High accuracy means few total errors.</w:t>
            </w:r>
          </w:p>
        </w:tc>
      </w:tr>
      <w:tr w:rsidR="00DE7645" w14:paraId="1853069F" w14:textId="6F4F30C1" w:rsidTr="00177834">
        <w:trPr>
          <w:trHeight w:val="515"/>
        </w:trPr>
        <w:tc>
          <w:tcPr>
            <w:tcW w:w="2065" w:type="dxa"/>
          </w:tcPr>
          <w:p w14:paraId="0C8DA649" w14:textId="76F14D00" w:rsidR="00DE7645" w:rsidRDefault="00DE7645" w:rsidP="00760AE8">
            <w:r>
              <w:t>Precision</w:t>
            </w:r>
          </w:p>
        </w:tc>
        <w:tc>
          <w:tcPr>
            <w:tcW w:w="2790" w:type="dxa"/>
          </w:tcPr>
          <w:p w14:paraId="3130F0F3" w14:textId="79B8B39B" w:rsidR="00DE7645" w:rsidRDefault="00DE7645" w:rsidP="00760AE8">
            <w:r>
              <w:t>TP</w:t>
            </w:r>
            <w:r w:rsidR="00177834">
              <w:t xml:space="preserve"> </w:t>
            </w:r>
            <w:r>
              <w:t>/</w:t>
            </w:r>
            <w:r w:rsidR="00177834">
              <w:t xml:space="preserve"> </w:t>
            </w:r>
            <w:r>
              <w:t>(TP</w:t>
            </w:r>
            <w:r w:rsidR="00177834">
              <w:t xml:space="preserve"> </w:t>
            </w:r>
            <w:r>
              <w:t>+</w:t>
            </w:r>
            <w:r w:rsidR="00177834">
              <w:t xml:space="preserve"> </w:t>
            </w:r>
            <w:r>
              <w:t>FP)</w:t>
            </w:r>
          </w:p>
        </w:tc>
        <w:tc>
          <w:tcPr>
            <w:tcW w:w="1350" w:type="dxa"/>
          </w:tcPr>
          <w:p w14:paraId="3D98571F" w14:textId="14D13495" w:rsidR="00DE7645" w:rsidRDefault="00DE7645" w:rsidP="00760AE8">
            <w:r>
              <w:t>0.95</w:t>
            </w:r>
          </w:p>
        </w:tc>
        <w:tc>
          <w:tcPr>
            <w:tcW w:w="2880" w:type="dxa"/>
          </w:tcPr>
          <w:p w14:paraId="4C0E562C" w14:textId="7619C9BA" w:rsidR="00DE7645" w:rsidRDefault="00177834" w:rsidP="00760AE8">
            <w:r>
              <w:t>Low false positive rate. Critical for avoiding wrongful accusation of real videos.</w:t>
            </w:r>
          </w:p>
        </w:tc>
      </w:tr>
      <w:tr w:rsidR="00DE7645" w14:paraId="709257FC" w14:textId="5D0CABC7" w:rsidTr="00177834">
        <w:trPr>
          <w:trHeight w:val="490"/>
        </w:trPr>
        <w:tc>
          <w:tcPr>
            <w:tcW w:w="2065" w:type="dxa"/>
          </w:tcPr>
          <w:p w14:paraId="4431CABE" w14:textId="33B4E83F" w:rsidR="00DE7645" w:rsidRDefault="00DE7645" w:rsidP="00760AE8">
            <w:r>
              <w:t>Reca</w:t>
            </w:r>
            <w:r w:rsidR="00177834">
              <w:t>ll (Sensitivity)</w:t>
            </w:r>
          </w:p>
        </w:tc>
        <w:tc>
          <w:tcPr>
            <w:tcW w:w="2790" w:type="dxa"/>
          </w:tcPr>
          <w:p w14:paraId="453BB1B7" w14:textId="40BE0859" w:rsidR="00DE7645" w:rsidRDefault="00177834" w:rsidP="00760AE8">
            <w:r>
              <w:t xml:space="preserve">TP / (TP + FN) </w:t>
            </w:r>
          </w:p>
        </w:tc>
        <w:tc>
          <w:tcPr>
            <w:tcW w:w="1350" w:type="dxa"/>
          </w:tcPr>
          <w:p w14:paraId="1E1D9964" w14:textId="2BCA0064" w:rsidR="00DE7645" w:rsidRDefault="00177834" w:rsidP="00760AE8">
            <w:r>
              <w:t>0.90</w:t>
            </w:r>
          </w:p>
        </w:tc>
        <w:tc>
          <w:tcPr>
            <w:tcW w:w="2880" w:type="dxa"/>
          </w:tcPr>
          <w:p w14:paraId="4A26CA4F" w14:textId="280989EC" w:rsidR="00DE7645" w:rsidRDefault="00177834" w:rsidP="00760AE8">
            <w:r>
              <w:t>Low false negative rate. Critical for catching most deepfakes</w:t>
            </w:r>
          </w:p>
        </w:tc>
      </w:tr>
      <w:tr w:rsidR="00DE7645" w14:paraId="2F918F20" w14:textId="4D2C0A72" w:rsidTr="00177834">
        <w:trPr>
          <w:trHeight w:val="490"/>
        </w:trPr>
        <w:tc>
          <w:tcPr>
            <w:tcW w:w="2065" w:type="dxa"/>
          </w:tcPr>
          <w:p w14:paraId="39464367" w14:textId="61FD9E4E" w:rsidR="00DE7645" w:rsidRDefault="00177834" w:rsidP="00760AE8">
            <w:r>
              <w:t>F1-score</w:t>
            </w:r>
          </w:p>
        </w:tc>
        <w:tc>
          <w:tcPr>
            <w:tcW w:w="2790" w:type="dxa"/>
          </w:tcPr>
          <w:p w14:paraId="57948CC6" w14:textId="7D7BA81D" w:rsidR="00DE7645" w:rsidRDefault="00177834" w:rsidP="00760AE8">
            <w:r>
              <w:t>2 x (Precision x Recall) / (Precision + Recall)</w:t>
            </w:r>
          </w:p>
        </w:tc>
        <w:tc>
          <w:tcPr>
            <w:tcW w:w="1350" w:type="dxa"/>
          </w:tcPr>
          <w:p w14:paraId="78E97745" w14:textId="477787D9" w:rsidR="00DE7645" w:rsidRDefault="001459D1" w:rsidP="00760AE8">
            <w:r>
              <w:t>0.92</w:t>
            </w:r>
          </w:p>
        </w:tc>
        <w:tc>
          <w:tcPr>
            <w:tcW w:w="2880" w:type="dxa"/>
          </w:tcPr>
          <w:p w14:paraId="2D9997C6" w14:textId="508B6F37" w:rsidR="00DE7645" w:rsidRDefault="001459D1" w:rsidP="00760AE8">
            <w:r>
              <w:t>Harmonic mean of precision and recall. Balances both concerns</w:t>
            </w:r>
          </w:p>
        </w:tc>
      </w:tr>
      <w:tr w:rsidR="00DE7645" w14:paraId="580F76BC" w14:textId="78605108" w:rsidTr="00177834">
        <w:trPr>
          <w:trHeight w:val="490"/>
        </w:trPr>
        <w:tc>
          <w:tcPr>
            <w:tcW w:w="2065" w:type="dxa"/>
          </w:tcPr>
          <w:p w14:paraId="7E2C783E" w14:textId="75986554" w:rsidR="00DE7645" w:rsidRDefault="001459D1" w:rsidP="00760AE8">
            <w:r>
              <w:t>AU-ROC</w:t>
            </w:r>
          </w:p>
        </w:tc>
        <w:tc>
          <w:tcPr>
            <w:tcW w:w="2790" w:type="dxa"/>
          </w:tcPr>
          <w:p w14:paraId="0B0DD684" w14:textId="2F27BB46" w:rsidR="00DE7645" w:rsidRDefault="001459D1" w:rsidP="00760AE8">
            <w:r>
              <w:t>Area under the ROC curve</w:t>
            </w:r>
          </w:p>
        </w:tc>
        <w:tc>
          <w:tcPr>
            <w:tcW w:w="1350" w:type="dxa"/>
          </w:tcPr>
          <w:p w14:paraId="2CEB4053" w14:textId="243EB44C" w:rsidR="00DE7645" w:rsidRDefault="001459D1" w:rsidP="00760AE8">
            <w:r>
              <w:t>0.97</w:t>
            </w:r>
          </w:p>
        </w:tc>
        <w:tc>
          <w:tcPr>
            <w:tcW w:w="2880" w:type="dxa"/>
          </w:tcPr>
          <w:p w14:paraId="22119266" w14:textId="57E670C4" w:rsidR="00DE7645" w:rsidRDefault="005559E8" w:rsidP="00760AE8">
            <w:r>
              <w:t>The model’s ability to separate real from fake across all thresholds. Independent of a single cut-off</w:t>
            </w:r>
          </w:p>
        </w:tc>
      </w:tr>
      <w:tr w:rsidR="00DE7645" w14:paraId="75E80C66" w14:textId="172A1B83" w:rsidTr="00177834">
        <w:trPr>
          <w:trHeight w:val="490"/>
        </w:trPr>
        <w:tc>
          <w:tcPr>
            <w:tcW w:w="2065" w:type="dxa"/>
          </w:tcPr>
          <w:p w14:paraId="343EFA77" w14:textId="344D3E5D" w:rsidR="00DE7645" w:rsidRDefault="00EE7976" w:rsidP="00760AE8">
            <w:r>
              <w:t>Cross-dataset drop</w:t>
            </w:r>
          </w:p>
        </w:tc>
        <w:tc>
          <w:tcPr>
            <w:tcW w:w="2790" w:type="dxa"/>
          </w:tcPr>
          <w:p w14:paraId="6F1B6DA9" w14:textId="7A4C78BC" w:rsidR="00DE7645" w:rsidRPr="00EE7976" w:rsidRDefault="00EE7976" w:rsidP="00760AE8">
            <w:r>
              <w:t>Acc</w:t>
            </w:r>
            <w:r>
              <w:rPr>
                <w:vertAlign w:val="subscript"/>
              </w:rPr>
              <w:t>train</w:t>
            </w:r>
            <w:r>
              <w:t xml:space="preserve"> – Acc</w:t>
            </w:r>
            <w:r>
              <w:rPr>
                <w:vertAlign w:val="subscript"/>
              </w:rPr>
              <w:t>test</w:t>
            </w:r>
            <w:r>
              <w:t>) / Acc</w:t>
            </w:r>
            <w:r>
              <w:rPr>
                <w:vertAlign w:val="subscript"/>
              </w:rPr>
              <w:t>train</w:t>
            </w:r>
            <w:r>
              <w:t xml:space="preserve"> x 100%</w:t>
            </w:r>
          </w:p>
        </w:tc>
        <w:tc>
          <w:tcPr>
            <w:tcW w:w="1350" w:type="dxa"/>
          </w:tcPr>
          <w:p w14:paraId="0A4AE2B6" w14:textId="6F8EACC5" w:rsidR="00DE7645" w:rsidRDefault="00EE7976" w:rsidP="00760AE8">
            <w:r>
              <w:t>&lt; 5%</w:t>
            </w:r>
          </w:p>
        </w:tc>
        <w:tc>
          <w:tcPr>
            <w:tcW w:w="2880" w:type="dxa"/>
          </w:tcPr>
          <w:p w14:paraId="456E3CDE" w14:textId="59D7D3A9" w:rsidR="00DE7645" w:rsidRDefault="00FA425E" w:rsidP="00760AE8">
            <w:r>
              <w:t>Measures generalization to unseen datasets. Lower is better</w:t>
            </w:r>
          </w:p>
        </w:tc>
      </w:tr>
      <w:tr w:rsidR="00DE7645" w14:paraId="27D0685E" w14:textId="3121E70B" w:rsidTr="00177834">
        <w:trPr>
          <w:trHeight w:val="490"/>
        </w:trPr>
        <w:tc>
          <w:tcPr>
            <w:tcW w:w="2065" w:type="dxa"/>
          </w:tcPr>
          <w:p w14:paraId="21EA864D" w14:textId="5D201C37" w:rsidR="00DE7645" w:rsidRDefault="00FA425E" w:rsidP="00760AE8">
            <w:r>
              <w:t>Adversarial accuracy</w:t>
            </w:r>
          </w:p>
        </w:tc>
        <w:tc>
          <w:tcPr>
            <w:tcW w:w="2790" w:type="dxa"/>
          </w:tcPr>
          <w:p w14:paraId="3D2F01ED" w14:textId="284886D8" w:rsidR="00DE7645" w:rsidRDefault="00FA425E" w:rsidP="001D1BA8">
            <w:r>
              <w:t>Accuracy under PGD attack (</w:t>
            </w:r>
            <w:r w:rsidR="001D1BA8" w:rsidRPr="001D1BA8">
              <w:t>ε</w:t>
            </w:r>
            <w:r>
              <w:t xml:space="preserve"> = 0.03, steps = 10)</w:t>
            </w:r>
          </w:p>
        </w:tc>
        <w:tc>
          <w:tcPr>
            <w:tcW w:w="1350" w:type="dxa"/>
          </w:tcPr>
          <w:p w14:paraId="4F69C5A7" w14:textId="37E09F93" w:rsidR="00DE7645" w:rsidRDefault="00FA425E" w:rsidP="00760AE8">
            <w:r>
              <w:t>80%</w:t>
            </w:r>
          </w:p>
        </w:tc>
        <w:tc>
          <w:tcPr>
            <w:tcW w:w="2880" w:type="dxa"/>
          </w:tcPr>
          <w:p w14:paraId="7CA95507" w14:textId="5337F2C1" w:rsidR="00DE7645" w:rsidRDefault="00FA425E" w:rsidP="00760AE8">
            <w:r>
              <w:t>Resilience to adversarial perturbations. Higher indicates better security</w:t>
            </w:r>
          </w:p>
        </w:tc>
      </w:tr>
    </w:tbl>
    <w:p w14:paraId="08E25528" w14:textId="77777777" w:rsidR="00760AE8" w:rsidRDefault="00760AE8" w:rsidP="00760AE8"/>
    <w:p w14:paraId="6331C107" w14:textId="77777777" w:rsidR="002656B5" w:rsidRPr="00760AE8" w:rsidRDefault="002656B5" w:rsidP="00760AE8"/>
    <w:sectPr w:rsidR="002656B5" w:rsidRPr="00760AE8">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F7CC" w14:textId="77777777" w:rsidR="00543C2A" w:rsidRDefault="00543C2A" w:rsidP="00916FD2">
      <w:pPr>
        <w:spacing w:after="0" w:line="240" w:lineRule="auto"/>
      </w:pPr>
      <w:r>
        <w:separator/>
      </w:r>
    </w:p>
  </w:endnote>
  <w:endnote w:type="continuationSeparator" w:id="0">
    <w:p w14:paraId="677BC169" w14:textId="77777777" w:rsidR="00543C2A" w:rsidRDefault="00543C2A" w:rsidP="00916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D9A0" w14:textId="77777777" w:rsidR="00543C2A" w:rsidRDefault="00543C2A" w:rsidP="00916FD2">
      <w:pPr>
        <w:spacing w:after="0" w:line="240" w:lineRule="auto"/>
      </w:pPr>
      <w:r>
        <w:separator/>
      </w:r>
    </w:p>
  </w:footnote>
  <w:footnote w:type="continuationSeparator" w:id="0">
    <w:p w14:paraId="07C1389F" w14:textId="77777777" w:rsidR="00543C2A" w:rsidRDefault="00543C2A" w:rsidP="00916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FEB0" w14:textId="6A51A4A8" w:rsidR="00FD5870" w:rsidRPr="005F5576" w:rsidRDefault="00FD5870" w:rsidP="00FD5870">
    <w:pPr>
      <w:pStyle w:val="Header"/>
      <w:jc w:val="center"/>
      <w:rPr>
        <w:rFonts w:asciiTheme="majorHAnsi" w:hAnsiTheme="majorHAnsi" w:cstheme="majorHAnsi"/>
      </w:rPr>
    </w:pPr>
    <w:r w:rsidRPr="005F5576">
      <w:rPr>
        <w:rFonts w:asciiTheme="majorHAnsi" w:hAnsiTheme="majorHAnsi" w:cstheme="majorHAnsi"/>
        <w:color w:val="000000" w:themeColor="text1"/>
      </w:rPr>
      <w:t>Msc Research Propos</w:t>
    </w:r>
    <w:r w:rsidR="00690E2D" w:rsidRPr="005F5576">
      <w:rPr>
        <w:rFonts w:asciiTheme="majorHAnsi" w:hAnsiTheme="majorHAnsi" w:cstheme="majorHAnsi"/>
        <w:color w:val="000000" w:themeColor="text1"/>
      </w:rPr>
      <w:t>al</w:t>
    </w:r>
  </w:p>
  <w:p w14:paraId="0065BAA9" w14:textId="76165C04" w:rsidR="00AE62C4" w:rsidRPr="00FD5870" w:rsidRDefault="00AE62C4" w:rsidP="00FD5870">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D22"/>
    <w:multiLevelType w:val="hybridMultilevel"/>
    <w:tmpl w:val="EE98CA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20CA188B"/>
    <w:multiLevelType w:val="hybridMultilevel"/>
    <w:tmpl w:val="676A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AE52DD"/>
    <w:multiLevelType w:val="hybridMultilevel"/>
    <w:tmpl w:val="57C0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380D46"/>
    <w:multiLevelType w:val="hybridMultilevel"/>
    <w:tmpl w:val="3BC2D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5E04C1"/>
    <w:multiLevelType w:val="hybridMultilevel"/>
    <w:tmpl w:val="09AA31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70AC4F93"/>
    <w:multiLevelType w:val="hybridMultilevel"/>
    <w:tmpl w:val="1F00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C22AF"/>
    <w:multiLevelType w:val="hybridMultilevel"/>
    <w:tmpl w:val="88A6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1404A0"/>
    <w:multiLevelType w:val="hybridMultilevel"/>
    <w:tmpl w:val="45B230D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7D6F54CD"/>
    <w:multiLevelType w:val="hybridMultilevel"/>
    <w:tmpl w:val="2D267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713804">
    <w:abstractNumId w:val="3"/>
  </w:num>
  <w:num w:numId="2" w16cid:durableId="829910403">
    <w:abstractNumId w:val="0"/>
  </w:num>
  <w:num w:numId="3" w16cid:durableId="1075710233">
    <w:abstractNumId w:val="2"/>
  </w:num>
  <w:num w:numId="4" w16cid:durableId="1215237391">
    <w:abstractNumId w:val="1"/>
  </w:num>
  <w:num w:numId="5" w16cid:durableId="794444613">
    <w:abstractNumId w:val="8"/>
  </w:num>
  <w:num w:numId="6" w16cid:durableId="1087380491">
    <w:abstractNumId w:val="7"/>
  </w:num>
  <w:num w:numId="7" w16cid:durableId="1160777057">
    <w:abstractNumId w:val="4"/>
  </w:num>
  <w:num w:numId="8" w16cid:durableId="1142232408">
    <w:abstractNumId w:val="6"/>
  </w:num>
  <w:num w:numId="9" w16cid:durableId="219481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D6"/>
    <w:rsid w:val="000140F9"/>
    <w:rsid w:val="00017297"/>
    <w:rsid w:val="00020404"/>
    <w:rsid w:val="00025948"/>
    <w:rsid w:val="00054206"/>
    <w:rsid w:val="000555E6"/>
    <w:rsid w:val="0005692F"/>
    <w:rsid w:val="00065843"/>
    <w:rsid w:val="00095518"/>
    <w:rsid w:val="000A73B9"/>
    <w:rsid w:val="000A7658"/>
    <w:rsid w:val="000B7AD7"/>
    <w:rsid w:val="000D77C0"/>
    <w:rsid w:val="00111AB4"/>
    <w:rsid w:val="0012396E"/>
    <w:rsid w:val="001459D1"/>
    <w:rsid w:val="00146312"/>
    <w:rsid w:val="00177834"/>
    <w:rsid w:val="00196639"/>
    <w:rsid w:val="00197052"/>
    <w:rsid w:val="001C66A4"/>
    <w:rsid w:val="001D1BA8"/>
    <w:rsid w:val="001D20B7"/>
    <w:rsid w:val="001E74DF"/>
    <w:rsid w:val="00207D7B"/>
    <w:rsid w:val="00210431"/>
    <w:rsid w:val="00230338"/>
    <w:rsid w:val="002330A2"/>
    <w:rsid w:val="002614AD"/>
    <w:rsid w:val="002656B5"/>
    <w:rsid w:val="00272A1A"/>
    <w:rsid w:val="002A5564"/>
    <w:rsid w:val="002B04F3"/>
    <w:rsid w:val="002B6386"/>
    <w:rsid w:val="002C2E5B"/>
    <w:rsid w:val="002C3525"/>
    <w:rsid w:val="002E140D"/>
    <w:rsid w:val="002E5EF3"/>
    <w:rsid w:val="00324ED0"/>
    <w:rsid w:val="00343877"/>
    <w:rsid w:val="003641F2"/>
    <w:rsid w:val="003739BB"/>
    <w:rsid w:val="00381A36"/>
    <w:rsid w:val="00381F92"/>
    <w:rsid w:val="0038373D"/>
    <w:rsid w:val="00384713"/>
    <w:rsid w:val="00391336"/>
    <w:rsid w:val="00393CF3"/>
    <w:rsid w:val="003B039C"/>
    <w:rsid w:val="003B34A2"/>
    <w:rsid w:val="003E767A"/>
    <w:rsid w:val="003E7734"/>
    <w:rsid w:val="003F79A1"/>
    <w:rsid w:val="004148C3"/>
    <w:rsid w:val="0042189E"/>
    <w:rsid w:val="00471F61"/>
    <w:rsid w:val="0047345F"/>
    <w:rsid w:val="00473936"/>
    <w:rsid w:val="00473DBB"/>
    <w:rsid w:val="004848D9"/>
    <w:rsid w:val="0048640B"/>
    <w:rsid w:val="004B3898"/>
    <w:rsid w:val="004D70A0"/>
    <w:rsid w:val="00530093"/>
    <w:rsid w:val="00541C54"/>
    <w:rsid w:val="00543C2A"/>
    <w:rsid w:val="005559E8"/>
    <w:rsid w:val="00560FA3"/>
    <w:rsid w:val="0056379E"/>
    <w:rsid w:val="00565F8E"/>
    <w:rsid w:val="005674B1"/>
    <w:rsid w:val="005A41F0"/>
    <w:rsid w:val="005B0F31"/>
    <w:rsid w:val="005D4C95"/>
    <w:rsid w:val="005E2AF0"/>
    <w:rsid w:val="005E4622"/>
    <w:rsid w:val="005E70BD"/>
    <w:rsid w:val="005F5576"/>
    <w:rsid w:val="006014D9"/>
    <w:rsid w:val="006168CD"/>
    <w:rsid w:val="006360B4"/>
    <w:rsid w:val="00676240"/>
    <w:rsid w:val="00680D02"/>
    <w:rsid w:val="00690A2B"/>
    <w:rsid w:val="00690E2D"/>
    <w:rsid w:val="006B2971"/>
    <w:rsid w:val="006C1279"/>
    <w:rsid w:val="00713F3C"/>
    <w:rsid w:val="007408F7"/>
    <w:rsid w:val="00741F10"/>
    <w:rsid w:val="007429F7"/>
    <w:rsid w:val="00753E13"/>
    <w:rsid w:val="00760AE8"/>
    <w:rsid w:val="00762C22"/>
    <w:rsid w:val="00765312"/>
    <w:rsid w:val="00771A5A"/>
    <w:rsid w:val="007A14E1"/>
    <w:rsid w:val="007A70FF"/>
    <w:rsid w:val="007B26E2"/>
    <w:rsid w:val="007D6807"/>
    <w:rsid w:val="007E6FF2"/>
    <w:rsid w:val="007F2450"/>
    <w:rsid w:val="007F58FB"/>
    <w:rsid w:val="0080516E"/>
    <w:rsid w:val="00812A57"/>
    <w:rsid w:val="00812BB2"/>
    <w:rsid w:val="00840712"/>
    <w:rsid w:val="00864900"/>
    <w:rsid w:val="008A2364"/>
    <w:rsid w:val="008B1E36"/>
    <w:rsid w:val="008C4230"/>
    <w:rsid w:val="008D274C"/>
    <w:rsid w:val="008E124D"/>
    <w:rsid w:val="008E274E"/>
    <w:rsid w:val="008E31B3"/>
    <w:rsid w:val="008F6F93"/>
    <w:rsid w:val="00916220"/>
    <w:rsid w:val="00916FD2"/>
    <w:rsid w:val="009250E1"/>
    <w:rsid w:val="00962032"/>
    <w:rsid w:val="00963C3E"/>
    <w:rsid w:val="00964008"/>
    <w:rsid w:val="009701A0"/>
    <w:rsid w:val="00980C72"/>
    <w:rsid w:val="00985F96"/>
    <w:rsid w:val="009B5E73"/>
    <w:rsid w:val="009F2D1D"/>
    <w:rsid w:val="00A01CF1"/>
    <w:rsid w:val="00A62E77"/>
    <w:rsid w:val="00A7331F"/>
    <w:rsid w:val="00A94B13"/>
    <w:rsid w:val="00AC04F5"/>
    <w:rsid w:val="00AC508D"/>
    <w:rsid w:val="00AD4F6A"/>
    <w:rsid w:val="00AE62C4"/>
    <w:rsid w:val="00AE7435"/>
    <w:rsid w:val="00B020C6"/>
    <w:rsid w:val="00B12EB2"/>
    <w:rsid w:val="00B36489"/>
    <w:rsid w:val="00B47216"/>
    <w:rsid w:val="00B7069B"/>
    <w:rsid w:val="00B71D47"/>
    <w:rsid w:val="00B82838"/>
    <w:rsid w:val="00BB04AC"/>
    <w:rsid w:val="00BC67E4"/>
    <w:rsid w:val="00BD1A25"/>
    <w:rsid w:val="00BD463E"/>
    <w:rsid w:val="00BD5C7B"/>
    <w:rsid w:val="00BE27D2"/>
    <w:rsid w:val="00BF2551"/>
    <w:rsid w:val="00BF40FD"/>
    <w:rsid w:val="00BF525A"/>
    <w:rsid w:val="00BF6BA4"/>
    <w:rsid w:val="00C23D3B"/>
    <w:rsid w:val="00C2775B"/>
    <w:rsid w:val="00C316B5"/>
    <w:rsid w:val="00C338A5"/>
    <w:rsid w:val="00C4025A"/>
    <w:rsid w:val="00C432E7"/>
    <w:rsid w:val="00C5337A"/>
    <w:rsid w:val="00C614F4"/>
    <w:rsid w:val="00C6354F"/>
    <w:rsid w:val="00C77A27"/>
    <w:rsid w:val="00CF44AF"/>
    <w:rsid w:val="00D040D5"/>
    <w:rsid w:val="00D1075A"/>
    <w:rsid w:val="00D2625C"/>
    <w:rsid w:val="00D34045"/>
    <w:rsid w:val="00D57241"/>
    <w:rsid w:val="00D61B32"/>
    <w:rsid w:val="00D61B99"/>
    <w:rsid w:val="00D7039C"/>
    <w:rsid w:val="00D81305"/>
    <w:rsid w:val="00D83559"/>
    <w:rsid w:val="00DB6B7A"/>
    <w:rsid w:val="00DD4CBA"/>
    <w:rsid w:val="00DE7645"/>
    <w:rsid w:val="00E01BFD"/>
    <w:rsid w:val="00E066AF"/>
    <w:rsid w:val="00E17856"/>
    <w:rsid w:val="00E358D6"/>
    <w:rsid w:val="00E41307"/>
    <w:rsid w:val="00E42816"/>
    <w:rsid w:val="00E82A94"/>
    <w:rsid w:val="00E876E7"/>
    <w:rsid w:val="00EA05FF"/>
    <w:rsid w:val="00EA72E0"/>
    <w:rsid w:val="00EE7976"/>
    <w:rsid w:val="00F3176D"/>
    <w:rsid w:val="00F35520"/>
    <w:rsid w:val="00F4283C"/>
    <w:rsid w:val="00F5682D"/>
    <w:rsid w:val="00F61AA3"/>
    <w:rsid w:val="00F70DD0"/>
    <w:rsid w:val="00F81AA2"/>
    <w:rsid w:val="00F8344E"/>
    <w:rsid w:val="00F9797F"/>
    <w:rsid w:val="00FA425E"/>
    <w:rsid w:val="00FD5870"/>
    <w:rsid w:val="00FE2E3E"/>
    <w:rsid w:val="00FF5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EAA28"/>
  <w15:chartTrackingRefBased/>
  <w15:docId w15:val="{523601EF-0B5F-410A-8AA2-559C4592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A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3B34A2"/>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35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A2"/>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3B34A2"/>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E35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8D6"/>
    <w:rPr>
      <w:rFonts w:eastAsiaTheme="majorEastAsia" w:cstheme="majorBidi"/>
      <w:color w:val="272727" w:themeColor="text1" w:themeTint="D8"/>
    </w:rPr>
  </w:style>
  <w:style w:type="paragraph" w:styleId="Title">
    <w:name w:val="Title"/>
    <w:basedOn w:val="Normal"/>
    <w:next w:val="Normal"/>
    <w:link w:val="TitleChar"/>
    <w:uiPriority w:val="10"/>
    <w:qFormat/>
    <w:rsid w:val="00E3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8D6"/>
    <w:pPr>
      <w:spacing w:before="160"/>
      <w:jc w:val="center"/>
    </w:pPr>
    <w:rPr>
      <w:i/>
      <w:iCs/>
      <w:color w:val="404040" w:themeColor="text1" w:themeTint="BF"/>
    </w:rPr>
  </w:style>
  <w:style w:type="character" w:customStyle="1" w:styleId="QuoteChar">
    <w:name w:val="Quote Char"/>
    <w:basedOn w:val="DefaultParagraphFont"/>
    <w:link w:val="Quote"/>
    <w:uiPriority w:val="29"/>
    <w:rsid w:val="00E358D6"/>
    <w:rPr>
      <w:i/>
      <w:iCs/>
      <w:color w:val="404040" w:themeColor="text1" w:themeTint="BF"/>
    </w:rPr>
  </w:style>
  <w:style w:type="paragraph" w:styleId="ListParagraph">
    <w:name w:val="List Paragraph"/>
    <w:basedOn w:val="Normal"/>
    <w:uiPriority w:val="34"/>
    <w:qFormat/>
    <w:rsid w:val="00E358D6"/>
    <w:pPr>
      <w:ind w:left="720"/>
      <w:contextualSpacing/>
    </w:pPr>
  </w:style>
  <w:style w:type="character" w:styleId="IntenseEmphasis">
    <w:name w:val="Intense Emphasis"/>
    <w:basedOn w:val="DefaultParagraphFont"/>
    <w:uiPriority w:val="21"/>
    <w:qFormat/>
    <w:rsid w:val="00E358D6"/>
    <w:rPr>
      <w:i/>
      <w:iCs/>
      <w:color w:val="2F5496" w:themeColor="accent1" w:themeShade="BF"/>
    </w:rPr>
  </w:style>
  <w:style w:type="paragraph" w:styleId="IntenseQuote">
    <w:name w:val="Intense Quote"/>
    <w:basedOn w:val="Normal"/>
    <w:next w:val="Normal"/>
    <w:link w:val="IntenseQuoteChar"/>
    <w:uiPriority w:val="30"/>
    <w:qFormat/>
    <w:rsid w:val="00E35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8D6"/>
    <w:rPr>
      <w:i/>
      <w:iCs/>
      <w:color w:val="2F5496" w:themeColor="accent1" w:themeShade="BF"/>
    </w:rPr>
  </w:style>
  <w:style w:type="character" w:styleId="IntenseReference">
    <w:name w:val="Intense Reference"/>
    <w:basedOn w:val="DefaultParagraphFont"/>
    <w:uiPriority w:val="32"/>
    <w:qFormat/>
    <w:rsid w:val="00E358D6"/>
    <w:rPr>
      <w:b/>
      <w:bCs/>
      <w:smallCaps/>
      <w:color w:val="2F5496" w:themeColor="accent1" w:themeShade="BF"/>
      <w:spacing w:val="5"/>
    </w:rPr>
  </w:style>
  <w:style w:type="table" w:styleId="TableGrid">
    <w:name w:val="Table Grid"/>
    <w:basedOn w:val="TableNormal"/>
    <w:uiPriority w:val="39"/>
    <w:rsid w:val="00AC0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FD2"/>
  </w:style>
  <w:style w:type="paragraph" w:styleId="Footer">
    <w:name w:val="footer"/>
    <w:basedOn w:val="Normal"/>
    <w:link w:val="FooterChar"/>
    <w:uiPriority w:val="99"/>
    <w:unhideWhenUsed/>
    <w:rsid w:val="00916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FD2"/>
  </w:style>
  <w:style w:type="paragraph" w:styleId="TOCHeading">
    <w:name w:val="TOC Heading"/>
    <w:basedOn w:val="Heading1"/>
    <w:next w:val="Normal"/>
    <w:uiPriority w:val="39"/>
    <w:unhideWhenUsed/>
    <w:qFormat/>
    <w:rsid w:val="00E41307"/>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E41307"/>
    <w:pPr>
      <w:spacing w:after="100"/>
    </w:pPr>
  </w:style>
  <w:style w:type="paragraph" w:styleId="TOC2">
    <w:name w:val="toc 2"/>
    <w:basedOn w:val="Normal"/>
    <w:next w:val="Normal"/>
    <w:autoRedefine/>
    <w:uiPriority w:val="39"/>
    <w:unhideWhenUsed/>
    <w:rsid w:val="00E41307"/>
    <w:pPr>
      <w:spacing w:after="100"/>
      <w:ind w:left="240"/>
    </w:pPr>
  </w:style>
  <w:style w:type="character" w:styleId="Hyperlink">
    <w:name w:val="Hyperlink"/>
    <w:basedOn w:val="DefaultParagraphFont"/>
    <w:uiPriority w:val="99"/>
    <w:unhideWhenUsed/>
    <w:rsid w:val="00E413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BA4B0-2752-4C3F-9F28-807224C3D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28</Pages>
  <Words>5432</Words>
  <Characters>30963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154</cp:revision>
  <dcterms:created xsi:type="dcterms:W3CDTF">2026-04-26T13:18:00Z</dcterms:created>
  <dcterms:modified xsi:type="dcterms:W3CDTF">2026-05-01T14:45:00Z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5418aad1-43eb-4722-aca2-f44e4c27c104</vt:lpwstr>
  </property>
</Properties>
</file>