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xecutive-summary"/>
      <w:bookmarkEnd w:id="21"/>
      <w:r>
        <w:t xml:space="preserve">Executive Summary</w:t>
      </w:r>
    </w:p>
    <w:p>
      <w:pPr>
        <w:pStyle w:val="FirstParagraph"/>
      </w:pPr>
      <w:r>
        <w:t xml:space="preserve">Very important information here.</w:t>
      </w:r>
    </w:p>
    <w:p>
      <w:pPr>
        <w:pStyle w:val="Heading2"/>
      </w:pPr>
      <w:bookmarkStart w:id="22" w:name="level-2-heading"/>
      <w:bookmarkEnd w:id="22"/>
      <w:r>
        <w:t xml:space="preserve">Level 2 Heading</w:t>
      </w:r>
    </w:p>
    <w:p>
      <w:pPr>
        <w:pStyle w:val="FirstParagraph"/>
      </w:pPr>
      <w:r>
        <w:t xml:space="preserve">Details about that first section.</w:t>
      </w:r>
    </w:p>
    <w:p>
      <w:pPr>
        <w:pStyle w:val="BodyText"/>
      </w:pPr>
      <w:r>
        <w:t xml:space="preserve">You can do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bold</w:t>
      </w:r>
      <w:r>
        <w:t xml:space="preserve">. Here's a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</w:t>
      </w:r>
    </w:p>
    <w:p>
      <w:pPr>
        <w:pStyle w:val="Heading2"/>
      </w:pPr>
      <w:bookmarkStart w:id="24" w:name="lists"/>
      <w:bookmarkEnd w:id="24"/>
      <w:r>
        <w:t xml:space="preserve">Lists</w:t>
      </w:r>
    </w:p>
    <w:p>
      <w:pPr>
        <w:pStyle w:val="FirstParagraph"/>
      </w:pPr>
      <w:r>
        <w:t xml:space="preserve">You can do numbered lists like:</w:t>
      </w:r>
    </w:p>
    <w:p>
      <w:pPr>
        <w:pStyle w:val="Compact"/>
        <w:numPr>
          <w:numId w:val="1001"/>
          <w:ilvl w:val="0"/>
        </w:numPr>
      </w:pPr>
      <w:r>
        <w:t xml:space="preserve">My item</w:t>
      </w:r>
    </w:p>
    <w:p>
      <w:pPr>
        <w:pStyle w:val="Compact"/>
        <w:numPr>
          <w:numId w:val="1001"/>
          <w:ilvl w:val="0"/>
        </w:numPr>
      </w:pPr>
      <w:r>
        <w:t xml:space="preserve">Another item</w:t>
      </w:r>
    </w:p>
    <w:p>
      <w:pPr>
        <w:pStyle w:val="FirstParagraph"/>
      </w:pPr>
      <w:r>
        <w:t xml:space="preserve">You can do bullets like:</w:t>
      </w:r>
    </w:p>
    <w:p>
      <w:pPr>
        <w:pStyle w:val="Compact"/>
        <w:numPr>
          <w:numId w:val="1002"/>
          <w:ilvl w:val="0"/>
        </w:numPr>
      </w:pPr>
      <w:r>
        <w:t xml:space="preserve">Bullet 1</w:t>
      </w:r>
    </w:p>
    <w:p>
      <w:pPr>
        <w:pStyle w:val="Compact"/>
        <w:numPr>
          <w:numId w:val="1002"/>
          <w:ilvl w:val="0"/>
        </w:numPr>
      </w:pPr>
      <w:r>
        <w:t xml:space="preserve">Bullet 2</w:t>
      </w:r>
    </w:p>
    <w:p>
      <w:pPr>
        <w:pStyle w:val="Heading2"/>
      </w:pPr>
      <w:bookmarkStart w:id="25" w:name="figures"/>
      <w:bookmarkEnd w:id="25"/>
      <w:r>
        <w:t xml:space="preserve">Figures</w:t>
      </w:r>
    </w:p>
    <w:p>
      <w:pPr>
        <w:pStyle w:val="FigureWithCaption"/>
      </w:pPr>
      <w:r>
        <w:drawing>
          <wp:inline>
            <wp:extent cx="5943600" cy="2946120"/>
            <wp:effectExtent b="0" l="0" r="0" t="0"/>
            <wp:docPr descr="Caption goes here." title="" id="1" name="Picture"/>
            <a:graphic>
              <a:graphicData uri="http://schemas.openxmlformats.org/drawingml/2006/picture">
                <pic:pic>
                  <pic:nvPicPr>
                    <pic:cNvPr descr="shel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 goes here.</w:t>
      </w:r>
    </w:p>
    <w:p>
      <w:pPr>
        <w:pStyle w:val="Heading2"/>
      </w:pPr>
      <w:bookmarkStart w:id="27" w:name="tables"/>
      <w:bookmarkEnd w:id="27"/>
      <w:r>
        <w:t xml:space="preserve">Tables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1</w:t>
            </w:r>
          </w:p>
        </w:tc>
        <w:tc>
          <w:p>
            <w:pPr>
              <w:pStyle w:val="Compact"/>
              <w:jc w:val="left"/>
            </w:pPr>
            <w:r>
              <w:t xml:space="preserve">Data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3</w:t>
            </w:r>
          </w:p>
        </w:tc>
        <w:tc>
          <w:p>
            <w:pPr>
              <w:pStyle w:val="Compact"/>
              <w:jc w:val="left"/>
            </w:pPr>
            <w:r>
              <w:t xml:space="preserve">Data 4</w:t>
            </w:r>
          </w:p>
        </w:tc>
      </w:tr>
    </w:tbl>
    <w:p>
      <w:pPr>
        <w:pStyle w:val="Heading2"/>
      </w:pPr>
      <w:bookmarkStart w:id="28" w:name="mathematics"/>
      <w:bookmarkEnd w:id="28"/>
      <w:r>
        <w:t xml:space="preserve">Mathematics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π</m:t>
              </m:r>
              <m:r>
                <m:t>i</m:t>
              </m:r>
            </m:sup>
          </m:sSup>
          <m:r>
            <m:t>+</m:t>
          </m:r>
          <m:r>
            <m:t>1</m:t>
          </m:r>
          <m:r>
            <m:t>=</m:t>
          </m:r>
          <m:r>
            <m:t>0</m:t>
          </m:r>
        </m:oMath>
      </m:oMathPara>
    </w:p>
    <w:sectPr w:rsidR="00B6125F" w:rsidSect="00607E36">
      <w:headerReference w:type="default" r:id="rId8"/>
      <w:footerReference w:type="default" r:id="rId10"/>
      <w:headerReference w:type="first" r:id="rId9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607E36" w14:paraId="7EB7F0A0" w14:textId="77777777" w:rsidTr="00E7183F">
      <w:tc>
        <w:tcPr>
          <w:tcW w:w="4675" w:type="dxa"/>
          <w:tcBorders>
            <w:top w:val="nil"/>
            <w:left w:val="nil"/>
            <w:bottom w:val="single" w:sz="18" w:space="0" w:color="004987"/>
            <w:right w:val="nil"/>
          </w:tcBorders>
        </w:tcPr>
        <w:p w14:paraId="3BA61745" w14:textId="77777777" w:rsidR="00607E36" w:rsidRDefault="00607E36" w:rsidP="00607E36">
          <w:pPr>
            <w:pStyle w:val="CCLLCFooter"/>
          </w:pPr>
        </w:p>
      </w:tc>
      <w:tc>
        <w:tcPr>
          <w:tcW w:w="4675" w:type="dxa"/>
          <w:tcBorders>
            <w:top w:val="nil"/>
            <w:left w:val="nil"/>
            <w:bottom w:val="single" w:sz="6" w:space="0" w:color="004987"/>
            <w:right w:val="nil"/>
          </w:tcBorders>
        </w:tcPr>
        <w:p w14:paraId="6DD77BDE" w14:textId="560387D3" w:rsidR="00607E36" w:rsidRDefault="00607E36" w:rsidP="00607E36">
          <w:pPr>
            <w:pStyle w:val="CCLLCFooter"/>
            <w:tabs>
              <w:tab w:val="right" w:pos="4459"/>
            </w:tabs>
          </w:pPr>
          <w:r>
            <w:tab/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\* Arabic  \* MERGEFORMAT </w:instrText>
          </w:r>
          <w:r>
            <w:rPr>
              <w:noProof/>
            </w:rPr>
            <w:fldChar w:fldCharType="separate"/>
          </w:r>
          <w:r w:rsidR="001C443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76A6CCB4" w14:textId="67D4C774" w:rsidR="00B6125F" w:rsidRDefault="00B6125F" w:rsidP="008D630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8F2F2A" w14:paraId="572F2874" w14:textId="77777777" w:rsidTr="00E7183F">
      <w:tc>
        <w:tcPr>
          <w:tcW w:w="4675" w:type="dxa"/>
          <w:tcBorders>
            <w:top w:val="nil"/>
            <w:left w:val="nil"/>
            <w:bottom w:val="single" w:sz="18" w:space="0" w:color="004987"/>
            <w:right w:val="nil"/>
          </w:tcBorders>
        </w:tcPr>
        <w:p w14:paraId="12391807" w14:textId="77777777" w:rsidR="008F2F2A" w:rsidRDefault="008F2F2A" w:rsidP="008F2F2A">
          <w:pPr>
            <w:pStyle w:val="CCLLCFooter"/>
          </w:pPr>
        </w:p>
      </w:tc>
      <w:tc>
        <w:tcPr>
          <w:tcW w:w="4675" w:type="dxa"/>
          <w:tcBorders>
            <w:top w:val="nil"/>
            <w:left w:val="nil"/>
            <w:bottom w:val="single" w:sz="6" w:space="0" w:color="004987"/>
            <w:right w:val="nil"/>
          </w:tcBorders>
        </w:tcPr>
        <w:p w14:paraId="335B789F" w14:textId="77777777" w:rsidR="008F2F2A" w:rsidRDefault="008F2F2A" w:rsidP="008F2F2A">
          <w:pPr>
            <w:pStyle w:val="CCLLCFooter"/>
            <w:tabs>
              <w:tab w:val="right" w:pos="4459"/>
            </w:tabs>
            <w:jc w:val="right"/>
          </w:pPr>
          <w:r>
            <w:t>Report Title Name in Title Case</w:t>
          </w:r>
        </w:p>
      </w:tc>
    </w:tr>
  </w:tbl>
  <w:p w14:paraId="13E419EA" w14:textId="3C25FB22" w:rsidR="00B6125F" w:rsidRPr="008F2F2A" w:rsidRDefault="00B6125F" w:rsidP="008F2F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1F92A" w14:textId="320DD147" w:rsidR="00B6125F" w:rsidRDefault="00B6125F">
    <w:pPr>
      <w:pStyle w:val="Header"/>
    </w:pPr>
    <w:r>
      <w:tab/>
    </w:r>
    <w:r>
      <w:tab/>
    </w:r>
    <w:r>
      <w:fldChar w:fldCharType="begin"/>
    </w:r>
    <w:r>
      <w:instrText xml:space="preserve"> DATE  \@ "MM/dd/yyyy"  \* MERGEFORMAT </w:instrText>
    </w:r>
    <w:r>
      <w:fldChar w:fldCharType="separate"/>
    </w:r>
    <w:r w:rsidR="001C4433">
      <w:rPr>
        <w:noProof/>
      </w:rPr>
      <w:t>08/07/2019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99064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B1866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A082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8C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360A0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A454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9A4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62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889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585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9380D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5CB95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a3219e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e1c0fe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224f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7E36"/>
    <w:pPr>
      <w:spacing w:after="240" w:line="276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BodyText"/>
    <w:uiPriority w:val="9"/>
    <w:qFormat/>
    <w:rsid w:val="00607E36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bC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02A2D"/>
    <w:pPr>
      <w:keepNext/>
      <w:keepLines/>
      <w:spacing w:before="200"/>
      <w:outlineLvl w:val="1"/>
    </w:pPr>
    <w:rPr>
      <w:rFonts w:ascii="Segoe UI Semilight" w:eastAsiaTheme="majorEastAsia" w:hAnsi="Segoe UI Semilight" w:cstheme="majorBidi"/>
      <w:bCs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02A2D"/>
    <w:pPr>
      <w:keepNext/>
      <w:keepLines/>
      <w:spacing w:before="200" w:after="0"/>
      <w:outlineLvl w:val="2"/>
    </w:pPr>
    <w:rPr>
      <w:rFonts w:eastAsiaTheme="majorEastAsia" w:cstheme="majorBidi"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02A2D"/>
    <w:pPr>
      <w:keepNext/>
      <w:keepLines/>
      <w:spacing w:before="200" w:after="0"/>
      <w:outlineLvl w:val="3"/>
    </w:pPr>
    <w:rPr>
      <w:rFonts w:ascii="Segoe UI Semibold" w:eastAsiaTheme="majorEastAsia" w:hAnsi="Segoe UI Semibold" w:cstheme="majorBidi"/>
      <w:bCs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57E93"/>
    <w:pPr>
      <w:spacing w:before="0" w:after="0"/>
      <w:contextualSpacing/>
    </w:pPr>
    <w:rPr>
      <w:sz w:val="18"/>
    </w:rPr>
  </w:style>
  <w:style w:type="paragraph" w:styleId="Title">
    <w:name w:val="Title"/>
    <w:basedOn w:val="Normal"/>
    <w:next w:val="BodyText"/>
    <w:qFormat/>
    <w:rsid w:val="00102A2D"/>
    <w:pPr>
      <w:keepNext/>
      <w:keepLines/>
      <w:spacing w:before="480"/>
      <w:jc w:val="center"/>
    </w:pPr>
    <w:rPr>
      <w:rFonts w:asciiTheme="majorHAnsi" w:eastAsiaTheme="majorEastAsia" w:hAnsiTheme="majorHAnsi" w:cstheme="majorBidi"/>
      <w:bCs/>
      <w:sz w:val="72"/>
      <w:szCs w:val="36"/>
    </w:rPr>
  </w:style>
  <w:style w:type="paragraph" w:styleId="Subtitle">
    <w:name w:val="Subtitle"/>
    <w:basedOn w:val="Title"/>
    <w:next w:val="BodyText"/>
    <w:qFormat/>
    <w:rsid w:val="00102A2D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121136"/>
    <w:pPr>
      <w:keepNext/>
      <w:spacing w:after="0"/>
    </w:pPr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widowControl/>
        <w:wordWrap/>
      </w:pPr>
      <w:rPr>
        <w:b/>
      </w:rPr>
      <w:tblPr/>
      <w:trPr>
        <w:cantSplit w:val="0"/>
        <w:tblHeader/>
      </w:trPr>
      <w:tcPr>
        <w:shd w:val="clear" w:color="auto" w:fill="004B87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131940"/>
    <w:pPr>
      <w:spacing w:after="120"/>
    </w:pPr>
    <w:rPr>
      <w:b/>
      <w:sz w:val="16"/>
    </w:rPr>
  </w:style>
  <w:style w:type="paragraph" w:customStyle="1" w:styleId="TableCaption">
    <w:name w:val="Table Caption"/>
    <w:basedOn w:val="Caption"/>
    <w:rsid w:val="00102A2D"/>
    <w:pPr>
      <w:keepNext/>
      <w:spacing w:before="240"/>
    </w:pPr>
    <w:rPr>
      <w:sz w:val="18"/>
    </w:rPr>
  </w:style>
  <w:style w:type="paragraph" w:customStyle="1" w:styleId="ImageCaption">
    <w:name w:val="Image Caption"/>
    <w:basedOn w:val="Caption"/>
    <w:rsid w:val="00102A2D"/>
    <w:pPr>
      <w:jc w:val="center"/>
    </w:pPr>
    <w:rPr>
      <w:sz w:val="18"/>
    </w:rPr>
  </w:style>
  <w:style w:type="paragraph" w:customStyle="1" w:styleId="Figure">
    <w:name w:val="Figure"/>
    <w:basedOn w:val="Normal"/>
    <w:rsid w:val="00102A2D"/>
    <w:pPr>
      <w:keepNext/>
      <w:jc w:val="center"/>
    </w:pPr>
  </w:style>
  <w:style w:type="paragraph" w:customStyle="1" w:styleId="CaptionedFigure">
    <w:name w:val="Captioned Figure"/>
    <w:basedOn w:val="Figure"/>
    <w:rsid w:val="00AA3C83"/>
    <w:pPr>
      <w:spacing w:before="360"/>
    </w:pPr>
  </w:style>
  <w:style w:type="character" w:customStyle="1" w:styleId="CaptionChar">
    <w:name w:val="Caption Char"/>
    <w:basedOn w:val="DefaultParagraphFont"/>
    <w:link w:val="Caption"/>
    <w:rsid w:val="00131940"/>
    <w:rPr>
      <w:rFonts w:ascii="Arial" w:hAnsi="Arial"/>
      <w:b/>
      <w:sz w:val="16"/>
    </w:rPr>
  </w:style>
  <w:style w:type="character" w:customStyle="1" w:styleId="VerbatimChar">
    <w:name w:val="Verbatim Char"/>
    <w:basedOn w:val="CaptionChar"/>
    <w:rPr>
      <w:rFonts w:ascii="Consolas" w:hAnsi="Consolas"/>
      <w:b/>
      <w:sz w:val="22"/>
    </w:rPr>
  </w:style>
  <w:style w:type="character" w:styleId="FootnoteReference">
    <w:name w:val="footnote reference"/>
    <w:basedOn w:val="CaptionChar"/>
    <w:rPr>
      <w:rFonts w:ascii="Arial" w:hAnsi="Arial"/>
      <w:b/>
      <w:sz w:val="16"/>
      <w:vertAlign w:val="superscript"/>
    </w:rPr>
  </w:style>
  <w:style w:type="character" w:styleId="Hyperlink">
    <w:name w:val="Hyperlink"/>
    <w:basedOn w:val="CaptionChar"/>
    <w:rPr>
      <w:rFonts w:ascii="Arial" w:hAnsi="Arial"/>
      <w:b/>
      <w:color w:val="4F81BD" w:themeColor="accent1"/>
      <w:sz w:val="16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0F04AC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B6125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6125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6125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125F"/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B6125F"/>
    <w:pPr>
      <w:spacing w:after="0"/>
    </w:pPr>
    <w:rPr>
      <w:rFonts w:ascii="Arial" w:hAnsi="Arial" w:cstheme="majorBidi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DC3C98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C3C9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C98"/>
    <w:pPr>
      <w:spacing w:after="0"/>
    </w:pPr>
    <w:rPr>
      <w:rFonts w:cstheme="maj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C98"/>
    <w:rPr>
      <w:rFonts w:ascii="Arial" w:hAnsi="Arial" w:cstheme="maj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33618F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3618F"/>
    <w:rPr>
      <w:rFonts w:ascii="Segoe UI" w:hAnsi="Segoe UI" w:cs="Segoe UI"/>
      <w:sz w:val="18"/>
      <w:szCs w:val="18"/>
    </w:rPr>
  </w:style>
  <w:style w:type="paragraph" w:customStyle="1" w:styleId="CCLLCFooter">
    <w:name w:val="CCLLC Footer"/>
    <w:basedOn w:val="Normal"/>
    <w:qFormat/>
    <w:rsid w:val="00607E36"/>
    <w:pPr>
      <w:spacing w:after="0"/>
    </w:pPr>
    <w:rPr>
      <w:rFonts w:cstheme="majorBidi"/>
      <w:sz w:val="16"/>
      <w:szCs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Type="http://schemas.openxmlformats.org/officeDocument/2006/relationships/image" Id="rId26" Target="media/rId26.png" /><Relationship Type="http://schemas.openxmlformats.org/officeDocument/2006/relationships/hyperlink" Id="rId23" Target="https://www.duckduckg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duckduckg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CLLC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2020-02-11T21:24:06Z</dcterms:created>
  <dcterms:modified xsi:type="dcterms:W3CDTF">2020-02-11T21:24:06Z</dcterms:modified>
</cp:coreProperties>
</file>