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Libre Baskerville" w:cs="Libre Baskerville" w:eastAsia="Libre Baskerville" w:hAnsi="Libre Baskerville"/>
          <w:color w:val="0E0E10"/>
          <w:sz w:val="52"/>
          <w:szCs w:val="52"/>
        </w:rPr>
        <w:t xml:space="preserve">APELIER</w:t>
      </w:r>
    </w:p>
    <w:p>
      <w:pPr>
        <w:spacing w:after="20"/>
      </w:pPr>
      <w:r>
        <w:rPr>
          <w:rFonts w:ascii="Manrope" w:cs="Manrope" w:eastAsia="Manrope" w:hAnsi="Manrope"/>
          <w:color w:val="B5A999"/>
          <w:spacing w:val="60"/>
          <w:sz w:val="28"/>
          <w:szCs w:val="28"/>
        </w:rPr>
        <w:t xml:space="preserve">Development TODO Checklist</w:t>
      </w:r>
    </w:p>
    <w:p>
      <w:pPr>
        <w:pBdr>
          <w:bottom w:val="single" w:color="C47D4A" w:sz="4" w:space="8"/>
        </w:pBdr>
        <w:spacing w:after="200"/>
      </w:pPr>
      <w:r>
        <w:rPr>
          <w:rFonts w:ascii="DM Sans" w:cs="DM Sans" w:eastAsia="DM Sans" w:hAnsi="DM Sans"/>
          <w:color w:val="B5A999"/>
          <w:sz w:val="20"/>
          <w:szCs w:val="20"/>
        </w:rPr>
        <w:t xml:space="preserve">Updated 19 February 2026  •  63 items  •  35 completed  •  28 remaining</w:t>
      </w:r>
    </w:p>
    <w:p>
      <w:pPr>
        <w:spacing w:after="120"/>
      </w:pPr>
      <w:r>
        <w:rPr>
          <w:rFonts w:ascii="Manrope" w:cs="Manrope" w:eastAsia="Manrope" w:hAnsi="Manrope"/>
          <w:color w:val="666666"/>
          <w:sz w:val="18"/>
          <w:szCs w:val="18"/>
        </w:rPr>
        <w:t xml:space="preserve">Legend: </w:t>
      </w:r>
      <w:r>
        <w:rPr>
          <w:rFonts w:ascii="Manrope" w:cs="Manrope" w:eastAsia="Manrope" w:hAnsi="Manrope"/>
          <w:b/>
          <w:bCs/>
          <w:color w:val="C46A5A"/>
          <w:sz w:val="16"/>
          <w:szCs w:val="16"/>
        </w:rPr>
        <w:t xml:space="preserve">CRITICAL</w:t>
      </w:r>
      <w:r>
        <w:rPr>
          <w:sz w:val="18"/>
          <w:szCs w:val="18"/>
        </w:rPr>
        <w:t xml:space="preserve">  </w:t>
      </w:r>
      <w:r>
        <w:rPr>
          <w:rFonts w:ascii="Manrope" w:cs="Manrope" w:eastAsia="Manrope" w:hAnsi="Manrope"/>
          <w:b/>
          <w:bCs/>
          <w:color w:val="C47D4A"/>
          <w:sz w:val="16"/>
          <w:szCs w:val="16"/>
        </w:rPr>
        <w:t xml:space="preserve">HIGH</w:t>
      </w:r>
      <w:r>
        <w:rPr>
          <w:sz w:val="18"/>
          <w:szCs w:val="18"/>
        </w:rPr>
        <w:t xml:space="preserve">  </w:t>
      </w:r>
      <w:r>
        <w:rPr>
          <w:rFonts w:ascii="Manrope" w:cs="Manrope" w:eastAsia="Manrope" w:hAnsi="Manrope"/>
          <w:b/>
          <w:bCs/>
          <w:color w:val="B5A999"/>
          <w:sz w:val="16"/>
          <w:szCs w:val="16"/>
        </w:rPr>
        <w:t xml:space="preserve">MEDIUM</w:t>
      </w:r>
      <w:r>
        <w:rPr>
          <w:sz w:val="18"/>
          <w:szCs w:val="18"/>
        </w:rPr>
        <w:t xml:space="preserve">  </w:t>
      </w:r>
      <w:r>
        <w:rPr>
          <w:rFonts w:ascii="Manrope" w:cs="Manrope" w:eastAsia="Manrope" w:hAnsi="Manrope"/>
          <w:b/>
          <w:bCs/>
          <w:color w:val="999999"/>
          <w:sz w:val="16"/>
          <w:szCs w:val="16"/>
        </w:rPr>
        <w:t xml:space="preserve">LOW</w:t>
      </w:r>
      <w:r>
        <w:rPr>
          <w:rFonts w:ascii="DM Sans" w:cs="DM Sans" w:eastAsia="DM Sans" w:hAnsi="DM Sans"/>
          <w:color w:val="888888"/>
          <w:sz w:val="18"/>
          <w:szCs w:val="18"/>
        </w:rPr>
        <w:t xml:space="preserve">  |  ✅ = Done  ☐ = Todo  |  Strikethrough = completed</w:t>
      </w:r>
    </w:p>
    <w:p>
      <w:pPr>
        <w:pStyle w:val="Heading2"/>
      </w:pPr>
      <w:r>
        <w:t xml:space="preserve">Critical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tiles show '0 photos'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joins photos table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tiles show no cover image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batch-signs thumb URLs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Multiple uploads create duplicate galleries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checks existing gallery first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Old branding URLs hardcoded (aperturesuite.com)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updated to apelier.com.au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Phase 0 returns 400 error (numpy float)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cast quality_score to int(round())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auto-appearing before photographer reviews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stays 'processing' until deliver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Rejected photos still visible in gallery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reject deletes from DB + storage</w:t>
            </w:r>
          </w:p>
        </w:tc>
      </w:tr>
    </w:tbl>
    <w:p>
      <w:pPr>
        <w:pStyle w:val="Heading2"/>
      </w:pPr>
      <w:r>
        <w:t xml:space="preserve">Workflow &amp;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Galleries page tab order wrong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Ready → Delivered → All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No per-gallery settings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collapsible settings panel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Empty review entries not cleaned up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auto-deletes when 0 active photos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Dashboard tile shows total jobs, not open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excludes delivered/completed/canceled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deliver needs success popup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random message + 2.5s redirect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Contract not auto-sending on job creation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auto-generates + emails signing link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Contract shows deposit when none set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reads require_deposit from package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Invoice tabs — paid invoices clutter view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Outstanding → Paid → All tabs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No way to send gallery back to review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orange 'Send Back to Review' button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description not on client page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Already working — renders if set in settings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Password validation on gallery delivery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blocks if password access but none set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Mock data flashing when all rejected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removed mock data fallback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Images edited this month counter always 0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persistent counter on photographer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Reminder / follow-up email triggers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Needs workflow/cron backend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Client gallery UI/UX overhaul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Functional now, full redesign in UI/UX phase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Branding logo upload persistence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Currently local preview, needs Supabase Storage</w:t>
            </w:r>
          </w:p>
        </w:tc>
      </w:tr>
    </w:tbl>
    <w:p>
      <w:pPr>
        <w:pStyle w:val="Heading2"/>
      </w:pPr>
      <w:r>
        <w:t xml:space="preserve">Email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Booking confirmation email (code)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sends via /api/book route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Contract signing email (code)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auto-sends on job creation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Invoice email on job creation (code)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Already wired — sends deposit/final invoice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Gallery delivery email (code)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Already wired — sends on gallery deliver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24a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Resend account + domain setup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Code is wired but NO email account exists. Need: Resend account, verify apelier.com.au domain (DNS records), set RESEND_API_KEY env var in Vercel, configure from address (e.g. noreply@apelier.com.au). Without this, zero emails actually send.</w:t>
            </w:r>
          </w:p>
        </w:tc>
      </w:tr>
    </w:tbl>
    <w:p>
      <w:pPr>
        <w:pStyle w:val="Heading2"/>
      </w:pPr>
      <w:r>
        <w:t xml:space="preserve">AI Engine &amp;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GPU neural style transfer via Modal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18 Feb — Modal A10G, 3D LUT predictor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Multi-style profiles with labels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18 Feb — named styles, training badges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Re-edit photos with different style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18 Feb — Change Style panel, batch restyle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Style profile before/after training UI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18 Feb — side-by-side drop zones, matching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RAW file support (DNG, CR2, NEF, ARW +15)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rawpy full-res decode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Pipeline Phase 0-5 complete rewrite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config, orchestrator, db, process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Horizon straightening too aggressive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19 Feb — min 1° max 3°, inscribed rect crop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Editing Style — rewrite to RAW + edited pairs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19 Feb — side-by-side drop zones, filename matching, multi-style support, 10-100 pairs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Client gallery watermarks (IP protection)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Zero watermark logic exists currently</w:t>
            </w:r>
          </w:p>
        </w:tc>
      </w:tr>
    </w:tbl>
    <w:p>
      <w:pPr>
        <w:pStyle w:val="Heading2"/>
      </w:pPr>
      <w:r>
        <w:t xml:space="preserve">Branding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Indigo → Gold rebrand across all pages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Completed 19 Feb — settings page was last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Click-to-browse button in upload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Fixed 18 Feb — stopPropagation + click()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Subscription &amp; Billing System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/>
          <w:iCs/>
          <w:color w:val="666666"/>
          <w:sz w:val="22"/>
          <w:szCs w:val="22"/>
        </w:rPr>
        <w:t xml:space="preserve">Complete subscription tier enforcement, Stripe integration, billing portal, and usage tracking system. This is the revenue infrastructure — nothing generates income until this is built.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TIER REFERENCE (FROM GTM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200"/>
        <w:gridCol w:w="2560"/>
      </w:tblGrid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PRICE/MO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AI EDITS/MO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STYLES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Free Trial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$0 (14d)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Full access, watermarked galleries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$39/mo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$390/yr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CRM, booking, invoicing, basic galleries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$109/mo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$1,090/yr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+ Branded galleries, face retouching, priority AI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Studio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$279/mo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$2,790/yr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25,000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∞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444444"/>
                <w:sz w:val="18"/>
                <w:szCs w:val="18"/>
              </w:rPr>
              <w:t xml:space="preserve">+ Multi-shooter, white-label, API, dedicated support</w:t>
            </w:r>
          </w:p>
        </w:tc>
      </w:tr>
    </w:tbl>
    <w:p>
      <w:pPr>
        <w:spacing w:after="12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8"/>
          <w:szCs w:val="18"/>
        </w:rPr>
        <w:t xml:space="preserve">Annual billing = 2 months free (17% discount). AI edit counter resets monthly. All plans include CRM, booking, invoicing, contracts, galleries. Tier limits: Starter 2,000, Pro 10,000, Studio 25,000 AI-edited images/month.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IMPLEMENTATION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Stripe Checkout + billing portal integration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Stripe Checkout for signup, Customer Portal for manage. Needs STRIPE_SECRET_KEY, STRIPE_WEBHOOK_SECRET env vars. Create 6 Stripe Products (3 tiers × monthly/annual)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38a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Stripe webhook handler (/api/webhooks/stripe)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Handle: checkout.session.completed, invoice.paid, invoice.payment_failed, customer.subscription.updated/deleted. Update photographer.subscription_status, tier, period_end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38b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Subscription database schema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Add to photographers: stripe_customer_id, stripe_subscription_id, subscription_tier (free_trial|starter|pro|studio), subscription_status (trialing|active|past_due|canceled), billing_interval (monthly|annual), current_period_start, current_period_end, trial_ends_at, images_edited_this_month (exists), monthly_edit_limit, style_profiles_limit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38c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Free trial flow (14 days, no credit card)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On signup: set tier=free_trial, trial_ends_at=now+14d, monthly_edit_limit=50. Show trial banner with countdown. At expiry: gate AI features, show upgrade modal. Galleries get watermark during trial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Tier gate enforcement (middleware)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Check tier before: AI processing (edit count vs limit), style profile creation (count vs limit), gallery watermark removal (paid only), multi-shooter features (studio only). Return 402 + upgrade prompt when exceeded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Monthly edit counter reset (cron)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Cron/scheduled function on 1st of month: reset images_edited_this_month to 0 for all photographers. Infrastructure exists (counter on photographer record), needs scheduler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38f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Usage dashboard in Settings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Show: current tier, edit count / limit with progress bar, next reset date, billing cycle dates, payment method, upgrade/downgrade buttons. Link to Stripe Customer Portal for invoice history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38g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Upgrade/downgrade flow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Upgrade: immediate via Stripe proration. Downgrade: effective at period end. Show confirmation with feature comparison. Handle edge case: downgrade when over new limit (grandfather until reset)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38h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Apelier subscription invoices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Stripe handles invoicing automatically. Configure: Apelier branding on Stripe invoices (logo, colours, footer). Invoice emails via Stripe with Apelier template. Available in Stripe Customer Portal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38i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Grace period for failed payments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Stripe Smart Retries enabled. 3 retry attempts over 7 days. After final failure: downgrade to free-trial-equivalent (50 edits, watermarks). Email warnings at each retry. Reactivate immediately on successful payment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38j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Annual billing discount logic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Starter: $390/yr (saves $78). Pro: $1,090/yr (saves $218). Studio: $2,790/yr (saves $558). Show savings callout on pricing page. Stripe handles interval switching</w:t>
            </w:r>
          </w:p>
        </w:tc>
      </w:tr>
    </w:tbl>
    <w:p>
      <w:pPr>
        <w:pStyle w:val="Heading2"/>
      </w:pPr>
      <w:r>
        <w:t xml:space="preserve">Infrastructure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7DAA6E"/>
                <w:sz w:val="18"/>
                <w:szCs w:val="18"/>
              </w:rPr>
              <w:t xml:space="preserve">✅ 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/>
                <w:color w:val="999999"/>
                <w:sz w:val="19"/>
                <w:szCs w:val="19"/>
              </w:rPr>
              <w:t xml:space="preserve">Signed upload URLs for large RAW files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Done 19 Feb — Supabase signed URLs, supports up to 50MB uploads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Stripe payment integration (client invoices)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For photographer→client payments: deposits, final invoices, print orders. Separate from subscription billing (38). Stripe Connect or direct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Workflows backend (cron/event triggers)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UI exists, zero backend. Need: event triggers (job created, gallery delivered, etc), scheduled actions (follow-up emails), cron for monthly resets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Analytics — real calculations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Some mock formulas remain. Need real revenue tracking, booking rate, avg turnaround time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Supabase RLS policies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Multi-tenant security enforcement. Every table needs photographer_id-scoped RLS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CRM Import Tool — Switch to Apelier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/>
          <w:iCs/>
          <w:color w:val="666666"/>
          <w:sz w:val="22"/>
          <w:szCs w:val="22"/>
        </w:rPr>
        <w:t xml:space="preserve">Enable photographers to migrate from competing CRMs with zero friction. This is a key conversion enabler — the #1 reason photographers don't switch platforms is data lock-in.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SUPPORTED PLATFORMS &amp; EXPORT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1200"/>
        <w:gridCol w:w="2560"/>
      </w:tblGrid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EXPORT TYPE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DATA AVAILABLE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4"/>
                <w:szCs w:val="14"/>
              </w:rPr>
              <w:t xml:space="preserve">LIMITATIONS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HoneyBook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+ Reports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Name, email, phone, address, notes, projects, financials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No bulk contract export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Dubsado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Enhanced export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Contacts, projects by status, custom fields, invoices, txns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Contracts as individual PDFs only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Studio Ninja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Clients + Jobs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Client details, job data with invoices/contracts/questionnaires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CSV+ZIP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Jobs as ZIP with PDFs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VSCO Workspace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List views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Any list (leads, jobs, contacts, orders) configurable columns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Per-list export, no single button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17hats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only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Name, email, phone, type, tags. Sales reports (paid only)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Cannot export project data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Bloom.io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 Data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Email, first/last name, mapped fields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only, no jobs/invoices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Sprout Studio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 Analytics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via Reports with date/brand filters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only via reports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Pixieset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Contacts + Payments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Contact types, payment transactions with details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No project/job export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Light Blue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Flexible export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Any queryable field, financial multi-CSV export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Desktop app export locally</w:t>
            </w:r>
          </w:p>
        </w:tc>
      </w:tr>
      <w:tr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Generic CSV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User-defined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Any columns with manual field mapping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CSV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444444"/>
                <w:sz w:val="17"/>
                <w:szCs w:val="17"/>
              </w:rPr>
              <w:t xml:space="preserve">Catch-all for ShootQ, Picsello</w:t>
            </w:r>
          </w:p>
        </w:tc>
      </w:tr>
    </w:tbl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IMPLEMENTATION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Settings → Import Data page UI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Step 1: Platform dropdown (10 options). Step 2: Platform-specific export instructions with screenshots. Step 3: CSV/ZIP upload dropzone. Step 4: Smart field mapper with preview. Step 5: Import summary + confirm. Step 6: Progress bar + completion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Import API route (/api/import)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Accept CSV + source platform. Platform-specific column presets. Parse → create clients → jobs → invoices in order. Dedup by email. Return summary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Platform-specific column mappers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Pre-configured mappings for each platform's known CSV headers. Auto-detect + allow manual override. Handle: name splitting, address parsing, status mapping, date format conversion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Import preview + conflict resolution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Show first 5 rows mapped. Detect duplicates by email. Options: skip, merge, overwrite. Warning for unmappable columns (→ notes field)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Studio Ninja ZIP parser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Parse ZIP structure: extract client CSVs + job metadata. Map PDFs (contracts/invoices) to job notes. Most complex importer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Import history / audit log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Track: import date, source platform, records created/skipped/failed. Allow undo (delete imported batch)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Marketing Site — Landing Pages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/>
          <w:iCs/>
          <w:color w:val="666666"/>
          <w:sz w:val="22"/>
          <w:szCs w:val="22"/>
        </w:rPr>
        <w:t xml:space="preserve">Build conversion-optimized marketing pages that sell Apelier. Currently the app only has the dashboard — no public-facing site to acquire users. This is the storefront.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DESIGN DIRECTION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Dark theme (slate/charcoal #0E0E10). Gold/amber accents (#C47D4A). Libre Baskerville serif headings. Manrope sans-serif body. Large hero photography. Smooth scroll animations. Mobile-first. Match branding guide exactly — invoice template, business cards, style guide all use this palette.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IMPLEMENTATION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Homepage (/) — hero + features + social proof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6"/>
                <w:szCs w:val="16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Hero: 'From shutter click to client delivery in under 1 hour'. Feature cards: CRM + AI Editing + Galleries. Social proof section. Pricing preview. Final CTA. Video embed (HeyGen demo). Mobile responsive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Features page (/features)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Deep dive: AI Editing, CRM, Galleries, Contracts, Invoicing, Booking, Email. Each: headline, description, screenshot/mockup, benefit. Competitor comparison table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Pricing page (/pricing)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3 tier cards (Starter/Pro/Studio) matching GTM plan. Annual toggle with savings. Feature comparison table. FAQ accordion. CTA to trial signup. Free trial callout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About page (/about)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Story, mission, founder. Why we built this. Australian-made badge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Trial signup flow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14-day free trial, no credit card. Email + password + business name. Onboarding wizard: upload logo, create first package, train first style. Progressive disclosure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SEO foundations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Meta tags, OG images, structured data. Blog infrastructure for content marketing. Target keywords: 'photography CRM', 'AI photo editing', 'photographer business software'</w:t>
            </w:r>
          </w:p>
        </w:tc>
      </w:tr>
    </w:tbl>
    <w:p>
      <w:pPr>
        <w:pStyle w:val="Heading2"/>
      </w:pPr>
      <w:r>
        <w:t xml:space="preserve">Future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3200"/>
        <w:gridCol w:w="1000"/>
        <w:gridCol w:w="3760"/>
      </w:tblGrid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DONE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17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FAF9F7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Client-facing quote page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View packages, add extras, accept/decline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Print store / upsells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Client can order prints from gallery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Review / referral automation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Post-delivery Google review + referral emails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Multi-photographer / team support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999999"/>
                <w:sz w:val="16"/>
                <w:szCs w:val="16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Second shooter, shared calendars (Studio tier)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Referral program system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B5A999"/>
                <w:sz w:val="16"/>
                <w:szCs w:val="16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1 month free for referrer + referred. Unique referral links. Track conversions. Per GTM plan</w:t>
            </w:r>
          </w:p>
        </w:tc>
      </w:tr>
      <w:tr>
        <w:tc>
          <w:tcPr>
            <w:tcW w:type="dxa" w:w="9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6A5A"/>
                <w:sz w:val="18"/>
                <w:szCs w:val="18"/>
              </w:rPr>
              <w:t xml:space="preserve">☐ TODO</w:t>
            </w:r>
          </w:p>
        </w:tc>
        <w:tc>
          <w:tcPr>
            <w:tcW w:type="dxa" w:w="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666666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trike w:val="false"/>
                <w:color w:val="333333"/>
                <w:sz w:val="19"/>
                <w:szCs w:val="19"/>
              </w:rPr>
              <w:t xml:space="preserve">Client payment portal (Stripe Connect)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C47D4A"/>
                <w:sz w:val="16"/>
                <w:szCs w:val="16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888888"/>
                <w:sz w:val="17"/>
                <w:szCs w:val="17"/>
              </w:rPr>
              <w:t xml:space="preserve">Photographers accept payments from their clients through Apelier. Stripe Connect for marketplace model. Covers deposits, final payments, print orders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Session Log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19 FEB 2026 — SESSION 2: EDITING STYLE REWRITE + CRM IMPORT RESEARCH + TIER PLANNING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8"/>
          <w:szCs w:val="18"/>
        </w:rPr>
        <w:t xml:space="preserve">Rewrote editing style section to RAW+edited pair training with multi-style support (side-by-side drop zones, filename matching, 10-100 pairs, named styles with create/delete/retrain). Signed upload URLs implemented (50MB support). Comprehensive research on 10 competing CRM platforms. Designed 6-step import wizard. Defined subscription tier system with Stripe integration plan. Added marketing site requirements. Identified email setup gap: all code is wired but no Resend account or domain verification exists. 15 new TODO items.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19 FEB 2026 — SESSION 1: GPU PIPELINE REWRITE + RAW SUPPORT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Complete AI engine rewrite: config.py, orchestrator.py (500+ lines), db.py, process.py, style.py, main.py. Phase 0 400 error fixed. RAW file support via rawpy. Gallery flow: stays 'processing' until deliver. Reject deletes photos. Horizon thresholds 1-3°. Images edited counter. Password validation. Gold rebrand completed. Mock fallback removed. 19 files, 2 migrations.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18 FEB 2026 — SESSIONS 1-4: GPU INFRASTRUCTURE + BUG FIXES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8"/>
          <w:szCs w:val="18"/>
        </w:rPr>
        <w:t xml:space="preserve">GPU infrastructure built. Modal A10G endpoints. Railway orchestrator v3. Multi-style UI. Before/after pair upload. Restyle feature. Settings refactored. Fixed 24 items. Domain apelier.com.au purchased.</w:t>
      </w:r>
    </w:p>
    <w:p>
      <w:pPr>
        <w:spacing w:before="200" w:after="60"/>
      </w:pPr>
      <w:r>
        <w:rPr>
          <w:rFonts w:ascii="Manrope" w:cs="Manrope" w:eastAsia="Manrope" w:hAnsi="Manrope"/>
          <w:b/>
          <w:bCs/>
          <w:color w:val="C47D4A"/>
          <w:spacing w:val="80"/>
          <w:sz w:val="16"/>
          <w:szCs w:val="16"/>
        </w:rPr>
        <w:t xml:space="preserve">17 FEB 2026 — CODE AUDIT</w:t>
      </w:r>
    </w:p>
    <w:p>
      <w:pPr>
        <w:spacing w:after="1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Code audit created. Identified 20 issues. Checklist created from Master Document v3.7 + audit.</w:t>
      </w:r>
    </w:p>
    <w:p>
      <w:pPr>
        <w:pStyle w:val="Heading1"/>
      </w:pPr>
      <w:r>
        <w:t xml:space="preserve">Next Session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1.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Resend email setup — account, domain verification, env vars (#24a)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Zero emails send without this. Blocks all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2.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Subscription tier system — Stripe Checkout + webhooks + tier gates (#38-38j)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Revenue infrastructure. Nothing generates income without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3.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Marketing homepage + pricing page (#55, #57)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Need a storefront before beta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4.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CRM import tool (#49-54)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Key conversion enabler for switching photographers.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5.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Client gallery watermarks (#39)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IP protection, also enforces free trial limitation.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6.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Trial signup flow + onboarding wizard (#59)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First user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C47D4A"/>
          <w:sz w:val="20"/>
          <w:szCs w:val="20"/>
        </w:rPr>
        <w:t xml:space="preserve">7. </w:t>
      </w:r>
      <w:r>
        <w:rPr>
          <w:rFonts w:ascii="DM Sans" w:cs="DM Sans" w:eastAsia="DM Sans" w:hAnsi="DM Sans"/>
          <w:b/>
          <w:bCs/>
          <w:color w:val="333333"/>
          <w:sz w:val="20"/>
          <w:szCs w:val="20"/>
        </w:rPr>
        <w:t xml:space="preserve">Reminder / follow-up email triggers (#25)</w:t>
      </w:r>
      <w:r>
        <w:rPr>
          <w:rFonts w:ascii="DM Sans" w:cs="DM Sans" w:eastAsia="DM Sans" w:hAnsi="DM Sans"/>
          <w:i/>
          <w:iCs/>
          <w:color w:val="888888"/>
          <w:sz w:val="19"/>
          <w:szCs w:val="19"/>
        </w:rPr>
        <w:t xml:space="preserve"> — Requires workflows backend (#42).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9" w:sz="2" w:space="6"/>
      </w:pBdr>
      <w:tabs>
        <w:tab w:val="right" w:pos="9360"/>
      </w:tabs>
    </w:pPr>
    <w:r>
      <w:rPr>
        <w:rFonts w:ascii="Manrope" w:cs="Manrope" w:eastAsia="Manrope" w:hAnsi="Manrope"/>
        <w:color w:val="CCCCCC"/>
        <w:sz w:val="14"/>
        <w:szCs w:val="14"/>
      </w:rPr>
      <w:t xml:space="preserve">Confidential</w:t>
    </w:r>
    <w:r>
      <w:rPr>
        <w:rFonts w:ascii="Manrope" w:cs="Manrope" w:eastAsia="Manrope" w:hAnsi="Manrope"/>
        <w:color w:val="CCCCCC"/>
        <w:sz w:val="14"/>
        <w:szCs w:val="14"/>
      </w:rPr>
      <w:t xml:space="preserve">	Updated 19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7D4A" w:sz="4" w:space="6"/>
      </w:pBdr>
    </w:pPr>
    <w:r>
      <w:rPr>
        <w:rFonts w:ascii="Libre Baskerville" w:cs="Libre Baskerville" w:eastAsia="Libre Baskerville" w:hAnsi="Libre Baskerville"/>
        <w:color w:val="0E0E10"/>
        <w:sz w:val="20"/>
        <w:szCs w:val="20"/>
      </w:rPr>
      <w:t xml:space="preserve">APELIER</w:t>
    </w:r>
    <w:r>
      <w:rPr>
        <w:rFonts w:ascii="Manrope" w:cs="Manrope" w:eastAsia="Manrope" w:hAnsi="Manrope"/>
        <w:color w:val="B5A999"/>
        <w:sz w:val="16"/>
        <w:szCs w:val="16"/>
      </w:rPr>
      <w:t xml:space="preserve">   Development TODO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Libre Baskerville" w:cs="Libre Baskerville" w:eastAsia="Libre Baskerville" w:hAnsi="Libre Baskerville"/>
      <w:b/>
      <w:bCs/>
      <w:color w:val="0E0E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Libre Baskerville" w:cs="Libre Baskerville" w:eastAsia="Libre Baskerville" w:hAnsi="Libre Baskerville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nrope" w:cs="Manrope" w:eastAsia="Manrope" w:hAnsi="Manrope"/>
      <w:b/>
      <w:bCs/>
      <w:color w:val="C47D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2026-02-19T12:50:13.905Z</dcterms:created>
  <dcterms:modified xsi:type="dcterms:W3CDTF">2026-02-19T12:50:13.906Z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