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0F3460"/>
          <w:sz w:val="28"/>
          <w:szCs w:val="28"/>
        </w:rPr>
        <w:t xml:space="preserve">CENTREFIT GROUP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CRM Build Plan</w:t>
      </w:r>
    </w:p>
    <w:p>
      <w:pPr>
        <w:pBdr>
          <w:top w:val="single" w:color="E94560" w:sz="6" w:space="20"/>
        </w:pBdr>
        <w:spacing w:after="200" w:before="4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 Sage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aps/>
          <w:color w:val="E94560"/>
          <w:sz w:val="20"/>
          <w:szCs w:val="20"/>
        </w:rPr>
        <w:t xml:space="preserve">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a 26-week phased build plan for the Centrefit CRM, a unified platform designed to serve all three business units of Centrefit Group: Solutions, Communications, and Services. The CRM will replace the existing Tradify system with a purpose-built, mobile-first application that delivers consumer-grade polish for field operations, quoting, scheduling, finance, and reporting.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built on a modern stack comprising Next.js 16, TypeScript, Supabase (PostgreSQL, Auth, Storage, Real-time, Edge Functions), Tailwind CSS v4, and deployed on Vercel. Deep integration with Xero handles all accounting workflows. The build delivers 13 modules across 9 distinct phases, progressing from core foundations through to data migration and go-live.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guiding philosophy is speed over features, mobile-first design, and zero training required for field technicians. Every screen must pass the two-tap test for common actions and meet Square/Uber-level design quality.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Architecture Overview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 + React 19 + TypeScript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Server-rendered UI with App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dark mode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Accessible, customisable component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database with Row Level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JWT-based authentication with RBAC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uploads (photos, receipts, documents)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updates for scheduler and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logic (Deno runtime)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deployment with preview branches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Xero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Two-way sync for invoices, payments, contacts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emails (quotes, invoices, notifications)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PDFs, invoice PDFs, scope documents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development and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*.vercel.app (per PR)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preview deployments per pull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staging.centrefit-crm.vercel.app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Pre-production testing and UAT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crm.centrefit.com.au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production environment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Design Principles (Non-Negotiable)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design decision, feature scope call, and UI implementation must adhere to the following principles. These are non-negotiable and take precedence over feature requests or timelines.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taps or less for common field actions — If a technician needs more than two taps to start a timer, update a status, or log a note, the UX has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Consumer-grade polish — The quality bar is Square, Uber, and Linear. Not trade software. Not enterprise grey.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training required for techs — A new technician should be able to clock on, view their jobs, and update status without any training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Mobile-first, not mobile-adapted — Design for the phone screen first. Desktop is the adaptation, not the other way 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over features — Optimistic UI updates, offline-first data patterns, sub-200ms interactions. Cut features before cutting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Contextual simplicity — Show only what the user needs for their current task. Progressive disclosure for everything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default — The primary interface is dark. Light mode is secondary.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13"/>
        <w:gridCol w:w="50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Mitchell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system access. All CRUD, settings, user management, financial approvals, reporting, Xero 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Sue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generation, Xero sync management, AR/AP dashboards, credit notes, purchase orders, payment tracking, financial reporting.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per project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management, scheduling, quoting, staff assignment, contractor portal management, document generation.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 Staff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Technicians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job view, time clock, photo capture, receipt scanning, job status updates. Read-only on financials.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Build Phases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build is organised into 9 sequential phases spanning 26 weeks. Each phase builds upon the previous and includes defined acceptance criteria that must be met before progressing.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and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customers, jobs, design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and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Calendar, staff management, assignments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Suppliers, Parts and Quoting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7–9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CRUD, parts catalogue, quote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PWA and Field 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PWA, time clock, photos, receipt scanner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Contractor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links, external contractor forms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and Xero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14–18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Invoicing, billing rates, Xero sync, P&amp;L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 and Plan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19–21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builder, document gen, asset register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Pipeline and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22–24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kanban, reports, dashboards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 and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25–26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Tradify migration, UAT, cutover</w:t>
            </w:r>
          </w:p>
        </w:tc>
      </w:tr>
    </w:tbl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1: Foundation and Core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1–4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Next.js 16 + Supabase + Tailwind CSS v4 project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design system: dark mode default, component library (shadcn/ui), responsive breakpoints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authentication with Supabase Auth and role-based access control (4 roles)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customer CRUD with sites and contacts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job CRUD with 5-phase state machine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navigation shell and application layout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and RBAC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Management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Management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 / Component Library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customer_contacts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customer_sites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job_staff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job_notes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job_time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nbn_steps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/ Registration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(shell)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List + Detail +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 Management (per customer)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Management (per customer)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List + Detail +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State Machine (Pre-Work → Quoting → In Progress → Tracking/Hold → Completion)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sidebar / mobile nav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/api/auth/* — Authentication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/api/customers — CRUD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/api/customers/:id/sites — Site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/api/customers/:id/contacts — Contact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/api/jobs — CRUD with state transitions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/api/staff — Staff listing and profiles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 customers with multiple sites and contacts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 jobs and assign them to customers/sites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state transitions enforce valid flow through 5 phases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works with all 4 roles and permissions are enforced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 renders correctly in dark mode across mobile and desktop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None — this is the foundation phase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schema design must support all future phases to avoid costly migrations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shadcn/ui component customisation for dark mode may require significant overrides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2: Scheduler and Staff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5–6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weekly and daily calendar views with drag-and-drop job assignment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staff management with availability, skills tracking, and billing rates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Job-staff assignment with automatic conflict detection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Scheduler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Management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schedule_entries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staff_availability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billing_rates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Calendar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Calendar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List + Detail +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Availability Matrix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Job Assignment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/api/schedule — CRUD for schedule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/api/schedule/conflicts — Conflict detection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/api/staff/:id/availability — Availability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/api/staff/:id/billing-rates — Rate management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schedule jobs to staff on the calendar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assigns staff to time slots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Conflicts are visually highlighted and prevent double-booking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availability correctly blocks out unavailable periods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complete (jobs and staff tables exist)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performance with large numbers of concurrent jobs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UX on mobile touch devices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3: Suppliers, Parts and Quoting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7–9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suppliers CRUD (migrate 529 suppliers from Tradify)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parts catalogue with pricing, cost, and markup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Quote Engine with 283 products, dependency rules, BOM generation, and labour calculation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quote lifecycle (Draft → Sent → Accepted → Declined)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Quote-to-Job conversion workflow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Parts Catalogue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Engine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quote_line_items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product_dependencies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List + Detail +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Parts Catalogue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Builder (product selection, dependency resolution, BOM)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Preview / PDF Generation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Lifecycle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Quote-to-Job Conversion Screen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/api/suppliers — CRUD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/api/parts — CRUD with 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/api/quotes — CRUD with lifecycle transitions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/api/quotes/:id/line-items — Line item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/api/quotes/:id/convert — Convert to job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/api/products/dependencies — Dependency resolution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 quotes with accurate pricing including BOM and labour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dependencies auto-resolve (selecting product X adds required products Y and Z)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PDF generates with professional formatting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Accepted quotes convert to jobs with all line items carried over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529 suppliers successfully migrated from Tradify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complete (customer and job tables)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supplier data export available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Engine complexity — 283 products with dependency rules is substantial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accuracy — markup calculations must be verified against Tradify outputs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4: Mobile PWA and Field Operations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10–12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Progressive Web App (manifest, service worker, offline support)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mobile-optimised job view for field staff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clock with tap-to-start/stop functionality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 capture and upload (job site photos)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status updates from the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Scanner: camera capture, optional job tag, email photo to Xero bills inbox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Field Operations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Scanner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Job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Detail (mobile-optimised)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Clock (start/stop with single tap)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 Capture + Gallery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Scanner (camera → optional job tag → email to Xero)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Queue Indicator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/api/time-entries — Clock on/off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/api/jobs/:id/photos — Photo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/api/jobs/:id/status — Status update from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/api/receipts — Receipt capture and processing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 staff can clock on/off with a single tap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Photos upload correctly and attach to the right job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status can be updated while offline (syncs when back online)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scanner captures image and emails to Xero bills inbox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installs on iOS and Android home screens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complete (jobs, staff)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bills inbox email address configured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PWA limitations (no push notifications, limited background sync)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sync conflict resolution for simultaneous edits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 API inconsistencies across mobile browsers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5: Contractor Portal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 13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Magic link generation from the scheduler for external contractors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contractor submission form (tasks, photos, materials, time, sign-off)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Submission data flows back into the parent job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repeat contractor login for returning contractors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Portal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contractor_tokens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contractor_submissions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Magic Link Generator (admin side)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Landing Page (external)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Work Form (tasks, photos, materials, 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Sign-off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Submission Review (admin side)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/api/contractors/tokens — Generate magic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/api/contractors/submit — External submission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/api/contractors/submissions — Review submissions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/api/contractors/auth — Optional repeat login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generate a magic link from the scheduler and send to a contractor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opens link on phone, fills out work details, uploads photos, and signs off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Submitted data appears in the job record within the CRM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Returning contractors can optionally create a login for faster access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complete (scheduler)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 complete (mobile patterns)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of magic links (expiry, single-use vs. reusable)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Contractor UX must be even simpler than field staff (zero context)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6: Finance and Xero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14–18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invoice generation from completed 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6-tier billing rate hierarchy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lifecycle with configurable approval thresholds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OAuth integration with two-way sync (invoices, payments, contacts, account codes)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notes, purchase orders, and three-way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AR/AP dashboards for Finance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profitability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unit P&amp;L (Solutions / Communications / Services)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Invoicing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Rate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Integration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Orders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Reporting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invoice_line_items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credit_notes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purchase_orders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po_line_items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goods_receipts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payment_allocations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supplier_bills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billing_rate_cards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payment_terms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overdue_rules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approval_thresholds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xero_sync_log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financial_audit_log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expense_categories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Builder +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Approval Queue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Sync Dashboard (status, errors, manual retry)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 Dashboard (outstanding invoices, ageing, overdue)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 Dashboard (bills, purchase orders, payments due)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Note Generator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Order Builder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Three-Way Match Screen (PO vs. receipt vs. bill)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Profitability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Unit P&amp;L (Solutions / Communications / Services)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/api/invoices — CRUD with approval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/api/invoices/:id/approve — Approval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/api/credit-notes — CRUD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/api/purchase-orders — CRUD with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/api/xero/auth — OAuth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/api/xero/sync — Trigger manual 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/api/xero/webhooks — Receive Xero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/api/reports/job-profitability — Per-job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/api/reports/business-unit — BU-level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/api/billing-rates — 6-tier rate management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Sue can generate invoices from completed jobs with correct billing rates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Invoices push to Xero and appear in the correct account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Payments recorded in Xero sync back to CRM automatically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6-tier billing rate hierarchy resolves correctly (staff &gt; job &gt; customer &gt; category &gt; BU &gt; default)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 thresholds enforce review for invoices above configured amounts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Three-way matching validates PO against goods receipt against supplier bill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profitability report shows accurate margin per job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unit P&amp;L breaks down by Solutions, Communications, and Services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1–4 complete (jobs, staff, time entries)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API credentials and sandbox account configured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API rate limits may require queuing and retry logic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Two-way sync conflict resolution (which system is source of truth?)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rate hierarchy edge cases with overlapping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data integrity — any bug here impacts real money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7: Documents and Plan Builder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19–21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Plan Builder for device placement and cable run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generation (scope of works, plan sets) from within the CRM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Register per customer site for ongoing maintenance tracking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Builder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Generation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Register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plan_projects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Builder Canvas (device placement, cable runs)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Generator (scope of works template)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Set Viewer /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Register (per customer site)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Detail + History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/api/plans — CRUD for plan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/api/documents — Generate and manage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/api/assets — CRUD per customer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/api/assets/:id/history — Maintenance history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 device placement plans with cable run annotations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of works documents generate from job and plan data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register tracks all installed equipment per customer site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attach to jobs and are accessible from job detail view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complete (customers, sites, jobs)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Builder canvas performance on large floor plans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template complexity and customisation requirements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8: Sales Pipeline and Reporting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22–24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pipeline kanban board (Lead → Contacted → Quoted → Negotiating → Won → Lost)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 service reminders that automatically feed the sales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reporting suite (revenue, margins, utilisation, job completion, quote conversion rates)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Configurable dashboard widgets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Pipeline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Module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pipeline_deals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pipeline_stages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Kanban Board (drag-and-drop)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 Detail + Activity Timeline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 Service Alert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Margin Analysis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Utilisation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Completion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Conversion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Widget Configurator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/api/pipeline — CRUD for deals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/api/pipeline/stages — Stage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/api/reports/* — Report generation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/api/dashboard/widgets — Widget configuration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kanban supports drag-and-drop between stages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 service rules generate pipeline leads automatically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reports render correctly with real data from previous phases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is configurable per user role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visibility across the entire business from a single dashboard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1–7 complete (all operational data flowing)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performance with large datasets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widget flexibility vs. complexity tradeoff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9: Migration and Go-Live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Weeks 25–26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data migration: 5,010 jobs, 668 customers, 529 suppliers, 7 templates, billing rates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scripts with validation, dry-run mode, and rollback capability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UAT with Sue (finance flows), field staff (mobile operations), Mitchell (full system)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 run period (both systems active)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Go-live cutover and Tradify decommission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Migration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UAT Coordination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Dashboard (progress, errors, validation)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Mapping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Report Viewer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 Run Comparison Dashboard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/api/migration/import — Trigger migration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/api/migration/validate — Run validation checks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/api/migration/rollback — Rollback to pre-migration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/api/migration/status — Migration progress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5,010 jobs migrated with correct status, dates, and associations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668 customers migrated with sites and contacts intact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529 suppliers migrated with correct details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rates and templates migrate accurately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Sue validates financial data matches Tradify records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 staff complete real jobs using CRM during parallel run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switched off — CRM is the single source of truth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phases 1–8 complete and tested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data export in agreed format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Go-live date agreed with all stakeholders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quality issues in Tradify export (duplicates, missing fields)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 run reveals feature gaps requiring hotfixes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resistance to new system during transition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Go-live timing — avoid peak business periods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Testing Strategy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 assurance is embedded in every phase, not bolted on at the end. The testing strategy combines automated checks with human validation to ensure reliability at every level.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functions, hooks, utilities, business logic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commit (pre-commit hook)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Supabase Test Helpers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routes, database queries, auth flows, Xero sync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PR (CI pipeline)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user journeys across browser and mobile viewports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PR + nightly runs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(structured scripts)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process validation with real users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each phase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Testing Requirements Per Phase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phase must achieve minimum 80% unit test coverage on new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must have integration tests covering happy path and error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tests must cover the critical user journey defined in 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UAT sign-off from the designated user (Sue for finance, field staff for mobile, Mitchell for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phase is considered complete until all test suites pass in CI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Deployment Strategy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Deployments follow a progressive promotion model through environments, with automated checks at each gate.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Preview (per PR)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pull request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succeeds, E2E tests pass, visual diff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staging.centrefit-crm.vercel.app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to main branch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test suite, database migrations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crm.centrefit.com.au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promotion from staging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Smoke tests, rollback plan confirmed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Rollback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maintains the previous deployment as an instant rollback target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migrations include down migrations for safe rollback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Xero sync can be paused independently if integration issues arise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flags gate new functionality for progressive rollout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Data Migration Reference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documents the Tradify data export format, mapping rules, and validation requirements for the Phase 9 migration.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Tradify Export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status, dates, assigned staff, customer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sites and primary contacts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details and payment terms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and invoice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Per-staff and per-category rates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Mapping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customer IDs map to CRM customer UUIDs via a lookup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statuses map to the 5-phase state machine (custom mapping per Tradify status)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records map 1:1 with deduplication check on ABN/ACN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rates map to the 6-tier hierarchy (Tradify has a flat structure)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dates convert to UTC with AEST/AEDT awareness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Validation Checks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 count validation: source count must match destination count per entity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Referential integrity: all foreign keys resolve correctly post-migration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reconciliation: sum of invoice values in CRM matches Tradify totals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detection: flag and quarantine potential duplicates for manual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completeness: required fields populated, optional fields preserved where available</w:t>
      </w:r>
    </w:p>
    <w:p>
      <w:pPr>
        <w:spacing w:after="200"/>
      </w:pPr>
    </w:p>
    <w:p>
      <w:pPr>
        <w:pBdr>
          <w:top w:val="single" w:color="E94560" w:sz="6" w:space="20"/>
        </w:pBdr>
        <w:spacing w:before="800"/>
        <w:jc w:val="center"/>
      </w:pPr>
      <w:r>
        <w:rPr>
          <w:rFonts w:ascii="Arial" w:cs="Arial" w:eastAsia="Arial" w:hAnsi="Arial"/>
          <w:i/>
          <w:iCs/>
          <w:color w:val="CCCCCC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4"/>
      </w:pBdr>
      <w:tabs>
        <w:tab w:val="right" w:pos="9026"/>
      </w:tabs>
    </w:pPr>
    <w:r>
      <w:rPr>
        <w:rFonts w:ascii="Arial" w:cs="Arial" w:eastAsia="Arial" w:hAnsi="Arial"/>
        <w:color w:val="CCCCCC"/>
        <w:sz w:val="16"/>
        <w:szCs w:val="16"/>
      </w:rPr>
      <w:t xml:space="preserve">Centrefit Group · Confidential</w:t>
    </w:r>
    <w:r>
      <w:rPr>
        <w:rFonts w:ascii="Arial" w:cs="Arial" w:eastAsia="Arial" w:hAnsi="Arial"/>
        <w:color w:val="CCCCCC"/>
        <w:sz w:val="16"/>
        <w:szCs w:val="16"/>
      </w:rPr>
      <w:t xml:space="preserve">	Page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0F3460"/>
        <w:sz w:val="18"/>
        <w:szCs w:val="18"/>
      </w:rPr>
      <w:t xml:space="preserve">Centrefit CRM Build Plan</w:t>
    </w:r>
    <w:r>
      <w:rPr>
        <w:rFonts w:ascii="Arial" w:cs="Arial" w:eastAsia="Arial" w:hAnsi="Arial"/>
        <w:color w:val="CCCCCC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2026-03-23T22:58:02.014Z</dcterms:created>
  <dcterms:modified xsi:type="dcterms:W3CDTF">2026-03-23T22:58:02.014Z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