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 On a clock with no saved network the list starts on "-- select your network --"; select the home network before tapping Start.</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Normal"/>
        <w:rPr/>
      </w:pPr>
      <w:r>
        <w:rPr>
          <w:rFonts w:ascii="Arial" w:hAnsi="Arial"/>
          <w:sz w:val="22"/>
        </w:rPr>
        <w:t>If the WiFi connection and NTP sync have not both completed within about two minutes (about three minutes on the Zev-7S, Zev-7 Mini, Zev-7-18 and Zev-7RZ), the clock reboots and tries again. After three failed boots in a row (for example a wrong WiFi password or a renamed network), the next boot starts AP mode instead, so the WiFi settings can be corrected at 192.168.4.1. Because of the time allowed for each attempt, this takes several minutes. This forced AP mode lasts for that one boot only: correct the settings and tap Start to save them and reboot into normal operation. Tapping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BME680, or BME688 sensor is installed, enable Temperature, Pressure, and Humidity on the Sensors page. Indoor Air Quality is also available with a BME680 or BME688.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 OR</w:t>
      </w:r>
    </w:p>
    <w:p>
      <w:pPr>
        <w:pStyle w:val="ListBullet"/>
        <w:numPr>
          <w:ilvl w:val="0"/>
          <w:numId w:val="1"/>
        </w:numPr>
        <w:rPr/>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your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BME680, or BME688)</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t>Temperature: Shown as a rounded whole degree. Temperature units are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t>Humidity: Displayed as a rounded whole percentage.</w:t>
      </w:r>
    </w:p>
    <w:p>
      <w:pPr/>
      <w:r>
        <w:t>Indoor Air Quality: Bosch IAQ index from 0 to 500, shown as a whole number without a colon; available with BME680 or BME688.</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t>The leftmost digit identifies each weather reading: 1 = temperature, 2 = pressure, 3 = humidity, and 4 = indoor air quality. The number is fixed for the reading, even when other readings are disabled. The second digit stays blank to separate the identifier from the value. 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and Indoor Air Quality</w:t>
      </w:r>
    </w:p>
    <w:p>
      <w:pPr>
        <w:pStyle w:val="Normal"/>
        <w:rPr/>
      </w:pPr>
      <w:r>
        <w:t>An optional BME280, BME680, or BME688 sensor supplies temperature, barometric pressure, and humidity for the weather display cycle. A temperature offset is available. With a BME680 or BME688, turn on Indoor Air Quality to add Bosch's IAQ index as a whole-number step after humidity; no colon or decimal point is lit for this reading.</w:t>
      </w:r>
    </w:p>
    <w:p>
      <w:pPr>
        <w:pStyle w:val="Normal"/>
        <w:rPr/>
      </w:pPr>
      <w:r>
        <w:t>The clock detects the sensor at startup at I2C address 0x76 or 0x77 and labels it in the settings page. If multiple supported sensors are present, it uses the BME688 first. Weather settings are hidden when no supported sensor is found. The Indoor Air Quality toggle appears only with a BME680 or BME688.</w:t>
      </w:r>
    </w:p>
    <w:p>
      <w:pPr/>
      <w:r>
        <w:rPr>
          <w:b/>
        </w:rPr>
        <w:t xml:space="preserve">Bosch IAQ index. </w:t>
      </w:r>
      <w:r>
        <w:t>The 0–500 scale runs from clean to polluted air; lower is better. BSEC estimates it from the sensor's gas response and recent air history. It is not a direct CO₂ or particle reading, and it is not the outdoor EPA AQI. Early readings may change while the sensor calibrates.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your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starts in AP mode after a WiFi password change or network rename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Three boots in a row failed to connect to WiFi and sync the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correct the SSID and password at 192.168.4.1, and press Start. If the network was only temporarily down (router reboot or internet outage), power-cycle the clock instead; it retries the saved network.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
    <w:r>
      <w:rPr/>
    </w:r>
    <w:r>
      <w:rPr/>
    </w:r>
    <w:r>
      <w:rPr/>
      <w:t>i</w:t>
    </w: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QS-</w:t>
    </w:r>
    <w:r>
      <w:rPr/>
    </w:r>
    <w:r>
      <w:rPr/>
    </w:r>
    <w:r>
      <w:rPr/>
    </w:r>
    <w:r>
      <w:rPr/>
      <w:t>2</w:t>
    </w: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w:t>
    </w:r>
    <w:r>
      <w:rPr/>
    </w:r>
    <w:r>
      <w:rPr/>
    </w:r>
    <w:r>
      <w:rPr/>
    </w:r>
    <w:r>
      <w:rPr/>
      <w:t>1</w:t>
    </w: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2-</w:t>
    </w:r>
    <w:r>
      <w:rPr/>
    </w:r>
    <w:r>
      <w:rPr/>
    </w:r>
    <w:r>
      <w:rPr/>
    </w:r>
    <w:r>
      <w:rPr/>
      <w:t>1</w:t>
    </w: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3-</w:t>
    </w:r>
    <w:r>
      <w:rPr/>
    </w:r>
    <w:r>
      <w:rPr/>
    </w:r>
    <w:r>
      <w:rPr/>
    </w:r>
    <w:r>
      <w:rPr/>
      <w:t>1</w:t>
    </w: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4-</w:t>
    </w:r>
    <w:r>
      <w:rPr/>
    </w:r>
    <w:r>
      <w:rPr/>
    </w:r>
    <w:r>
      <w:rPr/>
    </w:r>
    <w:r>
      <w:rPr/>
      <w:t>1</w:t>
    </w: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5-</w:t>
    </w:r>
    <w:r>
      <w:rPr/>
    </w:r>
    <w:r>
      <w:rPr/>
    </w:r>
    <w:r>
      <w:rPr/>
    </w:r>
    <w:r>
      <w:rPr/>
      <w:t>1</w:t>
    </w: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6-</w:t>
    </w:r>
    <w:r>
      <w:rPr/>
    </w:r>
    <w:r>
      <w:rPr/>
    </w:r>
    <w:r>
      <w:rPr/>
    </w:r>
    <w:r>
      <w:rPr/>
      <w:t>4</w:t>
    </w: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7-</w:t>
    </w:r>
    <w:r>
      <w:rPr/>
    </w:r>
    <w:r>
      <w:rPr/>
    </w:r>
    <w:r>
      <w:rPr/>
    </w:r>
    <w:r>
      <w:rPr/>
      <w:t>2</w:t>
    </w: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9-</w:t>
    </w:r>
    <w:r>
      <w:rPr/>
    </w:r>
    <w:r>
      <w:rPr/>
    </w:r>
    <w:r>
      <w:rPr/>
    </w:r>
    <w:r>
      <w:rPr/>
      <w:t>1</w:t>
    </w:r>
    <w:r>
      <w:rPr/>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10-</w:t>
    </w:r>
    <w:r>
      <w:rPr/>
    </w:r>
    <w:r>
      <w:rPr/>
    </w:r>
    <w:r>
      <w:rPr/>
    </w:r>
    <w:r>
      <w:rPr/>
      <w:t>1</w:t>
    </w: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11-</w:t>
    </w:r>
    <w:r>
      <w:rPr/>
    </w:r>
    <w:r>
      <w:rPr/>
    </w:r>
    <w:r>
      <w:rPr/>
    </w:r>
    <w:r>
      <w:rPr/>
      <w:t>1</w:t>
    </w:r>
    <w:r>
      <w:rPr/>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12-</w:t>
    </w:r>
    <w:r>
      <w:rPr/>
    </w:r>
    <w:r>
      <w:rPr/>
    </w:r>
    <w:r>
      <w:rPr/>
    </w:r>
    <w:r>
      <w:rPr/>
      <w:t>1</w:t>
    </w: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13-</w:t>
    </w:r>
    <w:r>
      <w:rPr/>
    </w:r>
    <w:r>
      <w:rPr/>
    </w:r>
    <w:r>
      <w:rPr/>
    </w:r>
    <w:r>
      <w:rPr/>
      <w:t>1</w:t>
    </w:r>
    <w:r>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14-</w:t>
    </w:r>
    <w:r>
      <w:rPr/>
    </w:r>
    <w:r>
      <w:rPr/>
    </w:r>
    <w:r>
      <w:rPr/>
    </w:r>
    <w:r>
      <w:rPr/>
      <w:t>2</w:t>
    </w: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16-</w:t>
    </w:r>
    <w:r>
      <w:rPr/>
    </w:r>
    <w:r>
      <w:rPr/>
    </w:r>
    <w:r>
      <w:rPr/>
    </w:r>
    <w:r>
      <w:rPr/>
      <w:t>1</w:t>
    </w:r>
    <w:r>
      <w:r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17-</w:t>
    </w:r>
    <w:r>
      <w:rPr/>
    </w:r>
    <w:r>
      <w:rPr/>
    </w:r>
    <w:r>
      <w:rPr/>
    </w:r>
    <w:r>
      <w:rPr/>
      <w:t>1</w:t>
    </w: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19-</w:t>
    </w:r>
    <w:r>
      <w:rPr/>
    </w:r>
    <w:r>
      <w:rPr/>
    </w:r>
    <w:r>
      <w:rPr/>
    </w:r>
    <w:r>
      <w:rPr/>
      <w:t>2</w:t>
    </w:r>
    <w:r>
      <w:rPr/>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8-</w:t>
    </w:r>
    <w:r>
      <w:rPr/>
    </w:r>
    <w:r>
      <w:rPr/>
    </w:r>
    <w:r>
      <w:rPr/>
    </w:r>
    <w:r>
      <w:rPr/>
      <w:t>1</w:t>
    </w:r>
    <w:r>
      <w:r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15-</w:t>
    </w:r>
    <w:r>
      <w:rPr/>
    </w:r>
    <w:r>
      <w:rPr/>
    </w:r>
    <w:r>
      <w:rPr/>
    </w:r>
    <w:r>
      <w:rPr/>
      <w:t>1</w:t>
    </w:r>
    <w:r>
      <w:r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18-</w:t>
    </w:r>
    <w:r>
      <w:rPr/>
    </w:r>
    <w:r>
      <w:rPr/>
    </w:r>
    <w:r>
      <w:rPr/>
    </w:r>
    <w:r>
      <w:rPr/>
      <w:t>2</w:t>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