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your model — Zev-7S, Zev-7M (Mini), Zev-7-18, Zev-7RZ, Zev-7NS or Zev-7ND (numitron), or Metronome.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run their own firmware — functionally similar to the Zev-7’s, differing where the display hardware does — and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present the same web interface and rule-based scheduling, each running its own firmware. They display hours, minutes, seconds, and tenths of a second using Nixie tubes with HV5530 shift-register drivers. The Zev-7S can be built with any of several tube types; the other models each use one. The clocks feature RGB backlighting behind the tubes, neon colon indicators, WiFi connectivity with NTP time sync, an optional motion sensor, an optional light sensor, an optional weather sensor, and an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models are covered by this manual. The model is set at the factory and cannot be changed by the user. The Zev-7S, Zev-7 Mini, Zev-7-18 and Zev-7RZ are Nixie-tube clocks and share one firmware; the Zev-7NS and Zev-7ND are the equivalent numitron-tube clocks and run their own; the Metronome runs a third. All are operationally similar, differing where the display hardware and its capabilities differ.</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rPr>
          <w:rFonts w:ascii="Arial" w:hAnsi="Arial"/>
        </w:rPr>
        <w:t>Numitron Variants (Zev-7NS and Zev-7ND)</w:t>
      </w:r>
    </w:p>
    <w:p>
      <w:pPr/>
      <w:r>
        <w:rPr>
          <w:rFonts w:ascii="Arial" w:hAnsi="Arial"/>
          <w:sz w:val="22"/>
        </w:rPr>
        <w:t>The numitron models run their own firmware, functionally similar to the Zev-7’s,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four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one under-tube LED per display, plus a separate under-board light string) and Zev-7ND (DTF-104B tubes, two under-tube LEDs per display, no under-board string — the Under Lighting settings are hidden on that model). In AP mode they appear as the WiFi networks Zev-7NS and Zev-7ND, and are reachable by name at zev-7ns.local and zev-7nd.local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tubes. </w:t>
      </w:r>
      <w:r>
        <w:rPr>
          <w:rFonts w:eastAsia="ＭＳ 明朝" w:cs="" w:ascii="Arial" w:hAnsi="Arial"/>
          <w:kern w:val="0"/>
          <w:sz w:val="22"/>
          <w:szCs w:val="22"/>
          <w:lang w:val="en-US" w:eastAsia="en-US" w:bidi="ar-SA"/>
        </w:rPr>
        <w:t>NX8 shows live hundredths of a second; the remaining seven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Hundredths of a second</w:t>
            </w:r>
            <w:r>
              <w:rPr>
                <w:rFonts w:eastAsia="ＭＳ 明朝" w:cs="" w:ascii="Arial" w:hAnsi="Arial"/>
                <w:kern w:val="0"/>
                <w:sz w:val="20"/>
                <w:szCs w:val="22"/>
                <w:lang w:val="en-US" w:eastAsia="en-US" w:bidi="ar-SA"/>
              </w:rPr>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your model — Zev-7S, Zev-7M, Zev-7-18, Zev-7RZ, Zev-7NS, Zev-7ND or Metronome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nb=0,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7 RGB LEDs behind the Nixie tubes — one per tube, or two per tube on the Zev-7-18 and Zev-7RZ; the Metronome has 15 RGB LEDs (one per tube). Every model except the Zev-7ND also has separate under-light LEDs along the front edge of the base.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digit (0–9 across the top) and one row per tube (numbered from the left).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in its tube’s row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rotation begins when the window opens, starting with the lowest selected digit, so every digit — including the first — gets its full five minutes; a window that ends and later reopens starts the rotation over from the first selected digit.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rFonts w:ascii="Arial" w:hAnsi="Arial"/>
        <w:color w:val="555555"/>
        <w:sz w:val="20"/>
      </w:rPr>
      <w:t>19-</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2.4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2.4 — September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