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BF0C" w14:textId="77777777" w:rsidR="007B6AF7" w:rsidRPr="00877FC1" w:rsidRDefault="00E710F1">
      <w:pPr>
        <w:pStyle w:val="DocTitle"/>
        <w:spacing w:after="60"/>
        <w:rPr>
          <w:rFonts w:ascii="Calibri" w:hAnsi="Calibri" w:cs="Calibri"/>
          <w:sz w:val="22"/>
          <w:szCs w:val="22"/>
        </w:rPr>
      </w:pPr>
      <w:r w:rsidRPr="00877FC1">
        <w:rPr>
          <w:rFonts w:ascii="Calibri" w:hAnsi="Calibri" w:cs="Calibri"/>
          <w:sz w:val="22"/>
          <w:szCs w:val="22"/>
        </w:rPr>
        <w:t>Scribl D2C MLP</w:t>
      </w:r>
    </w:p>
    <w:p w14:paraId="200E0455" w14:textId="77777777" w:rsidR="007B6AF7" w:rsidRPr="00877FC1" w:rsidRDefault="00E710F1">
      <w:pPr>
        <w:pStyle w:val="DocTitle"/>
        <w:spacing w:after="60"/>
        <w:rPr>
          <w:rFonts w:ascii="Calibri" w:hAnsi="Calibri" w:cs="Calibri"/>
          <w:sz w:val="22"/>
          <w:szCs w:val="22"/>
        </w:rPr>
      </w:pPr>
      <w:r w:rsidRPr="00877FC1">
        <w:rPr>
          <w:rFonts w:ascii="Calibri" w:hAnsi="Calibri" w:cs="Calibri"/>
          <w:color w:val="1B3A6B"/>
          <w:sz w:val="22"/>
          <w:szCs w:val="22"/>
        </w:rPr>
        <w:t>PRFAQ</w:t>
      </w:r>
    </w:p>
    <w:p w14:paraId="54C8E39B" w14:textId="77777777" w:rsidR="007B6AF7" w:rsidRPr="00877FC1" w:rsidRDefault="00E710F1">
      <w:pPr>
        <w:pStyle w:val="DocSubtitle"/>
        <w:rPr>
          <w:rFonts w:ascii="Calibri" w:hAnsi="Calibri" w:cs="Calibri"/>
        </w:rPr>
      </w:pPr>
      <w:r w:rsidRPr="00877FC1">
        <w:rPr>
          <w:rFonts w:ascii="Calibri" w:hAnsi="Calibri" w:cs="Calibri"/>
          <w:color w:val="777777"/>
        </w:rPr>
        <w:t>Confidential — Internal Working Document — Draft v1 — June 2026</w:t>
      </w:r>
    </w:p>
    <w:p w14:paraId="39D08A06" w14:textId="77777777" w:rsidR="007B6AF7" w:rsidRPr="00877FC1" w:rsidRDefault="007B6AF7">
      <w:pPr>
        <w:pBdr>
          <w:bottom w:val="single" w:sz="4" w:space="0" w:color="DDDDDD"/>
        </w:pBdr>
        <w:spacing w:before="120"/>
        <w:rPr>
          <w:rFonts w:ascii="Calibri" w:hAnsi="Calibri" w:cs="Calibri"/>
        </w:rPr>
      </w:pPr>
    </w:p>
    <w:p w14:paraId="104BE46B" w14:textId="77777777" w:rsidR="007B6AF7" w:rsidRPr="00877FC1" w:rsidRDefault="00E710F1">
      <w:pPr>
        <w:pStyle w:val="SectionHeading"/>
        <w:rPr>
          <w:rFonts w:ascii="Calibri" w:hAnsi="Calibri" w:cs="Calibri"/>
          <w:sz w:val="22"/>
          <w:szCs w:val="22"/>
        </w:rPr>
      </w:pPr>
      <w:r w:rsidRPr="00877FC1">
        <w:rPr>
          <w:rFonts w:ascii="Calibri" w:hAnsi="Calibri" w:cs="Calibri"/>
          <w:sz w:val="22"/>
          <w:szCs w:val="22"/>
        </w:rPr>
        <w:t>PRESS RELEASE</w:t>
      </w:r>
    </w:p>
    <w:p w14:paraId="4A86A759" w14:textId="77777777" w:rsidR="007B6AF7" w:rsidRPr="00877FC1" w:rsidRDefault="00E710F1">
      <w:pPr>
        <w:pStyle w:val="PRHeadline"/>
        <w:rPr>
          <w:rFonts w:ascii="Calibri" w:hAnsi="Calibri" w:cs="Calibri"/>
          <w:sz w:val="22"/>
          <w:szCs w:val="22"/>
        </w:rPr>
      </w:pPr>
      <w:r w:rsidRPr="00877FC1">
        <w:rPr>
          <w:rFonts w:ascii="Calibri" w:hAnsi="Calibri" w:cs="Calibri"/>
          <w:sz w:val="22"/>
          <w:szCs w:val="22"/>
        </w:rPr>
        <w:t>Scribl Launches the Daily Creative Practice That Puts People Back at the Center</w:t>
      </w:r>
    </w:p>
    <w:p w14:paraId="2ACEF04D" w14:textId="77777777" w:rsidR="007B6AF7" w:rsidRPr="00877FC1" w:rsidRDefault="00E710F1">
      <w:pPr>
        <w:pStyle w:val="PRSubheadline"/>
        <w:rPr>
          <w:rFonts w:ascii="Calibri" w:hAnsi="Calibri" w:cs="Calibri"/>
        </w:rPr>
      </w:pPr>
      <w:r w:rsidRPr="00877FC1">
        <w:rPr>
          <w:rFonts w:ascii="Calibri" w:hAnsi="Calibri" w:cs="Calibri"/>
        </w:rPr>
        <w:t>New mobile app delivers one universal daily prompt — spark your creativity, share with the people who matter, and build a habit that is unmistakably human.</w:t>
      </w:r>
    </w:p>
    <w:p w14:paraId="5FE5942F" w14:textId="19EFE888" w:rsidR="007B6AF7" w:rsidRPr="00877FC1" w:rsidRDefault="00E710F1">
      <w:pPr>
        <w:pStyle w:val="PRBody"/>
        <w:rPr>
          <w:rFonts w:ascii="Calibri" w:hAnsi="Calibri" w:cs="Calibri"/>
        </w:rPr>
      </w:pPr>
      <w:r w:rsidRPr="00877FC1">
        <w:rPr>
          <w:rFonts w:ascii="Calibri" w:hAnsi="Calibri" w:cs="Calibri"/>
          <w:b/>
          <w:bCs/>
        </w:rPr>
        <w:t xml:space="preserve">PROVIDENCE, RI — September 15, 2026 — </w:t>
      </w:r>
      <w:r w:rsidRPr="00877FC1">
        <w:rPr>
          <w:rFonts w:ascii="Calibri" w:hAnsi="Calibri" w:cs="Calibri"/>
        </w:rPr>
        <w:t xml:space="preserve">Scribl today announced the public launch of its Direct-to-Consumer (D2C) mobile application — a daily creative practice built for a world exhausted by AI-generated noise. In </w:t>
      </w:r>
      <w:r w:rsidR="00877FC1">
        <w:rPr>
          <w:rFonts w:ascii="Calibri" w:hAnsi="Calibri" w:cs="Calibri"/>
        </w:rPr>
        <w:t>just t</w:t>
      </w:r>
      <w:r w:rsidRPr="00877FC1">
        <w:rPr>
          <w:rFonts w:ascii="Calibri" w:hAnsi="Calibri" w:cs="Calibri"/>
        </w:rPr>
        <w:t>hree minutes a day, anyone can respond to a universal daily prompt, share their creation across personal channels, and connect authentically with family, friends, and colleagues. No followers. No algorithms. No AI doing the creating for you.</w:t>
      </w:r>
    </w:p>
    <w:p w14:paraId="0572C397" w14:textId="77777777" w:rsidR="007B6AF7" w:rsidRPr="00877FC1" w:rsidRDefault="00E710F1">
      <w:pPr>
        <w:pStyle w:val="PRBody"/>
        <w:rPr>
          <w:rFonts w:ascii="Calibri" w:hAnsi="Calibri" w:cs="Calibri"/>
        </w:rPr>
      </w:pPr>
      <w:r w:rsidRPr="00877FC1">
        <w:rPr>
          <w:rFonts w:ascii="Calibri" w:hAnsi="Calibri" w:cs="Calibri"/>
        </w:rPr>
        <w:t>Every day, millions of people scroll past machine-generated content while their own creativity sits dormant. Social platforms reward consumption. Work tools demand scheduling. There is no daily ritual for authentic human expression — until now. Scribl delivers one prompt to every user at once, creating a shared cultural moment where the output is always, unmistakably human.</w:t>
      </w:r>
    </w:p>
    <w:p w14:paraId="1EC63CA4" w14:textId="77777777" w:rsidR="007B6AF7" w:rsidRPr="00877FC1" w:rsidRDefault="00E710F1">
      <w:pPr>
        <w:pStyle w:val="PRBody"/>
        <w:rPr>
          <w:rFonts w:ascii="Calibri" w:hAnsi="Calibri" w:cs="Calibri"/>
        </w:rPr>
      </w:pPr>
      <w:r w:rsidRPr="00877FC1">
        <w:rPr>
          <w:rFonts w:ascii="Calibri" w:hAnsi="Calibri" w:cs="Calibri"/>
        </w:rPr>
        <w:t>The experience is deliberately simple: open the app, see today's prompt, draw or write your response on your phone, and share. You see others' creations only after you submit your own. Four personal channels — Archive, Family, Friends, and Co-Workers — let you share with the right people in the right context. Streaks, badges, and milestones build the daily habit. Push notifications bring you back.</w:t>
      </w:r>
    </w:p>
    <w:p w14:paraId="4C5EE05B" w14:textId="29EDCB67" w:rsidR="007B6AF7" w:rsidRPr="00877FC1" w:rsidRDefault="00E710F1" w:rsidP="00877FC1">
      <w:pPr>
        <w:pStyle w:val="Pullquote"/>
        <w:spacing w:before="100" w:after="100"/>
        <w:ind w:left="0"/>
        <w:rPr>
          <w:rFonts w:ascii="Calibri" w:hAnsi="Calibri" w:cs="Calibri"/>
        </w:rPr>
      </w:pPr>
      <w:r w:rsidRPr="00877FC1">
        <w:rPr>
          <w:rFonts w:ascii="Calibri" w:hAnsi="Calibri" w:cs="Calibri"/>
          <w:b/>
          <w:bCs/>
        </w:rPr>
        <w:t xml:space="preserve">“AI powers everything else. Scribl empowers people.” </w:t>
      </w:r>
      <w:r w:rsidRPr="00877FC1">
        <w:rPr>
          <w:rFonts w:ascii="Calibri" w:hAnsi="Calibri" w:cs="Calibri"/>
        </w:rPr>
        <w:t>The D2C app is the ignition point for a platform vision that serves consumers, families, classrooms, and enterprises on a single creative foundation. What begins as a three-minute daily habit for one person becomes the team ritual, the onboarding tool, the culture builder — Scribl following people wherever they are.</w:t>
      </w:r>
      <w:r w:rsidR="00877FC1">
        <w:rPr>
          <w:rFonts w:ascii="Calibri" w:hAnsi="Calibri" w:cs="Calibri"/>
        </w:rPr>
        <w:t xml:space="preserve"> </w:t>
      </w:r>
      <w:r w:rsidRPr="00877FC1">
        <w:rPr>
          <w:rFonts w:ascii="Calibri" w:hAnsi="Calibri" w:cs="Calibri"/>
          <w:i w:val="0"/>
          <w:iCs w:val="0"/>
          <w:color w:val="555555"/>
        </w:rPr>
        <w:t>— Matt Kaplan, CEO, Scribl</w:t>
      </w:r>
    </w:p>
    <w:p w14:paraId="03CF3856" w14:textId="6ABFE85E" w:rsidR="007B6AF7" w:rsidRPr="00877FC1" w:rsidRDefault="00E710F1" w:rsidP="00877FC1">
      <w:pPr>
        <w:pStyle w:val="Pullquote"/>
        <w:ind w:left="0"/>
        <w:rPr>
          <w:rFonts w:ascii="Calibri" w:hAnsi="Calibri" w:cs="Calibri"/>
        </w:rPr>
      </w:pPr>
      <w:r w:rsidRPr="00877FC1">
        <w:rPr>
          <w:rFonts w:ascii="Calibri" w:hAnsi="Calibri" w:cs="Calibri"/>
        </w:rPr>
        <w:t>“Between back-to-back meetings and getting the kids to soccer practice, Scribl is my three-minute creative reset. I draw something silly, share it to my Family channel, and suddenly my 8-year-old is drawing back. It's become our thing — and my streak is at 47 days.”</w:t>
      </w:r>
      <w:r w:rsidR="00877FC1">
        <w:rPr>
          <w:rFonts w:ascii="Calibri" w:hAnsi="Calibri" w:cs="Calibri"/>
        </w:rPr>
        <w:t xml:space="preserve"> </w:t>
      </w:r>
      <w:r w:rsidRPr="00877FC1">
        <w:rPr>
          <w:rFonts w:ascii="Calibri" w:hAnsi="Calibri" w:cs="Calibri"/>
          <w:color w:val="555555"/>
        </w:rPr>
        <w:t>— Sarah M., Marketing Director and mother of two, Beta User</w:t>
      </w:r>
    </w:p>
    <w:p w14:paraId="3FB0DE16" w14:textId="77777777" w:rsidR="007B6AF7" w:rsidRPr="00877FC1" w:rsidRDefault="00E710F1">
      <w:pPr>
        <w:pStyle w:val="PRBody"/>
        <w:rPr>
          <w:rFonts w:ascii="Calibri" w:hAnsi="Calibri" w:cs="Calibri"/>
        </w:rPr>
      </w:pPr>
      <w:r w:rsidRPr="00877FC1">
        <w:rPr>
          <w:rFonts w:ascii="Calibri" w:hAnsi="Calibri" w:cs="Calibri"/>
          <w:b/>
          <w:bCs/>
        </w:rPr>
        <w:t xml:space="preserve">How it works: </w:t>
      </w:r>
      <w:r w:rsidRPr="00877FC1">
        <w:rPr>
          <w:rFonts w:ascii="Calibri" w:hAnsi="Calibri" w:cs="Calibri"/>
        </w:rPr>
        <w:t>Every day, Scribl's AI generates one universal prompt. You respond with a quick drawing or short text/voice story — the prompt takes minutes, not hours. Submitting unlocks your channels: see your family's responses, compare with friends, share to your team. Streak mechanics and milestones reward consistency. The habit loop is built by design.</w:t>
      </w:r>
    </w:p>
    <w:p w14:paraId="7F44B739" w14:textId="77777777" w:rsidR="007B6AF7" w:rsidRPr="00877FC1" w:rsidRDefault="00E710F1">
      <w:pPr>
        <w:pStyle w:val="PRBody"/>
        <w:rPr>
          <w:rFonts w:ascii="Calibri" w:hAnsi="Calibri" w:cs="Calibri"/>
        </w:rPr>
      </w:pPr>
      <w:r w:rsidRPr="00877FC1">
        <w:rPr>
          <w:rFonts w:ascii="Calibri" w:hAnsi="Calibri" w:cs="Calibri"/>
        </w:rPr>
        <w:t>Built in partnership with Bounteous, Anthropic, and AWS, Scribl is free to download on iOS and Android. Premium features — advanced sharing, archive tools, and personalization — unlock via subscription. Enterprise licensing is available for organizations extending the daily creative practice to their teams.</w:t>
      </w:r>
    </w:p>
    <w:p w14:paraId="0A35FF9E" w14:textId="77777777" w:rsidR="007B6AF7" w:rsidRPr="00877FC1" w:rsidRDefault="00E710F1">
      <w:pPr>
        <w:pStyle w:val="PRBody"/>
        <w:rPr>
          <w:rFonts w:ascii="Calibri" w:hAnsi="Calibri" w:cs="Calibri"/>
        </w:rPr>
      </w:pPr>
      <w:r w:rsidRPr="00877FC1">
        <w:rPr>
          <w:rFonts w:ascii="Calibri" w:hAnsi="Calibri" w:cs="Calibri"/>
          <w:b/>
          <w:bCs/>
        </w:rPr>
        <w:t xml:space="preserve">Beta launch: August 2026.  Public launch: September 15, 2026.  </w:t>
      </w:r>
      <w:r w:rsidRPr="00877FC1">
        <w:rPr>
          <w:rFonts w:ascii="Calibri" w:hAnsi="Calibri" w:cs="Calibri"/>
        </w:rPr>
        <w:t xml:space="preserve">Available on iOS and Android. Visit </w:t>
      </w:r>
      <w:r w:rsidRPr="00877FC1">
        <w:rPr>
          <w:rFonts w:ascii="Calibri" w:hAnsi="Calibri" w:cs="Calibri"/>
          <w:b/>
          <w:bCs/>
        </w:rPr>
        <w:t>scribl.com/daily</w:t>
      </w:r>
      <w:r w:rsidRPr="00877FC1">
        <w:rPr>
          <w:rFonts w:ascii="Calibri" w:hAnsi="Calibri" w:cs="Calibri"/>
        </w:rPr>
        <w:t>.</w:t>
      </w:r>
    </w:p>
    <w:p w14:paraId="549C1841" w14:textId="77777777" w:rsidR="007B6AF7" w:rsidRPr="00877FC1" w:rsidRDefault="007B6AF7">
      <w:pPr>
        <w:pBdr>
          <w:bottom w:val="single" w:sz="4" w:space="0" w:color="DDDDDD"/>
        </w:pBdr>
        <w:spacing w:before="120"/>
        <w:rPr>
          <w:rFonts w:ascii="Calibri" w:hAnsi="Calibri" w:cs="Calibri"/>
        </w:rPr>
      </w:pPr>
    </w:p>
    <w:p w14:paraId="7E56E53B" w14:textId="77777777" w:rsidR="00877FC1" w:rsidRDefault="00877FC1">
      <w:pPr>
        <w:pStyle w:val="FAQ1Heading"/>
        <w:rPr>
          <w:rFonts w:ascii="Calibri" w:hAnsi="Calibri" w:cs="Calibri"/>
          <w:sz w:val="22"/>
          <w:szCs w:val="22"/>
        </w:rPr>
      </w:pPr>
    </w:p>
    <w:p w14:paraId="62355ECF" w14:textId="77777777" w:rsidR="00877FC1" w:rsidRDefault="00877FC1">
      <w:pPr>
        <w:pStyle w:val="FAQ1Heading"/>
        <w:rPr>
          <w:rFonts w:ascii="Calibri" w:hAnsi="Calibri" w:cs="Calibri"/>
          <w:sz w:val="22"/>
          <w:szCs w:val="22"/>
        </w:rPr>
      </w:pPr>
    </w:p>
    <w:p w14:paraId="035B56E0" w14:textId="66A4FAC6" w:rsidR="007B6AF7" w:rsidRPr="00877FC1" w:rsidRDefault="00E710F1">
      <w:pPr>
        <w:pStyle w:val="FAQ1Heading"/>
        <w:rPr>
          <w:rFonts w:ascii="Calibri" w:hAnsi="Calibri" w:cs="Calibri"/>
          <w:sz w:val="22"/>
          <w:szCs w:val="22"/>
        </w:rPr>
      </w:pPr>
      <w:r w:rsidRPr="00877FC1">
        <w:rPr>
          <w:rFonts w:ascii="Calibri" w:hAnsi="Calibri" w:cs="Calibri"/>
          <w:sz w:val="22"/>
          <w:szCs w:val="22"/>
        </w:rPr>
        <w:lastRenderedPageBreak/>
        <w:t>FAQ SECTION 1: Customer FAQ — The Player</w:t>
      </w:r>
    </w:p>
    <w:p w14:paraId="62207A02" w14:textId="77777777" w:rsidR="007B6AF7" w:rsidRPr="00877FC1" w:rsidRDefault="00E710F1">
      <w:pPr>
        <w:pStyle w:val="AnswerStyle"/>
        <w:spacing w:after="180"/>
        <w:rPr>
          <w:rFonts w:ascii="Calibri" w:hAnsi="Calibri" w:cs="Calibri"/>
        </w:rPr>
      </w:pPr>
      <w:r w:rsidRPr="00877FC1">
        <w:rPr>
          <w:rFonts w:ascii="Calibri" w:hAnsi="Calibri" w:cs="Calibri"/>
          <w:i/>
          <w:iCs/>
          <w:color w:val="555555"/>
        </w:rPr>
        <w:t>For individuals discovering, downloading, and using the Scribl daily creative practice app.</w:t>
      </w:r>
    </w:p>
    <w:p w14:paraId="12F58621" w14:textId="77777777" w:rsidR="007B6AF7" w:rsidRPr="00877FC1" w:rsidRDefault="00E710F1">
      <w:pPr>
        <w:pStyle w:val="QuestionStyle"/>
        <w:rPr>
          <w:rFonts w:ascii="Calibri" w:hAnsi="Calibri" w:cs="Calibri"/>
        </w:rPr>
      </w:pPr>
      <w:r w:rsidRPr="00877FC1">
        <w:rPr>
          <w:rFonts w:ascii="Calibri" w:hAnsi="Calibri" w:cs="Calibri"/>
        </w:rPr>
        <w:t>Q1. What is Scribl, and what does the D2C app do?</w:t>
      </w:r>
    </w:p>
    <w:p w14:paraId="70276CF0" w14:textId="77777777" w:rsidR="007B6AF7" w:rsidRPr="00877FC1" w:rsidRDefault="00E710F1">
      <w:pPr>
        <w:pStyle w:val="AnswerStyle"/>
        <w:rPr>
          <w:rFonts w:ascii="Calibri" w:hAnsi="Calibri" w:cs="Calibri"/>
        </w:rPr>
      </w:pPr>
      <w:r w:rsidRPr="00877FC1">
        <w:rPr>
          <w:rFonts w:ascii="Calibri" w:hAnsi="Calibri" w:cs="Calibri"/>
        </w:rPr>
        <w:t>Scribl is a platform for human creativity and authentic connection. The D2C app delivers a single daily creative prompt — the same one for every user, everywhere — and gives you a lightweight canvas to respond with a quick drawing or a short text or voice story. You share your creation across personal channels (Family, Friends, Co-Workers, and your personal Archive), see how the people you care about responded, and build a daily habit of making something human. Think of it as Wordle for creativity — daily, social, habit-forming, and unmistakably yours.</w:t>
      </w:r>
    </w:p>
    <w:p w14:paraId="338B21EF" w14:textId="77777777" w:rsidR="007B6AF7" w:rsidRPr="00877FC1" w:rsidRDefault="00E710F1">
      <w:pPr>
        <w:pStyle w:val="QuestionStyle"/>
        <w:rPr>
          <w:rFonts w:ascii="Calibri" w:hAnsi="Calibri" w:cs="Calibri"/>
        </w:rPr>
      </w:pPr>
      <w:r w:rsidRPr="00877FC1">
        <w:rPr>
          <w:rFonts w:ascii="Calibri" w:hAnsi="Calibri" w:cs="Calibri"/>
        </w:rPr>
        <w:t>Q2. Is Scribl free? What does a premium subscription include?</w:t>
      </w:r>
    </w:p>
    <w:p w14:paraId="7BA19321" w14:textId="77777777" w:rsidR="007B6AF7" w:rsidRPr="00877FC1" w:rsidRDefault="00E710F1">
      <w:pPr>
        <w:pStyle w:val="AnswerStyle"/>
        <w:rPr>
          <w:rFonts w:ascii="Calibri" w:hAnsi="Calibri" w:cs="Calibri"/>
        </w:rPr>
      </w:pPr>
      <w:r w:rsidRPr="00877FC1">
        <w:rPr>
          <w:rFonts w:ascii="Calibri" w:hAnsi="Calibri" w:cs="Calibri"/>
        </w:rPr>
        <w:t>Scribl is free to download and free to play every day. The free tier includes the daily prompt, the drawing canvas, text/voice response, and sharing across all four channels. A premium subscription unlocks additional features:</w:t>
      </w:r>
    </w:p>
    <w:p w14:paraId="009659D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Full personal archive access — browse, search, and re-share your history</w:t>
      </w:r>
    </w:p>
    <w:p w14:paraId="23025D5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Advanced personalization — custom channel names, themed prompt packs</w:t>
      </w:r>
    </w:p>
    <w:p w14:paraId="2CC27A5D"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Export tools — save your creations as shareable images or printables</w:t>
      </w:r>
    </w:p>
    <w:p w14:paraId="3BDD1EE2"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Exclusive badge collections and achievement milestones</w:t>
      </w:r>
    </w:p>
    <w:p w14:paraId="2CF6A52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Early access to new features as the platform grows</w:t>
      </w:r>
    </w:p>
    <w:p w14:paraId="0D2B5BC9" w14:textId="77777777" w:rsidR="007B6AF7" w:rsidRPr="00877FC1" w:rsidRDefault="00E710F1">
      <w:pPr>
        <w:pStyle w:val="AnswerStyle"/>
        <w:rPr>
          <w:rFonts w:ascii="Calibri" w:hAnsi="Calibri" w:cs="Calibri"/>
        </w:rPr>
      </w:pPr>
      <w:r w:rsidRPr="00877FC1">
        <w:rPr>
          <w:rFonts w:ascii="Calibri" w:hAnsi="Calibri" w:cs="Calibri"/>
        </w:rPr>
        <w:t>Pricing for the premium consumer subscription will be announced at public launch. No credit card is required to start.</w:t>
      </w:r>
    </w:p>
    <w:p w14:paraId="536CD67B" w14:textId="77777777" w:rsidR="007B6AF7" w:rsidRPr="00877FC1" w:rsidRDefault="00E710F1">
      <w:pPr>
        <w:pStyle w:val="QuestionStyle"/>
        <w:rPr>
          <w:rFonts w:ascii="Calibri" w:hAnsi="Calibri" w:cs="Calibri"/>
        </w:rPr>
      </w:pPr>
      <w:r w:rsidRPr="00877FC1">
        <w:rPr>
          <w:rFonts w:ascii="Calibri" w:hAnsi="Calibri" w:cs="Calibri"/>
        </w:rPr>
        <w:t>Q3. What kind of prompts will I receive?</w:t>
      </w:r>
    </w:p>
    <w:p w14:paraId="116D09D3" w14:textId="77777777" w:rsidR="007B6AF7" w:rsidRPr="00877FC1" w:rsidRDefault="00E710F1">
      <w:pPr>
        <w:pStyle w:val="AnswerStyle"/>
        <w:rPr>
          <w:rFonts w:ascii="Calibri" w:hAnsi="Calibri" w:cs="Calibri"/>
        </w:rPr>
      </w:pPr>
      <w:r w:rsidRPr="00877FC1">
        <w:rPr>
          <w:rFonts w:ascii="Calibri" w:hAnsi="Calibri" w:cs="Calibri"/>
        </w:rPr>
        <w:t>Prompts are generated daily by Scribl's AI engine (powered by Anthropic Claude), designed to be approachable for everyone regardless of artistic skill. They range from playful and whimsical ("Draw your morning mood as a weather report") to reflective and connective ("Illustrate the last thing that made you genuinely laugh"). Prompts rotate to stay fresh, follow a thoughtful editorial calendar (seasonal themes, cultural moments), and are curated with empathetic AI guardrails to ensure they are inclusive, safe, and appropriate for all ages and contexts.</w:t>
      </w:r>
    </w:p>
    <w:p w14:paraId="1F1E8EAA" w14:textId="77777777" w:rsidR="007B6AF7" w:rsidRPr="00877FC1" w:rsidRDefault="00E710F1">
      <w:pPr>
        <w:pStyle w:val="QuestionStyle"/>
        <w:rPr>
          <w:rFonts w:ascii="Calibri" w:hAnsi="Calibri" w:cs="Calibri"/>
        </w:rPr>
      </w:pPr>
      <w:r w:rsidRPr="00877FC1">
        <w:rPr>
          <w:rFonts w:ascii="Calibri" w:hAnsi="Calibri" w:cs="Calibri"/>
        </w:rPr>
        <w:t>Q4. Do I need to be a good artist?</w:t>
      </w:r>
    </w:p>
    <w:p w14:paraId="7253CD45" w14:textId="77777777" w:rsidR="007B6AF7" w:rsidRPr="00877FC1" w:rsidRDefault="00E710F1">
      <w:pPr>
        <w:pStyle w:val="AnswerStyle"/>
        <w:rPr>
          <w:rFonts w:ascii="Calibri" w:hAnsi="Calibri" w:cs="Calibri"/>
        </w:rPr>
      </w:pPr>
      <w:r w:rsidRPr="00877FC1">
        <w:rPr>
          <w:rFonts w:ascii="Calibri" w:hAnsi="Calibri" w:cs="Calibri"/>
        </w:rPr>
        <w:t>Absolutely not. Scribl is not about technical skill — it's about authentic expression. The drawing canvas is intentionally simple: finger-on-glass, no layers, no undo spirals. The joy is in the making and the sharing, not the polished output. Many users find that the constraints — small canvas, one prompt, a few minutes — actually make it easier to start. Text and voice response options are available for days when you'd rather write or speak than draw.</w:t>
      </w:r>
    </w:p>
    <w:p w14:paraId="13F6D524" w14:textId="77777777" w:rsidR="007B6AF7" w:rsidRPr="00877FC1" w:rsidRDefault="00E710F1">
      <w:pPr>
        <w:pStyle w:val="QuestionStyle"/>
        <w:rPr>
          <w:rFonts w:ascii="Calibri" w:hAnsi="Calibri" w:cs="Calibri"/>
        </w:rPr>
      </w:pPr>
      <w:r w:rsidRPr="00877FC1">
        <w:rPr>
          <w:rFonts w:ascii="Calibri" w:hAnsi="Calibri" w:cs="Calibri"/>
        </w:rPr>
        <w:t>Q5. Who can see my creations? How do the four channels work?</w:t>
      </w:r>
    </w:p>
    <w:p w14:paraId="7F5B9054" w14:textId="77777777" w:rsidR="007B6AF7" w:rsidRPr="00877FC1" w:rsidRDefault="00E710F1">
      <w:pPr>
        <w:pStyle w:val="AnswerStyle"/>
        <w:rPr>
          <w:rFonts w:ascii="Calibri" w:hAnsi="Calibri" w:cs="Calibri"/>
        </w:rPr>
      </w:pPr>
      <w:r w:rsidRPr="00877FC1">
        <w:rPr>
          <w:rFonts w:ascii="Calibri" w:hAnsi="Calibri" w:cs="Calibri"/>
        </w:rPr>
        <w:t>You control who sees what. Scribl gives you four sharing channels:</w:t>
      </w:r>
    </w:p>
    <w:p w14:paraId="76BCE6F1"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Personal Archive: Private — only you can see it. Your creative journal.</w:t>
      </w:r>
    </w:p>
    <w:p w14:paraId="47F49221"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Family: Invite your household, extended family, or chosen family. A private, intimate channel.</w:t>
      </w:r>
    </w:p>
    <w:p w14:paraId="0C96C91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Friends: A broader personal social circle you curate. No followers, no strangers.</w:t>
      </w:r>
    </w:p>
    <w:p w14:paraId="0FAD4DAD"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Co-Workers: Your professional Scribl circle — team members, colleagues, or your entire organization if your employer has a Scribl license.</w:t>
      </w:r>
    </w:p>
    <w:p w14:paraId="0689A2EB" w14:textId="77777777" w:rsidR="007B6AF7" w:rsidRPr="00877FC1" w:rsidRDefault="00E710F1">
      <w:pPr>
        <w:pStyle w:val="AnswerStyle"/>
        <w:rPr>
          <w:rFonts w:ascii="Calibri" w:hAnsi="Calibri" w:cs="Calibri"/>
        </w:rPr>
      </w:pPr>
      <w:r w:rsidRPr="00877FC1">
        <w:rPr>
          <w:rFonts w:ascii="Calibri" w:hAnsi="Calibri" w:cs="Calibri"/>
        </w:rPr>
        <w:lastRenderedPageBreak/>
        <w:t>You choose which channels to share to each day. Channels are invitation-only and private by default. There is no public feed, no algorithmic discovery, and no strangers in your channels.</w:t>
      </w:r>
    </w:p>
    <w:p w14:paraId="693BC645" w14:textId="77777777" w:rsidR="007B6AF7" w:rsidRPr="00877FC1" w:rsidRDefault="00E710F1">
      <w:pPr>
        <w:pStyle w:val="QuestionStyle"/>
        <w:rPr>
          <w:rFonts w:ascii="Calibri" w:hAnsi="Calibri" w:cs="Calibri"/>
        </w:rPr>
      </w:pPr>
      <w:r w:rsidRPr="00877FC1">
        <w:rPr>
          <w:rFonts w:ascii="Calibri" w:hAnsi="Calibri" w:cs="Calibri"/>
        </w:rPr>
        <w:t>Q6. What are streaks and how does the progression system work?</w:t>
      </w:r>
    </w:p>
    <w:p w14:paraId="3532280C" w14:textId="77777777" w:rsidR="007B6AF7" w:rsidRPr="00877FC1" w:rsidRDefault="00E710F1">
      <w:pPr>
        <w:pStyle w:val="AnswerStyle"/>
        <w:rPr>
          <w:rFonts w:ascii="Calibri" w:hAnsi="Calibri" w:cs="Calibri"/>
        </w:rPr>
      </w:pPr>
      <w:r w:rsidRPr="00877FC1">
        <w:rPr>
          <w:rFonts w:ascii="Calibri" w:hAnsi="Calibri" w:cs="Calibri"/>
        </w:rPr>
        <w:t>Your streak is the number of consecutive days you've responded to the daily prompt. Miss a day and it resets. Scribl rewards streaks with badges (7 days, 30 days, 100 days and beyond), and progression milestones unlock new features and recognition within your channels. The system is designed to create positive momentum — the same psychology that makes Duolingo sticky, applied to creative expression. You'll also see aggregate participation stats: how many people worldwide responded to today's prompt, which prompts generated the most responses, and community highlights (opt-in).</w:t>
      </w:r>
    </w:p>
    <w:p w14:paraId="60372C2C" w14:textId="77777777" w:rsidR="007B6AF7" w:rsidRPr="00877FC1" w:rsidRDefault="00E710F1">
      <w:pPr>
        <w:pStyle w:val="QuestionStyle"/>
        <w:rPr>
          <w:rFonts w:ascii="Calibri" w:hAnsi="Calibri" w:cs="Calibri"/>
        </w:rPr>
      </w:pPr>
      <w:r w:rsidRPr="00877FC1">
        <w:rPr>
          <w:rFonts w:ascii="Calibri" w:hAnsi="Calibri" w:cs="Calibri"/>
        </w:rPr>
        <w:t>Q7. Why can't I see others' responses until I submit mine?</w:t>
      </w:r>
    </w:p>
    <w:p w14:paraId="3FA68FB1" w14:textId="77777777" w:rsidR="007B6AF7" w:rsidRPr="00877FC1" w:rsidRDefault="00E710F1">
      <w:pPr>
        <w:pStyle w:val="AnswerStyle"/>
        <w:rPr>
          <w:rFonts w:ascii="Calibri" w:hAnsi="Calibri" w:cs="Calibri"/>
        </w:rPr>
      </w:pPr>
      <w:r w:rsidRPr="00877FC1">
        <w:rPr>
          <w:rFonts w:ascii="Calibri" w:hAnsi="Calibri" w:cs="Calibri"/>
        </w:rPr>
        <w:t>This is one of Scribl's most intentional design decisions. The "submit to unlock" mechanic ensures that your creative response is genuinely yours — made without being influenced by what others drew. It creates anticipation (what did my family do with this prompt?), protects creative integrity, and makes the moment of seeing others' responses feel like a reveal. It also prevents the "blank canvas anxiety" that comes from seeing polished work before you start.</w:t>
      </w:r>
    </w:p>
    <w:p w14:paraId="73E34EDE" w14:textId="77777777" w:rsidR="007B6AF7" w:rsidRPr="00877FC1" w:rsidRDefault="00E710F1">
      <w:pPr>
        <w:pStyle w:val="QuestionStyle"/>
        <w:rPr>
          <w:rFonts w:ascii="Calibri" w:hAnsi="Calibri" w:cs="Calibri"/>
        </w:rPr>
      </w:pPr>
      <w:r w:rsidRPr="00877FC1">
        <w:rPr>
          <w:rFonts w:ascii="Calibri" w:hAnsi="Calibri" w:cs="Calibri"/>
        </w:rPr>
        <w:t>Q8. How long does the daily practice take?</w:t>
      </w:r>
    </w:p>
    <w:p w14:paraId="7255851E" w14:textId="77777777" w:rsidR="007B6AF7" w:rsidRPr="00877FC1" w:rsidRDefault="00E710F1">
      <w:pPr>
        <w:pStyle w:val="AnswerStyle"/>
        <w:rPr>
          <w:rFonts w:ascii="Calibri" w:hAnsi="Calibri" w:cs="Calibri"/>
        </w:rPr>
      </w:pPr>
      <w:r w:rsidRPr="00877FC1">
        <w:rPr>
          <w:rFonts w:ascii="Calibri" w:hAnsi="Calibri" w:cs="Calibri"/>
        </w:rPr>
        <w:t>The target experience is 3–5 minutes per day. The prompt appears. You respond. You share. You see your channels. The entire loop is designed to fit in a coffee line, a school pickup wait, or a between-meetings reset. Scribl is deliberately not a time sink. It is a daily creative minute — a human moment in your AI-saturated day.</w:t>
      </w:r>
    </w:p>
    <w:p w14:paraId="55E0D472" w14:textId="77777777" w:rsidR="007B6AF7" w:rsidRPr="00877FC1" w:rsidRDefault="00E710F1">
      <w:pPr>
        <w:pStyle w:val="QuestionStyle"/>
        <w:rPr>
          <w:rFonts w:ascii="Calibri" w:hAnsi="Calibri" w:cs="Calibri"/>
        </w:rPr>
      </w:pPr>
      <w:r w:rsidRPr="00877FC1">
        <w:rPr>
          <w:rFonts w:ascii="Calibri" w:hAnsi="Calibri" w:cs="Calibri"/>
        </w:rPr>
        <w:t>Q9. Can I invite my family and friends? How do they join my channel?</w:t>
      </w:r>
    </w:p>
    <w:p w14:paraId="2D42FFB1" w14:textId="77777777" w:rsidR="007B6AF7" w:rsidRPr="00877FC1" w:rsidRDefault="00E710F1">
      <w:pPr>
        <w:pStyle w:val="AnswerStyle"/>
        <w:rPr>
          <w:rFonts w:ascii="Calibri" w:hAnsi="Calibri" w:cs="Calibri"/>
        </w:rPr>
      </w:pPr>
      <w:r w:rsidRPr="00877FC1">
        <w:rPr>
          <w:rFonts w:ascii="Calibri" w:hAnsi="Calibri" w:cs="Calibri"/>
        </w:rPr>
        <w:t>Yes. From within the app, you can invite people to any of your channels via a unique invite link or direct share to messaging apps. The invitee downloads Scribl (free), creates a simple account, and joins your channel. There is no social graph to build, no followers to accumulate — just the people you specifically chose to share with. Channel membership is managed by you, not by the algorithm.</w:t>
      </w:r>
    </w:p>
    <w:p w14:paraId="7E5800D0" w14:textId="77777777" w:rsidR="007B6AF7" w:rsidRPr="00877FC1" w:rsidRDefault="00E710F1">
      <w:pPr>
        <w:pStyle w:val="QuestionStyle"/>
        <w:rPr>
          <w:rFonts w:ascii="Calibri" w:hAnsi="Calibri" w:cs="Calibri"/>
        </w:rPr>
      </w:pPr>
      <w:r w:rsidRPr="00877FC1">
        <w:rPr>
          <w:rFonts w:ascii="Calibri" w:hAnsi="Calibri" w:cs="Calibri"/>
        </w:rPr>
        <w:t>Q10. What happens to my drawings? Can I save and export them?</w:t>
      </w:r>
    </w:p>
    <w:p w14:paraId="112431C3" w14:textId="77777777" w:rsidR="007B6AF7" w:rsidRPr="00877FC1" w:rsidRDefault="00E710F1">
      <w:pPr>
        <w:pStyle w:val="AnswerStyle"/>
        <w:rPr>
          <w:rFonts w:ascii="Calibri" w:hAnsi="Calibri" w:cs="Calibri"/>
        </w:rPr>
      </w:pPr>
      <w:r w:rsidRPr="00877FC1">
        <w:rPr>
          <w:rFonts w:ascii="Calibri" w:hAnsi="Calibri" w:cs="Calibri"/>
        </w:rPr>
        <w:t>Every response you submit is saved to your Personal Archive automatically. Free-tier users can access their most recent 30 days. Premium subscribers have unlimited archive access with search and date filtering. Export tools (premium) let you download creations as PNG images, create compilations, or order physical prints through a future integration. Your creative history is yours — you can delete any or all of it at any time.</w:t>
      </w:r>
    </w:p>
    <w:p w14:paraId="3495C59B" w14:textId="77777777" w:rsidR="007B6AF7" w:rsidRPr="00877FC1" w:rsidRDefault="00E710F1">
      <w:pPr>
        <w:pStyle w:val="QuestionStyle"/>
        <w:rPr>
          <w:rFonts w:ascii="Calibri" w:hAnsi="Calibri" w:cs="Calibri"/>
        </w:rPr>
      </w:pPr>
      <w:r w:rsidRPr="00877FC1">
        <w:rPr>
          <w:rFonts w:ascii="Calibri" w:hAnsi="Calibri" w:cs="Calibri"/>
        </w:rPr>
        <w:t>Q11. How is my data protected? Who owns my creations?</w:t>
      </w:r>
    </w:p>
    <w:p w14:paraId="70CA94E3" w14:textId="77777777" w:rsidR="007B6AF7" w:rsidRPr="00877FC1" w:rsidRDefault="00E710F1">
      <w:pPr>
        <w:pStyle w:val="AnswerStyle"/>
        <w:rPr>
          <w:rFonts w:ascii="Calibri" w:hAnsi="Calibri" w:cs="Calibri"/>
        </w:rPr>
      </w:pPr>
      <w:r w:rsidRPr="00877FC1">
        <w:rPr>
          <w:rFonts w:ascii="Calibri" w:hAnsi="Calibri" w:cs="Calibri"/>
        </w:rPr>
        <w:t>You own your creations. Full stop. Scribl does not claim any rights to your drawings, stories, or voice notes. Your content is encrypted in transit and at rest on AWS infrastructure. We do not sell your data to third parties, and your content is never used to train AI models without explicit opt-in consent. You can export your full data archive or request account deletion at any time. For full details, see scribl.com/privacy.</w:t>
      </w:r>
    </w:p>
    <w:p w14:paraId="26BEB08B" w14:textId="77777777" w:rsidR="007B6AF7" w:rsidRPr="00877FC1" w:rsidRDefault="00E710F1">
      <w:pPr>
        <w:pStyle w:val="QuestionStyle"/>
        <w:rPr>
          <w:rFonts w:ascii="Calibri" w:hAnsi="Calibri" w:cs="Calibri"/>
        </w:rPr>
      </w:pPr>
      <w:r w:rsidRPr="00877FC1">
        <w:rPr>
          <w:rFonts w:ascii="Calibri" w:hAnsi="Calibri" w:cs="Calibri"/>
        </w:rPr>
        <w:t>Q12. What makes Scribl different from Instagram, BeReal, or other social apps?</w:t>
      </w:r>
    </w:p>
    <w:p w14:paraId="7C878382" w14:textId="77777777" w:rsidR="007B6AF7" w:rsidRPr="00877FC1" w:rsidRDefault="00E710F1">
      <w:pPr>
        <w:pStyle w:val="AnswerStyle"/>
        <w:rPr>
          <w:rFonts w:ascii="Calibri" w:hAnsi="Calibri" w:cs="Calibri"/>
        </w:rPr>
      </w:pPr>
      <w:r w:rsidRPr="00877FC1">
        <w:rPr>
          <w:rFonts w:ascii="Calibri" w:hAnsi="Calibri" w:cs="Calibri"/>
        </w:rPr>
        <w:t>Three things set Scribl apart:</w:t>
      </w:r>
    </w:p>
    <w:p w14:paraId="75CD093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Creation, not consumption. Every experience starts with making something — not scrolling. You have to create before you can observe.</w:t>
      </w:r>
    </w:p>
    <w:p w14:paraId="55E7478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Private channels, not public performance. No followers. No public feed. No algorithm surfacing strangers. Just the people you chose.</w:t>
      </w:r>
    </w:p>
    <w:p w14:paraId="24B05AC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lastRenderedPageBreak/>
        <w:t>Shared prompt, shared moment. Everyone gets the same creative challenge at the same time. The universality creates connection across distances in a way that personal photo sharing does not.</w:t>
      </w:r>
    </w:p>
    <w:p w14:paraId="1C96DEAE" w14:textId="77777777" w:rsidR="007B6AF7" w:rsidRPr="00877FC1" w:rsidRDefault="00E710F1">
      <w:pPr>
        <w:pStyle w:val="QuestionStyle"/>
        <w:rPr>
          <w:rFonts w:ascii="Calibri" w:hAnsi="Calibri" w:cs="Calibri"/>
        </w:rPr>
      </w:pPr>
      <w:r w:rsidRPr="00877FC1">
        <w:rPr>
          <w:rFonts w:ascii="Calibri" w:hAnsi="Calibri" w:cs="Calibri"/>
        </w:rPr>
        <w:t>Q13. What if I'd rather write or speak than draw?</w:t>
      </w:r>
    </w:p>
    <w:p w14:paraId="62E98C01" w14:textId="77777777" w:rsidR="007B6AF7" w:rsidRPr="00877FC1" w:rsidRDefault="00E710F1">
      <w:pPr>
        <w:pStyle w:val="AnswerStyle"/>
        <w:rPr>
          <w:rFonts w:ascii="Calibri" w:hAnsi="Calibri" w:cs="Calibri"/>
        </w:rPr>
      </w:pPr>
      <w:r w:rsidRPr="00877FC1">
        <w:rPr>
          <w:rFonts w:ascii="Calibri" w:hAnsi="Calibri" w:cs="Calibri"/>
        </w:rPr>
        <w:t>Scribl supports three response modes: drawing canvas, short text story, and voice memo. You can choose any mode on any day. Some prompts lend themselves to sketching; others might spark a one-sentence story or a 30-second voice note. The mode is always your choice. Future versions of Scribl may introduce additional creative modalities as the platform grows.</w:t>
      </w:r>
    </w:p>
    <w:p w14:paraId="34ACF78D" w14:textId="77777777" w:rsidR="007B6AF7" w:rsidRPr="00877FC1" w:rsidRDefault="00E710F1">
      <w:pPr>
        <w:pStyle w:val="QuestionStyle"/>
        <w:rPr>
          <w:rFonts w:ascii="Calibri" w:hAnsi="Calibri" w:cs="Calibri"/>
        </w:rPr>
      </w:pPr>
      <w:r w:rsidRPr="00877FC1">
        <w:rPr>
          <w:rFonts w:ascii="Calibri" w:hAnsi="Calibri" w:cs="Calibri"/>
        </w:rPr>
        <w:t>Q14. How do push notifications work and can I control them?</w:t>
      </w:r>
    </w:p>
    <w:p w14:paraId="6AA1B95B" w14:textId="77777777" w:rsidR="007B6AF7" w:rsidRPr="00877FC1" w:rsidRDefault="00E710F1">
      <w:pPr>
        <w:pStyle w:val="AnswerStyle"/>
        <w:rPr>
          <w:rFonts w:ascii="Calibri" w:hAnsi="Calibri" w:cs="Calibri"/>
        </w:rPr>
      </w:pPr>
      <w:r w:rsidRPr="00877FC1">
        <w:rPr>
          <w:rFonts w:ascii="Calibri" w:hAnsi="Calibri" w:cs="Calibri"/>
        </w:rPr>
        <w:t>Scribl sends one daily notification when today's prompt is ready — typically in the morning, at a time you can customize. You also receive a notification when someone in your channel responds (configurable by channel). That's it. Scribl is not engineered for infinite engagement; it is engineered for one meaningful daily touchpoint. Notification settings are fully customizable in the app settings.</w:t>
      </w:r>
    </w:p>
    <w:p w14:paraId="5950CFCB" w14:textId="77777777" w:rsidR="007B6AF7" w:rsidRPr="00877FC1" w:rsidRDefault="007B6AF7">
      <w:pPr>
        <w:pBdr>
          <w:bottom w:val="single" w:sz="4" w:space="0" w:color="DDDDDD"/>
        </w:pBdr>
        <w:spacing w:before="120"/>
        <w:rPr>
          <w:rFonts w:ascii="Calibri" w:hAnsi="Calibri" w:cs="Calibri"/>
        </w:rPr>
      </w:pPr>
    </w:p>
    <w:p w14:paraId="0C4082A1" w14:textId="77777777" w:rsidR="007B6AF7" w:rsidRPr="00877FC1" w:rsidRDefault="00E710F1">
      <w:pPr>
        <w:pStyle w:val="FAQ1Heading"/>
        <w:rPr>
          <w:rFonts w:ascii="Calibri" w:hAnsi="Calibri" w:cs="Calibri"/>
          <w:sz w:val="22"/>
          <w:szCs w:val="22"/>
        </w:rPr>
      </w:pPr>
      <w:r w:rsidRPr="00877FC1">
        <w:rPr>
          <w:rFonts w:ascii="Calibri" w:hAnsi="Calibri" w:cs="Calibri"/>
          <w:sz w:val="22"/>
          <w:szCs w:val="22"/>
        </w:rPr>
        <w:t>FAQ SECTION 2: Institutional Customer FAQ — Corporate, Education &amp; Healthcare</w:t>
      </w:r>
    </w:p>
    <w:p w14:paraId="21E012D6" w14:textId="77777777" w:rsidR="007B6AF7" w:rsidRPr="00877FC1" w:rsidRDefault="00E710F1">
      <w:pPr>
        <w:pStyle w:val="AnswerStyle"/>
        <w:spacing w:after="180"/>
        <w:rPr>
          <w:rFonts w:ascii="Calibri" w:hAnsi="Calibri" w:cs="Calibri"/>
        </w:rPr>
      </w:pPr>
      <w:r w:rsidRPr="00877FC1">
        <w:rPr>
          <w:rFonts w:ascii="Calibri" w:hAnsi="Calibri" w:cs="Calibri"/>
          <w:i/>
          <w:iCs/>
          <w:color w:val="555555"/>
        </w:rPr>
        <w:t>For organizational buyers with licensing, data security, compliance, and ROI questions.</w:t>
      </w:r>
    </w:p>
    <w:p w14:paraId="2C3F65FF" w14:textId="77777777" w:rsidR="007B6AF7" w:rsidRPr="00877FC1" w:rsidRDefault="00E710F1">
      <w:pPr>
        <w:pStyle w:val="QuestionStyle"/>
        <w:rPr>
          <w:rFonts w:ascii="Calibri" w:hAnsi="Calibri" w:cs="Calibri"/>
        </w:rPr>
      </w:pPr>
      <w:r w:rsidRPr="00877FC1">
        <w:rPr>
          <w:rFonts w:ascii="Calibri" w:hAnsi="Calibri" w:cs="Calibri"/>
        </w:rPr>
        <w:t>Q1. How does the Scribl D2C app relate to Scribl's existing enterprise offering?</w:t>
      </w:r>
    </w:p>
    <w:p w14:paraId="1738C1B4" w14:textId="77777777" w:rsidR="007B6AF7" w:rsidRPr="00877FC1" w:rsidRDefault="00E710F1">
      <w:pPr>
        <w:pStyle w:val="AnswerStyle"/>
        <w:rPr>
          <w:rFonts w:ascii="Calibri" w:hAnsi="Calibri" w:cs="Calibri"/>
        </w:rPr>
      </w:pPr>
      <w:r w:rsidRPr="00877FC1">
        <w:rPr>
          <w:rFonts w:ascii="Calibri" w:hAnsi="Calibri" w:cs="Calibri"/>
        </w:rPr>
        <w:t>They are two doors into the same platform. Scribl's enterprise offering — facilitated workshops, team events, and organizational licenses — serves groups who want structured, facilitated creative experiences. The D2C app serves individuals who want a daily personal creative practice. Both run on the same Scribl platform, the same content infrastructure, and the same AI engine. An employee who downloads the consumer app and builds a 30-day streak is already primed to be a Scribl champion in their organization. The D2C launch accelerates enterprise adoption through organic, bottoms-up demand.</w:t>
      </w:r>
    </w:p>
    <w:p w14:paraId="776BD69A" w14:textId="77777777" w:rsidR="007B6AF7" w:rsidRPr="00877FC1" w:rsidRDefault="00E710F1">
      <w:pPr>
        <w:pStyle w:val="QuestionStyle"/>
        <w:rPr>
          <w:rFonts w:ascii="Calibri" w:hAnsi="Calibri" w:cs="Calibri"/>
        </w:rPr>
      </w:pPr>
      <w:r w:rsidRPr="00877FC1">
        <w:rPr>
          <w:rFonts w:ascii="Calibri" w:hAnsi="Calibri" w:cs="Calibri"/>
        </w:rPr>
        <w:t>Q2. Can our organization license Scribl for employees? What does enterprise pricing look like?</w:t>
      </w:r>
    </w:p>
    <w:p w14:paraId="7F14C555" w14:textId="77777777" w:rsidR="007B6AF7" w:rsidRPr="00877FC1" w:rsidRDefault="00E710F1">
      <w:pPr>
        <w:pStyle w:val="AnswerStyle"/>
        <w:rPr>
          <w:rFonts w:ascii="Calibri" w:hAnsi="Calibri" w:cs="Calibri"/>
        </w:rPr>
      </w:pPr>
      <w:r w:rsidRPr="00877FC1">
        <w:rPr>
          <w:rFonts w:ascii="Calibri" w:hAnsi="Calibri" w:cs="Calibri"/>
        </w:rPr>
        <w:t>Yes. Scribl offers organizational licensing at two levels:</w:t>
      </w:r>
    </w:p>
    <w:p w14:paraId="5AE34397"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Standard Organization License: $499/year base subscription + $5.99/employee/month for premium access. This gives your entire team access to the daily practice, a dedicated Co-Workers channel, organizational analytics, and admin controls.</w:t>
      </w:r>
    </w:p>
    <w:p w14:paraId="5BA4DF7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Enterprise Custom: For large-scale deployments (healthcare systems, universities, enterprise accounts), Scribl offers custom pricing, SOW-based implementations, dedicated onboarding, and integration support. Contact sales@scribl.com for an enterprise quote.</w:t>
      </w:r>
    </w:p>
    <w:p w14:paraId="5F1E538A" w14:textId="77777777" w:rsidR="007B6AF7" w:rsidRPr="00877FC1" w:rsidRDefault="00E710F1">
      <w:pPr>
        <w:pStyle w:val="AnswerStyle"/>
        <w:rPr>
          <w:rFonts w:ascii="Calibri" w:hAnsi="Calibri" w:cs="Calibri"/>
        </w:rPr>
      </w:pPr>
      <w:r w:rsidRPr="00877FC1">
        <w:rPr>
          <w:rFonts w:ascii="Calibri" w:hAnsi="Calibri" w:cs="Calibri"/>
        </w:rPr>
        <w:t>Volume discounts apply for organizations over 500 users. Organizations currently enrolled in the AWS Enterprise Discount Program may apply existing cloud commitments toward Scribl infrastructure costs — speak with your AWS account team.</w:t>
      </w:r>
    </w:p>
    <w:p w14:paraId="2977B784" w14:textId="77777777" w:rsidR="007B6AF7" w:rsidRPr="00877FC1" w:rsidRDefault="00E710F1">
      <w:pPr>
        <w:pStyle w:val="QuestionStyle"/>
        <w:rPr>
          <w:rFonts w:ascii="Calibri" w:hAnsi="Calibri" w:cs="Calibri"/>
        </w:rPr>
      </w:pPr>
      <w:r w:rsidRPr="00877FC1">
        <w:rPr>
          <w:rFonts w:ascii="Calibri" w:hAnsi="Calibri" w:cs="Calibri"/>
        </w:rPr>
        <w:t>Q3. What data does Scribl collect and how is it stored?</w:t>
      </w:r>
    </w:p>
    <w:p w14:paraId="70C80962" w14:textId="77777777" w:rsidR="007B6AF7" w:rsidRPr="00877FC1" w:rsidRDefault="00E710F1">
      <w:pPr>
        <w:pStyle w:val="AnswerStyle"/>
        <w:rPr>
          <w:rFonts w:ascii="Calibri" w:hAnsi="Calibri" w:cs="Calibri"/>
        </w:rPr>
      </w:pPr>
      <w:r w:rsidRPr="00877FC1">
        <w:rPr>
          <w:rFonts w:ascii="Calibri" w:hAnsi="Calibri" w:cs="Calibri"/>
        </w:rPr>
        <w:t>Scribl collects only the data necessary to deliver the product:</w:t>
      </w:r>
    </w:p>
    <w:p w14:paraId="451CEAE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Account data: email, name, and channel memberships (no phone number required for consumer use)</w:t>
      </w:r>
    </w:p>
    <w:p w14:paraId="016CE5A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Content data: drawings, text/voice responses, and archive submissions — stored encrypted at rest and in transit on AWS</w:t>
      </w:r>
    </w:p>
    <w:p w14:paraId="49B31EE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Engagement data: streaks, participation rates, response times — used to power the habit loop and aggregate analytics (organizational admins see aggregate, not individual, by default)</w:t>
      </w:r>
    </w:p>
    <w:p w14:paraId="77B602BF"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lastRenderedPageBreak/>
        <w:t>Device and usage data: standard mobile analytics for performance and crash reporting</w:t>
      </w:r>
    </w:p>
    <w:p w14:paraId="1C945BD7" w14:textId="77777777" w:rsidR="007B6AF7" w:rsidRPr="00877FC1" w:rsidRDefault="00E710F1">
      <w:pPr>
        <w:pStyle w:val="AnswerStyle"/>
        <w:rPr>
          <w:rFonts w:ascii="Calibri" w:hAnsi="Calibri" w:cs="Calibri"/>
        </w:rPr>
      </w:pPr>
      <w:r w:rsidRPr="00877FC1">
        <w:rPr>
          <w:rFonts w:ascii="Calibri" w:hAnsi="Calibri" w:cs="Calibri"/>
        </w:rPr>
        <w:t>Data is stored in AWS regions configurable to meet geographic compliance requirements. Enterprise contracts specify retention periods. Individual user data is isolated from cross-organizational analytics.</w:t>
      </w:r>
    </w:p>
    <w:p w14:paraId="029403BA" w14:textId="77777777" w:rsidR="007B6AF7" w:rsidRPr="00877FC1" w:rsidRDefault="00E710F1">
      <w:pPr>
        <w:pStyle w:val="QuestionStyle"/>
        <w:rPr>
          <w:rFonts w:ascii="Calibri" w:hAnsi="Calibri" w:cs="Calibri"/>
        </w:rPr>
      </w:pPr>
      <w:r w:rsidRPr="00877FC1">
        <w:rPr>
          <w:rFonts w:ascii="Calibri" w:hAnsi="Calibri" w:cs="Calibri"/>
        </w:rPr>
        <w:t>Q4. Is Scribl compliant with GDPR, CCPA, FERPA, HIPAA, and SOC 2?</w:t>
      </w:r>
    </w:p>
    <w:p w14:paraId="035FA807" w14:textId="77777777" w:rsidR="007B6AF7" w:rsidRPr="00877FC1" w:rsidRDefault="00E710F1">
      <w:pPr>
        <w:pStyle w:val="AnswerStyle"/>
        <w:rPr>
          <w:rFonts w:ascii="Calibri" w:hAnsi="Calibri" w:cs="Calibri"/>
        </w:rPr>
      </w:pPr>
      <w:r w:rsidRPr="00877FC1">
        <w:rPr>
          <w:rFonts w:ascii="Calibri" w:hAnsi="Calibri" w:cs="Calibri"/>
        </w:rPr>
        <w:t>Scribl is architected on AWS with compliance-ready infrastructure. Specific certifications:</w:t>
      </w:r>
    </w:p>
    <w:p w14:paraId="07BDC387"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GDPR: Scribl supports data subject rights (access, deletion, portability) and processes data under a Data Processing Agreement (DPA) available to all enterprise customers.</w:t>
      </w:r>
    </w:p>
    <w:p w14:paraId="1602D84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CCPA: California consumer privacy rights are supported. Data sale opt-out is available; Scribl does not sell user data.</w:t>
      </w:r>
    </w:p>
    <w:p w14:paraId="062EC2A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FERPA: For educational institution licensing, Scribl supports FERPA-compliant student data handling. Student accounts can be managed under institutional control with restricted external sharing.</w:t>
      </w:r>
    </w:p>
    <w:p w14:paraId="4AEF0357"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HIPAA: Healthcare organizations requiring HIPAA-compliant deployments should engage Scribl enterprise sales. Business Associate Agreements (BAAs) are available for qualifying deployments.</w:t>
      </w:r>
    </w:p>
    <w:p w14:paraId="4E5FF37F"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SOC 2 Type II: In progress. Certification targeted for Q1 2027. AWS infrastructure meets SOC 2 controls at the infrastructure layer now.</w:t>
      </w:r>
    </w:p>
    <w:p w14:paraId="520D1D10" w14:textId="77777777" w:rsidR="007B6AF7" w:rsidRPr="00877FC1" w:rsidRDefault="00E710F1">
      <w:pPr>
        <w:pStyle w:val="QuestionStyle"/>
        <w:rPr>
          <w:rFonts w:ascii="Calibri" w:hAnsi="Calibri" w:cs="Calibri"/>
        </w:rPr>
      </w:pPr>
      <w:r w:rsidRPr="00877FC1">
        <w:rPr>
          <w:rFonts w:ascii="Calibri" w:hAnsi="Calibri" w:cs="Calibri"/>
        </w:rPr>
        <w:t>Q5. Can our organization customize the prompts our employees receive?</w:t>
      </w:r>
    </w:p>
    <w:p w14:paraId="5C20C50E" w14:textId="77777777" w:rsidR="007B6AF7" w:rsidRPr="00877FC1" w:rsidRDefault="00E710F1">
      <w:pPr>
        <w:pStyle w:val="AnswerStyle"/>
        <w:rPr>
          <w:rFonts w:ascii="Calibri" w:hAnsi="Calibri" w:cs="Calibri"/>
        </w:rPr>
      </w:pPr>
      <w:r w:rsidRPr="00877FC1">
        <w:rPr>
          <w:rFonts w:ascii="Calibri" w:hAnsi="Calibri" w:cs="Calibri"/>
        </w:rPr>
        <w:t>Yes, at the enterprise tier. Organizational admins can:</w:t>
      </w:r>
    </w:p>
    <w:p w14:paraId="7034868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Supplement the universal daily prompt with an organization-specific prompt (employees see both)</w:t>
      </w:r>
    </w:p>
    <w:p w14:paraId="2A1A883F"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Purchase themed Booster Packs — industry-specific, seasonal, or team-building themed prompt collections — to run alongside or instead of the universal prompt for a defined period</w:t>
      </w:r>
    </w:p>
    <w:p w14:paraId="56E9953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Commission fully custom prompt libraries for large enterprise accounts (SOW basis)</w:t>
      </w:r>
    </w:p>
    <w:p w14:paraId="5A0DCE32" w14:textId="77777777" w:rsidR="007B6AF7" w:rsidRPr="00877FC1" w:rsidRDefault="00E710F1">
      <w:pPr>
        <w:pStyle w:val="AnswerStyle"/>
        <w:rPr>
          <w:rFonts w:ascii="Calibri" w:hAnsi="Calibri" w:cs="Calibri"/>
        </w:rPr>
      </w:pPr>
      <w:r w:rsidRPr="00877FC1">
        <w:rPr>
          <w:rFonts w:ascii="Calibri" w:hAnsi="Calibri" w:cs="Calibri"/>
        </w:rPr>
        <w:t>Consumer-tier users always receive the universal prompt and cannot modify it — this universality is a core design principle. Enterprise customization is additive, not replacing.</w:t>
      </w:r>
    </w:p>
    <w:p w14:paraId="5EAC39FD" w14:textId="77777777" w:rsidR="007B6AF7" w:rsidRPr="00877FC1" w:rsidRDefault="00E710F1">
      <w:pPr>
        <w:pStyle w:val="QuestionStyle"/>
        <w:rPr>
          <w:rFonts w:ascii="Calibri" w:hAnsi="Calibri" w:cs="Calibri"/>
        </w:rPr>
      </w:pPr>
      <w:r w:rsidRPr="00877FC1">
        <w:rPr>
          <w:rFonts w:ascii="Calibri" w:hAnsi="Calibri" w:cs="Calibri"/>
        </w:rPr>
        <w:t>Q6. What organizational analytics and engagement insights do we receive?</w:t>
      </w:r>
    </w:p>
    <w:p w14:paraId="10399959" w14:textId="77777777" w:rsidR="007B6AF7" w:rsidRPr="00877FC1" w:rsidRDefault="00E710F1">
      <w:pPr>
        <w:pStyle w:val="AnswerStyle"/>
        <w:rPr>
          <w:rFonts w:ascii="Calibri" w:hAnsi="Calibri" w:cs="Calibri"/>
        </w:rPr>
      </w:pPr>
      <w:r w:rsidRPr="00877FC1">
        <w:rPr>
          <w:rFonts w:ascii="Calibri" w:hAnsi="Calibri" w:cs="Calibri"/>
        </w:rPr>
        <w:t>Enterprise admins have access to an analytics dashboard with:</w:t>
      </w:r>
    </w:p>
    <w:p w14:paraId="0CBC972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Daily and weekly participation rates (% of licensed users who responded)</w:t>
      </w:r>
    </w:p>
    <w:p w14:paraId="3A000A1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Streak distribution across the organization — engagement trends over time</w:t>
      </w:r>
    </w:p>
    <w:p w14:paraId="2E8EDF8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Channel activity: which internal channels (e.g., department groups) are most active</w:t>
      </w:r>
    </w:p>
    <w:p w14:paraId="3A2318F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Prompt completion rates and modality breakdown (drawing vs. text vs. voice)</w:t>
      </w:r>
    </w:p>
    <w:p w14:paraId="6F816F0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Cohort retention curves: how engagement changes at 7 days, 30 days, 90 days</w:t>
      </w:r>
    </w:p>
    <w:p w14:paraId="538E562F" w14:textId="77777777" w:rsidR="007B6AF7" w:rsidRPr="00877FC1" w:rsidRDefault="00E710F1">
      <w:pPr>
        <w:pStyle w:val="AnswerStyle"/>
        <w:rPr>
          <w:rFonts w:ascii="Calibri" w:hAnsi="Calibri" w:cs="Calibri"/>
        </w:rPr>
      </w:pPr>
      <w:r w:rsidRPr="00877FC1">
        <w:rPr>
          <w:rFonts w:ascii="Calibri" w:hAnsi="Calibri" w:cs="Calibri"/>
        </w:rPr>
        <w:t>All organizational analytics are aggregate and de-identified at the individual level by default. Admins can request individual-level reporting if your organization has the appropriate consent framework in place.</w:t>
      </w:r>
    </w:p>
    <w:p w14:paraId="168D2AB5" w14:textId="77777777" w:rsidR="007B6AF7" w:rsidRPr="00877FC1" w:rsidRDefault="00E710F1">
      <w:pPr>
        <w:pStyle w:val="QuestionStyle"/>
        <w:rPr>
          <w:rFonts w:ascii="Calibri" w:hAnsi="Calibri" w:cs="Calibri"/>
        </w:rPr>
      </w:pPr>
      <w:r w:rsidRPr="00877FC1">
        <w:rPr>
          <w:rFonts w:ascii="Calibri" w:hAnsi="Calibri" w:cs="Calibri"/>
        </w:rPr>
        <w:t>Q7. How does Scribl integrate with existing enterprise tools (Slack, Microsoft Teams, Discord)?</w:t>
      </w:r>
    </w:p>
    <w:p w14:paraId="40AC2F3B" w14:textId="77777777" w:rsidR="007B6AF7" w:rsidRPr="00877FC1" w:rsidRDefault="00E710F1">
      <w:pPr>
        <w:pStyle w:val="AnswerStyle"/>
        <w:rPr>
          <w:rFonts w:ascii="Calibri" w:hAnsi="Calibri" w:cs="Calibri"/>
        </w:rPr>
      </w:pPr>
      <w:r w:rsidRPr="00877FC1">
        <w:rPr>
          <w:rFonts w:ascii="Calibri" w:hAnsi="Calibri" w:cs="Calibri"/>
        </w:rPr>
        <w:t>At launch, Scribl operates as a standalone mobile app with deep linking for share moments (e.g., sharing a creation card to Slack or Teams via native iOS/Android share sheet). Formal integrations — a Scribl bot in Slack or Teams that delivers the daily prompt and surfaces channel activity — are on the post-launch roadmap and targeted for Q1 2027. Enterprise customers can request prioritized integration development through the enterprise sales channel.</w:t>
      </w:r>
    </w:p>
    <w:p w14:paraId="289CBD3B" w14:textId="77777777" w:rsidR="007B6AF7" w:rsidRPr="00877FC1" w:rsidRDefault="00E710F1">
      <w:pPr>
        <w:pStyle w:val="QuestionStyle"/>
        <w:rPr>
          <w:rFonts w:ascii="Calibri" w:hAnsi="Calibri" w:cs="Calibri"/>
        </w:rPr>
      </w:pPr>
      <w:r w:rsidRPr="00877FC1">
        <w:rPr>
          <w:rFonts w:ascii="Calibri" w:hAnsi="Calibri" w:cs="Calibri"/>
        </w:rPr>
        <w:t>Q8. Can we control visibility within our organizational channel?</w:t>
      </w:r>
    </w:p>
    <w:p w14:paraId="20144F43" w14:textId="77777777" w:rsidR="007B6AF7" w:rsidRPr="00877FC1" w:rsidRDefault="00E710F1">
      <w:pPr>
        <w:pStyle w:val="AnswerStyle"/>
        <w:rPr>
          <w:rFonts w:ascii="Calibri" w:hAnsi="Calibri" w:cs="Calibri"/>
        </w:rPr>
      </w:pPr>
      <w:r w:rsidRPr="00877FC1">
        <w:rPr>
          <w:rFonts w:ascii="Calibri" w:hAnsi="Calibri" w:cs="Calibri"/>
        </w:rPr>
        <w:lastRenderedPageBreak/>
        <w:t>Yes. Enterprise admins control organizational channel structure:</w:t>
      </w:r>
    </w:p>
    <w:p w14:paraId="4631741D"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Create department sub-channels (e.g., "Marketing Team," "Sales East") within the Co-Workers umbrella</w:t>
      </w:r>
    </w:p>
    <w:p w14:paraId="72404DE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Set visibility rules: department-only vs. company-wide</w:t>
      </w:r>
    </w:p>
    <w:p w14:paraId="27F9A12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Control who can be invited to organizational channels (domain-restricted invitation links)</w:t>
      </w:r>
    </w:p>
    <w:p w14:paraId="2EA880A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Moderate content with admin review tools (enterprise tier)</w:t>
      </w:r>
    </w:p>
    <w:p w14:paraId="115D6470" w14:textId="77777777" w:rsidR="007B6AF7" w:rsidRPr="00877FC1" w:rsidRDefault="00E710F1">
      <w:pPr>
        <w:pStyle w:val="AnswerStyle"/>
        <w:rPr>
          <w:rFonts w:ascii="Calibri" w:hAnsi="Calibri" w:cs="Calibri"/>
        </w:rPr>
      </w:pPr>
      <w:r w:rsidRPr="00877FC1">
        <w:rPr>
          <w:rFonts w:ascii="Calibri" w:hAnsi="Calibri" w:cs="Calibri"/>
        </w:rPr>
        <w:t>Employee participation in the organizational channel is always voluntary — employees can choose to share to the Co-Workers channel or keep their response private/personal-only.</w:t>
      </w:r>
    </w:p>
    <w:p w14:paraId="46E2CC44" w14:textId="77777777" w:rsidR="007B6AF7" w:rsidRPr="00877FC1" w:rsidRDefault="00E710F1">
      <w:pPr>
        <w:pStyle w:val="QuestionStyle"/>
        <w:rPr>
          <w:rFonts w:ascii="Calibri" w:hAnsi="Calibri" w:cs="Calibri"/>
        </w:rPr>
      </w:pPr>
      <w:r w:rsidRPr="00877FC1">
        <w:rPr>
          <w:rFonts w:ascii="Calibri" w:hAnsi="Calibri" w:cs="Calibri"/>
        </w:rPr>
        <w:t>Q9. What AI guardrails are in place? How does Scribl ensure appropriate content?</w:t>
      </w:r>
    </w:p>
    <w:p w14:paraId="05C333A9" w14:textId="77777777" w:rsidR="007B6AF7" w:rsidRPr="00877FC1" w:rsidRDefault="00E710F1">
      <w:pPr>
        <w:pStyle w:val="AnswerStyle"/>
        <w:rPr>
          <w:rFonts w:ascii="Calibri" w:hAnsi="Calibri" w:cs="Calibri"/>
        </w:rPr>
      </w:pPr>
      <w:r w:rsidRPr="00877FC1">
        <w:rPr>
          <w:rFonts w:ascii="Calibri" w:hAnsi="Calibri" w:cs="Calibri"/>
        </w:rPr>
        <w:t>Scribl uses Anthropic Claude for prompt generation with a carefully designed constraint layer:</w:t>
      </w:r>
    </w:p>
    <w:p w14:paraId="2CA17D8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Prompts are reviewed against an editorial framework before distribution — no prompts that reference trauma, divisive politics, explicit content, or content inappropriate for minors</w:t>
      </w:r>
    </w:p>
    <w:p w14:paraId="4A59D1E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User-generated content (drawings and text) is scanned using content moderation AI before appearing in shared channels</w:t>
      </w:r>
    </w:p>
    <w:p w14:paraId="72D567C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User reporting tools allow any channel member to flag inappropriate content for review</w:t>
      </w:r>
    </w:p>
    <w:p w14:paraId="7FFBECC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Enterprise admins can configure content sensitivity thresholds for their organizational channel</w:t>
      </w:r>
    </w:p>
    <w:p w14:paraId="7EB67450" w14:textId="77777777" w:rsidR="007B6AF7" w:rsidRPr="00877FC1" w:rsidRDefault="00E710F1">
      <w:pPr>
        <w:pStyle w:val="AnswerStyle"/>
        <w:rPr>
          <w:rFonts w:ascii="Calibri" w:hAnsi="Calibri" w:cs="Calibri"/>
        </w:rPr>
      </w:pPr>
      <w:r w:rsidRPr="00877FC1">
        <w:rPr>
          <w:rFonts w:ascii="Calibri" w:hAnsi="Calibri" w:cs="Calibri"/>
        </w:rPr>
        <w:t>Scribl's philosophy: AI facilitates the creative experience; humans create the content. The AI is never the artist. It is the thoughtful prompter.</w:t>
      </w:r>
    </w:p>
    <w:p w14:paraId="389916ED" w14:textId="77777777" w:rsidR="007B6AF7" w:rsidRPr="00877FC1" w:rsidRDefault="00E710F1">
      <w:pPr>
        <w:pStyle w:val="QuestionStyle"/>
        <w:rPr>
          <w:rFonts w:ascii="Calibri" w:hAnsi="Calibri" w:cs="Calibri"/>
        </w:rPr>
      </w:pPr>
      <w:r w:rsidRPr="00877FC1">
        <w:rPr>
          <w:rFonts w:ascii="Calibri" w:hAnsi="Calibri" w:cs="Calibri"/>
        </w:rPr>
        <w:t>Q10. How does Scribl support employee well-being and team connection goals?</w:t>
      </w:r>
    </w:p>
    <w:p w14:paraId="6411514C" w14:textId="77777777" w:rsidR="007B6AF7" w:rsidRPr="00877FC1" w:rsidRDefault="00E710F1">
      <w:pPr>
        <w:pStyle w:val="AnswerStyle"/>
        <w:rPr>
          <w:rFonts w:ascii="Calibri" w:hAnsi="Calibri" w:cs="Calibri"/>
        </w:rPr>
      </w:pPr>
      <w:r w:rsidRPr="00877FC1">
        <w:rPr>
          <w:rFonts w:ascii="Calibri" w:hAnsi="Calibri" w:cs="Calibri"/>
        </w:rPr>
        <w:t>Scribl is purpose-built for the psychological benefits of creative expression and social connection. Organizational outcomes reported from enterprise pilots include a measurable increase in reported team connection scores, reduced creative inhibition in structured work settings, and increased cross-functional familiarity when departments share a channel. Scribl can be positioned alongside existing well-being programs (EAP, mental health days, team-building budgets) as a daily micro-practice that is low-effort, high-resonance, and genuinely enjoyable.</w:t>
      </w:r>
    </w:p>
    <w:p w14:paraId="0768AA3A" w14:textId="77777777" w:rsidR="007B6AF7" w:rsidRPr="00877FC1" w:rsidRDefault="00E710F1">
      <w:pPr>
        <w:pStyle w:val="QuestionStyle"/>
        <w:rPr>
          <w:rFonts w:ascii="Calibri" w:hAnsi="Calibri" w:cs="Calibri"/>
        </w:rPr>
      </w:pPr>
      <w:r w:rsidRPr="00877FC1">
        <w:rPr>
          <w:rFonts w:ascii="Calibri" w:hAnsi="Calibri" w:cs="Calibri"/>
        </w:rPr>
        <w:t>Q11. What is the implementation timeline for an enterprise deployment?</w:t>
      </w:r>
    </w:p>
    <w:p w14:paraId="55572FD6" w14:textId="77777777" w:rsidR="007B6AF7" w:rsidRPr="00877FC1" w:rsidRDefault="00E710F1">
      <w:pPr>
        <w:pStyle w:val="AnswerStyle"/>
        <w:rPr>
          <w:rFonts w:ascii="Calibri" w:hAnsi="Calibri" w:cs="Calibri"/>
        </w:rPr>
      </w:pPr>
      <w:r w:rsidRPr="00877FC1">
        <w:rPr>
          <w:rFonts w:ascii="Calibri" w:hAnsi="Calibri" w:cs="Calibri"/>
        </w:rPr>
        <w:t>Standard organizational deployment (under 500 employees):</w:t>
      </w:r>
    </w:p>
    <w:p w14:paraId="0CD30A8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Day 1–3: License agreement signed, admin portal access granted</w:t>
      </w:r>
    </w:p>
    <w:p w14:paraId="1746773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Day 3–7: Admin configures organizational channel structure, domain restriction, and prompt preferences</w:t>
      </w:r>
    </w:p>
    <w:p w14:paraId="0559357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Day 7–14: Invite links sent to employees via email or existing comms tools</w:t>
      </w:r>
    </w:p>
    <w:p w14:paraId="4A656CC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Day 14+: Live — daily prompt active, analytics dashboard operational</w:t>
      </w:r>
    </w:p>
    <w:p w14:paraId="3009DD04" w14:textId="77777777" w:rsidR="007B6AF7" w:rsidRPr="00877FC1" w:rsidRDefault="00E710F1">
      <w:pPr>
        <w:pStyle w:val="AnswerStyle"/>
        <w:rPr>
          <w:rFonts w:ascii="Calibri" w:hAnsi="Calibri" w:cs="Calibri"/>
        </w:rPr>
      </w:pPr>
      <w:r w:rsidRPr="00877FC1">
        <w:rPr>
          <w:rFonts w:ascii="Calibri" w:hAnsi="Calibri" w:cs="Calibri"/>
        </w:rPr>
        <w:t>Enterprise/custom deployments (500+ employees or compliance-gated organizations): 4–6 week implementation including SSO integration, FERPA/HIPAA documentation, and dedicated onboarding. Your Scribl enterprise success manager will manage the timeline.</w:t>
      </w:r>
    </w:p>
    <w:p w14:paraId="05709F13" w14:textId="77777777" w:rsidR="007B6AF7" w:rsidRPr="00877FC1" w:rsidRDefault="00E710F1">
      <w:pPr>
        <w:pStyle w:val="QuestionStyle"/>
        <w:rPr>
          <w:rFonts w:ascii="Calibri" w:hAnsi="Calibri" w:cs="Calibri"/>
        </w:rPr>
      </w:pPr>
      <w:r w:rsidRPr="00877FC1">
        <w:rPr>
          <w:rFonts w:ascii="Calibri" w:hAnsi="Calibri" w:cs="Calibri"/>
        </w:rPr>
        <w:t>Q12. Can we run Scribl in event mode for large gatherings?</w:t>
      </w:r>
    </w:p>
    <w:p w14:paraId="4C934D5B" w14:textId="77777777" w:rsidR="007B6AF7" w:rsidRPr="00877FC1" w:rsidRDefault="00E710F1">
      <w:pPr>
        <w:pStyle w:val="AnswerStyle"/>
        <w:rPr>
          <w:rFonts w:ascii="Calibri" w:hAnsi="Calibri" w:cs="Calibri"/>
        </w:rPr>
      </w:pPr>
      <w:r w:rsidRPr="00877FC1">
        <w:rPr>
          <w:rFonts w:ascii="Calibri" w:hAnsi="Calibri" w:cs="Calibri"/>
        </w:rPr>
        <w:t xml:space="preserve">Yes. Scribl's platform supports facilitated event experiences for groups up to 2,000 attendees — the same live event mode that underpins Scribl's enterprise workshop offering. For a company all-hands, conference, or educational event, a facilitator can deploy a custom real-time prompt, collect responses, and display </w:t>
      </w:r>
      <w:r w:rsidRPr="00877FC1">
        <w:rPr>
          <w:rFonts w:ascii="Calibri" w:hAnsi="Calibri" w:cs="Calibri"/>
        </w:rPr>
        <w:lastRenderedPageBreak/>
        <w:t>curated results live. Event mode is available as an add-on to organizational licenses and as a standalone event product. Contact events@scribl.com for event-specific pricing.</w:t>
      </w:r>
    </w:p>
    <w:p w14:paraId="4A0B7167" w14:textId="77777777" w:rsidR="007B6AF7" w:rsidRPr="00877FC1" w:rsidRDefault="00E710F1">
      <w:pPr>
        <w:pStyle w:val="QuestionStyle"/>
        <w:rPr>
          <w:rFonts w:ascii="Calibri" w:hAnsi="Calibri" w:cs="Calibri"/>
        </w:rPr>
      </w:pPr>
      <w:r w:rsidRPr="00877FC1">
        <w:rPr>
          <w:rFonts w:ascii="Calibri" w:hAnsi="Calibri" w:cs="Calibri"/>
        </w:rPr>
        <w:t>Q13. What ROI metrics can we expect?</w:t>
      </w:r>
    </w:p>
    <w:p w14:paraId="340A51FD" w14:textId="77777777" w:rsidR="007B6AF7" w:rsidRPr="00877FC1" w:rsidRDefault="00E710F1">
      <w:pPr>
        <w:pStyle w:val="AnswerStyle"/>
        <w:rPr>
          <w:rFonts w:ascii="Calibri" w:hAnsi="Calibri" w:cs="Calibri"/>
        </w:rPr>
      </w:pPr>
      <w:r w:rsidRPr="00877FC1">
        <w:rPr>
          <w:rFonts w:ascii="Calibri" w:hAnsi="Calibri" w:cs="Calibri"/>
        </w:rPr>
        <w:t>Scribl enterprise customers have reported:</w:t>
      </w:r>
    </w:p>
    <w:p w14:paraId="0AF81B0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Significant increases in team connection scores after 60 days of organizational Scribl use</w:t>
      </w:r>
    </w:p>
    <w:p w14:paraId="6B316CED"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High weekly active participation rates among employees with active organizational channels</w:t>
      </w:r>
    </w:p>
    <w:p w14:paraId="622C9F5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Strong qualitative feedback: employees report Scribl as a meaningful break from screen fatigue and a genuine source of team connection</w:t>
      </w:r>
    </w:p>
    <w:p w14:paraId="64E9549F" w14:textId="77777777" w:rsidR="007B6AF7" w:rsidRPr="00877FC1" w:rsidRDefault="00E710F1">
      <w:pPr>
        <w:pStyle w:val="AnswerStyle"/>
        <w:rPr>
          <w:rFonts w:ascii="Calibri" w:hAnsi="Calibri" w:cs="Calibri"/>
        </w:rPr>
      </w:pPr>
      <w:r w:rsidRPr="00877FC1">
        <w:rPr>
          <w:rFonts w:ascii="Calibri" w:hAnsi="Calibri" w:cs="Calibri"/>
        </w:rPr>
        <w:t>For D2C MLP enterprise deployments, Scribl will publish organizational ROI benchmarks based on beta cohort data (August–September 2026). Your enterprise success manager will work with you to establish baseline and post-deployment measurement.</w:t>
      </w:r>
    </w:p>
    <w:p w14:paraId="6660424F" w14:textId="77777777" w:rsidR="007B6AF7" w:rsidRPr="00877FC1" w:rsidRDefault="007B6AF7">
      <w:pPr>
        <w:pBdr>
          <w:bottom w:val="single" w:sz="4" w:space="0" w:color="DDDDDD"/>
        </w:pBdr>
        <w:spacing w:before="120"/>
        <w:rPr>
          <w:rFonts w:ascii="Calibri" w:hAnsi="Calibri" w:cs="Calibri"/>
        </w:rPr>
      </w:pPr>
    </w:p>
    <w:p w14:paraId="15DCB5C8" w14:textId="77777777" w:rsidR="007B6AF7" w:rsidRPr="00877FC1" w:rsidRDefault="00E710F1">
      <w:pPr>
        <w:pStyle w:val="FAQ1Heading"/>
        <w:rPr>
          <w:rFonts w:ascii="Calibri" w:hAnsi="Calibri" w:cs="Calibri"/>
          <w:sz w:val="22"/>
          <w:szCs w:val="22"/>
        </w:rPr>
      </w:pPr>
      <w:r w:rsidRPr="00877FC1">
        <w:rPr>
          <w:rFonts w:ascii="Calibri" w:hAnsi="Calibri" w:cs="Calibri"/>
          <w:sz w:val="22"/>
          <w:szCs w:val="22"/>
        </w:rPr>
        <w:t>FAQ SECTION 3: Partner FAQ — Build Partners, Channel Partners &amp; Collaborators</w:t>
      </w:r>
    </w:p>
    <w:p w14:paraId="4F366E68" w14:textId="77777777" w:rsidR="007B6AF7" w:rsidRPr="00877FC1" w:rsidRDefault="00E710F1">
      <w:pPr>
        <w:pStyle w:val="AnswerStyle"/>
        <w:spacing w:after="180"/>
        <w:rPr>
          <w:rFonts w:ascii="Calibri" w:hAnsi="Calibri" w:cs="Calibri"/>
        </w:rPr>
      </w:pPr>
      <w:r w:rsidRPr="00877FC1">
        <w:rPr>
          <w:rFonts w:ascii="Calibri" w:hAnsi="Calibri" w:cs="Calibri"/>
          <w:i/>
          <w:iCs/>
          <w:color w:val="555555"/>
        </w:rPr>
        <w:t>For organizations building with Scribl, distributing Scribl, or collaborating on the platform and content ecosystem.</w:t>
      </w:r>
    </w:p>
    <w:p w14:paraId="763660D2" w14:textId="77777777" w:rsidR="007B6AF7" w:rsidRPr="00877FC1" w:rsidRDefault="00E710F1">
      <w:pPr>
        <w:pStyle w:val="QuestionStyle"/>
        <w:rPr>
          <w:rFonts w:ascii="Calibri" w:hAnsi="Calibri" w:cs="Calibri"/>
        </w:rPr>
      </w:pPr>
      <w:r w:rsidRPr="00877FC1">
        <w:rPr>
          <w:rFonts w:ascii="Calibri" w:hAnsi="Calibri" w:cs="Calibri"/>
        </w:rPr>
        <w:t>Q1. Who are Scribl's current build and technology partners?</w:t>
      </w:r>
    </w:p>
    <w:p w14:paraId="1F2D5EB6" w14:textId="77777777" w:rsidR="007B6AF7" w:rsidRPr="00877FC1" w:rsidRDefault="00E710F1">
      <w:pPr>
        <w:pStyle w:val="AnswerStyle"/>
        <w:rPr>
          <w:rFonts w:ascii="Calibri" w:hAnsi="Calibri" w:cs="Calibri"/>
        </w:rPr>
      </w:pPr>
      <w:r w:rsidRPr="00877FC1">
        <w:rPr>
          <w:rFonts w:ascii="Calibri" w:hAnsi="Calibri" w:cs="Calibri"/>
        </w:rPr>
        <w:t>The D2C MLP is built in partnership with three anchor organizations:</w:t>
      </w:r>
    </w:p>
    <w:p w14:paraId="2A9740B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Bounteous: End-to-end digital experience agency serving as the primary build partner for the D2C MLP. Bounteous is building the consumer mobile application on an on-spec basis — a partnership structure that aligns incentives and reflects Bounteous's confidence in the product thesis.</w:t>
      </w:r>
    </w:p>
    <w:p w14:paraId="079A62B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Anthropic: AI infrastructure partner. Scribl's daily prompt generation, content moderation layer, and conversational AI features are powered by Anthropic Claude. Anthropic's Constitutional AI approach aligns with Scribl's human-first, empathetic-guardrail product philosophy.</w:t>
      </w:r>
    </w:p>
    <w:p w14:paraId="48CA66E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Amazon Web Services (AWS): Cloud infrastructure, scalability, and code coaching. AWS supports the platform architecture that must serve both B2B event traffic and D2C daily habit load patterns simultaneously. AWS code coaching is funded and active.</w:t>
      </w:r>
    </w:p>
    <w:p w14:paraId="17DA1332" w14:textId="77777777" w:rsidR="007B6AF7" w:rsidRPr="00877FC1" w:rsidRDefault="00E710F1">
      <w:pPr>
        <w:pStyle w:val="QuestionStyle"/>
        <w:rPr>
          <w:rFonts w:ascii="Calibri" w:hAnsi="Calibri" w:cs="Calibri"/>
        </w:rPr>
      </w:pPr>
      <w:r w:rsidRPr="00877FC1">
        <w:rPr>
          <w:rFonts w:ascii="Calibri" w:hAnsi="Calibri" w:cs="Calibri"/>
        </w:rPr>
        <w:t>Q2. What does the Bounteous "on-spec" build arrangement mean?</w:t>
      </w:r>
    </w:p>
    <w:p w14:paraId="241F1AE4" w14:textId="77777777" w:rsidR="007B6AF7" w:rsidRPr="00877FC1" w:rsidRDefault="00E710F1">
      <w:pPr>
        <w:pStyle w:val="AnswerStyle"/>
        <w:rPr>
          <w:rFonts w:ascii="Calibri" w:hAnsi="Calibri" w:cs="Calibri"/>
        </w:rPr>
      </w:pPr>
      <w:r w:rsidRPr="00877FC1">
        <w:rPr>
          <w:rFonts w:ascii="Calibri" w:hAnsi="Calibri" w:cs="Calibri"/>
        </w:rPr>
        <w:t>"On-spec" (on speculation) means Bounteous is committing build resources to the D2C MLP in exchange for a future economic participation in the product's success, rather than billing Scribl on a standard time-and-materials basis. This structure:</w:t>
      </w:r>
    </w:p>
    <w:p w14:paraId="5857595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Reduces Scribl's upfront cash requirement for the build sprint</w:t>
      </w:r>
    </w:p>
    <w:p w14:paraId="2A0C625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Aligns Bounteous's incentives with product quality and launch success</w:t>
      </w:r>
    </w:p>
    <w:p w14:paraId="38263CE3"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Gives Bounteous first-mover positioning as a Scribl platform build partner as the product scales</w:t>
      </w:r>
    </w:p>
    <w:p w14:paraId="2DFAA5A9" w14:textId="77777777" w:rsidR="007B6AF7" w:rsidRPr="00877FC1" w:rsidRDefault="00E710F1">
      <w:pPr>
        <w:pStyle w:val="AnswerStyle"/>
        <w:rPr>
          <w:rFonts w:ascii="Calibri" w:hAnsi="Calibri" w:cs="Calibri"/>
        </w:rPr>
      </w:pPr>
      <w:r w:rsidRPr="00877FC1">
        <w:rPr>
          <w:rFonts w:ascii="Calibri" w:hAnsi="Calibri" w:cs="Calibri"/>
        </w:rPr>
        <w:t>The on-spec terms are being finalized as of the charter date (June 2026). Scope, milestones, and economic participation are defined in the partnership SOW. Interested build partners should contact partnerships@scribl.com.</w:t>
      </w:r>
    </w:p>
    <w:p w14:paraId="03B20C08" w14:textId="77777777" w:rsidR="007B6AF7" w:rsidRPr="00877FC1" w:rsidRDefault="00E710F1">
      <w:pPr>
        <w:pStyle w:val="QuestionStyle"/>
        <w:rPr>
          <w:rFonts w:ascii="Calibri" w:hAnsi="Calibri" w:cs="Calibri"/>
        </w:rPr>
      </w:pPr>
      <w:r w:rsidRPr="00877FC1">
        <w:rPr>
          <w:rFonts w:ascii="Calibri" w:hAnsi="Calibri" w:cs="Calibri"/>
        </w:rPr>
        <w:t>Q3. How can channel partners distribute Scribl?</w:t>
      </w:r>
    </w:p>
    <w:p w14:paraId="608434E5" w14:textId="77777777" w:rsidR="007B6AF7" w:rsidRPr="00877FC1" w:rsidRDefault="00E710F1">
      <w:pPr>
        <w:pStyle w:val="AnswerStyle"/>
        <w:rPr>
          <w:rFonts w:ascii="Calibri" w:hAnsi="Calibri" w:cs="Calibri"/>
        </w:rPr>
      </w:pPr>
      <w:r w:rsidRPr="00877FC1">
        <w:rPr>
          <w:rFonts w:ascii="Calibri" w:hAnsi="Calibri" w:cs="Calibri"/>
        </w:rPr>
        <w:t>Scribl is building a tiered channel partner program alongside the D2C launch. Channel opportunities include:</w:t>
      </w:r>
    </w:p>
    <w:p w14:paraId="4AEE128D"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lastRenderedPageBreak/>
        <w:t>Marketplace distribution: App store optimization partnerships with Apple and Google Play for featured placement in the productivity, games, and lifestyle categories</w:t>
      </w:r>
    </w:p>
    <w:p w14:paraId="2A4A918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Enterprise reseller: HR tech, employee experience platforms, and corporate wellness vendors can white-label or bundle Scribl organizational licenses as part of their own product stack</w:t>
      </w:r>
    </w:p>
    <w:p w14:paraId="09BCB305"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Education distribution: EdTech distributors, curriculum platforms, and school district procurement vehicles can include Scribl in their catalog for K–12 and higher education</w:t>
      </w:r>
    </w:p>
    <w:p w14:paraId="272C804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Event technology: Conference and event technology platforms can offer Scribl's event mode as a breakout engagement tool</w:t>
      </w:r>
    </w:p>
    <w:p w14:paraId="71425692" w14:textId="77777777" w:rsidR="007B6AF7" w:rsidRPr="00877FC1" w:rsidRDefault="00E710F1">
      <w:pPr>
        <w:pStyle w:val="AnswerStyle"/>
        <w:rPr>
          <w:rFonts w:ascii="Calibri" w:hAnsi="Calibri" w:cs="Calibri"/>
        </w:rPr>
      </w:pPr>
      <w:r w:rsidRPr="00877FC1">
        <w:rPr>
          <w:rFonts w:ascii="Calibri" w:hAnsi="Calibri" w:cs="Calibri"/>
        </w:rPr>
        <w:t>Formal channel partner agreements (including revenue share, co-marketing terms, and technical integration requirements) will be available from the Scribl partner portal at launch. Contact partnerships@scribl.com to discuss channel opportunities.</w:t>
      </w:r>
    </w:p>
    <w:p w14:paraId="19000804" w14:textId="77777777" w:rsidR="007B6AF7" w:rsidRPr="00877FC1" w:rsidRDefault="00E710F1">
      <w:pPr>
        <w:pStyle w:val="QuestionStyle"/>
        <w:rPr>
          <w:rFonts w:ascii="Calibri" w:hAnsi="Calibri" w:cs="Calibri"/>
        </w:rPr>
      </w:pPr>
      <w:r w:rsidRPr="00877FC1">
        <w:rPr>
          <w:rFonts w:ascii="Calibri" w:hAnsi="Calibri" w:cs="Calibri"/>
        </w:rPr>
        <w:t>Q4. Can partners create branded content packs (Booster Packs)?</w:t>
      </w:r>
    </w:p>
    <w:p w14:paraId="3140475D" w14:textId="77777777" w:rsidR="007B6AF7" w:rsidRPr="00877FC1" w:rsidRDefault="00E710F1">
      <w:pPr>
        <w:pStyle w:val="AnswerStyle"/>
        <w:rPr>
          <w:rFonts w:ascii="Calibri" w:hAnsi="Calibri" w:cs="Calibri"/>
        </w:rPr>
      </w:pPr>
      <w:r w:rsidRPr="00877FC1">
        <w:rPr>
          <w:rFonts w:ascii="Calibri" w:hAnsi="Calibri" w:cs="Calibri"/>
        </w:rPr>
        <w:t>Yes. Scribl's Booster Pack program allows partners to commission or co-create themed prompt collections for specific industries, events, seasons, or organizational contexts. Examples:</w:t>
      </w:r>
    </w:p>
    <w:p w14:paraId="09FE8052"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An HR technology partner creates a "New Employee Onboarding" Booster Pack with prompts designed to build psychological safety in new-hire cohorts</w:t>
      </w:r>
    </w:p>
    <w:p w14:paraId="038D92D9"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 conference organizer commissions a "Tech Industry Creativity" pack for their annual event</w:t>
      </w:r>
    </w:p>
    <w:p w14:paraId="69474620"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 holiday retail partner creates a seasonal pack distributed to consumer users in the app</w:t>
      </w:r>
    </w:p>
    <w:p w14:paraId="6E5A3BC6" w14:textId="77777777" w:rsidR="007B6AF7" w:rsidRPr="00877FC1" w:rsidRDefault="00E710F1">
      <w:pPr>
        <w:pStyle w:val="AnswerStyle"/>
        <w:rPr>
          <w:rFonts w:ascii="Calibri" w:hAnsi="Calibri" w:cs="Calibri"/>
        </w:rPr>
      </w:pPr>
      <w:r w:rsidRPr="00877FC1">
        <w:rPr>
          <w:rFonts w:ascii="Calibri" w:hAnsi="Calibri" w:cs="Calibri"/>
        </w:rPr>
        <w:t>Revenue sharing on Booster Packs sold through the app is negotiated as part of the partner agreement. Partners retain co-branding rights on their packs. The Booster Pack program is in design; pilot partnerships will launch in Q4 2026. Contact content@scribl.com to discuss.</w:t>
      </w:r>
    </w:p>
    <w:p w14:paraId="16B40854" w14:textId="77777777" w:rsidR="007B6AF7" w:rsidRPr="00877FC1" w:rsidRDefault="00E710F1">
      <w:pPr>
        <w:pStyle w:val="QuestionStyle"/>
        <w:rPr>
          <w:rFonts w:ascii="Calibri" w:hAnsi="Calibri" w:cs="Calibri"/>
        </w:rPr>
      </w:pPr>
      <w:r w:rsidRPr="00877FC1">
        <w:rPr>
          <w:rFonts w:ascii="Calibri" w:hAnsi="Calibri" w:cs="Calibri"/>
        </w:rPr>
        <w:t>Q5. What is the Scribl Champions program and how do partners participate?</w:t>
      </w:r>
    </w:p>
    <w:p w14:paraId="13B0397D" w14:textId="77777777" w:rsidR="007B6AF7" w:rsidRPr="00877FC1" w:rsidRDefault="00E710F1">
      <w:pPr>
        <w:pStyle w:val="AnswerStyle"/>
        <w:rPr>
          <w:rFonts w:ascii="Calibri" w:hAnsi="Calibri" w:cs="Calibri"/>
        </w:rPr>
      </w:pPr>
      <w:r w:rsidRPr="00877FC1">
        <w:rPr>
          <w:rFonts w:ascii="Calibri" w:hAnsi="Calibri" w:cs="Calibri"/>
        </w:rPr>
        <w:t>Scribl Champions is a recognition and activation program for power users — the people who consistently start games, invite others to channels, and drive the most engagement within their organizations or networks. Champions receive:</w:t>
      </w:r>
    </w:p>
    <w:p w14:paraId="6A9A2203"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Exclusive in-app status markers and badge collections</w:t>
      </w:r>
    </w:p>
    <w:p w14:paraId="3617B05F"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Early access to new features and Booster Packs</w:t>
      </w:r>
    </w:p>
    <w:p w14:paraId="45D5F9D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Invitation to Scribl's advisory community for product feedback</w:t>
      </w:r>
    </w:p>
    <w:p w14:paraId="3CDE71F7"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Co-marketing opportunities (opt-in) — Champions who want to publicly represent Scribl can participate in case studies, testimonial content, and community ambassador roles</w:t>
      </w:r>
    </w:p>
    <w:p w14:paraId="3CC6E7CC" w14:textId="77777777" w:rsidR="007B6AF7" w:rsidRPr="00877FC1" w:rsidRDefault="00E710F1">
      <w:pPr>
        <w:pStyle w:val="AnswerStyle"/>
        <w:rPr>
          <w:rFonts w:ascii="Calibri" w:hAnsi="Calibri" w:cs="Calibri"/>
        </w:rPr>
      </w:pPr>
      <w:r w:rsidRPr="00877FC1">
        <w:rPr>
          <w:rFonts w:ascii="Calibri" w:hAnsi="Calibri" w:cs="Calibri"/>
        </w:rPr>
        <w:t>Partners can nominate Champions from within their own organizations or customer base, creating a branded champion cohort that reinforces both Scribl and partner brand recognition. The Champions program framework is being finalized for launch alongside the D2C MLP.</w:t>
      </w:r>
    </w:p>
    <w:p w14:paraId="35B7597F" w14:textId="77777777" w:rsidR="007B6AF7" w:rsidRPr="00877FC1" w:rsidRDefault="00E710F1">
      <w:pPr>
        <w:pStyle w:val="QuestionStyle"/>
        <w:rPr>
          <w:rFonts w:ascii="Calibri" w:hAnsi="Calibri" w:cs="Calibri"/>
        </w:rPr>
      </w:pPr>
      <w:r w:rsidRPr="00877FC1">
        <w:rPr>
          <w:rFonts w:ascii="Calibri" w:hAnsi="Calibri" w:cs="Calibri"/>
        </w:rPr>
        <w:t>Q6. How does the Scribl platform support partner integrations technically?</w:t>
      </w:r>
    </w:p>
    <w:p w14:paraId="55F1358D" w14:textId="77777777" w:rsidR="007B6AF7" w:rsidRPr="00877FC1" w:rsidRDefault="00E710F1">
      <w:pPr>
        <w:pStyle w:val="AnswerStyle"/>
        <w:rPr>
          <w:rFonts w:ascii="Calibri" w:hAnsi="Calibri" w:cs="Calibri"/>
        </w:rPr>
      </w:pPr>
      <w:r w:rsidRPr="00877FC1">
        <w:rPr>
          <w:rFonts w:ascii="Calibri" w:hAnsi="Calibri" w:cs="Calibri"/>
        </w:rPr>
        <w:t>At D2C MLP launch, Scribl will publish a Partner API documentation set covering:</w:t>
      </w:r>
    </w:p>
    <w:p w14:paraId="21A048F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OAuth-based SSO integration for enterprise identity providers (SAML 2.0 and OIDC)</w:t>
      </w:r>
    </w:p>
    <w:p w14:paraId="1D1B6D3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Organizational admin API: provision users, manage channels, retrieve aggregate analytics</w:t>
      </w:r>
    </w:p>
    <w:p w14:paraId="403AAAA1"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Webhook events: notify partner systems when key engagement events occur (first submission, streak milestone, channel join)</w:t>
      </w:r>
    </w:p>
    <w:p w14:paraId="25B0CAC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Deep link protocol: embed Scribl daily prompt cards in partner apps, intranets, or communication tools</w:t>
      </w:r>
    </w:p>
    <w:p w14:paraId="0A607B3B" w14:textId="77777777" w:rsidR="007B6AF7" w:rsidRPr="00877FC1" w:rsidRDefault="00E710F1">
      <w:pPr>
        <w:pStyle w:val="AnswerStyle"/>
        <w:rPr>
          <w:rFonts w:ascii="Calibri" w:hAnsi="Calibri" w:cs="Calibri"/>
        </w:rPr>
      </w:pPr>
      <w:r w:rsidRPr="00877FC1">
        <w:rPr>
          <w:rFonts w:ascii="Calibri" w:hAnsi="Calibri" w:cs="Calibri"/>
        </w:rPr>
        <w:lastRenderedPageBreak/>
        <w:t>A full developer documentation portal will be available at developer.scribl.com at launch. For pre-launch API access and integration planning, contact integrations@scribl.com.</w:t>
      </w:r>
    </w:p>
    <w:p w14:paraId="326443BA" w14:textId="77777777" w:rsidR="007B6AF7" w:rsidRPr="00877FC1" w:rsidRDefault="00E710F1">
      <w:pPr>
        <w:pStyle w:val="QuestionStyle"/>
        <w:rPr>
          <w:rFonts w:ascii="Calibri" w:hAnsi="Calibri" w:cs="Calibri"/>
        </w:rPr>
      </w:pPr>
      <w:r w:rsidRPr="00877FC1">
        <w:rPr>
          <w:rFonts w:ascii="Calibri" w:hAnsi="Calibri" w:cs="Calibri"/>
        </w:rPr>
        <w:t>Q7. What is the Scribl technology stack?</w:t>
      </w:r>
    </w:p>
    <w:p w14:paraId="4B870060" w14:textId="77777777" w:rsidR="007B6AF7" w:rsidRPr="00877FC1" w:rsidRDefault="00E710F1">
      <w:pPr>
        <w:pStyle w:val="AnswerStyle"/>
        <w:rPr>
          <w:rFonts w:ascii="Calibri" w:hAnsi="Calibri" w:cs="Calibri"/>
        </w:rPr>
      </w:pPr>
      <w:r w:rsidRPr="00877FC1">
        <w:rPr>
          <w:rFonts w:ascii="Calibri" w:hAnsi="Calibri" w:cs="Calibri"/>
        </w:rPr>
        <w:t>Scribl is built on a mobile-first, cloud-native architecture:</w:t>
      </w:r>
    </w:p>
    <w:p w14:paraId="1526397F"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Mobile: iOS (Swift) and Android (Kotlin), with a React Native shared component layer for cross-platform efficiency</w:t>
      </w:r>
    </w:p>
    <w:p w14:paraId="76786FB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Backend: AWS (compute, storage, and database), with infrastructure-as-code managed through AWS CDK</w:t>
      </w:r>
    </w:p>
    <w:p w14:paraId="05628A43"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AI: Anthropic Claude via API for prompt generation, content moderation, and future conversational features</w:t>
      </w:r>
    </w:p>
    <w:p w14:paraId="305EEA75"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Real-time: WebSocket-based channel activity for live event mode; async push notification infrastructure for daily habit loop</w:t>
      </w:r>
    </w:p>
    <w:p w14:paraId="4455543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Security: End-to-end encryption for content in transit; AES-256 encryption at rest; AWS CloudTrail for audit logging</w:t>
      </w:r>
    </w:p>
    <w:p w14:paraId="188D5173" w14:textId="77777777" w:rsidR="007B6AF7" w:rsidRPr="00877FC1" w:rsidRDefault="00E710F1">
      <w:pPr>
        <w:pStyle w:val="AnswerStyle"/>
        <w:rPr>
          <w:rFonts w:ascii="Calibri" w:hAnsi="Calibri" w:cs="Calibri"/>
        </w:rPr>
      </w:pPr>
      <w:r w:rsidRPr="00877FC1">
        <w:rPr>
          <w:rFonts w:ascii="Calibri" w:hAnsi="Calibri" w:cs="Calibri"/>
        </w:rPr>
        <w:t>The platform is designed to scale from daily consumer habit traffic to enterprise event-mode spikes (up to 2,000 concurrent users per event). AWS code coaching — funded and active — supports architectural validation for the agentic features in the roadmap.</w:t>
      </w:r>
    </w:p>
    <w:p w14:paraId="007A5F7B" w14:textId="77777777" w:rsidR="007B6AF7" w:rsidRPr="00877FC1" w:rsidRDefault="00E710F1">
      <w:pPr>
        <w:pStyle w:val="QuestionStyle"/>
        <w:rPr>
          <w:rFonts w:ascii="Calibri" w:hAnsi="Calibri" w:cs="Calibri"/>
        </w:rPr>
      </w:pPr>
      <w:r w:rsidRPr="00877FC1">
        <w:rPr>
          <w:rFonts w:ascii="Calibri" w:hAnsi="Calibri" w:cs="Calibri"/>
        </w:rPr>
        <w:t>Q8. Can partners contribute to the prompt library or content ecosystem?</w:t>
      </w:r>
    </w:p>
    <w:p w14:paraId="71AD95B9" w14:textId="77777777" w:rsidR="007B6AF7" w:rsidRPr="00877FC1" w:rsidRDefault="00E710F1">
      <w:pPr>
        <w:pStyle w:val="AnswerStyle"/>
        <w:rPr>
          <w:rFonts w:ascii="Calibri" w:hAnsi="Calibri" w:cs="Calibri"/>
        </w:rPr>
      </w:pPr>
      <w:r w:rsidRPr="00877FC1">
        <w:rPr>
          <w:rFonts w:ascii="Calibri" w:hAnsi="Calibri" w:cs="Calibri"/>
        </w:rPr>
        <w:t>Yes, through two pathways:</w:t>
      </w:r>
    </w:p>
    <w:p w14:paraId="2B55C23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Booster Pack commissions: Partners fund the creation of a themed prompt collection, which is then distributed through the app to the relevant audience segment (organizational, consumer, event-specific)</w:t>
      </w:r>
    </w:p>
    <w:p w14:paraId="14085521"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Content partner program: Organizations with strong editorial or creative domain expertise (media brands, educational content publishers, cultural institutions) can apply to become Scribl Content Partners, contributing prompts to the universal or premium prompt library under a revenue-sharing agreement</w:t>
      </w:r>
    </w:p>
    <w:p w14:paraId="1EB69FB8" w14:textId="77777777" w:rsidR="007B6AF7" w:rsidRPr="00877FC1" w:rsidRDefault="00E710F1">
      <w:pPr>
        <w:pStyle w:val="AnswerStyle"/>
        <w:rPr>
          <w:rFonts w:ascii="Calibri" w:hAnsi="Calibri" w:cs="Calibri"/>
        </w:rPr>
      </w:pPr>
      <w:r w:rsidRPr="00877FC1">
        <w:rPr>
          <w:rFonts w:ascii="Calibri" w:hAnsi="Calibri" w:cs="Calibri"/>
        </w:rPr>
        <w:t>Scribl maintains full editorial oversight of all prompts in the universal daily library. Partner-contributed content goes through the same AI-assisted + human editorial review process before distribution.</w:t>
      </w:r>
    </w:p>
    <w:p w14:paraId="5F1A0951" w14:textId="77777777" w:rsidR="007B6AF7" w:rsidRPr="00877FC1" w:rsidRDefault="00E710F1">
      <w:pPr>
        <w:pStyle w:val="QuestionStyle"/>
        <w:rPr>
          <w:rFonts w:ascii="Calibri" w:hAnsi="Calibri" w:cs="Calibri"/>
        </w:rPr>
      </w:pPr>
      <w:r w:rsidRPr="00877FC1">
        <w:rPr>
          <w:rFonts w:ascii="Calibri" w:hAnsi="Calibri" w:cs="Calibri"/>
        </w:rPr>
        <w:t>Q9. What co-marketing opportunities exist for launch partners?</w:t>
      </w:r>
    </w:p>
    <w:p w14:paraId="04E46077" w14:textId="77777777" w:rsidR="007B6AF7" w:rsidRPr="00877FC1" w:rsidRDefault="00E710F1">
      <w:pPr>
        <w:pStyle w:val="AnswerStyle"/>
        <w:rPr>
          <w:rFonts w:ascii="Calibri" w:hAnsi="Calibri" w:cs="Calibri"/>
        </w:rPr>
      </w:pPr>
      <w:r w:rsidRPr="00877FC1">
        <w:rPr>
          <w:rFonts w:ascii="Calibri" w:hAnsi="Calibri" w:cs="Calibri"/>
        </w:rPr>
        <w:t>Launch partners (organizations who commit to the D2C MLP partnership before September 15, 2026) will receive:</w:t>
      </w:r>
    </w:p>
    <w:p w14:paraId="48556842"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Co-branding on Scribl launch communications — press release, app store listing, and launch blog</w:t>
      </w:r>
    </w:p>
    <w:p w14:paraId="0F8D7A3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Feature in Scribl's investor and partner narrative as a founding partner</w:t>
      </w:r>
    </w:p>
    <w:p w14:paraId="4195E8A5"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Early access to organizational analytics data to support your own case study development</w:t>
      </w:r>
    </w:p>
    <w:p w14:paraId="2F0ACDE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Joint thought leadership opportunities: webinars, content, and panel participation</w:t>
      </w:r>
    </w:p>
    <w:p w14:paraId="4C8A9141"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Priority roadmap input — your integration and feature requests get prioritized for the post-launch roadmap</w:t>
      </w:r>
    </w:p>
    <w:p w14:paraId="7AF33F21" w14:textId="77777777" w:rsidR="007B6AF7" w:rsidRPr="00877FC1" w:rsidRDefault="00E710F1">
      <w:pPr>
        <w:pStyle w:val="AnswerStyle"/>
        <w:rPr>
          <w:rFonts w:ascii="Calibri" w:hAnsi="Calibri" w:cs="Calibri"/>
        </w:rPr>
      </w:pPr>
      <w:r w:rsidRPr="00877FC1">
        <w:rPr>
          <w:rFonts w:ascii="Calibri" w:hAnsi="Calibri" w:cs="Calibri"/>
        </w:rPr>
        <w:t>Co-marketing commitments are specified in the partner agreement and scaled to partnership tier. Contact marketing@scribl.com to discuss launch partner opportunities before July 15, 2026.</w:t>
      </w:r>
    </w:p>
    <w:p w14:paraId="60C9D0FE" w14:textId="77777777" w:rsidR="007B6AF7" w:rsidRPr="00877FC1" w:rsidRDefault="00E710F1">
      <w:pPr>
        <w:pStyle w:val="QuestionStyle"/>
        <w:rPr>
          <w:rFonts w:ascii="Calibri" w:hAnsi="Calibri" w:cs="Calibri"/>
        </w:rPr>
      </w:pPr>
      <w:r w:rsidRPr="00877FC1">
        <w:rPr>
          <w:rFonts w:ascii="Calibri" w:hAnsi="Calibri" w:cs="Calibri"/>
        </w:rPr>
        <w:t>Q10. What is the product roadmap beyond the D2C MLP launch? How do partners stay involved?</w:t>
      </w:r>
    </w:p>
    <w:p w14:paraId="396391CA" w14:textId="77777777" w:rsidR="007B6AF7" w:rsidRPr="00877FC1" w:rsidRDefault="00E710F1">
      <w:pPr>
        <w:pStyle w:val="AnswerStyle"/>
        <w:rPr>
          <w:rFonts w:ascii="Calibri" w:hAnsi="Calibri" w:cs="Calibri"/>
        </w:rPr>
      </w:pPr>
      <w:r w:rsidRPr="00877FC1">
        <w:rPr>
          <w:rFonts w:ascii="Calibri" w:hAnsi="Calibri" w:cs="Calibri"/>
        </w:rPr>
        <w:lastRenderedPageBreak/>
        <w:t>The D2C MLP is the foundation. Post-launch roadmap (subject to prioritization based on user data):</w:t>
      </w:r>
    </w:p>
    <w:p w14:paraId="3BDCD357"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Q4 2026: Booster Pack marketplace; Scribl Champions activation; enhanced organizational analytics</w:t>
      </w:r>
    </w:p>
    <w:p w14:paraId="21A48C1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Q1 2027: Slack and Microsoft Teams integration; Exciting Artifact integration (GenAI collective end-game artifact, in partnership with Mission/CDW); international localization</w:t>
      </w:r>
    </w:p>
    <w:p w14:paraId="409F463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Q2 2027: API v2 (partner integrations); advanced content partner program; education-specific features</w:t>
      </w:r>
    </w:p>
    <w:p w14:paraId="395683F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2027+: Platform expansion — Scribl as the creative layer across productivity, learning, and events tools</w:t>
      </w:r>
    </w:p>
    <w:p w14:paraId="4711E44A" w14:textId="77777777" w:rsidR="007B6AF7" w:rsidRPr="00877FC1" w:rsidRDefault="00E710F1">
      <w:pPr>
        <w:pStyle w:val="AnswerStyle"/>
        <w:rPr>
          <w:rFonts w:ascii="Calibri" w:hAnsi="Calibri" w:cs="Calibri"/>
        </w:rPr>
      </w:pPr>
      <w:r w:rsidRPr="00877FC1">
        <w:rPr>
          <w:rFonts w:ascii="Calibri" w:hAnsi="Calibri" w:cs="Calibri"/>
        </w:rPr>
        <w:t>Partners with active agreements receive quarterly roadmap briefings and direct input opportunities. The Scribl partner advisory council — inaugural cohort forming in Q4 2026 — will have structured influence over the platform roadmap. Express interest at partnerships@scribl.com.</w:t>
      </w:r>
    </w:p>
    <w:p w14:paraId="146FB5E4" w14:textId="77777777" w:rsidR="007B6AF7" w:rsidRPr="00877FC1" w:rsidRDefault="00E710F1">
      <w:pPr>
        <w:pStyle w:val="QuestionStyle"/>
        <w:rPr>
          <w:rFonts w:ascii="Calibri" w:hAnsi="Calibri" w:cs="Calibri"/>
        </w:rPr>
      </w:pPr>
      <w:r w:rsidRPr="00877FC1">
        <w:rPr>
          <w:rFonts w:ascii="Calibri" w:hAnsi="Calibri" w:cs="Calibri"/>
        </w:rPr>
        <w:t>Q11. How does Scribl's "one platform, many doors in" strategy create distribution opportunities?</w:t>
      </w:r>
    </w:p>
    <w:p w14:paraId="1CA1987D" w14:textId="77777777" w:rsidR="007B6AF7" w:rsidRPr="00877FC1" w:rsidRDefault="00E710F1">
      <w:pPr>
        <w:pStyle w:val="AnswerStyle"/>
        <w:rPr>
          <w:rFonts w:ascii="Calibri" w:hAnsi="Calibri" w:cs="Calibri"/>
        </w:rPr>
      </w:pPr>
      <w:r w:rsidRPr="00877FC1">
        <w:rPr>
          <w:rFonts w:ascii="Calibri" w:hAnsi="Calibri" w:cs="Calibri"/>
        </w:rPr>
        <w:t>Scribl's platform serves individuals, families, classrooms, teams, and enterprises on a single creative foundation. This creates compounding distribution opportunities for partners:</w:t>
      </w:r>
    </w:p>
    <w:p w14:paraId="7E63B0C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 consumer user who discovers Scribl through the D2C app and builds a habit is the same person who suggests Scribl to their HR team — bottoms-up enterprise demand</w:t>
      </w:r>
    </w:p>
    <w:p w14:paraId="51819311"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An enterprise account that licenses Scribl for team-building events generates consumer-aware employees who download the personal app — tops-down consumer activation</w:t>
      </w:r>
    </w:p>
    <w:p w14:paraId="72F3C5A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An education partner who licenses Scribl for classrooms creates students who take the habit home — household-level adoption from institutional entry</w:t>
      </w:r>
    </w:p>
    <w:p w14:paraId="0CF330CD" w14:textId="77777777" w:rsidR="007B6AF7" w:rsidRPr="00877FC1" w:rsidRDefault="00E710F1">
      <w:pPr>
        <w:pStyle w:val="AnswerStyle"/>
        <w:rPr>
          <w:rFonts w:ascii="Calibri" w:hAnsi="Calibri" w:cs="Calibri"/>
        </w:rPr>
      </w:pPr>
      <w:r w:rsidRPr="00877FC1">
        <w:rPr>
          <w:rFonts w:ascii="Calibri" w:hAnsi="Calibri" w:cs="Calibri"/>
        </w:rPr>
        <w:t>For distribution partners, this means a single Scribl relationship can activate across consumer, enterprise, and education segments simultaneously. The platform architecture supports all three from day one.</w:t>
      </w:r>
    </w:p>
    <w:p w14:paraId="68A3EFBA" w14:textId="77777777" w:rsidR="007B6AF7" w:rsidRPr="00877FC1" w:rsidRDefault="007B6AF7">
      <w:pPr>
        <w:pBdr>
          <w:bottom w:val="single" w:sz="4" w:space="0" w:color="DDDDDD"/>
        </w:pBdr>
        <w:spacing w:before="120"/>
        <w:rPr>
          <w:rFonts w:ascii="Calibri" w:hAnsi="Calibri" w:cs="Calibri"/>
        </w:rPr>
      </w:pPr>
    </w:p>
    <w:p w14:paraId="7430A8CE" w14:textId="77777777" w:rsidR="007B6AF7" w:rsidRPr="00877FC1" w:rsidRDefault="00E710F1">
      <w:pPr>
        <w:pStyle w:val="FAQ1Heading"/>
        <w:rPr>
          <w:rFonts w:ascii="Calibri" w:hAnsi="Calibri" w:cs="Calibri"/>
          <w:sz w:val="22"/>
          <w:szCs w:val="22"/>
        </w:rPr>
      </w:pPr>
      <w:r w:rsidRPr="00877FC1">
        <w:rPr>
          <w:rFonts w:ascii="Calibri" w:hAnsi="Calibri" w:cs="Calibri"/>
          <w:sz w:val="22"/>
          <w:szCs w:val="22"/>
        </w:rPr>
        <w:t>FAQ SECTION 4: Internal Stakeholder FAQ — Board, Investors &amp; Team</w:t>
      </w:r>
    </w:p>
    <w:p w14:paraId="09C8D8CE" w14:textId="77777777" w:rsidR="007B6AF7" w:rsidRPr="00877FC1" w:rsidRDefault="00E710F1">
      <w:pPr>
        <w:pStyle w:val="AnswerStyle"/>
        <w:spacing w:after="180"/>
        <w:rPr>
          <w:rFonts w:ascii="Calibri" w:hAnsi="Calibri" w:cs="Calibri"/>
        </w:rPr>
      </w:pPr>
      <w:r w:rsidRPr="00877FC1">
        <w:rPr>
          <w:rFonts w:ascii="Calibri" w:hAnsi="Calibri" w:cs="Calibri"/>
          <w:i/>
          <w:iCs/>
          <w:color w:val="555555"/>
        </w:rPr>
        <w:t>For Scribl's board, investors, and internal team. Addresses strategic rationale, metrics, fundraise readiness, and risk.</w:t>
      </w:r>
    </w:p>
    <w:p w14:paraId="793214F3" w14:textId="77777777" w:rsidR="007B6AF7" w:rsidRPr="00877FC1" w:rsidRDefault="00E710F1">
      <w:pPr>
        <w:pStyle w:val="QuestionStyle"/>
        <w:rPr>
          <w:rFonts w:ascii="Calibri" w:hAnsi="Calibri" w:cs="Calibri"/>
        </w:rPr>
      </w:pPr>
      <w:r w:rsidRPr="00877FC1">
        <w:rPr>
          <w:rFonts w:ascii="Calibri" w:hAnsi="Calibri" w:cs="Calibri"/>
        </w:rPr>
        <w:t>Q1. Why D2C, and why now? Why not stay focused on enterprise?</w:t>
      </w:r>
    </w:p>
    <w:p w14:paraId="115A9E60" w14:textId="77777777" w:rsidR="007B6AF7" w:rsidRPr="00877FC1" w:rsidRDefault="00E710F1">
      <w:pPr>
        <w:pStyle w:val="AnswerStyle"/>
        <w:rPr>
          <w:rFonts w:ascii="Calibri" w:hAnsi="Calibri" w:cs="Calibri"/>
        </w:rPr>
      </w:pPr>
      <w:r w:rsidRPr="00877FC1">
        <w:rPr>
          <w:rFonts w:ascii="Calibri" w:hAnsi="Calibri" w:cs="Calibri"/>
        </w:rPr>
        <w:t>The enterprise motion is working — we have proven product-market fit in workshops and events. But enterprise-only has a ceiling: it requires a sales cycle, a facilitator, and a calendar event. It does not prove daily engagement, retention at consumer scale, or viral growth mechanics. These are the proof points investors need for the next fundraise.</w:t>
      </w:r>
    </w:p>
    <w:p w14:paraId="5C7A7229" w14:textId="77777777" w:rsidR="007B6AF7" w:rsidRPr="00877FC1" w:rsidRDefault="00E710F1">
      <w:pPr>
        <w:pStyle w:val="AnswerStyle"/>
        <w:rPr>
          <w:rFonts w:ascii="Calibri" w:hAnsi="Calibri" w:cs="Calibri"/>
        </w:rPr>
      </w:pPr>
      <w:r w:rsidRPr="00877FC1">
        <w:rPr>
          <w:rFonts w:ascii="Calibri" w:hAnsi="Calibri" w:cs="Calibri"/>
        </w:rPr>
        <w:t>The "why now" is three-fold: (1) The Bounteous partnership brings a funded, on-spec build partner — the build cost is de-risked. (2) The AWS and Anthropic infrastructure partnerships are in place. (3) The "AI-exhausted" market moment is peaking — consumers are hungry for a human moment, and the window to establish the daily habit is now. Waiting is the riskiest move.</w:t>
      </w:r>
    </w:p>
    <w:p w14:paraId="607A6BF4" w14:textId="77777777" w:rsidR="007B6AF7" w:rsidRPr="00877FC1" w:rsidRDefault="00E710F1">
      <w:pPr>
        <w:pStyle w:val="QuestionStyle"/>
        <w:rPr>
          <w:rFonts w:ascii="Calibri" w:hAnsi="Calibri" w:cs="Calibri"/>
        </w:rPr>
      </w:pPr>
      <w:r w:rsidRPr="00877FC1">
        <w:rPr>
          <w:rFonts w:ascii="Calibri" w:hAnsi="Calibri" w:cs="Calibri"/>
        </w:rPr>
        <w:t>Q2. How does the D2C MLP fit into the larger platform vision?</w:t>
      </w:r>
    </w:p>
    <w:p w14:paraId="538C6068" w14:textId="77777777" w:rsidR="007B6AF7" w:rsidRPr="00877FC1" w:rsidRDefault="00E710F1">
      <w:pPr>
        <w:pStyle w:val="AnswerStyle"/>
        <w:rPr>
          <w:rFonts w:ascii="Calibri" w:hAnsi="Calibri" w:cs="Calibri"/>
        </w:rPr>
      </w:pPr>
      <w:r w:rsidRPr="00877FC1">
        <w:rPr>
          <w:rFonts w:ascii="Calibri" w:hAnsi="Calibri" w:cs="Calibri"/>
        </w:rPr>
        <w:t>The D2C MLP is the ignition point, not the destination. Our strategic vision is one platform serving every context where human creativity and connection matter: the daily personal habit, the family channel, the classroom, the team offsite, the enterprise all-hands. The D2C app is the consumer door — frictionless, mobile-first, built for daily habit. Once we own that daily slot, the platform expands outward.</w:t>
      </w:r>
    </w:p>
    <w:p w14:paraId="4B5B5DC8" w14:textId="77777777" w:rsidR="007B6AF7" w:rsidRPr="00877FC1" w:rsidRDefault="00E710F1">
      <w:pPr>
        <w:pStyle w:val="AnswerStyle"/>
        <w:rPr>
          <w:rFonts w:ascii="Calibri" w:hAnsi="Calibri" w:cs="Calibri"/>
        </w:rPr>
      </w:pPr>
      <w:r w:rsidRPr="00877FC1">
        <w:rPr>
          <w:rFonts w:ascii="Calibri" w:hAnsi="Calibri" w:cs="Calibri"/>
        </w:rPr>
        <w:t xml:space="preserve">"AI powers everything else. Scribl empowers people." This is not just a tagline. It is the architecture. AI generates the prompt. AI moderates the content. AI personalizes the experience over time. But the output is </w:t>
      </w:r>
      <w:r w:rsidRPr="00877FC1">
        <w:rPr>
          <w:rFonts w:ascii="Calibri" w:hAnsi="Calibri" w:cs="Calibri"/>
        </w:rPr>
        <w:lastRenderedPageBreak/>
        <w:t>always human — a drawing your 8-year-old made, a story your teammate wrote, a voice memo your mother left. The human artifact is the product. The D2C app puts that product into daily circulation.</w:t>
      </w:r>
    </w:p>
    <w:p w14:paraId="0B299FFF" w14:textId="77777777" w:rsidR="007B6AF7" w:rsidRPr="00877FC1" w:rsidRDefault="00E710F1">
      <w:pPr>
        <w:pStyle w:val="QuestionStyle"/>
        <w:rPr>
          <w:rFonts w:ascii="Calibri" w:hAnsi="Calibri" w:cs="Calibri"/>
        </w:rPr>
      </w:pPr>
      <w:r w:rsidRPr="00877FC1">
        <w:rPr>
          <w:rFonts w:ascii="Calibri" w:hAnsi="Calibri" w:cs="Calibri"/>
        </w:rPr>
        <w:t>Q3. What is the total investment required for the D2C MLP?</w:t>
      </w:r>
    </w:p>
    <w:p w14:paraId="56EBA10C" w14:textId="77777777" w:rsidR="007B6AF7" w:rsidRPr="00877FC1" w:rsidRDefault="00E710F1">
      <w:pPr>
        <w:pStyle w:val="AnswerStyle"/>
        <w:rPr>
          <w:rFonts w:ascii="Calibri" w:hAnsi="Calibri" w:cs="Calibri"/>
        </w:rPr>
      </w:pPr>
      <w:r w:rsidRPr="00877FC1">
        <w:rPr>
          <w:rFonts w:ascii="Calibri" w:hAnsi="Calibri" w:cs="Calibri"/>
        </w:rPr>
        <w:t>The build is largely de-risked by the Bounteous on-spec partnership. Scribl's cash investment requirements:</w:t>
      </w:r>
    </w:p>
    <w:p w14:paraId="288E380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$50,000: Agentic architecture validation — the key investment needed to ensure the AI prompt generation and content moderation layer can scale to consumer volume and support the roadmap</w:t>
      </w:r>
    </w:p>
    <w:p w14:paraId="7308493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AWS code coaching: Funded separately through the AWS partnership — no additional cash required</w:t>
      </w:r>
    </w:p>
    <w:p w14:paraId="1FEED48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1 product/design lead at Scribl: Internal allocation. Matt and Eric Rice lead product with one dedicated design resource</w:t>
      </w:r>
    </w:p>
    <w:p w14:paraId="285BDC0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Go-to-market (PRFAQ, launch campaign, PR): Estimated $15,000–20,000 for beta and public launch communications</w:t>
      </w:r>
    </w:p>
    <w:p w14:paraId="671550C9" w14:textId="77777777" w:rsidR="007B6AF7" w:rsidRPr="00877FC1" w:rsidRDefault="00E710F1">
      <w:pPr>
        <w:pStyle w:val="AnswerStyle"/>
        <w:rPr>
          <w:rFonts w:ascii="Calibri" w:hAnsi="Calibri" w:cs="Calibri"/>
        </w:rPr>
      </w:pPr>
      <w:r w:rsidRPr="00877FC1">
        <w:rPr>
          <w:rFonts w:ascii="Calibri" w:hAnsi="Calibri" w:cs="Calibri"/>
        </w:rPr>
        <w:t>Total new cash requirement: approximately $70,000 for a fully built, publicly launched consumer app backed by three major technology partners. This is an exceptional capital efficiency story.</w:t>
      </w:r>
    </w:p>
    <w:p w14:paraId="37C9111A" w14:textId="77777777" w:rsidR="007B6AF7" w:rsidRPr="00877FC1" w:rsidRDefault="00E710F1">
      <w:pPr>
        <w:pStyle w:val="QuestionStyle"/>
        <w:rPr>
          <w:rFonts w:ascii="Calibri" w:hAnsi="Calibri" w:cs="Calibri"/>
        </w:rPr>
      </w:pPr>
      <w:r w:rsidRPr="00877FC1">
        <w:rPr>
          <w:rFonts w:ascii="Calibri" w:hAnsi="Calibri" w:cs="Calibri"/>
        </w:rPr>
        <w:t>Q4. What are the key metrics we are tracking and what are our targets?</w:t>
      </w:r>
    </w:p>
    <w:p w14:paraId="37A1E35E" w14:textId="77777777" w:rsidR="007B6AF7" w:rsidRPr="00877FC1" w:rsidRDefault="00E710F1">
      <w:pPr>
        <w:pStyle w:val="AnswerStyle"/>
        <w:rPr>
          <w:rFonts w:ascii="Calibri" w:hAnsi="Calibri" w:cs="Calibri"/>
        </w:rPr>
      </w:pPr>
      <w:r w:rsidRPr="00877FC1">
        <w:rPr>
          <w:rFonts w:ascii="Calibri" w:hAnsi="Calibri" w:cs="Calibri"/>
        </w:rPr>
        <w:t>The D2C MLP is our proof-of-concept for the consumer thesis. We are tracking:</w:t>
      </w:r>
    </w:p>
    <w:p w14:paraId="589C6D9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Daily Active Users (DAU): Our north star. Target: 1,000 DAU by end of beta (September 2026); 10,000 DAU by 90 days post-public launch</w:t>
      </w:r>
    </w:p>
    <w:p w14:paraId="0424BE35"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Day 7 Retention: Target ≥40%. (Benchmark: Wordle-style apps achieve 50–60% Day 7 retention at peak; Duolingo is 40–45%. We need to be in this range to prove the habit thesis.)</w:t>
      </w:r>
    </w:p>
    <w:p w14:paraId="10A198E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Prompt completion rate: % of users who respond to the daily prompt on days they open the app. Target: ≥70%.</w:t>
      </w:r>
    </w:p>
    <w:p w14:paraId="22737863"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Social sharing frequency: % of responses shared to at least one channel (not kept archive-only). Target: ≥60%.</w:t>
      </w:r>
    </w:p>
    <w:p w14:paraId="42DE36B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Viral coefficient: How many new users does each existing user generate through sharing and invitation? Target: K-factor ≥0.5 in beta, ≥1.0 at 90 days post-launch.</w:t>
      </w:r>
    </w:p>
    <w:p w14:paraId="61E618F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Free-to-paid conversion: % of users who upgrade to premium within 30 days. Target: 5–10% (benchmark for habit-based apps).</w:t>
      </w:r>
    </w:p>
    <w:p w14:paraId="5359B48B"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Streak distribution: % of users with a 7-day streak, 30-day streak. Proxy for habit formation.</w:t>
      </w:r>
    </w:p>
    <w:p w14:paraId="33702465" w14:textId="77777777" w:rsidR="007B6AF7" w:rsidRPr="00877FC1" w:rsidRDefault="00E710F1">
      <w:pPr>
        <w:pStyle w:val="AnswerStyle"/>
        <w:rPr>
          <w:rFonts w:ascii="Calibri" w:hAnsi="Calibri" w:cs="Calibri"/>
        </w:rPr>
      </w:pPr>
      <w:r w:rsidRPr="00877FC1">
        <w:rPr>
          <w:rFonts w:ascii="Calibri" w:hAnsi="Calibri" w:cs="Calibri"/>
        </w:rPr>
        <w:t>We will publish our first data report to the board 30 days post-beta launch (September 2026). The full consumer proof point dataset targets availability for the October–December 2026 angel investor pitch window.</w:t>
      </w:r>
    </w:p>
    <w:p w14:paraId="7030FFBE" w14:textId="77777777" w:rsidR="007B6AF7" w:rsidRPr="00877FC1" w:rsidRDefault="00E710F1">
      <w:pPr>
        <w:pStyle w:val="QuestionStyle"/>
        <w:rPr>
          <w:rFonts w:ascii="Calibri" w:hAnsi="Calibri" w:cs="Calibri"/>
        </w:rPr>
      </w:pPr>
      <w:r w:rsidRPr="00877FC1">
        <w:rPr>
          <w:rFonts w:ascii="Calibri" w:hAnsi="Calibri" w:cs="Calibri"/>
        </w:rPr>
        <w:t>Q5. How does the D2C MLP support our fundraise readiness?</w:t>
      </w:r>
    </w:p>
    <w:p w14:paraId="22D0200D" w14:textId="77777777" w:rsidR="007B6AF7" w:rsidRPr="00877FC1" w:rsidRDefault="00E710F1">
      <w:pPr>
        <w:pStyle w:val="AnswerStyle"/>
        <w:rPr>
          <w:rFonts w:ascii="Calibri" w:hAnsi="Calibri" w:cs="Calibri"/>
        </w:rPr>
      </w:pPr>
      <w:r w:rsidRPr="00877FC1">
        <w:rPr>
          <w:rFonts w:ascii="Calibri" w:hAnsi="Calibri" w:cs="Calibri"/>
        </w:rPr>
        <w:t>The D2C MLP directly addresses the "Proven Killer App with Delivery" gap identified in the fundraise readiness assessment. Investors want to see:</w:t>
      </w:r>
    </w:p>
    <w:p w14:paraId="256A482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Retention curves at consumer scale: The D2C beta generates this data in 90 days</w:t>
      </w:r>
    </w:p>
    <w:p w14:paraId="795EA0D5"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Viral growth mechanics: The sharing and streak system is designed to produce K-factor data</w:t>
      </w:r>
    </w:p>
    <w:p w14:paraId="3E4D1313"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Monetization evidence: Free-to-paid conversion data from the premium unlock</w:t>
      </w:r>
    </w:p>
    <w:p w14:paraId="2DE197F2"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Platform thesis validation: The same platform serving a consumer daily habit AND enterprise events is the "one platform, many doors in" proof point</w:t>
      </w:r>
    </w:p>
    <w:p w14:paraId="428EE2CD" w14:textId="77777777" w:rsidR="007B6AF7" w:rsidRPr="00877FC1" w:rsidRDefault="00E710F1">
      <w:pPr>
        <w:pStyle w:val="AnswerStyle"/>
        <w:rPr>
          <w:rFonts w:ascii="Calibri" w:hAnsi="Calibri" w:cs="Calibri"/>
        </w:rPr>
      </w:pPr>
      <w:r w:rsidRPr="00877FC1">
        <w:rPr>
          <w:rFonts w:ascii="Calibri" w:hAnsi="Calibri" w:cs="Calibri"/>
        </w:rPr>
        <w:lastRenderedPageBreak/>
        <w:t>Beta launches August 2026. Public launch September 15, 2026. First retention curves available October 2026 — timed for the angel investor pitch window. The D2C MLP is not a distraction from fundraising; it IS the fundraise story.</w:t>
      </w:r>
    </w:p>
    <w:p w14:paraId="7E9F9BAD" w14:textId="77777777" w:rsidR="007B6AF7" w:rsidRPr="00877FC1" w:rsidRDefault="00E710F1">
      <w:pPr>
        <w:pStyle w:val="QuestionStyle"/>
        <w:rPr>
          <w:rFonts w:ascii="Calibri" w:hAnsi="Calibri" w:cs="Calibri"/>
        </w:rPr>
      </w:pPr>
      <w:r w:rsidRPr="00877FC1">
        <w:rPr>
          <w:rFonts w:ascii="Calibri" w:hAnsi="Calibri" w:cs="Calibri"/>
        </w:rPr>
        <w:t>Q6. What is the detailed timeline?</w:t>
      </w:r>
    </w:p>
    <w:p w14:paraId="4C242772" w14:textId="77777777" w:rsidR="007B6AF7" w:rsidRPr="00877FC1" w:rsidRDefault="00E710F1">
      <w:pPr>
        <w:pStyle w:val="AnswerStyle"/>
        <w:rPr>
          <w:rFonts w:ascii="Calibri" w:hAnsi="Calibri" w:cs="Calibri"/>
        </w:rPr>
      </w:pPr>
      <w:r w:rsidRPr="00877FC1">
        <w:rPr>
          <w:rFonts w:ascii="Calibri" w:hAnsi="Calibri" w:cs="Calibri"/>
        </w:rPr>
        <w:t>Key milestones:</w:t>
      </w:r>
    </w:p>
    <w:p w14:paraId="220A13F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June 2026 (30 days): Finalize Bounteous on-spec scope and terms. Complete PRFAQ and Go-to-Market Strategy. Begin build sprint.</w:t>
      </w:r>
    </w:p>
    <w:p w14:paraId="77AC8C25"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July 2026 (60 days): D2C MLP build sprint in progress. Push notification and social sharing architecture validated. Internal alpha testing.</w:t>
      </w:r>
    </w:p>
    <w:p w14:paraId="3189681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August 2026 (90 days): Beta launch — controlled user group (500–1,000 users). Retention, engagement, and viral growth data collection begins.</w:t>
      </w:r>
    </w:p>
    <w:p w14:paraId="7F6B35E9"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September 15, 2026: Public launch. App Store and Google Play live. PR and launch campaign activated.</w:t>
      </w:r>
    </w:p>
    <w:p w14:paraId="4F0019A3"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October 2026: First board data report. 30-day retention curves. Viral coefficient initial reading.</w:t>
      </w:r>
    </w:p>
    <w:p w14:paraId="51E474E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October–December 2026: Angel investor pitch window — D2C MLP data as primary proof point.</w:t>
      </w:r>
    </w:p>
    <w:p w14:paraId="4466ABD2"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Q4 2026: Booster Pack program and Champions activation launch alongside D2C MLP.</w:t>
      </w:r>
    </w:p>
    <w:p w14:paraId="31DA7D91" w14:textId="77777777" w:rsidR="007B6AF7" w:rsidRPr="00877FC1" w:rsidRDefault="00E710F1">
      <w:pPr>
        <w:pStyle w:val="QuestionStyle"/>
        <w:rPr>
          <w:rFonts w:ascii="Calibri" w:hAnsi="Calibri" w:cs="Calibri"/>
        </w:rPr>
      </w:pPr>
      <w:r w:rsidRPr="00877FC1">
        <w:rPr>
          <w:rFonts w:ascii="Calibri" w:hAnsi="Calibri" w:cs="Calibri"/>
        </w:rPr>
        <w:t>Q7. Who are the competitors and how do we win?</w:t>
      </w:r>
    </w:p>
    <w:p w14:paraId="260FFB32" w14:textId="77777777" w:rsidR="007B6AF7" w:rsidRPr="00877FC1" w:rsidRDefault="00E710F1">
      <w:pPr>
        <w:pStyle w:val="AnswerStyle"/>
        <w:rPr>
          <w:rFonts w:ascii="Calibri" w:hAnsi="Calibri" w:cs="Calibri"/>
        </w:rPr>
      </w:pPr>
      <w:r w:rsidRPr="00877FC1">
        <w:rPr>
          <w:rFonts w:ascii="Calibri" w:hAnsi="Calibri" w:cs="Calibri"/>
        </w:rPr>
        <w:t>No direct competitor combines creativity, daily habit formation, private social sharing, AND enterprise crossover on a single platform. The adjacent landscape:</w:t>
      </w:r>
    </w:p>
    <w:p w14:paraId="4E2466A2"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Wordle / NYT Games: Daily habit and social sharing — but passive consumption (you solve their puzzle), no creative expression, no social channel architecture</w:t>
      </w:r>
    </w:p>
    <w:p w14:paraId="65823AE7"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BeReal: Authentic social sharing — but photo-based, public-by-default, no creative prompt, no enterprise application</w:t>
      </w:r>
    </w:p>
    <w:p w14:paraId="501A98E4"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Duolingo: Daily habit mechanics (streak, badge, push notifications) — but single category (language), no human creative output, no social sharing</w:t>
      </w:r>
    </w:p>
    <w:p w14:paraId="27684F07"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Instagram / TikTok: Creative content — but algorithmic, public-facing, performance-oriented, no shared prompt, no enterprise application</w:t>
      </w:r>
    </w:p>
    <w:p w14:paraId="67AC7E1B" w14:textId="77777777" w:rsidR="007B6AF7" w:rsidRPr="00877FC1" w:rsidRDefault="00E710F1">
      <w:pPr>
        <w:pStyle w:val="AnswerStyle"/>
        <w:rPr>
          <w:rFonts w:ascii="Calibri" w:hAnsi="Calibri" w:cs="Calibri"/>
        </w:rPr>
      </w:pPr>
      <w:r w:rsidRPr="00877FC1">
        <w:rPr>
          <w:rFonts w:ascii="Calibri" w:hAnsi="Calibri" w:cs="Calibri"/>
        </w:rPr>
        <w:t>Scribl's wedge: the universal shared prompt creates a moment of synchronous connection that none of these competitors deliver. Everyone responds to the same prompt at the same time. The experience is fundamentally social, fundamentally creative, and fundamentally private — a combination that does not exist elsewhere.</w:t>
      </w:r>
    </w:p>
    <w:p w14:paraId="5F6EC559" w14:textId="77777777" w:rsidR="007B6AF7" w:rsidRPr="00877FC1" w:rsidRDefault="00E710F1">
      <w:pPr>
        <w:pStyle w:val="QuestionStyle"/>
        <w:rPr>
          <w:rFonts w:ascii="Calibri" w:hAnsi="Calibri" w:cs="Calibri"/>
        </w:rPr>
      </w:pPr>
      <w:r w:rsidRPr="00877FC1">
        <w:rPr>
          <w:rFonts w:ascii="Calibri" w:hAnsi="Calibri" w:cs="Calibri"/>
        </w:rPr>
        <w:t>Q8. How does D2C de-risk the enterprise motion rather than compete with it?</w:t>
      </w:r>
    </w:p>
    <w:p w14:paraId="3795C49E" w14:textId="77777777" w:rsidR="007B6AF7" w:rsidRPr="00877FC1" w:rsidRDefault="00E710F1">
      <w:pPr>
        <w:pStyle w:val="AnswerStyle"/>
        <w:rPr>
          <w:rFonts w:ascii="Calibri" w:hAnsi="Calibri" w:cs="Calibri"/>
        </w:rPr>
      </w:pPr>
      <w:r w:rsidRPr="00877FC1">
        <w:rPr>
          <w:rFonts w:ascii="Calibri" w:hAnsi="Calibri" w:cs="Calibri"/>
        </w:rPr>
        <w:t>Consumer and enterprise are not separate markets — they are the same people in different contexts. A business buyer is a consumer with a corporate card. The D2C user who builds a 47-day streak is the person who walks into their next leadership team meeting and says "we should use this for our all-hands." The D2C app creates a pre-sold enterprise customer base at zero cost to the sales team.</w:t>
      </w:r>
    </w:p>
    <w:p w14:paraId="07A4C0B6" w14:textId="77777777" w:rsidR="007B6AF7" w:rsidRPr="00877FC1" w:rsidRDefault="00E710F1">
      <w:pPr>
        <w:pStyle w:val="AnswerStyle"/>
        <w:rPr>
          <w:rFonts w:ascii="Calibri" w:hAnsi="Calibri" w:cs="Calibri"/>
        </w:rPr>
      </w:pPr>
      <w:r w:rsidRPr="00877FC1">
        <w:rPr>
          <w:rFonts w:ascii="Calibri" w:hAnsi="Calibri" w:cs="Calibri"/>
        </w:rPr>
        <w:t>Conversely, enterprise deployment creates bottoms-up consumer adoption: an employee whose company licenses Scribl downloads the personal app for their family channel. Both motions reinforce each other on one platform — this is the compounding moat.</w:t>
      </w:r>
    </w:p>
    <w:p w14:paraId="5681BB64" w14:textId="77777777" w:rsidR="007B6AF7" w:rsidRPr="00877FC1" w:rsidRDefault="00E710F1">
      <w:pPr>
        <w:pStyle w:val="QuestionStyle"/>
        <w:rPr>
          <w:rFonts w:ascii="Calibri" w:hAnsi="Calibri" w:cs="Calibri"/>
        </w:rPr>
      </w:pPr>
      <w:r w:rsidRPr="00877FC1">
        <w:rPr>
          <w:rFonts w:ascii="Calibri" w:hAnsi="Calibri" w:cs="Calibri"/>
        </w:rPr>
        <w:t>Q9. What are the key risks and how are we managing them?</w:t>
      </w:r>
    </w:p>
    <w:p w14:paraId="49FECAC9" w14:textId="77777777" w:rsidR="007B6AF7" w:rsidRPr="00877FC1" w:rsidRDefault="00E710F1">
      <w:pPr>
        <w:pStyle w:val="AnswerStyle"/>
        <w:rPr>
          <w:rFonts w:ascii="Calibri" w:hAnsi="Calibri" w:cs="Calibri"/>
        </w:rPr>
      </w:pPr>
      <w:r w:rsidRPr="00877FC1">
        <w:rPr>
          <w:rFonts w:ascii="Calibri" w:hAnsi="Calibri" w:cs="Calibri"/>
        </w:rPr>
        <w:t>We have identified four material risks:</w:t>
      </w:r>
    </w:p>
    <w:p w14:paraId="4EB66A98"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lastRenderedPageBreak/>
        <w:t>Build execution risk: Mitigated by the Bounteous partnership — they have the capability, the incentive alignment, and the committed resources. The wireframe is complete. Scope is defined. Risk is lower than a greenfield build.</w:t>
      </w:r>
    </w:p>
    <w:p w14:paraId="4724206F"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Retention risk: The daily habit model is either highly sticky or it fails fast. We will know within 30 days of beta whether retention is tracking to target. If Day 7 retention is below 30%, we will iterate on the prompt experience and notification strategy before public launch.</w:t>
      </w:r>
    </w:p>
    <w:p w14:paraId="4FFD2CA6"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Consumer acquisition cost: Viral mechanics are designed to drive organic acquisition. If K-factor is below 0.5 at 60 days post-launch, we will evaluate paid acquisition in targeted channels (parenting communities, creative professional communities). The $50K agentic architecture investment may be partially reallocated to acquisition if retention is strong.</w:t>
      </w:r>
    </w:p>
    <w:p w14:paraId="3EA6AC7A"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Competitive response: Wordle was acquired by NYT. BeReal was acquired. A well-resourced competitor could clone the mechanic. Our defensive moat is the network effect within private channels — your Family and Friends channels are yours, and they are not replicable by a competitor who launches later.</w:t>
      </w:r>
    </w:p>
    <w:p w14:paraId="1B33ABCD" w14:textId="77777777" w:rsidR="007B6AF7" w:rsidRPr="00877FC1" w:rsidRDefault="00E710F1">
      <w:pPr>
        <w:pStyle w:val="QuestionStyle"/>
        <w:rPr>
          <w:rFonts w:ascii="Calibri" w:hAnsi="Calibri" w:cs="Calibri"/>
        </w:rPr>
      </w:pPr>
      <w:r w:rsidRPr="00877FC1">
        <w:rPr>
          <w:rFonts w:ascii="Calibri" w:hAnsi="Calibri" w:cs="Calibri"/>
        </w:rPr>
        <w:t>Q10. How does the D2C MLP connect to the Exciting Artifact initiative?</w:t>
      </w:r>
    </w:p>
    <w:p w14:paraId="28528508" w14:textId="77777777" w:rsidR="007B6AF7" w:rsidRPr="00877FC1" w:rsidRDefault="00E710F1">
      <w:pPr>
        <w:pStyle w:val="AnswerStyle"/>
        <w:rPr>
          <w:rFonts w:ascii="Calibri" w:hAnsi="Calibri" w:cs="Calibri"/>
        </w:rPr>
      </w:pPr>
      <w:r w:rsidRPr="00877FC1">
        <w:rPr>
          <w:rFonts w:ascii="Calibri" w:hAnsi="Calibri" w:cs="Calibri"/>
        </w:rPr>
        <w:t>The Exciting Artifact initiative (funded in partnership with Mission/CDW) is a separate active workstream developing a GenAI-powered collective end-game artifact — a collectively created drawing, story, or visual object that is polished enough to share on social media or display in a workspace. Integration with the D2C MLP is planned for Phase 2 (Q1–2 2027):</w:t>
      </w:r>
    </w:p>
    <w:p w14:paraId="00C6482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Weekly or monthly collective artifact: Scribl aggregates responses from a user's channel over a period and generates a collective artifact — a collaborative drawing composed from everyone's individual response</w:t>
      </w:r>
    </w:p>
    <w:p w14:paraId="51CB5F4E"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This artifact becomes the shareable, printable, displayable keepsake from the shared creative practice — a powerful viral moment that extends Scribl's reach beyond the app</w:t>
      </w:r>
    </w:p>
    <w:p w14:paraId="02140A55" w14:textId="77777777" w:rsidR="007B6AF7" w:rsidRPr="00877FC1" w:rsidRDefault="00E710F1">
      <w:pPr>
        <w:pStyle w:val="AnswerStyle"/>
        <w:rPr>
          <w:rFonts w:ascii="Calibri" w:hAnsi="Calibri" w:cs="Calibri"/>
        </w:rPr>
      </w:pPr>
      <w:r w:rsidRPr="00877FC1">
        <w:rPr>
          <w:rFonts w:ascii="Calibri" w:hAnsi="Calibri" w:cs="Calibri"/>
        </w:rPr>
        <w:t>The Exciting Artifact integration is a force multiplier on the D2C MLP's social sharing mechanics. The D2C MLP launches without it (to maintain timeline) but the architecture supports the integration.</w:t>
      </w:r>
    </w:p>
    <w:p w14:paraId="55DD1966" w14:textId="77777777" w:rsidR="007B6AF7" w:rsidRPr="00877FC1" w:rsidRDefault="00E710F1">
      <w:pPr>
        <w:pStyle w:val="QuestionStyle"/>
        <w:rPr>
          <w:rFonts w:ascii="Calibri" w:hAnsi="Calibri" w:cs="Calibri"/>
        </w:rPr>
      </w:pPr>
      <w:r w:rsidRPr="00877FC1">
        <w:rPr>
          <w:rFonts w:ascii="Calibri" w:hAnsi="Calibri" w:cs="Calibri"/>
        </w:rPr>
        <w:t>Q11. How does this affect our current enterprise pilots (EY, CVS/Aetna, Go Health)?</w:t>
      </w:r>
    </w:p>
    <w:p w14:paraId="1E243294" w14:textId="77777777" w:rsidR="007B6AF7" w:rsidRPr="00877FC1" w:rsidRDefault="00E710F1">
      <w:pPr>
        <w:pStyle w:val="AnswerStyle"/>
        <w:rPr>
          <w:rFonts w:ascii="Calibri" w:hAnsi="Calibri" w:cs="Calibri"/>
        </w:rPr>
      </w:pPr>
      <w:r w:rsidRPr="00877FC1">
        <w:rPr>
          <w:rFonts w:ascii="Calibri" w:hAnsi="Calibri" w:cs="Calibri"/>
        </w:rPr>
        <w:t>The D2C MLP launch is additive to, not a distraction from, enterprise pilots. The strategic sequence:</w:t>
      </w:r>
    </w:p>
    <w:p w14:paraId="6DB51E0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Enterprise pilots continue on the existing schedule — the D2C build does not draw resources from the enterprise motion (Bounteous handles the D2C build; the Scribl team maintains enterprise relationships)</w:t>
      </w:r>
    </w:p>
    <w:p w14:paraId="584E9ABC"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D2C launch creates ambient awareness among enterprise pilot participants — employees at pilot organizations who discover Scribl on their own become internal champions</w:t>
      </w:r>
    </w:p>
    <w:p w14:paraId="5A92F92F" w14:textId="77777777" w:rsidR="007B6AF7" w:rsidRPr="00877FC1" w:rsidRDefault="00E710F1">
      <w:pPr>
        <w:pStyle w:val="AnswerStyle"/>
        <w:numPr>
          <w:ilvl w:val="0"/>
          <w:numId w:val="2"/>
        </w:numPr>
        <w:rPr>
          <w:rFonts w:ascii="Calibri" w:hAnsi="Calibri" w:cs="Calibri"/>
        </w:rPr>
      </w:pPr>
      <w:r w:rsidRPr="00877FC1">
        <w:rPr>
          <w:rFonts w:ascii="Calibri" w:hAnsi="Calibri" w:cs="Calibri"/>
        </w:rPr>
        <w:t>D2C retention and engagement data strengthens the enterprise sales narrative — "here's what the consumer data shows about daily habit formation; here's what that means for your team"</w:t>
      </w:r>
    </w:p>
    <w:p w14:paraId="536E6693" w14:textId="77777777" w:rsidR="007B6AF7" w:rsidRPr="00877FC1" w:rsidRDefault="00E710F1">
      <w:pPr>
        <w:pStyle w:val="AnswerStyle"/>
        <w:rPr>
          <w:rFonts w:ascii="Calibri" w:hAnsi="Calibri" w:cs="Calibri"/>
        </w:rPr>
      </w:pPr>
      <w:r w:rsidRPr="00877FC1">
        <w:rPr>
          <w:rFonts w:ascii="Calibri" w:hAnsi="Calibri" w:cs="Calibri"/>
        </w:rPr>
        <w:t>The target outcome: enterprise pilots and D2C beta are running simultaneously by August 2026, generating complementary proof points for the October–December fundraise pitch.</w:t>
      </w:r>
    </w:p>
    <w:p w14:paraId="4D6201D3" w14:textId="77777777" w:rsidR="007B6AF7" w:rsidRPr="00877FC1" w:rsidRDefault="00E710F1">
      <w:pPr>
        <w:pStyle w:val="QuestionStyle"/>
        <w:rPr>
          <w:rFonts w:ascii="Calibri" w:hAnsi="Calibri" w:cs="Calibri"/>
        </w:rPr>
      </w:pPr>
      <w:r w:rsidRPr="00877FC1">
        <w:rPr>
          <w:rFonts w:ascii="Calibri" w:hAnsi="Calibri" w:cs="Calibri"/>
        </w:rPr>
        <w:t>Q12. What is the go-to-market positioning and why is it the right frame?</w:t>
      </w:r>
    </w:p>
    <w:p w14:paraId="43ECCF1F" w14:textId="77777777" w:rsidR="007B6AF7" w:rsidRPr="00877FC1" w:rsidRDefault="00E710F1">
      <w:pPr>
        <w:pStyle w:val="AnswerStyle"/>
        <w:rPr>
          <w:rFonts w:ascii="Calibri" w:hAnsi="Calibri" w:cs="Calibri"/>
        </w:rPr>
      </w:pPr>
      <w:r w:rsidRPr="00877FC1">
        <w:rPr>
          <w:rFonts w:ascii="Calibri" w:hAnsi="Calibri" w:cs="Calibri"/>
        </w:rPr>
        <w:t>"AI powers everything else. Scribl empowers people."</w:t>
      </w:r>
    </w:p>
    <w:p w14:paraId="6ED2BF6F" w14:textId="77777777" w:rsidR="007B6AF7" w:rsidRPr="00877FC1" w:rsidRDefault="00E710F1">
      <w:pPr>
        <w:pStyle w:val="AnswerStyle"/>
        <w:rPr>
          <w:rFonts w:ascii="Calibri" w:hAnsi="Calibri" w:cs="Calibri"/>
        </w:rPr>
      </w:pPr>
      <w:r w:rsidRPr="00877FC1">
        <w:rPr>
          <w:rFonts w:ascii="Calibri" w:hAnsi="Calibri" w:cs="Calibri"/>
        </w:rPr>
        <w:t>This positioning works because it is true, it is differentiated, and it is timely. In 2026, every app in every category is claiming AI superiority. Scribl is claiming something different: we use AI as the enabler, not the product. The product is you — your drawing, your story, your voice, your streak, your channels. AI generates the prompt so that the human can be the artist.</w:t>
      </w:r>
    </w:p>
    <w:p w14:paraId="26070A19" w14:textId="77777777" w:rsidR="007B6AF7" w:rsidRPr="00877FC1" w:rsidRDefault="00E710F1">
      <w:pPr>
        <w:pStyle w:val="AnswerStyle"/>
        <w:rPr>
          <w:rFonts w:ascii="Calibri" w:hAnsi="Calibri" w:cs="Calibri"/>
        </w:rPr>
      </w:pPr>
      <w:r w:rsidRPr="00877FC1">
        <w:rPr>
          <w:rFonts w:ascii="Calibri" w:hAnsi="Calibri" w:cs="Calibri"/>
        </w:rPr>
        <w:lastRenderedPageBreak/>
        <w:t>The "AI-exhausted" consumer is a real and growing segment. Research shows increasing consumer fatigue with AI-generated content, AI customer service, and AI-authored communications. Scribl is positioned as the antidote — not anti-AI, but pro-human. We do not compete with AI. We use AI to make space for humans.</w:t>
      </w:r>
    </w:p>
    <w:p w14:paraId="771B35D3" w14:textId="77777777" w:rsidR="007B6AF7" w:rsidRPr="00877FC1" w:rsidRDefault="00E710F1">
      <w:pPr>
        <w:pStyle w:val="AnswerStyle"/>
        <w:rPr>
          <w:rFonts w:ascii="Calibri" w:hAnsi="Calibri" w:cs="Calibri"/>
        </w:rPr>
      </w:pPr>
      <w:r w:rsidRPr="00877FC1">
        <w:rPr>
          <w:rFonts w:ascii="Calibri" w:hAnsi="Calibri" w:cs="Calibri"/>
        </w:rPr>
        <w:t>The D2C MLP is not just a product that carries this message — it IS the message. Every daily prompt, every drawing submitted, every family channel moment is proof of the positioning. The market strategy is baked into the product experience. This is rare and it is a significant competitive advantage.</w:t>
      </w:r>
    </w:p>
    <w:p w14:paraId="69ECCA33" w14:textId="77777777" w:rsidR="007B6AF7" w:rsidRPr="00877FC1" w:rsidRDefault="007B6AF7">
      <w:pPr>
        <w:spacing w:before="240" w:after="80"/>
        <w:rPr>
          <w:rFonts w:ascii="Calibri" w:hAnsi="Calibri" w:cs="Calibri"/>
        </w:rPr>
      </w:pPr>
    </w:p>
    <w:p w14:paraId="3C15EB9B" w14:textId="77777777" w:rsidR="007B6AF7" w:rsidRPr="00877FC1" w:rsidRDefault="00E710F1">
      <w:pPr>
        <w:spacing w:before="120" w:after="60"/>
        <w:rPr>
          <w:rFonts w:ascii="Calibri" w:hAnsi="Calibri" w:cs="Calibri"/>
        </w:rPr>
      </w:pPr>
      <w:r w:rsidRPr="00877FC1">
        <w:rPr>
          <w:rFonts w:ascii="Calibri" w:hAnsi="Calibri" w:cs="Calibri"/>
          <w:b/>
          <w:bCs/>
          <w:color w:val="999999"/>
        </w:rPr>
        <w:t xml:space="preserve">CONFIDENTIAL — </w:t>
      </w:r>
      <w:r w:rsidRPr="00877FC1">
        <w:rPr>
          <w:rFonts w:ascii="Calibri" w:hAnsi="Calibri" w:cs="Calibri"/>
          <w:color w:val="999999"/>
        </w:rPr>
        <w:t>Scribl D2C MLP PRFAQ — Draft v1 — June 2026 — Internal Use Only</w:t>
      </w:r>
    </w:p>
    <w:sectPr w:rsidR="007B6AF7" w:rsidRPr="00877FC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F2A31" w14:textId="77777777" w:rsidR="005F5422" w:rsidRDefault="005F5422">
      <w:pPr>
        <w:spacing w:after="0" w:line="240" w:lineRule="auto"/>
      </w:pPr>
      <w:r>
        <w:separator/>
      </w:r>
    </w:p>
  </w:endnote>
  <w:endnote w:type="continuationSeparator" w:id="0">
    <w:p w14:paraId="589FF962" w14:textId="77777777" w:rsidR="005F5422" w:rsidRDefault="005F5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EFB4" w14:textId="77777777" w:rsidR="007B6AF7" w:rsidRDefault="00E710F1">
    <w:pPr>
      <w:spacing w:after="0"/>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77FC1">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877FC1">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E02C" w14:textId="77777777" w:rsidR="005F5422" w:rsidRDefault="005F5422">
      <w:pPr>
        <w:spacing w:after="0" w:line="240" w:lineRule="auto"/>
      </w:pPr>
      <w:r>
        <w:separator/>
      </w:r>
    </w:p>
  </w:footnote>
  <w:footnote w:type="continuationSeparator" w:id="0">
    <w:p w14:paraId="2663D3AF" w14:textId="77777777" w:rsidR="005F5422" w:rsidRDefault="005F5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EE96" w14:textId="77777777" w:rsidR="007B6AF7" w:rsidRDefault="00E710F1">
    <w:pPr>
      <w:spacing w:after="0"/>
      <w:jc w:val="right"/>
    </w:pPr>
    <w:r>
      <w:rPr>
        <w:color w:val="999999"/>
        <w:sz w:val="18"/>
        <w:szCs w:val="18"/>
      </w:rPr>
      <w:t>Scribl D2C MLP — PRFAQ</w:t>
    </w:r>
    <w:r>
      <w:rPr>
        <w:color w:val="BBBBBB"/>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E5F8A"/>
    <w:multiLevelType w:val="hybridMultilevel"/>
    <w:tmpl w:val="EEBE95E0"/>
    <w:lvl w:ilvl="0" w:tplc="596AC482">
      <w:start w:val="1"/>
      <w:numFmt w:val="bullet"/>
      <w:lvlText w:val="●"/>
      <w:lvlJc w:val="left"/>
      <w:pPr>
        <w:ind w:left="720" w:hanging="360"/>
      </w:pPr>
    </w:lvl>
    <w:lvl w:ilvl="1" w:tplc="523C6104">
      <w:start w:val="1"/>
      <w:numFmt w:val="bullet"/>
      <w:lvlText w:val="○"/>
      <w:lvlJc w:val="left"/>
      <w:pPr>
        <w:ind w:left="1440" w:hanging="360"/>
      </w:pPr>
    </w:lvl>
    <w:lvl w:ilvl="2" w:tplc="338E5D84">
      <w:start w:val="1"/>
      <w:numFmt w:val="bullet"/>
      <w:lvlText w:val="■"/>
      <w:lvlJc w:val="left"/>
      <w:pPr>
        <w:ind w:left="2160" w:hanging="360"/>
      </w:pPr>
    </w:lvl>
    <w:lvl w:ilvl="3" w:tplc="FC700EC0">
      <w:start w:val="1"/>
      <w:numFmt w:val="bullet"/>
      <w:lvlText w:val="●"/>
      <w:lvlJc w:val="left"/>
      <w:pPr>
        <w:ind w:left="2880" w:hanging="360"/>
      </w:pPr>
    </w:lvl>
    <w:lvl w:ilvl="4" w:tplc="584CD428">
      <w:start w:val="1"/>
      <w:numFmt w:val="bullet"/>
      <w:lvlText w:val="○"/>
      <w:lvlJc w:val="left"/>
      <w:pPr>
        <w:ind w:left="3600" w:hanging="360"/>
      </w:pPr>
    </w:lvl>
    <w:lvl w:ilvl="5" w:tplc="B0F09F08">
      <w:start w:val="1"/>
      <w:numFmt w:val="bullet"/>
      <w:lvlText w:val="■"/>
      <w:lvlJc w:val="left"/>
      <w:pPr>
        <w:ind w:left="4320" w:hanging="360"/>
      </w:pPr>
    </w:lvl>
    <w:lvl w:ilvl="6" w:tplc="A628ECF0">
      <w:start w:val="1"/>
      <w:numFmt w:val="bullet"/>
      <w:lvlText w:val="●"/>
      <w:lvlJc w:val="left"/>
      <w:pPr>
        <w:ind w:left="5040" w:hanging="360"/>
      </w:pPr>
    </w:lvl>
    <w:lvl w:ilvl="7" w:tplc="5F04B03C">
      <w:start w:val="1"/>
      <w:numFmt w:val="bullet"/>
      <w:lvlText w:val="●"/>
      <w:lvlJc w:val="left"/>
      <w:pPr>
        <w:ind w:left="5760" w:hanging="360"/>
      </w:pPr>
    </w:lvl>
    <w:lvl w:ilvl="8" w:tplc="959C0F9C">
      <w:start w:val="1"/>
      <w:numFmt w:val="bullet"/>
      <w:lvlText w:val="●"/>
      <w:lvlJc w:val="left"/>
      <w:pPr>
        <w:ind w:left="6480" w:hanging="360"/>
      </w:pPr>
    </w:lvl>
  </w:abstractNum>
  <w:abstractNum w:abstractNumId="1" w15:restartNumberingAfterBreak="0">
    <w:nsid w:val="5F2F5B09"/>
    <w:multiLevelType w:val="hybridMultilevel"/>
    <w:tmpl w:val="80C2F494"/>
    <w:lvl w:ilvl="0" w:tplc="51EAE550">
      <w:start w:val="1"/>
      <w:numFmt w:val="bullet"/>
      <w:lvlText w:val="•"/>
      <w:lvlJc w:val="left"/>
      <w:pPr>
        <w:ind w:left="540" w:hanging="270"/>
      </w:pPr>
      <w:rPr>
        <w:sz w:val="22"/>
        <w:szCs w:val="22"/>
      </w:rPr>
    </w:lvl>
    <w:lvl w:ilvl="1" w:tplc="E288340C">
      <w:numFmt w:val="decimal"/>
      <w:lvlText w:val=""/>
      <w:lvlJc w:val="left"/>
    </w:lvl>
    <w:lvl w:ilvl="2" w:tplc="12BAE970">
      <w:numFmt w:val="decimal"/>
      <w:lvlText w:val=""/>
      <w:lvlJc w:val="left"/>
    </w:lvl>
    <w:lvl w:ilvl="3" w:tplc="EDBCD97E">
      <w:numFmt w:val="decimal"/>
      <w:lvlText w:val=""/>
      <w:lvlJc w:val="left"/>
    </w:lvl>
    <w:lvl w:ilvl="4" w:tplc="48FE8D50">
      <w:numFmt w:val="decimal"/>
      <w:lvlText w:val=""/>
      <w:lvlJc w:val="left"/>
    </w:lvl>
    <w:lvl w:ilvl="5" w:tplc="B58893A6">
      <w:numFmt w:val="decimal"/>
      <w:lvlText w:val=""/>
      <w:lvlJc w:val="left"/>
    </w:lvl>
    <w:lvl w:ilvl="6" w:tplc="BD7E04E4">
      <w:numFmt w:val="decimal"/>
      <w:lvlText w:val=""/>
      <w:lvlJc w:val="left"/>
    </w:lvl>
    <w:lvl w:ilvl="7" w:tplc="178833AA">
      <w:numFmt w:val="decimal"/>
      <w:lvlText w:val=""/>
      <w:lvlJc w:val="left"/>
    </w:lvl>
    <w:lvl w:ilvl="8" w:tplc="7CD22042">
      <w:numFmt w:val="decimal"/>
      <w:lvlText w:val=""/>
      <w:lvlJc w:val="left"/>
    </w:lvl>
  </w:abstractNum>
  <w:num w:numId="1" w16cid:durableId="833378917">
    <w:abstractNumId w:val="0"/>
    <w:lvlOverride w:ilvl="0">
      <w:startOverride w:val="1"/>
    </w:lvlOverride>
  </w:num>
  <w:num w:numId="2" w16cid:durableId="757677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AF7"/>
    <w:rsid w:val="00547597"/>
    <w:rsid w:val="00582A1F"/>
    <w:rsid w:val="005F5422"/>
    <w:rsid w:val="00614D31"/>
    <w:rsid w:val="006910BF"/>
    <w:rsid w:val="007B6AF7"/>
    <w:rsid w:val="00877FC1"/>
    <w:rsid w:val="008C161F"/>
    <w:rsid w:val="009F7348"/>
    <w:rsid w:val="00C547E1"/>
    <w:rsid w:val="00E710F1"/>
    <w:rsid w:val="00EF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C9BF8"/>
  <w15:docId w15:val="{8604E7A5-B347-B84D-836B-3C58785E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qFormat/>
    <w:pPr>
      <w:spacing w:after="80"/>
    </w:pPr>
    <w:rPr>
      <w:b/>
      <w:bCs/>
      <w:color w:val="1A1A1A"/>
      <w:sz w:val="36"/>
      <w:szCs w:val="36"/>
    </w:rPr>
  </w:style>
  <w:style w:type="paragraph" w:customStyle="1" w:styleId="DocSubtitle">
    <w:name w:val="Doc Subtitle"/>
    <w:qFormat/>
    <w:pPr>
      <w:spacing w:after="240"/>
    </w:pPr>
    <w:rPr>
      <w:i/>
      <w:iCs/>
      <w:color w:val="555555"/>
    </w:rPr>
  </w:style>
  <w:style w:type="paragraph" w:customStyle="1" w:styleId="SectionHeading">
    <w:name w:val="Section Heading"/>
    <w:qFormat/>
    <w:pPr>
      <w:pBdr>
        <w:bottom w:val="single" w:sz="4" w:space="0" w:color="CCCCCC"/>
      </w:pBdr>
      <w:spacing w:before="320" w:after="80"/>
    </w:pPr>
    <w:rPr>
      <w:b/>
      <w:bCs/>
      <w:caps/>
      <w:color w:val="1A1A1A"/>
      <w:sz w:val="26"/>
      <w:szCs w:val="26"/>
    </w:rPr>
  </w:style>
  <w:style w:type="paragraph" w:customStyle="1" w:styleId="QuestionStyle">
    <w:name w:val="Question Style"/>
    <w:qFormat/>
    <w:pPr>
      <w:spacing w:before="220" w:after="60"/>
    </w:pPr>
    <w:rPr>
      <w:b/>
      <w:bCs/>
      <w:color w:val="1A1A1A"/>
    </w:rPr>
  </w:style>
  <w:style w:type="paragraph" w:customStyle="1" w:styleId="AnswerStyle">
    <w:name w:val="Answer Style"/>
    <w:pPr>
      <w:spacing w:after="100" w:line="264" w:lineRule="auto"/>
    </w:pPr>
  </w:style>
  <w:style w:type="paragraph" w:customStyle="1" w:styleId="PRHeadline">
    <w:name w:val="PR Headline"/>
    <w:qFormat/>
    <w:pPr>
      <w:spacing w:before="160" w:after="60"/>
    </w:pPr>
    <w:rPr>
      <w:b/>
      <w:bCs/>
      <w:color w:val="1A1A1A"/>
      <w:sz w:val="32"/>
      <w:szCs w:val="32"/>
    </w:rPr>
  </w:style>
  <w:style w:type="paragraph" w:customStyle="1" w:styleId="PRSubheadline">
    <w:name w:val="PR Subheadline"/>
    <w:qFormat/>
    <w:pPr>
      <w:spacing w:after="180"/>
    </w:pPr>
    <w:rPr>
      <w:i/>
      <w:iCs/>
      <w:color w:val="333333"/>
    </w:rPr>
  </w:style>
  <w:style w:type="paragraph" w:customStyle="1" w:styleId="PRBody">
    <w:name w:val="PR Body"/>
    <w:pPr>
      <w:spacing w:line="256" w:lineRule="auto"/>
    </w:pPr>
  </w:style>
  <w:style w:type="paragraph" w:customStyle="1" w:styleId="Pullquote">
    <w:name w:val="Pullquote"/>
    <w:pPr>
      <w:spacing w:before="80" w:after="80" w:line="264" w:lineRule="auto"/>
      <w:ind w:left="540" w:right="540"/>
    </w:pPr>
    <w:rPr>
      <w:i/>
      <w:iCs/>
      <w:color w:val="333333"/>
    </w:rPr>
  </w:style>
  <w:style w:type="paragraph" w:customStyle="1" w:styleId="FAQ1Heading">
    <w:name w:val="FAQ1 Heading"/>
    <w:qFormat/>
    <w:pPr>
      <w:spacing w:before="400" w:after="100"/>
    </w:pPr>
    <w:rPr>
      <w:b/>
      <w:bCs/>
      <w:color w:val="1B3A6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8614F6-20D8-4240-ACEA-01BDF6CEB538}">
  <we:reference id="2f33f607-97c7-4595-bf11-f05b1ebfa89c" version="1.0.1.8" store="EXCatalog" storeType="EXCatalog"/>
  <we:alternateReferences/>
  <we:properties>
    <we:property name="Office.AutoShowTaskpaneWithDocument" value="true"/>
    <we:property name="conversationId" value="&quot;d93479d4-3077-4947-8747-d32242640ce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14</Pages>
  <Words>6099</Words>
  <Characters>35811</Characters>
  <Application>Microsoft Office Word</Application>
  <DocSecurity>0</DocSecurity>
  <Lines>529</Lines>
  <Paragraphs>276</Paragraphs>
  <ScaleCrop>false</ScaleCrop>
  <Company/>
  <LinksUpToDate>false</LinksUpToDate>
  <CharactersWithSpaces>41840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Young</cp:lastModifiedBy>
  <cp:revision>3</cp:revision>
  <dcterms:created xsi:type="dcterms:W3CDTF">2026-06-04T11:37:00Z</dcterms:created>
  <dcterms:modified xsi:type="dcterms:W3CDTF">2026-06-04T11:37:00Z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2026-06-01T18:31:35Z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760dadb2-6561-45b0-8aa3-bc1b9640c3e4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