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53E9C10" w14:paraId="48822336" wp14:textId="41D6BACD">
      <w:pPr>
        <w:pStyle w:val="Heading2"/>
      </w:pPr>
      <w:r w:rsidRPr="253E9C10" w:rsidR="253E9C10">
        <w:rPr>
          <w:rFonts w:ascii="Source Sans Pro" w:hAnsi="Source Sans Pro" w:eastAsia="Source Sans Pro" w:cs="Source Sans Pro"/>
          <w:b w:val="1"/>
          <w:bCs w:val="1"/>
          <w:i w:val="0"/>
          <w:iCs w:val="0"/>
          <w:caps w:val="0"/>
          <w:smallCaps w:val="0"/>
          <w:noProof w:val="0"/>
          <w:color w:val="242424"/>
          <w:sz w:val="45"/>
          <w:szCs w:val="45"/>
          <w:lang w:val="en-US"/>
        </w:rPr>
        <w:t>What is chatbot architecture</w:t>
      </w:r>
    </w:p>
    <w:p xmlns:wp14="http://schemas.microsoft.com/office/word/2010/wordml" w:rsidP="253E9C10" w14:paraId="2C078E63" wp14:textId="7B0279E2">
      <w:pPr>
        <w:pStyle w:val="Normal"/>
      </w:pPr>
    </w:p>
    <w:p w:rsidR="253E9C10" w:rsidP="253E9C10" w:rsidRDefault="253E9C10" w14:paraId="59BC4D71" w14:textId="0FDA8E04">
      <w:pPr>
        <w:pStyle w:val="Normal"/>
      </w:pPr>
      <w:r w:rsidR="253E9C10">
        <w:rPr/>
        <w:t>First you have the front-end, where the user interacts with the bot. The responses get processed by the NLP Engine which also generates the appropriate response.</w:t>
      </w:r>
    </w:p>
    <w:p w:rsidR="253E9C10" w:rsidP="253E9C10" w:rsidRDefault="253E9C10" w14:paraId="1DF0D1A3" w14:textId="0AD3605A">
      <w:pPr>
        <w:pStyle w:val="Heading3"/>
      </w:pPr>
      <w:r w:rsidRPr="253E9C10" w:rsidR="253E9C10">
        <w:rPr>
          <w:rFonts w:ascii="Calibri" w:hAnsi="Calibri" w:eastAsia="Calibri" w:cs="Calibri"/>
          <w:b w:val="1"/>
          <w:bCs w:val="1"/>
          <w:i w:val="0"/>
          <w:iCs w:val="0"/>
          <w:caps w:val="0"/>
          <w:smallCaps w:val="0"/>
          <w:noProof w:val="0"/>
          <w:color w:val="333333"/>
          <w:sz w:val="22"/>
          <w:szCs w:val="22"/>
          <w:lang w:val="en-US"/>
        </w:rPr>
        <w:t>NLP Engine</w:t>
      </w:r>
    </w:p>
    <w:p w:rsidR="253E9C10" w:rsidP="253E9C10" w:rsidRDefault="253E9C10" w14:paraId="04FE534D" w14:textId="1B14257B">
      <w:pPr>
        <w:jc w:val="both"/>
      </w:pPr>
      <w:r w:rsidRPr="253E9C10" w:rsidR="253E9C10">
        <w:rPr>
          <w:rFonts w:ascii="Calibri" w:hAnsi="Calibri" w:eastAsia="Calibri" w:cs="Calibri"/>
          <w:b w:val="0"/>
          <w:bCs w:val="0"/>
          <w:i w:val="0"/>
          <w:iCs w:val="0"/>
          <w:caps w:val="0"/>
          <w:smallCaps w:val="0"/>
          <w:noProof w:val="0"/>
          <w:color w:val="585858"/>
          <w:sz w:val="30"/>
          <w:szCs w:val="30"/>
          <w:lang w:val="en-US"/>
        </w:rPr>
        <w:t xml:space="preserve">NLP Engine is the core component that interprets what users say at any given time and converts the language to structured inputs that system can further process. Since the chatbot is domain specific, it must support so many features. </w:t>
      </w:r>
      <w:hyperlink r:id="R9f80105872844002">
        <w:r w:rsidRPr="253E9C10" w:rsidR="253E9C10">
          <w:rPr>
            <w:rStyle w:val="Hyperlink"/>
            <w:rFonts w:ascii="Calibri" w:hAnsi="Calibri" w:eastAsia="Calibri" w:cs="Calibri"/>
            <w:b w:val="0"/>
            <w:bCs w:val="0"/>
            <w:i w:val="0"/>
            <w:iCs w:val="0"/>
            <w:caps w:val="0"/>
            <w:smallCaps w:val="0"/>
            <w:strike w:val="0"/>
            <w:dstrike w:val="0"/>
            <w:noProof w:val="0"/>
            <w:sz w:val="30"/>
            <w:szCs w:val="30"/>
            <w:lang w:val="en-US"/>
          </w:rPr>
          <w:t>NLP engine</w:t>
        </w:r>
      </w:hyperlink>
      <w:r w:rsidRPr="253E9C10" w:rsidR="253E9C10">
        <w:rPr>
          <w:rFonts w:ascii="Calibri" w:hAnsi="Calibri" w:eastAsia="Calibri" w:cs="Calibri"/>
          <w:b w:val="0"/>
          <w:bCs w:val="0"/>
          <w:i w:val="0"/>
          <w:iCs w:val="0"/>
          <w:caps w:val="0"/>
          <w:smallCaps w:val="0"/>
          <w:noProof w:val="0"/>
          <w:color w:val="585858"/>
          <w:sz w:val="30"/>
          <w:szCs w:val="30"/>
          <w:lang w:val="en-US"/>
        </w:rPr>
        <w:t xml:space="preserve"> contains advanced machine learning algorithms to identify the user’s intent and further matches them to the list of available intents the bot supports.</w:t>
      </w:r>
    </w:p>
    <w:p w:rsidR="253E9C10" w:rsidP="253E9C10" w:rsidRDefault="253E9C10" w14:paraId="74D38E76" w14:textId="72941502">
      <w:pPr>
        <w:pStyle w:val="ListParagraph"/>
        <w:numPr>
          <w:ilvl w:val="0"/>
          <w:numId w:val="2"/>
        </w:numPr>
        <w:rPr>
          <w:rFonts w:ascii="Calibri" w:hAnsi="Calibri" w:eastAsia="Calibri" w:cs="Calibri" w:asciiTheme="minorAscii" w:hAnsiTheme="minorAscii" w:eastAsiaTheme="minorAscii" w:cstheme="minorAscii"/>
          <w:b w:val="1"/>
          <w:bCs w:val="1"/>
          <w:i w:val="0"/>
          <w:iCs w:val="0"/>
          <w:color w:val="212529"/>
          <w:sz w:val="30"/>
          <w:szCs w:val="30"/>
        </w:rPr>
      </w:pPr>
      <w:r w:rsidRPr="253E9C10" w:rsidR="253E9C10">
        <w:rPr>
          <w:rFonts w:ascii="Calibri" w:hAnsi="Calibri" w:eastAsia="Calibri" w:cs="Calibri"/>
          <w:b w:val="1"/>
          <w:bCs w:val="1"/>
          <w:i w:val="0"/>
          <w:iCs w:val="0"/>
          <w:caps w:val="0"/>
          <w:smallCaps w:val="0"/>
          <w:noProof w:val="0"/>
          <w:color w:val="212529"/>
          <w:sz w:val="30"/>
          <w:szCs w:val="30"/>
          <w:lang w:val="en-US"/>
        </w:rPr>
        <w:t>Intent Classifier</w:t>
      </w:r>
      <w:r w:rsidRPr="253E9C10" w:rsidR="253E9C10">
        <w:rPr>
          <w:rFonts w:ascii="Calibri" w:hAnsi="Calibri" w:eastAsia="Calibri" w:cs="Calibri"/>
          <w:b w:val="0"/>
          <w:bCs w:val="0"/>
          <w:i w:val="0"/>
          <w:iCs w:val="0"/>
          <w:caps w:val="0"/>
          <w:smallCaps w:val="0"/>
          <w:noProof w:val="0"/>
          <w:color w:val="212529"/>
          <w:sz w:val="30"/>
          <w:szCs w:val="30"/>
          <w:lang w:val="en-US"/>
        </w:rPr>
        <w:t>: Intent classifier takes user’s input identifies its meaning and relates back to one of the intents that the chatbot supports.</w:t>
      </w:r>
    </w:p>
    <w:p w:rsidR="253E9C10" w:rsidP="253E9C10" w:rsidRDefault="253E9C10" w14:paraId="572C6F2F" w14:textId="2F062225">
      <w:pPr>
        <w:pStyle w:val="ListParagraph"/>
        <w:numPr>
          <w:ilvl w:val="0"/>
          <w:numId w:val="2"/>
        </w:numPr>
        <w:rPr>
          <w:rFonts w:ascii="Calibri" w:hAnsi="Calibri" w:eastAsia="Calibri" w:cs="Calibri" w:asciiTheme="minorAscii" w:hAnsiTheme="minorAscii" w:eastAsiaTheme="minorAscii" w:cstheme="minorAscii"/>
          <w:b w:val="1"/>
          <w:bCs w:val="1"/>
          <w:i w:val="0"/>
          <w:iCs w:val="0"/>
          <w:color w:val="212529"/>
          <w:sz w:val="30"/>
          <w:szCs w:val="30"/>
        </w:rPr>
      </w:pPr>
      <w:r w:rsidRPr="253E9C10" w:rsidR="253E9C10">
        <w:rPr>
          <w:rFonts w:ascii="Calibri" w:hAnsi="Calibri" w:eastAsia="Calibri" w:cs="Calibri"/>
          <w:b w:val="1"/>
          <w:bCs w:val="1"/>
          <w:i w:val="0"/>
          <w:iCs w:val="0"/>
          <w:caps w:val="0"/>
          <w:smallCaps w:val="0"/>
          <w:noProof w:val="0"/>
          <w:color w:val="212529"/>
          <w:sz w:val="30"/>
          <w:szCs w:val="30"/>
          <w:lang w:val="en-US"/>
        </w:rPr>
        <w:t>Entity Extractor</w:t>
      </w:r>
      <w:r w:rsidRPr="253E9C10" w:rsidR="253E9C10">
        <w:rPr>
          <w:rFonts w:ascii="Calibri" w:hAnsi="Calibri" w:eastAsia="Calibri" w:cs="Calibri"/>
          <w:b w:val="0"/>
          <w:bCs w:val="0"/>
          <w:i w:val="0"/>
          <w:iCs w:val="0"/>
          <w:caps w:val="0"/>
          <w:smallCaps w:val="0"/>
          <w:noProof w:val="0"/>
          <w:color w:val="212529"/>
          <w:sz w:val="30"/>
          <w:szCs w:val="30"/>
          <w:lang w:val="en-US"/>
        </w:rPr>
        <w:t>: Entity extractor is what extracts key information from the user’s query.</w:t>
      </w:r>
    </w:p>
    <w:p w:rsidR="253E9C10" w:rsidP="253E9C10" w:rsidRDefault="253E9C10" w14:paraId="68321E9D" w14:textId="17226434">
      <w:pPr>
        <w:pStyle w:val="Normal"/>
      </w:pPr>
    </w:p>
    <w:p w:rsidR="253E9C10" w:rsidP="253E9C10" w:rsidRDefault="253E9C10" w14:paraId="132A5308" w14:textId="5341607C">
      <w:pPr>
        <w:pStyle w:val="Normal"/>
      </w:pPr>
    </w:p>
    <w:p w:rsidR="253E9C10" w:rsidP="253E9C10" w:rsidRDefault="253E9C10" w14:paraId="143A861A" w14:textId="58939B70">
      <w:pPr>
        <w:pStyle w:val="Normal"/>
      </w:pPr>
      <w:r>
        <w:drawing>
          <wp:inline wp14:editId="5AFB840A" wp14:anchorId="31107906">
            <wp:extent cx="6381750" cy="4493816"/>
            <wp:effectExtent l="0" t="0" r="0" b="0"/>
            <wp:docPr id="1904558132" name="" title=""/>
            <wp:cNvGraphicFramePr>
              <a:graphicFrameLocks noChangeAspect="1"/>
            </wp:cNvGraphicFramePr>
            <a:graphic>
              <a:graphicData uri="http://schemas.openxmlformats.org/drawingml/2006/picture">
                <pic:pic>
                  <pic:nvPicPr>
                    <pic:cNvPr id="0" name=""/>
                    <pic:cNvPicPr/>
                  </pic:nvPicPr>
                  <pic:blipFill>
                    <a:blip r:embed="R2c4afded3d4d481d">
                      <a:extLst>
                        <a:ext xmlns:a="http://schemas.openxmlformats.org/drawingml/2006/main" uri="{28A0092B-C50C-407E-A947-70E740481C1C}">
                          <a14:useLocalDpi val="0"/>
                        </a:ext>
                      </a:extLst>
                    </a:blip>
                    <a:stretch>
                      <a:fillRect/>
                    </a:stretch>
                  </pic:blipFill>
                  <pic:spPr>
                    <a:xfrm>
                      <a:off x="0" y="0"/>
                      <a:ext cx="6381750" cy="4493816"/>
                    </a:xfrm>
                    <a:prstGeom prst="rect">
                      <a:avLst/>
                    </a:prstGeom>
                  </pic:spPr>
                </pic:pic>
              </a:graphicData>
            </a:graphic>
          </wp:inline>
        </w:drawing>
      </w:r>
    </w:p>
    <w:p w:rsidR="253E9C10" w:rsidP="253E9C10" w:rsidRDefault="253E9C10" w14:paraId="60C7B5EE" w14:textId="14A036B8">
      <w:pPr>
        <w:pStyle w:val="Heading2"/>
        <w:rPr>
          <w:rFonts w:ascii="Source Sans Pro" w:hAnsi="Source Sans Pro" w:eastAsia="Source Sans Pro" w:cs="Source Sans Pro"/>
          <w:b w:val="1"/>
          <w:bCs w:val="1"/>
          <w:i w:val="0"/>
          <w:iCs w:val="0"/>
          <w:caps w:val="0"/>
          <w:smallCaps w:val="0"/>
          <w:noProof w:val="0"/>
          <w:color w:val="242424"/>
          <w:sz w:val="40"/>
          <w:szCs w:val="40"/>
          <w:lang w:val="en-US"/>
        </w:rPr>
      </w:pPr>
      <w:r w:rsidRPr="253E9C10" w:rsidR="253E9C10">
        <w:rPr>
          <w:rFonts w:ascii="Source Sans Pro" w:hAnsi="Source Sans Pro" w:eastAsia="Source Sans Pro" w:cs="Source Sans Pro"/>
          <w:b w:val="1"/>
          <w:bCs w:val="1"/>
          <w:i w:val="0"/>
          <w:iCs w:val="0"/>
          <w:caps w:val="0"/>
          <w:smallCaps w:val="0"/>
          <w:noProof w:val="0"/>
          <w:color w:val="242424"/>
          <w:sz w:val="40"/>
          <w:szCs w:val="40"/>
          <w:lang w:val="en-US"/>
        </w:rPr>
        <w:t>What should you consider while developing your chatbot’s architecture?</w:t>
      </w:r>
    </w:p>
    <w:p w:rsidR="253E9C10" w:rsidP="253E9C10" w:rsidRDefault="253E9C10" w14:paraId="2B8870E5" w14:textId="1B68DEBA">
      <w:pPr>
        <w:jc w:val="left"/>
      </w:pPr>
      <w:r w:rsidRPr="253E9C10" w:rsidR="253E9C10">
        <w:rPr>
          <w:rFonts w:ascii="Source Sans Pro" w:hAnsi="Source Sans Pro" w:eastAsia="Source Sans Pro" w:cs="Source Sans Pro"/>
          <w:b w:val="0"/>
          <w:bCs w:val="0"/>
          <w:i w:val="0"/>
          <w:iCs w:val="0"/>
          <w:caps w:val="0"/>
          <w:smallCaps w:val="0"/>
          <w:noProof w:val="0"/>
          <w:color w:val="000000" w:themeColor="text1" w:themeTint="FF" w:themeShade="FF"/>
          <w:sz w:val="27"/>
          <w:szCs w:val="27"/>
          <w:lang w:val="en-US"/>
        </w:rPr>
        <w:t>Before building your chatbot, remember your audience. The following factors must be considered to ensure usability and a seamless customer experience:</w:t>
      </w:r>
    </w:p>
    <w:p w:rsidR="253E9C10" w:rsidP="253E9C10" w:rsidRDefault="253E9C10" w14:paraId="67F01678" w14:textId="40EFFDEE">
      <w:pPr>
        <w:pStyle w:val="ListParagraph"/>
        <w:numPr>
          <w:ilvl w:val="0"/>
          <w:numId w:val="1"/>
        </w:numPr>
        <w:jc w:val="left"/>
        <w:rPr>
          <w:rFonts w:ascii="Source Sans Pro" w:hAnsi="Source Sans Pro" w:eastAsia="Source Sans Pro" w:cs="Source Sans Pro" w:asciiTheme="minorAscii" w:hAnsiTheme="minorAscii" w:eastAsiaTheme="minorAscii" w:cstheme="minorAscii"/>
          <w:b w:val="0"/>
          <w:bCs w:val="0"/>
          <w:i w:val="0"/>
          <w:iCs w:val="0"/>
          <w:color w:val="000000" w:themeColor="text1" w:themeTint="FF" w:themeShade="FF"/>
          <w:sz w:val="27"/>
          <w:szCs w:val="27"/>
        </w:rPr>
      </w:pPr>
      <w:r w:rsidRPr="253E9C10" w:rsidR="253E9C10">
        <w:rPr>
          <w:rFonts w:ascii="Source Sans Pro" w:hAnsi="Source Sans Pro" w:eastAsia="Source Sans Pro" w:cs="Source Sans Pro"/>
          <w:b w:val="0"/>
          <w:bCs w:val="0"/>
          <w:i w:val="0"/>
          <w:iCs w:val="0"/>
          <w:caps w:val="0"/>
          <w:smallCaps w:val="0"/>
          <w:noProof w:val="0"/>
          <w:color w:val="000000" w:themeColor="text1" w:themeTint="FF" w:themeShade="FF"/>
          <w:sz w:val="27"/>
          <w:szCs w:val="27"/>
          <w:lang w:val="en-US"/>
        </w:rPr>
        <w:t xml:space="preserve">User-friendliness </w:t>
      </w:r>
    </w:p>
    <w:p w:rsidR="253E9C10" w:rsidP="253E9C10" w:rsidRDefault="253E9C10" w14:paraId="7BF96A88" w14:textId="18803100">
      <w:pPr>
        <w:pStyle w:val="ListParagraph"/>
        <w:numPr>
          <w:ilvl w:val="0"/>
          <w:numId w:val="1"/>
        </w:numPr>
        <w:jc w:val="left"/>
        <w:rPr>
          <w:rFonts w:ascii="Source Sans Pro" w:hAnsi="Source Sans Pro" w:eastAsia="Source Sans Pro" w:cs="Source Sans Pro" w:asciiTheme="minorAscii" w:hAnsiTheme="minorAscii" w:eastAsiaTheme="minorAscii" w:cstheme="minorAscii"/>
          <w:b w:val="0"/>
          <w:bCs w:val="0"/>
          <w:i w:val="0"/>
          <w:iCs w:val="0"/>
          <w:color w:val="000000" w:themeColor="text1" w:themeTint="FF" w:themeShade="FF"/>
          <w:sz w:val="27"/>
          <w:szCs w:val="27"/>
        </w:rPr>
      </w:pPr>
      <w:r w:rsidRPr="253E9C10" w:rsidR="253E9C10">
        <w:rPr>
          <w:rFonts w:ascii="Source Sans Pro" w:hAnsi="Source Sans Pro" w:eastAsia="Source Sans Pro" w:cs="Source Sans Pro"/>
          <w:b w:val="0"/>
          <w:bCs w:val="0"/>
          <w:i w:val="0"/>
          <w:iCs w:val="0"/>
          <w:caps w:val="0"/>
          <w:smallCaps w:val="0"/>
          <w:noProof w:val="0"/>
          <w:color w:val="000000" w:themeColor="text1" w:themeTint="FF" w:themeShade="FF"/>
          <w:sz w:val="27"/>
          <w:szCs w:val="27"/>
          <w:lang w:val="en-US"/>
        </w:rPr>
        <w:t>Speed</w:t>
      </w:r>
    </w:p>
    <w:p w:rsidR="253E9C10" w:rsidP="253E9C10" w:rsidRDefault="253E9C10" w14:paraId="35C310C8" w14:textId="742DB3BC">
      <w:pPr>
        <w:pStyle w:val="ListParagraph"/>
        <w:numPr>
          <w:ilvl w:val="0"/>
          <w:numId w:val="1"/>
        </w:numPr>
        <w:jc w:val="left"/>
        <w:rPr>
          <w:rFonts w:ascii="Source Sans Pro" w:hAnsi="Source Sans Pro" w:eastAsia="Source Sans Pro" w:cs="Source Sans Pro"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253E9C10" w:rsidR="253E9C10">
        <w:rPr>
          <w:rFonts w:ascii="Source Sans Pro" w:hAnsi="Source Sans Pro" w:eastAsia="Source Sans Pro" w:cs="Source Sans Pro"/>
          <w:b w:val="0"/>
          <w:bCs w:val="0"/>
          <w:i w:val="0"/>
          <w:iCs w:val="0"/>
          <w:caps w:val="0"/>
          <w:smallCaps w:val="0"/>
          <w:noProof w:val="0"/>
          <w:color w:val="000000" w:themeColor="text1" w:themeTint="FF" w:themeShade="FF"/>
          <w:sz w:val="27"/>
          <w:szCs w:val="27"/>
          <w:lang w:val="en-US"/>
        </w:rPr>
        <w:t>Analytics and feedback provision</w:t>
      </w:r>
    </w:p>
    <w:p w:rsidR="253E9C10" w:rsidP="253E9C10" w:rsidRDefault="253E9C10" w14:paraId="30EF279C" w14:textId="537AE8F9">
      <w:pPr>
        <w:pStyle w:val="Normal"/>
        <w:jc w:val="left"/>
        <w:rPr>
          <w:rFonts w:ascii="Source Sans Pro" w:hAnsi="Source Sans Pro" w:eastAsia="Source Sans Pro" w:cs="Source Sans Pro"/>
          <w:b w:val="0"/>
          <w:bCs w:val="0"/>
          <w:i w:val="0"/>
          <w:iCs w:val="0"/>
          <w:caps w:val="0"/>
          <w:smallCaps w:val="0"/>
          <w:noProof w:val="0"/>
          <w:color w:val="000000" w:themeColor="text1" w:themeTint="FF" w:themeShade="FF"/>
          <w:sz w:val="27"/>
          <w:szCs w:val="27"/>
          <w:lang w:val="en-US"/>
        </w:rPr>
      </w:pPr>
    </w:p>
    <w:p w:rsidR="253E9C10" w:rsidP="253E9C10" w:rsidRDefault="253E9C10" w14:paraId="1BFEB7F2" w14:textId="4E1642FF">
      <w:pPr>
        <w:pStyle w:val="Normal"/>
        <w:jc w:val="left"/>
        <w:rPr>
          <w:rFonts w:ascii="Source Sans Pro" w:hAnsi="Source Sans Pro" w:eastAsia="Source Sans Pro" w:cs="Source Sans Pro"/>
          <w:b w:val="0"/>
          <w:bCs w:val="0"/>
          <w:i w:val="0"/>
          <w:iCs w:val="0"/>
          <w:caps w:val="0"/>
          <w:smallCaps w:val="0"/>
          <w:noProof w:val="0"/>
          <w:color w:val="000000" w:themeColor="text1" w:themeTint="FF" w:themeShade="FF"/>
          <w:sz w:val="27"/>
          <w:szCs w:val="27"/>
          <w:lang w:val="en-US"/>
        </w:rPr>
      </w:pPr>
      <w:r w:rsidRPr="253E9C10" w:rsidR="253E9C10">
        <w:rPr>
          <w:rFonts w:ascii="Source Sans Pro" w:hAnsi="Source Sans Pro" w:eastAsia="Source Sans Pro" w:cs="Source Sans Pro"/>
          <w:b w:val="0"/>
          <w:bCs w:val="0"/>
          <w:i w:val="0"/>
          <w:iCs w:val="0"/>
          <w:caps w:val="0"/>
          <w:smallCaps w:val="0"/>
          <w:noProof w:val="0"/>
          <w:color w:val="000000" w:themeColor="text1" w:themeTint="FF" w:themeShade="FF"/>
          <w:sz w:val="27"/>
          <w:szCs w:val="27"/>
          <w:lang w:val="en-US"/>
        </w:rPr>
        <w:t xml:space="preserve">Source: </w:t>
      </w:r>
      <w:hyperlink r:id="R2bc2845ab8874e98">
        <w:r w:rsidRPr="253E9C10" w:rsidR="253E9C10">
          <w:rPr>
            <w:rStyle w:val="Hyperlink"/>
            <w:rFonts w:ascii="Source Sans Pro" w:hAnsi="Source Sans Pro" w:eastAsia="Source Sans Pro" w:cs="Source Sans Pro"/>
            <w:b w:val="0"/>
            <w:bCs w:val="0"/>
            <w:i w:val="0"/>
            <w:iCs w:val="0"/>
            <w:caps w:val="0"/>
            <w:smallCaps w:val="0"/>
            <w:noProof w:val="0"/>
            <w:sz w:val="27"/>
            <w:szCs w:val="27"/>
            <w:lang w:val="en-US"/>
          </w:rPr>
          <w:t>https://blog.vsoftconsulting.com/blog/understanding-the-architecture-of-conversational-chatbot</w:t>
        </w:r>
      </w:hyperlink>
    </w:p>
    <w:p w:rsidR="253E9C10" w:rsidP="253E9C10" w:rsidRDefault="253E9C10" w14:paraId="40AE1C10" w14:textId="7AEC0C2D">
      <w:pPr>
        <w:pStyle w:val="Normal"/>
        <w:jc w:val="left"/>
        <w:rPr>
          <w:rFonts w:ascii="Source Sans Pro" w:hAnsi="Source Sans Pro" w:eastAsia="Source Sans Pro" w:cs="Source Sans Pro"/>
          <w:b w:val="0"/>
          <w:bCs w:val="0"/>
          <w:i w:val="0"/>
          <w:iCs w:val="0"/>
          <w:caps w:val="0"/>
          <w:smallCaps w:val="0"/>
          <w:noProof w:val="0"/>
          <w:color w:val="000000" w:themeColor="text1" w:themeTint="FF" w:themeShade="FF"/>
          <w:sz w:val="27"/>
          <w:szCs w:val="27"/>
          <w:lang w:val="en-US"/>
        </w:rPr>
      </w:pPr>
      <w:r w:rsidRPr="253E9C10" w:rsidR="253E9C10">
        <w:rPr>
          <w:rFonts w:ascii="Source Sans Pro" w:hAnsi="Source Sans Pro" w:eastAsia="Source Sans Pro" w:cs="Source Sans Pro"/>
          <w:b w:val="0"/>
          <w:bCs w:val="0"/>
          <w:i w:val="0"/>
          <w:iCs w:val="0"/>
          <w:caps w:val="0"/>
          <w:smallCaps w:val="0"/>
          <w:noProof w:val="0"/>
          <w:color w:val="000000" w:themeColor="text1" w:themeTint="FF" w:themeShade="FF"/>
          <w:sz w:val="27"/>
          <w:szCs w:val="27"/>
          <w:lang w:val="en-US"/>
        </w:rPr>
        <w:t>https://www.engati.com/glossary/chatbot-architecture#toc-what-are-the-components-of-a-chatbot-</w:t>
      </w:r>
    </w:p>
    <w:p w:rsidR="253E9C10" w:rsidP="253E9C10" w:rsidRDefault="253E9C10" w14:paraId="45151869" w14:textId="0C163972">
      <w:pPr>
        <w:pStyle w:val="Normal"/>
      </w:pPr>
    </w:p>
    <w:p w:rsidR="253E9C10" w:rsidP="253E9C10" w:rsidRDefault="253E9C10" w14:paraId="1C0AB4A8" w14:textId="358A4B5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0394FD"/>
    <w:rsid w:val="253E9C10"/>
    <w:rsid w:val="51039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E7B5"/>
  <w15:chartTrackingRefBased/>
  <w15:docId w15:val="{E21347E1-B206-458A-B824-5F00D06AD5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blog.vsoftconsulting.com/blog/introduction-to-natural-language-processing" TargetMode="External" Id="R9f80105872844002" /><Relationship Type="http://schemas.openxmlformats.org/officeDocument/2006/relationships/image" Target="/media/image.png" Id="R2c4afded3d4d481d" /><Relationship Type="http://schemas.openxmlformats.org/officeDocument/2006/relationships/hyperlink" Target="https://blog.vsoftconsulting.com/blog/understanding-the-architecture-of-conversational-chatbot" TargetMode="External" Id="R2bc2845ab8874e98" /><Relationship Type="http://schemas.openxmlformats.org/officeDocument/2006/relationships/numbering" Target="numbering.xml" Id="R6ea4077f7cce4e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2022-01-24T04:13:39.4604495Z</dcterms:created>
  <dcterms:modified xsi:type="dcterms:W3CDTF">2022-01-24T06:36:06.5888348Z</dcterms:modified>
  <dc:creator>Leyang Zhang</dc:creator>
  <lastModifiedBy>Leyang Zhang</lastModifiedBy>
</coreProperties>
</file>