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FC1" w:rsidRDefault="004F0EB7" w:rsidP="004F0EB7">
      <w:pPr>
        <w:jc w:val="center"/>
        <w:rPr>
          <w:rFonts w:ascii="Verdana" w:hAnsi="Verdana"/>
          <w:sz w:val="40"/>
          <w:szCs w:val="40"/>
          <w:u w:val="single"/>
        </w:rPr>
      </w:pPr>
      <w:r w:rsidRPr="004F0EB7">
        <w:rPr>
          <w:rFonts w:ascii="Verdana" w:hAnsi="Verdana"/>
          <w:sz w:val="40"/>
          <w:szCs w:val="40"/>
          <w:u w:val="single"/>
        </w:rPr>
        <w:t>Views in SQL Server</w:t>
      </w:r>
    </w:p>
    <w:p w:rsidR="00034F2B" w:rsidRDefault="003F7E80" w:rsidP="004C63AF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SQL</w:t>
      </w:r>
      <w:r w:rsidR="00D858BC">
        <w:rPr>
          <w:rFonts w:ascii="Verdana" w:hAnsi="Verdana"/>
          <w:sz w:val="40"/>
          <w:szCs w:val="40"/>
        </w:rPr>
        <w:t xml:space="preserve"> Server helps you to store data so that</w:t>
      </w:r>
      <w:r>
        <w:rPr>
          <w:rFonts w:ascii="Verdana" w:hAnsi="Verdana"/>
          <w:sz w:val="40"/>
          <w:szCs w:val="40"/>
        </w:rPr>
        <w:t xml:space="preserve"> it can be retrieved easily. SQL</w:t>
      </w:r>
      <w:r w:rsidR="00D858BC">
        <w:rPr>
          <w:rFonts w:ascii="Verdana" w:hAnsi="Verdana"/>
          <w:sz w:val="40"/>
          <w:szCs w:val="40"/>
        </w:rPr>
        <w:t xml:space="preserve"> Server is</w:t>
      </w:r>
      <w:r w:rsidR="008D3F74">
        <w:rPr>
          <w:rFonts w:ascii="Verdana" w:hAnsi="Verdana"/>
          <w:sz w:val="40"/>
          <w:szCs w:val="40"/>
        </w:rPr>
        <w:t xml:space="preserve"> form of</w:t>
      </w:r>
      <w:r w:rsidR="00D858BC">
        <w:rPr>
          <w:rFonts w:ascii="Verdana" w:hAnsi="Verdana"/>
          <w:sz w:val="40"/>
          <w:szCs w:val="40"/>
        </w:rPr>
        <w:t xml:space="preserve"> Relational Database Management System (RDBMS) i.e. data is stored </w:t>
      </w:r>
      <w:r w:rsidR="00764689">
        <w:rPr>
          <w:rFonts w:ascii="Verdana" w:hAnsi="Verdana"/>
          <w:sz w:val="40"/>
          <w:szCs w:val="40"/>
        </w:rPr>
        <w:t xml:space="preserve">as combination of </w:t>
      </w:r>
      <w:r w:rsidR="004C63AF">
        <w:rPr>
          <w:rFonts w:ascii="Verdana" w:hAnsi="Verdana"/>
          <w:sz w:val="40"/>
          <w:szCs w:val="40"/>
        </w:rPr>
        <w:t xml:space="preserve">columns </w:t>
      </w:r>
      <w:r w:rsidR="00D858BC">
        <w:rPr>
          <w:rFonts w:ascii="Verdana" w:hAnsi="Verdana"/>
          <w:sz w:val="40"/>
          <w:szCs w:val="40"/>
        </w:rPr>
        <w:t>and rows</w:t>
      </w:r>
      <w:r w:rsidR="008D3F74">
        <w:rPr>
          <w:rFonts w:ascii="Verdana" w:hAnsi="Verdana"/>
          <w:sz w:val="40"/>
          <w:szCs w:val="40"/>
        </w:rPr>
        <w:t xml:space="preserve"> (tables)</w:t>
      </w:r>
      <w:r>
        <w:rPr>
          <w:rFonts w:ascii="Verdana" w:hAnsi="Verdana"/>
          <w:sz w:val="40"/>
          <w:szCs w:val="40"/>
        </w:rPr>
        <w:t xml:space="preserve"> that are related to each other in a database</w:t>
      </w:r>
      <w:r w:rsidR="00D858BC">
        <w:rPr>
          <w:rFonts w:ascii="Verdana" w:hAnsi="Verdana"/>
          <w:sz w:val="40"/>
          <w:szCs w:val="40"/>
        </w:rPr>
        <w:t xml:space="preserve">. </w:t>
      </w:r>
      <w:r>
        <w:rPr>
          <w:rFonts w:ascii="Verdana" w:hAnsi="Verdana"/>
          <w:sz w:val="40"/>
          <w:szCs w:val="40"/>
        </w:rPr>
        <w:t>It provides various services such as integrating different database, reporting services,</w:t>
      </w:r>
      <w:r w:rsidR="009313C3">
        <w:rPr>
          <w:rFonts w:ascii="Verdana" w:hAnsi="Verdana"/>
          <w:sz w:val="40"/>
          <w:szCs w:val="40"/>
        </w:rPr>
        <w:t xml:space="preserve"> security </w:t>
      </w:r>
      <w:r>
        <w:rPr>
          <w:rFonts w:ascii="Verdana" w:hAnsi="Verdana"/>
          <w:sz w:val="40"/>
          <w:szCs w:val="40"/>
        </w:rPr>
        <w:t>of</w:t>
      </w:r>
      <w:r w:rsidR="00307745">
        <w:rPr>
          <w:rFonts w:ascii="Verdana" w:hAnsi="Verdana"/>
          <w:sz w:val="40"/>
          <w:szCs w:val="40"/>
        </w:rPr>
        <w:t xml:space="preserve"> data</w:t>
      </w:r>
      <w:r>
        <w:rPr>
          <w:rFonts w:ascii="Verdana" w:hAnsi="Verdana"/>
          <w:sz w:val="40"/>
          <w:szCs w:val="40"/>
        </w:rPr>
        <w:t>. One of the important features is security that</w:t>
      </w:r>
      <w:r w:rsidR="00307745">
        <w:rPr>
          <w:rFonts w:ascii="Verdana" w:hAnsi="Verdana"/>
          <w:sz w:val="40"/>
          <w:szCs w:val="40"/>
        </w:rPr>
        <w:t xml:space="preserve"> </w:t>
      </w:r>
      <w:r>
        <w:rPr>
          <w:rFonts w:ascii="Verdana" w:hAnsi="Verdana"/>
          <w:sz w:val="40"/>
          <w:szCs w:val="40"/>
        </w:rPr>
        <w:t>provides</w:t>
      </w:r>
      <w:r w:rsidR="00307745">
        <w:rPr>
          <w:rFonts w:ascii="Verdana" w:hAnsi="Verdana"/>
          <w:sz w:val="40"/>
          <w:szCs w:val="40"/>
        </w:rPr>
        <w:t xml:space="preserve"> access to user based on their roles. One form that security can be enabled is by using views.</w:t>
      </w:r>
    </w:p>
    <w:p w:rsidR="001E51F5" w:rsidRPr="001E51F5" w:rsidRDefault="001E51F5" w:rsidP="001E51F5">
      <w:pPr>
        <w:ind w:left="720"/>
        <w:jc w:val="both"/>
        <w:rPr>
          <w:rFonts w:ascii="Verdana" w:hAnsi="Verdana"/>
          <w:sz w:val="40"/>
          <w:szCs w:val="40"/>
        </w:rPr>
      </w:pPr>
      <w:r w:rsidRPr="001E51F5">
        <w:rPr>
          <w:rFonts w:ascii="Verdana" w:hAnsi="Verdana"/>
          <w:sz w:val="40"/>
          <w:szCs w:val="40"/>
        </w:rPr>
        <w:t>Th</w:t>
      </w:r>
      <w:r w:rsidR="003F7E80">
        <w:rPr>
          <w:rFonts w:ascii="Verdana" w:hAnsi="Verdana"/>
          <w:sz w:val="40"/>
          <w:szCs w:val="40"/>
        </w:rPr>
        <w:t>e</w:t>
      </w:r>
      <w:r w:rsidR="003A2CB3">
        <w:rPr>
          <w:rFonts w:ascii="Verdana" w:hAnsi="Verdana"/>
          <w:sz w:val="40"/>
          <w:szCs w:val="40"/>
        </w:rPr>
        <w:t>re are three</w:t>
      </w:r>
      <w:r w:rsidR="003F7E80">
        <w:rPr>
          <w:rFonts w:ascii="Verdana" w:hAnsi="Verdana"/>
          <w:sz w:val="40"/>
          <w:szCs w:val="40"/>
        </w:rPr>
        <w:t xml:space="preserve"> uses of views in SQL</w:t>
      </w:r>
      <w:r w:rsidRPr="001E51F5">
        <w:rPr>
          <w:rFonts w:ascii="Verdana" w:hAnsi="Verdana"/>
          <w:sz w:val="40"/>
          <w:szCs w:val="40"/>
        </w:rPr>
        <w:t xml:space="preserve"> Server:  </w:t>
      </w:r>
    </w:p>
    <w:p w:rsidR="001E51F5" w:rsidRDefault="001E51F5" w:rsidP="001E51F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40"/>
          <w:szCs w:val="40"/>
        </w:rPr>
      </w:pPr>
      <w:r w:rsidRPr="001E51F5">
        <w:rPr>
          <w:rFonts w:ascii="Verdana" w:hAnsi="Verdana"/>
          <w:sz w:val="40"/>
          <w:szCs w:val="40"/>
        </w:rPr>
        <w:t>When we want to restrict acce</w:t>
      </w:r>
      <w:r>
        <w:rPr>
          <w:rFonts w:ascii="Verdana" w:hAnsi="Verdana"/>
          <w:sz w:val="40"/>
          <w:szCs w:val="40"/>
        </w:rPr>
        <w:t xml:space="preserve">ss of columns to some users </w:t>
      </w:r>
    </w:p>
    <w:p w:rsidR="003B3675" w:rsidRDefault="001E51F5" w:rsidP="001E51F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It helps simplify query execution when the users need to access data from multiple tables frequently that can be performed by using joins</w:t>
      </w:r>
    </w:p>
    <w:p w:rsidR="003A2CB3" w:rsidRDefault="003A2CB3" w:rsidP="001E51F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When there is a large data in tables,  multiple views can be created, each </w:t>
      </w:r>
      <w:r>
        <w:rPr>
          <w:rFonts w:ascii="Verdana" w:hAnsi="Verdana"/>
          <w:sz w:val="40"/>
          <w:szCs w:val="40"/>
        </w:rPr>
        <w:lastRenderedPageBreak/>
        <w:t>view having manageable</w:t>
      </w:r>
      <w:r w:rsidR="00353C11">
        <w:rPr>
          <w:rFonts w:ascii="Verdana" w:hAnsi="Verdana"/>
          <w:sz w:val="40"/>
          <w:szCs w:val="40"/>
        </w:rPr>
        <w:t xml:space="preserve"> data and the database can be managed by multiple users who will handle that amount of data which makes the process of handling database efficient</w:t>
      </w:r>
    </w:p>
    <w:p w:rsidR="00353C11" w:rsidRDefault="003B3675" w:rsidP="00353C11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 view is basically a virtual table that provides acc</w:t>
      </w:r>
      <w:r w:rsidR="005750A1">
        <w:rPr>
          <w:rFonts w:ascii="Verdana" w:hAnsi="Verdana"/>
          <w:sz w:val="40"/>
          <w:szCs w:val="40"/>
        </w:rPr>
        <w:t xml:space="preserve">ess to subset of columns from one or more tables. </w:t>
      </w:r>
      <w:r w:rsidR="00E20BFA">
        <w:rPr>
          <w:rFonts w:ascii="Verdana" w:hAnsi="Verdana"/>
          <w:sz w:val="40"/>
          <w:szCs w:val="40"/>
        </w:rPr>
        <w:t>It is a query stored as an object in database that does not have its own data</w:t>
      </w:r>
      <w:r w:rsidR="00C3455A">
        <w:rPr>
          <w:rFonts w:ascii="Verdana" w:hAnsi="Verdana"/>
          <w:sz w:val="40"/>
          <w:szCs w:val="40"/>
        </w:rPr>
        <w:t>. It derives data from one or more tables called as underlying</w:t>
      </w:r>
      <w:r w:rsidR="00C60DAE">
        <w:rPr>
          <w:rFonts w:ascii="Verdana" w:hAnsi="Verdana"/>
          <w:sz w:val="40"/>
          <w:szCs w:val="40"/>
        </w:rPr>
        <w:t xml:space="preserve"> table. There is view known as s</w:t>
      </w:r>
      <w:r w:rsidR="00C3455A">
        <w:rPr>
          <w:rFonts w:ascii="Verdana" w:hAnsi="Verdana"/>
          <w:sz w:val="40"/>
          <w:szCs w:val="40"/>
        </w:rPr>
        <w:t xml:space="preserve">yscomments view </w:t>
      </w:r>
      <w:r w:rsidR="000F200F">
        <w:rPr>
          <w:rFonts w:ascii="Verdana" w:hAnsi="Verdana"/>
          <w:sz w:val="40"/>
          <w:szCs w:val="40"/>
        </w:rPr>
        <w:t>whi</w:t>
      </w:r>
      <w:r w:rsidR="00F05111">
        <w:rPr>
          <w:rFonts w:ascii="Verdana" w:hAnsi="Verdana"/>
          <w:sz w:val="40"/>
          <w:szCs w:val="40"/>
        </w:rPr>
        <w:t xml:space="preserve">ch is system defined view that stores entries for each view and other objects. This view contains a text column </w:t>
      </w:r>
      <w:r w:rsidR="00D54A5A">
        <w:rPr>
          <w:rFonts w:ascii="Verdana" w:hAnsi="Verdana"/>
          <w:sz w:val="40"/>
          <w:szCs w:val="40"/>
        </w:rPr>
        <w:t>that stores the original SQL definition statement.</w:t>
      </w:r>
    </w:p>
    <w:p w:rsidR="008C2C54" w:rsidRDefault="00FB666E" w:rsidP="00CB0E94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There are some restrictions at the time of modifying data through views</w:t>
      </w:r>
      <w:r w:rsidR="008C2C54">
        <w:rPr>
          <w:rFonts w:ascii="Verdana" w:hAnsi="Verdana"/>
          <w:sz w:val="40"/>
          <w:szCs w:val="40"/>
        </w:rPr>
        <w:t>:</w:t>
      </w:r>
    </w:p>
    <w:p w:rsidR="004F0EB7" w:rsidRDefault="008C2C54" w:rsidP="008C2C5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You cannot modify table if the modification affects more than one table at a time</w:t>
      </w:r>
    </w:p>
    <w:p w:rsidR="008C2C54" w:rsidRDefault="008C2C54" w:rsidP="008C2C5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You cannot change a column that is result of a calculation such as a </w:t>
      </w:r>
      <w:r>
        <w:rPr>
          <w:rFonts w:ascii="Verdana" w:hAnsi="Verdana"/>
          <w:sz w:val="40"/>
          <w:szCs w:val="40"/>
        </w:rPr>
        <w:lastRenderedPageBreak/>
        <w:t>computed column or an aggregate function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Let’s take an example of a view: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Create View vwJoin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As</w:t>
      </w:r>
    </w:p>
    <w:p w:rsidR="008C2C54" w:rsidRDefault="008C2C54" w:rsidP="008C2C54">
      <w:pPr>
        <w:ind w:left="720" w:right="-45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Select e.Employeeid,e.managerid,eph.Rate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From HumanResources.employee e Join HumanResources.EmployeePayHistory eph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On e.Employeeid=eph.Employeeid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To alter a view use: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Alter View view_name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As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[Sql query]</w:t>
      </w:r>
    </w:p>
    <w:p w:rsidR="008C2C54" w:rsidRDefault="008C2C54" w:rsidP="008C2C54">
      <w:pPr>
        <w:ind w:left="720"/>
        <w:jc w:val="both"/>
        <w:rPr>
          <w:rFonts w:ascii="Verdana" w:hAnsi="Verdana"/>
          <w:sz w:val="40"/>
          <w:szCs w:val="40"/>
        </w:rPr>
      </w:pPr>
    </w:p>
    <w:p w:rsidR="008773C0" w:rsidRDefault="008773C0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To rename a view:</w:t>
      </w:r>
    </w:p>
    <w:p w:rsidR="008773C0" w:rsidRDefault="008773C0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sp_rename old_viewname,new_viewname</w:t>
      </w:r>
    </w:p>
    <w:p w:rsidR="008773C0" w:rsidRDefault="008773C0" w:rsidP="008C2C54">
      <w:pPr>
        <w:ind w:left="720"/>
        <w:jc w:val="both"/>
        <w:rPr>
          <w:rFonts w:ascii="Verdana" w:hAnsi="Verdana"/>
          <w:sz w:val="40"/>
          <w:szCs w:val="40"/>
        </w:rPr>
      </w:pPr>
    </w:p>
    <w:p w:rsidR="008773C0" w:rsidRDefault="008773C0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To drop a view:</w:t>
      </w:r>
    </w:p>
    <w:p w:rsidR="008773C0" w:rsidRDefault="008773C0" w:rsidP="008C2C54">
      <w:pPr>
        <w:ind w:left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Drop View viewname</w:t>
      </w:r>
    </w:p>
    <w:p w:rsidR="008773C0" w:rsidRDefault="008773C0" w:rsidP="008C2C54">
      <w:pPr>
        <w:ind w:left="720"/>
        <w:jc w:val="both"/>
        <w:rPr>
          <w:rFonts w:ascii="Verdana" w:hAnsi="Verdana"/>
          <w:sz w:val="40"/>
          <w:szCs w:val="40"/>
        </w:rPr>
      </w:pPr>
    </w:p>
    <w:p w:rsidR="008773C0" w:rsidRPr="008C2C54" w:rsidRDefault="008773C0" w:rsidP="008773C0">
      <w:pPr>
        <w:ind w:firstLine="720"/>
        <w:jc w:val="both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Generally, all the database administrators provide restrictions on data so that all the columns that contain sensitive data are not exposed to the users that are not </w:t>
      </w:r>
      <w:r w:rsidR="003A2CB3">
        <w:rPr>
          <w:rFonts w:ascii="Verdana" w:hAnsi="Verdana"/>
          <w:sz w:val="40"/>
          <w:szCs w:val="40"/>
        </w:rPr>
        <w:t>authorized to view them. In short</w:t>
      </w:r>
      <w:r w:rsidR="00EB3F52">
        <w:rPr>
          <w:rFonts w:ascii="Verdana" w:hAnsi="Verdana"/>
          <w:sz w:val="40"/>
          <w:szCs w:val="40"/>
        </w:rPr>
        <w:t xml:space="preserve"> vi</w:t>
      </w:r>
      <w:r w:rsidR="003A2CB3">
        <w:rPr>
          <w:rFonts w:ascii="Verdana" w:hAnsi="Verdana"/>
          <w:sz w:val="40"/>
          <w:szCs w:val="40"/>
        </w:rPr>
        <w:t>ew forms an important</w:t>
      </w:r>
      <w:r w:rsidR="00C60DAE">
        <w:rPr>
          <w:rFonts w:ascii="Verdana" w:hAnsi="Verdana"/>
          <w:sz w:val="40"/>
          <w:szCs w:val="40"/>
        </w:rPr>
        <w:t xml:space="preserve"> part of SQ</w:t>
      </w:r>
      <w:r w:rsidR="00877C1D">
        <w:rPr>
          <w:rFonts w:ascii="Verdana" w:hAnsi="Verdana"/>
          <w:sz w:val="40"/>
          <w:szCs w:val="40"/>
        </w:rPr>
        <w:t>L Server and is widely accepted form of providing security of the tables</w:t>
      </w:r>
      <w:r w:rsidR="003A2CB3">
        <w:rPr>
          <w:rFonts w:ascii="Verdana" w:hAnsi="Verdana"/>
          <w:sz w:val="40"/>
          <w:szCs w:val="40"/>
        </w:rPr>
        <w:t>.</w:t>
      </w:r>
    </w:p>
    <w:sectPr w:rsidR="008773C0" w:rsidRPr="008C2C54" w:rsidSect="004F0EB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05AA4"/>
    <w:multiLevelType w:val="hybridMultilevel"/>
    <w:tmpl w:val="0B1443B8"/>
    <w:lvl w:ilvl="0" w:tplc="0409001B">
      <w:start w:val="1"/>
      <w:numFmt w:val="low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>
    <w:nsid w:val="6DC1588C"/>
    <w:multiLevelType w:val="hybridMultilevel"/>
    <w:tmpl w:val="8D4043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0EB7"/>
    <w:rsid w:val="00034F2B"/>
    <w:rsid w:val="000F200F"/>
    <w:rsid w:val="001E51F5"/>
    <w:rsid w:val="00307745"/>
    <w:rsid w:val="00353C11"/>
    <w:rsid w:val="003A2CB3"/>
    <w:rsid w:val="003B3675"/>
    <w:rsid w:val="003F7E80"/>
    <w:rsid w:val="004C63AF"/>
    <w:rsid w:val="004F0EB7"/>
    <w:rsid w:val="005750A1"/>
    <w:rsid w:val="00764689"/>
    <w:rsid w:val="00767778"/>
    <w:rsid w:val="008773C0"/>
    <w:rsid w:val="00877C1D"/>
    <w:rsid w:val="008C2C54"/>
    <w:rsid w:val="008D3F74"/>
    <w:rsid w:val="009313C3"/>
    <w:rsid w:val="00C3455A"/>
    <w:rsid w:val="00C60DAE"/>
    <w:rsid w:val="00CB0E94"/>
    <w:rsid w:val="00D54A5A"/>
    <w:rsid w:val="00D858BC"/>
    <w:rsid w:val="00E20BFA"/>
    <w:rsid w:val="00E36FC1"/>
    <w:rsid w:val="00EB3F52"/>
    <w:rsid w:val="00F05111"/>
    <w:rsid w:val="00F57F03"/>
    <w:rsid w:val="00FB666E"/>
    <w:rsid w:val="00FF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24</cp:revision>
  <dcterms:created xsi:type="dcterms:W3CDTF">2012-12-09T05:55:00Z</dcterms:created>
  <dcterms:modified xsi:type="dcterms:W3CDTF">2012-12-11T13:17:00Z</dcterms:modified>
</cp:coreProperties>
</file>