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8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271"/>
        <w:gridCol w:w="314"/>
      </w:tblGrid>
      <w:tr w:rsidR="006548EE" w:rsidRPr="00AF770B" w14:paraId="4C4D2646" w14:textId="77777777" w:rsidTr="00BF407F">
        <w:trPr>
          <w:gridAfter w:val="1"/>
          <w:wAfter w:w="314" w:type="dxa"/>
          <w:trHeight w:val="454"/>
        </w:trPr>
        <w:tc>
          <w:tcPr>
            <w:tcW w:w="16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199B"/>
            <w:noWrap/>
            <w:vAlign w:val="center"/>
            <w:hideMark/>
          </w:tcPr>
          <w:p w14:paraId="574D51EF" w14:textId="627E60A7" w:rsidR="006548EE" w:rsidRPr="00AF770B" w:rsidRDefault="006548EE" w:rsidP="00582C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t>Exposure Details</w:t>
            </w:r>
          </w:p>
        </w:tc>
      </w:tr>
      <w:tr w:rsidR="006548EE" w:rsidRPr="00AF770B" w14:paraId="0A6A9977" w14:textId="77777777" w:rsidTr="00BF407F">
        <w:trPr>
          <w:trHeight w:val="229"/>
        </w:trPr>
        <w:tc>
          <w:tcPr>
            <w:tcW w:w="162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199B"/>
            <w:vAlign w:val="center"/>
            <w:hideMark/>
          </w:tcPr>
          <w:p w14:paraId="46C22D36" w14:textId="77777777" w:rsidR="006548EE" w:rsidRPr="00AF770B" w:rsidRDefault="006548EE" w:rsidP="00582C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4D4C08" w14:textId="77777777" w:rsidR="006548EE" w:rsidRPr="00AF770B" w:rsidRDefault="006548EE" w:rsidP="00582C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</w:p>
        </w:tc>
      </w:tr>
    </w:tbl>
    <w:p w14:paraId="16A328C9" w14:textId="77777777" w:rsidR="006548EE" w:rsidRDefault="006548EE"/>
    <w:p w14:paraId="437F1E73" w14:textId="0903C7F7" w:rsidR="001D2EE5" w:rsidRDefault="00AD1005">
      <w:r w:rsidRPr="00AD1005">
        <w:rPr>
          <w:rFonts w:ascii="Calibri" w:eastAsia="Times New Roman" w:hAnsi="Calibri" w:cs="Calibri"/>
          <w:b/>
          <w:bCs/>
          <w:color w:val="CF118C"/>
          <w:lang w:val="en-US"/>
        </w:rPr>
        <w:t xml:space="preserve">  </w:t>
      </w:r>
      <w:r w:rsidR="001D2EE5">
        <w:rPr>
          <w:rFonts w:ascii="Calibri" w:eastAsia="Times New Roman" w:hAnsi="Calibri" w:cs="Calibri"/>
          <w:b/>
          <w:bCs/>
          <w:color w:val="CF118C"/>
          <w:u w:val="single"/>
          <w:lang w:val="en-US"/>
        </w:rPr>
        <w:t>General Details</w:t>
      </w:r>
    </w:p>
    <w:tbl>
      <w:tblPr>
        <w:tblStyle w:val="TableGrid"/>
        <w:tblW w:w="14970" w:type="dxa"/>
        <w:tblLook w:val="04A0" w:firstRow="1" w:lastRow="0" w:firstColumn="1" w:lastColumn="0" w:noHBand="0" w:noVBand="1"/>
      </w:tblPr>
      <w:tblGrid>
        <w:gridCol w:w="2194"/>
        <w:gridCol w:w="2614"/>
        <w:gridCol w:w="799"/>
        <w:gridCol w:w="1917"/>
        <w:gridCol w:w="1914"/>
        <w:gridCol w:w="799"/>
        <w:gridCol w:w="2449"/>
        <w:gridCol w:w="2284"/>
      </w:tblGrid>
      <w:tr w:rsidR="006737BC" w14:paraId="77C72409" w14:textId="2E48B1C0" w:rsidTr="00DF67B4"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2A09CF" w14:textId="727501DA" w:rsidR="00221DB2" w:rsidRPr="001D2EE5" w:rsidRDefault="00221DB2" w:rsidP="00221DB2">
            <w:pPr>
              <w:rPr>
                <w:rFonts w:ascii="Aptos Narrow" w:hAnsi="Aptos Narrow"/>
              </w:rPr>
            </w:pPr>
            <w:r w:rsidRPr="001D2EE5">
              <w:rPr>
                <w:rFonts w:ascii="Aptos Narrow" w:hAnsi="Aptos Narrow"/>
              </w:rPr>
              <w:t>Project Name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7645C47C" w14:textId="2DAD9184" w:rsidR="00221DB2" w:rsidRPr="00221DB2" w:rsidRDefault="00221DB2" w:rsidP="00221DB2">
            <w:fldSimple w:instr=" MERGEFIELD  project_name  \* MERGEFORMAT ">
              <w:r>
                <w:rPr>
                  <w:noProof/>
                </w:rPr>
                <w:t>«project_name»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C5CEEA" w14:textId="77777777" w:rsidR="00221DB2" w:rsidRDefault="00221DB2" w:rsidP="00221DB2"/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73FDE09F" w14:textId="5A681705" w:rsidR="00221DB2" w:rsidRDefault="00221DB2" w:rsidP="00221DB2">
            <w:r w:rsidRPr="001D2EE5">
              <w:rPr>
                <w:rFonts w:ascii="Aptos Narrow" w:hAnsi="Aptos Narrow"/>
              </w:rPr>
              <w:t>Policy Purchased by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C3D8" w14:textId="0F4AD619" w:rsidR="00221DB2" w:rsidRDefault="00221DB2" w:rsidP="00221DB2">
            <w:fldSimple w:instr=" MERGEFIELD  policyholder  \* MERGEFORMAT ">
              <w:r>
                <w:rPr>
                  <w:noProof/>
                </w:rPr>
                <w:t>«policyholder»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498C5" w14:textId="77777777" w:rsidR="00221DB2" w:rsidRDefault="00221DB2" w:rsidP="00221DB2"/>
        </w:tc>
        <w:tc>
          <w:tcPr>
            <w:tcW w:w="25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E163C5" w14:textId="3921FC0B" w:rsidR="00221DB2" w:rsidRDefault="00221DB2" w:rsidP="00221DB2">
            <w:r w:rsidRPr="002D75E8">
              <w:rPr>
                <w:rFonts w:ascii="Aptos Narrow" w:hAnsi="Aptos Narrow"/>
              </w:rPr>
              <w:t>Include UW Expenses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E027" w14:textId="7CEEBEDE" w:rsidR="00221DB2" w:rsidRDefault="006737BC" w:rsidP="00221DB2">
            <w:fldSimple w:instr=" MERGEFIELD  uw_expenses_flag  \* MERGEFORMAT ">
              <w:r>
                <w:rPr>
                  <w:noProof/>
                </w:rPr>
                <w:t>«uw_expenses_flag»</w:t>
              </w:r>
            </w:fldSimple>
          </w:p>
        </w:tc>
      </w:tr>
      <w:tr w:rsidR="006737BC" w14:paraId="7C413ADF" w14:textId="35BF03FF" w:rsidTr="00DF67B4"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BE654E" w14:textId="7AEB4041" w:rsidR="00221DB2" w:rsidRPr="001D2EE5" w:rsidRDefault="00221DB2" w:rsidP="00221DB2">
            <w:pPr>
              <w:rPr>
                <w:rFonts w:ascii="Aptos Narrow" w:hAnsi="Aptos Narrow"/>
              </w:rPr>
            </w:pPr>
            <w:r w:rsidRPr="001D2EE5">
              <w:rPr>
                <w:rFonts w:ascii="Aptos Narrow" w:hAnsi="Aptos Narrow"/>
              </w:rPr>
              <w:t>Target Company Name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3EFD4D71" w14:textId="597ACA28" w:rsidR="00221DB2" w:rsidRDefault="00221DB2" w:rsidP="00221DB2">
            <w:fldSimple w:instr=" MERGEFIELD  target_name  \* MERGEFORMAT ">
              <w:r>
                <w:rPr>
                  <w:noProof/>
                </w:rPr>
                <w:t>«target_name»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3490D0" w14:textId="77777777" w:rsidR="00221DB2" w:rsidRDefault="00221DB2" w:rsidP="00221DB2"/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1062936D" w14:textId="1E951FCB" w:rsidR="00221DB2" w:rsidRDefault="00221DB2" w:rsidP="00221DB2">
            <w:r w:rsidRPr="00AD1005">
              <w:rPr>
                <w:rFonts w:ascii="Aptos Narrow" w:hAnsi="Aptos Narrow"/>
              </w:rPr>
              <w:t>Buyer (name)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C13F" w14:textId="73CBA98E" w:rsidR="00221DB2" w:rsidRDefault="00221DB2" w:rsidP="00221DB2">
            <w:fldSimple w:instr=" MERGEFIELD  buyer_name  \* MERGEFORMAT ">
              <w:r>
                <w:rPr>
                  <w:noProof/>
                </w:rPr>
                <w:t>«buyer_name»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11C2D" w14:textId="77777777" w:rsidR="00221DB2" w:rsidRDefault="00221DB2" w:rsidP="00221DB2"/>
        </w:tc>
        <w:tc>
          <w:tcPr>
            <w:tcW w:w="25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E90B5" w14:textId="67CF1413" w:rsidR="00221DB2" w:rsidRDefault="00221DB2" w:rsidP="00221DB2">
            <w:r w:rsidRPr="002D75E8">
              <w:rPr>
                <w:rFonts w:ascii="Aptos Narrow" w:hAnsi="Aptos Narrow"/>
              </w:rPr>
              <w:t>Underwriter Expenses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2094" w14:textId="3604C5DF" w:rsidR="00221DB2" w:rsidRDefault="006737BC" w:rsidP="00221DB2">
            <w:fldSimple w:instr=" MERGEFIELD  uw_expenses  \* MERGEFORMAT ">
              <w:r>
                <w:rPr>
                  <w:noProof/>
                </w:rPr>
                <w:t>«uw_expenses»</w:t>
              </w:r>
            </w:fldSimple>
          </w:p>
        </w:tc>
      </w:tr>
      <w:tr w:rsidR="006737BC" w14:paraId="5C3594CB" w14:textId="0533D0E5" w:rsidTr="00DF67B4"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7C7F89" w14:textId="3A338270" w:rsidR="00221DB2" w:rsidRPr="001D2EE5" w:rsidRDefault="00221DB2" w:rsidP="00221DB2">
            <w:pPr>
              <w:rPr>
                <w:rFonts w:ascii="Aptos Narrow" w:hAnsi="Aptos Narrow"/>
              </w:rPr>
            </w:pPr>
            <w:r w:rsidRPr="001D2EE5">
              <w:rPr>
                <w:rFonts w:ascii="Aptos Narrow" w:hAnsi="Aptos Narrow"/>
              </w:rPr>
              <w:t xml:space="preserve">Transaction Value 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95CE5A8" w14:textId="07FA3C75" w:rsidR="00221DB2" w:rsidRDefault="00221DB2" w:rsidP="00221DB2">
            <w:fldSimple w:instr=" MERGEFIELD  transaction_value  \* MERGEFORMAT ">
              <w:r>
                <w:rPr>
                  <w:noProof/>
                </w:rPr>
                <w:t>«transaction_value»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E50C3" w14:textId="77777777" w:rsidR="00221DB2" w:rsidRDefault="00221DB2" w:rsidP="00221DB2"/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E6F62" w14:textId="20068BB4" w:rsidR="00221DB2" w:rsidRDefault="00221DB2" w:rsidP="00221DB2">
            <w:r w:rsidRPr="00AD1005">
              <w:rPr>
                <w:rFonts w:ascii="Aptos Narrow" w:hAnsi="Aptos Narrow"/>
              </w:rPr>
              <w:t>Lawyer (buyer)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891A" w14:textId="6BE5DC83" w:rsidR="00221DB2" w:rsidRDefault="006737BC" w:rsidP="00221DB2">
            <w:fldSimple w:instr=" MERGEFIELD  buyer_lawyer  \* MERGEFORMAT ">
              <w:r>
                <w:rPr>
                  <w:noProof/>
                </w:rPr>
                <w:t>«buyer_lawyer»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972CA6" w14:textId="77777777" w:rsidR="00221DB2" w:rsidRDefault="00221DB2" w:rsidP="00221DB2"/>
        </w:tc>
        <w:tc>
          <w:tcPr>
            <w:tcW w:w="25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2CC9DE" w14:textId="0E421431" w:rsidR="00221DB2" w:rsidRDefault="00221DB2" w:rsidP="00221DB2">
            <w:r w:rsidRPr="002D75E8">
              <w:rPr>
                <w:rFonts w:ascii="Aptos Narrow" w:hAnsi="Aptos Narrow"/>
              </w:rPr>
              <w:t>Distressed Business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8FDF" w14:textId="3CD453D5" w:rsidR="00221DB2" w:rsidRDefault="006737BC" w:rsidP="00221DB2">
            <w:fldSimple w:instr=" MERGEFIELD  distress_bus_flag  \* MERGEFORMAT ">
              <w:r>
                <w:rPr>
                  <w:noProof/>
                </w:rPr>
                <w:t>«distress_bus_flag»</w:t>
              </w:r>
            </w:fldSimple>
          </w:p>
        </w:tc>
      </w:tr>
      <w:tr w:rsidR="006737BC" w14:paraId="46910F9D" w14:textId="7B593E11" w:rsidTr="00DF67B4"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A0A7D" w14:textId="392A2962" w:rsidR="00221DB2" w:rsidRPr="001D2EE5" w:rsidRDefault="00221DB2" w:rsidP="00221DB2">
            <w:pPr>
              <w:rPr>
                <w:rFonts w:ascii="Aptos Narrow" w:hAnsi="Aptos Narrow"/>
              </w:rPr>
            </w:pPr>
            <w:r w:rsidRPr="001D2EE5">
              <w:rPr>
                <w:rFonts w:ascii="Aptos Narrow" w:hAnsi="Aptos Narrow"/>
              </w:rPr>
              <w:t>Total Limit Purchased</w:t>
            </w:r>
            <w:r w:rsidR="00A27823">
              <w:rPr>
                <w:rFonts w:ascii="Aptos Narrow" w:hAnsi="Aptos Narrow"/>
              </w:rPr>
              <w:t xml:space="preserve"> Source Currency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2761B1FF" w14:textId="554BAD46" w:rsidR="00221DB2" w:rsidRDefault="00221DB2" w:rsidP="00221DB2">
            <w:fldSimple w:instr=" MERGEFIELD  total_limit  \* MERGEFORMAT ">
              <w:r>
                <w:rPr>
                  <w:noProof/>
                </w:rPr>
                <w:t>«total_limit»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F259C9" w14:textId="77777777" w:rsidR="00221DB2" w:rsidRDefault="00221DB2" w:rsidP="00221DB2"/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ADE7B3" w14:textId="0DFB11A1" w:rsidR="00221DB2" w:rsidRDefault="00221DB2" w:rsidP="00221DB2">
            <w:r w:rsidRPr="00AD1005">
              <w:rPr>
                <w:rFonts w:ascii="Aptos Narrow" w:hAnsi="Aptos Narrow"/>
              </w:rPr>
              <w:t>Seller (name)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F03D" w14:textId="4A78C578" w:rsidR="00221DB2" w:rsidRDefault="006737BC" w:rsidP="00221DB2">
            <w:fldSimple w:instr=" MERGEFIELD  seller_name  \* MERGEFORMAT ">
              <w:r>
                <w:rPr>
                  <w:noProof/>
                </w:rPr>
                <w:t>«seller_name»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6DC98" w14:textId="77777777" w:rsidR="00221DB2" w:rsidRDefault="00221DB2" w:rsidP="00221DB2"/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0754E6A2" w14:textId="65253B91" w:rsidR="00221DB2" w:rsidRDefault="00221DB2" w:rsidP="00221DB2"/>
        </w:tc>
        <w:tc>
          <w:tcPr>
            <w:tcW w:w="2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F0D23" w14:textId="77777777" w:rsidR="00221DB2" w:rsidRDefault="00221DB2" w:rsidP="00221DB2"/>
        </w:tc>
      </w:tr>
      <w:tr w:rsidR="006737BC" w14:paraId="0CE25DF7" w14:textId="3B97AE0A" w:rsidTr="00DF67B4">
        <w:trPr>
          <w:trHeight w:val="70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10C856" w14:textId="302C9C99" w:rsidR="00A27823" w:rsidRPr="001D2EE5" w:rsidRDefault="00A27823" w:rsidP="00221DB2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Total Limit Purchased %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272E53E1" w14:textId="358E87CA" w:rsidR="00221DB2" w:rsidRDefault="00A27823" w:rsidP="00221DB2">
            <w:fldSimple w:instr=" MERGEFIELD  total_limit_percentage  \* MERGEFORMAT ">
              <w:r>
                <w:rPr>
                  <w:noProof/>
                </w:rPr>
                <w:t>«total_limit_percentage»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FAED2" w14:textId="77777777" w:rsidR="00221DB2" w:rsidRDefault="00221DB2" w:rsidP="00221DB2"/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4D4CF558" w14:textId="7585FEE6" w:rsidR="00221DB2" w:rsidRDefault="00221DB2" w:rsidP="00221DB2">
            <w:r w:rsidRPr="00AD1005">
              <w:rPr>
                <w:rFonts w:ascii="Aptos Narrow" w:hAnsi="Aptos Narrow"/>
              </w:rPr>
              <w:t>Lawyer (seller)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426D" w14:textId="646E2B0B" w:rsidR="00221DB2" w:rsidRDefault="006737BC" w:rsidP="00221DB2">
            <w:fldSimple w:instr=" MERGEFIELD  seller_lawyer  \* MERGEFORMAT ">
              <w:r>
                <w:rPr>
                  <w:noProof/>
                </w:rPr>
                <w:t>«seller_lawyer»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4EA22D" w14:textId="77777777" w:rsidR="00221DB2" w:rsidRDefault="00221DB2" w:rsidP="00221DB2"/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00A6F6DA" w14:textId="77777777" w:rsidR="00221DB2" w:rsidRDefault="00221DB2" w:rsidP="00221DB2"/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</w:tcPr>
          <w:p w14:paraId="44FC838F" w14:textId="77777777" w:rsidR="00221DB2" w:rsidRDefault="00221DB2" w:rsidP="00221DB2"/>
        </w:tc>
      </w:tr>
      <w:tr w:rsidR="00DF67B4" w14:paraId="1C39832D" w14:textId="77777777" w:rsidTr="00DF67B4">
        <w:trPr>
          <w:trHeight w:val="70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95A8A8" w14:textId="4209D463" w:rsidR="00DF67B4" w:rsidRPr="001D2EE5" w:rsidRDefault="00DF67B4" w:rsidP="00DF67B4">
            <w:pPr>
              <w:rPr>
                <w:rFonts w:ascii="Aptos Narrow" w:hAnsi="Aptos Narrow"/>
              </w:rPr>
            </w:pPr>
            <w:r w:rsidRPr="001D2EE5">
              <w:rPr>
                <w:rFonts w:ascii="Aptos Narrow" w:hAnsi="Aptos Narrow"/>
              </w:rPr>
              <w:t>Brokerage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F743588" w14:textId="0E259EAD" w:rsidR="00DF67B4" w:rsidRDefault="00DF67B4" w:rsidP="00DF67B4">
            <w:fldSimple w:instr=" MERGEFIELD  brokerage  \* MERGEFORMAT ">
              <w:r>
                <w:rPr>
                  <w:noProof/>
                </w:rPr>
                <w:t>«brokerage»</w:t>
              </w:r>
            </w:fldSimple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69007" w14:textId="77777777" w:rsidR="00DF67B4" w:rsidRDefault="00DF67B4" w:rsidP="00DF67B4"/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20402C6B" w14:textId="77777777" w:rsidR="00DF67B4" w:rsidRPr="00AD1005" w:rsidRDefault="00DF67B4" w:rsidP="00DF67B4">
            <w:pPr>
              <w:rPr>
                <w:rFonts w:ascii="Aptos Narrow" w:hAnsi="Aptos Narrow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D079" w14:textId="77777777" w:rsidR="00DF67B4" w:rsidRDefault="00DF67B4" w:rsidP="00DF67B4"/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E965C" w14:textId="77777777" w:rsidR="00DF67B4" w:rsidRDefault="00DF67B4" w:rsidP="00DF67B4"/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560B308C" w14:textId="77777777" w:rsidR="00DF67B4" w:rsidRDefault="00DF67B4" w:rsidP="00DF67B4"/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</w:tcPr>
          <w:p w14:paraId="06523EA2" w14:textId="77777777" w:rsidR="00DF67B4" w:rsidRDefault="00DF67B4" w:rsidP="00DF67B4"/>
        </w:tc>
      </w:tr>
    </w:tbl>
    <w:p w14:paraId="6FC32D27" w14:textId="77777777" w:rsidR="004C6DC3" w:rsidRDefault="004C6DC3"/>
    <w:p w14:paraId="11607988" w14:textId="18DE40F5" w:rsidR="001813D8" w:rsidRDefault="001813D8" w:rsidP="001813D8">
      <w:r w:rsidRPr="00AD1005">
        <w:rPr>
          <w:rFonts w:ascii="Calibri" w:eastAsia="Times New Roman" w:hAnsi="Calibri" w:cs="Calibri"/>
          <w:b/>
          <w:bCs/>
          <w:color w:val="CF118C"/>
          <w:lang w:val="en-US"/>
        </w:rPr>
        <w:t xml:space="preserve">  </w:t>
      </w:r>
      <w:r>
        <w:rPr>
          <w:rFonts w:ascii="Calibri" w:eastAsia="Times New Roman" w:hAnsi="Calibri" w:cs="Calibri"/>
          <w:b/>
          <w:bCs/>
          <w:color w:val="CF118C"/>
          <w:u w:val="single"/>
          <w:lang w:val="en-US"/>
        </w:rPr>
        <w:t xml:space="preserve">Frequency Selections </w:t>
      </w:r>
    </w:p>
    <w:tbl>
      <w:tblPr>
        <w:tblStyle w:val="TableGrid"/>
        <w:tblW w:w="16209" w:type="dxa"/>
        <w:tblLayout w:type="fixed"/>
        <w:tblLook w:val="04A0" w:firstRow="1" w:lastRow="0" w:firstColumn="1" w:lastColumn="0" w:noHBand="0" w:noVBand="1"/>
      </w:tblPr>
      <w:tblGrid>
        <w:gridCol w:w="2263"/>
        <w:gridCol w:w="6973"/>
        <w:gridCol w:w="6973"/>
      </w:tblGrid>
      <w:tr w:rsidR="001813D8" w14:paraId="509A6E0E" w14:textId="77777777" w:rsidTr="00BF407F">
        <w:tc>
          <w:tcPr>
            <w:tcW w:w="2263" w:type="dxa"/>
            <w:tcBorders>
              <w:top w:val="nil"/>
              <w:left w:val="nil"/>
            </w:tcBorders>
          </w:tcPr>
          <w:p w14:paraId="761C927B" w14:textId="77777777" w:rsidR="001813D8" w:rsidRPr="001813D8" w:rsidRDefault="001813D8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6973" w:type="dxa"/>
            <w:shd w:val="clear" w:color="auto" w:fill="DC199B"/>
          </w:tcPr>
          <w:p w14:paraId="412C6029" w14:textId="5C40FB23" w:rsidR="001813D8" w:rsidRPr="00BF407F" w:rsidRDefault="001813D8" w:rsidP="001813D8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Target</w:t>
            </w:r>
          </w:p>
        </w:tc>
        <w:tc>
          <w:tcPr>
            <w:tcW w:w="6973" w:type="dxa"/>
            <w:shd w:val="clear" w:color="auto" w:fill="DC199B"/>
          </w:tcPr>
          <w:p w14:paraId="5E71D8E3" w14:textId="0F096C3B" w:rsidR="001813D8" w:rsidRPr="00BF407F" w:rsidRDefault="001813D8" w:rsidP="001813D8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Buyer</w:t>
            </w:r>
          </w:p>
        </w:tc>
      </w:tr>
      <w:tr w:rsidR="001813D8" w14:paraId="7CF8D659" w14:textId="77777777" w:rsidTr="00BF407F">
        <w:tc>
          <w:tcPr>
            <w:tcW w:w="2263" w:type="dxa"/>
            <w:shd w:val="clear" w:color="auto" w:fill="DC199B"/>
          </w:tcPr>
          <w:p w14:paraId="4F7CF703" w14:textId="0FBB23D4" w:rsidR="001813D8" w:rsidRPr="00BF407F" w:rsidRDefault="001813D8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Jurisdiction</w:t>
            </w:r>
          </w:p>
        </w:tc>
        <w:tc>
          <w:tcPr>
            <w:tcW w:w="6973" w:type="dxa"/>
          </w:tcPr>
          <w:p w14:paraId="081D0576" w14:textId="6FF20F49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target_jurisdiction  \* MERGEFORMAT ">
              <w:r>
                <w:rPr>
                  <w:noProof/>
                </w:rPr>
                <w:t>«freq_target_jurisdiction»</w:t>
              </w:r>
            </w:fldSimple>
          </w:p>
        </w:tc>
        <w:tc>
          <w:tcPr>
            <w:tcW w:w="6973" w:type="dxa"/>
          </w:tcPr>
          <w:p w14:paraId="5C672B66" w14:textId="1F648CFA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buyer_jurisdiction  \* MERGEFORMAT ">
              <w:r>
                <w:rPr>
                  <w:noProof/>
                </w:rPr>
                <w:t>«freq_buyer_jurisdiction»</w:t>
              </w:r>
            </w:fldSimple>
          </w:p>
        </w:tc>
      </w:tr>
      <w:tr w:rsidR="001813D8" w14:paraId="645CB326" w14:textId="77777777" w:rsidTr="00BF407F">
        <w:tc>
          <w:tcPr>
            <w:tcW w:w="2263" w:type="dxa"/>
            <w:shd w:val="clear" w:color="auto" w:fill="DC199B"/>
          </w:tcPr>
          <w:p w14:paraId="7143FC8E" w14:textId="12861FBF" w:rsidR="001813D8" w:rsidRPr="00BF407F" w:rsidRDefault="001813D8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Industry</w:t>
            </w:r>
          </w:p>
        </w:tc>
        <w:tc>
          <w:tcPr>
            <w:tcW w:w="6973" w:type="dxa"/>
          </w:tcPr>
          <w:p w14:paraId="583CC6E6" w14:textId="4409093D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target_industry  \* MERGEFORMAT ">
              <w:r>
                <w:rPr>
                  <w:noProof/>
                </w:rPr>
                <w:t>«freq_target_industry»</w:t>
              </w:r>
            </w:fldSimple>
          </w:p>
        </w:tc>
        <w:tc>
          <w:tcPr>
            <w:tcW w:w="6973" w:type="dxa"/>
          </w:tcPr>
          <w:p w14:paraId="2EA75460" w14:textId="6135BF8F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buyer_industry  \* MERGEFORMAT ">
              <w:r>
                <w:rPr>
                  <w:noProof/>
                </w:rPr>
                <w:t>«freq_buyer_industry»</w:t>
              </w:r>
            </w:fldSimple>
          </w:p>
        </w:tc>
      </w:tr>
      <w:tr w:rsidR="001813D8" w14:paraId="4008F53A" w14:textId="77777777" w:rsidTr="00BF407F">
        <w:tc>
          <w:tcPr>
            <w:tcW w:w="2263" w:type="dxa"/>
            <w:shd w:val="clear" w:color="auto" w:fill="DC199B"/>
          </w:tcPr>
          <w:p w14:paraId="56D6D74C" w14:textId="7E2BB7EC" w:rsidR="001813D8" w:rsidRPr="00BF407F" w:rsidRDefault="001813D8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Nature of Business</w:t>
            </w:r>
          </w:p>
        </w:tc>
        <w:tc>
          <w:tcPr>
            <w:tcW w:w="6973" w:type="dxa"/>
          </w:tcPr>
          <w:p w14:paraId="0B0E6DA8" w14:textId="17027F73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target_business_nature  \* MERGEFORMAT ">
              <w:r>
                <w:rPr>
                  <w:noProof/>
                </w:rPr>
                <w:t>«freq_target_business_nature»</w:t>
              </w:r>
            </w:fldSimple>
          </w:p>
        </w:tc>
        <w:tc>
          <w:tcPr>
            <w:tcW w:w="6973" w:type="dxa"/>
          </w:tcPr>
          <w:p w14:paraId="439180DA" w14:textId="1745B6F4" w:rsidR="001813D8" w:rsidRPr="001813D8" w:rsidRDefault="006737BC">
            <w:pPr>
              <w:rPr>
                <w:rFonts w:ascii="Aptos Narrow" w:hAnsi="Aptos Narrow"/>
                <w:sz w:val="24"/>
                <w:szCs w:val="24"/>
              </w:rPr>
            </w:pPr>
            <w:fldSimple w:instr=" MERGEFIELD  freq_buyer_business_nature  \* MERGEFORMAT ">
              <w:r>
                <w:rPr>
                  <w:noProof/>
                </w:rPr>
                <w:t>«freq_buyer_business_nature»</w:t>
              </w:r>
            </w:fldSimple>
          </w:p>
        </w:tc>
      </w:tr>
    </w:tbl>
    <w:p w14:paraId="1D4E9593" w14:textId="77777777" w:rsidR="004C6DC3" w:rsidRDefault="004C6D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0"/>
        <w:gridCol w:w="5420"/>
        <w:gridCol w:w="5420"/>
      </w:tblGrid>
      <w:tr w:rsidR="00017B10" w14:paraId="1938F6A8" w14:textId="77777777" w:rsidTr="00017B10">
        <w:tc>
          <w:tcPr>
            <w:tcW w:w="5420" w:type="dxa"/>
            <w:tcBorders>
              <w:top w:val="nil"/>
              <w:left w:val="nil"/>
              <w:right w:val="nil"/>
            </w:tcBorders>
          </w:tcPr>
          <w:p w14:paraId="659442EE" w14:textId="7BD1ED2E" w:rsidR="00017B10" w:rsidRPr="00BF407F" w:rsidRDefault="00017B10" w:rsidP="00017B10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BF407F">
              <w:rPr>
                <w:rFonts w:ascii="Aptos Narrow" w:hAnsi="Aptos Narrow"/>
                <w:sz w:val="24"/>
                <w:szCs w:val="24"/>
              </w:rPr>
              <w:t>Default Score</w:t>
            </w:r>
          </w:p>
        </w:tc>
        <w:tc>
          <w:tcPr>
            <w:tcW w:w="5420" w:type="dxa"/>
            <w:tcBorders>
              <w:top w:val="nil"/>
              <w:left w:val="nil"/>
              <w:right w:val="nil"/>
            </w:tcBorders>
          </w:tcPr>
          <w:p w14:paraId="03D89562" w14:textId="6923C8B1" w:rsidR="00017B10" w:rsidRPr="00BF407F" w:rsidRDefault="00017B10" w:rsidP="00017B10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BF407F">
              <w:rPr>
                <w:rFonts w:ascii="Aptos Narrow" w:hAnsi="Aptos Narrow"/>
                <w:sz w:val="24"/>
                <w:szCs w:val="24"/>
              </w:rPr>
              <w:t>Adjustment</w:t>
            </w:r>
          </w:p>
        </w:tc>
        <w:tc>
          <w:tcPr>
            <w:tcW w:w="5420" w:type="dxa"/>
            <w:tcBorders>
              <w:top w:val="nil"/>
              <w:left w:val="nil"/>
              <w:right w:val="nil"/>
            </w:tcBorders>
          </w:tcPr>
          <w:p w14:paraId="26E779D0" w14:textId="4ABD77C2" w:rsidR="00017B10" w:rsidRPr="00BF407F" w:rsidRDefault="00017B10" w:rsidP="00017B10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BF407F">
              <w:rPr>
                <w:rFonts w:ascii="Aptos Narrow" w:hAnsi="Aptos Narrow"/>
                <w:sz w:val="24"/>
                <w:szCs w:val="24"/>
              </w:rPr>
              <w:t>Adjusted Frequency</w:t>
            </w:r>
          </w:p>
        </w:tc>
      </w:tr>
      <w:tr w:rsidR="00017B10" w14:paraId="018E1D58" w14:textId="77777777" w:rsidTr="00017B10">
        <w:tc>
          <w:tcPr>
            <w:tcW w:w="5420" w:type="dxa"/>
          </w:tcPr>
          <w:p w14:paraId="395B598F" w14:textId="1BC97D79" w:rsidR="00017B10" w:rsidRDefault="006737BC" w:rsidP="00017B10">
            <w:pPr>
              <w:jc w:val="center"/>
            </w:pPr>
            <w:fldSimple w:instr=" MERGEFIELD  freq_default_score  \* MERGEFORMAT ">
              <w:r>
                <w:rPr>
                  <w:noProof/>
                </w:rPr>
                <w:t>«freq_default_score»</w:t>
              </w:r>
            </w:fldSimple>
          </w:p>
        </w:tc>
        <w:tc>
          <w:tcPr>
            <w:tcW w:w="5420" w:type="dxa"/>
          </w:tcPr>
          <w:p w14:paraId="00878437" w14:textId="189EA27C" w:rsidR="00017B10" w:rsidRDefault="006737BC" w:rsidP="00017B10">
            <w:pPr>
              <w:jc w:val="center"/>
            </w:pPr>
            <w:fldSimple w:instr=" MERGEFIELD  freq_adjustment  \* MERGEFORMAT ">
              <w:r>
                <w:rPr>
                  <w:noProof/>
                </w:rPr>
                <w:t>«freq_adjustment»</w:t>
              </w:r>
            </w:fldSimple>
          </w:p>
        </w:tc>
        <w:tc>
          <w:tcPr>
            <w:tcW w:w="5420" w:type="dxa"/>
          </w:tcPr>
          <w:p w14:paraId="69E7ED79" w14:textId="51AF063E" w:rsidR="00017B10" w:rsidRDefault="006737BC" w:rsidP="00017B10">
            <w:pPr>
              <w:jc w:val="center"/>
            </w:pPr>
            <w:fldSimple w:instr=" MERGEFIELD  freq_adjusted_freq  \* MERGEFORMAT ">
              <w:r>
                <w:rPr>
                  <w:noProof/>
                </w:rPr>
                <w:t>«freq_adjusted_freq»</w:t>
              </w:r>
            </w:fldSimple>
          </w:p>
        </w:tc>
      </w:tr>
    </w:tbl>
    <w:p w14:paraId="16ADA43A" w14:textId="77777777" w:rsidR="00D63D95" w:rsidRDefault="00D63D95">
      <w:pPr>
        <w:rPr>
          <w:rFonts w:ascii="Calibri" w:eastAsia="Times New Roman" w:hAnsi="Calibri" w:cs="Calibri"/>
          <w:b/>
          <w:bCs/>
          <w:color w:val="CF118C"/>
          <w:u w:val="single"/>
          <w:lang w:val="en-US"/>
        </w:rPr>
      </w:pPr>
    </w:p>
    <w:p w14:paraId="1DBA1CAD" w14:textId="186FDE3E" w:rsidR="003F541F" w:rsidRDefault="003F541F">
      <w:r>
        <w:rPr>
          <w:rFonts w:ascii="Calibri" w:eastAsia="Times New Roman" w:hAnsi="Calibri" w:cs="Calibri"/>
          <w:b/>
          <w:bCs/>
          <w:color w:val="CF118C"/>
          <w:u w:val="single"/>
          <w:lang w:val="en-US"/>
        </w:rPr>
        <w:t>Severity Selections</w:t>
      </w:r>
    </w:p>
    <w:tbl>
      <w:tblPr>
        <w:tblStyle w:val="TableGrid"/>
        <w:tblW w:w="16269" w:type="dxa"/>
        <w:tblLayout w:type="fixed"/>
        <w:tblLook w:val="04A0" w:firstRow="1" w:lastRow="0" w:firstColumn="1" w:lastColumn="0" w:noHBand="0" w:noVBand="1"/>
      </w:tblPr>
      <w:tblGrid>
        <w:gridCol w:w="2211"/>
        <w:gridCol w:w="1587"/>
        <w:gridCol w:w="1587"/>
        <w:gridCol w:w="1587"/>
        <w:gridCol w:w="1587"/>
        <w:gridCol w:w="1587"/>
        <w:gridCol w:w="6123"/>
      </w:tblGrid>
      <w:tr w:rsidR="007A4F81" w14:paraId="519ED04D" w14:textId="77777777" w:rsidTr="007A4F81">
        <w:tc>
          <w:tcPr>
            <w:tcW w:w="2211" w:type="dxa"/>
            <w:tcBorders>
              <w:top w:val="nil"/>
              <w:left w:val="nil"/>
            </w:tcBorders>
          </w:tcPr>
          <w:p w14:paraId="29A9CD33" w14:textId="77777777" w:rsidR="00BF407F" w:rsidRDefault="00BF407F" w:rsidP="00BF407F">
            <w:pPr>
              <w:jc w:val="center"/>
            </w:pPr>
          </w:p>
        </w:tc>
        <w:tc>
          <w:tcPr>
            <w:tcW w:w="1587" w:type="dxa"/>
            <w:shd w:val="clear" w:color="auto" w:fill="DC199B"/>
          </w:tcPr>
          <w:p w14:paraId="7231E41B" w14:textId="31F61323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Covered</w:t>
            </w:r>
          </w:p>
        </w:tc>
        <w:tc>
          <w:tcPr>
            <w:tcW w:w="1587" w:type="dxa"/>
            <w:shd w:val="clear" w:color="auto" w:fill="DC199B"/>
          </w:tcPr>
          <w:p w14:paraId="7F08E40E" w14:textId="2999DC99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Severity Assessment</w:t>
            </w:r>
          </w:p>
        </w:tc>
        <w:tc>
          <w:tcPr>
            <w:tcW w:w="1587" w:type="dxa"/>
            <w:shd w:val="clear" w:color="auto" w:fill="DC199B"/>
          </w:tcPr>
          <w:p w14:paraId="1321DDDB" w14:textId="0A3D4518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Adjustment</w:t>
            </w:r>
          </w:p>
        </w:tc>
        <w:tc>
          <w:tcPr>
            <w:tcW w:w="1587" w:type="dxa"/>
            <w:shd w:val="clear" w:color="auto" w:fill="DC199B"/>
          </w:tcPr>
          <w:p w14:paraId="1548DC46" w14:textId="57F1E05B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Term (years)</w:t>
            </w:r>
          </w:p>
        </w:tc>
        <w:tc>
          <w:tcPr>
            <w:tcW w:w="1587" w:type="dxa"/>
            <w:shd w:val="clear" w:color="auto" w:fill="DC199B"/>
          </w:tcPr>
          <w:p w14:paraId="2737285F" w14:textId="0DC62210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Term Modifier</w:t>
            </w:r>
          </w:p>
        </w:tc>
        <w:tc>
          <w:tcPr>
            <w:tcW w:w="6123" w:type="dxa"/>
            <w:shd w:val="clear" w:color="auto" w:fill="DC199B"/>
          </w:tcPr>
          <w:p w14:paraId="0A148E2B" w14:textId="718C3AB0" w:rsidR="00BF407F" w:rsidRPr="00BF407F" w:rsidRDefault="00BF407F" w:rsidP="00BF407F">
            <w:pPr>
              <w:jc w:val="center"/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Comment</w:t>
            </w:r>
          </w:p>
        </w:tc>
      </w:tr>
      <w:tr w:rsidR="007A4F81" w14:paraId="38B73057" w14:textId="77777777" w:rsidTr="007A4F81">
        <w:tc>
          <w:tcPr>
            <w:tcW w:w="2211" w:type="dxa"/>
            <w:shd w:val="clear" w:color="auto" w:fill="DC199B"/>
          </w:tcPr>
          <w:p w14:paraId="54A9FB27" w14:textId="1D9D4475" w:rsidR="00BF407F" w:rsidRPr="00BF407F" w:rsidRDefault="00BF407F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Due Diligence</w:t>
            </w:r>
          </w:p>
        </w:tc>
        <w:tc>
          <w:tcPr>
            <w:tcW w:w="1587" w:type="dxa"/>
          </w:tcPr>
          <w:p w14:paraId="1814F790" w14:textId="4506C56A" w:rsidR="00BF407F" w:rsidRDefault="00D63D95" w:rsidP="00B1379A">
            <w:pPr>
              <w:jc w:val="center"/>
            </w:pPr>
            <w:fldSimple w:instr=" MERGEFIELD  sev_dd_coverage_flag  \* MERGEFORMAT ">
              <w:r>
                <w:rPr>
                  <w:noProof/>
                </w:rPr>
                <w:t>«sev_dd_coverage_flag»</w:t>
              </w:r>
            </w:fldSimple>
          </w:p>
        </w:tc>
        <w:tc>
          <w:tcPr>
            <w:tcW w:w="1587" w:type="dxa"/>
          </w:tcPr>
          <w:p w14:paraId="776A1478" w14:textId="6BD512FD" w:rsidR="00BF407F" w:rsidRDefault="00D63D95" w:rsidP="00B1379A">
            <w:pPr>
              <w:jc w:val="center"/>
            </w:pPr>
            <w:fldSimple w:instr=" MERGEFIELD  sev_dd_severity  \* MERGEFORMAT ">
              <w:r>
                <w:rPr>
                  <w:noProof/>
                </w:rPr>
                <w:t>«sev_dd_severity»</w:t>
              </w:r>
            </w:fldSimple>
          </w:p>
        </w:tc>
        <w:tc>
          <w:tcPr>
            <w:tcW w:w="1587" w:type="dxa"/>
          </w:tcPr>
          <w:p w14:paraId="3BA03289" w14:textId="6584A5B5" w:rsidR="00BF407F" w:rsidRDefault="00D63D95" w:rsidP="00B1379A">
            <w:pPr>
              <w:jc w:val="center"/>
            </w:pPr>
            <w:fldSimple w:instr=" MERGEFIELD  sev_dd_adj  \* MERGEFORMAT ">
              <w:r>
                <w:rPr>
                  <w:noProof/>
                </w:rPr>
                <w:t>«sev_dd_adj»</w:t>
              </w:r>
            </w:fldSimple>
          </w:p>
        </w:tc>
        <w:tc>
          <w:tcPr>
            <w:tcW w:w="1587" w:type="dxa"/>
          </w:tcPr>
          <w:p w14:paraId="0BBF7DD3" w14:textId="77777777" w:rsidR="00BF407F" w:rsidRDefault="00BF407F" w:rsidP="00B1379A">
            <w:pPr>
              <w:jc w:val="center"/>
            </w:pPr>
          </w:p>
        </w:tc>
        <w:tc>
          <w:tcPr>
            <w:tcW w:w="1587" w:type="dxa"/>
          </w:tcPr>
          <w:p w14:paraId="4C4AC924" w14:textId="77777777" w:rsidR="00BF407F" w:rsidRDefault="00BF407F" w:rsidP="00B1379A">
            <w:pPr>
              <w:jc w:val="center"/>
            </w:pPr>
          </w:p>
        </w:tc>
        <w:tc>
          <w:tcPr>
            <w:tcW w:w="6123" w:type="dxa"/>
          </w:tcPr>
          <w:p w14:paraId="6C133A79" w14:textId="510D58C0" w:rsidR="00BF407F" w:rsidRDefault="00D63D95">
            <w:fldSimple w:instr=" MERGEFIELD  sev_dd_comment  \* MERGEFORMAT ">
              <w:r>
                <w:rPr>
                  <w:noProof/>
                </w:rPr>
                <w:t>«sev_dd_comment»</w:t>
              </w:r>
            </w:fldSimple>
          </w:p>
        </w:tc>
      </w:tr>
      <w:tr w:rsidR="007A4F81" w14:paraId="6C046285" w14:textId="77777777" w:rsidTr="007A4F81">
        <w:tc>
          <w:tcPr>
            <w:tcW w:w="2211" w:type="dxa"/>
            <w:shd w:val="clear" w:color="auto" w:fill="DC199B"/>
          </w:tcPr>
          <w:p w14:paraId="66C64129" w14:textId="27F29286" w:rsidR="00BF407F" w:rsidRPr="00BF407F" w:rsidRDefault="00BF407F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lastRenderedPageBreak/>
              <w:t>Disclosure</w:t>
            </w:r>
          </w:p>
        </w:tc>
        <w:tc>
          <w:tcPr>
            <w:tcW w:w="1587" w:type="dxa"/>
          </w:tcPr>
          <w:p w14:paraId="5EBEADA4" w14:textId="262C097D" w:rsidR="00BF407F" w:rsidRDefault="00D63D95" w:rsidP="00B1379A">
            <w:pPr>
              <w:jc w:val="center"/>
            </w:pPr>
            <w:fldSimple w:instr=" MERGEFIELD  sev_dis_cov_flag  \* MERGEFORMAT ">
              <w:r>
                <w:rPr>
                  <w:noProof/>
                </w:rPr>
                <w:t>«sev_dis_cov_flag»</w:t>
              </w:r>
            </w:fldSimple>
          </w:p>
        </w:tc>
        <w:tc>
          <w:tcPr>
            <w:tcW w:w="1587" w:type="dxa"/>
          </w:tcPr>
          <w:p w14:paraId="54184E0F" w14:textId="60180E7E" w:rsidR="00BF407F" w:rsidRDefault="00D63D95" w:rsidP="00B1379A">
            <w:pPr>
              <w:jc w:val="center"/>
            </w:pPr>
            <w:fldSimple w:instr=" MERGEFIELD  sev_disc_severity  \* MERGEFORMAT ">
              <w:r>
                <w:rPr>
                  <w:noProof/>
                </w:rPr>
                <w:t>«sev_disc_severity»</w:t>
              </w:r>
            </w:fldSimple>
          </w:p>
        </w:tc>
        <w:tc>
          <w:tcPr>
            <w:tcW w:w="1587" w:type="dxa"/>
          </w:tcPr>
          <w:p w14:paraId="43777B5A" w14:textId="0F1FEAFC" w:rsidR="00BF407F" w:rsidRDefault="00D63D95" w:rsidP="00B1379A">
            <w:pPr>
              <w:jc w:val="center"/>
            </w:pPr>
            <w:fldSimple w:instr=" MERGEFIELD  sev_dis_adj  \* MERGEFORMAT ">
              <w:r>
                <w:rPr>
                  <w:noProof/>
                </w:rPr>
                <w:t>«sev_dis_adj»</w:t>
              </w:r>
            </w:fldSimple>
          </w:p>
        </w:tc>
        <w:tc>
          <w:tcPr>
            <w:tcW w:w="1587" w:type="dxa"/>
          </w:tcPr>
          <w:p w14:paraId="59C406BB" w14:textId="77777777" w:rsidR="00BF407F" w:rsidRDefault="00BF407F" w:rsidP="00B1379A">
            <w:pPr>
              <w:jc w:val="center"/>
            </w:pPr>
          </w:p>
        </w:tc>
        <w:tc>
          <w:tcPr>
            <w:tcW w:w="1587" w:type="dxa"/>
          </w:tcPr>
          <w:p w14:paraId="5043285F" w14:textId="77777777" w:rsidR="00BF407F" w:rsidRDefault="00BF407F" w:rsidP="00B1379A">
            <w:pPr>
              <w:jc w:val="center"/>
            </w:pPr>
          </w:p>
        </w:tc>
        <w:tc>
          <w:tcPr>
            <w:tcW w:w="6123" w:type="dxa"/>
          </w:tcPr>
          <w:p w14:paraId="3B70A8B1" w14:textId="6668CE18" w:rsidR="00BF407F" w:rsidRDefault="00D63D95">
            <w:fldSimple w:instr=" MERGEFIELD  sev_dis_comment  \* MERGEFORMAT ">
              <w:r>
                <w:rPr>
                  <w:noProof/>
                </w:rPr>
                <w:t>«sev_dis_comment»</w:t>
              </w:r>
            </w:fldSimple>
          </w:p>
        </w:tc>
      </w:tr>
      <w:tr w:rsidR="007A4F81" w14:paraId="4F637ADC" w14:textId="77777777" w:rsidTr="007A4F81">
        <w:tc>
          <w:tcPr>
            <w:tcW w:w="2211" w:type="dxa"/>
            <w:shd w:val="clear" w:color="auto" w:fill="DC199B"/>
          </w:tcPr>
          <w:p w14:paraId="7F446872" w14:textId="6C37440E" w:rsidR="00BF407F" w:rsidRPr="00BF407F" w:rsidRDefault="00BF407F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General Warranties</w:t>
            </w:r>
          </w:p>
        </w:tc>
        <w:tc>
          <w:tcPr>
            <w:tcW w:w="1587" w:type="dxa"/>
          </w:tcPr>
          <w:p w14:paraId="7E67DF69" w14:textId="60977ACE" w:rsidR="00BF407F" w:rsidRPr="00D63D95" w:rsidRDefault="00D63D95" w:rsidP="00B1379A">
            <w:pPr>
              <w:jc w:val="center"/>
              <w:rPr>
                <w:lang w:val="de-DE"/>
              </w:rPr>
            </w:pPr>
            <w:r>
              <w:fldChar w:fldCharType="begin"/>
            </w:r>
            <w:r w:rsidRPr="00D63D95">
              <w:rPr>
                <w:lang w:val="de-DE"/>
              </w:rPr>
              <w:instrText xml:space="preserve"> MERGEFIELD  sev_gen_war_cov_flag  \* MERGEFORMAT </w:instrText>
            </w:r>
            <w:r>
              <w:fldChar w:fldCharType="separate"/>
            </w:r>
            <w:r w:rsidRPr="00D63D95">
              <w:rPr>
                <w:noProof/>
                <w:lang w:val="de-DE"/>
              </w:rPr>
              <w:t>«sev_gen_war_cov_flag»</w:t>
            </w:r>
            <w:r>
              <w:fldChar w:fldCharType="end"/>
            </w:r>
          </w:p>
        </w:tc>
        <w:tc>
          <w:tcPr>
            <w:tcW w:w="1587" w:type="dxa"/>
          </w:tcPr>
          <w:p w14:paraId="71F2C50A" w14:textId="4C8EAC2B" w:rsidR="00BF407F" w:rsidRDefault="00D63D95" w:rsidP="00B1379A">
            <w:pPr>
              <w:jc w:val="center"/>
            </w:pPr>
            <w:fldSimple w:instr=" MERGEFIELD  sev_gen_war_severity  \* MERGEFORMAT ">
              <w:r>
                <w:rPr>
                  <w:noProof/>
                </w:rPr>
                <w:t>«sev_gen_war_severity»</w:t>
              </w:r>
            </w:fldSimple>
          </w:p>
        </w:tc>
        <w:tc>
          <w:tcPr>
            <w:tcW w:w="1587" w:type="dxa"/>
          </w:tcPr>
          <w:p w14:paraId="097E0141" w14:textId="7EA90D6D" w:rsidR="00BF407F" w:rsidRDefault="00D63D95" w:rsidP="00B1379A">
            <w:pPr>
              <w:jc w:val="center"/>
            </w:pPr>
            <w:fldSimple w:instr=" MERGEFIELD  sev_gen_war_adj  \* MERGEFORMAT ">
              <w:r>
                <w:rPr>
                  <w:noProof/>
                </w:rPr>
                <w:t>«sev_gen_war_adj»</w:t>
              </w:r>
            </w:fldSimple>
          </w:p>
        </w:tc>
        <w:tc>
          <w:tcPr>
            <w:tcW w:w="1587" w:type="dxa"/>
          </w:tcPr>
          <w:p w14:paraId="4202CE64" w14:textId="6708AC71" w:rsidR="00BF407F" w:rsidRDefault="00D63D95" w:rsidP="00B1379A">
            <w:pPr>
              <w:jc w:val="center"/>
            </w:pPr>
            <w:fldSimple w:instr=" MERGEFIELD  sev_gen_war_term  \* MERGEFORMAT ">
              <w:r>
                <w:rPr>
                  <w:noProof/>
                </w:rPr>
                <w:t>«sev_gen_war_term»</w:t>
              </w:r>
            </w:fldSimple>
          </w:p>
        </w:tc>
        <w:tc>
          <w:tcPr>
            <w:tcW w:w="1587" w:type="dxa"/>
          </w:tcPr>
          <w:p w14:paraId="00B49984" w14:textId="2DBC8F0E" w:rsidR="00BF407F" w:rsidRDefault="00D63D95" w:rsidP="00B1379A">
            <w:pPr>
              <w:jc w:val="center"/>
            </w:pPr>
            <w:fldSimple w:instr=" MERGEFIELD  sev_gen_war_term_mod  \* MERGEFORMAT ">
              <w:r>
                <w:rPr>
                  <w:noProof/>
                </w:rPr>
                <w:t>«sev_gen_war_term_mod»</w:t>
              </w:r>
            </w:fldSimple>
          </w:p>
        </w:tc>
        <w:tc>
          <w:tcPr>
            <w:tcW w:w="6123" w:type="dxa"/>
          </w:tcPr>
          <w:p w14:paraId="2B71FF7F" w14:textId="5E3C89C3" w:rsidR="00BF407F" w:rsidRDefault="00D63D95">
            <w:fldSimple w:instr=" MERGEFIELD  sev_gen_war_comment  \* MERGEFORMAT ">
              <w:r>
                <w:rPr>
                  <w:noProof/>
                </w:rPr>
                <w:t>«sev_gen_war_comment»</w:t>
              </w:r>
            </w:fldSimple>
          </w:p>
        </w:tc>
      </w:tr>
      <w:tr w:rsidR="007A4F81" w14:paraId="6978209B" w14:textId="77777777" w:rsidTr="007A4F81">
        <w:tc>
          <w:tcPr>
            <w:tcW w:w="2211" w:type="dxa"/>
            <w:shd w:val="clear" w:color="auto" w:fill="DC199B"/>
          </w:tcPr>
          <w:p w14:paraId="366D3974" w14:textId="3643BE67" w:rsidR="00BF407F" w:rsidRPr="00BF407F" w:rsidRDefault="00BF407F">
            <w:pPr>
              <w:rPr>
                <w:rFonts w:ascii="Aptos Narrow" w:hAnsi="Aptos Narrow"/>
                <w:color w:val="FFFFFF" w:themeColor="background1"/>
                <w:sz w:val="24"/>
                <w:szCs w:val="24"/>
              </w:rPr>
            </w:pPr>
            <w:r w:rsidRPr="00BF407F">
              <w:rPr>
                <w:rFonts w:ascii="Aptos Narrow" w:hAnsi="Aptos Narrow"/>
                <w:color w:val="FFFFFF" w:themeColor="background1"/>
                <w:sz w:val="24"/>
                <w:szCs w:val="24"/>
              </w:rPr>
              <w:t>Tax Warranties/Deed</w:t>
            </w:r>
          </w:p>
        </w:tc>
        <w:tc>
          <w:tcPr>
            <w:tcW w:w="1587" w:type="dxa"/>
          </w:tcPr>
          <w:p w14:paraId="1741EC1D" w14:textId="03644B80" w:rsidR="00BF407F" w:rsidRDefault="00D63D95" w:rsidP="00B1379A">
            <w:pPr>
              <w:jc w:val="center"/>
            </w:pPr>
            <w:fldSimple w:instr=" MERGEFIELD  sev_tax_war_cov_flag  \* MERGEFORMAT ">
              <w:r>
                <w:rPr>
                  <w:noProof/>
                </w:rPr>
                <w:t>«sev_tax_war_cov_flag»</w:t>
              </w:r>
            </w:fldSimple>
          </w:p>
        </w:tc>
        <w:tc>
          <w:tcPr>
            <w:tcW w:w="1587" w:type="dxa"/>
          </w:tcPr>
          <w:p w14:paraId="570BC743" w14:textId="754D6E79" w:rsidR="00BF407F" w:rsidRDefault="00D63D95" w:rsidP="00B1379A">
            <w:pPr>
              <w:jc w:val="center"/>
            </w:pPr>
            <w:fldSimple w:instr=" MERGEFIELD  sev_tax_war_severity  \* MERGEFORMAT ">
              <w:r>
                <w:rPr>
                  <w:noProof/>
                </w:rPr>
                <w:t>«sev_tax_war_severity»</w:t>
              </w:r>
            </w:fldSimple>
          </w:p>
        </w:tc>
        <w:tc>
          <w:tcPr>
            <w:tcW w:w="1587" w:type="dxa"/>
          </w:tcPr>
          <w:p w14:paraId="79E82E0D" w14:textId="0A3E5288" w:rsidR="00BF407F" w:rsidRDefault="00D63D95" w:rsidP="00B1379A">
            <w:pPr>
              <w:jc w:val="center"/>
            </w:pPr>
            <w:fldSimple w:instr=" MERGEFIELD  sev_tax_war_adj  \* MERGEFORMAT ">
              <w:r>
                <w:rPr>
                  <w:noProof/>
                </w:rPr>
                <w:t>«sev_tax_war_adj»</w:t>
              </w:r>
            </w:fldSimple>
          </w:p>
        </w:tc>
        <w:tc>
          <w:tcPr>
            <w:tcW w:w="1587" w:type="dxa"/>
          </w:tcPr>
          <w:p w14:paraId="5B3BAB52" w14:textId="6FC3D89B" w:rsidR="00BF407F" w:rsidRDefault="00D63D95" w:rsidP="00B1379A">
            <w:pPr>
              <w:jc w:val="center"/>
            </w:pPr>
            <w:fldSimple w:instr=" MERGEFIELD  sev_tax_war_term  \* MERGEFORMAT ">
              <w:r>
                <w:rPr>
                  <w:noProof/>
                </w:rPr>
                <w:t>«sev_tax_war_term»</w:t>
              </w:r>
            </w:fldSimple>
          </w:p>
        </w:tc>
        <w:tc>
          <w:tcPr>
            <w:tcW w:w="1587" w:type="dxa"/>
          </w:tcPr>
          <w:p w14:paraId="1B2859B5" w14:textId="07069300" w:rsidR="00BF407F" w:rsidRDefault="00D63D95" w:rsidP="00B1379A">
            <w:pPr>
              <w:jc w:val="center"/>
            </w:pPr>
            <w:fldSimple w:instr=" MERGEFIELD  sev_tax_war_term_mod  \* MERGEFORMAT ">
              <w:r>
                <w:rPr>
                  <w:noProof/>
                </w:rPr>
                <w:t>«sev_tax_war_term_mod»</w:t>
              </w:r>
            </w:fldSimple>
          </w:p>
        </w:tc>
        <w:tc>
          <w:tcPr>
            <w:tcW w:w="6123" w:type="dxa"/>
          </w:tcPr>
          <w:p w14:paraId="76064453" w14:textId="101FDB1D" w:rsidR="00BF407F" w:rsidRDefault="00D63D95">
            <w:fldSimple w:instr=" MERGEFIELD  sev_tax_war_comment  \* MERGEFORMAT ">
              <w:r>
                <w:rPr>
                  <w:noProof/>
                </w:rPr>
                <w:t>«sev_tax_war_comment»</w:t>
              </w:r>
            </w:fldSimple>
          </w:p>
        </w:tc>
      </w:tr>
    </w:tbl>
    <w:p w14:paraId="6C5356DC" w14:textId="77777777" w:rsidR="001813D8" w:rsidRDefault="001813D8"/>
    <w:p w14:paraId="7F0D7EA7" w14:textId="77777777" w:rsidR="00321C3C" w:rsidRDefault="00321C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5"/>
        <w:gridCol w:w="4065"/>
        <w:gridCol w:w="4065"/>
        <w:gridCol w:w="4065"/>
      </w:tblGrid>
      <w:tr w:rsidR="003F541F" w:rsidRPr="003F541F" w14:paraId="1697589C" w14:textId="77777777" w:rsidTr="003F541F">
        <w:tc>
          <w:tcPr>
            <w:tcW w:w="4065" w:type="dxa"/>
            <w:tcBorders>
              <w:top w:val="nil"/>
              <w:left w:val="nil"/>
              <w:right w:val="nil"/>
            </w:tcBorders>
          </w:tcPr>
          <w:p w14:paraId="38B3A1EA" w14:textId="56EC027E" w:rsidR="003F541F" w:rsidRPr="003F541F" w:rsidRDefault="003F541F" w:rsidP="003F541F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3F541F">
              <w:rPr>
                <w:rFonts w:ascii="Aptos Narrow" w:hAnsi="Aptos Narrow"/>
                <w:sz w:val="24"/>
                <w:szCs w:val="24"/>
              </w:rPr>
              <w:t>Modified Score</w:t>
            </w:r>
          </w:p>
        </w:tc>
        <w:tc>
          <w:tcPr>
            <w:tcW w:w="4065" w:type="dxa"/>
            <w:tcBorders>
              <w:top w:val="nil"/>
              <w:left w:val="nil"/>
              <w:right w:val="nil"/>
            </w:tcBorders>
          </w:tcPr>
          <w:p w14:paraId="5E576705" w14:textId="61B931EF" w:rsidR="003F541F" w:rsidRPr="003F541F" w:rsidRDefault="003F541F" w:rsidP="003F541F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3F541F">
              <w:rPr>
                <w:rFonts w:ascii="Aptos Narrow" w:hAnsi="Aptos Narrow"/>
                <w:sz w:val="24"/>
                <w:szCs w:val="24"/>
              </w:rPr>
              <w:t>Include DIV</w:t>
            </w:r>
          </w:p>
        </w:tc>
        <w:tc>
          <w:tcPr>
            <w:tcW w:w="4065" w:type="dxa"/>
            <w:tcBorders>
              <w:top w:val="nil"/>
              <w:left w:val="nil"/>
              <w:right w:val="nil"/>
            </w:tcBorders>
          </w:tcPr>
          <w:p w14:paraId="5A1822ED" w14:textId="064A76A6" w:rsidR="003F541F" w:rsidRPr="003F541F" w:rsidRDefault="003F541F" w:rsidP="003F541F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3F541F">
              <w:rPr>
                <w:rFonts w:ascii="Aptos Narrow" w:hAnsi="Aptos Narrow"/>
                <w:sz w:val="24"/>
                <w:szCs w:val="24"/>
              </w:rPr>
              <w:t>Volatility</w:t>
            </w:r>
          </w:p>
        </w:tc>
        <w:tc>
          <w:tcPr>
            <w:tcW w:w="4065" w:type="dxa"/>
            <w:tcBorders>
              <w:top w:val="nil"/>
              <w:left w:val="nil"/>
              <w:right w:val="nil"/>
            </w:tcBorders>
          </w:tcPr>
          <w:p w14:paraId="6B00BE74" w14:textId="26EAC05D" w:rsidR="003F541F" w:rsidRPr="003F541F" w:rsidRDefault="003F541F" w:rsidP="003F541F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3F541F">
              <w:rPr>
                <w:rFonts w:ascii="Aptos Narrow" w:hAnsi="Aptos Narrow"/>
                <w:sz w:val="24"/>
                <w:szCs w:val="24"/>
              </w:rPr>
              <w:t>Multiple</w:t>
            </w:r>
          </w:p>
        </w:tc>
      </w:tr>
      <w:tr w:rsidR="003F541F" w14:paraId="5EB9036F" w14:textId="77777777" w:rsidTr="003F541F">
        <w:tc>
          <w:tcPr>
            <w:tcW w:w="4065" w:type="dxa"/>
          </w:tcPr>
          <w:p w14:paraId="472F24E0" w14:textId="22457DD4" w:rsidR="003F541F" w:rsidRDefault="00911614" w:rsidP="00911614">
            <w:pPr>
              <w:jc w:val="center"/>
            </w:pPr>
            <w:fldSimple w:instr=" MERGEFIELD  sev_modified_score  \* MERGEFORMAT ">
              <w:r>
                <w:rPr>
                  <w:noProof/>
                </w:rPr>
                <w:t>«sev_modified_score»</w:t>
              </w:r>
            </w:fldSimple>
          </w:p>
        </w:tc>
        <w:tc>
          <w:tcPr>
            <w:tcW w:w="4065" w:type="dxa"/>
          </w:tcPr>
          <w:p w14:paraId="76A674CC" w14:textId="0BCCB44B" w:rsidR="003F541F" w:rsidRDefault="00911614" w:rsidP="00911614">
            <w:pPr>
              <w:jc w:val="center"/>
            </w:pPr>
            <w:fldSimple w:instr=" MERGEFIELD  sev_div_flag  \* MERGEFORMAT ">
              <w:r>
                <w:rPr>
                  <w:noProof/>
                </w:rPr>
                <w:t>«sev_div_flag»</w:t>
              </w:r>
            </w:fldSimple>
          </w:p>
        </w:tc>
        <w:tc>
          <w:tcPr>
            <w:tcW w:w="4065" w:type="dxa"/>
          </w:tcPr>
          <w:p w14:paraId="6ADBA4A0" w14:textId="3F043AA9" w:rsidR="003F541F" w:rsidRDefault="00911614" w:rsidP="00911614">
            <w:pPr>
              <w:jc w:val="center"/>
            </w:pPr>
            <w:fldSimple w:instr=" MERGEFIELD  sev_volitility  \* MERGEFORMAT ">
              <w:r>
                <w:rPr>
                  <w:noProof/>
                </w:rPr>
                <w:t>«sev_volitility»</w:t>
              </w:r>
            </w:fldSimple>
          </w:p>
        </w:tc>
        <w:tc>
          <w:tcPr>
            <w:tcW w:w="4065" w:type="dxa"/>
          </w:tcPr>
          <w:p w14:paraId="07478B55" w14:textId="7162DC80" w:rsidR="003F541F" w:rsidRDefault="00911614" w:rsidP="00911614">
            <w:pPr>
              <w:jc w:val="center"/>
            </w:pPr>
            <w:fldSimple w:instr=" MERGEFIELD  sev_multiple  \* MERGEFORMAT ">
              <w:r>
                <w:rPr>
                  <w:noProof/>
                </w:rPr>
                <w:t>«sev_multiple»</w:t>
              </w:r>
            </w:fldSimple>
          </w:p>
        </w:tc>
      </w:tr>
    </w:tbl>
    <w:p w14:paraId="0A5EE883" w14:textId="77777777" w:rsidR="001813D8" w:rsidRDefault="001813D8"/>
    <w:p w14:paraId="1DAA0E98" w14:textId="6430A3B5" w:rsidR="00911614" w:rsidRDefault="00C52F75">
      <w:r>
        <w:rPr>
          <w:rFonts w:ascii="Calibri" w:eastAsia="Times New Roman" w:hAnsi="Calibri" w:cs="Calibri"/>
          <w:b/>
          <w:bCs/>
          <w:color w:val="CF118C"/>
          <w:u w:val="single"/>
          <w:lang w:val="en-US"/>
        </w:rPr>
        <w:t>Fundamental Top Up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039"/>
      </w:tblGrid>
      <w:tr w:rsidR="00C52F75" w14:paraId="0BF118A8" w14:textId="77777777" w:rsidTr="00943620">
        <w:trPr>
          <w:trHeight w:val="512"/>
        </w:trPr>
        <w:tc>
          <w:tcPr>
            <w:tcW w:w="3397" w:type="dxa"/>
            <w:shd w:val="clear" w:color="auto" w:fill="DC199B" w:themeFill="text2"/>
          </w:tcPr>
          <w:p w14:paraId="515CFAA3" w14:textId="76216212" w:rsidR="00C52F75" w:rsidRDefault="00C52F75">
            <w:r w:rsidRPr="00C52F75">
              <w:rPr>
                <w:color w:val="FFFFFF" w:themeColor="background1"/>
              </w:rPr>
              <w:t>Does this Policy Include Fundament Top Up Coverage</w:t>
            </w:r>
          </w:p>
        </w:tc>
        <w:tc>
          <w:tcPr>
            <w:tcW w:w="1843" w:type="dxa"/>
          </w:tcPr>
          <w:p w14:paraId="770813EB" w14:textId="50505E27" w:rsidR="00C52F75" w:rsidRDefault="00222341">
            <w:fldSimple w:instr=" MERGEFIELD  fun_top_up_flag  \* MERGEFORMAT ">
              <w:r>
                <w:rPr>
                  <w:noProof/>
                </w:rPr>
                <w:t>«fun_top_up_flag»</w:t>
              </w:r>
            </w:fldSimple>
          </w:p>
        </w:tc>
      </w:tr>
    </w:tbl>
    <w:p w14:paraId="07298A00" w14:textId="77777777" w:rsidR="00911614" w:rsidRDefault="009116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215"/>
        <w:gridCol w:w="3216"/>
        <w:gridCol w:w="3216"/>
        <w:gridCol w:w="3216"/>
      </w:tblGrid>
      <w:tr w:rsidR="00943620" w14:paraId="5A408849" w14:textId="77777777" w:rsidTr="00222341">
        <w:tc>
          <w:tcPr>
            <w:tcW w:w="3397" w:type="dxa"/>
            <w:tcBorders>
              <w:top w:val="nil"/>
              <w:left w:val="nil"/>
              <w:bottom w:val="single" w:sz="4" w:space="0" w:color="auto"/>
            </w:tcBorders>
          </w:tcPr>
          <w:p w14:paraId="68C7FD3E" w14:textId="77777777" w:rsidR="00943620" w:rsidRDefault="00943620"/>
        </w:tc>
        <w:tc>
          <w:tcPr>
            <w:tcW w:w="3215" w:type="dxa"/>
            <w:shd w:val="clear" w:color="auto" w:fill="DC199B" w:themeFill="text2"/>
          </w:tcPr>
          <w:p w14:paraId="5B4B2CFB" w14:textId="445D120F" w:rsidR="00943620" w:rsidRPr="00943620" w:rsidRDefault="00943620" w:rsidP="00943620">
            <w:pPr>
              <w:jc w:val="center"/>
              <w:rPr>
                <w:color w:val="FFFFFF" w:themeColor="background1"/>
              </w:rPr>
            </w:pPr>
            <w:r w:rsidRPr="00943620">
              <w:rPr>
                <w:color w:val="FFFFFF" w:themeColor="background1"/>
              </w:rPr>
              <w:t>Base Rate</w:t>
            </w:r>
          </w:p>
        </w:tc>
        <w:tc>
          <w:tcPr>
            <w:tcW w:w="3216" w:type="dxa"/>
            <w:shd w:val="clear" w:color="auto" w:fill="DC199B" w:themeFill="text2"/>
          </w:tcPr>
          <w:p w14:paraId="6E0983E1" w14:textId="261463F2" w:rsidR="00943620" w:rsidRPr="00943620" w:rsidRDefault="00943620" w:rsidP="00943620">
            <w:pPr>
              <w:jc w:val="center"/>
              <w:rPr>
                <w:color w:val="FFFFFF" w:themeColor="background1"/>
              </w:rPr>
            </w:pPr>
            <w:r w:rsidRPr="00943620">
              <w:rPr>
                <w:color w:val="FFFFFF" w:themeColor="background1"/>
              </w:rPr>
              <w:t>Adjustment</w:t>
            </w:r>
          </w:p>
        </w:tc>
        <w:tc>
          <w:tcPr>
            <w:tcW w:w="3216" w:type="dxa"/>
            <w:shd w:val="clear" w:color="auto" w:fill="DC199B" w:themeFill="text2"/>
          </w:tcPr>
          <w:p w14:paraId="7E1541C0" w14:textId="133142CF" w:rsidR="00943620" w:rsidRPr="00943620" w:rsidRDefault="00943620" w:rsidP="00943620">
            <w:pPr>
              <w:jc w:val="center"/>
              <w:rPr>
                <w:color w:val="FFFFFF" w:themeColor="background1"/>
              </w:rPr>
            </w:pPr>
            <w:r w:rsidRPr="00943620">
              <w:rPr>
                <w:color w:val="FFFFFF" w:themeColor="background1"/>
              </w:rPr>
              <w:t>Te</w:t>
            </w:r>
            <w:r w:rsidR="00222341">
              <w:rPr>
                <w:color w:val="FFFFFF" w:themeColor="background1"/>
              </w:rPr>
              <w:t>r</w:t>
            </w:r>
            <w:r w:rsidRPr="00943620">
              <w:rPr>
                <w:color w:val="FFFFFF" w:themeColor="background1"/>
              </w:rPr>
              <w:t>m (years)</w:t>
            </w:r>
          </w:p>
        </w:tc>
        <w:tc>
          <w:tcPr>
            <w:tcW w:w="3216" w:type="dxa"/>
            <w:shd w:val="clear" w:color="auto" w:fill="DC199B" w:themeFill="text2"/>
          </w:tcPr>
          <w:p w14:paraId="10885C10" w14:textId="6AACF3B4" w:rsidR="00943620" w:rsidRPr="00943620" w:rsidRDefault="00943620" w:rsidP="00943620">
            <w:pPr>
              <w:jc w:val="center"/>
              <w:rPr>
                <w:color w:val="FFFFFF" w:themeColor="background1"/>
              </w:rPr>
            </w:pPr>
            <w:r w:rsidRPr="00943620">
              <w:rPr>
                <w:color w:val="FFFFFF" w:themeColor="background1"/>
              </w:rPr>
              <w:t>Comment</w:t>
            </w:r>
          </w:p>
        </w:tc>
      </w:tr>
      <w:tr w:rsidR="00943620" w14:paraId="4CAEECBE" w14:textId="77777777" w:rsidTr="00222341">
        <w:tc>
          <w:tcPr>
            <w:tcW w:w="3397" w:type="dxa"/>
            <w:tcBorders>
              <w:left w:val="single" w:sz="4" w:space="0" w:color="auto"/>
            </w:tcBorders>
            <w:shd w:val="clear" w:color="auto" w:fill="DC199B" w:themeFill="text2"/>
          </w:tcPr>
          <w:p w14:paraId="78B93461" w14:textId="0D14E3CB" w:rsidR="00943620" w:rsidRPr="00943620" w:rsidRDefault="00943620">
            <w:pPr>
              <w:rPr>
                <w:color w:val="FFFFFF" w:themeColor="background1"/>
              </w:rPr>
            </w:pPr>
            <w:r w:rsidRPr="00943620">
              <w:rPr>
                <w:color w:val="FFFFFF" w:themeColor="background1"/>
              </w:rPr>
              <w:t>Fundamental Top Up Coverage</w:t>
            </w:r>
          </w:p>
        </w:tc>
        <w:tc>
          <w:tcPr>
            <w:tcW w:w="3215" w:type="dxa"/>
          </w:tcPr>
          <w:p w14:paraId="741B6199" w14:textId="0DB67BF0" w:rsidR="00943620" w:rsidRDefault="00222341" w:rsidP="00222341">
            <w:pPr>
              <w:jc w:val="center"/>
            </w:pPr>
            <w:fldSimple w:instr=" MERGEFIELD  fundamental_base_rate  \* MERGEFORMAT ">
              <w:r>
                <w:rPr>
                  <w:noProof/>
                </w:rPr>
                <w:t>«fundamental_base_rate»</w:t>
              </w:r>
            </w:fldSimple>
          </w:p>
        </w:tc>
        <w:tc>
          <w:tcPr>
            <w:tcW w:w="3216" w:type="dxa"/>
          </w:tcPr>
          <w:p w14:paraId="597C2E3B" w14:textId="7467E304" w:rsidR="00943620" w:rsidRDefault="004B69DB" w:rsidP="00222341">
            <w:pPr>
              <w:jc w:val="center"/>
            </w:pPr>
            <w:fldSimple w:instr=" MERGEFIELD  fundamental_adj  \* MERGEFORMAT ">
              <w:r>
                <w:rPr>
                  <w:noProof/>
                </w:rPr>
                <w:t>«fundamental_adj»</w:t>
              </w:r>
            </w:fldSimple>
          </w:p>
        </w:tc>
        <w:tc>
          <w:tcPr>
            <w:tcW w:w="3216" w:type="dxa"/>
          </w:tcPr>
          <w:p w14:paraId="0C066CD2" w14:textId="348ACDA7" w:rsidR="00943620" w:rsidRDefault="004B69DB" w:rsidP="00222341">
            <w:pPr>
              <w:jc w:val="center"/>
            </w:pPr>
            <w:fldSimple w:instr=" MERGEFIELD  fundamental_term  \* MERGEFORMAT ">
              <w:r>
                <w:rPr>
                  <w:noProof/>
                </w:rPr>
                <w:t>«fundamental_term»</w:t>
              </w:r>
            </w:fldSimple>
          </w:p>
        </w:tc>
        <w:tc>
          <w:tcPr>
            <w:tcW w:w="3216" w:type="dxa"/>
          </w:tcPr>
          <w:p w14:paraId="6D897087" w14:textId="279D0B4D" w:rsidR="00943620" w:rsidRDefault="00222341" w:rsidP="00222341">
            <w:pPr>
              <w:jc w:val="center"/>
            </w:pPr>
            <w:fldSimple w:instr=" MERGEFIELD  fundamental_comment  \* MERGEFORMAT ">
              <w:r>
                <w:rPr>
                  <w:noProof/>
                </w:rPr>
                <w:t>«fundamental_comment»</w:t>
              </w:r>
            </w:fldSimple>
          </w:p>
        </w:tc>
      </w:tr>
    </w:tbl>
    <w:p w14:paraId="10AB280F" w14:textId="77777777" w:rsidR="00911614" w:rsidRDefault="00911614"/>
    <w:p w14:paraId="71861280" w14:textId="77777777" w:rsidR="00911614" w:rsidRDefault="00911614"/>
    <w:p w14:paraId="47ADC98D" w14:textId="77777777" w:rsidR="00911614" w:rsidRDefault="00911614"/>
    <w:tbl>
      <w:tblPr>
        <w:tblW w:w="16271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271"/>
      </w:tblGrid>
      <w:tr w:rsidR="009F77CC" w:rsidRPr="00AF770B" w14:paraId="265B75A4" w14:textId="77777777" w:rsidTr="00BF407F">
        <w:trPr>
          <w:trHeight w:val="454"/>
        </w:trPr>
        <w:tc>
          <w:tcPr>
            <w:tcW w:w="16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199B" w:themeFill="text2"/>
            <w:noWrap/>
            <w:vAlign w:val="center"/>
            <w:hideMark/>
          </w:tcPr>
          <w:p w14:paraId="44D123E9" w14:textId="63AB4E2E" w:rsidR="009F77CC" w:rsidRPr="00AF770B" w:rsidRDefault="009F77CC" w:rsidP="00773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t>Rating Summary</w:t>
            </w:r>
          </w:p>
        </w:tc>
      </w:tr>
    </w:tbl>
    <w:p w14:paraId="1AFA5450" w14:textId="77777777" w:rsidR="00A50656" w:rsidRPr="00DD29E1" w:rsidRDefault="00A50656">
      <w:pPr>
        <w:rPr>
          <w:sz w:val="24"/>
          <w:szCs w:val="24"/>
        </w:rPr>
      </w:pPr>
    </w:p>
    <w:tbl>
      <w:tblPr>
        <w:tblStyle w:val="ListTable3-Accent1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78"/>
        <w:gridCol w:w="1720"/>
        <w:gridCol w:w="1720"/>
        <w:gridCol w:w="1441"/>
        <w:gridCol w:w="1177"/>
        <w:gridCol w:w="1408"/>
        <w:gridCol w:w="1359"/>
        <w:gridCol w:w="1359"/>
        <w:gridCol w:w="1363"/>
        <w:gridCol w:w="1395"/>
        <w:gridCol w:w="1340"/>
      </w:tblGrid>
      <w:tr w:rsidR="00D746BA" w:rsidRPr="009F18D3" w14:paraId="06F3EB93" w14:textId="39C42A94" w:rsidTr="00D74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8" w:type="pct"/>
            <w:shd w:val="clear" w:color="auto" w:fill="DC199B"/>
          </w:tcPr>
          <w:p w14:paraId="0FBB0DAD" w14:textId="1F6AB9FA" w:rsidR="00D746BA" w:rsidRPr="00BF407F" w:rsidRDefault="00D746BA" w:rsidP="006548EE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Section Reference</w:t>
            </w:r>
          </w:p>
        </w:tc>
        <w:tc>
          <w:tcPr>
            <w:tcW w:w="529" w:type="pct"/>
            <w:shd w:val="clear" w:color="auto" w:fill="DC199B"/>
          </w:tcPr>
          <w:p w14:paraId="1E7F7AD9" w14:textId="10A9BD14" w:rsidR="00D746BA" w:rsidRPr="00D746BA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Fundamental Top Up?</w:t>
            </w:r>
          </w:p>
        </w:tc>
        <w:tc>
          <w:tcPr>
            <w:tcW w:w="529" w:type="pct"/>
            <w:shd w:val="clear" w:color="auto" w:fill="DC199B"/>
          </w:tcPr>
          <w:p w14:paraId="0BB15AA3" w14:textId="406C86E3" w:rsidR="00D746BA" w:rsidRPr="0010091B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Primary or Excess</w:t>
            </w:r>
          </w:p>
        </w:tc>
        <w:tc>
          <w:tcPr>
            <w:tcW w:w="443" w:type="pct"/>
            <w:shd w:val="clear" w:color="auto" w:fill="DC199B"/>
          </w:tcPr>
          <w:p w14:paraId="25903A8C" w14:textId="10544395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Option Name</w:t>
            </w:r>
          </w:p>
        </w:tc>
        <w:tc>
          <w:tcPr>
            <w:tcW w:w="362" w:type="pct"/>
            <w:shd w:val="clear" w:color="auto" w:fill="DC199B"/>
          </w:tcPr>
          <w:p w14:paraId="2922D624" w14:textId="4A226176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433" w:type="pct"/>
            <w:shd w:val="clear" w:color="auto" w:fill="DC199B"/>
          </w:tcPr>
          <w:p w14:paraId="18BF584A" w14:textId="2FCAF830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Written Line</w:t>
            </w:r>
          </w:p>
        </w:tc>
        <w:tc>
          <w:tcPr>
            <w:tcW w:w="418" w:type="pct"/>
            <w:shd w:val="clear" w:color="auto" w:fill="DC199B"/>
          </w:tcPr>
          <w:p w14:paraId="7FAABF48" w14:textId="495B7DB7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Limit</w:t>
            </w:r>
          </w:p>
        </w:tc>
        <w:tc>
          <w:tcPr>
            <w:tcW w:w="418" w:type="pct"/>
            <w:shd w:val="clear" w:color="auto" w:fill="DC199B"/>
          </w:tcPr>
          <w:p w14:paraId="54793A65" w14:textId="2D6EE762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Limit %</w:t>
            </w:r>
          </w:p>
        </w:tc>
        <w:tc>
          <w:tcPr>
            <w:tcW w:w="419" w:type="pct"/>
            <w:shd w:val="clear" w:color="auto" w:fill="DC199B"/>
          </w:tcPr>
          <w:p w14:paraId="49C21DAA" w14:textId="73CB7292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Excess</w:t>
            </w:r>
          </w:p>
        </w:tc>
        <w:tc>
          <w:tcPr>
            <w:tcW w:w="429" w:type="pct"/>
            <w:shd w:val="clear" w:color="auto" w:fill="DC199B"/>
          </w:tcPr>
          <w:p w14:paraId="36F8EEF5" w14:textId="3C9B476D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Excess %</w:t>
            </w:r>
          </w:p>
        </w:tc>
        <w:tc>
          <w:tcPr>
            <w:tcW w:w="412" w:type="pct"/>
            <w:shd w:val="clear" w:color="auto" w:fill="DC199B"/>
          </w:tcPr>
          <w:p w14:paraId="35A2452F" w14:textId="5E294378" w:rsidR="00D746BA" w:rsidRPr="00BF407F" w:rsidRDefault="00D746BA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Indicated</w:t>
            </w:r>
          </w:p>
        </w:tc>
      </w:tr>
      <w:tr w:rsidR="00D746BA" w:rsidRPr="004B02F0" w14:paraId="23F9B916" w14:textId="373E2079" w:rsidTr="00D74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pct"/>
            <w:tcBorders>
              <w:bottom w:val="single" w:sz="4" w:space="0" w:color="auto"/>
            </w:tcBorders>
          </w:tcPr>
          <w:p w14:paraId="5840C35E" w14:textId="5767C6A6" w:rsidR="00D746BA" w:rsidRPr="00C21329" w:rsidRDefault="00D746BA" w:rsidP="00B1379A">
            <w:pPr>
              <w:rPr>
                <w:b w:val="0"/>
                <w:bCs w:val="0"/>
              </w:rPr>
            </w:pPr>
            <w:r w:rsidRPr="00C21329">
              <w:fldChar w:fldCharType="begin"/>
            </w:r>
            <w:r w:rsidRPr="00C21329">
              <w:rPr>
                <w:b w:val="0"/>
                <w:bCs w:val="0"/>
              </w:rPr>
              <w:instrText xml:space="preserve"> MERGEFIELD  section_reference  \* MERGEFORMAT </w:instrText>
            </w:r>
            <w:r w:rsidRPr="00C21329">
              <w:fldChar w:fldCharType="separate"/>
            </w:r>
            <w:r w:rsidRPr="00C21329">
              <w:rPr>
                <w:b w:val="0"/>
                <w:bCs w:val="0"/>
                <w:noProof/>
              </w:rPr>
              <w:t>«section_reference»</w:t>
            </w:r>
            <w:r w:rsidRPr="00C21329">
              <w:fldChar w:fldCharType="end"/>
            </w:r>
          </w:p>
        </w:tc>
        <w:tc>
          <w:tcPr>
            <w:tcW w:w="529" w:type="pct"/>
            <w:tcBorders>
              <w:bottom w:val="single" w:sz="4" w:space="0" w:color="auto"/>
            </w:tcBorders>
          </w:tcPr>
          <w:p w14:paraId="48AAEB97" w14:textId="3ADB9E04" w:rsidR="00D746BA" w:rsidRDefault="00D746BA" w:rsidP="00B1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s_fun_top_up_coverage  \* MERGEFORMAT ">
              <w:r>
                <w:rPr>
                  <w:noProof/>
                </w:rPr>
                <w:t>«is_fun_top_up_coverage»</w:t>
              </w:r>
            </w:fldSimple>
          </w:p>
        </w:tc>
        <w:tc>
          <w:tcPr>
            <w:tcW w:w="529" w:type="pct"/>
            <w:tcBorders>
              <w:bottom w:val="single" w:sz="4" w:space="0" w:color="auto"/>
            </w:tcBorders>
          </w:tcPr>
          <w:p w14:paraId="7BF6C138" w14:textId="1B989C25" w:rsidR="00D746BA" w:rsidRDefault="00D746BA" w:rsidP="00B1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s_primary_excess  \* MERGEFORMAT ">
              <w:r>
                <w:rPr>
                  <w:noProof/>
                </w:rPr>
                <w:t>«is_primary_excess»</w:t>
              </w:r>
            </w:fldSimple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7B84D443" w14:textId="0ED4275D" w:rsidR="00D746BA" w:rsidRPr="004B02F0" w:rsidRDefault="00D746BA" w:rsidP="00B1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option_name  \* MERGEFORMAT ">
              <w:r w:rsidRPr="004B02F0">
                <w:rPr>
                  <w:noProof/>
                </w:rPr>
                <w:t>«option_name»</w:t>
              </w:r>
            </w:fldSimple>
          </w:p>
        </w:tc>
        <w:tc>
          <w:tcPr>
            <w:tcW w:w="362" w:type="pct"/>
            <w:tcBorders>
              <w:bottom w:val="single" w:sz="4" w:space="0" w:color="auto"/>
            </w:tcBorders>
          </w:tcPr>
          <w:p w14:paraId="31D01403" w14:textId="2DBD5150" w:rsidR="00D746BA" w:rsidRPr="004B02F0" w:rsidRDefault="00D746BA" w:rsidP="00B1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status  \* MERGEFORMAT ">
              <w:r w:rsidRPr="004B02F0">
                <w:rPr>
                  <w:noProof/>
                </w:rPr>
                <w:t>«status»</w:t>
              </w:r>
            </w:fldSimple>
          </w:p>
        </w:tc>
        <w:tc>
          <w:tcPr>
            <w:tcW w:w="433" w:type="pct"/>
            <w:tcBorders>
              <w:bottom w:val="single" w:sz="4" w:space="0" w:color="auto"/>
            </w:tcBorders>
          </w:tcPr>
          <w:p w14:paraId="4BEDFB1E" w14:textId="39A589E2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written_line  \* MERGEFORMAT ">
              <w:r w:rsidRPr="004B02F0">
                <w:rPr>
                  <w:noProof/>
                </w:rPr>
                <w:t>«written_line»</w:t>
              </w:r>
            </w:fldSimple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03C7851E" w14:textId="619A5A74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limit  \* MERGEFORMAT ">
              <w:r w:rsidRPr="004B02F0">
                <w:rPr>
                  <w:noProof/>
                </w:rPr>
                <w:t>«limit»</w:t>
              </w:r>
            </w:fldSimple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184A93DC" w14:textId="3750D8C1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limit_pct  \* MERGEFORMAT ">
              <w:r w:rsidRPr="004B02F0">
                <w:rPr>
                  <w:noProof/>
                </w:rPr>
                <w:t>«limit_pct»</w:t>
              </w:r>
            </w:fldSimple>
          </w:p>
        </w:tc>
        <w:tc>
          <w:tcPr>
            <w:tcW w:w="419" w:type="pct"/>
            <w:tcBorders>
              <w:bottom w:val="single" w:sz="4" w:space="0" w:color="auto"/>
            </w:tcBorders>
          </w:tcPr>
          <w:p w14:paraId="00172F19" w14:textId="1EFBACB1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excess  \* MERGEFORMAT ">
              <w:r w:rsidRPr="004B02F0">
                <w:rPr>
                  <w:noProof/>
                </w:rPr>
                <w:t>«excess»</w:t>
              </w:r>
            </w:fldSimple>
          </w:p>
        </w:tc>
        <w:tc>
          <w:tcPr>
            <w:tcW w:w="429" w:type="pct"/>
            <w:tcBorders>
              <w:bottom w:val="single" w:sz="4" w:space="0" w:color="auto"/>
            </w:tcBorders>
          </w:tcPr>
          <w:p w14:paraId="14769333" w14:textId="340CC40A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excess_pct  \* MERGEFORMAT ">
              <w:r w:rsidRPr="004B02F0">
                <w:rPr>
                  <w:noProof/>
                </w:rPr>
                <w:t>«excess_pct»</w:t>
              </w:r>
            </w:fldSimple>
          </w:p>
        </w:tc>
        <w:tc>
          <w:tcPr>
            <w:tcW w:w="412" w:type="pct"/>
            <w:tcBorders>
              <w:bottom w:val="single" w:sz="4" w:space="0" w:color="auto"/>
            </w:tcBorders>
          </w:tcPr>
          <w:p w14:paraId="65708205" w14:textId="148EAFA3" w:rsidR="00D746BA" w:rsidRPr="004B02F0" w:rsidRDefault="00D746BA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ndicated  \* MERGEFORMAT ">
              <w:r w:rsidRPr="004B02F0">
                <w:rPr>
                  <w:noProof/>
                </w:rPr>
                <w:t>«indicated»</w:t>
              </w:r>
            </w:fldSimple>
          </w:p>
        </w:tc>
      </w:tr>
    </w:tbl>
    <w:p w14:paraId="7F186BC1" w14:textId="3F6E3D36" w:rsidR="00DD29E1" w:rsidRPr="009F18D3" w:rsidRDefault="00DD29E1">
      <w:pPr>
        <w:rPr>
          <w:sz w:val="24"/>
          <w:szCs w:val="24"/>
        </w:rPr>
      </w:pPr>
    </w:p>
    <w:tbl>
      <w:tblPr>
        <w:tblStyle w:val="ListTable3-Accent1"/>
        <w:tblW w:w="16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587"/>
        <w:gridCol w:w="1531"/>
        <w:gridCol w:w="1531"/>
        <w:gridCol w:w="1531"/>
        <w:gridCol w:w="1077"/>
        <w:gridCol w:w="1191"/>
        <w:gridCol w:w="1077"/>
        <w:gridCol w:w="1077"/>
        <w:gridCol w:w="1077"/>
        <w:gridCol w:w="1077"/>
        <w:gridCol w:w="1531"/>
      </w:tblGrid>
      <w:tr w:rsidR="0090199F" w:rsidRPr="00BF407F" w14:paraId="447CF3AA" w14:textId="05AF7E02" w:rsidTr="00901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4" w:type="dxa"/>
            <w:tcBorders>
              <w:bottom w:val="single" w:sz="4" w:space="0" w:color="auto"/>
            </w:tcBorders>
            <w:shd w:val="clear" w:color="auto" w:fill="DC199B"/>
          </w:tcPr>
          <w:p w14:paraId="098C16F6" w14:textId="692EBF67" w:rsidR="0090199F" w:rsidRPr="00BF407F" w:rsidRDefault="0090199F" w:rsidP="006548EE">
            <w:pPr>
              <w:jc w:val="center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lastRenderedPageBreak/>
              <w:t>Option Name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DC199B"/>
          </w:tcPr>
          <w:p w14:paraId="5E598D7E" w14:textId="3AB39C33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Gross Quoted Premium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199B"/>
          </w:tcPr>
          <w:p w14:paraId="2C960878" w14:textId="30957BDB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Model Premium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199B"/>
          </w:tcPr>
          <w:p w14:paraId="12CFBA70" w14:textId="0DF0C67D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Technical Premium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199B"/>
          </w:tcPr>
          <w:p w14:paraId="4630222B" w14:textId="52F6907C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Benchmark Premium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C199B"/>
          </w:tcPr>
          <w:p w14:paraId="3F9BB066" w14:textId="7F11471E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Model ROL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DC199B"/>
          </w:tcPr>
          <w:p w14:paraId="34A34CA1" w14:textId="56D1A4C1" w:rsidR="0090199F" w:rsidRPr="0090199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90199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Expected Loss Cost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C199B"/>
          </w:tcPr>
          <w:p w14:paraId="52CB1EA8" w14:textId="5E711E46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TPI %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C199B"/>
          </w:tcPr>
          <w:p w14:paraId="5563F88F" w14:textId="6157594F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BPI %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C199B"/>
          </w:tcPr>
          <w:p w14:paraId="77436481" w14:textId="7A1418CE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PFLR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DC199B"/>
          </w:tcPr>
          <w:p w14:paraId="6F73B1E8" w14:textId="5D4A5006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ROC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199B"/>
          </w:tcPr>
          <w:p w14:paraId="3881BD96" w14:textId="0A1DC28C" w:rsidR="0090199F" w:rsidRPr="00BF407F" w:rsidRDefault="0090199F" w:rsidP="00654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sz w:val="24"/>
                <w:szCs w:val="24"/>
              </w:rPr>
            </w:pPr>
            <w:r w:rsidRPr="00BF407F">
              <w:rPr>
                <w:rFonts w:ascii="Aptos Narrow" w:hAnsi="Aptos Narrow"/>
                <w:b w:val="0"/>
                <w:bCs w:val="0"/>
                <w:sz w:val="24"/>
                <w:szCs w:val="24"/>
              </w:rPr>
              <w:t>Impact of UW Adjustments</w:t>
            </w:r>
          </w:p>
        </w:tc>
      </w:tr>
      <w:tr w:rsidR="0090199F" w:rsidRPr="009F18D3" w14:paraId="0566BF4D" w14:textId="2522B34D" w:rsidTr="00901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089C8745" w14:textId="12101BAB" w:rsidR="0090199F" w:rsidRPr="004B02F0" w:rsidRDefault="0090199F" w:rsidP="009F18D3">
            <w:pPr>
              <w:rPr>
                <w:b w:val="0"/>
                <w:bCs w:val="0"/>
              </w:rPr>
            </w:pPr>
            <w:r w:rsidRPr="004B02F0">
              <w:fldChar w:fldCharType="begin"/>
            </w:r>
            <w:r w:rsidRPr="004B02F0">
              <w:rPr>
                <w:b w:val="0"/>
                <w:bCs w:val="0"/>
              </w:rPr>
              <w:instrText xml:space="preserve"> MERGEFIELD  option_name  \* MERGEFORMAT </w:instrText>
            </w:r>
            <w:r w:rsidRPr="004B02F0">
              <w:fldChar w:fldCharType="separate"/>
            </w:r>
            <w:r w:rsidRPr="004B02F0">
              <w:rPr>
                <w:b w:val="0"/>
                <w:bCs w:val="0"/>
                <w:noProof/>
              </w:rPr>
              <w:t>«option_name»</w:t>
            </w:r>
            <w:r w:rsidRPr="004B02F0">
              <w:rPr>
                <w:noProof/>
              </w:rPr>
              <w:fldChar w:fldCharType="end"/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</w:tcPr>
          <w:p w14:paraId="77FE129E" w14:textId="675ED43D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quoted_premium  \* MERGEFORMAT ">
              <w:r w:rsidRPr="009F18D3">
                <w:rPr>
                  <w:noProof/>
                </w:rPr>
                <w:t>«quoted_premium»</w:t>
              </w:r>
            </w:fldSimple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691D2C36" w14:textId="2A405C3A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model_premium  \* MERGEFORMAT ">
              <w:r w:rsidRPr="009F18D3">
                <w:rPr>
                  <w:noProof/>
                </w:rPr>
                <w:t>«model_premium»</w:t>
              </w:r>
            </w:fldSimple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1F35F45A" w14:textId="3E55EC92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technical_premium  \* MERGEFORMAT ">
              <w:r w:rsidRPr="009F18D3">
                <w:rPr>
                  <w:noProof/>
                </w:rPr>
                <w:t>«technical_premium»</w:t>
              </w:r>
            </w:fldSimple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73EBE746" w14:textId="7D97E322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benchmark_premium  \* MERGEFORMAT ">
              <w:r w:rsidRPr="009F18D3">
                <w:rPr>
                  <w:noProof/>
                </w:rPr>
                <w:t>«benchmark_premium»</w:t>
              </w:r>
            </w:fldSimple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</w:tcPr>
          <w:p w14:paraId="3C146CAE" w14:textId="5031C8CE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model_rol  \* MERGEFORMAT ">
              <w:r w:rsidRPr="009F18D3">
                <w:rPr>
                  <w:noProof/>
                </w:rPr>
                <w:t>«model_rol»</w:t>
              </w:r>
            </w:fldSimple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</w:tcPr>
          <w:p w14:paraId="0C1964A4" w14:textId="0AD97A7B" w:rsidR="0090199F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expected_loss_cost  \* MERGEFORMAT ">
              <w:r>
                <w:rPr>
                  <w:noProof/>
                </w:rPr>
                <w:t>«expected_loss_cost»</w:t>
              </w:r>
            </w:fldSimple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</w:tcPr>
          <w:p w14:paraId="769A199D" w14:textId="77BF9739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tpi  \* MERGEFORMAT ">
              <w:r w:rsidRPr="009F18D3">
                <w:rPr>
                  <w:noProof/>
                </w:rPr>
                <w:t>«tpi»</w:t>
              </w:r>
            </w:fldSimple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</w:tcPr>
          <w:p w14:paraId="10D5840A" w14:textId="10D4DDC7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bpi  \* MERGEFORMAT ">
              <w:r w:rsidRPr="009F18D3">
                <w:rPr>
                  <w:noProof/>
                </w:rPr>
                <w:t>«bpi»</w:t>
              </w:r>
            </w:fldSimple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</w:tcPr>
          <w:p w14:paraId="6A372B9A" w14:textId="098ABEDA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pflr  \* MERGEFORMAT ">
              <w:r w:rsidRPr="009F18D3">
                <w:rPr>
                  <w:noProof/>
                </w:rPr>
                <w:t>«pflr»</w:t>
              </w:r>
            </w:fldSimple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</w:tcPr>
          <w:p w14:paraId="6190A715" w14:textId="215BE461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roc  \* MERGEFORMAT ">
              <w:r w:rsidRPr="009F18D3">
                <w:rPr>
                  <w:noProof/>
                </w:rPr>
                <w:t>«roc»</w:t>
              </w:r>
            </w:fldSimple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3F454BB8" w14:textId="48523F57" w:rsidR="0090199F" w:rsidRPr="009F18D3" w:rsidRDefault="0090199F" w:rsidP="009F1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uw_adj_impact  \* MERGEFORMAT ">
              <w:r w:rsidRPr="009F18D3">
                <w:rPr>
                  <w:noProof/>
                </w:rPr>
                <w:t>«uw_adj_impact»</w:t>
              </w:r>
            </w:fldSimple>
          </w:p>
        </w:tc>
      </w:tr>
    </w:tbl>
    <w:p w14:paraId="6935AA14" w14:textId="28A3AC93" w:rsidR="00A50656" w:rsidRPr="00DD29E1" w:rsidRDefault="00A50656">
      <w:pPr>
        <w:rPr>
          <w:sz w:val="24"/>
          <w:szCs w:val="24"/>
        </w:rPr>
        <w:sectPr w:rsidR="00A50656" w:rsidRPr="00DD29E1" w:rsidSect="00943620">
          <w:pgSz w:w="16838" w:h="11906" w:orient="landscape" w:code="9"/>
          <w:pgMar w:top="1077" w:right="284" w:bottom="1077" w:left="284" w:header="709" w:footer="709" w:gutter="0"/>
          <w:cols w:space="708"/>
          <w:docGrid w:linePitch="360"/>
        </w:sectPr>
      </w:pPr>
    </w:p>
    <w:tbl>
      <w:tblPr>
        <w:tblW w:w="10357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0117"/>
        <w:gridCol w:w="240"/>
      </w:tblGrid>
      <w:tr w:rsidR="00AF770B" w:rsidRPr="00AF770B" w14:paraId="006A226E" w14:textId="77777777" w:rsidTr="00BF407F">
        <w:trPr>
          <w:gridAfter w:val="1"/>
          <w:wAfter w:w="240" w:type="dxa"/>
          <w:trHeight w:val="454"/>
        </w:trPr>
        <w:tc>
          <w:tcPr>
            <w:tcW w:w="10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199B" w:themeFill="accent1"/>
            <w:noWrap/>
            <w:vAlign w:val="center"/>
            <w:hideMark/>
          </w:tcPr>
          <w:p w14:paraId="6E02E723" w14:textId="5448917E" w:rsidR="00AF770B" w:rsidRPr="00AF770B" w:rsidRDefault="0090199F" w:rsidP="00AF7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lastRenderedPageBreak/>
              <w:t>M&amp;A</w:t>
            </w:r>
            <w:r w:rsidR="00AF770B" w:rsidRPr="00AF770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t xml:space="preserve"> Rater </w:t>
            </w:r>
            <w:r w:rsidR="00773E4D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t>–</w:t>
            </w:r>
            <w:r w:rsidR="00AF770B" w:rsidRPr="00AF770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  <w:t xml:space="preserve"> ESO</w:t>
            </w:r>
          </w:p>
        </w:tc>
      </w:tr>
      <w:tr w:rsidR="00AF770B" w:rsidRPr="00AF770B" w14:paraId="7E27C64D" w14:textId="77777777" w:rsidTr="00BF407F">
        <w:trPr>
          <w:trHeight w:val="438"/>
        </w:trPr>
        <w:tc>
          <w:tcPr>
            <w:tcW w:w="101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199B" w:themeFill="accent1"/>
            <w:vAlign w:val="center"/>
            <w:hideMark/>
          </w:tcPr>
          <w:p w14:paraId="02B77B0E" w14:textId="77777777" w:rsidR="00AF770B" w:rsidRPr="00AF770B" w:rsidRDefault="00AF770B" w:rsidP="00AF7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F87831" w14:textId="77777777" w:rsidR="00AF770B" w:rsidRPr="00AF770B" w:rsidRDefault="00AF770B" w:rsidP="00AF7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val="en-US"/>
              </w:rPr>
            </w:pPr>
          </w:p>
        </w:tc>
      </w:tr>
    </w:tbl>
    <w:p w14:paraId="1BD25A7E" w14:textId="77777777" w:rsidR="00AF770B" w:rsidRDefault="00AF770B"/>
    <w:tbl>
      <w:tblPr>
        <w:tblW w:w="7700" w:type="dxa"/>
        <w:tblLook w:val="04A0" w:firstRow="1" w:lastRow="0" w:firstColumn="1" w:lastColumn="0" w:noHBand="0" w:noVBand="1"/>
      </w:tblPr>
      <w:tblGrid>
        <w:gridCol w:w="2540"/>
        <w:gridCol w:w="5160"/>
      </w:tblGrid>
      <w:tr w:rsidR="00536E03" w:rsidRPr="00536E03" w14:paraId="74AF20A6" w14:textId="77777777" w:rsidTr="002D419C">
        <w:trPr>
          <w:trHeight w:val="2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994BD" w14:textId="77777777" w:rsidR="00536E03" w:rsidRPr="001D7A1C" w:rsidRDefault="00536E03" w:rsidP="00536E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1D7A1C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Requesting Underwriter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BF97D" w14:textId="74861878" w:rsidR="00536E03" w:rsidRPr="00536E03" w:rsidRDefault="00CD1627" w:rsidP="00536E03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fldChar w:fldCharType="begin"/>
            </w:r>
            <w:r>
              <w:rPr>
                <w:rFonts w:ascii="Calibri" w:eastAsia="Times New Roman" w:hAnsi="Calibri" w:cs="Calibri"/>
                <w:lang w:val="en-US"/>
              </w:rPr>
              <w:instrText xml:space="preserve"> MERGEFIELD  underwriter  \* MERGEFORMAT </w:instrText>
            </w:r>
            <w:r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lang w:val="en-US"/>
              </w:rPr>
              <w:t>«underwriter»</w:t>
            </w:r>
            <w:r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  <w:tr w:rsidR="00536E03" w:rsidRPr="00536E03" w14:paraId="2A7EFB6D" w14:textId="77777777" w:rsidTr="002D419C">
        <w:trPr>
          <w:trHeight w:val="2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8440" w14:textId="77777777" w:rsidR="00536E03" w:rsidRPr="001D7A1C" w:rsidRDefault="00536E03" w:rsidP="00536E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1D7A1C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Currency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28681" w14:textId="564DCE1C" w:rsidR="00536E03" w:rsidRPr="00536E03" w:rsidRDefault="00CD1627" w:rsidP="00536E03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fldChar w:fldCharType="begin"/>
            </w:r>
            <w:r>
              <w:rPr>
                <w:rFonts w:ascii="Calibri" w:eastAsia="Times New Roman" w:hAnsi="Calibri" w:cs="Calibri"/>
                <w:lang w:val="en-US"/>
              </w:rPr>
              <w:instrText xml:space="preserve"> MERGEFIELD  currency  \* MERGEFORMAT </w:instrText>
            </w:r>
            <w:r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lang w:val="en-US"/>
              </w:rPr>
              <w:t>«currency»</w:t>
            </w:r>
            <w:r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  <w:tr w:rsidR="002D419C" w:rsidRPr="00536E03" w14:paraId="5E2762C3" w14:textId="77777777" w:rsidTr="002D419C">
        <w:trPr>
          <w:trHeight w:val="2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FD865C" w14:textId="38C19778" w:rsidR="002D419C" w:rsidRPr="008D0094" w:rsidRDefault="00D746BA" w:rsidP="00536E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8D0094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US"/>
              </w:rPr>
              <w:t>Policy Reference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181D42" w14:textId="57D3D99B" w:rsidR="002D419C" w:rsidRDefault="00D746BA" w:rsidP="00536E03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fldChar w:fldCharType="begin"/>
            </w:r>
            <w:r>
              <w:rPr>
                <w:rFonts w:ascii="Calibri" w:eastAsia="Times New Roman" w:hAnsi="Calibri" w:cs="Calibri"/>
                <w:lang w:val="en-US"/>
              </w:rPr>
              <w:instrText xml:space="preserve"> MERGEFIELD  policy_reference  \* MERGEFORMAT </w:instrText>
            </w:r>
            <w:r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lang w:val="en-US"/>
              </w:rPr>
              <w:t>«policy_reference»</w:t>
            </w:r>
            <w:r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</w:tbl>
    <w:p w14:paraId="75DD23E4" w14:textId="77777777" w:rsidR="002935C5" w:rsidRDefault="002935C5">
      <w:pPr>
        <w:rPr>
          <w:lang w:val="en-US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2835"/>
        <w:gridCol w:w="3868"/>
        <w:gridCol w:w="3220"/>
      </w:tblGrid>
      <w:tr w:rsidR="00536E03" w:rsidRPr="00536E03" w14:paraId="0C31C0E9" w14:textId="77777777" w:rsidTr="00D746BA">
        <w:trPr>
          <w:gridAfter w:val="1"/>
          <w:wAfter w:w="3220" w:type="dxa"/>
          <w:trHeight w:val="375"/>
        </w:trPr>
        <w:tc>
          <w:tcPr>
            <w:tcW w:w="6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0FE1F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F118C"/>
                <w:u w:val="single"/>
                <w:lang w:val="en-US"/>
              </w:rPr>
            </w:pPr>
            <w:r w:rsidRPr="00536E03">
              <w:rPr>
                <w:rFonts w:ascii="Calibri" w:eastAsia="Times New Roman" w:hAnsi="Calibri" w:cs="Calibri"/>
                <w:b/>
                <w:bCs/>
                <w:color w:val="CF118C"/>
                <w:u w:val="single"/>
                <w:lang w:val="en-US"/>
              </w:rPr>
              <w:t>Exception (Include all elements over authority)</w:t>
            </w:r>
          </w:p>
        </w:tc>
      </w:tr>
      <w:tr w:rsidR="00D746BA" w:rsidRPr="00536E03" w14:paraId="48577222" w14:textId="77777777" w:rsidTr="00D746BA">
        <w:trPr>
          <w:trHeight w:val="3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24F5B" w14:textId="1C884F84" w:rsidR="00D746BA" w:rsidRPr="00536E03" w:rsidRDefault="00D746BA" w:rsidP="00D74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lang w:val="en-US"/>
              </w:rPr>
              <w:t xml:space="preserve"> </w:t>
            </w:r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Term Premium Figure Gross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D9D3" w14:textId="34B9DB00" w:rsidR="00D746BA" w:rsidRPr="00406E62" w:rsidRDefault="00D746BA" w:rsidP="00D746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fldSimple w:instr=" MERGEFIELD  premium  \* MERGEFORMAT ">
              <w:r>
                <w:rPr>
                  <w:noProof/>
                </w:rPr>
                <w:t>«premium»</w:t>
              </w:r>
            </w:fldSimple>
          </w:p>
        </w:tc>
      </w:tr>
      <w:tr w:rsidR="00D746BA" w:rsidRPr="00536E03" w14:paraId="37C3A802" w14:textId="77777777" w:rsidTr="00D746BA">
        <w:trPr>
          <w:trHeight w:val="3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4D34" w14:textId="77777777" w:rsidR="00D746BA" w:rsidRPr="00536E03" w:rsidRDefault="00D746BA" w:rsidP="00D74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Exposure Limits</w:t>
            </w:r>
          </w:p>
        </w:tc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6238" w14:textId="07D223A3" w:rsidR="00D746BA" w:rsidRPr="00406E62" w:rsidRDefault="00BD5E27" w:rsidP="00D746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fldSimple w:instr=" MERGEFIELD  eso_limit  \* MERGEFORMAT ">
              <w:r>
                <w:rPr>
                  <w:noProof/>
                </w:rPr>
                <w:t>«eso_limit»</w:t>
              </w:r>
            </w:fldSimple>
          </w:p>
        </w:tc>
      </w:tr>
      <w:tr w:rsidR="00D746BA" w:rsidRPr="00536E03" w14:paraId="4D560052" w14:textId="77777777" w:rsidTr="00D746BA">
        <w:trPr>
          <w:trHeight w:val="39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11EE5" w14:textId="345F29A2" w:rsidR="00D746BA" w:rsidRPr="00536E03" w:rsidRDefault="00D746BA" w:rsidP="00D74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Term</w:t>
            </w:r>
          </w:p>
        </w:tc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BD563" w14:textId="275390BE" w:rsidR="00D746BA" w:rsidRPr="00406E62" w:rsidRDefault="00D746BA" w:rsidP="008D0094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fldChar w:fldCharType="begin"/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instrText xml:space="preserve"> MERGEFIELD  term  \* MERGEFORMAT </w:instrText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fldChar w:fldCharType="separate"/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t>«term»</w:t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fldChar w:fldCharType="end"/>
            </w:r>
          </w:p>
        </w:tc>
      </w:tr>
      <w:tr w:rsidR="00D746BA" w:rsidRPr="00536E03" w14:paraId="02E4B393" w14:textId="77777777" w:rsidTr="00D746BA">
        <w:trPr>
          <w:trHeight w:val="3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71CF5" w14:textId="77777777" w:rsidR="00D746BA" w:rsidRPr="00536E03" w:rsidRDefault="00D746BA" w:rsidP="00D74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Over Lining (total Exposure)</w:t>
            </w:r>
          </w:p>
        </w:tc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19317" w14:textId="30911AE3" w:rsidR="00D746BA" w:rsidRPr="00406E62" w:rsidRDefault="00D746BA" w:rsidP="00D746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406E62">
              <w:rPr>
                <w:rFonts w:ascii="Calibri" w:eastAsia="Times New Roman" w:hAnsi="Calibri" w:cs="Calibri"/>
                <w:lang w:val="en-US"/>
              </w:rPr>
              <w:fldChar w:fldCharType="begin"/>
            </w:r>
            <w:r w:rsidRPr="00406E62">
              <w:rPr>
                <w:rFonts w:ascii="Calibri" w:eastAsia="Times New Roman" w:hAnsi="Calibri" w:cs="Calibri"/>
                <w:lang w:val="en-US"/>
              </w:rPr>
              <w:instrText xml:space="preserve"> MERGEFIELD  over_lining  \* MERGEFORMAT </w:instrTex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t>«over_lining»</w: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  <w:tr w:rsidR="00D746BA" w:rsidRPr="00536E03" w14:paraId="54FA65A9" w14:textId="77777777" w:rsidTr="00D746BA">
        <w:trPr>
          <w:trHeight w:val="3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9B631" w14:textId="77777777" w:rsidR="00D746BA" w:rsidRPr="00536E03" w:rsidRDefault="00D746BA" w:rsidP="00D74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proofErr w:type="spellStart"/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Unauthorised</w:t>
            </w:r>
            <w:proofErr w:type="spellEnd"/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 xml:space="preserve"> COB or MOP</w:t>
            </w:r>
          </w:p>
        </w:tc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77398" w14:textId="1CC756C2" w:rsidR="00D746BA" w:rsidRPr="00406E62" w:rsidRDefault="00D746BA" w:rsidP="00D746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406E62">
              <w:rPr>
                <w:rFonts w:ascii="Calibri" w:eastAsia="Times New Roman" w:hAnsi="Calibri" w:cs="Calibri"/>
                <w:lang w:val="en-US"/>
              </w:rPr>
              <w:fldChar w:fldCharType="begin"/>
            </w:r>
            <w:r w:rsidRPr="00406E62">
              <w:rPr>
                <w:rFonts w:ascii="Calibri" w:eastAsia="Times New Roman" w:hAnsi="Calibri" w:cs="Calibri"/>
                <w:lang w:val="en-US"/>
              </w:rPr>
              <w:instrText xml:space="preserve"> MERGEFIELD  cob  \* MERGEFORMAT </w:instrTex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t>«cob»</w: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</w:tbl>
    <w:p w14:paraId="3D677ABD" w14:textId="77777777" w:rsidR="00536E03" w:rsidRDefault="00536E03">
      <w:pPr>
        <w:rPr>
          <w:lang w:val="en-US"/>
        </w:rPr>
      </w:pPr>
    </w:p>
    <w:tbl>
      <w:tblPr>
        <w:tblW w:w="10211" w:type="dxa"/>
        <w:tblLook w:val="04A0" w:firstRow="1" w:lastRow="0" w:firstColumn="1" w:lastColumn="0" w:noHBand="0" w:noVBand="1"/>
      </w:tblPr>
      <w:tblGrid>
        <w:gridCol w:w="9986"/>
        <w:gridCol w:w="225"/>
      </w:tblGrid>
      <w:tr w:rsidR="00536E03" w:rsidRPr="00536E03" w14:paraId="12818E6D" w14:textId="77777777" w:rsidTr="00964DD7">
        <w:trPr>
          <w:gridAfter w:val="1"/>
          <w:wAfter w:w="225" w:type="dxa"/>
          <w:trHeight w:val="415"/>
        </w:trPr>
        <w:tc>
          <w:tcPr>
            <w:tcW w:w="99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861932" w14:textId="77777777" w:rsidR="00536E03" w:rsidRPr="00536E03" w:rsidRDefault="00536E03" w:rsidP="00536E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 xml:space="preserve">Amount </w:t>
            </w:r>
            <w:proofErr w:type="spellStart"/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Authorising</w:t>
            </w:r>
            <w:proofErr w:type="spellEnd"/>
            <w:r w:rsidRPr="00536E03">
              <w:rPr>
                <w:rFonts w:ascii="Aptos Narrow" w:eastAsia="Times New Roman" w:hAnsi="Aptos Narrow" w:cs="Times New Roman"/>
                <w:b/>
                <w:bCs/>
                <w:lang w:val="en-US"/>
              </w:rPr>
              <w:t>/Further Comments</w:t>
            </w:r>
          </w:p>
        </w:tc>
      </w:tr>
      <w:tr w:rsidR="00536E03" w:rsidRPr="00536E03" w14:paraId="625B3AC3" w14:textId="77777777" w:rsidTr="00406E62">
        <w:trPr>
          <w:gridAfter w:val="1"/>
          <w:wAfter w:w="225" w:type="dxa"/>
          <w:trHeight w:val="612"/>
        </w:trPr>
        <w:tc>
          <w:tcPr>
            <w:tcW w:w="9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F41976F" w14:textId="41AA978B" w:rsidR="00536E03" w:rsidRPr="00406E62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bookmarkStart w:id="0" w:name="RANGE!B17"/>
            <w:r w:rsidRPr="00406E62">
              <w:rPr>
                <w:rFonts w:ascii="Calibri" w:eastAsia="Times New Roman" w:hAnsi="Calibri" w:cs="Calibri"/>
                <w:lang w:val="en-US"/>
              </w:rPr>
              <w:t> </w:t>
            </w:r>
            <w:bookmarkEnd w:id="0"/>
            <w:r w:rsidR="001660EB" w:rsidRPr="00406E62">
              <w:rPr>
                <w:rFonts w:ascii="Calibri" w:eastAsia="Times New Roman" w:hAnsi="Calibri" w:cs="Calibri"/>
                <w:lang w:val="en-US"/>
              </w:rPr>
              <w:fldChar w:fldCharType="begin"/>
            </w:r>
            <w:r w:rsidR="001660EB" w:rsidRPr="00406E62">
              <w:rPr>
                <w:rFonts w:ascii="Calibri" w:eastAsia="Times New Roman" w:hAnsi="Calibri" w:cs="Calibri"/>
                <w:lang w:val="en-US"/>
              </w:rPr>
              <w:instrText xml:space="preserve"> MERGEFIELD  authorising_comments  \* MERGEFORMAT </w:instrText>
            </w:r>
            <w:r w:rsidR="001660EB" w:rsidRPr="00406E62"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 w:rsidR="001660EB" w:rsidRPr="00406E62">
              <w:rPr>
                <w:rFonts w:ascii="Calibri" w:eastAsia="Times New Roman" w:hAnsi="Calibri" w:cs="Calibri"/>
                <w:noProof/>
                <w:lang w:val="en-US"/>
              </w:rPr>
              <w:t>«authorising_comments»</w:t>
            </w:r>
            <w:r w:rsidR="001660EB" w:rsidRPr="00406E62">
              <w:rPr>
                <w:rFonts w:ascii="Calibri" w:eastAsia="Times New Roman" w:hAnsi="Calibri" w:cs="Calibri"/>
                <w:lang w:val="en-US"/>
              </w:rPr>
              <w:fldChar w:fldCharType="end"/>
            </w:r>
          </w:p>
        </w:tc>
      </w:tr>
      <w:tr w:rsidR="00536E03" w:rsidRPr="00536E03" w14:paraId="0BB20293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A48F1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D3A4B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36E03" w:rsidRPr="00536E03" w14:paraId="06AA30D0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98523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57159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36E03" w:rsidRPr="00536E03" w14:paraId="525F1C01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F47FF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9D076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36E03" w:rsidRPr="00536E03" w14:paraId="27A2E80F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223BD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1C72E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36E03" w:rsidRPr="00536E03" w14:paraId="34C988B8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D51B4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44075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36E03" w:rsidRPr="00536E03" w14:paraId="6B8701F8" w14:textId="77777777" w:rsidTr="00406E62">
        <w:trPr>
          <w:trHeight w:val="438"/>
        </w:trPr>
        <w:tc>
          <w:tcPr>
            <w:tcW w:w="9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EC7DF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6855D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36E03" w:rsidRPr="00536E03" w14:paraId="316D8DE3" w14:textId="77777777" w:rsidTr="00964DD7">
        <w:trPr>
          <w:trHeight w:val="415"/>
        </w:trPr>
        <w:tc>
          <w:tcPr>
            <w:tcW w:w="9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5638859" w14:textId="77777777" w:rsidR="00536E03" w:rsidRPr="00536E03" w:rsidRDefault="00536E03" w:rsidP="00536E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536E03">
              <w:rPr>
                <w:rFonts w:ascii="Calibri" w:eastAsia="Times New Roman" w:hAnsi="Calibri" w:cs="Calibri"/>
                <w:lang w:val="en-US"/>
              </w:rPr>
              <w:t xml:space="preserve">*Please ensure amount signed </w:t>
            </w:r>
            <w:proofErr w:type="gramStart"/>
            <w:r w:rsidRPr="00536E03">
              <w:rPr>
                <w:rFonts w:ascii="Calibri" w:eastAsia="Times New Roman" w:hAnsi="Calibri" w:cs="Calibri"/>
                <w:lang w:val="en-US"/>
              </w:rPr>
              <w:t>off on</w:t>
            </w:r>
            <w:proofErr w:type="gramEnd"/>
            <w:r w:rsidRPr="00536E03">
              <w:rPr>
                <w:rFonts w:ascii="Calibri" w:eastAsia="Times New Roman" w:hAnsi="Calibri" w:cs="Calibri"/>
                <w:lang w:val="en-US"/>
              </w:rPr>
              <w:t xml:space="preserve"> is explicit including if FAC purchased if not </w:t>
            </w:r>
            <w:proofErr w:type="spellStart"/>
            <w:r w:rsidRPr="00536E03">
              <w:rPr>
                <w:rFonts w:ascii="Calibri" w:eastAsia="Times New Roman" w:hAnsi="Calibri" w:cs="Calibri"/>
                <w:lang w:val="en-US"/>
              </w:rPr>
              <w:t>authorised</w:t>
            </w:r>
            <w:proofErr w:type="spellEnd"/>
            <w:r w:rsidRPr="00536E03">
              <w:rPr>
                <w:rFonts w:ascii="Calibri" w:eastAsia="Times New Roman" w:hAnsi="Calibri" w:cs="Calibri"/>
                <w:lang w:val="en-US"/>
              </w:rPr>
              <w:t>*</w:t>
            </w:r>
          </w:p>
        </w:tc>
        <w:tc>
          <w:tcPr>
            <w:tcW w:w="225" w:type="dxa"/>
            <w:vAlign w:val="center"/>
            <w:hideMark/>
          </w:tcPr>
          <w:p w14:paraId="46727E8C" w14:textId="77777777" w:rsidR="00536E03" w:rsidRPr="00536E03" w:rsidRDefault="00536E03" w:rsidP="00536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D652C0D" w14:textId="77777777" w:rsidR="00536E03" w:rsidRDefault="00536E03">
      <w:pPr>
        <w:rPr>
          <w:lang w:val="en-US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3969"/>
        <w:gridCol w:w="715"/>
        <w:gridCol w:w="4749"/>
        <w:gridCol w:w="206"/>
      </w:tblGrid>
      <w:tr w:rsidR="00A46DD6" w:rsidRPr="00536E03" w14:paraId="3EB41B11" w14:textId="77777777" w:rsidTr="00A46DD6">
        <w:trPr>
          <w:gridAfter w:val="1"/>
          <w:wAfter w:w="206" w:type="dxa"/>
          <w:trHeight w:val="316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1856C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F118C"/>
                <w:u w:val="single"/>
                <w:lang w:val="en-US"/>
              </w:rPr>
            </w:pPr>
            <w:bookmarkStart w:id="1" w:name="_Hlk190427941"/>
            <w:bookmarkStart w:id="2" w:name="_Hlk185178001"/>
            <w:r w:rsidRPr="00536E03">
              <w:rPr>
                <w:rFonts w:ascii="Calibri" w:eastAsia="Times New Roman" w:hAnsi="Calibri" w:cs="Calibri"/>
                <w:b/>
                <w:bCs/>
                <w:color w:val="CF118C"/>
                <w:u w:val="single"/>
                <w:lang w:val="en-US"/>
              </w:rPr>
              <w:t>Sign Off</w:t>
            </w:r>
            <w:bookmarkEnd w:id="1"/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83D3A" w14:textId="77777777" w:rsidR="00536E03" w:rsidRPr="00536E03" w:rsidRDefault="00536E03" w:rsidP="00536E03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1B9DC" w14:textId="77777777" w:rsidR="00536E03" w:rsidRPr="00536E03" w:rsidRDefault="00536E03" w:rsidP="00536E03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A46DD6" w:rsidRPr="00536E03" w14:paraId="60D39FC4" w14:textId="77777777" w:rsidTr="00D746BA">
        <w:trPr>
          <w:trHeight w:val="316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EAE59" w14:textId="13E28F80" w:rsidR="00A46DD6" w:rsidRPr="00536E03" w:rsidRDefault="00D746BA" w:rsidP="00536E03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>
              <w:rPr>
                <w:rFonts w:ascii="Aptos Narrow" w:eastAsia="Times New Roman" w:hAnsi="Aptos Narrow" w:cs="Times New Roman"/>
                <w:lang w:val="en-US"/>
              </w:rPr>
              <w:t>Approving Underwriter’s Limit of Authority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EC761" w14:textId="054A5317" w:rsidR="00A46DD6" w:rsidRPr="00406E62" w:rsidRDefault="00D746BA" w:rsidP="00536E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  <w:fldSimple w:instr=" MERGEFIELD  approving_uw  \* MERGEFORMAT ">
              <w:r>
                <w:rPr>
                  <w:noProof/>
                </w:rPr>
                <w:t>«approving_uw»</w:t>
              </w:r>
            </w:fldSimple>
          </w:p>
        </w:tc>
      </w:tr>
      <w:tr w:rsidR="00A46DD6" w:rsidRPr="00536E03" w14:paraId="12AEC98D" w14:textId="77777777" w:rsidTr="00406E62">
        <w:trPr>
          <w:trHeight w:val="321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4FFA4" w14:textId="75A7D19A" w:rsidR="00A46DD6" w:rsidRPr="00536E03" w:rsidRDefault="00A46DD6" w:rsidP="00536E03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36E03">
              <w:rPr>
                <w:rFonts w:ascii="Aptos Narrow" w:eastAsia="Times New Roman" w:hAnsi="Aptos Narrow" w:cs="Times New Roman"/>
                <w:lang w:val="en-US"/>
              </w:rPr>
              <w:t xml:space="preserve">Date of </w:t>
            </w:r>
            <w:proofErr w:type="spellStart"/>
            <w:r w:rsidRPr="00536E03">
              <w:rPr>
                <w:rFonts w:ascii="Aptos Narrow" w:eastAsia="Times New Roman" w:hAnsi="Aptos Narrow" w:cs="Times New Roman"/>
                <w:lang w:val="en-US"/>
              </w:rPr>
              <w:t>Authorisation</w:t>
            </w:r>
            <w:proofErr w:type="spellEnd"/>
            <w:r w:rsidR="00D746BA">
              <w:rPr>
                <w:rFonts w:ascii="Aptos Narrow" w:eastAsia="Times New Roman" w:hAnsi="Aptos Narrow" w:cs="Times New Roman"/>
                <w:lang w:val="en-US"/>
              </w:rPr>
              <w:t xml:space="preserve"> </w:t>
            </w:r>
          </w:p>
        </w:tc>
        <w:bookmarkStart w:id="3" w:name="RANGE!D33"/>
        <w:tc>
          <w:tcPr>
            <w:tcW w:w="567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B6B44" w14:textId="3BD360CD" w:rsidR="00A46DD6" w:rsidRPr="00406E62" w:rsidRDefault="00AF770B" w:rsidP="00406E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406E62">
              <w:rPr>
                <w:rFonts w:ascii="Calibri" w:eastAsia="Times New Roman" w:hAnsi="Calibri" w:cs="Calibri"/>
                <w:lang w:val="en-US"/>
              </w:rPr>
              <w:fldChar w:fldCharType="begin"/>
            </w:r>
            <w:r w:rsidRPr="00406E62">
              <w:rPr>
                <w:rFonts w:ascii="Calibri" w:eastAsia="Times New Roman" w:hAnsi="Calibri" w:cs="Calibri"/>
                <w:lang w:val="en-US"/>
              </w:rPr>
              <w:instrText xml:space="preserve"> MERGEFIELD  authorisation_date  \* MERGEFORMAT </w:instrTex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separate"/>
            </w:r>
            <w:r w:rsidRPr="00406E62">
              <w:rPr>
                <w:rFonts w:ascii="Calibri" w:eastAsia="Times New Roman" w:hAnsi="Calibri" w:cs="Calibri"/>
                <w:noProof/>
                <w:lang w:val="en-US"/>
              </w:rPr>
              <w:t>«authorisation_date»</w:t>
            </w:r>
            <w:r w:rsidRPr="00406E62">
              <w:rPr>
                <w:rFonts w:ascii="Calibri" w:eastAsia="Times New Roman" w:hAnsi="Calibri" w:cs="Calibri"/>
                <w:lang w:val="en-US"/>
              </w:rPr>
              <w:fldChar w:fldCharType="end"/>
            </w:r>
            <w:r w:rsidR="00A46DD6" w:rsidRPr="00406E62">
              <w:rPr>
                <w:rFonts w:ascii="Calibri" w:eastAsia="Times New Roman" w:hAnsi="Calibri" w:cs="Calibri"/>
                <w:lang w:val="en-US"/>
              </w:rPr>
              <w:t> </w:t>
            </w:r>
            <w:bookmarkEnd w:id="3"/>
          </w:p>
        </w:tc>
      </w:tr>
      <w:bookmarkEnd w:id="2"/>
    </w:tbl>
    <w:p w14:paraId="390589A3" w14:textId="77777777" w:rsidR="00536E03" w:rsidRDefault="00536E03">
      <w:pPr>
        <w:rPr>
          <w:lang w:val="en-US"/>
        </w:rPr>
      </w:pPr>
    </w:p>
    <w:tbl>
      <w:tblPr>
        <w:tblW w:w="9526" w:type="dxa"/>
        <w:tblInd w:w="-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9526"/>
      </w:tblGrid>
      <w:tr w:rsidR="00536E03" w:rsidRPr="00264458" w14:paraId="15384A69" w14:textId="77777777" w:rsidTr="00D746BA">
        <w:trPr>
          <w:trHeight w:val="44"/>
        </w:trPr>
        <w:tc>
          <w:tcPr>
            <w:tcW w:w="95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8DB0414" w14:textId="77777777" w:rsidR="00536E03" w:rsidRPr="00536E03" w:rsidRDefault="00536E03" w:rsidP="00536E03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  <w:r w:rsidRPr="00536E03">
              <w:rPr>
                <w:rFonts w:ascii="Calibri" w:eastAsia="Times New Roman" w:hAnsi="Calibri" w:cs="Calibri"/>
                <w:lang w:val="en-US"/>
              </w:rPr>
              <w:t xml:space="preserve">*Please ensure ESO is uploaded to Underwriting System or </w:t>
            </w:r>
            <w:proofErr w:type="gramStart"/>
            <w:r w:rsidRPr="00536E03">
              <w:rPr>
                <w:rFonts w:ascii="Calibri" w:eastAsia="Times New Roman" w:hAnsi="Calibri" w:cs="Calibri"/>
                <w:lang w:val="en-US"/>
              </w:rPr>
              <w:t>W:Drive</w:t>
            </w:r>
            <w:proofErr w:type="gramEnd"/>
            <w:r w:rsidRPr="00536E03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gramStart"/>
            <w:r w:rsidRPr="00536E03">
              <w:rPr>
                <w:rFonts w:ascii="Calibri" w:eastAsia="Times New Roman" w:hAnsi="Calibri" w:cs="Calibri"/>
                <w:lang w:val="en-US"/>
              </w:rPr>
              <w:t>within21</w:t>
            </w:r>
            <w:proofErr w:type="gramEnd"/>
            <w:r w:rsidRPr="00536E03">
              <w:rPr>
                <w:rFonts w:ascii="Calibri" w:eastAsia="Times New Roman" w:hAnsi="Calibri" w:cs="Calibri"/>
                <w:lang w:val="en-US"/>
              </w:rPr>
              <w:t xml:space="preserve"> days of Bind date/Endorsement bind date to ensure compliance with Control</w:t>
            </w:r>
          </w:p>
        </w:tc>
      </w:tr>
    </w:tbl>
    <w:p w14:paraId="7A21D7CD" w14:textId="29A834BC" w:rsidR="006548EE" w:rsidRDefault="006548EE" w:rsidP="00986239"/>
    <w:p w14:paraId="3AF104D3" w14:textId="77777777" w:rsidR="002D738B" w:rsidRDefault="002D738B" w:rsidP="00986239"/>
    <w:p w14:paraId="469AF734" w14:textId="77777777" w:rsidR="002D738B" w:rsidRDefault="002D738B" w:rsidP="00986239"/>
    <w:p w14:paraId="1B171E67" w14:textId="77777777" w:rsidR="00BF18E2" w:rsidRDefault="00BF18E2" w:rsidP="00986239">
      <w:pPr>
        <w:rPr>
          <w:b/>
          <w:bCs/>
          <w:color w:val="DC199B" w:themeColor="text2"/>
        </w:rPr>
      </w:pPr>
    </w:p>
    <w:p w14:paraId="55C7AB10" w14:textId="6DDE5B80" w:rsidR="00BF18E2" w:rsidRDefault="009D535B" w:rsidP="00986239">
      <w:pPr>
        <w:rPr>
          <w:b/>
          <w:bCs/>
          <w:color w:val="DC199B" w:themeColor="text2"/>
        </w:rPr>
      </w:pPr>
      <w:r>
        <w:rPr>
          <w:noProof/>
        </w:rPr>
        <w:lastRenderedPageBreak/>
        <w:drawing>
          <wp:inline distT="0" distB="0" distL="0" distR="0" wp14:anchorId="06693504" wp14:editId="50F34E69">
            <wp:extent cx="6269990" cy="616512"/>
            <wp:effectExtent l="0" t="0" r="0" b="0"/>
            <wp:docPr id="71871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1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7" cy="6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3500" w14:textId="77777777" w:rsidR="009D535B" w:rsidRDefault="009D535B" w:rsidP="00986239">
      <w:pPr>
        <w:rPr>
          <w:b/>
          <w:bCs/>
          <w:color w:val="DC199B" w:themeColor="text2"/>
        </w:rPr>
      </w:pPr>
    </w:p>
    <w:p w14:paraId="4279BF44" w14:textId="17720F72" w:rsidR="002D738B" w:rsidRDefault="002D738B" w:rsidP="00986239">
      <w:pPr>
        <w:rPr>
          <w:b/>
          <w:bCs/>
          <w:color w:val="DC199B" w:themeColor="text2"/>
        </w:rPr>
      </w:pPr>
      <w:r w:rsidRPr="002D738B">
        <w:rPr>
          <w:b/>
          <w:bCs/>
          <w:color w:val="DC199B" w:themeColor="text2"/>
        </w:rPr>
        <w:t>Transaction Description and Summary of Target</w:t>
      </w:r>
    </w:p>
    <w:p w14:paraId="395C87C7" w14:textId="60F61B06" w:rsidR="002D738B" w:rsidRDefault="003E78E2" w:rsidP="002D738B">
      <w:fldSimple w:instr=" MERGEFIELD  transaction_description  \* MERGEFORMAT ">
        <w:r>
          <w:rPr>
            <w:noProof/>
          </w:rPr>
          <w:t>«transaction_description»</w:t>
        </w:r>
      </w:fldSimple>
    </w:p>
    <w:p w14:paraId="4E204314" w14:textId="77777777" w:rsidR="00C01652" w:rsidRDefault="00C01652" w:rsidP="002D738B"/>
    <w:p w14:paraId="5E9EC84F" w14:textId="77777777" w:rsidR="002D738B" w:rsidRDefault="002D738B" w:rsidP="002D738B">
      <w:pPr>
        <w:rPr>
          <w:b/>
          <w:bCs/>
          <w:color w:val="DC199B" w:themeColor="text2"/>
        </w:rPr>
      </w:pPr>
      <w:r w:rsidRPr="002D738B">
        <w:rPr>
          <w:b/>
          <w:bCs/>
          <w:color w:val="DC199B" w:themeColor="text2"/>
        </w:rPr>
        <w:t>Knowledge of the Insured - List of DD Reports</w:t>
      </w:r>
    </w:p>
    <w:p w14:paraId="197024FC" w14:textId="5C77AB91" w:rsidR="002D738B" w:rsidRPr="00BF18E2" w:rsidRDefault="003E78E2" w:rsidP="002D738B">
      <w:fldSimple w:instr=" MERGEFIELD  knowledge_of_insured  \* MERGEFORMAT ">
        <w:r>
          <w:rPr>
            <w:noProof/>
          </w:rPr>
          <w:t>«knowledge_of_insured»</w:t>
        </w:r>
      </w:fldSimple>
    </w:p>
    <w:p w14:paraId="70E28152" w14:textId="77777777" w:rsidR="00C01652" w:rsidRPr="002D738B" w:rsidRDefault="00C01652" w:rsidP="002D738B">
      <w:pPr>
        <w:rPr>
          <w:b/>
          <w:bCs/>
          <w:color w:val="DC199B" w:themeColor="text2"/>
        </w:rPr>
      </w:pPr>
    </w:p>
    <w:p w14:paraId="0C77637B" w14:textId="77777777" w:rsidR="002D738B" w:rsidRDefault="002D738B" w:rsidP="002D738B">
      <w:pPr>
        <w:rPr>
          <w:b/>
          <w:bCs/>
          <w:color w:val="DC199B" w:themeColor="text2"/>
        </w:rPr>
      </w:pPr>
      <w:r w:rsidRPr="002D738B">
        <w:rPr>
          <w:b/>
          <w:bCs/>
          <w:color w:val="DC199B" w:themeColor="text2"/>
        </w:rPr>
        <w:t>Reasons for writing the Risk</w:t>
      </w:r>
    </w:p>
    <w:p w14:paraId="28E6344D" w14:textId="75FDB336" w:rsidR="003E78E2" w:rsidRPr="00BF18E2" w:rsidRDefault="003E78E2" w:rsidP="002D738B">
      <w:fldSimple w:instr=" MERGEFIELD  reasons_for_writing_risk  \* MERGEFORMAT ">
        <w:r>
          <w:rPr>
            <w:noProof/>
          </w:rPr>
          <w:t>«reasons_for_writing_risk»</w:t>
        </w:r>
      </w:fldSimple>
    </w:p>
    <w:p w14:paraId="4DABB743" w14:textId="77777777" w:rsidR="00C01652" w:rsidRPr="002D738B" w:rsidRDefault="00C01652" w:rsidP="002D738B">
      <w:pPr>
        <w:rPr>
          <w:b/>
          <w:bCs/>
          <w:color w:val="DC199B" w:themeColor="text2"/>
        </w:rPr>
      </w:pPr>
    </w:p>
    <w:p w14:paraId="5B3024EC" w14:textId="77777777" w:rsidR="002D738B" w:rsidRDefault="002D738B" w:rsidP="002D738B">
      <w:pPr>
        <w:rPr>
          <w:b/>
          <w:bCs/>
          <w:color w:val="DC199B" w:themeColor="text2"/>
        </w:rPr>
      </w:pPr>
      <w:r w:rsidRPr="002D738B">
        <w:rPr>
          <w:b/>
          <w:bCs/>
          <w:color w:val="DC199B" w:themeColor="text2"/>
        </w:rPr>
        <w:t>Unusual Or Complex Aspects of the Risk</w:t>
      </w:r>
    </w:p>
    <w:p w14:paraId="694AF737" w14:textId="20D12125" w:rsidR="002D738B" w:rsidRPr="00BF18E2" w:rsidRDefault="003E78E2" w:rsidP="002D738B">
      <w:fldSimple w:instr=" MERGEFIELD  complex_considerations  \* MERGEFORMAT ">
        <w:r>
          <w:rPr>
            <w:noProof/>
          </w:rPr>
          <w:t>«complex_considerations»</w:t>
        </w:r>
      </w:fldSimple>
    </w:p>
    <w:p w14:paraId="243B4D19" w14:textId="77777777" w:rsidR="00C01652" w:rsidRPr="002D738B" w:rsidRDefault="00C01652" w:rsidP="002D738B">
      <w:pPr>
        <w:rPr>
          <w:b/>
          <w:bCs/>
          <w:color w:val="DC199B" w:themeColor="text2"/>
        </w:rPr>
      </w:pPr>
    </w:p>
    <w:p w14:paraId="44EBE805" w14:textId="61055743" w:rsidR="002D738B" w:rsidRDefault="002D738B" w:rsidP="002D738B">
      <w:pPr>
        <w:rPr>
          <w:b/>
          <w:bCs/>
          <w:color w:val="DC199B" w:themeColor="text2"/>
        </w:rPr>
      </w:pPr>
      <w:r w:rsidRPr="002D738B">
        <w:rPr>
          <w:b/>
          <w:bCs/>
          <w:color w:val="DC199B" w:themeColor="text2"/>
        </w:rPr>
        <w:t>Exclusions and Carve Outs</w:t>
      </w:r>
    </w:p>
    <w:p w14:paraId="0081ABA9" w14:textId="596A720B" w:rsidR="002D738B" w:rsidRPr="002D738B" w:rsidRDefault="003E78E2" w:rsidP="002D738B">
      <w:pPr>
        <w:rPr>
          <w:b/>
          <w:bCs/>
          <w:color w:val="DC199B" w:themeColor="text2"/>
        </w:rPr>
      </w:pPr>
      <w:fldSimple w:instr=" MERGEFIELD  exclusions_and_carve_outs  \* MERGEFORMAT ">
        <w:r>
          <w:rPr>
            <w:noProof/>
          </w:rPr>
          <w:t>«exclusions_and_carve_outs»</w:t>
        </w:r>
      </w:fldSimple>
    </w:p>
    <w:sectPr w:rsidR="002D738B" w:rsidRPr="002D738B" w:rsidSect="0094362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73EF7" w14:textId="77777777" w:rsidR="00752693" w:rsidRDefault="00752693" w:rsidP="00A61A3F">
      <w:pPr>
        <w:spacing w:after="0" w:line="240" w:lineRule="auto"/>
      </w:pPr>
      <w:r>
        <w:separator/>
      </w:r>
    </w:p>
  </w:endnote>
  <w:endnote w:type="continuationSeparator" w:id="0">
    <w:p w14:paraId="1AD31CC8" w14:textId="77777777" w:rsidR="00752693" w:rsidRDefault="00752693" w:rsidP="00A61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D9B6" w14:textId="77777777" w:rsidR="00752693" w:rsidRDefault="00752693" w:rsidP="00A61A3F">
      <w:pPr>
        <w:spacing w:after="0" w:line="240" w:lineRule="auto"/>
      </w:pPr>
      <w:r>
        <w:separator/>
      </w:r>
    </w:p>
  </w:footnote>
  <w:footnote w:type="continuationSeparator" w:id="0">
    <w:p w14:paraId="5FD349A5" w14:textId="77777777" w:rsidR="00752693" w:rsidRDefault="00752693" w:rsidP="00A61A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03"/>
    <w:rsid w:val="000177CA"/>
    <w:rsid w:val="00017B10"/>
    <w:rsid w:val="00042607"/>
    <w:rsid w:val="00055E7E"/>
    <w:rsid w:val="000D1580"/>
    <w:rsid w:val="000D1EE7"/>
    <w:rsid w:val="0010091B"/>
    <w:rsid w:val="00127C6D"/>
    <w:rsid w:val="0014758A"/>
    <w:rsid w:val="00157ED2"/>
    <w:rsid w:val="001660EB"/>
    <w:rsid w:val="001813D8"/>
    <w:rsid w:val="001C4754"/>
    <w:rsid w:val="001D2EE5"/>
    <w:rsid w:val="001D7A1C"/>
    <w:rsid w:val="00204FF8"/>
    <w:rsid w:val="00210865"/>
    <w:rsid w:val="00221DB2"/>
    <w:rsid w:val="00222341"/>
    <w:rsid w:val="0022660B"/>
    <w:rsid w:val="00235F54"/>
    <w:rsid w:val="00263D3D"/>
    <w:rsid w:val="00264458"/>
    <w:rsid w:val="002935C5"/>
    <w:rsid w:val="002C23A9"/>
    <w:rsid w:val="002C40E6"/>
    <w:rsid w:val="002D419C"/>
    <w:rsid w:val="002D738B"/>
    <w:rsid w:val="002D75E8"/>
    <w:rsid w:val="002E5186"/>
    <w:rsid w:val="002E7CCD"/>
    <w:rsid w:val="00315027"/>
    <w:rsid w:val="00321C3C"/>
    <w:rsid w:val="00346F03"/>
    <w:rsid w:val="0037300E"/>
    <w:rsid w:val="003E78E2"/>
    <w:rsid w:val="003F541F"/>
    <w:rsid w:val="00406E62"/>
    <w:rsid w:val="00425497"/>
    <w:rsid w:val="00492101"/>
    <w:rsid w:val="00497447"/>
    <w:rsid w:val="004A443B"/>
    <w:rsid w:val="004A5B5E"/>
    <w:rsid w:val="004B02F0"/>
    <w:rsid w:val="004B14B4"/>
    <w:rsid w:val="004B69DB"/>
    <w:rsid w:val="004C6DC3"/>
    <w:rsid w:val="00535ED6"/>
    <w:rsid w:val="00536E03"/>
    <w:rsid w:val="005570F9"/>
    <w:rsid w:val="00561D40"/>
    <w:rsid w:val="005B347C"/>
    <w:rsid w:val="005B3CF9"/>
    <w:rsid w:val="005E423A"/>
    <w:rsid w:val="005F4134"/>
    <w:rsid w:val="00641697"/>
    <w:rsid w:val="006548EE"/>
    <w:rsid w:val="006737BC"/>
    <w:rsid w:val="0074194A"/>
    <w:rsid w:val="00746EF9"/>
    <w:rsid w:val="00752693"/>
    <w:rsid w:val="00773E4D"/>
    <w:rsid w:val="00792C00"/>
    <w:rsid w:val="00797F41"/>
    <w:rsid w:val="007A4F81"/>
    <w:rsid w:val="007C3357"/>
    <w:rsid w:val="007C3F6B"/>
    <w:rsid w:val="00812CAA"/>
    <w:rsid w:val="00896799"/>
    <w:rsid w:val="008D0094"/>
    <w:rsid w:val="0090199F"/>
    <w:rsid w:val="00911614"/>
    <w:rsid w:val="00937776"/>
    <w:rsid w:val="00943620"/>
    <w:rsid w:val="0094401A"/>
    <w:rsid w:val="00964DD7"/>
    <w:rsid w:val="0098173F"/>
    <w:rsid w:val="00986239"/>
    <w:rsid w:val="009D535B"/>
    <w:rsid w:val="009D5571"/>
    <w:rsid w:val="009E64BF"/>
    <w:rsid w:val="009F18D3"/>
    <w:rsid w:val="009F77CC"/>
    <w:rsid w:val="00A266EA"/>
    <w:rsid w:val="00A27823"/>
    <w:rsid w:val="00A41228"/>
    <w:rsid w:val="00A46DD6"/>
    <w:rsid w:val="00A50656"/>
    <w:rsid w:val="00A61A3F"/>
    <w:rsid w:val="00A7662F"/>
    <w:rsid w:val="00A900D9"/>
    <w:rsid w:val="00AB3B3E"/>
    <w:rsid w:val="00AC011F"/>
    <w:rsid w:val="00AD1005"/>
    <w:rsid w:val="00AF770B"/>
    <w:rsid w:val="00B11975"/>
    <w:rsid w:val="00B1379A"/>
    <w:rsid w:val="00B85723"/>
    <w:rsid w:val="00BD49A4"/>
    <w:rsid w:val="00BD5E27"/>
    <w:rsid w:val="00BF18E2"/>
    <w:rsid w:val="00BF407F"/>
    <w:rsid w:val="00C01652"/>
    <w:rsid w:val="00C21329"/>
    <w:rsid w:val="00C52F75"/>
    <w:rsid w:val="00CA6BBE"/>
    <w:rsid w:val="00CB4163"/>
    <w:rsid w:val="00CB517D"/>
    <w:rsid w:val="00CB6443"/>
    <w:rsid w:val="00CD1627"/>
    <w:rsid w:val="00D63D95"/>
    <w:rsid w:val="00D746BA"/>
    <w:rsid w:val="00DA7761"/>
    <w:rsid w:val="00DD29E1"/>
    <w:rsid w:val="00DE27A9"/>
    <w:rsid w:val="00DE4035"/>
    <w:rsid w:val="00DF67B4"/>
    <w:rsid w:val="00E02702"/>
    <w:rsid w:val="00EE7EF4"/>
    <w:rsid w:val="00F43F06"/>
    <w:rsid w:val="00F45A9D"/>
    <w:rsid w:val="00F5708B"/>
    <w:rsid w:val="00F70AB8"/>
    <w:rsid w:val="00FA2FB7"/>
    <w:rsid w:val="00FC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0BA68"/>
  <w15:chartTrackingRefBased/>
  <w15:docId w15:val="{27FE3330-0D84-43B6-8A4B-6BFCB5DF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CF9"/>
  </w:style>
  <w:style w:type="paragraph" w:styleId="Heading1">
    <w:name w:val="heading 1"/>
    <w:basedOn w:val="Normal"/>
    <w:next w:val="Normal"/>
    <w:link w:val="Heading1Char"/>
    <w:uiPriority w:val="9"/>
    <w:qFormat/>
    <w:rsid w:val="0014758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0C4D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8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4127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4127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4127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4127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0C4D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0C4D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0C4D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0C4D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8A"/>
    <w:rPr>
      <w:rFonts w:asciiTheme="majorHAnsi" w:eastAsiaTheme="majorEastAsia" w:hAnsiTheme="majorHAnsi" w:cstheme="majorBidi"/>
      <w:color w:val="6E0C4D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8A"/>
    <w:rPr>
      <w:rFonts w:asciiTheme="majorHAnsi" w:eastAsiaTheme="majorEastAsia" w:hAnsiTheme="majorHAnsi" w:cstheme="majorBidi"/>
      <w:color w:val="A4127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8A"/>
    <w:rPr>
      <w:rFonts w:asciiTheme="majorHAnsi" w:eastAsiaTheme="majorEastAsia" w:hAnsiTheme="majorHAnsi" w:cstheme="majorBidi"/>
      <w:color w:val="A4127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8A"/>
    <w:rPr>
      <w:rFonts w:asciiTheme="majorHAnsi" w:eastAsiaTheme="majorEastAsia" w:hAnsiTheme="majorHAnsi" w:cstheme="majorBidi"/>
      <w:color w:val="A41273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8A"/>
    <w:rPr>
      <w:rFonts w:asciiTheme="majorHAnsi" w:eastAsiaTheme="majorEastAsia" w:hAnsiTheme="majorHAnsi" w:cstheme="majorBidi"/>
      <w:caps/>
      <w:color w:val="A4127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8A"/>
    <w:rPr>
      <w:rFonts w:asciiTheme="majorHAnsi" w:eastAsiaTheme="majorEastAsia" w:hAnsiTheme="majorHAnsi" w:cstheme="majorBidi"/>
      <w:i/>
      <w:iCs/>
      <w:caps/>
      <w:color w:val="6E0C4D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8A"/>
    <w:rPr>
      <w:rFonts w:asciiTheme="majorHAnsi" w:eastAsiaTheme="majorEastAsia" w:hAnsiTheme="majorHAnsi" w:cstheme="majorBidi"/>
      <w:b/>
      <w:bCs/>
      <w:color w:val="6E0C4D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8A"/>
    <w:rPr>
      <w:rFonts w:asciiTheme="majorHAnsi" w:eastAsiaTheme="majorEastAsia" w:hAnsiTheme="majorHAnsi" w:cstheme="majorBidi"/>
      <w:b/>
      <w:bCs/>
      <w:i/>
      <w:iCs/>
      <w:color w:val="6E0C4D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8A"/>
    <w:rPr>
      <w:rFonts w:asciiTheme="majorHAnsi" w:eastAsiaTheme="majorEastAsia" w:hAnsiTheme="majorHAnsi" w:cstheme="majorBidi"/>
      <w:i/>
      <w:iCs/>
      <w:color w:val="6E0C4D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758A"/>
    <w:pPr>
      <w:spacing w:line="240" w:lineRule="auto"/>
    </w:pPr>
    <w:rPr>
      <w:b/>
      <w:bCs/>
      <w:smallCaps/>
      <w:color w:val="DC199B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4758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DC199B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4758A"/>
    <w:rPr>
      <w:rFonts w:asciiTheme="majorHAnsi" w:eastAsiaTheme="majorEastAsia" w:hAnsiTheme="majorHAnsi" w:cstheme="majorBidi"/>
      <w:caps/>
      <w:color w:val="DC199B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C199B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8A"/>
    <w:rPr>
      <w:rFonts w:asciiTheme="majorHAnsi" w:eastAsiaTheme="majorEastAsia" w:hAnsiTheme="majorHAnsi" w:cstheme="majorBidi"/>
      <w:color w:val="DC199B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4758A"/>
    <w:rPr>
      <w:b/>
      <w:bCs/>
    </w:rPr>
  </w:style>
  <w:style w:type="character" w:styleId="Emphasis">
    <w:name w:val="Emphasis"/>
    <w:basedOn w:val="DefaultParagraphFont"/>
    <w:uiPriority w:val="20"/>
    <w:qFormat/>
    <w:rsid w:val="0014758A"/>
    <w:rPr>
      <w:i/>
      <w:iCs/>
    </w:rPr>
  </w:style>
  <w:style w:type="paragraph" w:styleId="NoSpacing">
    <w:name w:val="No Spacing"/>
    <w:uiPriority w:val="1"/>
    <w:qFormat/>
    <w:rsid w:val="001475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4758A"/>
    <w:pPr>
      <w:spacing w:before="120" w:after="120"/>
      <w:ind w:left="720"/>
    </w:pPr>
    <w:rPr>
      <w:color w:val="DC199B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758A"/>
    <w:rPr>
      <w:color w:val="DC199B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8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DC199B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8A"/>
    <w:rPr>
      <w:rFonts w:asciiTheme="majorHAnsi" w:eastAsiaTheme="majorEastAsia" w:hAnsiTheme="majorHAnsi" w:cstheme="majorBidi"/>
      <w:color w:val="DC199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475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475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4758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4758A"/>
    <w:rPr>
      <w:b/>
      <w:bCs/>
      <w:smallCaps/>
      <w:color w:val="DC199B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4758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758A"/>
    <w:pPr>
      <w:outlineLvl w:val="9"/>
    </w:pPr>
  </w:style>
  <w:style w:type="paragraph" w:styleId="ListParagraph">
    <w:name w:val="List Paragraph"/>
    <w:basedOn w:val="Normal"/>
    <w:uiPriority w:val="34"/>
    <w:qFormat/>
    <w:rsid w:val="00536E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1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A3F"/>
  </w:style>
  <w:style w:type="paragraph" w:styleId="Footer">
    <w:name w:val="footer"/>
    <w:basedOn w:val="Normal"/>
    <w:link w:val="FooterChar"/>
    <w:uiPriority w:val="99"/>
    <w:unhideWhenUsed/>
    <w:rsid w:val="00A61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A3F"/>
  </w:style>
  <w:style w:type="table" w:styleId="TableGrid">
    <w:name w:val="Table Grid"/>
    <w:basedOn w:val="TableNormal"/>
    <w:uiPriority w:val="39"/>
    <w:rsid w:val="00A50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F453FF" w:themeColor="accent2" w:themeTint="66"/>
        <w:left w:val="single" w:sz="4" w:space="0" w:color="F453FF" w:themeColor="accent2" w:themeTint="66"/>
        <w:bottom w:val="single" w:sz="4" w:space="0" w:color="F453FF" w:themeColor="accent2" w:themeTint="66"/>
        <w:right w:val="single" w:sz="4" w:space="0" w:color="F453FF" w:themeColor="accent2" w:themeTint="66"/>
        <w:insideH w:val="single" w:sz="4" w:space="0" w:color="F453FF" w:themeColor="accent2" w:themeTint="66"/>
        <w:insideV w:val="single" w:sz="4" w:space="0" w:color="F45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C00F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00F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FFCDED" w:themeColor="accent5" w:themeTint="66"/>
        <w:left w:val="single" w:sz="4" w:space="0" w:color="FFCDED" w:themeColor="accent5" w:themeTint="66"/>
        <w:bottom w:val="single" w:sz="4" w:space="0" w:color="FFCDED" w:themeColor="accent5" w:themeTint="66"/>
        <w:right w:val="single" w:sz="4" w:space="0" w:color="FFCDED" w:themeColor="accent5" w:themeTint="66"/>
        <w:insideH w:val="single" w:sz="4" w:space="0" w:color="FFCDED" w:themeColor="accent5" w:themeTint="66"/>
        <w:insideV w:val="single" w:sz="4" w:space="0" w:color="FFCDE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F49FD8" w:themeColor="accent1" w:themeTint="66"/>
        <w:left w:val="single" w:sz="4" w:space="0" w:color="F49FD8" w:themeColor="accent1" w:themeTint="66"/>
        <w:bottom w:val="single" w:sz="4" w:space="0" w:color="F49FD8" w:themeColor="accent1" w:themeTint="66"/>
        <w:right w:val="single" w:sz="4" w:space="0" w:color="F49FD8" w:themeColor="accent1" w:themeTint="66"/>
        <w:insideH w:val="single" w:sz="4" w:space="0" w:color="F49FD8" w:themeColor="accent1" w:themeTint="66"/>
        <w:insideV w:val="single" w:sz="4" w:space="0" w:color="F49FD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70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70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4B02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FFB4E5" w:themeColor="accent5" w:themeTint="99"/>
        <w:left w:val="single" w:sz="4" w:space="0" w:color="FFB4E5" w:themeColor="accent5" w:themeTint="99"/>
        <w:bottom w:val="single" w:sz="4" w:space="0" w:color="FFB4E5" w:themeColor="accent5" w:themeTint="99"/>
        <w:right w:val="single" w:sz="4" w:space="0" w:color="FFB4E5" w:themeColor="accent5" w:themeTint="99"/>
        <w:insideH w:val="single" w:sz="4" w:space="0" w:color="FFB4E5" w:themeColor="accent5" w:themeTint="99"/>
        <w:insideV w:val="single" w:sz="4" w:space="0" w:color="FFB4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2D4" w:themeColor="accent5"/>
          <w:left w:val="single" w:sz="4" w:space="0" w:color="FF82D4" w:themeColor="accent5"/>
          <w:bottom w:val="single" w:sz="4" w:space="0" w:color="FF82D4" w:themeColor="accent5"/>
          <w:right w:val="single" w:sz="4" w:space="0" w:color="FF82D4" w:themeColor="accent5"/>
          <w:insideH w:val="nil"/>
          <w:insideV w:val="nil"/>
        </w:tcBorders>
        <w:shd w:val="clear" w:color="auto" w:fill="FF82D4" w:themeFill="accent5"/>
      </w:tcPr>
    </w:tblStylePr>
    <w:tblStylePr w:type="lastRow">
      <w:rPr>
        <w:b/>
        <w:bCs/>
      </w:rPr>
      <w:tblPr/>
      <w:tcPr>
        <w:tcBorders>
          <w:top w:val="double" w:sz="4" w:space="0" w:color="FF82D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F6" w:themeFill="accent5" w:themeFillTint="33"/>
      </w:tcPr>
    </w:tblStylePr>
    <w:tblStylePr w:type="band1Horz">
      <w:tblPr/>
      <w:tcPr>
        <w:shd w:val="clear" w:color="auto" w:fill="FFE6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4B02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DC199B" w:themeColor="accent1"/>
        <w:left w:val="single" w:sz="4" w:space="0" w:color="DC199B" w:themeColor="accent1"/>
        <w:bottom w:val="single" w:sz="4" w:space="0" w:color="DC199B" w:themeColor="accent1"/>
        <w:right w:val="single" w:sz="4" w:space="0" w:color="DC199B" w:themeColor="accent1"/>
        <w:insideH w:val="single" w:sz="4" w:space="0" w:color="DC199B" w:themeColor="accent1"/>
        <w:insideV w:val="single" w:sz="4" w:space="0" w:color="DC199B" w:themeColor="accent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DC199B" w:themeFill="accent1"/>
      </w:tcPr>
    </w:tblStylePr>
    <w:tblStylePr w:type="lastRow">
      <w:rPr>
        <w:b/>
        <w:bCs/>
      </w:rPr>
      <w:tblPr/>
      <w:tcPr>
        <w:tcBorders>
          <w:top w:val="double" w:sz="4" w:space="0" w:color="DC199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C199B" w:themeColor="accent1"/>
          <w:right w:val="single" w:sz="4" w:space="0" w:color="DC199B" w:themeColor="accent1"/>
        </w:tcBorders>
      </w:tcPr>
    </w:tblStylePr>
    <w:tblStylePr w:type="band1Horz">
      <w:tblPr/>
      <w:tcPr>
        <w:tcBorders>
          <w:top w:val="single" w:sz="4" w:space="0" w:color="DC199B" w:themeColor="accent1"/>
          <w:bottom w:val="single" w:sz="4" w:space="0" w:color="DC199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C199B" w:themeColor="accent1"/>
          <w:left w:val="nil"/>
        </w:tcBorders>
      </w:tcPr>
    </w:tblStylePr>
    <w:tblStylePr w:type="swCell">
      <w:tblPr/>
      <w:tcPr>
        <w:tcBorders>
          <w:top w:val="double" w:sz="4" w:space="0" w:color="DC199B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EE70C4" w:themeColor="accent1" w:themeTint="99"/>
        <w:left w:val="single" w:sz="4" w:space="0" w:color="EE70C4" w:themeColor="accent1" w:themeTint="99"/>
        <w:bottom w:val="single" w:sz="4" w:space="0" w:color="EE70C4" w:themeColor="accent1" w:themeTint="99"/>
        <w:right w:val="single" w:sz="4" w:space="0" w:color="EE70C4" w:themeColor="accent1" w:themeTint="99"/>
        <w:insideH w:val="single" w:sz="4" w:space="0" w:color="EE70C4" w:themeColor="accent1" w:themeTint="99"/>
        <w:insideV w:val="single" w:sz="4" w:space="0" w:color="EE70C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199B" w:themeColor="accent1"/>
          <w:left w:val="single" w:sz="4" w:space="0" w:color="DC199B" w:themeColor="accent1"/>
          <w:bottom w:val="single" w:sz="4" w:space="0" w:color="DC199B" w:themeColor="accent1"/>
          <w:right w:val="single" w:sz="4" w:space="0" w:color="DC199B" w:themeColor="accent1"/>
          <w:insideH w:val="nil"/>
          <w:insideV w:val="nil"/>
        </w:tcBorders>
        <w:shd w:val="clear" w:color="auto" w:fill="DC199B" w:themeFill="accent1"/>
      </w:tcPr>
    </w:tblStylePr>
    <w:tblStylePr w:type="lastRow">
      <w:rPr>
        <w:b/>
        <w:bCs/>
      </w:rPr>
      <w:tblPr/>
      <w:tcPr>
        <w:tcBorders>
          <w:top w:val="double" w:sz="4" w:space="0" w:color="DC19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FEB" w:themeFill="accent1" w:themeFillTint="33"/>
      </w:tcPr>
    </w:tblStylePr>
    <w:tblStylePr w:type="band1Horz">
      <w:tblPr/>
      <w:tcPr>
        <w:shd w:val="clear" w:color="auto" w:fill="F9CFEB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4B02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2D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2D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2D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2D4" w:themeFill="accent5"/>
      </w:tcPr>
    </w:tblStylePr>
    <w:tblStylePr w:type="band1Vert">
      <w:tblPr/>
      <w:tcPr>
        <w:shd w:val="clear" w:color="auto" w:fill="FFCDED" w:themeFill="accent5" w:themeFillTint="66"/>
      </w:tcPr>
    </w:tblStylePr>
    <w:tblStylePr w:type="band1Horz">
      <w:tblPr/>
      <w:tcPr>
        <w:shd w:val="clear" w:color="auto" w:fill="FFCDED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1">
  <a:themeElements>
    <a:clrScheme name="Custom 1">
      <a:dk1>
        <a:srgbClr val="000000"/>
      </a:dk1>
      <a:lt1>
        <a:srgbClr val="FFFFFF"/>
      </a:lt1>
      <a:dk2>
        <a:srgbClr val="DC199B"/>
      </a:dk2>
      <a:lt2>
        <a:srgbClr val="F0F0F0"/>
      </a:lt2>
      <a:accent1>
        <a:srgbClr val="DC199B"/>
      </a:accent1>
      <a:accent2>
        <a:srgbClr val="4B0050"/>
      </a:accent2>
      <a:accent3>
        <a:srgbClr val="C8C3CD"/>
      </a:accent3>
      <a:accent4>
        <a:srgbClr val="F56B00"/>
      </a:accent4>
      <a:accent5>
        <a:srgbClr val="FF82D4"/>
      </a:accent5>
      <a:accent6>
        <a:srgbClr val="3741A5"/>
      </a:accent6>
      <a:hlink>
        <a:srgbClr val="08A6C2"/>
      </a:hlink>
      <a:folHlink>
        <a:srgbClr val="47004C"/>
      </a:folHlink>
    </a:clrScheme>
    <a:fontScheme name="Beasley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" id="{843C23B6-A70F-477D-B8FC-5192C2E0CBFA}" vid="{508FE340-B38D-4828-8C91-30C48D8EBC6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BE373-5DB5-4631-BAB4-68D3B1C28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Beazley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Chan</dc:creator>
  <cp:keywords/>
  <dc:description/>
  <cp:lastModifiedBy>Vlad Bociu</cp:lastModifiedBy>
  <cp:revision>62</cp:revision>
  <dcterms:created xsi:type="dcterms:W3CDTF">2024-11-22T21:04:00Z</dcterms:created>
  <dcterms:modified xsi:type="dcterms:W3CDTF">2025-09-19T12:53:00Z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1fd61-bc48-4588-8d11-80a491ed1fbf_Enabled">
    <vt:lpwstr>true</vt:lpwstr>
  </property>
  <property fmtid="{D5CDD505-2E9C-101B-9397-08002B2CF9AE}" pid="3" name="MSIP_Label_ed91fd61-bc48-4588-8d11-80a491ed1fbf_SetDate">
    <vt:lpwstr>2025-05-21T19:13:11Z</vt:lpwstr>
  </property>
  <property fmtid="{D5CDD505-2E9C-101B-9397-08002B2CF9AE}" pid="4" name="MSIP_Label_ed91fd61-bc48-4588-8d11-80a491ed1fbf_Method">
    <vt:lpwstr>Privileged</vt:lpwstr>
  </property>
  <property fmtid="{D5CDD505-2E9C-101B-9397-08002B2CF9AE}" pid="5" name="MSIP_Label_ed91fd61-bc48-4588-8d11-80a491ed1fbf_Name">
    <vt:lpwstr>Internal</vt:lpwstr>
  </property>
  <property fmtid="{D5CDD505-2E9C-101B-9397-08002B2CF9AE}" pid="6" name="MSIP_Label_ed91fd61-bc48-4588-8d11-80a491ed1fbf_SiteId">
    <vt:lpwstr>9a50eba8-7568-447a-bcb9-27a0d464aa80</vt:lpwstr>
  </property>
  <property fmtid="{D5CDD505-2E9C-101B-9397-08002B2CF9AE}" pid="7" name="MSIP_Label_ed91fd61-bc48-4588-8d11-80a491ed1fbf_ActionId">
    <vt:lpwstr>de67144f-a740-4791-b977-97e3e8c9b3a4</vt:lpwstr>
  </property>
  <property fmtid="{D5CDD505-2E9C-101B-9397-08002B2CF9AE}" pid="8" name="MSIP_Label_ed91fd61-bc48-4588-8d11-80a491ed1fbf_ContentBits">
    <vt:lpwstr>0</vt:lpwstr>
  </property>
  <property fmtid="{D5CDD505-2E9C-101B-9397-08002B2CF9AE}" pid="9" name="MSIP_Label_ed91fd61-bc48-4588-8d11-80a491ed1fbf_Tag">
    <vt:lpwstr>10, 0, 1, 1</vt:lpwstr>
  </property>
</Properties>
</file>