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Pr>
          <w:p>
            <w:pPr>
              <w:spacing w:after="100"/>
              <w:jc w:val="center"/>
            </w:pPr>
            <w:r>
              <w:rPr>
                <w:rFonts w:ascii="Times New Roman" w:cs="Times New Roman" w:eastAsia="Times New Roman" w:hAnsi="Times New Roman"/>
                <w:b w:val="false"/>
                <w:bCs w:val="false"/>
                <w:sz w:val="24"/>
                <w:szCs w:val="24"/>
              </w:rPr>
              <w:t xml:space="preserve">BỘ CÔNG THƯƠNG</w:t>
            </w:r>
          </w:p>
          <w:p>
            <w:pPr>
              <w:spacing w:after="100"/>
              <w:jc w:val="center"/>
            </w:pPr>
            <w:r>
              <w:rPr>
                <w:rFonts w:ascii="Times New Roman" w:cs="Times New Roman" w:eastAsia="Times New Roman" w:hAnsi="Times New Roman"/>
                <w:b/>
                <w:bCs/>
                <w:sz w:val="26"/>
                <w:szCs w:val="26"/>
              </w:rPr>
              <w:t xml:space="preserve">TRƯỜNG ĐẠI HỌC CÔNG NGHIỆP</w:t>
            </w:r>
          </w:p>
          <w:p>
            <w:pPr>
              <w:spacing w:after="100"/>
              <w:jc w:val="center"/>
            </w:pPr>
            <w:r>
              <w:rPr>
                <w:rFonts w:ascii="Times New Roman" w:cs="Times New Roman" w:eastAsia="Times New Roman" w:hAnsi="Times New Roman"/>
                <w:b/>
                <w:bCs/>
                <w:sz w:val="26"/>
                <w:szCs w:val="26"/>
              </w:rPr>
              <w:t xml:space="preserve">HÀ NỘI</w:t>
            </w:r>
          </w:p>
        </w:tc>
        <w:tc>
          <w:tcPr>
            <w:tcW w:type="dxa" w:w="5160"/>
            <w:tcBorders>
              <w:top w:val="none"/>
              <w:left w:val="none"/>
              <w:bottom w:val="none"/>
              <w:right w:val="none"/>
            </w:tcBorders>
          </w:tcPr>
          <w:p>
            <w:pPr>
              <w:spacing w:after="100"/>
              <w:jc w:val="center"/>
            </w:pPr>
            <w:r>
              <w:rPr>
                <w:rFonts w:ascii="Times New Roman" w:cs="Times New Roman" w:eastAsia="Times New Roman" w:hAnsi="Times New Roman"/>
                <w:b/>
                <w:bCs/>
                <w:sz w:val="26"/>
                <w:szCs w:val="26"/>
              </w:rPr>
              <w:t xml:space="preserve">ĐỀ THI KẾT THÚC HỌC PHẦN</w:t>
            </w:r>
          </w:p>
          <w:p>
            <w:pPr>
              <w:spacing w:after="100"/>
              <w:jc w:val="center"/>
            </w:pPr>
            <w:r>
              <w:rPr>
                <w:rFonts w:ascii="Times New Roman" w:cs="Times New Roman" w:eastAsia="Times New Roman" w:hAnsi="Times New Roman"/>
                <w:sz w:val="24"/>
                <w:szCs w:val="24"/>
              </w:rPr>
              <w:t xml:space="preserve">Môn thi: </w:t>
            </w:r>
            <w:r>
              <w:rPr>
                <w:rFonts w:ascii="Times New Roman" w:cs="Times New Roman" w:eastAsia="Times New Roman" w:hAnsi="Times New Roman"/>
                <w:i/>
                <w:iCs/>
                <w:sz w:val="24"/>
                <w:szCs w:val="24"/>
              </w:rPr>
              <w:t xml:space="preserve">Lập trình .NET</w:t>
            </w:r>
          </w:p>
          <w:p>
            <w:pPr>
              <w:spacing w:after="100"/>
              <w:jc w:val="center"/>
            </w:pPr>
            <w:r>
              <w:rPr>
                <w:rFonts w:ascii="Times New Roman" w:cs="Times New Roman" w:eastAsia="Times New Roman" w:hAnsi="Times New Roman"/>
                <w:sz w:val="24"/>
                <w:szCs w:val="24"/>
              </w:rPr>
              <w:t xml:space="preserve">Trình độ đào tạo: </w:t>
            </w:r>
            <w:r>
              <w:rPr>
                <w:rFonts w:ascii="Times New Roman" w:cs="Times New Roman" w:eastAsia="Times New Roman" w:hAnsi="Times New Roman"/>
                <w:i/>
                <w:iCs/>
                <w:sz w:val="24"/>
                <w:szCs w:val="24"/>
              </w:rPr>
              <w:t xml:space="preserve">Đại học</w:t>
            </w:r>
          </w:p>
          <w:p>
            <w:pPr>
              <w:spacing w:after="100"/>
              <w:jc w:val="center"/>
            </w:pPr>
            <w:r>
              <w:rPr>
                <w:rFonts w:ascii="Times New Roman" w:cs="Times New Roman" w:eastAsia="Times New Roman" w:hAnsi="Times New Roman"/>
                <w:sz w:val="24"/>
                <w:szCs w:val="24"/>
              </w:rPr>
              <w:t xml:space="preserve">Hình thức thi: </w:t>
            </w:r>
            <w:r>
              <w:rPr>
                <w:rFonts w:ascii="Times New Roman" w:cs="Times New Roman" w:eastAsia="Times New Roman" w:hAnsi="Times New Roman"/>
                <w:i/>
                <w:iCs/>
                <w:sz w:val="24"/>
                <w:szCs w:val="24"/>
              </w:rPr>
              <w:t xml:space="preserve">Trên máy tính</w:t>
            </w:r>
          </w:p>
          <w:p>
            <w:pPr>
              <w:spacing w:after="100"/>
              <w:jc w:val="center"/>
            </w:pPr>
            <w:r>
              <w:rPr>
                <w:rFonts w:ascii="Times New Roman" w:cs="Times New Roman" w:eastAsia="Times New Roman" w:hAnsi="Times New Roman"/>
                <w:sz w:val="24"/>
                <w:szCs w:val="24"/>
              </w:rPr>
              <w:t xml:space="preserve">Thời gian thi: </w:t>
            </w:r>
            <w:r>
              <w:rPr>
                <w:rFonts w:ascii="Times New Roman" w:cs="Times New Roman" w:eastAsia="Times New Roman" w:hAnsi="Times New Roman"/>
                <w:i/>
                <w:iCs/>
                <w:sz w:val="24"/>
                <w:szCs w:val="24"/>
              </w:rPr>
              <w:t xml:space="preserve">90 phút</w:t>
            </w:r>
          </w:p>
        </w:tc>
      </w:tr>
    </w:tbl>
    <w:p>
      <w:pPr>
        <w:pBdr>
          <w:bottom w:val="single" w:color="333333" w:sz="6" w:space="1"/>
        </w:pBdr>
        <w:spacing w:after="200"/>
      </w:pPr>
    </w:p>
    <w:p>
      <w:pPr>
        <w:spacing w:after="100"/>
        <w:jc w:val="center"/>
      </w:pPr>
      <w:r>
        <w:rPr>
          <w:rFonts w:ascii="Times New Roman" w:cs="Times New Roman" w:eastAsia="Times New Roman" w:hAnsi="Times New Roman"/>
          <w:b/>
          <w:bCs/>
          <w:sz w:val="26"/>
          <w:szCs w:val="26"/>
        </w:rPr>
        <w:t xml:space="preserve">MÃ ĐỀ: 89307</w:t>
      </w:r>
    </w:p>
    <w:p>
      <w:pPr>
        <w:spacing w:after="160"/>
      </w:pPr>
    </w:p>
    <w:p>
      <w:pPr>
        <w:spacing w:after="100"/>
      </w:pPr>
      <w:r>
        <w:rPr>
          <w:rFonts w:ascii="Times New Roman" w:cs="Times New Roman" w:eastAsia="Times New Roman" w:hAnsi="Times New Roman"/>
          <w:b/>
          <w:bCs/>
          <w:sz w:val="24"/>
          <w:szCs w:val="24"/>
        </w:rPr>
        <w:t xml:space="preserve">Chuẩn bị:</w:t>
      </w:r>
    </w:p>
    <w:p>
      <w:pPr>
        <w:spacing w:after="100"/>
      </w:pPr>
      <w:r>
        <w:rPr>
          <w:rFonts w:ascii="Times New Roman" w:cs="Times New Roman" w:eastAsia="Times New Roman" w:hAnsi="Times New Roman"/>
          <w:sz w:val="24"/>
          <w:szCs w:val="24"/>
        </w:rPr>
        <w:t xml:space="preserve">- Sử dụng SQL Server, chạy script đã cho để tạo csdl </w:t>
      </w:r>
      <w:r>
        <w:rPr>
          <w:rFonts w:ascii="Times New Roman" w:cs="Times New Roman" w:eastAsia="Times New Roman" w:hAnsi="Times New Roman"/>
          <w:b/>
          <w:bCs/>
          <w:sz w:val="24"/>
          <w:szCs w:val="24"/>
        </w:rPr>
        <w:t xml:space="preserve">QLKhoHang</w:t>
      </w:r>
      <w:r>
        <w:rPr>
          <w:rFonts w:ascii="Times New Roman" w:cs="Times New Roman" w:eastAsia="Times New Roman" w:hAnsi="Times New Roman"/>
          <w:sz w:val="24"/>
          <w:szCs w:val="24"/>
        </w:rPr>
        <w:t xml:space="preserve"> gồm 2 bảng:</w:t>
      </w:r>
    </w:p>
    <w:p>
      <w:pPr>
        <w:spacing w:after="100"/>
      </w:pPr>
      <w:r>
        <w:rPr>
          <w:rFonts w:ascii="Times New Roman" w:cs="Times New Roman" w:eastAsia="Times New Roman" w:hAnsi="Times New Roman"/>
          <w:sz w:val="24"/>
          <w:szCs w:val="24"/>
        </w:rPr>
        <w:t xml:space="preserve">    NhaCungCap(</w:t>
      </w:r>
      <w:r>
        <w:rPr>
          <w:rFonts w:ascii="Times New Roman" w:cs="Times New Roman" w:eastAsia="Times New Roman" w:hAnsi="Times New Roman"/>
          <w:b/>
          <w:bCs/>
          <w:sz w:val="24"/>
          <w:szCs w:val="24"/>
        </w:rPr>
        <w:t xml:space="preserve">MaNCC</w:t>
      </w:r>
      <w:r>
        <w:rPr>
          <w:rFonts w:ascii="Times New Roman" w:cs="Times New Roman" w:eastAsia="Times New Roman" w:hAnsi="Times New Roman"/>
          <w:sz w:val="24"/>
          <w:szCs w:val="24"/>
        </w:rPr>
        <w:t xml:space="preserve">, TenNCC)</w:t>
      </w:r>
    </w:p>
    <w:p>
      <w:pPr>
        <w:spacing w:after="100"/>
      </w:pPr>
      <w:r>
        <w:rPr>
          <w:rFonts w:ascii="Times New Roman" w:cs="Times New Roman" w:eastAsia="Times New Roman" w:hAnsi="Times New Roman"/>
          <w:sz w:val="24"/>
          <w:szCs w:val="24"/>
        </w:rPr>
        <w:t xml:space="preserve">    HangHoa(</w:t>
      </w:r>
      <w:r>
        <w:rPr>
          <w:rFonts w:ascii="Times New Roman" w:cs="Times New Roman" w:eastAsia="Times New Roman" w:hAnsi="Times New Roman"/>
          <w:b/>
          <w:bCs/>
          <w:sz w:val="24"/>
          <w:szCs w:val="24"/>
        </w:rPr>
        <w:t xml:space="preserve">MaHH</w:t>
      </w:r>
      <w:r>
        <w:rPr>
          <w:rFonts w:ascii="Times New Roman" w:cs="Times New Roman" w:eastAsia="Times New Roman" w:hAnsi="Times New Roman"/>
          <w:sz w:val="24"/>
          <w:szCs w:val="24"/>
        </w:rPr>
        <w:t xml:space="preserve">, TenHH, DonViTinh, SoLuongTon, MaNCC, </w:t>
      </w:r>
      <w:r>
        <w:rPr>
          <w:rFonts w:ascii="Times New Roman" w:cs="Times New Roman" w:eastAsia="Times New Roman" w:hAnsi="Times New Roman"/>
          <w:sz w:val="24"/>
          <w:szCs w:val="24"/>
          <w:u w:val="single"/>
        </w:rPr>
        <w:t xml:space="preserve">MaNCC</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Sử dụng .NET 5 để viết ứng dụng WPF</w:t>
      </w:r>
    </w:p>
    <w:p>
      <w:pPr>
        <w:spacing w:after="100"/>
      </w:pPr>
      <w:r>
        <w:rPr>
          <w:rFonts w:ascii="Times New Roman" w:cs="Times New Roman" w:eastAsia="Times New Roman" w:hAnsi="Times New Roman"/>
          <w:sz w:val="24"/>
          <w:szCs w:val="24"/>
        </w:rPr>
        <w:t xml:space="preserve">- Tạo Solution tên là: Họ tên sinh viên_3 số cuối mã sinh viên, ví dụ: </w:t>
      </w:r>
      <w:r>
        <w:rPr>
          <w:rFonts w:ascii="Times New Roman" w:cs="Times New Roman" w:eastAsia="Times New Roman" w:hAnsi="Times New Roman"/>
          <w:b/>
          <w:bCs/>
          <w:sz w:val="24"/>
          <w:szCs w:val="24"/>
        </w:rPr>
        <w:t xml:space="preserve">TranVanAn_123</w:t>
      </w:r>
    </w:p>
    <w:p>
      <w:pPr>
        <w:spacing w:after="100"/>
      </w:pPr>
    </w:p>
    <w:p>
      <w:pPr>
        <w:spacing w:after="100"/>
      </w:pPr>
      <w:r>
        <w:rPr>
          <w:rFonts w:ascii="Times New Roman" w:cs="Times New Roman" w:eastAsia="Times New Roman" w:hAnsi="Times New Roman"/>
          <w:b/>
          <w:bCs/>
          <w:sz w:val="24"/>
          <w:szCs w:val="24"/>
        </w:rPr>
        <w:t xml:space="preserve">Nộp bài:</w:t>
      </w:r>
      <w:r>
        <w:rPr>
          <w:rFonts w:ascii="Times New Roman" w:cs="Times New Roman" w:eastAsia="Times New Roman" w:hAnsi="Times New Roman"/>
          <w:sz w:val="24"/>
          <w:szCs w:val="24"/>
        </w:rPr>
        <w:t xml:space="preserve"> Kiểm tra đảm bảo file nén chứa Solution và file word </w:t>
      </w:r>
      <w:r>
        <w:rPr>
          <w:rFonts w:ascii="Times New Roman" w:cs="Times New Roman" w:eastAsia="Times New Roman" w:hAnsi="Times New Roman"/>
          <w:b/>
          <w:bCs/>
          <w:sz w:val="24"/>
          <w:szCs w:val="24"/>
        </w:rPr>
        <w:t xml:space="preserve">câu 2a</w:t>
      </w:r>
      <w:r>
        <w:rPr>
          <w:rFonts w:ascii="Times New Roman" w:cs="Times New Roman" w:eastAsia="Times New Roman" w:hAnsi="Times New Roman"/>
          <w:sz w:val="24"/>
          <w:szCs w:val="24"/>
        </w:rPr>
        <w:t xml:space="preserve">. Nộp theo hướng dẫn của giám thị.</w:t>
      </w:r>
    </w:p>
    <w:p>
      <w:pPr>
        <w:spacing w:after="120"/>
      </w:pPr>
    </w:p>
    <w:p>
      <w:pPr>
        <w:spacing w:after="100"/>
      </w:pPr>
      <w:r>
        <w:rPr>
          <w:rFonts w:ascii="Times New Roman" w:cs="Times New Roman" w:eastAsia="Times New Roman" w:hAnsi="Times New Roman"/>
          <w:b/>
          <w:bCs/>
          <w:sz w:val="24"/>
          <w:szCs w:val="24"/>
        </w:rPr>
        <w:t xml:space="preserve">Câu 1:</w:t>
      </w:r>
      <w:r>
        <w:rPr>
          <w:rFonts w:ascii="Times New Roman" w:cs="Times New Roman" w:eastAsia="Times New Roman" w:hAnsi="Times New Roman"/>
          <w:sz w:val="24"/>
          <w:szCs w:val="24"/>
        </w:rPr>
        <w:t xml:space="preserve"> Sử dụng WPF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Thiết kế giao diện như sau: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20"/>
              <w:left w:type="dxa" w:w="200"/>
              <w:bottom w:type="dxa" w:w="120"/>
              <w:right w:type="dxa" w:w="200"/>
            </w:tcMar>
          </w:tcPr>
          <w:p>
            <w:pPr>
              <w:spacing w:after="100"/>
            </w:pPr>
            <w:r>
              <w:rPr>
                <w:rFonts w:ascii="Times New Roman" w:cs="Times New Roman" w:eastAsia="Times New Roman" w:hAnsi="Times New Roman"/>
                <w:color w:val="555555"/>
                <w:sz w:val="18"/>
                <w:szCs w:val="18"/>
              </w:rPr>
              <w:t xml:space="preserve">Bài thi kết thúc học phần</w:t>
            </w:r>
          </w:p>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Mã hàng hóa:</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Tên hàng hóa:</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Đơn vị tính:</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Số lượng tồn: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Nhà cung cấp:</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200"/>
              <w:gridCol w:w="2040"/>
              <w:gridCol w:w="1680"/>
              <w:gridCol w:w="1320"/>
            </w:tblGrid>
            <w:tr>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hàng hóa</w:t>
                  </w:r>
                </w:p>
              </w:tc>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Họ tên</w:t>
                  </w:r>
                </w:p>
              </w:tc>
              <w:tc>
                <w:tcPr>
                  <w:tcW w:type="dxa" w:w="120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khoa</w:t>
                  </w:r>
                </w:p>
              </w:tc>
              <w:tc>
                <w:tcPr>
                  <w:tcW w:type="dxa" w:w="204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Địa chỉ</w:t>
                  </w:r>
                </w:p>
              </w:tc>
              <w:tc>
                <w:tcPr>
                  <w:tcW w:type="dxa" w:w="168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Giá trị</w:t>
                  </w:r>
                </w:p>
              </w:tc>
              <w:tc>
                <w:tcPr>
                  <w:tcW w:type="dxa" w:w="132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Tính toán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2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r>
          </w:tbl>
          <w:p>
            <w:pPr>
              <w:spacing w:after="12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Thêm</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Sửa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Xóa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Thống kê</w:t>
                  </w:r>
                </w:p>
              </w:tc>
            </w:tr>
          </w:tbl>
          <w:p>
            <w:pPr>
              <w:spacing w:after="60"/>
            </w:pPr>
          </w:p>
        </w:tc>
      </w:tr>
    </w:tbl>
    <w:p>
      <w:pPr>
        <w:spacing w:after="120"/>
      </w:pP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Tạo Style và Template thực hiện các yêu cầu sau:</w:t>
      </w:r>
    </w:p>
    <w:p>
      <w:pPr>
        <w:spacing w:after="100"/>
      </w:pPr>
      <w:r>
        <w:rPr>
          <w:rFonts w:ascii="Times New Roman" w:cs="Times New Roman" w:eastAsia="Times New Roman" w:hAnsi="Times New Roman"/>
          <w:sz w:val="24"/>
          <w:szCs w:val="24"/>
        </w:rPr>
        <w:t xml:space="preserve">    ▪ Dữ liệu nhập vào các TextBox trên Form có font chữ: </w:t>
      </w:r>
      <w:r>
        <w:rPr>
          <w:rFonts w:ascii="Times New Roman" w:cs="Times New Roman" w:eastAsia="Times New Roman" w:hAnsi="Times New Roman"/>
          <w:color w:val="0070C0"/>
          <w:sz w:val="24"/>
          <w:szCs w:val="24"/>
        </w:rPr>
        <w:t xml:space="preserve">Times New Roman</w:t>
      </w:r>
      <w:r>
        <w:rPr>
          <w:rFonts w:ascii="Times New Roman" w:cs="Times New Roman" w:eastAsia="Times New Roman" w:hAnsi="Times New Roman"/>
          <w:sz w:val="24"/>
          <w:szCs w:val="24"/>
        </w:rPr>
        <w:t xml:space="preserve">, màu chữ: </w:t>
      </w:r>
      <w:r>
        <w:rPr>
          <w:rFonts w:ascii="Times New Roman" w:cs="Times New Roman" w:eastAsia="Times New Roman" w:hAnsi="Times New Roman"/>
          <w:color w:val="0000FF"/>
          <w:sz w:val="24"/>
          <w:szCs w:val="24"/>
        </w:rPr>
        <w:t xml:space="preserve">Blue</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 Thiết lập các điều khiển Button có hình Ellip, màu của các button là: </w:t>
      </w:r>
      <w:r>
        <w:rPr>
          <w:rFonts w:ascii="Times New Roman" w:cs="Times New Roman" w:eastAsia="Times New Roman" w:hAnsi="Times New Roman"/>
          <w:color w:val="9ACD32"/>
          <w:sz w:val="24"/>
          <w:szCs w:val="24"/>
        </w:rPr>
        <w:t xml:space="preserve">YellowGreen</w:t>
      </w:r>
      <w:r>
        <w:rPr>
          <w:rFonts w:ascii="Times New Roman" w:cs="Times New Roman" w:eastAsia="Times New Roman" w:hAnsi="Times New Roman"/>
          <w:sz w:val="24"/>
          <w:szCs w:val="24"/>
        </w:rPr>
        <w:t xml:space="preserve">.</w:t>
      </w:r>
    </w:p>
    <w:p>
      <w:pPr>
        <w:spacing w:after="60"/>
      </w:pPr>
    </w:p>
    <w:tbl>
      <w:tblPr>
        <w:tblW w:type="dxa" w:w="5000"/>
        <w:tblBorders>
          <w:top w:val="none"/>
          <w:left w:val="none"/>
          <w:bottom w:val="none"/>
          <w:right w:val="none"/>
          <w:insideH w:val="single" w:color="auto" w:sz="4"/>
          <w:insideV w:val="single" w:color="auto" w:sz="4"/>
        </w:tblBorders>
      </w:tblPr>
      <w:tblGrid>
        <w:gridCol w:w="1250"/>
        <w:gridCol w:w="1250"/>
        <w:gridCol w:w="1250"/>
        <w:gridCol w:w="1250"/>
      </w:tblGrid>
      <w:tr>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Thêm</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Sửa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Xóa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Thống kê</w:t>
            </w:r>
          </w:p>
        </w:tc>
      </w:tr>
    </w:tbl>
    <w:p>
      <w:pPr>
        <w:spacing w:after="160"/>
      </w:pPr>
    </w:p>
    <w:p>
      <w:pPr>
        <w:spacing w:after="100"/>
      </w:pPr>
      <w:r>
        <w:rPr>
          <w:rFonts w:ascii="Times New Roman" w:cs="Times New Roman" w:eastAsia="Times New Roman" w:hAnsi="Times New Roman"/>
          <w:b/>
          <w:bCs/>
          <w:sz w:val="24"/>
          <w:szCs w:val="24"/>
        </w:rPr>
        <w:t xml:space="preserve">Câu 2:</w:t>
      </w:r>
      <w:r>
        <w:rPr>
          <w:rFonts w:ascii="Times New Roman" w:cs="Times New Roman" w:eastAsia="Times New Roman" w:hAnsi="Times New Roman"/>
          <w:sz w:val="24"/>
          <w:szCs w:val="24"/>
        </w:rPr>
        <w:t xml:space="preserve"> Viết chương trình có áp dụng LinQ và Entity Framework Core (EF) để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Tạo model cho cơ sở dữ liệu QLKhoHang (sử dụng thư viện Microsoft.EntityFrameworkCore.SqlServer và Microsoft.EntityFrameworkCore.Tools phiên bản 5.0.7).</w:t>
      </w: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Hiển thị các bản ghi có điều kiện: số lượng tồn &gt; 0 trong DataGrid ngay khi hiển thị cửa sổ. Thông tin gồm: mã hàng hóa, tên hàng hóa, đơn vị tính, số lượng tồn, nhà cung cấp, trạng (dựa trên số lượng tồn). Dữ liệu được sắp xếp theo số lượng tồn tăng dần.</w:t>
      </w:r>
    </w:p>
    <w:p>
      <w:pPr>
        <w:spacing w:after="100"/>
      </w:pPr>
      <w:r>
        <w:rPr>
          <w:rFonts w:ascii="Times New Roman" w:cs="Times New Roman" w:eastAsia="Times New Roman" w:hAnsi="Times New Roman"/>
          <w:sz w:val="24"/>
          <w:szCs w:val="24"/>
        </w:rPr>
        <w:t xml:space="preserve">    DataGrid được định dạng như sau:</w:t>
      </w:r>
    </w:p>
    <w:p>
      <w:pPr>
        <w:spacing w:after="100"/>
      </w:pPr>
      <w:r>
        <w:rPr>
          <w:rFonts w:ascii="Times New Roman" w:cs="Times New Roman" w:eastAsia="Times New Roman" w:hAnsi="Times New Roman"/>
          <w:sz w:val="24"/>
          <w:szCs w:val="24"/>
        </w:rPr>
        <w:t xml:space="preserve">    - Tiêu đề cột: chữ đậm, căn giữa</w:t>
      </w:r>
    </w:p>
    <w:p>
      <w:pPr>
        <w:spacing w:after="100"/>
      </w:pPr>
      <w:r>
        <w:rPr>
          <w:rFonts w:ascii="Times New Roman" w:cs="Times New Roman" w:eastAsia="Times New Roman" w:hAnsi="Times New Roman"/>
          <w:sz w:val="24"/>
          <w:szCs w:val="24"/>
        </w:rPr>
        <w:t xml:space="preserve">    - Dữ liệu cột trạng: căn phải, chữ nghiêng, màu đỏ, có phân cách thành số dạng hàng nghìn, hàng triệu.</w:t>
      </w:r>
    </w:p>
    <w:p>
      <w:pPr>
        <w:spacing w:after="100"/>
      </w:pPr>
      <w:r>
        <w:rPr>
          <w:rFonts w:ascii="Times New Roman" w:cs="Times New Roman" w:eastAsia="Times New Roman" w:hAnsi="Times New Roman"/>
          <w:b/>
          <w:bCs/>
          <w:sz w:val="24"/>
          <w:szCs w:val="24"/>
        </w:rPr>
        <w:t xml:space="preserve">  c)</w:t>
      </w:r>
      <w:r>
        <w:rPr>
          <w:rFonts w:ascii="Times New Roman" w:cs="Times New Roman" w:eastAsia="Times New Roman" w:hAnsi="Times New Roman"/>
          <w:sz w:val="24"/>
          <w:szCs w:val="24"/>
        </w:rPr>
        <w:t xml:space="preserve"> Thêm 1 bản ghi vào bảng HangHoa khi nhấn nút Thêm, dữ liệu do người dùng nhập qua các điều khiển nhập liệu.</w:t>
      </w:r>
    </w:p>
    <w:p>
      <w:pPr>
        <w:spacing w:after="100"/>
      </w:pPr>
      <w:r>
        <w:rPr>
          <w:rFonts w:ascii="Times New Roman" w:cs="Times New Roman" w:eastAsia="Times New Roman" w:hAnsi="Times New Roman"/>
          <w:sz w:val="24"/>
          <w:szCs w:val="24"/>
        </w:rPr>
        <w:t xml:space="preserve">    - Xử lý ngoại lệ và kiểm tra dữ liệu người dùng nhập: số lượng tồn phải là số nguyên và &gt;= 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d)</w:t>
      </w:r>
      <w:r>
        <w:rPr>
          <w:rFonts w:ascii="Times New Roman" w:cs="Times New Roman" w:eastAsia="Times New Roman" w:hAnsi="Times New Roman"/>
          <w:sz w:val="24"/>
          <w:szCs w:val="24"/>
        </w:rPr>
        <w:t xml:space="preserve"> Sửa thông tin bản ghi được chọn trong danh sách khi nhấn nút Sửa, dữ liệu do người dùng nhập qua các điều khiển nhập liệu, không sửa mã hàng hóa.</w:t>
      </w:r>
    </w:p>
    <w:p>
      <w:pPr>
        <w:spacing w:after="100"/>
      </w:pPr>
      <w:r>
        <w:rPr>
          <w:rFonts w:ascii="Times New Roman" w:cs="Times New Roman" w:eastAsia="Times New Roman" w:hAnsi="Times New Roman"/>
          <w:sz w:val="24"/>
          <w:szCs w:val="24"/>
        </w:rPr>
        <w:t xml:space="preserve">    - Xử lý ngoại lệ và kiểm tra dữ liệu người dùng nhập: số lượng tồn phải là số nguyên và &gt;= 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e)</w:t>
      </w:r>
      <w:r>
        <w:rPr>
          <w:rFonts w:ascii="Times New Roman" w:cs="Times New Roman" w:eastAsia="Times New Roman" w:hAnsi="Times New Roman"/>
          <w:sz w:val="24"/>
          <w:szCs w:val="24"/>
        </w:rPr>
        <w:t xml:space="preserve"> Xóa bản ghi được chọn trong danh sách khi nhấn nút Xóa.</w:t>
      </w:r>
    </w:p>
    <w:p>
      <w:pPr>
        <w:spacing w:after="100"/>
      </w:pPr>
      <w:r>
        <w:rPr>
          <w:rFonts w:ascii="Times New Roman" w:cs="Times New Roman" w:eastAsia="Times New Roman" w:hAnsi="Times New Roman"/>
          <w:sz w:val="24"/>
          <w:szCs w:val="24"/>
        </w:rPr>
        <w:t xml:space="preserve">    - Hiển thị thông báo xác nhận trước khi xóa.</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f)</w:t>
      </w:r>
      <w:r>
        <w:rPr>
          <w:rFonts w:ascii="Times New Roman" w:cs="Times New Roman" w:eastAsia="Times New Roman" w:hAnsi="Times New Roman"/>
          <w:sz w:val="24"/>
          <w:szCs w:val="24"/>
        </w:rPr>
        <w:t xml:space="preserve"> Sử dụng ComboBox hiển thị tên nhà cung cấp từ bảng NhaCungCap nhưng khi chọn lấy mã nhà cung cấp để cập nhật dữ liệu.</w:t>
      </w:r>
    </w:p>
    <w:p>
      <w:pPr>
        <w:spacing w:after="100"/>
      </w:pPr>
      <w:r>
        <w:rPr>
          <w:rFonts w:ascii="Times New Roman" w:cs="Times New Roman" w:eastAsia="Times New Roman" w:hAnsi="Times New Roman"/>
          <w:b/>
          <w:bCs/>
          <w:sz w:val="24"/>
          <w:szCs w:val="24"/>
        </w:rPr>
        <w:t xml:space="preserve">  g)</w:t>
      </w:r>
      <w:r>
        <w:rPr>
          <w:rFonts w:ascii="Times New Roman" w:cs="Times New Roman" w:eastAsia="Times New Roman" w:hAnsi="Times New Roman"/>
          <w:sz w:val="24"/>
          <w:szCs w:val="24"/>
        </w:rPr>
        <w:t xml:space="preserve"> Khi nhấn nút Thống kê: Hiển thị tổng số lượng tồn của từng nhà cung cấp lên DataGrid trên cửa sổ khác, gồm các cột: Mã nhà cung cấp, Tên nhà cung cấp, Tổng số lượng tồn.</w:t>
      </w:r>
    </w:p>
    <w:p>
      <w:pPr>
        <w:spacing w:after="200"/>
      </w:pPr>
    </w:p>
    <w:p>
      <w:pPr>
        <w:spacing w:after="100"/>
      </w:pPr>
      <w:r>
        <w:rPr>
          <w:rFonts w:ascii="Times New Roman" w:cs="Times New Roman" w:eastAsia="Times New Roman" w:hAnsi="Times New Roman"/>
          <w:b/>
          <w:bCs/>
          <w:sz w:val="24"/>
          <w:szCs w:val="24"/>
        </w:rPr>
        <w:t xml:space="preserve">Ghi chú:</w:t>
      </w:r>
      <w:r>
        <w:rPr>
          <w:rFonts w:ascii="Times New Roman" w:cs="Times New Roman" w:eastAsia="Times New Roman" w:hAnsi="Times New Roman"/>
          <w:sz w:val="24"/>
          <w:szCs w:val="24"/>
        </w:rPr>
        <w:t xml:space="preserve"> Thí sinh không được sử dụng tài liệu khi thực hiện bài thi kết thúc học phần.</w:t>
      </w:r>
    </w:p>
    <w:p>
      <w:pPr>
        <w:spacing w:after="100"/>
        <w:jc w:val="center"/>
      </w:pPr>
      <w:r>
        <w:rPr>
          <w:rFonts w:ascii="Times New Roman" w:cs="Times New Roman" w:eastAsia="Times New Roman" w:hAnsi="Times New Roman"/>
          <w:b/>
          <w:bCs/>
          <w:sz w:val="24"/>
          <w:szCs w:val="24"/>
        </w:rPr>
        <w:t xml:space="preserve">                                                        - HẾT -</w:t>
      </w:r>
    </w:p>
    <w:p>
      <w:pPr>
        <w:pageBreakBefore/>
      </w:pPr>
      <w:r>
        <w:br/>
        <w:t xml:space="preserve"/>
      </w:r>
    </w:p>
    <w:p>
      <w:pPr>
        <w:spacing w:after="100"/>
      </w:pPr>
      <w:r>
        <w:rPr>
          <w:rFonts w:ascii="Courier New" w:cs="Courier New" w:eastAsia="Courier New" w:hAnsi="Courier New"/>
          <w:color w:val="444444"/>
          <w:sz w:val="20"/>
          <w:szCs w:val="20"/>
        </w:rPr>
        <w:t xml:space="preserve">--Cơ sở dữ liệu</w:t>
      </w:r>
    </w:p>
    <w:p>
      <w:pPr>
        <w:spacing w:after="0"/>
      </w:pPr>
      <w:r>
        <w:rPr>
          <w:rFonts w:ascii="Courier New" w:cs="Courier New" w:eastAsia="Courier New" w:hAnsi="Courier New"/>
          <w:sz w:val="20"/>
          <w:szCs w:val="20"/>
        </w:rPr>
        <w:t xml:space="preserve">CREATE DATABASE [QLKhoHang]</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USE [QLKhoHang]</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[dbo].[NhaCungCap](</w:t>
      </w:r>
    </w:p>
    <w:p>
      <w:pPr>
        <w:spacing w:after="0"/>
      </w:pPr>
      <w:r>
        <w:rPr>
          <w:rFonts w:ascii="Courier New" w:cs="Courier New" w:eastAsia="Courier New" w:hAnsi="Courier New"/>
          <w:sz w:val="20"/>
          <w:szCs w:val="20"/>
        </w:rPr>
        <w:t xml:space="preserve">  [MaNCC] [nchar](10) NOT NULL PRIMARY KEY,</w:t>
      </w:r>
    </w:p>
    <w:p>
      <w:pPr>
        <w:spacing w:after="0"/>
      </w:pPr>
      <w:r>
        <w:rPr>
          <w:rFonts w:ascii="Courier New" w:cs="Courier New" w:eastAsia="Courier New" w:hAnsi="Courier New"/>
          <w:sz w:val="20"/>
          <w:szCs w:val="20"/>
        </w:rPr>
        <w:t xml:space="preserve">  [TenNCC] [nvarchar](50)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[dbo].[HangHoa](</w:t>
      </w:r>
    </w:p>
    <w:p>
      <w:pPr>
        <w:spacing w:after="0"/>
      </w:pPr>
      <w:r>
        <w:rPr>
          <w:rFonts w:ascii="Courier New" w:cs="Courier New" w:eastAsia="Courier New" w:hAnsi="Courier New"/>
          <w:sz w:val="20"/>
          <w:szCs w:val="20"/>
        </w:rPr>
        <w:t xml:space="preserve">  [MaHH] [nchar](10) NOT NULL PRIMARY KEY,</w:t>
      </w:r>
    </w:p>
    <w:p>
      <w:pPr>
        <w:spacing w:after="0"/>
      </w:pPr>
      <w:r>
        <w:rPr>
          <w:rFonts w:ascii="Courier New" w:cs="Courier New" w:eastAsia="Courier New" w:hAnsi="Courier New"/>
          <w:sz w:val="20"/>
          <w:szCs w:val="20"/>
        </w:rPr>
        <w:t xml:space="preserve">  [TenHH] [nvarchar](100) NULL,</w:t>
      </w:r>
    </w:p>
    <w:p>
      <w:pPr>
        <w:spacing w:after="0"/>
      </w:pPr>
      <w:r>
        <w:rPr>
          <w:rFonts w:ascii="Courier New" w:cs="Courier New" w:eastAsia="Courier New" w:hAnsi="Courier New"/>
          <w:sz w:val="20"/>
          <w:szCs w:val="20"/>
        </w:rPr>
        <w:t xml:space="preserve">  [DonViTinh] [nvarchar](20) NULL,</w:t>
      </w:r>
    </w:p>
    <w:p>
      <w:pPr>
        <w:spacing w:after="0"/>
      </w:pPr>
      <w:r>
        <w:rPr>
          <w:rFonts w:ascii="Courier New" w:cs="Courier New" w:eastAsia="Courier New" w:hAnsi="Courier New"/>
          <w:sz w:val="20"/>
          <w:szCs w:val="20"/>
        </w:rPr>
        <w:t xml:space="preserve">  [SoLuongTon] [int] NULL,</w:t>
      </w:r>
    </w:p>
    <w:p>
      <w:pPr>
        <w:spacing w:after="0"/>
      </w:pPr>
      <w:r>
        <w:rPr>
          <w:rFonts w:ascii="Courier New" w:cs="Courier New" w:eastAsia="Courier New" w:hAnsi="Courier New"/>
          <w:sz w:val="20"/>
          <w:szCs w:val="20"/>
        </w:rPr>
        <w:t xml:space="preserve">  [MaNCC] [nchar](10)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ALTER TABLE [dbo].[HangHoa] WITH CHECK ADD CONSTRAINT [FK_HangHoa_NhaCungCap]</w:t>
      </w:r>
    </w:p>
    <w:p>
      <w:pPr>
        <w:spacing w:after="0"/>
      </w:pPr>
      <w:r>
        <w:rPr>
          <w:rFonts w:ascii="Courier New" w:cs="Courier New" w:eastAsia="Courier New" w:hAnsi="Courier New"/>
          <w:sz w:val="20"/>
          <w:szCs w:val="20"/>
        </w:rPr>
        <w:t xml:space="preserve">FOREIGN KEY([MaNCC]) REFERENCES [dbo].[NhaCungCap]([MaNCC])</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Insert into NhaCungCap values('NCC01',N'Công ty ABC')</w:t>
      </w:r>
    </w:p>
    <w:p>
      <w:pPr>
        <w:spacing w:after="0"/>
      </w:pPr>
      <w:r>
        <w:rPr>
          <w:rFonts w:ascii="Courier New" w:cs="Courier New" w:eastAsia="Courier New" w:hAnsi="Courier New"/>
          <w:sz w:val="20"/>
          <w:szCs w:val="20"/>
        </w:rPr>
        <w:t xml:space="preserve">Insert into NhaCungCap values('NCC02',N'Công ty XYZ')</w:t>
      </w:r>
    </w:p>
    <w:p>
      <w:pPr>
        <w:spacing w:after="0"/>
      </w:pPr>
      <w:r>
        <w:rPr>
          <w:rFonts w:ascii="Courier New" w:cs="Courier New" w:eastAsia="Courier New" w:hAnsi="Courier New"/>
          <w:sz w:val="20"/>
          <w:szCs w:val="20"/>
        </w:rPr>
        <w:t xml:space="preserve">Insert into HangHoa values('HH01',N'Gạo tẻ',N'Kg',500,'NCC01')</w:t>
      </w:r>
    </w:p>
    <w:p>
      <w:pPr>
        <w:spacing w:after="0"/>
      </w:pPr>
      <w:r>
        <w:rPr>
          <w:rFonts w:ascii="Courier New" w:cs="Courier New" w:eastAsia="Courier New" w:hAnsi="Courier New"/>
          <w:sz w:val="20"/>
          <w:szCs w:val="20"/>
        </w:rPr>
        <w:t xml:space="preserve">Insert into HangHoa values('HH02',N'Đường cát',N'Kg',8,'NCC02')</w:t>
      </w:r>
    </w:p>
    <w:p>
      <w:pPr>
        <w:spacing w:after="0"/>
      </w:pPr>
      <w:r>
        <w:rPr>
          <w:rFonts w:ascii="Courier New" w:cs="Courier New" w:eastAsia="Courier New" w:hAnsi="Courier New"/>
          <w:sz w:val="20"/>
          <w:szCs w:val="20"/>
        </w:rPr>
        <w:t xml:space="preserve">Insert into HangHoa values('HH03',N'Dầu ăn',N'Lít',0,'NCC01')</w:t>
      </w:r>
    </w:p>
    <w:p>
      <w:pPr>
        <w:spacing w:after="0"/>
      </w:pPr>
      <w:r>
        <w:rPr>
          <w:rFonts w:ascii="Courier New" w:cs="Courier New" w:eastAsia="Courier New" w:hAnsi="Courier New"/>
          <w:sz w:val="20"/>
          <w:szCs w:val="20"/>
        </w:rPr>
        <w:t xml:space="preserve">Insert into HangHoa values('HH04',N'Muối',N'Kg',120,'NCC02')</w:t>
      </w:r>
    </w:p>
    <w:p>
      <w:pPr>
        <w:spacing w:after="0"/>
      </w:pPr>
      <w:r>
        <w:rPr>
          <w:rFonts w:ascii="Courier New" w:cs="Courier New" w:eastAsia="Courier New" w:hAnsi="Courier New"/>
          <w:sz w:val="20"/>
          <w:szCs w:val="20"/>
        </w:rPr>
        <w:t xml:space="preserve">select * from NhaCungCap</w:t>
      </w:r>
    </w:p>
    <w:p>
      <w:pPr>
        <w:spacing w:after="0"/>
      </w:pPr>
      <w:r>
        <w:rPr>
          <w:rFonts w:ascii="Courier New" w:cs="Courier New" w:eastAsia="Courier New" w:hAnsi="Courier New"/>
          <w:sz w:val="20"/>
          <w:szCs w:val="20"/>
        </w:rPr>
        <w:t xml:space="preserve">select * from HangHoa</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2026-05-27T12:40:09.218Z</dcterms:created>
  <dcterms:modified xsi:type="dcterms:W3CDTF">2026-05-27T12:40:09.218Z</dcterms:modified>
</cp:coreProperties>
</file>

<file path=docProps/custom.xml><?xml version="1.0" encoding="utf-8"?>
<Properties xmlns="http://schemas.openxmlformats.org/officeDocument/2006/custom-properties" xmlns:vt="http://schemas.openxmlformats.org/officeDocument/2006/docPropsVTypes"/>
</file>