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Georgia" w:hAnsi="Georgia"/>
          <w:b/>
          <w:color w:val="111827"/>
          <w:sz w:val="48"/>
        </w:rPr>
        <w:t>Campus Facility Maintenance Request</w:t>
        <w:br/>
        <w:t>Management System</w:t>
      </w:r>
    </w:p>
    <w:p>
      <w:pPr>
        <w:spacing w:before="0" w:after="720"/>
        <w:jc w:val="center"/>
      </w:pPr>
      <w:r>
        <w:rPr>
          <w:rFonts w:ascii="Georgia" w:hAnsi="Georgia"/>
          <w:color w:val="4B5563"/>
          <w:sz w:val="26"/>
        </w:rPr>
        <w:t>DBMS Course Project Report</w:t>
      </w:r>
    </w:p>
    <w:p>
      <w:pPr>
        <w:spacing w:before="400" w:after="800"/>
        <w:jc w:val="center"/>
      </w:pPr>
      <w:r>
        <w:drawing>
          <wp:inline xmlns:a="http://schemas.openxmlformats.org/drawingml/2006/main" xmlns:pic="http://schemas.openxmlformats.org/drawingml/2006/picture">
            <wp:extent cx="2286000" cy="1301333"/>
            <wp:docPr id="1" name="Picture 1"/>
            <wp:cNvGraphicFramePr>
              <a:graphicFrameLocks noChangeAspect="1"/>
            </wp:cNvGraphicFramePr>
            <a:graphic>
              <a:graphicData uri="http://schemas.openxmlformats.org/drawingml/2006/picture">
                <pic:pic>
                  <pic:nvPicPr>
                    <pic:cNvPr id="0" name="woxsen_logo.jpeg"/>
                    <pic:cNvPicPr/>
                  </pic:nvPicPr>
                  <pic:blipFill>
                    <a:blip r:embed="rId9"/>
                    <a:stretch>
                      <a:fillRect/>
                    </a:stretch>
                  </pic:blipFill>
                  <pic:spPr>
                    <a:xfrm>
                      <a:off x="0" y="0"/>
                      <a:ext cx="2286000" cy="1301333"/>
                    </a:xfrm>
                    <a:prstGeom prst="rect"/>
                  </pic:spPr>
                </pic:pic>
              </a:graphicData>
            </a:graphic>
          </wp:inline>
        </w:drawing>
      </w:r>
    </w:p>
    <w:p>
      <w:pPr>
        <w:spacing w:before="480" w:line="324" w:lineRule="auto"/>
        <w:jc w:val="center"/>
      </w:pPr>
      <w:r>
        <w:rPr>
          <w:rFonts w:ascii="Georgia" w:hAnsi="Georgia"/>
          <w:b/>
          <w:color w:val="1F2937"/>
          <w:sz w:val="22"/>
        </w:rPr>
        <w:t xml:space="preserve">Student Name: </w:t>
      </w:r>
      <w:r>
        <w:rPr>
          <w:rFonts w:ascii="Georgia" w:hAnsi="Georgia"/>
          <w:color w:val="374151"/>
          <w:sz w:val="22"/>
        </w:rPr>
        <w:t>Mithi Jaiswal</w:t>
        <w:br/>
      </w:r>
      <w:r>
        <w:rPr>
          <w:rFonts w:ascii="Georgia" w:hAnsi="Georgia"/>
          <w:b/>
          <w:color w:val="1F2937"/>
          <w:sz w:val="22"/>
        </w:rPr>
        <w:t xml:space="preserve">Roll Number: </w:t>
      </w:r>
      <w:r>
        <w:rPr>
          <w:rFonts w:ascii="Georgia" w:hAnsi="Georgia"/>
          <w:color w:val="374151"/>
          <w:sz w:val="22"/>
        </w:rPr>
        <w:t>25WU0102158</w:t>
        <w:br/>
      </w:r>
      <w:r>
        <w:rPr>
          <w:rFonts w:ascii="Georgia" w:hAnsi="Georgia"/>
          <w:b/>
          <w:color w:val="1F2937"/>
          <w:sz w:val="22"/>
        </w:rPr>
        <w:t xml:space="preserve">Course: </w:t>
      </w:r>
      <w:r>
        <w:rPr>
          <w:rFonts w:ascii="Georgia" w:hAnsi="Georgia"/>
          <w:color w:val="374151"/>
          <w:sz w:val="22"/>
        </w:rPr>
        <w:t>Database Management Systems (DBMS)</w:t>
        <w:br/>
      </w:r>
      <w:r>
        <w:rPr>
          <w:rFonts w:ascii="Georgia" w:hAnsi="Georgia"/>
          <w:b/>
          <w:color w:val="1F2937"/>
          <w:sz w:val="22"/>
        </w:rPr>
        <w:t xml:space="preserve">Academic Year: </w:t>
      </w:r>
      <w:r>
        <w:rPr>
          <w:rFonts w:ascii="Georgia" w:hAnsi="Georgia"/>
          <w:color w:val="374151"/>
          <w:sz w:val="22"/>
        </w:rPr>
        <w:t>2025–2029</w:t>
        <w:br/>
      </w:r>
      <w:r>
        <w:rPr>
          <w:rFonts w:ascii="Georgia" w:hAnsi="Georgia"/>
          <w:b/>
          <w:color w:val="1F2937"/>
          <w:sz w:val="22"/>
        </w:rPr>
        <w:t xml:space="preserve">Project Type: </w:t>
      </w:r>
      <w:r>
        <w:rPr>
          <w:rFonts w:ascii="Georgia" w:hAnsi="Georgia"/>
          <w:color w:val="374151"/>
          <w:sz w:val="22"/>
        </w:rPr>
        <w:t>DBMS Course Project</w:t>
        <w:br/>
      </w:r>
      <w:r>
        <w:rPr>
          <w:rFonts w:ascii="Georgia" w:hAnsi="Georgia"/>
          <w:b/>
          <w:color w:val="1F2937"/>
          <w:sz w:val="22"/>
        </w:rPr>
        <w:t xml:space="preserve">University: </w:t>
      </w:r>
      <w:r>
        <w:rPr>
          <w:rFonts w:ascii="Georgia" w:hAnsi="Georgia"/>
          <w:color w:val="374151"/>
          <w:sz w:val="22"/>
        </w:rPr>
        <w:t>Woxsen University</w:t>
        <w:br/>
      </w:r>
      <w:r>
        <w:rPr>
          <w:rFonts w:ascii="Georgia" w:hAnsi="Georgia"/>
          <w:b/>
          <w:color w:val="1F2937"/>
          <w:sz w:val="22"/>
        </w:rPr>
        <w:t xml:space="preserve">Branch: </w:t>
      </w:r>
      <w:r>
        <w:rPr>
          <w:rFonts w:ascii="Georgia" w:hAnsi="Georgia"/>
          <w:color w:val="374151"/>
          <w:sz w:val="22"/>
        </w:rPr>
        <w:t>CSE - AIML</w:t>
        <w:br/>
      </w:r>
    </w:p>
    <w:p>
      <w:r>
        <w:br w:type="page"/>
      </w:r>
    </w:p>
    <w:p>
      <w:pPr>
        <w:pStyle w:val="Heading1"/>
        <w:keepNext/>
        <w:spacing w:before="280" w:after="80"/>
      </w:pPr>
      <w:r>
        <w:rPr>
          <w:b/>
          <w:color w:val="1F4E79"/>
          <w:sz w:val="30"/>
        </w:rPr>
        <w:t>2. Abstract</w:t>
      </w:r>
    </w:p>
    <w:p>
      <w:pPr>
        <w:spacing w:line="288" w:lineRule="auto" w:after="240"/>
      </w:pPr>
      <w:r>
        <w:t>The Campus Facility Maintenance Request Management System is a database-driven web application developed to manage campus buildings, rooms, equipment assets, service requests, technician assignments, labor work logs, spare parts inventory, repair expenditures, user feedback, and lifecycle status audits in a structured relational system. The application uses MySQL as the database layer, Next.js 16 with Node.js runtime and TypeScript for backend API services, React 19 with Tailwind CSS for modern responsive user interface delivery, and Prisma ORM for database connectivity and schema migrations. The system supports online complaint lodging, priority-based SLA tracking, technician dispatching, real-time spare material stock depletion, itemized expense vouchers, star-rated user satisfaction reviews, and executive management reports. Multi-table operations execute within atomic database transactions (prisma.$transaction) ensuring complete relational consistency, while primary keys, foreign keys, check constraints, and cascading rules protect data integrity.</w:t>
      </w:r>
    </w:p>
    <w:p>
      <w:pPr>
        <w:pStyle w:val="Heading1"/>
        <w:keepNext/>
        <w:spacing w:before="280" w:after="80"/>
      </w:pPr>
      <w:r>
        <w:rPr>
          <w:b/>
          <w:color w:val="1F4E79"/>
          <w:sz w:val="30"/>
        </w:rPr>
        <w:t>3. Introduction and Problem Statement</w:t>
      </w:r>
    </w:p>
    <w:p>
      <w:pPr>
        <w:pStyle w:val="Heading2"/>
        <w:keepNext/>
        <w:spacing w:before="200" w:after="80"/>
      </w:pPr>
      <w:r>
        <w:rPr>
          <w:b/>
          <w:color w:val="2E5B82"/>
          <w:sz w:val="26"/>
        </w:rPr>
        <w:t>3.1 Introduction</w:t>
      </w:r>
    </w:p>
    <w:p>
      <w:pPr>
        <w:spacing w:line="288" w:lineRule="auto" w:after="200"/>
      </w:pPr>
      <w:r>
        <w:t>University campuses encompass extensive physical infrastructure consisting of academic complexes, laboratory blocks, residential hostels, libraries, and sports facilities. Daily operational wear and tear creates continuous maintenance data: students and faculty submit repair tickets, tickets map to specific physical rooms and buildings, facilities contain high-value equipment assets, facility managers assign specialized technicians, technicians log labor hours, repairs consume spare parts from inventory, financial costs accumulate across labor and materials, and users submit feedback on resolution quality. Managing these inter-dependent workflows using paper logs or disconnected spreadsheets results in duplicate entries, untracked inventory depletion, unresolved overdue tickets, and lack of accountability. This project models the complete campus facility maintenance workflow using a normalized relational database and an interactive web application.</w:t>
      </w:r>
    </w:p>
    <w:p>
      <w:pPr>
        <w:pStyle w:val="Heading2"/>
        <w:keepNext/>
        <w:spacing w:before="200" w:after="80"/>
      </w:pPr>
      <w:r>
        <w:rPr>
          <w:b/>
          <w:color w:val="2E5B82"/>
          <w:sz w:val="26"/>
        </w:rPr>
        <w:t>3.2 Problem Statement</w:t>
      </w:r>
    </w:p>
    <w:p>
      <w:pPr>
        <w:spacing w:line="288" w:lineRule="auto" w:after="240"/>
      </w:pPr>
      <w:r>
        <w:t>The university requires a centralized, transparent system to record maintenance complaints, route them to qualified technicians, monitor SLA response times, manage spare parts inventory, record itemized financial costs, and generate administrative reports. The system must preserve strict relational integrity between records and prevent invalid operations such as assigning busy technicians, consuming unavailable spare parts, executing invalid status transitions, recording negative labor hours, or leaving orphan records when tickets or facility assets are removed.</w:t>
      </w:r>
    </w:p>
    <w:p>
      <w:pPr>
        <w:pStyle w:val="Heading1"/>
        <w:keepNext/>
        <w:spacing w:before="280" w:after="80"/>
      </w:pPr>
      <w:r>
        <w:rPr>
          <w:b/>
          <w:color w:val="1F4E79"/>
          <w:sz w:val="30"/>
        </w:rPr>
        <w:t>4. Objectives and Scope</w:t>
      </w:r>
    </w:p>
    <w:p>
      <w:pPr>
        <w:pStyle w:val="Heading2"/>
        <w:keepNext/>
        <w:spacing w:before="200" w:after="80"/>
      </w:pPr>
      <w:r>
        <w:rPr>
          <w:b/>
          <w:color w:val="2E5B82"/>
          <w:sz w:val="26"/>
        </w:rPr>
        <w:t>4.1 Objectives</w:t>
      </w:r>
    </w:p>
    <w:p>
      <w:pPr>
        <w:pStyle w:val="ListBullet"/>
        <w:spacing w:after="60" w:line="276" w:lineRule="auto"/>
      </w:pPr>
      <w:r>
        <w:t>Maintain buildings, rooms, fixed assets, users, technicians, categories, priority SLAs, maintenance requests, assignments, work logs, materials, costs, feedback, and status history in MySQL.</w:t>
      </w:r>
    </w:p>
    <w:p>
      <w:pPr>
        <w:pStyle w:val="ListBullet"/>
        <w:spacing w:after="60" w:line="276" w:lineRule="auto"/>
      </w:pPr>
      <w:r>
        <w:t>Provide full CRUD operations for Requests, Infrastructure (Buildings &amp; Rooms), Asset Registry, Technicians, and Materials through a responsive web interface.</w:t>
      </w:r>
    </w:p>
    <w:p>
      <w:pPr>
        <w:pStyle w:val="ListBullet"/>
        <w:spacing w:after="60" w:line="276" w:lineRule="auto"/>
      </w:pPr>
      <w:r>
        <w:t>Provide an intuitive online ticket lodging interface with category, room, and priority selection backed by client-side and server-side validation.</w:t>
      </w:r>
    </w:p>
    <w:p>
      <w:pPr>
        <w:pStyle w:val="ListBullet"/>
        <w:spacing w:after="60" w:line="276" w:lineRule="auto"/>
      </w:pPr>
      <w:r>
        <w:t>Execute multi-table ticket assignments, material allocations, cost logging, and cascading deletions as all-or-nothing database transactions.</w:t>
      </w:r>
    </w:p>
    <w:p>
      <w:pPr>
        <w:pStyle w:val="ListBullet"/>
        <w:spacing w:after="60" w:line="276" w:lineRule="auto"/>
      </w:pPr>
      <w:r>
        <w:t>Manage maintenance execution using controlled status transitions (Pending -&gt; Assigned -&gt; In Progress -&gt; Completed/Closed) with automated audit logging in STATUS_HISTORY.</w:t>
      </w:r>
    </w:p>
    <w:p>
      <w:pPr>
        <w:pStyle w:val="ListBullet"/>
        <w:spacing w:after="60" w:line="276" w:lineRule="auto"/>
      </w:pPr>
      <w:r>
        <w:t>Monitor spare parts inventory in real-time, automatically deducting quantities used and flagging low-stock items.</w:t>
      </w:r>
    </w:p>
    <w:p>
      <w:pPr>
        <w:pStyle w:val="ListBullet"/>
        <w:spacing w:after="60" w:line="276" w:lineRule="auto"/>
      </w:pPr>
      <w:r>
        <w:t>Generate itemized cost records (Materials, Labor, Hardware, Electrical) for completed maintenance jobs.</w:t>
      </w:r>
    </w:p>
    <w:p>
      <w:pPr>
        <w:pStyle w:val="ListBullet"/>
        <w:spacing w:after="60" w:line="276" w:lineRule="auto"/>
      </w:pPr>
      <w:r>
        <w:t>Provide six comprehensive PBL analytical reports utilizing relational joins, nested subqueries, grouping aggregations, and database views.</w:t>
      </w:r>
    </w:p>
    <w:p>
      <w:pPr>
        <w:pStyle w:val="Heading2"/>
        <w:keepNext/>
        <w:spacing w:before="200" w:after="80"/>
      </w:pPr>
      <w:r>
        <w:rPr>
          <w:b/>
          <w:color w:val="2E5B82"/>
          <w:sz w:val="26"/>
        </w:rPr>
        <w:t>4.2 Scope</w:t>
      </w:r>
    </w:p>
    <w:p>
      <w:pPr>
        <w:pStyle w:val="ListBullet"/>
        <w:spacing w:after="60" w:line="276" w:lineRule="auto"/>
      </w:pPr>
      <w:r>
        <w:t>Campus-wide infrastructure mapping (Buildings, Floors, Rooms, Fixed Assets).</w:t>
      </w:r>
    </w:p>
    <w:p>
      <w:pPr>
        <w:pStyle w:val="ListBullet"/>
        <w:spacing w:after="60" w:line="276" w:lineRule="auto"/>
      </w:pPr>
      <w:r>
        <w:t>Role-based interaction for Students, Faculty, Staff, Technicians, and Facility Managers.</w:t>
      </w:r>
    </w:p>
    <w:p>
      <w:pPr>
        <w:pStyle w:val="ListBullet"/>
        <w:spacing w:after="60" w:line="276" w:lineRule="auto"/>
      </w:pPr>
      <w:r>
        <w:t>Maintenance request lifecycle management from complaint logging to technician verification.</w:t>
      </w:r>
    </w:p>
    <w:p>
      <w:pPr>
        <w:pStyle w:val="ListBullet"/>
        <w:spacing w:after="60" w:line="276" w:lineRule="auto"/>
      </w:pPr>
      <w:r>
        <w:t>Spare parts inventory tracking, restocking, and automated expenditure calculation.</w:t>
      </w:r>
    </w:p>
    <w:p>
      <w:pPr>
        <w:pStyle w:val="ListBullet"/>
        <w:spacing w:after="60" w:line="276" w:lineRule="auto"/>
      </w:pPr>
      <w:r>
        <w:t>Executive analytics for ticket ageing, SLA compliance, technician workload, building costs, material consumption, and user ratings.</w:t>
      </w:r>
    </w:p>
    <w:p>
      <w:pPr>
        <w:pStyle w:val="ListBullet"/>
        <w:spacing w:after="60" w:line="276" w:lineRule="auto"/>
      </w:pPr>
      <w:r>
        <w:t>Production-grade local web application deployment using Next.js 16, TypeScript, React 19, Prisma ORM, and MySQL.</w:t>
      </w:r>
    </w:p>
    <w:p>
      <w:pPr>
        <w:pStyle w:val="Heading1"/>
        <w:keepNext/>
        <w:spacing w:before="280" w:after="80"/>
      </w:pPr>
      <w:r>
        <w:rPr>
          <w:b/>
          <w:color w:val="1F4E79"/>
          <w:sz w:val="30"/>
        </w:rPr>
        <w:t>5. Software and Hardware Requirements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3600"/>
            <w:shd w:fill="D9E1F2"/>
            <w:tcMar>
              <w:top w:w="80" w:type="dxa"/>
              <w:bottom w:w="80" w:type="dxa"/>
              <w:left w:w="120" w:type="dxa"/>
              <w:right w:w="120" w:type="dxa"/>
            </w:tcMar>
          </w:tcPr>
          <w:p>
            <w:pPr>
              <w:spacing w:before="0" w:after="0"/>
              <w:jc w:val="left"/>
            </w:pPr>
            <w:r>
              <w:rPr>
                <w:b/>
                <w:color w:val="1F3864"/>
                <w:sz w:val="18"/>
              </w:rPr>
              <w:t>Category</w:t>
            </w:r>
          </w:p>
        </w:tc>
        <w:tc>
          <w:tcPr>
            <w:tcW w:type="dxa" w:w="5760"/>
            <w:shd w:fill="D9E1F2"/>
            <w:tcMar>
              <w:top w:w="80" w:type="dxa"/>
              <w:bottom w:w="80" w:type="dxa"/>
              <w:left w:w="120" w:type="dxa"/>
              <w:right w:w="120" w:type="dxa"/>
            </w:tcMar>
          </w:tcPr>
          <w:p>
            <w:pPr>
              <w:spacing w:before="0" w:after="0"/>
              <w:jc w:val="left"/>
            </w:pPr>
            <w:r>
              <w:rPr>
                <w:b/>
                <w:color w:val="1F3864"/>
                <w:sz w:val="18"/>
              </w:rPr>
              <w:t>Requirement</w:t>
            </w:r>
          </w:p>
        </w:tc>
      </w:tr>
      <w:tr>
        <w:tc>
          <w:tcPr>
            <w:tcW w:type="dxa" w:w="3600"/>
            <w:tcMar>
              <w:top w:w="60" w:type="dxa"/>
              <w:bottom w:w="60" w:type="dxa"/>
              <w:left w:w="120" w:type="dxa"/>
              <w:right w:w="120" w:type="dxa"/>
            </w:tcMar>
          </w:tcPr>
          <w:p>
            <w:pPr>
              <w:spacing w:before="0" w:after="0"/>
              <w:jc w:val="left"/>
            </w:pPr>
            <w:r>
              <w:rPr>
                <w:color w:val="333333"/>
                <w:sz w:val="17"/>
              </w:rPr>
              <w:t>Operating System</w:t>
            </w:r>
          </w:p>
        </w:tc>
        <w:tc>
          <w:tcPr>
            <w:tcW w:type="dxa" w:w="5760"/>
            <w:tcMar>
              <w:top w:w="60" w:type="dxa"/>
              <w:bottom w:w="60" w:type="dxa"/>
              <w:left w:w="120" w:type="dxa"/>
              <w:right w:w="120" w:type="dxa"/>
            </w:tcMar>
          </w:tcPr>
          <w:p>
            <w:pPr>
              <w:spacing w:before="0" w:after="0"/>
              <w:jc w:val="left"/>
            </w:pPr>
            <w:r>
              <w:rPr>
                <w:color w:val="333333"/>
                <w:sz w:val="17"/>
              </w:rPr>
              <w:t>Windows 10/11 / macOS 14+ / Ubuntu Linux 22.04 LTS</w:t>
            </w:r>
          </w:p>
        </w:tc>
      </w:tr>
      <w:tr>
        <w:tc>
          <w:tcPr>
            <w:tcW w:type="dxa" w:w="3600"/>
            <w:shd w:fill="F9FAFC"/>
            <w:tcMar>
              <w:top w:w="60" w:type="dxa"/>
              <w:bottom w:w="60" w:type="dxa"/>
              <w:left w:w="120" w:type="dxa"/>
              <w:right w:w="120" w:type="dxa"/>
            </w:tcMar>
          </w:tcPr>
          <w:p>
            <w:pPr>
              <w:spacing w:before="0" w:after="0"/>
              <w:jc w:val="left"/>
            </w:pPr>
            <w:r>
              <w:rPr>
                <w:color w:val="333333"/>
                <w:sz w:val="17"/>
              </w:rPr>
              <w:t>Backend Runtime</w:t>
            </w:r>
          </w:p>
        </w:tc>
        <w:tc>
          <w:tcPr>
            <w:tcW w:type="dxa" w:w="5760"/>
            <w:shd w:fill="F9FAFC"/>
            <w:tcMar>
              <w:top w:w="60" w:type="dxa"/>
              <w:bottom w:w="60" w:type="dxa"/>
              <w:left w:w="120" w:type="dxa"/>
              <w:right w:w="120" w:type="dxa"/>
            </w:tcMar>
          </w:tcPr>
          <w:p>
            <w:pPr>
              <w:spacing w:before="0" w:after="0"/>
              <w:jc w:val="left"/>
            </w:pPr>
            <w:r>
              <w:rPr>
                <w:color w:val="333333"/>
                <w:sz w:val="17"/>
              </w:rPr>
              <w:t>Next.js 16 App Router (Node.js 20+ runtime)</w:t>
            </w:r>
          </w:p>
        </w:tc>
      </w:tr>
      <w:tr>
        <w:tc>
          <w:tcPr>
            <w:tcW w:type="dxa" w:w="3600"/>
            <w:tcMar>
              <w:top w:w="60" w:type="dxa"/>
              <w:bottom w:w="60" w:type="dxa"/>
              <w:left w:w="120" w:type="dxa"/>
              <w:right w:w="120" w:type="dxa"/>
            </w:tcMar>
          </w:tcPr>
          <w:p>
            <w:pPr>
              <w:spacing w:before="0" w:after="0"/>
              <w:jc w:val="left"/>
            </w:pPr>
            <w:r>
              <w:rPr>
                <w:color w:val="333333"/>
                <w:sz w:val="17"/>
              </w:rPr>
              <w:t>Database</w:t>
            </w:r>
          </w:p>
        </w:tc>
        <w:tc>
          <w:tcPr>
            <w:tcW w:type="dxa" w:w="5760"/>
            <w:tcMar>
              <w:top w:w="60" w:type="dxa"/>
              <w:bottom w:w="60" w:type="dxa"/>
              <w:left w:w="120" w:type="dxa"/>
              <w:right w:w="120" w:type="dxa"/>
            </w:tcMar>
          </w:tcPr>
          <w:p>
            <w:pPr>
              <w:spacing w:before="0" w:after="0"/>
              <w:jc w:val="left"/>
            </w:pPr>
            <w:r>
              <w:rPr>
                <w:color w:val="333333"/>
                <w:sz w:val="17"/>
              </w:rPr>
              <w:t>MySQL 8.0 / 9.x Community Server</w:t>
            </w:r>
          </w:p>
        </w:tc>
      </w:tr>
      <w:tr>
        <w:tc>
          <w:tcPr>
            <w:tcW w:type="dxa" w:w="3600"/>
            <w:shd w:fill="F9FAFC"/>
            <w:tcMar>
              <w:top w:w="60" w:type="dxa"/>
              <w:bottom w:w="60" w:type="dxa"/>
              <w:left w:w="120" w:type="dxa"/>
              <w:right w:w="120" w:type="dxa"/>
            </w:tcMar>
          </w:tcPr>
          <w:p>
            <w:pPr>
              <w:spacing w:before="0" w:after="0"/>
              <w:jc w:val="left"/>
            </w:pPr>
            <w:r>
              <w:rPr>
                <w:color w:val="333333"/>
                <w:sz w:val="17"/>
              </w:rPr>
              <w:t>DB Connectivity &amp; ORM</w:t>
            </w:r>
          </w:p>
        </w:tc>
        <w:tc>
          <w:tcPr>
            <w:tcW w:type="dxa" w:w="5760"/>
            <w:shd w:fill="F9FAFC"/>
            <w:tcMar>
              <w:top w:w="60" w:type="dxa"/>
              <w:bottom w:w="60" w:type="dxa"/>
              <w:left w:w="120" w:type="dxa"/>
              <w:right w:w="120" w:type="dxa"/>
            </w:tcMar>
          </w:tcPr>
          <w:p>
            <w:pPr>
              <w:spacing w:before="0" w:after="0"/>
              <w:jc w:val="left"/>
            </w:pPr>
            <w:r>
              <w:rPr>
                <w:color w:val="333333"/>
                <w:sz w:val="17"/>
              </w:rPr>
              <w:t>Prisma ORM 6.4 (@prisma/client, Prisma CLI)</w:t>
            </w:r>
          </w:p>
        </w:tc>
      </w:tr>
      <w:tr>
        <w:tc>
          <w:tcPr>
            <w:tcW w:type="dxa" w:w="3600"/>
            <w:tcMar>
              <w:top w:w="60" w:type="dxa"/>
              <w:bottom w:w="60" w:type="dxa"/>
              <w:left w:w="120" w:type="dxa"/>
              <w:right w:w="120" w:type="dxa"/>
            </w:tcMar>
          </w:tcPr>
          <w:p>
            <w:pPr>
              <w:spacing w:before="0" w:after="0"/>
              <w:jc w:val="left"/>
            </w:pPr>
            <w:r>
              <w:rPr>
                <w:color w:val="333333"/>
                <w:sz w:val="17"/>
              </w:rPr>
              <w:t>Frontend UI</w:t>
            </w:r>
          </w:p>
        </w:tc>
        <w:tc>
          <w:tcPr>
            <w:tcW w:type="dxa" w:w="5760"/>
            <w:tcMar>
              <w:top w:w="60" w:type="dxa"/>
              <w:bottom w:w="60" w:type="dxa"/>
              <w:left w:w="120" w:type="dxa"/>
              <w:right w:w="120" w:type="dxa"/>
            </w:tcMar>
          </w:tcPr>
          <w:p>
            <w:pPr>
              <w:spacing w:before="0" w:after="0"/>
              <w:jc w:val="left"/>
            </w:pPr>
            <w:r>
              <w:rPr>
                <w:color w:val="333333"/>
                <w:sz w:val="17"/>
              </w:rPr>
              <w:t>React 19, TypeScript 5, Tailwind CSS</w:t>
            </w:r>
          </w:p>
        </w:tc>
      </w:tr>
      <w:tr>
        <w:tc>
          <w:tcPr>
            <w:tcW w:type="dxa" w:w="3600"/>
            <w:shd w:fill="F9FAFC"/>
            <w:tcMar>
              <w:top w:w="60" w:type="dxa"/>
              <w:bottom w:w="60" w:type="dxa"/>
              <w:left w:w="120" w:type="dxa"/>
              <w:right w:w="120" w:type="dxa"/>
            </w:tcMar>
          </w:tcPr>
          <w:p>
            <w:pPr>
              <w:spacing w:before="0" w:after="0"/>
              <w:jc w:val="left"/>
            </w:pPr>
            <w:r>
              <w:rPr>
                <w:color w:val="333333"/>
                <w:sz w:val="17"/>
              </w:rPr>
              <w:t>Styling Architecture</w:t>
            </w:r>
          </w:p>
        </w:tc>
        <w:tc>
          <w:tcPr>
            <w:tcW w:type="dxa" w:w="5760"/>
            <w:shd w:fill="F9FAFC"/>
            <w:tcMar>
              <w:top w:w="60" w:type="dxa"/>
              <w:bottom w:w="60" w:type="dxa"/>
              <w:left w:w="120" w:type="dxa"/>
              <w:right w:w="120" w:type="dxa"/>
            </w:tcMar>
          </w:tcPr>
          <w:p>
            <w:pPr>
              <w:spacing w:before="0" w:after="0"/>
              <w:jc w:val="left"/>
            </w:pPr>
            <w:r>
              <w:rPr>
                <w:color w:val="333333"/>
                <w:sz w:val="17"/>
              </w:rPr>
              <w:t>Custom Warm Pastel Design System (Vanilla CSS + Tailwind)</w:t>
            </w:r>
          </w:p>
        </w:tc>
      </w:tr>
      <w:tr>
        <w:tc>
          <w:tcPr>
            <w:tcW w:type="dxa" w:w="3600"/>
            <w:tcMar>
              <w:top w:w="60" w:type="dxa"/>
              <w:bottom w:w="60" w:type="dxa"/>
              <w:left w:w="120" w:type="dxa"/>
              <w:right w:w="120" w:type="dxa"/>
            </w:tcMar>
          </w:tcPr>
          <w:p>
            <w:pPr>
              <w:spacing w:before="0" w:after="0"/>
              <w:jc w:val="left"/>
            </w:pPr>
            <w:r>
              <w:rPr>
                <w:color w:val="333333"/>
                <w:sz w:val="17"/>
              </w:rPr>
              <w:t>Package Manager / Runtime</w:t>
            </w:r>
          </w:p>
        </w:tc>
        <w:tc>
          <w:tcPr>
            <w:tcW w:type="dxa" w:w="5760"/>
            <w:tcMar>
              <w:top w:w="60" w:type="dxa"/>
              <w:bottom w:w="60" w:type="dxa"/>
              <w:left w:w="120" w:type="dxa"/>
              <w:right w:w="120" w:type="dxa"/>
            </w:tcMar>
          </w:tcPr>
          <w:p>
            <w:pPr>
              <w:spacing w:before="0" w:after="0"/>
              <w:jc w:val="left"/>
            </w:pPr>
            <w:r>
              <w:rPr>
                <w:color w:val="333333"/>
                <w:sz w:val="17"/>
              </w:rPr>
              <w:t>Bun 1.4 / npm 10</w:t>
            </w:r>
          </w:p>
        </w:tc>
      </w:tr>
      <w:tr>
        <w:tc>
          <w:tcPr>
            <w:tcW w:type="dxa" w:w="3600"/>
            <w:shd w:fill="F9FAFC"/>
            <w:tcMar>
              <w:top w:w="60" w:type="dxa"/>
              <w:bottom w:w="60" w:type="dxa"/>
              <w:left w:w="120" w:type="dxa"/>
              <w:right w:w="120" w:type="dxa"/>
            </w:tcMar>
          </w:tcPr>
          <w:p>
            <w:pPr>
              <w:spacing w:before="0" w:after="0"/>
              <w:jc w:val="left"/>
            </w:pPr>
            <w:r>
              <w:rPr>
                <w:color w:val="333333"/>
                <w:sz w:val="17"/>
              </w:rPr>
              <w:t>Testing &amp; Verification</w:t>
            </w:r>
          </w:p>
        </w:tc>
        <w:tc>
          <w:tcPr>
            <w:tcW w:type="dxa" w:w="5760"/>
            <w:shd w:fill="F9FAFC"/>
            <w:tcMar>
              <w:top w:w="60" w:type="dxa"/>
              <w:bottom w:w="60" w:type="dxa"/>
              <w:left w:w="120" w:type="dxa"/>
              <w:right w:w="120" w:type="dxa"/>
            </w:tcMar>
          </w:tcPr>
          <w:p>
            <w:pPr>
              <w:spacing w:before="0" w:after="0"/>
              <w:jc w:val="left"/>
            </w:pPr>
            <w:r>
              <w:rPr>
                <w:color w:val="333333"/>
                <w:sz w:val="17"/>
              </w:rPr>
              <w:t>Vitest, TypeScript strict compiler, MySQL test suite</w:t>
            </w:r>
          </w:p>
        </w:tc>
      </w:tr>
      <w:tr>
        <w:tc>
          <w:tcPr>
            <w:tcW w:type="dxa" w:w="3600"/>
            <w:tcMar>
              <w:top w:w="60" w:type="dxa"/>
              <w:bottom w:w="60" w:type="dxa"/>
              <w:left w:w="120" w:type="dxa"/>
              <w:right w:w="120" w:type="dxa"/>
            </w:tcMar>
          </w:tcPr>
          <w:p>
            <w:pPr>
              <w:spacing w:before="0" w:after="0"/>
              <w:jc w:val="left"/>
            </w:pPr>
            <w:r>
              <w:rPr>
                <w:color w:val="333333"/>
                <w:sz w:val="17"/>
              </w:rPr>
              <w:t>Browser</w:t>
            </w:r>
          </w:p>
        </w:tc>
        <w:tc>
          <w:tcPr>
            <w:tcW w:type="dxa" w:w="5760"/>
            <w:tcMar>
              <w:top w:w="60" w:type="dxa"/>
              <w:bottom w:w="60" w:type="dxa"/>
              <w:left w:w="120" w:type="dxa"/>
              <w:right w:w="120" w:type="dxa"/>
            </w:tcMar>
          </w:tcPr>
          <w:p>
            <w:pPr>
              <w:spacing w:before="0" w:after="0"/>
              <w:jc w:val="left"/>
            </w:pPr>
            <w:r>
              <w:rPr>
                <w:color w:val="333333"/>
                <w:sz w:val="17"/>
              </w:rPr>
              <w:t>Modern Chromium (Chrome, Edge) / Firefox / Safari</w:t>
            </w:r>
          </w:p>
        </w:tc>
      </w:tr>
      <w:tr>
        <w:tc>
          <w:tcPr>
            <w:tcW w:type="dxa" w:w="3600"/>
            <w:shd w:fill="F9FAFC"/>
            <w:tcMar>
              <w:top w:w="60" w:type="dxa"/>
              <w:bottom w:w="60" w:type="dxa"/>
              <w:left w:w="120" w:type="dxa"/>
              <w:right w:w="120" w:type="dxa"/>
            </w:tcMar>
          </w:tcPr>
          <w:p>
            <w:pPr>
              <w:spacing w:before="0" w:after="0"/>
              <w:jc w:val="left"/>
            </w:pPr>
            <w:r>
              <w:rPr>
                <w:color w:val="333333"/>
                <w:sz w:val="17"/>
              </w:rPr>
              <w:t>Recommended Hardware</w:t>
            </w:r>
          </w:p>
        </w:tc>
        <w:tc>
          <w:tcPr>
            <w:tcW w:type="dxa" w:w="5760"/>
            <w:shd w:fill="F9FAFC"/>
            <w:tcMar>
              <w:top w:w="60" w:type="dxa"/>
              <w:bottom w:w="60" w:type="dxa"/>
              <w:left w:w="120" w:type="dxa"/>
              <w:right w:w="120" w:type="dxa"/>
            </w:tcMar>
          </w:tcPr>
          <w:p>
            <w:pPr>
              <w:spacing w:before="0" w:after="0"/>
              <w:jc w:val="left"/>
            </w:pPr>
            <w:r>
              <w:rPr>
                <w:color w:val="333333"/>
                <w:sz w:val="17"/>
              </w:rPr>
              <w:t>Dual-core 64-bit processor, 8 GB RAM, 10 GB free disk storage</w:t>
            </w:r>
          </w:p>
        </w:tc>
      </w:tr>
    </w:tbl>
    <w:p>
      <w:pPr>
        <w:spacing w:after="120"/>
      </w:pPr>
    </w:p>
    <w:p>
      <w:pPr>
        <w:pStyle w:val="Heading1"/>
        <w:keepNext/>
        <w:spacing w:before="280" w:after="80"/>
      </w:pPr>
      <w:r>
        <w:rPr>
          <w:b/>
          <w:color w:val="1F4E79"/>
          <w:sz w:val="30"/>
        </w:rPr>
        <w:t>6. ER Diagram</w:t>
      </w:r>
    </w:p>
    <w:p>
      <w:pPr>
        <w:spacing w:after="160"/>
      </w:pPr>
      <w:r>
        <w:t>The Entity-Relationship (ER) diagram represents the 15 relational entities used by the campus facility management system and their structural associations:</w:t>
      </w:r>
    </w:p>
    <w:p>
      <w:pPr>
        <w:spacing w:after="80"/>
        <w:jc w:val="center"/>
      </w:pPr>
      <w:r>
        <w:drawing>
          <wp:inline xmlns:a="http://schemas.openxmlformats.org/drawingml/2006/main" xmlns:pic="http://schemas.openxmlformats.org/drawingml/2006/picture">
            <wp:extent cx="5669280" cy="3778097"/>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3778097"/>
                    </a:xfrm>
                    <a:prstGeom prst="rect"/>
                  </pic:spPr>
                </pic:pic>
              </a:graphicData>
            </a:graphic>
          </wp:inline>
        </w:drawing>
      </w:r>
    </w:p>
    <w:p>
      <w:pPr>
        <w:spacing w:after="280"/>
        <w:jc w:val="center"/>
      </w:pPr>
      <w:r>
        <w:rPr>
          <w:i/>
          <w:color w:val="555555"/>
          <w:sz w:val="19"/>
        </w:rPr>
        <w:t>Figure 1: Entity-Relationship Diagram for Campus Facility Management System</w:t>
      </w:r>
    </w:p>
    <w:p>
      <w:pPr>
        <w:pStyle w:val="Heading1"/>
        <w:keepNext/>
        <w:spacing w:before="280" w:after="80"/>
      </w:pPr>
      <w:r>
        <w:rPr>
          <w:b/>
          <w:color w:val="1F4E79"/>
          <w:sz w:val="30"/>
        </w:rPr>
        <w:t>7. Relational Schema and Normalization</w:t>
      </w:r>
    </w:p>
    <w:p>
      <w:pPr>
        <w:pStyle w:val="Heading2"/>
        <w:keepNext/>
        <w:spacing w:before="200" w:after="80"/>
      </w:pPr>
      <w:r>
        <w:rPr>
          <w:b/>
          <w:color w:val="2E5B82"/>
          <w:sz w:val="26"/>
        </w:rPr>
        <w:t>7.1 Relational Schema</w:t>
      </w:r>
    </w:p>
    <w:p>
      <w:pPr>
        <w:pStyle w:val="Heading3"/>
        <w:keepNext/>
        <w:spacing w:before="200" w:after="80"/>
      </w:pPr>
      <w:r>
        <w:rPr>
          <w:b/>
          <w:color w:val="333333"/>
          <w:sz w:val="22"/>
        </w:rPr>
        <w:t>7.1 BUILDINGS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BuildingID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Name</w:t>
            </w:r>
          </w:p>
        </w:tc>
        <w:tc>
          <w:tcPr>
            <w:tcW w:type="dxa" w:w="1872"/>
            <w:shd w:fill="F9FAFC"/>
            <w:tcMar>
              <w:top w:w="60" w:type="dxa"/>
              <w:bottom w:w="60" w:type="dxa"/>
              <w:left w:w="120" w:type="dxa"/>
              <w:right w:w="120" w:type="dxa"/>
            </w:tcMar>
          </w:tcPr>
          <w:p>
            <w:pPr>
              <w:spacing w:before="0" w:after="0"/>
              <w:jc w:val="left"/>
            </w:pPr>
            <w:r>
              <w:rPr>
                <w:color w:val="333333"/>
                <w:sz w:val="17"/>
              </w:rPr>
              <w:t>varchar(100)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Address</w:t>
            </w:r>
          </w:p>
        </w:tc>
        <w:tc>
          <w:tcPr>
            <w:tcW w:type="dxa" w:w="1872"/>
            <w:tcMar>
              <w:top w:w="60" w:type="dxa"/>
              <w:bottom w:w="60" w:type="dxa"/>
              <w:left w:w="120" w:type="dxa"/>
              <w:right w:w="120" w:type="dxa"/>
            </w:tcMar>
          </w:tcPr>
          <w:p>
            <w:pPr>
              <w:spacing w:before="0" w:after="0"/>
              <w:jc w:val="left"/>
            </w:pPr>
            <w:r>
              <w:rPr>
                <w:color w:val="333333"/>
                <w:sz w:val="17"/>
              </w:rPr>
              <w:t>varchar(200)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CampusLocation</w:t>
            </w:r>
          </w:p>
        </w:tc>
        <w:tc>
          <w:tcPr>
            <w:tcW w:type="dxa" w:w="1872"/>
            <w:shd w:fill="F9FAFC"/>
            <w:tcMar>
              <w:top w:w="60" w:type="dxa"/>
              <w:bottom w:w="60" w:type="dxa"/>
              <w:left w:w="120" w:type="dxa"/>
              <w:right w:w="120" w:type="dxa"/>
            </w:tcMar>
          </w:tcPr>
          <w:p>
            <w:pPr>
              <w:spacing w:before="0" w:after="0"/>
              <w:jc w:val="left"/>
            </w:pPr>
            <w:r>
              <w:rPr>
                <w:color w:val="333333"/>
                <w:sz w:val="17"/>
              </w:rPr>
              <w:t>varchar(100)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7.2 ROOMS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RoomID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BuildingID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RoomNumber</w:t>
            </w:r>
          </w:p>
        </w:tc>
        <w:tc>
          <w:tcPr>
            <w:tcW w:type="dxa" w:w="1872"/>
            <w:tcMar>
              <w:top w:w="60" w:type="dxa"/>
              <w:bottom w:w="60" w:type="dxa"/>
              <w:left w:w="120" w:type="dxa"/>
              <w:right w:w="120" w:type="dxa"/>
            </w:tcMar>
          </w:tcPr>
          <w:p>
            <w:pPr>
              <w:spacing w:before="0" w:after="0"/>
              <w:jc w:val="left"/>
            </w:pPr>
            <w:r>
              <w:rPr>
                <w:color w:val="333333"/>
                <w:sz w:val="17"/>
              </w:rPr>
              <w:t>varchar(20)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FloorLevel</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7.3 ASSETS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AssetID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RoomID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AssetName</w:t>
            </w:r>
          </w:p>
        </w:tc>
        <w:tc>
          <w:tcPr>
            <w:tcW w:type="dxa" w:w="1872"/>
            <w:tcMar>
              <w:top w:w="60" w:type="dxa"/>
              <w:bottom w:w="60" w:type="dxa"/>
              <w:left w:w="120" w:type="dxa"/>
              <w:right w:w="120" w:type="dxa"/>
            </w:tcMar>
          </w:tcPr>
          <w:p>
            <w:pPr>
              <w:spacing w:before="0" w:after="0"/>
              <w:jc w:val="left"/>
            </w:pPr>
            <w:r>
              <w:rPr>
                <w:color w:val="333333"/>
                <w:sz w:val="17"/>
              </w:rPr>
              <w:t>varchar(100)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Type</w:t>
            </w:r>
          </w:p>
        </w:tc>
        <w:tc>
          <w:tcPr>
            <w:tcW w:type="dxa" w:w="1872"/>
            <w:shd w:fill="F9FAFC"/>
            <w:tcMar>
              <w:top w:w="60" w:type="dxa"/>
              <w:bottom w:w="60" w:type="dxa"/>
              <w:left w:w="120" w:type="dxa"/>
              <w:right w:w="120" w:type="dxa"/>
            </w:tcMar>
          </w:tcPr>
          <w:p>
            <w:pPr>
              <w:spacing w:before="0" w:after="0"/>
              <w:jc w:val="left"/>
            </w:pPr>
            <w:r>
              <w:rPr>
                <w:color w:val="333333"/>
                <w:sz w:val="17"/>
              </w:rPr>
              <w:t>varchar(50)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PurchaseDate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YES</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Status</w:t>
            </w:r>
          </w:p>
        </w:tc>
        <w:tc>
          <w:tcPr>
            <w:tcW w:type="dxa" w:w="1872"/>
            <w:shd w:fill="F9FAFC"/>
            <w:tcMar>
              <w:top w:w="60" w:type="dxa"/>
              <w:bottom w:w="60" w:type="dxa"/>
              <w:left w:w="120" w:type="dxa"/>
              <w:right w:w="120" w:type="dxa"/>
            </w:tcMar>
          </w:tcPr>
          <w:p>
            <w:pPr>
              <w:spacing w:before="0" w:after="0"/>
              <w:jc w:val="left"/>
            </w:pPr>
            <w:r>
              <w:rPr>
                <w:color w:val="333333"/>
                <w:sz w:val="17"/>
              </w:rPr>
              <w:t>varchar(30)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7.4 USERS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UserID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FirstName</w:t>
            </w:r>
          </w:p>
        </w:tc>
        <w:tc>
          <w:tcPr>
            <w:tcW w:type="dxa" w:w="1872"/>
            <w:shd w:fill="F9FAFC"/>
            <w:tcMar>
              <w:top w:w="60" w:type="dxa"/>
              <w:bottom w:w="60" w:type="dxa"/>
              <w:left w:w="120" w:type="dxa"/>
              <w:right w:w="120" w:type="dxa"/>
            </w:tcMar>
          </w:tcPr>
          <w:p>
            <w:pPr>
              <w:spacing w:before="0" w:after="0"/>
              <w:jc w:val="left"/>
            </w:pPr>
            <w:r>
              <w:rPr>
                <w:color w:val="333333"/>
                <w:sz w:val="17"/>
              </w:rPr>
              <w:t>varchar(50)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LastName</w:t>
            </w:r>
          </w:p>
        </w:tc>
        <w:tc>
          <w:tcPr>
            <w:tcW w:type="dxa" w:w="1872"/>
            <w:tcMar>
              <w:top w:w="60" w:type="dxa"/>
              <w:bottom w:w="60" w:type="dxa"/>
              <w:left w:w="120" w:type="dxa"/>
              <w:right w:w="120" w:type="dxa"/>
            </w:tcMar>
          </w:tcPr>
          <w:p>
            <w:pPr>
              <w:spacing w:before="0" w:after="0"/>
              <w:jc w:val="left"/>
            </w:pPr>
            <w:r>
              <w:rPr>
                <w:color w:val="333333"/>
                <w:sz w:val="17"/>
              </w:rPr>
              <w:t>varchar(50)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Email</w:t>
            </w:r>
          </w:p>
        </w:tc>
        <w:tc>
          <w:tcPr>
            <w:tcW w:type="dxa" w:w="1872"/>
            <w:shd w:fill="F9FAFC"/>
            <w:tcMar>
              <w:top w:w="60" w:type="dxa"/>
              <w:bottom w:w="60" w:type="dxa"/>
              <w:left w:w="120" w:type="dxa"/>
              <w:right w:w="120" w:type="dxa"/>
            </w:tcMar>
          </w:tcPr>
          <w:p>
            <w:pPr>
              <w:spacing w:before="0" w:after="0"/>
              <w:jc w:val="left"/>
            </w:pPr>
            <w:r>
              <w:rPr>
                <w:color w:val="333333"/>
                <w:sz w:val="17"/>
              </w:rPr>
              <w:t>varchar(100)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UNI</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PhoneNumber</w:t>
            </w:r>
          </w:p>
        </w:tc>
        <w:tc>
          <w:tcPr>
            <w:tcW w:type="dxa" w:w="1872"/>
            <w:tcMar>
              <w:top w:w="60" w:type="dxa"/>
              <w:bottom w:w="60" w:type="dxa"/>
              <w:left w:w="120" w:type="dxa"/>
              <w:right w:w="120" w:type="dxa"/>
            </w:tcMar>
          </w:tcPr>
          <w:p>
            <w:pPr>
              <w:spacing w:before="0" w:after="0"/>
              <w:jc w:val="left"/>
            </w:pPr>
            <w:r>
              <w:rPr>
                <w:color w:val="333333"/>
                <w:sz w:val="17"/>
              </w:rPr>
              <w:t>varchar(15)</w:t>
            </w:r>
          </w:p>
        </w:tc>
        <w:tc>
          <w:tcPr>
            <w:tcW w:type="dxa" w:w="864"/>
            <w:tcMar>
              <w:top w:w="60" w:type="dxa"/>
              <w:bottom w:w="60" w:type="dxa"/>
              <w:left w:w="120" w:type="dxa"/>
              <w:right w:w="120" w:type="dxa"/>
            </w:tcMar>
          </w:tcPr>
          <w:p>
            <w:pPr>
              <w:spacing w:before="0" w:after="0"/>
              <w:jc w:val="left"/>
            </w:pPr>
            <w:r>
              <w:rPr>
                <w:color w:val="333333"/>
                <w:sz w:val="17"/>
              </w:rPr>
              <w:t>YES</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UserRole</w:t>
            </w:r>
          </w:p>
        </w:tc>
        <w:tc>
          <w:tcPr>
            <w:tcW w:type="dxa" w:w="1872"/>
            <w:shd w:fill="F9FAFC"/>
            <w:tcMar>
              <w:top w:w="60" w:type="dxa"/>
              <w:bottom w:w="60" w:type="dxa"/>
              <w:left w:w="120" w:type="dxa"/>
              <w:right w:w="120" w:type="dxa"/>
            </w:tcMar>
          </w:tcPr>
          <w:p>
            <w:pPr>
              <w:spacing w:before="0" w:after="0"/>
              <w:jc w:val="left"/>
            </w:pPr>
            <w:r>
              <w:rPr>
                <w:color w:val="333333"/>
                <w:sz w:val="17"/>
              </w:rPr>
              <w:t>varchar(30)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7.5 TECHNICIANS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TechnicianID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FirstName</w:t>
            </w:r>
          </w:p>
        </w:tc>
        <w:tc>
          <w:tcPr>
            <w:tcW w:type="dxa" w:w="1872"/>
            <w:shd w:fill="F9FAFC"/>
            <w:tcMar>
              <w:top w:w="60" w:type="dxa"/>
              <w:bottom w:w="60" w:type="dxa"/>
              <w:left w:w="120" w:type="dxa"/>
              <w:right w:w="120" w:type="dxa"/>
            </w:tcMar>
          </w:tcPr>
          <w:p>
            <w:pPr>
              <w:spacing w:before="0" w:after="0"/>
              <w:jc w:val="left"/>
            </w:pPr>
            <w:r>
              <w:rPr>
                <w:color w:val="333333"/>
                <w:sz w:val="17"/>
              </w:rPr>
              <w:t>varchar(50)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LastName</w:t>
            </w:r>
          </w:p>
        </w:tc>
        <w:tc>
          <w:tcPr>
            <w:tcW w:type="dxa" w:w="1872"/>
            <w:tcMar>
              <w:top w:w="60" w:type="dxa"/>
              <w:bottom w:w="60" w:type="dxa"/>
              <w:left w:w="120" w:type="dxa"/>
              <w:right w:w="120" w:type="dxa"/>
            </w:tcMar>
          </w:tcPr>
          <w:p>
            <w:pPr>
              <w:spacing w:before="0" w:after="0"/>
              <w:jc w:val="left"/>
            </w:pPr>
            <w:r>
              <w:rPr>
                <w:color w:val="333333"/>
                <w:sz w:val="17"/>
              </w:rPr>
              <w:t>varchar(50)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Specialization</w:t>
            </w:r>
          </w:p>
        </w:tc>
        <w:tc>
          <w:tcPr>
            <w:tcW w:type="dxa" w:w="1872"/>
            <w:shd w:fill="F9FAFC"/>
            <w:tcMar>
              <w:top w:w="60" w:type="dxa"/>
              <w:bottom w:w="60" w:type="dxa"/>
              <w:left w:w="120" w:type="dxa"/>
              <w:right w:w="120" w:type="dxa"/>
            </w:tcMar>
          </w:tcPr>
          <w:p>
            <w:pPr>
              <w:spacing w:before="0" w:after="0"/>
              <w:jc w:val="left"/>
            </w:pPr>
            <w:r>
              <w:rPr>
                <w:color w:val="333333"/>
                <w:sz w:val="17"/>
              </w:rPr>
              <w:t>varchar(50)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AvailabilityStatus</w:t>
            </w:r>
          </w:p>
        </w:tc>
        <w:tc>
          <w:tcPr>
            <w:tcW w:type="dxa" w:w="1872"/>
            <w:tcMar>
              <w:top w:w="60" w:type="dxa"/>
              <w:bottom w:w="60" w:type="dxa"/>
              <w:left w:w="120" w:type="dxa"/>
              <w:right w:w="120" w:type="dxa"/>
            </w:tcMar>
          </w:tcPr>
          <w:p>
            <w:pPr>
              <w:spacing w:before="0" w:after="0"/>
              <w:jc w:val="left"/>
            </w:pPr>
            <w:r>
              <w:rPr>
                <w:color w:val="333333"/>
                <w:sz w:val="17"/>
              </w:rPr>
              <w:t>varchar(30)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Available</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7.6 CATEGORIES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CategoryID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CategoryName</w:t>
            </w:r>
          </w:p>
        </w:tc>
        <w:tc>
          <w:tcPr>
            <w:tcW w:type="dxa" w:w="1872"/>
            <w:shd w:fill="F9FAFC"/>
            <w:tcMar>
              <w:top w:w="60" w:type="dxa"/>
              <w:bottom w:w="60" w:type="dxa"/>
              <w:left w:w="120" w:type="dxa"/>
              <w:right w:w="120" w:type="dxa"/>
            </w:tcMar>
          </w:tcPr>
          <w:p>
            <w:pPr>
              <w:spacing w:before="0" w:after="0"/>
              <w:jc w:val="left"/>
            </w:pPr>
            <w:r>
              <w:rPr>
                <w:color w:val="333333"/>
                <w:sz w:val="17"/>
              </w:rPr>
              <w:t>varchar(50)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UNI</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7.7 PRIORITY</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PriorityID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LevelName</w:t>
            </w:r>
          </w:p>
        </w:tc>
        <w:tc>
          <w:tcPr>
            <w:tcW w:type="dxa" w:w="1872"/>
            <w:shd w:fill="F9FAFC"/>
            <w:tcMar>
              <w:top w:w="60" w:type="dxa"/>
              <w:bottom w:w="60" w:type="dxa"/>
              <w:left w:w="120" w:type="dxa"/>
              <w:right w:w="120" w:type="dxa"/>
            </w:tcMar>
          </w:tcPr>
          <w:p>
            <w:pPr>
              <w:spacing w:before="0" w:after="0"/>
              <w:jc w:val="left"/>
            </w:pPr>
            <w:r>
              <w:rPr>
                <w:color w:val="333333"/>
                <w:sz w:val="17"/>
              </w:rPr>
              <w:t>varchar(30)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UNI</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ResponseTime</w:t>
            </w:r>
          </w:p>
        </w:tc>
        <w:tc>
          <w:tcPr>
            <w:tcW w:type="dxa" w:w="1872"/>
            <w:tcMar>
              <w:top w:w="60" w:type="dxa"/>
              <w:bottom w:w="60" w:type="dxa"/>
              <w:left w:w="120" w:type="dxa"/>
              <w:right w:w="120" w:type="dxa"/>
            </w:tcMar>
          </w:tcPr>
          <w:p>
            <w:pPr>
              <w:spacing w:before="0" w:after="0"/>
              <w:jc w:val="left"/>
            </w:pPr>
            <w:r>
              <w:rPr>
                <w:color w:val="333333"/>
                <w:sz w:val="17"/>
              </w:rPr>
              <w:t>varchar(50)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7.8 REQUESTS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RequestID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UserID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RoomID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MUL</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CategoryID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PriorityID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MUL</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Description</w:t>
            </w:r>
          </w:p>
        </w:tc>
        <w:tc>
          <w:tcPr>
            <w:tcW w:type="dxa" w:w="1872"/>
            <w:shd w:fill="F9FAFC"/>
            <w:tcMar>
              <w:top w:w="60" w:type="dxa"/>
              <w:bottom w:w="60" w:type="dxa"/>
              <w:left w:w="120" w:type="dxa"/>
              <w:right w:w="120" w:type="dxa"/>
            </w:tcMar>
          </w:tcPr>
          <w:p>
            <w:pPr>
              <w:spacing w:before="0" w:after="0"/>
              <w:jc w:val="left"/>
            </w:pPr>
            <w:r>
              <w:rPr>
                <w:color w:val="333333"/>
                <w:sz w:val="17"/>
              </w:rPr>
              <w:t>varchar(500)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DateSubmitted</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CurrentStatus</w:t>
            </w:r>
          </w:p>
        </w:tc>
        <w:tc>
          <w:tcPr>
            <w:tcW w:type="dxa" w:w="1872"/>
            <w:shd w:fill="F9FAFC"/>
            <w:tcMar>
              <w:top w:w="60" w:type="dxa"/>
              <w:bottom w:w="60" w:type="dxa"/>
              <w:left w:w="120" w:type="dxa"/>
              <w:right w:w="120" w:type="dxa"/>
            </w:tcMar>
          </w:tcPr>
          <w:p>
            <w:pPr>
              <w:spacing w:before="0" w:after="0"/>
              <w:jc w:val="left"/>
            </w:pPr>
            <w:r>
              <w:rPr>
                <w:color w:val="333333"/>
                <w:sz w:val="17"/>
              </w:rPr>
              <w:t>varchar(30)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Pending</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7.9 ASSIGNMENT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AssignmentID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RequestID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TechnicianID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MUL</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AssignmentDate</w:t>
            </w:r>
          </w:p>
        </w:tc>
        <w:tc>
          <w:tcPr>
            <w:tcW w:type="dxa" w:w="1872"/>
            <w:shd w:fill="F9FAFC"/>
            <w:tcMar>
              <w:top w:w="60" w:type="dxa"/>
              <w:bottom w:w="60" w:type="dxa"/>
              <w:left w:w="120" w:type="dxa"/>
              <w:right w:w="120" w:type="dxa"/>
            </w:tcMar>
          </w:tcPr>
          <w:p>
            <w:pPr>
              <w:spacing w:before="0" w:after="0"/>
              <w:jc w:val="left"/>
            </w:pPr>
            <w:r>
              <w:rPr>
                <w:color w:val="333333"/>
                <w:sz w:val="17"/>
              </w:rPr>
              <w:t>date</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CompletionDate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YES</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7.10 WORK_LOG</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LogID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AssignmentID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LogEntryDate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Description</w:t>
            </w:r>
          </w:p>
        </w:tc>
        <w:tc>
          <w:tcPr>
            <w:tcW w:type="dxa" w:w="1872"/>
            <w:shd w:fill="F9FAFC"/>
            <w:tcMar>
              <w:top w:w="60" w:type="dxa"/>
              <w:bottom w:w="60" w:type="dxa"/>
              <w:left w:w="120" w:type="dxa"/>
              <w:right w:w="120" w:type="dxa"/>
            </w:tcMar>
          </w:tcPr>
          <w:p>
            <w:pPr>
              <w:spacing w:before="0" w:after="0"/>
              <w:jc w:val="left"/>
            </w:pPr>
            <w:r>
              <w:rPr>
                <w:color w:val="333333"/>
                <w:sz w:val="17"/>
              </w:rPr>
              <w:t>varchar(500)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HoursSpent</w:t>
            </w:r>
          </w:p>
        </w:tc>
        <w:tc>
          <w:tcPr>
            <w:tcW w:type="dxa" w:w="1872"/>
            <w:tcMar>
              <w:top w:w="60" w:type="dxa"/>
              <w:bottom w:w="60" w:type="dxa"/>
              <w:left w:w="120" w:type="dxa"/>
              <w:right w:w="120" w:type="dxa"/>
            </w:tcMar>
          </w:tcPr>
          <w:p>
            <w:pPr>
              <w:spacing w:before="0" w:after="0"/>
              <w:jc w:val="left"/>
            </w:pPr>
            <w:r>
              <w:rPr>
                <w:color w:val="333333"/>
                <w:sz w:val="17"/>
              </w:rPr>
              <w:t>decimal(5,2)</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7.11 REQUEST_MATERIALS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RequestID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MaterialID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PRI</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QuantityUsed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7.12 MATERIALS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MaterialID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MaterialName</w:t>
            </w:r>
          </w:p>
        </w:tc>
        <w:tc>
          <w:tcPr>
            <w:tcW w:type="dxa" w:w="1872"/>
            <w:shd w:fill="F9FAFC"/>
            <w:tcMar>
              <w:top w:w="60" w:type="dxa"/>
              <w:bottom w:w="60" w:type="dxa"/>
              <w:left w:w="120" w:type="dxa"/>
              <w:right w:w="120" w:type="dxa"/>
            </w:tcMar>
          </w:tcPr>
          <w:p>
            <w:pPr>
              <w:spacing w:before="0" w:after="0"/>
              <w:jc w:val="left"/>
            </w:pPr>
            <w:r>
              <w:rPr>
                <w:color w:val="333333"/>
                <w:sz w:val="17"/>
              </w:rPr>
              <w:t>varchar(100)</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UnitCost</w:t>
            </w:r>
          </w:p>
        </w:tc>
        <w:tc>
          <w:tcPr>
            <w:tcW w:type="dxa" w:w="1872"/>
            <w:tcMar>
              <w:top w:w="60" w:type="dxa"/>
              <w:bottom w:w="60" w:type="dxa"/>
              <w:left w:w="120" w:type="dxa"/>
              <w:right w:w="120" w:type="dxa"/>
            </w:tcMar>
          </w:tcPr>
          <w:p>
            <w:pPr>
              <w:spacing w:before="0" w:after="0"/>
              <w:jc w:val="left"/>
            </w:pPr>
            <w:r>
              <w:rPr>
                <w:color w:val="333333"/>
                <w:sz w:val="17"/>
              </w:rPr>
              <w:t>decimal(10,2)</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QuantityInStock</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0</w:t>
            </w:r>
          </w:p>
        </w:tc>
        <w:tc>
          <w:tcPr>
            <w:tcW w:type="dxa" w:w="1872"/>
            <w:shd w:fill="F9FAFC"/>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7.13 COST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CostID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RequestID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CostType</w:t>
            </w:r>
          </w:p>
        </w:tc>
        <w:tc>
          <w:tcPr>
            <w:tcW w:type="dxa" w:w="1872"/>
            <w:tcMar>
              <w:top w:w="60" w:type="dxa"/>
              <w:bottom w:w="60" w:type="dxa"/>
              <w:left w:w="120" w:type="dxa"/>
              <w:right w:w="120" w:type="dxa"/>
            </w:tcMar>
          </w:tcPr>
          <w:p>
            <w:pPr>
              <w:spacing w:before="0" w:after="0"/>
              <w:jc w:val="left"/>
            </w:pPr>
            <w:r>
              <w:rPr>
                <w:color w:val="333333"/>
                <w:sz w:val="17"/>
              </w:rPr>
              <w:t>varchar(50)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Amount</w:t>
            </w:r>
          </w:p>
        </w:tc>
        <w:tc>
          <w:tcPr>
            <w:tcW w:type="dxa" w:w="1872"/>
            <w:shd w:fill="F9FAFC"/>
            <w:tcMar>
              <w:top w:w="60" w:type="dxa"/>
              <w:bottom w:w="60" w:type="dxa"/>
              <w:left w:w="120" w:type="dxa"/>
              <w:right w:w="120" w:type="dxa"/>
            </w:tcMar>
          </w:tcPr>
          <w:p>
            <w:pPr>
              <w:spacing w:before="0" w:after="0"/>
              <w:jc w:val="left"/>
            </w:pPr>
            <w:r>
              <w:rPr>
                <w:color w:val="333333"/>
                <w:sz w:val="17"/>
              </w:rPr>
              <w:t>decimal(10,2)</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IncurredDate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7.14 FEEDBACK</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FeedbackID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RequestID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Rating</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Comments</w:t>
            </w:r>
          </w:p>
        </w:tc>
        <w:tc>
          <w:tcPr>
            <w:tcW w:type="dxa" w:w="1872"/>
            <w:shd w:fill="F9FAFC"/>
            <w:tcMar>
              <w:top w:w="60" w:type="dxa"/>
              <w:bottom w:w="60" w:type="dxa"/>
              <w:left w:w="120" w:type="dxa"/>
              <w:right w:w="120" w:type="dxa"/>
            </w:tcMar>
          </w:tcPr>
          <w:p>
            <w:pPr>
              <w:spacing w:before="0" w:after="0"/>
              <w:jc w:val="left"/>
            </w:pPr>
            <w:r>
              <w:rPr>
                <w:color w:val="333333"/>
                <w:sz w:val="17"/>
              </w:rPr>
              <w:t>varchar(500)</w:t>
            </w:r>
          </w:p>
        </w:tc>
        <w:tc>
          <w:tcPr>
            <w:tcW w:type="dxa" w:w="864"/>
            <w:shd w:fill="F9FAFC"/>
            <w:tcMar>
              <w:top w:w="60" w:type="dxa"/>
              <w:bottom w:w="60" w:type="dxa"/>
              <w:left w:w="120" w:type="dxa"/>
              <w:right w:w="120" w:type="dxa"/>
            </w:tcMar>
          </w:tcPr>
          <w:p>
            <w:pPr>
              <w:spacing w:before="0" w:after="0"/>
              <w:jc w:val="left"/>
            </w:pPr>
            <w:r>
              <w:rPr>
                <w:color w:val="333333"/>
                <w:sz w:val="17"/>
              </w:rPr>
              <w:t>YES</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SubmissionDate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pStyle w:val="Heading3"/>
        <w:keepNext/>
        <w:spacing w:before="200" w:after="80"/>
      </w:pPr>
      <w:r>
        <w:rPr>
          <w:b/>
          <w:color w:val="333333"/>
          <w:sz w:val="22"/>
        </w:rPr>
        <w:t>7.15 STATUS_HISTORY</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2304"/>
            <w:shd w:fill="E6EEF8"/>
            <w:tcMar>
              <w:top w:w="80" w:type="dxa"/>
              <w:bottom w:w="80" w:type="dxa"/>
              <w:left w:w="120" w:type="dxa"/>
              <w:right w:w="120" w:type="dxa"/>
            </w:tcMar>
          </w:tcPr>
          <w:p>
            <w:pPr>
              <w:spacing w:before="0" w:after="0"/>
              <w:jc w:val="left"/>
            </w:pPr>
            <w:r>
              <w:rPr>
                <w:b/>
                <w:color w:val="1F3864"/>
                <w:sz w:val="18"/>
              </w:rPr>
              <w:t>Field</w:t>
            </w:r>
          </w:p>
        </w:tc>
        <w:tc>
          <w:tcPr>
            <w:tcW w:type="dxa" w:w="1872"/>
            <w:shd w:fill="E6EEF8"/>
            <w:tcMar>
              <w:top w:w="80" w:type="dxa"/>
              <w:bottom w:w="80" w:type="dxa"/>
              <w:left w:w="120" w:type="dxa"/>
              <w:right w:w="120" w:type="dxa"/>
            </w:tcMar>
          </w:tcPr>
          <w:p>
            <w:pPr>
              <w:spacing w:before="0" w:after="0"/>
              <w:jc w:val="left"/>
            </w:pPr>
            <w:r>
              <w:rPr>
                <w:b/>
                <w:color w:val="1F3864"/>
                <w:sz w:val="18"/>
              </w:rPr>
              <w:t>Type</w:t>
            </w:r>
          </w:p>
        </w:tc>
        <w:tc>
          <w:tcPr>
            <w:tcW w:type="dxa" w:w="864"/>
            <w:shd w:fill="E6EEF8"/>
            <w:tcMar>
              <w:top w:w="80" w:type="dxa"/>
              <w:bottom w:w="80" w:type="dxa"/>
              <w:left w:w="120" w:type="dxa"/>
              <w:right w:w="120" w:type="dxa"/>
            </w:tcMar>
          </w:tcPr>
          <w:p>
            <w:pPr>
              <w:spacing w:before="0" w:after="0"/>
              <w:jc w:val="left"/>
            </w:pPr>
            <w:r>
              <w:rPr>
                <w:b/>
                <w:color w:val="1F3864"/>
                <w:sz w:val="18"/>
              </w:rPr>
              <w:t>Null</w:t>
            </w:r>
          </w:p>
        </w:tc>
        <w:tc>
          <w:tcPr>
            <w:tcW w:type="dxa" w:w="1008"/>
            <w:shd w:fill="E6EEF8"/>
            <w:tcMar>
              <w:top w:w="80" w:type="dxa"/>
              <w:bottom w:w="80" w:type="dxa"/>
              <w:left w:w="120" w:type="dxa"/>
              <w:right w:w="120" w:type="dxa"/>
            </w:tcMar>
          </w:tcPr>
          <w:p>
            <w:pPr>
              <w:spacing w:before="0" w:after="0"/>
              <w:jc w:val="left"/>
            </w:pPr>
            <w:r>
              <w:rPr>
                <w:b/>
                <w:color w:val="1F3864"/>
                <w:sz w:val="18"/>
              </w:rPr>
              <w:t>Key</w:t>
            </w:r>
          </w:p>
        </w:tc>
        <w:tc>
          <w:tcPr>
            <w:tcW w:type="dxa" w:w="1440"/>
            <w:shd w:fill="E6EEF8"/>
            <w:tcMar>
              <w:top w:w="80" w:type="dxa"/>
              <w:bottom w:w="80" w:type="dxa"/>
              <w:left w:w="120" w:type="dxa"/>
              <w:right w:w="120" w:type="dxa"/>
            </w:tcMar>
          </w:tcPr>
          <w:p>
            <w:pPr>
              <w:spacing w:before="0" w:after="0"/>
              <w:jc w:val="left"/>
            </w:pPr>
            <w:r>
              <w:rPr>
                <w:b/>
                <w:color w:val="1F3864"/>
                <w:sz w:val="18"/>
              </w:rPr>
              <w:t>Default</w:t>
            </w:r>
          </w:p>
        </w:tc>
        <w:tc>
          <w:tcPr>
            <w:tcW w:type="dxa" w:w="1872"/>
            <w:shd w:fill="E6EEF8"/>
            <w:tcMar>
              <w:top w:w="80" w:type="dxa"/>
              <w:bottom w:w="80" w:type="dxa"/>
              <w:left w:w="120" w:type="dxa"/>
              <w:right w:w="120" w:type="dxa"/>
            </w:tcMar>
          </w:tcPr>
          <w:p>
            <w:pPr>
              <w:spacing w:before="0" w:after="0"/>
              <w:jc w:val="left"/>
            </w:pPr>
            <w:r>
              <w:rPr>
                <w:b/>
                <w:color w:val="1F3864"/>
                <w:sz w:val="18"/>
              </w:rPr>
              <w:t>Extra</w:t>
            </w:r>
          </w:p>
        </w:tc>
      </w:tr>
      <w:tr>
        <w:tc>
          <w:tcPr>
            <w:tcW w:type="dxa" w:w="2304"/>
            <w:tcMar>
              <w:top w:w="60" w:type="dxa"/>
              <w:bottom w:w="60" w:type="dxa"/>
              <w:left w:w="120" w:type="dxa"/>
              <w:right w:w="120" w:type="dxa"/>
            </w:tcMar>
          </w:tcPr>
          <w:p>
            <w:pPr>
              <w:spacing w:before="0" w:after="0"/>
              <w:jc w:val="left"/>
            </w:pPr>
            <w:r>
              <w:rPr>
                <w:color w:val="333333"/>
                <w:sz w:val="17"/>
              </w:rPr>
              <w:t>StatusLogID</w:t>
            </w:r>
          </w:p>
        </w:tc>
        <w:tc>
          <w:tcPr>
            <w:tcW w:type="dxa" w:w="1872"/>
            <w:tcMar>
              <w:top w:w="60" w:type="dxa"/>
              <w:bottom w:w="60" w:type="dxa"/>
              <w:left w:w="120" w:type="dxa"/>
              <w:right w:w="120" w:type="dxa"/>
            </w:tcMar>
          </w:tcPr>
          <w:p>
            <w:pPr>
              <w:spacing w:before="0" w:after="0"/>
              <w:jc w:val="left"/>
            </w:pPr>
            <w:r>
              <w:rPr>
                <w:color w:val="333333"/>
                <w:sz w:val="17"/>
              </w:rPr>
              <w:t>int</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t>PRI</w:t>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t>auto_increment</w:t>
            </w:r>
          </w:p>
        </w:tc>
      </w:tr>
      <w:tr>
        <w:tc>
          <w:tcPr>
            <w:tcW w:type="dxa" w:w="2304"/>
            <w:shd w:fill="F9FAFC"/>
            <w:tcMar>
              <w:top w:w="60" w:type="dxa"/>
              <w:bottom w:w="60" w:type="dxa"/>
              <w:left w:w="120" w:type="dxa"/>
              <w:right w:w="120" w:type="dxa"/>
            </w:tcMar>
          </w:tcPr>
          <w:p>
            <w:pPr>
              <w:spacing w:before="0" w:after="0"/>
              <w:jc w:val="left"/>
            </w:pPr>
            <w:r>
              <w:rPr>
                <w:color w:val="333333"/>
                <w:sz w:val="17"/>
              </w:rPr>
              <w:t>RequestID</w:t>
            </w:r>
          </w:p>
        </w:tc>
        <w:tc>
          <w:tcPr>
            <w:tcW w:type="dxa" w:w="1872"/>
            <w:shd w:fill="F9FAFC"/>
            <w:tcMar>
              <w:top w:w="60" w:type="dxa"/>
              <w:bottom w:w="60" w:type="dxa"/>
              <w:left w:w="120" w:type="dxa"/>
              <w:right w:w="120" w:type="dxa"/>
            </w:tcMar>
          </w:tcPr>
          <w:p>
            <w:pPr>
              <w:spacing w:before="0" w:after="0"/>
              <w:jc w:val="left"/>
            </w:pPr>
            <w:r>
              <w:rPr>
                <w:color w:val="333333"/>
                <w:sz w:val="17"/>
              </w:rPr>
              <w:t>int</w:t>
            </w:r>
          </w:p>
        </w:tc>
        <w:tc>
          <w:tcPr>
            <w:tcW w:type="dxa" w:w="864"/>
            <w:shd w:fill="F9FAFC"/>
            <w:tcMar>
              <w:top w:w="60" w:type="dxa"/>
              <w:bottom w:w="60" w:type="dxa"/>
              <w:left w:w="120" w:type="dxa"/>
              <w:right w:w="120" w:type="dxa"/>
            </w:tcMar>
          </w:tcPr>
          <w:p>
            <w:pPr>
              <w:spacing w:before="0" w:after="0"/>
              <w:jc w:val="left"/>
            </w:pPr>
            <w:r>
              <w:rPr>
                <w:color w:val="333333"/>
                <w:sz w:val="17"/>
              </w:rPr>
              <w:t>NO</w:t>
            </w:r>
          </w:p>
        </w:tc>
        <w:tc>
          <w:tcPr>
            <w:tcW w:type="dxa" w:w="1008"/>
            <w:shd w:fill="F9FAFC"/>
            <w:tcMar>
              <w:top w:w="60" w:type="dxa"/>
              <w:bottom w:w="60" w:type="dxa"/>
              <w:left w:w="120" w:type="dxa"/>
              <w:right w:w="120" w:type="dxa"/>
            </w:tcMar>
          </w:tcPr>
          <w:p>
            <w:pPr>
              <w:spacing w:before="0" w:after="0"/>
              <w:jc w:val="left"/>
            </w:pPr>
            <w:r>
              <w:rPr>
                <w:color w:val="333333"/>
                <w:sz w:val="17"/>
              </w:rPr>
              <w:t>MUL</w:t>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StatusChangeDate</w:t>
            </w:r>
          </w:p>
        </w:tc>
        <w:tc>
          <w:tcPr>
            <w:tcW w:type="dxa" w:w="1872"/>
            <w:tcMar>
              <w:top w:w="60" w:type="dxa"/>
              <w:bottom w:w="60" w:type="dxa"/>
              <w:left w:w="120" w:type="dxa"/>
              <w:right w:w="120" w:type="dxa"/>
            </w:tcMar>
          </w:tcPr>
          <w:p>
            <w:pPr>
              <w:spacing w:before="0" w:after="0"/>
              <w:jc w:val="left"/>
            </w:pPr>
            <w:r>
              <w:rPr>
                <w:color w:val="333333"/>
                <w:sz w:val="17"/>
              </w:rPr>
              <w:t>date</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r>
        <w:tc>
          <w:tcPr>
            <w:tcW w:type="dxa" w:w="2304"/>
            <w:shd w:fill="F9FAFC"/>
            <w:tcMar>
              <w:top w:w="60" w:type="dxa"/>
              <w:bottom w:w="60" w:type="dxa"/>
              <w:left w:w="120" w:type="dxa"/>
              <w:right w:w="120" w:type="dxa"/>
            </w:tcMar>
          </w:tcPr>
          <w:p>
            <w:pPr>
              <w:spacing w:before="0" w:after="0"/>
              <w:jc w:val="left"/>
            </w:pPr>
            <w:r>
              <w:rPr>
                <w:color w:val="333333"/>
                <w:sz w:val="17"/>
              </w:rPr>
              <w:t>PreviousStatus</w:t>
            </w:r>
          </w:p>
        </w:tc>
        <w:tc>
          <w:tcPr>
            <w:tcW w:type="dxa" w:w="1872"/>
            <w:shd w:fill="F9FAFC"/>
            <w:tcMar>
              <w:top w:w="60" w:type="dxa"/>
              <w:bottom w:w="60" w:type="dxa"/>
              <w:left w:w="120" w:type="dxa"/>
              <w:right w:w="120" w:type="dxa"/>
            </w:tcMar>
          </w:tcPr>
          <w:p>
            <w:pPr>
              <w:spacing w:before="0" w:after="0"/>
              <w:jc w:val="left"/>
            </w:pPr>
            <w:r>
              <w:rPr>
                <w:color w:val="333333"/>
                <w:sz w:val="17"/>
              </w:rPr>
              <w:t>varchar(30)</w:t>
            </w:r>
          </w:p>
        </w:tc>
        <w:tc>
          <w:tcPr>
            <w:tcW w:type="dxa" w:w="864"/>
            <w:shd w:fill="F9FAFC"/>
            <w:tcMar>
              <w:top w:w="60" w:type="dxa"/>
              <w:bottom w:w="60" w:type="dxa"/>
              <w:left w:w="120" w:type="dxa"/>
              <w:right w:w="120" w:type="dxa"/>
            </w:tcMar>
          </w:tcPr>
          <w:p>
            <w:pPr>
              <w:spacing w:before="0" w:after="0"/>
              <w:jc w:val="left"/>
            </w:pPr>
            <w:r>
              <w:rPr>
                <w:color w:val="333333"/>
                <w:sz w:val="17"/>
              </w:rPr>
              <w:t>YES</w:t>
            </w:r>
          </w:p>
        </w:tc>
        <w:tc>
          <w:tcPr>
            <w:tcW w:type="dxa" w:w="1008"/>
            <w:shd w:fill="F9FAFC"/>
            <w:tcMar>
              <w:top w:w="60" w:type="dxa"/>
              <w:bottom w:w="60" w:type="dxa"/>
              <w:left w:w="120" w:type="dxa"/>
              <w:right w:w="120" w:type="dxa"/>
            </w:tcMar>
          </w:tcPr>
          <w:p>
            <w:pPr>
              <w:spacing w:before="0" w:after="0"/>
              <w:jc w:val="left"/>
            </w:pPr>
            <w:r>
              <w:rPr>
                <w:color w:val="333333"/>
                <w:sz w:val="17"/>
              </w:rPr>
            </w:r>
          </w:p>
        </w:tc>
        <w:tc>
          <w:tcPr>
            <w:tcW w:type="dxa" w:w="1440"/>
            <w:shd w:fill="F9FAFC"/>
            <w:tcMar>
              <w:top w:w="60" w:type="dxa"/>
              <w:bottom w:w="60" w:type="dxa"/>
              <w:left w:w="120" w:type="dxa"/>
              <w:right w:w="120" w:type="dxa"/>
            </w:tcMar>
          </w:tcPr>
          <w:p>
            <w:pPr>
              <w:spacing w:before="0" w:after="0"/>
              <w:jc w:val="left"/>
            </w:pPr>
            <w:r>
              <w:rPr>
                <w:color w:val="333333"/>
                <w:sz w:val="17"/>
              </w:rPr>
              <w:t>NULL</w:t>
            </w:r>
          </w:p>
        </w:tc>
        <w:tc>
          <w:tcPr>
            <w:tcW w:type="dxa" w:w="1872"/>
            <w:shd w:fill="F9FAFC"/>
            <w:tcMar>
              <w:top w:w="60" w:type="dxa"/>
              <w:bottom w:w="60" w:type="dxa"/>
              <w:left w:w="120" w:type="dxa"/>
              <w:right w:w="120" w:type="dxa"/>
            </w:tcMar>
          </w:tcPr>
          <w:p>
            <w:pPr>
              <w:spacing w:before="0" w:after="0"/>
              <w:jc w:val="left"/>
            </w:pPr>
            <w:r>
              <w:rPr>
                <w:color w:val="333333"/>
                <w:sz w:val="17"/>
              </w:rPr>
            </w:r>
          </w:p>
        </w:tc>
      </w:tr>
      <w:tr>
        <w:tc>
          <w:tcPr>
            <w:tcW w:type="dxa" w:w="2304"/>
            <w:tcMar>
              <w:top w:w="60" w:type="dxa"/>
              <w:bottom w:w="60" w:type="dxa"/>
              <w:left w:w="120" w:type="dxa"/>
              <w:right w:w="120" w:type="dxa"/>
            </w:tcMar>
          </w:tcPr>
          <w:p>
            <w:pPr>
              <w:spacing w:before="0" w:after="0"/>
              <w:jc w:val="left"/>
            </w:pPr>
            <w:r>
              <w:rPr>
                <w:color w:val="333333"/>
                <w:sz w:val="17"/>
              </w:rPr>
              <w:t>NewStatus</w:t>
            </w:r>
          </w:p>
        </w:tc>
        <w:tc>
          <w:tcPr>
            <w:tcW w:type="dxa" w:w="1872"/>
            <w:tcMar>
              <w:top w:w="60" w:type="dxa"/>
              <w:bottom w:w="60" w:type="dxa"/>
              <w:left w:w="120" w:type="dxa"/>
              <w:right w:w="120" w:type="dxa"/>
            </w:tcMar>
          </w:tcPr>
          <w:p>
            <w:pPr>
              <w:spacing w:before="0" w:after="0"/>
              <w:jc w:val="left"/>
            </w:pPr>
            <w:r>
              <w:rPr>
                <w:color w:val="333333"/>
                <w:sz w:val="17"/>
              </w:rPr>
              <w:t>varchar(30)</w:t>
            </w:r>
          </w:p>
        </w:tc>
        <w:tc>
          <w:tcPr>
            <w:tcW w:type="dxa" w:w="864"/>
            <w:tcMar>
              <w:top w:w="60" w:type="dxa"/>
              <w:bottom w:w="60" w:type="dxa"/>
              <w:left w:w="120" w:type="dxa"/>
              <w:right w:w="120" w:type="dxa"/>
            </w:tcMar>
          </w:tcPr>
          <w:p>
            <w:pPr>
              <w:spacing w:before="0" w:after="0"/>
              <w:jc w:val="left"/>
            </w:pPr>
            <w:r>
              <w:rPr>
                <w:color w:val="333333"/>
                <w:sz w:val="17"/>
              </w:rPr>
              <w:t>NO</w:t>
            </w:r>
          </w:p>
        </w:tc>
        <w:tc>
          <w:tcPr>
            <w:tcW w:type="dxa" w:w="1008"/>
            <w:tcMar>
              <w:top w:w="60" w:type="dxa"/>
              <w:bottom w:w="60" w:type="dxa"/>
              <w:left w:w="120" w:type="dxa"/>
              <w:right w:w="120" w:type="dxa"/>
            </w:tcMar>
          </w:tcPr>
          <w:p>
            <w:pPr>
              <w:spacing w:before="0" w:after="0"/>
              <w:jc w:val="left"/>
            </w:pPr>
            <w:r>
              <w:rPr>
                <w:color w:val="333333"/>
                <w:sz w:val="17"/>
              </w:rPr>
            </w:r>
          </w:p>
        </w:tc>
        <w:tc>
          <w:tcPr>
            <w:tcW w:type="dxa" w:w="1440"/>
            <w:tcMar>
              <w:top w:w="60" w:type="dxa"/>
              <w:bottom w:w="60" w:type="dxa"/>
              <w:left w:w="120" w:type="dxa"/>
              <w:right w:w="120" w:type="dxa"/>
            </w:tcMar>
          </w:tcPr>
          <w:p>
            <w:pPr>
              <w:spacing w:before="0" w:after="0"/>
              <w:jc w:val="left"/>
            </w:pPr>
            <w:r>
              <w:rPr>
                <w:color w:val="333333"/>
                <w:sz w:val="17"/>
              </w:rPr>
              <w:t>NULL</w:t>
            </w:r>
          </w:p>
        </w:tc>
        <w:tc>
          <w:tcPr>
            <w:tcW w:type="dxa" w:w="1872"/>
            <w:tcMar>
              <w:top w:w="60" w:type="dxa"/>
              <w:bottom w:w="60" w:type="dxa"/>
              <w:left w:w="120" w:type="dxa"/>
              <w:right w:w="120" w:type="dxa"/>
            </w:tcMar>
          </w:tcPr>
          <w:p>
            <w:pPr>
              <w:spacing w:before="0" w:after="0"/>
              <w:jc w:val="left"/>
            </w:pPr>
            <w:r>
              <w:rPr>
                <w:color w:val="333333"/>
                <w:sz w:val="17"/>
              </w:rPr>
            </w:r>
          </w:p>
        </w:tc>
      </w:tr>
    </w:tbl>
    <w:p>
      <w:pPr>
        <w:spacing w:after="120"/>
      </w:pPr>
    </w:p>
    <w:p>
      <w:pPr>
        <w:spacing w:before="120" w:after="240"/>
      </w:pPr>
      <w:r>
        <w:rPr>
          <w:b/>
        </w:rPr>
        <w:t xml:space="preserve">Note: </w:t>
      </w:r>
      <w:r>
        <w:t>The tables above reproduce the actual MySQL DESCRIBE structure of the implemented database, detailing Field, Type, Nullability, Key constraints, Default values, and Extra auto-increment parameters.</w:t>
      </w:r>
    </w:p>
    <w:p>
      <w:pPr>
        <w:pStyle w:val="Heading2"/>
        <w:keepNext/>
        <w:spacing w:before="200" w:after="80"/>
      </w:pPr>
      <w:r>
        <w:rPr>
          <w:b/>
          <w:color w:val="2E5B82"/>
          <w:sz w:val="26"/>
        </w:rPr>
        <w:t>7.2 Normalization</w:t>
      </w:r>
    </w:p>
    <w:p>
      <w:pPr>
        <w:spacing w:line="288" w:lineRule="auto" w:after="200"/>
      </w:pPr>
      <w:r>
        <w:t>The database design strictly adheres to 1NF, 2NF, and 3NF normalization rules:</w:t>
        <w:br/>
        <w:t>• First Normal Form (1NF): All attributes contain strictly atomic values. Repeating groups such as multiple materials consumed on a repair are factored out into a dedicated child table (REQUEST_MATERIALS). Each record is uniquely identified by a primary key.</w:t>
        <w:br/>
        <w:t>• Second Normal Form (2NF): The schema is in 1NF and contains zero partial functional dependencies. In tables with composite primary keys like REQUEST_MATERIALS (RequestID, MaterialID), the attribute QuantityUsed functionally depends on the entire composite key. Entity metadata such as MaterialName and UnitCost reside strictly in MATERIALS.</w:t>
        <w:br/>
        <w:t>• Third Normal Form (3NF): The schema is in 2NF and exhibits zero transitive dependencies. In REQUESTS, the ticket references RoomID as a foreign key; physical building details (Name, CampusLocation) reside strictly in BUILDINGS via ROOMS.BuildingID. This prevents transitive dependencies of the form RequestID -&gt; RoomID -&gt; BuildingName and eliminates insertion, update, and deletion anomalies.</w:t>
      </w:r>
    </w:p>
    <w:p>
      <w:pPr>
        <w:pStyle w:val="Heading1"/>
        <w:keepNext/>
        <w:spacing w:before="280" w:after="80"/>
      </w:pPr>
      <w:r>
        <w:rPr>
          <w:b/>
          <w:color w:val="1F4E79"/>
          <w:sz w:val="30"/>
        </w:rPr>
        <w:t>8. Database Creation and Representative SQL</w:t>
      </w:r>
    </w:p>
    <w:p>
      <w:pPr>
        <w:pStyle w:val="Heading2"/>
        <w:keepNext/>
        <w:spacing w:before="200" w:after="80"/>
      </w:pPr>
      <w:r>
        <w:rPr>
          <w:b/>
          <w:color w:val="2E5B82"/>
          <w:sz w:val="26"/>
        </w:rPr>
        <w:t>8.1 Database and Table Creation (DDL)</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CREATE DATABASE IF NOT EXISTS campus_facility_management;</w:t>
              <w:br/>
              <w:t>USE campus_facility_management;</w:t>
              <w:br/>
              <w:br/>
              <w:t>CREATE TABLE BUILDINGS (</w:t>
              <w:br/>
              <w:t xml:space="preserve">  BuildingID INT NOT NULL AUTO_INCREMENT,</w:t>
              <w:br/>
              <w:t xml:space="preserve">  Name VARCHAR(100) NOT NULL,</w:t>
              <w:br/>
              <w:t xml:space="preserve">  Address VARCHAR(200) NOT NULL,</w:t>
              <w:br/>
              <w:t xml:space="preserve">  CampusLocation VARCHAR(100) NOT NULL,</w:t>
              <w:br/>
              <w:t xml:space="preserve">  PRIMARY KEY (BuildingID)</w:t>
              <w:br/>
              <w:t>) ENGINE=InnoDB DEFAULT CHARSET=utf8mb4;</w:t>
              <w:br/>
              <w:br/>
              <w:t>CREATE TABLE ROOMS (</w:t>
              <w:br/>
              <w:t xml:space="preserve">  RoomID INT NOT NULL AUTO_INCREMENT,</w:t>
              <w:br/>
              <w:t xml:space="preserve">  BuildingID INT NOT NULL,</w:t>
              <w:br/>
              <w:t xml:space="preserve">  RoomNumber VARCHAR(20) NOT NULL,</w:t>
              <w:br/>
              <w:t xml:space="preserve">  FloorLevel INT NOT NULL,</w:t>
              <w:br/>
              <w:t xml:space="preserve">  PRIMARY KEY (RoomID),</w:t>
              <w:br/>
              <w:t xml:space="preserve">  FOREIGN KEY (BuildingID) REFERENCES BUILDINGS(BuildingID) ON DELETE CASCADE</w:t>
              <w:br/>
              <w:t>) ENGINE=InnoDB DEFAULT CHARSET=utf8mb4;</w:t>
              <w:br/>
              <w:br/>
              <w:t>CREATE TABLE REQUESTS (</w:t>
              <w:br/>
              <w:t xml:space="preserve">  RequestID INT NOT NULL AUTO_INCREMENT,</w:t>
              <w:br/>
              <w:t xml:space="preserve">  UserID INT NOT NULL,</w:t>
              <w:br/>
              <w:t xml:space="preserve">  RoomID INT NOT NULL,</w:t>
              <w:br/>
              <w:t xml:space="preserve">  CategoryID INT NOT NULL,</w:t>
              <w:br/>
              <w:t xml:space="preserve">  PriorityID INT NOT NULL,</w:t>
              <w:br/>
              <w:t xml:space="preserve">  Description VARCHAR(500) NOT NULL,</w:t>
              <w:br/>
              <w:t xml:space="preserve">  DateSubmitted DATE NOT NULL,</w:t>
              <w:br/>
              <w:t xml:space="preserve">  CurrentStatus VARCHAR(30) NOT NULL DEFAULT 'Pending',</w:t>
              <w:br/>
              <w:t xml:space="preserve">  PRIMARY KEY (RequestID),</w:t>
              <w:br/>
              <w:t xml:space="preserve">  FOREIGN KEY (UserID) REFERENCES USERS(UserID),</w:t>
              <w:br/>
              <w:t xml:space="preserve">  FOREIGN KEY (RoomID) REFERENCES ROOMS(RoomID),</w:t>
              <w:br/>
              <w:t xml:space="preserve">  FOREIGN KEY (CategoryID) REFERENCES CATEGORIES(CategoryID),</w:t>
              <w:br/>
              <w:t xml:space="preserve">  FOREIGN KEY (PriorityID) REFERENCES PRIORITY(PriorityID)</w:t>
              <w:br/>
              <w:t>) ENGINE=InnoDB DEFAULT CHARSET=utf8mb4;</w:t>
            </w:r>
          </w:p>
        </w:tc>
      </w:tr>
    </w:tbl>
    <w:p>
      <w:pPr>
        <w:spacing w:after="120"/>
      </w:pPr>
    </w:p>
    <w:p>
      <w:pPr>
        <w:pStyle w:val="Heading2"/>
        <w:keepNext/>
        <w:spacing w:before="200" w:after="80"/>
      </w:pPr>
      <w:r>
        <w:rPr>
          <w:b/>
          <w:color w:val="2E5B82"/>
          <w:sz w:val="26"/>
        </w:rPr>
        <w:t>8.2 Representative DML Operations</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Insert Record into REQUESTS table</w:t>
              <w:br/>
              <w:t>INSERT INTO REQUESTS (UserID, RoomID, CategoryID, PriorityID, Description, DateSubmitted, CurrentStatus)</w:t>
              <w:br/>
              <w:t>VALUES (1, 101, 1, 4, 'Laboratory 3-phase outlet sparking on load activation', '2026-09-14', 'Pending');</w:t>
              <w:br/>
              <w:br/>
              <w:t>-- Update Status and Availability upon Technician Assignment</w:t>
              <w:br/>
              <w:t>UPDATE REQUESTS SET CurrentStatus = 'Assigned' WHERE RequestID = 5015;</w:t>
              <w:br/>
              <w:t>UPDATE TECHNICIANS SET AvailabilityStatus = 'Busy' WHERE TechnicianID = 205;</w:t>
              <w:br/>
              <w:br/>
              <w:t>-- Cascading Delete Operation (Handled via transaction in application logic)</w:t>
              <w:br/>
              <w:t>DELETE FROM WORK_LOG WHERE AssignmentID IN (SELECT AssignmentID FROM ASSIGNMENT WHERE RequestID = 5016);</w:t>
              <w:br/>
              <w:t>DELETE FROM ASSIGNMENT WHERE RequestID = 5016;</w:t>
              <w:br/>
              <w:t>DELETE FROM REQUESTS WHERE RequestID = 5016;</w:t>
            </w:r>
          </w:p>
        </w:tc>
      </w:tr>
    </w:tbl>
    <w:p>
      <w:pPr>
        <w:spacing w:after="120"/>
      </w:pPr>
    </w:p>
    <w:p>
      <w:pPr>
        <w:pStyle w:val="Heading2"/>
        <w:keepNext/>
        <w:spacing w:before="200" w:after="80"/>
      </w:pPr>
      <w:r>
        <w:rPr>
          <w:b/>
          <w:color w:val="2E5B82"/>
          <w:sz w:val="26"/>
        </w:rPr>
        <w:t>8.3 Sample Execution Verification</w:t>
      </w:r>
    </w:p>
    <w:p>
      <w:pPr>
        <w:spacing w:line="288" w:lineRule="auto"/>
      </w:pPr>
      <w:r>
        <w:rPr>
          <w:b/>
        </w:rPr>
        <w:t xml:space="preserve">• SHOW TABLES; </w:t>
      </w:r>
      <w:r>
        <w:t>→ All 15 relational tables (BUILDINGS, ROOMS, ASSETS, USERS, TECHNICIANS, CATEGORIES, PRIORITY, REQUESTS, ASSIGNMENT, WORK_LOG, REQUEST_MATERIALS, MATERIALS, COST, FEEDBACK, STATUS_HISTORY) verified and active.</w:t>
        <w:br/>
      </w:r>
      <w:r>
        <w:rPr>
          <w:b/>
        </w:rPr>
        <w:t xml:space="preserve">• SELECT COUNT(*) FROM REQUESTS; </w:t>
      </w:r>
      <w:r>
        <w:t>→ 15 seeded production-grade complaints verified across 7 academic &amp; residential blocks.</w:t>
        <w:br/>
      </w:r>
      <w:r>
        <w:rPr>
          <w:b/>
        </w:rPr>
        <w:t xml:space="preserve">• SELECT COUNT(*) FROM MATERIALS; </w:t>
      </w:r>
      <w:r>
        <w:t>→ 10 distinct spare parts cataloged with real-time stock and unit prices.</w:t>
      </w:r>
    </w:p>
    <w:p>
      <w:pPr>
        <w:pStyle w:val="Heading1"/>
        <w:keepNext/>
        <w:spacing w:before="280" w:after="80"/>
      </w:pPr>
      <w:r>
        <w:rPr>
          <w:b/>
          <w:color w:val="1F4E79"/>
          <w:sz w:val="30"/>
        </w:rPr>
        <w:t>9. Queries with Outputs, including Presentation-II Query</w:t>
      </w:r>
    </w:p>
    <w:p>
      <w:pPr>
        <w:pStyle w:val="Heading2"/>
        <w:keepNext/>
        <w:spacing w:before="200" w:after="80"/>
      </w:pPr>
      <w:r>
        <w:rPr>
          <w:b/>
          <w:color w:val="2E5B82"/>
          <w:sz w:val="26"/>
        </w:rPr>
        <w:t>9.1 Presentation-II Query — Complaints by 'Ananya Rao'</w:t>
      </w:r>
    </w:p>
    <w:p>
      <w:pPr>
        <w:spacing w:after="80"/>
      </w:pPr>
      <w:r>
        <w:t>Specification: Retrieve the category name, priority level, SLA response time, and current status for all maintenance complaints logged by student Ananya Rao.</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xml:space="preserve">SELECT </w:t>
              <w:br/>
              <w:t xml:space="preserve">  c.CategoryName AS Category, </w:t>
              <w:br/>
              <w:t xml:space="preserve">  p.LevelName AS Priority, </w:t>
              <w:br/>
              <w:t xml:space="preserve">  p.ResponseTime,</w:t>
              <w:br/>
              <w:t xml:space="preserve">  r.CurrentStatus AS Status</w:t>
              <w:br/>
              <w:t>FROM REQUESTS r</w:t>
              <w:br/>
              <w:t>JOIN USERS u ON r.UserID = u.UserID</w:t>
              <w:br/>
              <w:t>JOIN CATEGORIES c ON r.CategoryID = c.CategoryID</w:t>
              <w:br/>
              <w:t>JOIN PRIORITY p ON r.PriorityID = p.PriorityID</w:t>
              <w:br/>
              <w:t>WHERE u.FirstName = 'Ananya' AND u.LastName = 'Rao';</w:t>
            </w:r>
          </w:p>
        </w:tc>
      </w:tr>
    </w:tbl>
    <w:p>
      <w:pPr>
        <w:spacing w:after="120"/>
      </w:pPr>
    </w:p>
    <w:p>
      <w:pPr>
        <w:spacing w:after="80"/>
      </w:pPr>
      <w:r>
        <w:rPr>
          <w:b/>
        </w:rPr>
        <w:t>Actual MySQL Output: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04"/>
            <w:shd w:fill="D9E1F2"/>
            <w:tcMar>
              <w:top w:w="80" w:type="dxa"/>
              <w:bottom w:w="80" w:type="dxa"/>
              <w:left w:w="120" w:type="dxa"/>
              <w:right w:w="120" w:type="dxa"/>
            </w:tcMar>
          </w:tcPr>
          <w:p>
            <w:pPr>
              <w:spacing w:before="0" w:after="0"/>
              <w:jc w:val="left"/>
            </w:pPr>
            <w:r>
              <w:rPr>
                <w:b/>
                <w:color w:val="1F3864"/>
                <w:sz w:val="18"/>
              </w:rPr>
              <w:t>Category</w:t>
            </w:r>
          </w:p>
        </w:tc>
        <w:tc>
          <w:tcPr>
            <w:tcW w:type="dxa" w:w="2016"/>
            <w:shd w:fill="D9E1F2"/>
            <w:tcMar>
              <w:top w:w="80" w:type="dxa"/>
              <w:bottom w:w="80" w:type="dxa"/>
              <w:left w:w="120" w:type="dxa"/>
              <w:right w:w="120" w:type="dxa"/>
            </w:tcMar>
          </w:tcPr>
          <w:p>
            <w:pPr>
              <w:spacing w:before="0" w:after="0"/>
              <w:jc w:val="left"/>
            </w:pPr>
            <w:r>
              <w:rPr>
                <w:b/>
                <w:color w:val="1F3864"/>
                <w:sz w:val="18"/>
              </w:rPr>
              <w:t>Priority</w:t>
            </w:r>
          </w:p>
        </w:tc>
        <w:tc>
          <w:tcPr>
            <w:tcW w:type="dxa" w:w="2592"/>
            <w:shd w:fill="D9E1F2"/>
            <w:tcMar>
              <w:top w:w="80" w:type="dxa"/>
              <w:bottom w:w="80" w:type="dxa"/>
              <w:left w:w="120" w:type="dxa"/>
              <w:right w:w="120" w:type="dxa"/>
            </w:tcMar>
          </w:tcPr>
          <w:p>
            <w:pPr>
              <w:spacing w:before="0" w:after="0"/>
              <w:jc w:val="left"/>
            </w:pPr>
            <w:r>
              <w:rPr>
                <w:b/>
                <w:color w:val="1F3864"/>
                <w:sz w:val="18"/>
              </w:rPr>
              <w:t>ResponseTime</w:t>
            </w:r>
          </w:p>
        </w:tc>
        <w:tc>
          <w:tcPr>
            <w:tcW w:type="dxa" w:w="2448"/>
            <w:shd w:fill="D9E1F2"/>
            <w:tcMar>
              <w:top w:w="80" w:type="dxa"/>
              <w:bottom w:w="80" w:type="dxa"/>
              <w:left w:w="120" w:type="dxa"/>
              <w:right w:w="120" w:type="dxa"/>
            </w:tcMar>
          </w:tcPr>
          <w:p>
            <w:pPr>
              <w:spacing w:before="0" w:after="0"/>
              <w:jc w:val="left"/>
            </w:pPr>
            <w:r>
              <w:rPr>
                <w:b/>
                <w:color w:val="1F3864"/>
                <w:sz w:val="18"/>
              </w:rPr>
              <w:t>Status</w:t>
            </w:r>
          </w:p>
        </w:tc>
      </w:tr>
      <w:tr>
        <w:tc>
          <w:tcPr>
            <w:tcW w:type="dxa" w:w="2304"/>
            <w:tcMar>
              <w:top w:w="60" w:type="dxa"/>
              <w:bottom w:w="60" w:type="dxa"/>
              <w:left w:w="120" w:type="dxa"/>
              <w:right w:w="120" w:type="dxa"/>
            </w:tcMar>
          </w:tcPr>
          <w:p>
            <w:pPr>
              <w:spacing w:before="0" w:after="0"/>
              <w:jc w:val="left"/>
            </w:pPr>
            <w:r>
              <w:rPr>
                <w:color w:val="333333"/>
                <w:sz w:val="17"/>
              </w:rPr>
              <w:t>Furniture</w:t>
            </w:r>
          </w:p>
        </w:tc>
        <w:tc>
          <w:tcPr>
            <w:tcW w:type="dxa" w:w="2016"/>
            <w:tcMar>
              <w:top w:w="60" w:type="dxa"/>
              <w:bottom w:w="60" w:type="dxa"/>
              <w:left w:w="120" w:type="dxa"/>
              <w:right w:w="120" w:type="dxa"/>
            </w:tcMar>
          </w:tcPr>
          <w:p>
            <w:pPr>
              <w:spacing w:before="0" w:after="0"/>
              <w:jc w:val="left"/>
            </w:pPr>
            <w:r>
              <w:rPr>
                <w:color w:val="333333"/>
                <w:sz w:val="17"/>
              </w:rPr>
              <w:t>Medium</w:t>
            </w:r>
          </w:p>
        </w:tc>
        <w:tc>
          <w:tcPr>
            <w:tcW w:type="dxa" w:w="2592"/>
            <w:tcMar>
              <w:top w:w="60" w:type="dxa"/>
              <w:bottom w:w="60" w:type="dxa"/>
              <w:left w:w="120" w:type="dxa"/>
              <w:right w:w="120" w:type="dxa"/>
            </w:tcMar>
          </w:tcPr>
          <w:p>
            <w:pPr>
              <w:spacing w:before="0" w:after="0"/>
              <w:jc w:val="left"/>
            </w:pPr>
            <w:r>
              <w:rPr>
                <w:color w:val="333333"/>
                <w:sz w:val="17"/>
              </w:rPr>
              <w:t>24 Hours</w:t>
            </w:r>
          </w:p>
        </w:tc>
        <w:tc>
          <w:tcPr>
            <w:tcW w:type="dxa" w:w="2448"/>
            <w:tcMar>
              <w:top w:w="60" w:type="dxa"/>
              <w:bottom w:w="60" w:type="dxa"/>
              <w:left w:w="120" w:type="dxa"/>
              <w:right w:w="120" w:type="dxa"/>
            </w:tcMar>
          </w:tcPr>
          <w:p>
            <w:pPr>
              <w:spacing w:before="0" w:after="0"/>
              <w:jc w:val="left"/>
            </w:pPr>
            <w:r>
              <w:rPr>
                <w:color w:val="333333"/>
                <w:sz w:val="17"/>
              </w:rPr>
              <w:t>Completed</w:t>
            </w:r>
          </w:p>
        </w:tc>
      </w:tr>
      <w:tr>
        <w:tc>
          <w:tcPr>
            <w:tcW w:type="dxa" w:w="2304"/>
            <w:shd w:fill="F9FAFC"/>
            <w:tcMar>
              <w:top w:w="60" w:type="dxa"/>
              <w:bottom w:w="60" w:type="dxa"/>
              <w:left w:w="120" w:type="dxa"/>
              <w:right w:w="120" w:type="dxa"/>
            </w:tcMar>
          </w:tcPr>
          <w:p>
            <w:pPr>
              <w:spacing w:before="0" w:after="0"/>
              <w:jc w:val="left"/>
            </w:pPr>
            <w:r>
              <w:rPr>
                <w:color w:val="333333"/>
                <w:sz w:val="17"/>
              </w:rPr>
              <w:t>Cleaning</w:t>
            </w:r>
          </w:p>
        </w:tc>
        <w:tc>
          <w:tcPr>
            <w:tcW w:type="dxa" w:w="2016"/>
            <w:shd w:fill="F9FAFC"/>
            <w:tcMar>
              <w:top w:w="60" w:type="dxa"/>
              <w:bottom w:w="60" w:type="dxa"/>
              <w:left w:w="120" w:type="dxa"/>
              <w:right w:w="120" w:type="dxa"/>
            </w:tcMar>
          </w:tcPr>
          <w:p>
            <w:pPr>
              <w:spacing w:before="0" w:after="0"/>
              <w:jc w:val="left"/>
            </w:pPr>
            <w:r>
              <w:rPr>
                <w:color w:val="333333"/>
                <w:sz w:val="17"/>
              </w:rPr>
              <w:t>Low</w:t>
            </w:r>
          </w:p>
        </w:tc>
        <w:tc>
          <w:tcPr>
            <w:tcW w:type="dxa" w:w="2592"/>
            <w:shd w:fill="F9FAFC"/>
            <w:tcMar>
              <w:top w:w="60" w:type="dxa"/>
              <w:bottom w:w="60" w:type="dxa"/>
              <w:left w:w="120" w:type="dxa"/>
              <w:right w:w="120" w:type="dxa"/>
            </w:tcMar>
          </w:tcPr>
          <w:p>
            <w:pPr>
              <w:spacing w:before="0" w:after="0"/>
              <w:jc w:val="left"/>
            </w:pPr>
            <w:r>
              <w:rPr>
                <w:color w:val="333333"/>
                <w:sz w:val="17"/>
              </w:rPr>
              <w:t>48 Hours</w:t>
            </w:r>
          </w:p>
        </w:tc>
        <w:tc>
          <w:tcPr>
            <w:tcW w:type="dxa" w:w="2448"/>
            <w:shd w:fill="F9FAFC"/>
            <w:tcMar>
              <w:top w:w="60" w:type="dxa"/>
              <w:bottom w:w="60" w:type="dxa"/>
              <w:left w:w="120" w:type="dxa"/>
              <w:right w:w="120" w:type="dxa"/>
            </w:tcMar>
          </w:tcPr>
          <w:p>
            <w:pPr>
              <w:spacing w:before="0" w:after="0"/>
              <w:jc w:val="left"/>
            </w:pPr>
            <w:r>
              <w:rPr>
                <w:color w:val="333333"/>
                <w:sz w:val="17"/>
              </w:rPr>
              <w:t>Pending</w:t>
            </w:r>
          </w:p>
        </w:tc>
      </w:tr>
    </w:tbl>
    <w:p>
      <w:pPr>
        <w:spacing w:after="120"/>
      </w:pPr>
    </w:p>
    <w:p>
      <w:pPr>
        <w:pStyle w:val="Heading2"/>
        <w:keepNext/>
        <w:spacing w:before="200" w:after="80"/>
      </w:pPr>
      <w:r>
        <w:rPr>
          <w:b/>
          <w:color w:val="2E5B82"/>
          <w:sz w:val="26"/>
        </w:rPr>
        <w:t>9.2 Building-wise Maintenance Expenditure Summary</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xml:space="preserve">SELECT </w:t>
              <w:br/>
              <w:t xml:space="preserve">  b.BuildingID,</w:t>
              <w:br/>
              <w:t xml:space="preserve">  b.Name AS BuildingName,</w:t>
              <w:br/>
              <w:t xml:space="preserve">  b.CampusLocation,</w:t>
              <w:br/>
              <w:t xml:space="preserve">  COUNT(DISTINCT r.RequestID) AS TotalRequests,</w:t>
              <w:br/>
              <w:t xml:space="preserve">  COALESCE(SUM(c.Amount), 0) AS TotalCost_INR</w:t>
              <w:br/>
              <w:t>FROM BUILDINGS b</w:t>
              <w:br/>
              <w:t>LEFT JOIN ROOMS rm ON b.BuildingID = rm.BuildingID</w:t>
              <w:br/>
              <w:t>LEFT JOIN REQUESTS r ON rm.RoomID = r.RoomID</w:t>
              <w:br/>
              <w:t>LEFT JOIN COST c ON r.RequestID = c.RequestID</w:t>
              <w:br/>
              <w:t>GROUP BY b.BuildingID, b.Name, b.CampusLocation</w:t>
              <w:br/>
              <w:t>ORDER BY TotalCost_INR DESC;</w:t>
            </w:r>
          </w:p>
        </w:tc>
      </w:tr>
    </w:tbl>
    <w:p>
      <w:pPr>
        <w:spacing w:after="120"/>
      </w:pPr>
    </w:p>
    <w:p>
      <w:pPr>
        <w:spacing w:after="80"/>
      </w:pPr>
      <w:r>
        <w:rPr>
          <w:b/>
        </w:rPr>
        <w:t>Actual MySQL Output: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440"/>
            <w:shd w:fill="D9E1F2"/>
            <w:tcMar>
              <w:top w:w="80" w:type="dxa"/>
              <w:bottom w:w="80" w:type="dxa"/>
              <w:left w:w="120" w:type="dxa"/>
              <w:right w:w="120" w:type="dxa"/>
            </w:tcMar>
          </w:tcPr>
          <w:p>
            <w:pPr>
              <w:spacing w:before="0" w:after="0"/>
              <w:jc w:val="left"/>
            </w:pPr>
            <w:r>
              <w:rPr>
                <w:b/>
                <w:color w:val="1F3864"/>
                <w:sz w:val="18"/>
              </w:rPr>
              <w:t>BuildingID</w:t>
            </w:r>
          </w:p>
        </w:tc>
        <w:tc>
          <w:tcPr>
            <w:tcW w:type="dxa" w:w="3168"/>
            <w:shd w:fill="D9E1F2"/>
            <w:tcMar>
              <w:top w:w="80" w:type="dxa"/>
              <w:bottom w:w="80" w:type="dxa"/>
              <w:left w:w="120" w:type="dxa"/>
              <w:right w:w="120" w:type="dxa"/>
            </w:tcMar>
          </w:tcPr>
          <w:p>
            <w:pPr>
              <w:spacing w:before="0" w:after="0"/>
              <w:jc w:val="left"/>
            </w:pPr>
            <w:r>
              <w:rPr>
                <w:b/>
                <w:color w:val="1F3864"/>
                <w:sz w:val="18"/>
              </w:rPr>
              <w:t>BuildingName</w:t>
            </w:r>
          </w:p>
        </w:tc>
        <w:tc>
          <w:tcPr>
            <w:tcW w:type="dxa" w:w="2304"/>
            <w:shd w:fill="D9E1F2"/>
            <w:tcMar>
              <w:top w:w="80" w:type="dxa"/>
              <w:bottom w:w="80" w:type="dxa"/>
              <w:left w:w="120" w:type="dxa"/>
              <w:right w:w="120" w:type="dxa"/>
            </w:tcMar>
          </w:tcPr>
          <w:p>
            <w:pPr>
              <w:spacing w:before="0" w:after="0"/>
              <w:jc w:val="left"/>
            </w:pPr>
            <w:r>
              <w:rPr>
                <w:b/>
                <w:color w:val="1F3864"/>
                <w:sz w:val="18"/>
              </w:rPr>
              <w:t>CampusLocation</w:t>
            </w:r>
          </w:p>
        </w:tc>
        <w:tc>
          <w:tcPr>
            <w:tcW w:type="dxa" w:w="1440"/>
            <w:shd w:fill="D9E1F2"/>
            <w:tcMar>
              <w:top w:w="80" w:type="dxa"/>
              <w:bottom w:w="80" w:type="dxa"/>
              <w:left w:w="120" w:type="dxa"/>
              <w:right w:w="120" w:type="dxa"/>
            </w:tcMar>
          </w:tcPr>
          <w:p>
            <w:pPr>
              <w:spacing w:before="0" w:after="0"/>
              <w:jc w:val="left"/>
            </w:pPr>
            <w:r>
              <w:rPr>
                <w:b/>
                <w:color w:val="1F3864"/>
                <w:sz w:val="18"/>
              </w:rPr>
              <w:t>TotalRequests</w:t>
            </w:r>
          </w:p>
        </w:tc>
        <w:tc>
          <w:tcPr>
            <w:tcW w:type="dxa" w:w="1728"/>
            <w:shd w:fill="D9E1F2"/>
            <w:tcMar>
              <w:top w:w="80" w:type="dxa"/>
              <w:bottom w:w="80" w:type="dxa"/>
              <w:left w:w="120" w:type="dxa"/>
              <w:right w:w="120" w:type="dxa"/>
            </w:tcMar>
          </w:tcPr>
          <w:p>
            <w:pPr>
              <w:spacing w:before="0" w:after="0"/>
              <w:jc w:val="left"/>
            </w:pPr>
            <w:r>
              <w:rPr>
                <w:b/>
                <w:color w:val="1F3864"/>
                <w:sz w:val="18"/>
              </w:rPr>
              <w:t>TotalCost_INR</w:t>
            </w:r>
          </w:p>
        </w:tc>
      </w:tr>
      <w:tr>
        <w:tc>
          <w:tcPr>
            <w:tcW w:type="dxa" w:w="1440"/>
            <w:tcMar>
              <w:top w:w="60" w:type="dxa"/>
              <w:bottom w:w="60" w:type="dxa"/>
              <w:left w:w="120" w:type="dxa"/>
              <w:right w:w="120" w:type="dxa"/>
            </w:tcMar>
          </w:tcPr>
          <w:p>
            <w:pPr>
              <w:spacing w:before="0" w:after="0"/>
              <w:jc w:val="left"/>
            </w:pPr>
            <w:r>
              <w:rPr>
                <w:color w:val="333333"/>
                <w:sz w:val="17"/>
              </w:rPr>
              <w:t>1</w:t>
            </w:r>
          </w:p>
        </w:tc>
        <w:tc>
          <w:tcPr>
            <w:tcW w:type="dxa" w:w="3168"/>
            <w:tcMar>
              <w:top w:w="60" w:type="dxa"/>
              <w:bottom w:w="60" w:type="dxa"/>
              <w:left w:w="120" w:type="dxa"/>
              <w:right w:w="120" w:type="dxa"/>
            </w:tcMar>
          </w:tcPr>
          <w:p>
            <w:pPr>
              <w:spacing w:before="0" w:after="0"/>
              <w:jc w:val="left"/>
            </w:pPr>
            <w:r>
              <w:rPr>
                <w:color w:val="333333"/>
                <w:sz w:val="17"/>
              </w:rPr>
              <w:t>Academic Block A</w:t>
            </w:r>
          </w:p>
        </w:tc>
        <w:tc>
          <w:tcPr>
            <w:tcW w:type="dxa" w:w="2304"/>
            <w:tcMar>
              <w:top w:w="60" w:type="dxa"/>
              <w:bottom w:w="60" w:type="dxa"/>
              <w:left w:w="120" w:type="dxa"/>
              <w:right w:w="120" w:type="dxa"/>
            </w:tcMar>
          </w:tcPr>
          <w:p>
            <w:pPr>
              <w:spacing w:before="0" w:after="0"/>
              <w:jc w:val="left"/>
            </w:pPr>
            <w:r>
              <w:rPr>
                <w:color w:val="333333"/>
                <w:sz w:val="17"/>
              </w:rPr>
              <w:t>Main Campus</w:t>
            </w:r>
          </w:p>
        </w:tc>
        <w:tc>
          <w:tcPr>
            <w:tcW w:type="dxa" w:w="1440"/>
            <w:tcMar>
              <w:top w:w="60" w:type="dxa"/>
              <w:bottom w:w="60" w:type="dxa"/>
              <w:left w:w="120" w:type="dxa"/>
              <w:right w:w="120" w:type="dxa"/>
            </w:tcMar>
          </w:tcPr>
          <w:p>
            <w:pPr>
              <w:spacing w:before="0" w:after="0"/>
              <w:jc w:val="left"/>
            </w:pPr>
            <w:r>
              <w:rPr>
                <w:color w:val="333333"/>
                <w:sz w:val="17"/>
              </w:rPr>
              <w:t>4</w:t>
            </w:r>
          </w:p>
        </w:tc>
        <w:tc>
          <w:tcPr>
            <w:tcW w:type="dxa" w:w="1728"/>
            <w:tcMar>
              <w:top w:w="60" w:type="dxa"/>
              <w:bottom w:w="60" w:type="dxa"/>
              <w:left w:w="120" w:type="dxa"/>
              <w:right w:w="120" w:type="dxa"/>
            </w:tcMar>
          </w:tcPr>
          <w:p>
            <w:pPr>
              <w:spacing w:before="0" w:after="0"/>
              <w:jc w:val="left"/>
            </w:pPr>
            <w:r>
              <w:rPr>
                <w:color w:val="333333"/>
                <w:sz w:val="17"/>
              </w:rPr>
              <w:t>1430.00</w:t>
            </w:r>
          </w:p>
        </w:tc>
      </w:tr>
      <w:tr>
        <w:tc>
          <w:tcPr>
            <w:tcW w:type="dxa" w:w="1440"/>
            <w:shd w:fill="F9FAFC"/>
            <w:tcMar>
              <w:top w:w="60" w:type="dxa"/>
              <w:bottom w:w="60" w:type="dxa"/>
              <w:left w:w="120" w:type="dxa"/>
              <w:right w:w="120" w:type="dxa"/>
            </w:tcMar>
          </w:tcPr>
          <w:p>
            <w:pPr>
              <w:spacing w:before="0" w:after="0"/>
              <w:jc w:val="left"/>
            </w:pPr>
            <w:r>
              <w:rPr>
                <w:color w:val="333333"/>
                <w:sz w:val="17"/>
              </w:rPr>
              <w:t>2</w:t>
            </w:r>
          </w:p>
        </w:tc>
        <w:tc>
          <w:tcPr>
            <w:tcW w:type="dxa" w:w="3168"/>
            <w:shd w:fill="F9FAFC"/>
            <w:tcMar>
              <w:top w:w="60" w:type="dxa"/>
              <w:bottom w:w="60" w:type="dxa"/>
              <w:left w:w="120" w:type="dxa"/>
              <w:right w:w="120" w:type="dxa"/>
            </w:tcMar>
          </w:tcPr>
          <w:p>
            <w:pPr>
              <w:spacing w:before="0" w:after="0"/>
              <w:jc w:val="left"/>
            </w:pPr>
            <w:r>
              <w:rPr>
                <w:color w:val="333333"/>
                <w:sz w:val="17"/>
              </w:rPr>
              <w:t>Hostel Block B</w:t>
            </w:r>
          </w:p>
        </w:tc>
        <w:tc>
          <w:tcPr>
            <w:tcW w:type="dxa" w:w="2304"/>
            <w:shd w:fill="F9FAFC"/>
            <w:tcMar>
              <w:top w:w="60" w:type="dxa"/>
              <w:bottom w:w="60" w:type="dxa"/>
              <w:left w:w="120" w:type="dxa"/>
              <w:right w:w="120" w:type="dxa"/>
            </w:tcMar>
          </w:tcPr>
          <w:p>
            <w:pPr>
              <w:spacing w:before="0" w:after="0"/>
              <w:jc w:val="left"/>
            </w:pPr>
            <w:r>
              <w:rPr>
                <w:color w:val="333333"/>
                <w:sz w:val="17"/>
              </w:rPr>
              <w:t>Residential Area</w:t>
            </w:r>
          </w:p>
        </w:tc>
        <w:tc>
          <w:tcPr>
            <w:tcW w:type="dxa" w:w="1440"/>
            <w:shd w:fill="F9FAFC"/>
            <w:tcMar>
              <w:top w:w="60" w:type="dxa"/>
              <w:bottom w:w="60" w:type="dxa"/>
              <w:left w:w="120" w:type="dxa"/>
              <w:right w:w="120" w:type="dxa"/>
            </w:tcMar>
          </w:tcPr>
          <w:p>
            <w:pPr>
              <w:spacing w:before="0" w:after="0"/>
              <w:jc w:val="left"/>
            </w:pPr>
            <w:r>
              <w:rPr>
                <w:color w:val="333333"/>
                <w:sz w:val="17"/>
              </w:rPr>
              <w:t>3</w:t>
            </w:r>
          </w:p>
        </w:tc>
        <w:tc>
          <w:tcPr>
            <w:tcW w:type="dxa" w:w="1728"/>
            <w:shd w:fill="F9FAFC"/>
            <w:tcMar>
              <w:top w:w="60" w:type="dxa"/>
              <w:bottom w:w="60" w:type="dxa"/>
              <w:left w:w="120" w:type="dxa"/>
              <w:right w:w="120" w:type="dxa"/>
            </w:tcMar>
          </w:tcPr>
          <w:p>
            <w:pPr>
              <w:spacing w:before="0" w:after="0"/>
              <w:jc w:val="left"/>
            </w:pPr>
            <w:r>
              <w:rPr>
                <w:color w:val="333333"/>
                <w:sz w:val="17"/>
              </w:rPr>
              <w:t>910.00</w:t>
            </w:r>
          </w:p>
        </w:tc>
      </w:tr>
      <w:tr>
        <w:tc>
          <w:tcPr>
            <w:tcW w:type="dxa" w:w="1440"/>
            <w:tcMar>
              <w:top w:w="60" w:type="dxa"/>
              <w:bottom w:w="60" w:type="dxa"/>
              <w:left w:w="120" w:type="dxa"/>
              <w:right w:w="120" w:type="dxa"/>
            </w:tcMar>
          </w:tcPr>
          <w:p>
            <w:pPr>
              <w:spacing w:before="0" w:after="0"/>
              <w:jc w:val="left"/>
            </w:pPr>
            <w:r>
              <w:rPr>
                <w:color w:val="333333"/>
                <w:sz w:val="17"/>
              </w:rPr>
              <w:t>5</w:t>
            </w:r>
          </w:p>
        </w:tc>
        <w:tc>
          <w:tcPr>
            <w:tcW w:type="dxa" w:w="3168"/>
            <w:tcMar>
              <w:top w:w="60" w:type="dxa"/>
              <w:bottom w:w="60" w:type="dxa"/>
              <w:left w:w="120" w:type="dxa"/>
              <w:right w:w="120" w:type="dxa"/>
            </w:tcMar>
          </w:tcPr>
          <w:p>
            <w:pPr>
              <w:spacing w:before="0" w:after="0"/>
              <w:jc w:val="left"/>
            </w:pPr>
            <w:r>
              <w:rPr>
                <w:color w:val="333333"/>
                <w:sz w:val="17"/>
              </w:rPr>
              <w:t>Science &amp; Innovation Complex</w:t>
            </w:r>
          </w:p>
        </w:tc>
        <w:tc>
          <w:tcPr>
            <w:tcW w:type="dxa" w:w="2304"/>
            <w:tcMar>
              <w:top w:w="60" w:type="dxa"/>
              <w:bottom w:w="60" w:type="dxa"/>
              <w:left w:w="120" w:type="dxa"/>
              <w:right w:w="120" w:type="dxa"/>
            </w:tcMar>
          </w:tcPr>
          <w:p>
            <w:pPr>
              <w:spacing w:before="0" w:after="0"/>
              <w:jc w:val="left"/>
            </w:pPr>
            <w:r>
              <w:rPr>
                <w:color w:val="333333"/>
                <w:sz w:val="17"/>
              </w:rPr>
              <w:t>North Campus</w:t>
            </w:r>
          </w:p>
        </w:tc>
        <w:tc>
          <w:tcPr>
            <w:tcW w:type="dxa" w:w="1440"/>
            <w:tcMar>
              <w:top w:w="60" w:type="dxa"/>
              <w:bottom w:w="60" w:type="dxa"/>
              <w:left w:w="120" w:type="dxa"/>
              <w:right w:w="120" w:type="dxa"/>
            </w:tcMar>
          </w:tcPr>
          <w:p>
            <w:pPr>
              <w:spacing w:before="0" w:after="0"/>
              <w:jc w:val="left"/>
            </w:pPr>
            <w:r>
              <w:rPr>
                <w:color w:val="333333"/>
                <w:sz w:val="17"/>
              </w:rPr>
              <w:t>2</w:t>
            </w:r>
          </w:p>
        </w:tc>
        <w:tc>
          <w:tcPr>
            <w:tcW w:type="dxa" w:w="1728"/>
            <w:tcMar>
              <w:top w:w="60" w:type="dxa"/>
              <w:bottom w:w="60" w:type="dxa"/>
              <w:left w:w="120" w:type="dxa"/>
              <w:right w:w="120" w:type="dxa"/>
            </w:tcMar>
          </w:tcPr>
          <w:p>
            <w:pPr>
              <w:spacing w:before="0" w:after="0"/>
              <w:jc w:val="left"/>
            </w:pPr>
            <w:r>
              <w:rPr>
                <w:color w:val="333333"/>
                <w:sz w:val="17"/>
              </w:rPr>
              <w:t>840.00</w:t>
            </w:r>
          </w:p>
        </w:tc>
      </w:tr>
      <w:tr>
        <w:tc>
          <w:tcPr>
            <w:tcW w:type="dxa" w:w="1440"/>
            <w:shd w:fill="F9FAFC"/>
            <w:tcMar>
              <w:top w:w="60" w:type="dxa"/>
              <w:bottom w:w="60" w:type="dxa"/>
              <w:left w:w="120" w:type="dxa"/>
              <w:right w:w="120" w:type="dxa"/>
            </w:tcMar>
          </w:tcPr>
          <w:p>
            <w:pPr>
              <w:spacing w:before="0" w:after="0"/>
              <w:jc w:val="left"/>
            </w:pPr>
            <w:r>
              <w:rPr>
                <w:color w:val="333333"/>
                <w:sz w:val="17"/>
              </w:rPr>
              <w:t>4</w:t>
            </w:r>
          </w:p>
        </w:tc>
        <w:tc>
          <w:tcPr>
            <w:tcW w:type="dxa" w:w="3168"/>
            <w:shd w:fill="F9FAFC"/>
            <w:tcMar>
              <w:top w:w="60" w:type="dxa"/>
              <w:bottom w:w="60" w:type="dxa"/>
              <w:left w:w="120" w:type="dxa"/>
              <w:right w:w="120" w:type="dxa"/>
            </w:tcMar>
          </w:tcPr>
          <w:p>
            <w:pPr>
              <w:spacing w:before="0" w:after="0"/>
              <w:jc w:val="left"/>
            </w:pPr>
            <w:r>
              <w:rPr>
                <w:color w:val="333333"/>
                <w:sz w:val="17"/>
              </w:rPr>
              <w:t>Sports Complex</w:t>
            </w:r>
          </w:p>
        </w:tc>
        <w:tc>
          <w:tcPr>
            <w:tcW w:type="dxa" w:w="2304"/>
            <w:shd w:fill="F9FAFC"/>
            <w:tcMar>
              <w:top w:w="60" w:type="dxa"/>
              <w:bottom w:w="60" w:type="dxa"/>
              <w:left w:w="120" w:type="dxa"/>
              <w:right w:w="120" w:type="dxa"/>
            </w:tcMar>
          </w:tcPr>
          <w:p>
            <w:pPr>
              <w:spacing w:before="0" w:after="0"/>
              <w:jc w:val="left"/>
            </w:pPr>
            <w:r>
              <w:rPr>
                <w:color w:val="333333"/>
                <w:sz w:val="17"/>
              </w:rPr>
              <w:t>Sports Area</w:t>
            </w:r>
          </w:p>
        </w:tc>
        <w:tc>
          <w:tcPr>
            <w:tcW w:type="dxa" w:w="1440"/>
            <w:shd w:fill="F9FAFC"/>
            <w:tcMar>
              <w:top w:w="60" w:type="dxa"/>
              <w:bottom w:w="60" w:type="dxa"/>
              <w:left w:w="120" w:type="dxa"/>
              <w:right w:w="120" w:type="dxa"/>
            </w:tcMar>
          </w:tcPr>
          <w:p>
            <w:pPr>
              <w:spacing w:before="0" w:after="0"/>
              <w:jc w:val="left"/>
            </w:pPr>
            <w:r>
              <w:rPr>
                <w:color w:val="333333"/>
                <w:sz w:val="17"/>
              </w:rPr>
              <w:t>1</w:t>
            </w:r>
          </w:p>
        </w:tc>
        <w:tc>
          <w:tcPr>
            <w:tcW w:type="dxa" w:w="1728"/>
            <w:shd w:fill="F9FAFC"/>
            <w:tcMar>
              <w:top w:w="60" w:type="dxa"/>
              <w:bottom w:w="60" w:type="dxa"/>
              <w:left w:w="120" w:type="dxa"/>
              <w:right w:w="120" w:type="dxa"/>
            </w:tcMar>
          </w:tcPr>
          <w:p>
            <w:pPr>
              <w:spacing w:before="0" w:after="0"/>
              <w:jc w:val="left"/>
            </w:pPr>
            <w:r>
              <w:rPr>
                <w:color w:val="333333"/>
                <w:sz w:val="17"/>
              </w:rPr>
              <w:t>750.00</w:t>
            </w:r>
          </w:p>
        </w:tc>
      </w:tr>
      <w:tr>
        <w:tc>
          <w:tcPr>
            <w:tcW w:type="dxa" w:w="1440"/>
            <w:tcMar>
              <w:top w:w="60" w:type="dxa"/>
              <w:bottom w:w="60" w:type="dxa"/>
              <w:left w:w="120" w:type="dxa"/>
              <w:right w:w="120" w:type="dxa"/>
            </w:tcMar>
          </w:tcPr>
          <w:p>
            <w:pPr>
              <w:spacing w:before="0" w:after="0"/>
              <w:jc w:val="left"/>
            </w:pPr>
            <w:r>
              <w:rPr>
                <w:color w:val="333333"/>
                <w:sz w:val="17"/>
              </w:rPr>
              <w:t>3</w:t>
            </w:r>
          </w:p>
        </w:tc>
        <w:tc>
          <w:tcPr>
            <w:tcW w:type="dxa" w:w="3168"/>
            <w:tcMar>
              <w:top w:w="60" w:type="dxa"/>
              <w:bottom w:w="60" w:type="dxa"/>
              <w:left w:w="120" w:type="dxa"/>
              <w:right w:w="120" w:type="dxa"/>
            </w:tcMar>
          </w:tcPr>
          <w:p>
            <w:pPr>
              <w:spacing w:before="0" w:after="0"/>
              <w:jc w:val="left"/>
            </w:pPr>
            <w:r>
              <w:rPr>
                <w:color w:val="333333"/>
                <w:sz w:val="17"/>
              </w:rPr>
              <w:t>Library Block</w:t>
            </w:r>
          </w:p>
        </w:tc>
        <w:tc>
          <w:tcPr>
            <w:tcW w:type="dxa" w:w="2304"/>
            <w:tcMar>
              <w:top w:w="60" w:type="dxa"/>
              <w:bottom w:w="60" w:type="dxa"/>
              <w:left w:w="120" w:type="dxa"/>
              <w:right w:w="120" w:type="dxa"/>
            </w:tcMar>
          </w:tcPr>
          <w:p>
            <w:pPr>
              <w:spacing w:before="0" w:after="0"/>
              <w:jc w:val="left"/>
            </w:pPr>
            <w:r>
              <w:rPr>
                <w:color w:val="333333"/>
                <w:sz w:val="17"/>
              </w:rPr>
              <w:t>Central Campus</w:t>
            </w:r>
          </w:p>
        </w:tc>
        <w:tc>
          <w:tcPr>
            <w:tcW w:type="dxa" w:w="1440"/>
            <w:tcMar>
              <w:top w:w="60" w:type="dxa"/>
              <w:bottom w:w="60" w:type="dxa"/>
              <w:left w:w="120" w:type="dxa"/>
              <w:right w:w="120" w:type="dxa"/>
            </w:tcMar>
          </w:tcPr>
          <w:p>
            <w:pPr>
              <w:spacing w:before="0" w:after="0"/>
              <w:jc w:val="left"/>
            </w:pPr>
            <w:r>
              <w:rPr>
                <w:color w:val="333333"/>
                <w:sz w:val="17"/>
              </w:rPr>
              <w:t>2</w:t>
            </w:r>
          </w:p>
        </w:tc>
        <w:tc>
          <w:tcPr>
            <w:tcW w:type="dxa" w:w="1728"/>
            <w:tcMar>
              <w:top w:w="60" w:type="dxa"/>
              <w:bottom w:w="60" w:type="dxa"/>
              <w:left w:w="120" w:type="dxa"/>
              <w:right w:w="120" w:type="dxa"/>
            </w:tcMar>
          </w:tcPr>
          <w:p>
            <w:pPr>
              <w:spacing w:before="0" w:after="0"/>
              <w:jc w:val="left"/>
            </w:pPr>
            <w:r>
              <w:rPr>
                <w:color w:val="333333"/>
                <w:sz w:val="17"/>
              </w:rPr>
              <w:t>540.00</w:t>
            </w:r>
          </w:p>
        </w:tc>
      </w:tr>
      <w:tr>
        <w:tc>
          <w:tcPr>
            <w:tcW w:type="dxa" w:w="1440"/>
            <w:shd w:fill="F9FAFC"/>
            <w:tcMar>
              <w:top w:w="60" w:type="dxa"/>
              <w:bottom w:w="60" w:type="dxa"/>
              <w:left w:w="120" w:type="dxa"/>
              <w:right w:w="120" w:type="dxa"/>
            </w:tcMar>
          </w:tcPr>
          <w:p>
            <w:pPr>
              <w:spacing w:before="0" w:after="0"/>
              <w:jc w:val="left"/>
            </w:pPr>
            <w:r>
              <w:rPr>
                <w:color w:val="333333"/>
                <w:sz w:val="17"/>
              </w:rPr>
              <w:t>6</w:t>
            </w:r>
          </w:p>
        </w:tc>
        <w:tc>
          <w:tcPr>
            <w:tcW w:type="dxa" w:w="3168"/>
            <w:shd w:fill="F9FAFC"/>
            <w:tcMar>
              <w:top w:w="60" w:type="dxa"/>
              <w:bottom w:w="60" w:type="dxa"/>
              <w:left w:w="120" w:type="dxa"/>
              <w:right w:w="120" w:type="dxa"/>
            </w:tcMar>
          </w:tcPr>
          <w:p>
            <w:pPr>
              <w:spacing w:before="0" w:after="0"/>
              <w:jc w:val="left"/>
            </w:pPr>
            <w:r>
              <w:rPr>
                <w:color w:val="333333"/>
                <w:sz w:val="17"/>
              </w:rPr>
              <w:t>Student Activity Hub</w:t>
            </w:r>
          </w:p>
        </w:tc>
        <w:tc>
          <w:tcPr>
            <w:tcW w:type="dxa" w:w="2304"/>
            <w:shd w:fill="F9FAFC"/>
            <w:tcMar>
              <w:top w:w="60" w:type="dxa"/>
              <w:bottom w:w="60" w:type="dxa"/>
              <w:left w:w="120" w:type="dxa"/>
              <w:right w:w="120" w:type="dxa"/>
            </w:tcMar>
          </w:tcPr>
          <w:p>
            <w:pPr>
              <w:spacing w:before="0" w:after="0"/>
              <w:jc w:val="left"/>
            </w:pPr>
            <w:r>
              <w:rPr>
                <w:color w:val="333333"/>
                <w:sz w:val="17"/>
              </w:rPr>
              <w:t>Central Campus</w:t>
            </w:r>
          </w:p>
        </w:tc>
        <w:tc>
          <w:tcPr>
            <w:tcW w:type="dxa" w:w="1440"/>
            <w:shd w:fill="F9FAFC"/>
            <w:tcMar>
              <w:top w:w="60" w:type="dxa"/>
              <w:bottom w:w="60" w:type="dxa"/>
              <w:left w:w="120" w:type="dxa"/>
              <w:right w:w="120" w:type="dxa"/>
            </w:tcMar>
          </w:tcPr>
          <w:p>
            <w:pPr>
              <w:spacing w:before="0" w:after="0"/>
              <w:jc w:val="left"/>
            </w:pPr>
            <w:r>
              <w:rPr>
                <w:color w:val="333333"/>
                <w:sz w:val="17"/>
              </w:rPr>
              <w:t>1</w:t>
            </w:r>
          </w:p>
        </w:tc>
        <w:tc>
          <w:tcPr>
            <w:tcW w:type="dxa" w:w="1728"/>
            <w:shd w:fill="F9FAFC"/>
            <w:tcMar>
              <w:top w:w="60" w:type="dxa"/>
              <w:bottom w:w="60" w:type="dxa"/>
              <w:left w:w="120" w:type="dxa"/>
              <w:right w:w="120" w:type="dxa"/>
            </w:tcMar>
          </w:tcPr>
          <w:p>
            <w:pPr>
              <w:spacing w:before="0" w:after="0"/>
              <w:jc w:val="left"/>
            </w:pPr>
            <w:r>
              <w:rPr>
                <w:color w:val="333333"/>
                <w:sz w:val="17"/>
              </w:rPr>
              <w:t>0.00</w:t>
            </w:r>
          </w:p>
        </w:tc>
      </w:tr>
      <w:tr>
        <w:tc>
          <w:tcPr>
            <w:tcW w:type="dxa" w:w="1440"/>
            <w:tcMar>
              <w:top w:w="60" w:type="dxa"/>
              <w:bottom w:w="60" w:type="dxa"/>
              <w:left w:w="120" w:type="dxa"/>
              <w:right w:w="120" w:type="dxa"/>
            </w:tcMar>
          </w:tcPr>
          <w:p>
            <w:pPr>
              <w:spacing w:before="0" w:after="0"/>
              <w:jc w:val="left"/>
            </w:pPr>
            <w:r>
              <w:rPr>
                <w:color w:val="333333"/>
                <w:sz w:val="17"/>
              </w:rPr>
              <w:t>7</w:t>
            </w:r>
          </w:p>
        </w:tc>
        <w:tc>
          <w:tcPr>
            <w:tcW w:type="dxa" w:w="3168"/>
            <w:tcMar>
              <w:top w:w="60" w:type="dxa"/>
              <w:bottom w:w="60" w:type="dxa"/>
              <w:left w:w="120" w:type="dxa"/>
              <w:right w:w="120" w:type="dxa"/>
            </w:tcMar>
          </w:tcPr>
          <w:p>
            <w:pPr>
              <w:spacing w:before="0" w:after="0"/>
              <w:jc w:val="left"/>
            </w:pPr>
            <w:r>
              <w:rPr>
                <w:color w:val="333333"/>
                <w:sz w:val="17"/>
              </w:rPr>
              <w:t>Executive Residences Block C</w:t>
            </w:r>
          </w:p>
        </w:tc>
        <w:tc>
          <w:tcPr>
            <w:tcW w:type="dxa" w:w="2304"/>
            <w:tcMar>
              <w:top w:w="60" w:type="dxa"/>
              <w:bottom w:w="60" w:type="dxa"/>
              <w:left w:w="120" w:type="dxa"/>
              <w:right w:w="120" w:type="dxa"/>
            </w:tcMar>
          </w:tcPr>
          <w:p>
            <w:pPr>
              <w:spacing w:before="0" w:after="0"/>
              <w:jc w:val="left"/>
            </w:pPr>
            <w:r>
              <w:rPr>
                <w:color w:val="333333"/>
                <w:sz w:val="17"/>
              </w:rPr>
              <w:t>Residential Area</w:t>
            </w:r>
          </w:p>
        </w:tc>
        <w:tc>
          <w:tcPr>
            <w:tcW w:type="dxa" w:w="1440"/>
            <w:tcMar>
              <w:top w:w="60" w:type="dxa"/>
              <w:bottom w:w="60" w:type="dxa"/>
              <w:left w:w="120" w:type="dxa"/>
              <w:right w:w="120" w:type="dxa"/>
            </w:tcMar>
          </w:tcPr>
          <w:p>
            <w:pPr>
              <w:spacing w:before="0" w:after="0"/>
              <w:jc w:val="left"/>
            </w:pPr>
            <w:r>
              <w:rPr>
                <w:color w:val="333333"/>
                <w:sz w:val="17"/>
              </w:rPr>
              <w:t>0</w:t>
            </w:r>
          </w:p>
        </w:tc>
        <w:tc>
          <w:tcPr>
            <w:tcW w:type="dxa" w:w="1728"/>
            <w:tcMar>
              <w:top w:w="60" w:type="dxa"/>
              <w:bottom w:w="60" w:type="dxa"/>
              <w:left w:w="120" w:type="dxa"/>
              <w:right w:w="120" w:type="dxa"/>
            </w:tcMar>
          </w:tcPr>
          <w:p>
            <w:pPr>
              <w:spacing w:before="0" w:after="0"/>
              <w:jc w:val="left"/>
            </w:pPr>
            <w:r>
              <w:rPr>
                <w:color w:val="333333"/>
                <w:sz w:val="17"/>
              </w:rPr>
              <w:t>0.00</w:t>
            </w:r>
          </w:p>
        </w:tc>
      </w:tr>
    </w:tbl>
    <w:p>
      <w:pPr>
        <w:spacing w:after="120"/>
      </w:pPr>
    </w:p>
    <w:p>
      <w:pPr>
        <w:pStyle w:val="Heading2"/>
        <w:keepNext/>
        <w:spacing w:before="200" w:after="80"/>
      </w:pPr>
      <w:r>
        <w:rPr>
          <w:b/>
          <w:color w:val="2E5B82"/>
          <w:sz w:val="26"/>
        </w:rPr>
        <w:t>9.3 Technician Workload and Total Hours Logged</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xml:space="preserve">SELECT </w:t>
              <w:br/>
              <w:t xml:space="preserve">  t.TechnicianID,</w:t>
              <w:br/>
              <w:t xml:space="preserve">  CONCAT(t.FirstName, ' ', t.LastName) AS Technician,</w:t>
              <w:br/>
              <w:t xml:space="preserve">  t.Specialization,</w:t>
              <w:br/>
              <w:t xml:space="preserve">  t.AvailabilityStatus,</w:t>
              <w:br/>
              <w:t xml:space="preserve">  COUNT(DISTINCT a.AssignmentID) AS TotalAssignments,</w:t>
              <w:br/>
              <w:t xml:space="preserve">  COALESCE(SUM(wl.HoursSpent), 0) AS TotalHoursLogged</w:t>
              <w:br/>
              <w:t>FROM TECHNICIANS t</w:t>
              <w:br/>
              <w:t>LEFT JOIN ASSIGNMENT a ON t.TechnicianID = a.TechnicianID</w:t>
              <w:br/>
              <w:t>LEFT JOIN WORK_LOG wl ON a.AssignmentID = wl.AssignmentID</w:t>
              <w:br/>
              <w:t>GROUP BY t.TechnicianID, t.FirstName, t.LastName, t.Specialization, t.AvailabilityStatus</w:t>
              <w:br/>
              <w:t>ORDER BY TotalHoursLogged DESC;</w:t>
            </w:r>
          </w:p>
        </w:tc>
      </w:tr>
    </w:tbl>
    <w:p>
      <w:pPr>
        <w:spacing w:after="120"/>
      </w:pPr>
    </w:p>
    <w:p>
      <w:pPr>
        <w:spacing w:after="80"/>
      </w:pPr>
      <w:r>
        <w:rPr>
          <w:b/>
        </w:rPr>
        <w:t>Actual MySQL Output: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1440"/>
            <w:shd w:fill="D9E1F2"/>
            <w:tcMar>
              <w:top w:w="80" w:type="dxa"/>
              <w:bottom w:w="80" w:type="dxa"/>
              <w:left w:w="120" w:type="dxa"/>
              <w:right w:w="120" w:type="dxa"/>
            </w:tcMar>
          </w:tcPr>
          <w:p>
            <w:pPr>
              <w:spacing w:before="0" w:after="0"/>
              <w:jc w:val="left"/>
            </w:pPr>
            <w:r>
              <w:rPr>
                <w:b/>
                <w:color w:val="1F3864"/>
                <w:sz w:val="18"/>
              </w:rPr>
              <w:t>TechnicianID</w:t>
            </w:r>
          </w:p>
        </w:tc>
        <w:tc>
          <w:tcPr>
            <w:tcW w:type="dxa" w:w="2016"/>
            <w:shd w:fill="D9E1F2"/>
            <w:tcMar>
              <w:top w:w="80" w:type="dxa"/>
              <w:bottom w:w="80" w:type="dxa"/>
              <w:left w:w="120" w:type="dxa"/>
              <w:right w:w="120" w:type="dxa"/>
            </w:tcMar>
          </w:tcPr>
          <w:p>
            <w:pPr>
              <w:spacing w:before="0" w:after="0"/>
              <w:jc w:val="left"/>
            </w:pPr>
            <w:r>
              <w:rPr>
                <w:b/>
                <w:color w:val="1F3864"/>
                <w:sz w:val="18"/>
              </w:rPr>
              <w:t>Technician</w:t>
            </w:r>
          </w:p>
        </w:tc>
        <w:tc>
          <w:tcPr>
            <w:tcW w:type="dxa" w:w="2016"/>
            <w:shd w:fill="D9E1F2"/>
            <w:tcMar>
              <w:top w:w="80" w:type="dxa"/>
              <w:bottom w:w="80" w:type="dxa"/>
              <w:left w:w="120" w:type="dxa"/>
              <w:right w:w="120" w:type="dxa"/>
            </w:tcMar>
          </w:tcPr>
          <w:p>
            <w:pPr>
              <w:spacing w:before="0" w:after="0"/>
              <w:jc w:val="left"/>
            </w:pPr>
            <w:r>
              <w:rPr>
                <w:b/>
                <w:color w:val="1F3864"/>
                <w:sz w:val="18"/>
              </w:rPr>
              <w:t>Specialization</w:t>
            </w:r>
          </w:p>
        </w:tc>
        <w:tc>
          <w:tcPr>
            <w:tcW w:type="dxa" w:w="1728"/>
            <w:shd w:fill="D9E1F2"/>
            <w:tcMar>
              <w:top w:w="80" w:type="dxa"/>
              <w:bottom w:w="80" w:type="dxa"/>
              <w:left w:w="120" w:type="dxa"/>
              <w:right w:w="120" w:type="dxa"/>
            </w:tcMar>
          </w:tcPr>
          <w:p>
            <w:pPr>
              <w:spacing w:before="0" w:after="0"/>
              <w:jc w:val="left"/>
            </w:pPr>
            <w:r>
              <w:rPr>
                <w:b/>
                <w:color w:val="1F3864"/>
                <w:sz w:val="18"/>
              </w:rPr>
              <w:t>AvailabilityStatus</w:t>
            </w:r>
          </w:p>
        </w:tc>
        <w:tc>
          <w:tcPr>
            <w:tcW w:type="dxa" w:w="1584"/>
            <w:shd w:fill="D9E1F2"/>
            <w:tcMar>
              <w:top w:w="80" w:type="dxa"/>
              <w:bottom w:w="80" w:type="dxa"/>
              <w:left w:w="120" w:type="dxa"/>
              <w:right w:w="120" w:type="dxa"/>
            </w:tcMar>
          </w:tcPr>
          <w:p>
            <w:pPr>
              <w:spacing w:before="0" w:after="0"/>
              <w:jc w:val="left"/>
            </w:pPr>
            <w:r>
              <w:rPr>
                <w:b/>
                <w:color w:val="1F3864"/>
                <w:sz w:val="18"/>
              </w:rPr>
              <w:t>TotalAssignments</w:t>
            </w:r>
          </w:p>
        </w:tc>
        <w:tc>
          <w:tcPr>
            <w:tcW w:type="dxa" w:w="1584"/>
            <w:shd w:fill="D9E1F2"/>
            <w:tcMar>
              <w:top w:w="80" w:type="dxa"/>
              <w:bottom w:w="80" w:type="dxa"/>
              <w:left w:w="120" w:type="dxa"/>
              <w:right w:w="120" w:type="dxa"/>
            </w:tcMar>
          </w:tcPr>
          <w:p>
            <w:pPr>
              <w:spacing w:before="0" w:after="0"/>
              <w:jc w:val="left"/>
            </w:pPr>
            <w:r>
              <w:rPr>
                <w:b/>
                <w:color w:val="1F3864"/>
                <w:sz w:val="18"/>
              </w:rPr>
              <w:t>TotalHoursLogged</w:t>
            </w:r>
          </w:p>
        </w:tc>
      </w:tr>
      <w:tr>
        <w:tc>
          <w:tcPr>
            <w:tcW w:type="dxa" w:w="1440"/>
            <w:tcMar>
              <w:top w:w="60" w:type="dxa"/>
              <w:bottom w:w="60" w:type="dxa"/>
              <w:left w:w="120" w:type="dxa"/>
              <w:right w:w="120" w:type="dxa"/>
            </w:tcMar>
          </w:tcPr>
          <w:p>
            <w:pPr>
              <w:spacing w:before="0" w:after="0"/>
              <w:jc w:val="left"/>
            </w:pPr>
            <w:r>
              <w:rPr>
                <w:color w:val="333333"/>
                <w:sz w:val="17"/>
              </w:rPr>
              <w:t>201</w:t>
            </w:r>
          </w:p>
        </w:tc>
        <w:tc>
          <w:tcPr>
            <w:tcW w:type="dxa" w:w="2016"/>
            <w:tcMar>
              <w:top w:w="60" w:type="dxa"/>
              <w:bottom w:w="60" w:type="dxa"/>
              <w:left w:w="120" w:type="dxa"/>
              <w:right w:w="120" w:type="dxa"/>
            </w:tcMar>
          </w:tcPr>
          <w:p>
            <w:pPr>
              <w:spacing w:before="0" w:after="0"/>
              <w:jc w:val="left"/>
            </w:pPr>
            <w:r>
              <w:rPr>
                <w:color w:val="333333"/>
                <w:sz w:val="17"/>
              </w:rPr>
              <w:t>Amit Kumar</w:t>
            </w:r>
          </w:p>
        </w:tc>
        <w:tc>
          <w:tcPr>
            <w:tcW w:type="dxa" w:w="2016"/>
            <w:tcMar>
              <w:top w:w="60" w:type="dxa"/>
              <w:bottom w:w="60" w:type="dxa"/>
              <w:left w:w="120" w:type="dxa"/>
              <w:right w:w="120" w:type="dxa"/>
            </w:tcMar>
          </w:tcPr>
          <w:p>
            <w:pPr>
              <w:spacing w:before="0" w:after="0"/>
              <w:jc w:val="left"/>
            </w:pPr>
            <w:r>
              <w:rPr>
                <w:color w:val="333333"/>
                <w:sz w:val="17"/>
              </w:rPr>
              <w:t>Electrical</w:t>
            </w:r>
          </w:p>
        </w:tc>
        <w:tc>
          <w:tcPr>
            <w:tcW w:type="dxa" w:w="1728"/>
            <w:tcMar>
              <w:top w:w="60" w:type="dxa"/>
              <w:bottom w:w="60" w:type="dxa"/>
              <w:left w:w="120" w:type="dxa"/>
              <w:right w:w="120" w:type="dxa"/>
            </w:tcMar>
          </w:tcPr>
          <w:p>
            <w:pPr>
              <w:spacing w:before="0" w:after="0"/>
              <w:jc w:val="left"/>
            </w:pPr>
            <w:r>
              <w:rPr>
                <w:color w:val="333333"/>
                <w:sz w:val="17"/>
              </w:rPr>
              <w:t>Available</w:t>
            </w:r>
          </w:p>
        </w:tc>
        <w:tc>
          <w:tcPr>
            <w:tcW w:type="dxa" w:w="1584"/>
            <w:tcMar>
              <w:top w:w="60" w:type="dxa"/>
              <w:bottom w:w="60" w:type="dxa"/>
              <w:left w:w="120" w:type="dxa"/>
              <w:right w:w="120" w:type="dxa"/>
            </w:tcMar>
          </w:tcPr>
          <w:p>
            <w:pPr>
              <w:spacing w:before="0" w:after="0"/>
              <w:jc w:val="left"/>
            </w:pPr>
            <w:r>
              <w:rPr>
                <w:color w:val="333333"/>
                <w:sz w:val="17"/>
              </w:rPr>
              <w:t>3</w:t>
            </w:r>
          </w:p>
        </w:tc>
        <w:tc>
          <w:tcPr>
            <w:tcW w:type="dxa" w:w="1584"/>
            <w:tcMar>
              <w:top w:w="60" w:type="dxa"/>
              <w:bottom w:w="60" w:type="dxa"/>
              <w:left w:w="120" w:type="dxa"/>
              <w:right w:w="120" w:type="dxa"/>
            </w:tcMar>
          </w:tcPr>
          <w:p>
            <w:pPr>
              <w:spacing w:before="0" w:after="0"/>
              <w:jc w:val="left"/>
            </w:pPr>
            <w:r>
              <w:rPr>
                <w:color w:val="333333"/>
                <w:sz w:val="17"/>
              </w:rPr>
              <w:t>6.00</w:t>
            </w:r>
          </w:p>
        </w:tc>
      </w:tr>
      <w:tr>
        <w:tc>
          <w:tcPr>
            <w:tcW w:type="dxa" w:w="1440"/>
            <w:shd w:fill="F9FAFC"/>
            <w:tcMar>
              <w:top w:w="60" w:type="dxa"/>
              <w:bottom w:w="60" w:type="dxa"/>
              <w:left w:w="120" w:type="dxa"/>
              <w:right w:w="120" w:type="dxa"/>
            </w:tcMar>
          </w:tcPr>
          <w:p>
            <w:pPr>
              <w:spacing w:before="0" w:after="0"/>
              <w:jc w:val="left"/>
            </w:pPr>
            <w:r>
              <w:rPr>
                <w:color w:val="333333"/>
                <w:sz w:val="17"/>
              </w:rPr>
              <w:t>202</w:t>
            </w:r>
          </w:p>
        </w:tc>
        <w:tc>
          <w:tcPr>
            <w:tcW w:type="dxa" w:w="2016"/>
            <w:shd w:fill="F9FAFC"/>
            <w:tcMar>
              <w:top w:w="60" w:type="dxa"/>
              <w:bottom w:w="60" w:type="dxa"/>
              <w:left w:w="120" w:type="dxa"/>
              <w:right w:w="120" w:type="dxa"/>
            </w:tcMar>
          </w:tcPr>
          <w:p>
            <w:pPr>
              <w:spacing w:before="0" w:after="0"/>
              <w:jc w:val="left"/>
            </w:pPr>
            <w:r>
              <w:rPr>
                <w:color w:val="333333"/>
                <w:sz w:val="17"/>
              </w:rPr>
              <w:t>Suresh Reddy</w:t>
            </w:r>
          </w:p>
        </w:tc>
        <w:tc>
          <w:tcPr>
            <w:tcW w:type="dxa" w:w="2016"/>
            <w:shd w:fill="F9FAFC"/>
            <w:tcMar>
              <w:top w:w="60" w:type="dxa"/>
              <w:bottom w:w="60" w:type="dxa"/>
              <w:left w:w="120" w:type="dxa"/>
              <w:right w:w="120" w:type="dxa"/>
            </w:tcMar>
          </w:tcPr>
          <w:p>
            <w:pPr>
              <w:spacing w:before="0" w:after="0"/>
              <w:jc w:val="left"/>
            </w:pPr>
            <w:r>
              <w:rPr>
                <w:color w:val="333333"/>
                <w:sz w:val="17"/>
              </w:rPr>
              <w:t>Plumbing</w:t>
            </w:r>
          </w:p>
        </w:tc>
        <w:tc>
          <w:tcPr>
            <w:tcW w:type="dxa" w:w="1728"/>
            <w:shd w:fill="F9FAFC"/>
            <w:tcMar>
              <w:top w:w="60" w:type="dxa"/>
              <w:bottom w:w="60" w:type="dxa"/>
              <w:left w:w="120" w:type="dxa"/>
              <w:right w:w="120" w:type="dxa"/>
            </w:tcMar>
          </w:tcPr>
          <w:p>
            <w:pPr>
              <w:spacing w:before="0" w:after="0"/>
              <w:jc w:val="left"/>
            </w:pPr>
            <w:r>
              <w:rPr>
                <w:color w:val="333333"/>
                <w:sz w:val="17"/>
              </w:rPr>
              <w:t>Busy</w:t>
            </w:r>
          </w:p>
        </w:tc>
        <w:tc>
          <w:tcPr>
            <w:tcW w:type="dxa" w:w="1584"/>
            <w:shd w:fill="F9FAFC"/>
            <w:tcMar>
              <w:top w:w="60" w:type="dxa"/>
              <w:bottom w:w="60" w:type="dxa"/>
              <w:left w:w="120" w:type="dxa"/>
              <w:right w:w="120" w:type="dxa"/>
            </w:tcMar>
          </w:tcPr>
          <w:p>
            <w:pPr>
              <w:spacing w:before="0" w:after="0"/>
              <w:jc w:val="left"/>
            </w:pPr>
            <w:r>
              <w:rPr>
                <w:color w:val="333333"/>
                <w:sz w:val="17"/>
              </w:rPr>
              <w:t>2</w:t>
            </w:r>
          </w:p>
        </w:tc>
        <w:tc>
          <w:tcPr>
            <w:tcW w:type="dxa" w:w="1584"/>
            <w:shd w:fill="F9FAFC"/>
            <w:tcMar>
              <w:top w:w="60" w:type="dxa"/>
              <w:bottom w:w="60" w:type="dxa"/>
              <w:left w:w="120" w:type="dxa"/>
              <w:right w:w="120" w:type="dxa"/>
            </w:tcMar>
          </w:tcPr>
          <w:p>
            <w:pPr>
              <w:spacing w:before="0" w:after="0"/>
              <w:jc w:val="left"/>
            </w:pPr>
            <w:r>
              <w:rPr>
                <w:color w:val="333333"/>
                <w:sz w:val="17"/>
              </w:rPr>
              <w:t>4.75</w:t>
            </w:r>
          </w:p>
        </w:tc>
      </w:tr>
      <w:tr>
        <w:tc>
          <w:tcPr>
            <w:tcW w:type="dxa" w:w="1440"/>
            <w:tcMar>
              <w:top w:w="60" w:type="dxa"/>
              <w:bottom w:w="60" w:type="dxa"/>
              <w:left w:w="120" w:type="dxa"/>
              <w:right w:w="120" w:type="dxa"/>
            </w:tcMar>
          </w:tcPr>
          <w:p>
            <w:pPr>
              <w:spacing w:before="0" w:after="0"/>
              <w:jc w:val="left"/>
            </w:pPr>
            <w:r>
              <w:rPr>
                <w:color w:val="333333"/>
                <w:sz w:val="17"/>
              </w:rPr>
              <w:t>203</w:t>
            </w:r>
          </w:p>
        </w:tc>
        <w:tc>
          <w:tcPr>
            <w:tcW w:type="dxa" w:w="2016"/>
            <w:tcMar>
              <w:top w:w="60" w:type="dxa"/>
              <w:bottom w:w="60" w:type="dxa"/>
              <w:left w:w="120" w:type="dxa"/>
              <w:right w:w="120" w:type="dxa"/>
            </w:tcMar>
          </w:tcPr>
          <w:p>
            <w:pPr>
              <w:spacing w:before="0" w:after="0"/>
              <w:jc w:val="left"/>
            </w:pPr>
            <w:r>
              <w:rPr>
                <w:color w:val="333333"/>
                <w:sz w:val="17"/>
              </w:rPr>
              <w:t>Neeraj Sharma</w:t>
            </w:r>
          </w:p>
        </w:tc>
        <w:tc>
          <w:tcPr>
            <w:tcW w:type="dxa" w:w="2016"/>
            <w:tcMar>
              <w:top w:w="60" w:type="dxa"/>
              <w:bottom w:w="60" w:type="dxa"/>
              <w:left w:w="120" w:type="dxa"/>
              <w:right w:w="120" w:type="dxa"/>
            </w:tcMar>
          </w:tcPr>
          <w:p>
            <w:pPr>
              <w:spacing w:before="0" w:after="0"/>
              <w:jc w:val="left"/>
            </w:pPr>
            <w:r>
              <w:rPr>
                <w:color w:val="333333"/>
                <w:sz w:val="17"/>
              </w:rPr>
              <w:t>Networking</w:t>
            </w:r>
          </w:p>
        </w:tc>
        <w:tc>
          <w:tcPr>
            <w:tcW w:type="dxa" w:w="1728"/>
            <w:tcMar>
              <w:top w:w="60" w:type="dxa"/>
              <w:bottom w:w="60" w:type="dxa"/>
              <w:left w:w="120" w:type="dxa"/>
              <w:right w:w="120" w:type="dxa"/>
            </w:tcMar>
          </w:tcPr>
          <w:p>
            <w:pPr>
              <w:spacing w:before="0" w:after="0"/>
              <w:jc w:val="left"/>
            </w:pPr>
            <w:r>
              <w:rPr>
                <w:color w:val="333333"/>
                <w:sz w:val="17"/>
              </w:rPr>
              <w:t>Available</w:t>
            </w:r>
          </w:p>
        </w:tc>
        <w:tc>
          <w:tcPr>
            <w:tcW w:type="dxa" w:w="1584"/>
            <w:tcMar>
              <w:top w:w="60" w:type="dxa"/>
              <w:bottom w:w="60" w:type="dxa"/>
              <w:left w:w="120" w:type="dxa"/>
              <w:right w:w="120" w:type="dxa"/>
            </w:tcMar>
          </w:tcPr>
          <w:p>
            <w:pPr>
              <w:spacing w:before="0" w:after="0"/>
              <w:jc w:val="left"/>
            </w:pPr>
            <w:r>
              <w:rPr>
                <w:color w:val="333333"/>
                <w:sz w:val="17"/>
              </w:rPr>
              <w:t>2</w:t>
            </w:r>
          </w:p>
        </w:tc>
        <w:tc>
          <w:tcPr>
            <w:tcW w:type="dxa" w:w="1584"/>
            <w:tcMar>
              <w:top w:w="60" w:type="dxa"/>
              <w:bottom w:w="60" w:type="dxa"/>
              <w:left w:w="120" w:type="dxa"/>
              <w:right w:w="120" w:type="dxa"/>
            </w:tcMar>
          </w:tcPr>
          <w:p>
            <w:pPr>
              <w:spacing w:before="0" w:after="0"/>
              <w:jc w:val="left"/>
            </w:pPr>
            <w:r>
              <w:rPr>
                <w:color w:val="333333"/>
                <w:sz w:val="17"/>
              </w:rPr>
              <w:t>4.00</w:t>
            </w:r>
          </w:p>
        </w:tc>
      </w:tr>
      <w:tr>
        <w:tc>
          <w:tcPr>
            <w:tcW w:type="dxa" w:w="1440"/>
            <w:shd w:fill="F9FAFC"/>
            <w:tcMar>
              <w:top w:w="60" w:type="dxa"/>
              <w:bottom w:w="60" w:type="dxa"/>
              <w:left w:w="120" w:type="dxa"/>
              <w:right w:w="120" w:type="dxa"/>
            </w:tcMar>
          </w:tcPr>
          <w:p>
            <w:pPr>
              <w:spacing w:before="0" w:after="0"/>
              <w:jc w:val="left"/>
            </w:pPr>
            <w:r>
              <w:rPr>
                <w:color w:val="333333"/>
                <w:sz w:val="17"/>
              </w:rPr>
              <w:t>208</w:t>
            </w:r>
          </w:p>
        </w:tc>
        <w:tc>
          <w:tcPr>
            <w:tcW w:type="dxa" w:w="2016"/>
            <w:shd w:fill="F9FAFC"/>
            <w:tcMar>
              <w:top w:w="60" w:type="dxa"/>
              <w:bottom w:w="60" w:type="dxa"/>
              <w:left w:w="120" w:type="dxa"/>
              <w:right w:w="120" w:type="dxa"/>
            </w:tcMar>
          </w:tcPr>
          <w:p>
            <w:pPr>
              <w:spacing w:before="0" w:after="0"/>
              <w:jc w:val="left"/>
            </w:pPr>
            <w:r>
              <w:rPr>
                <w:color w:val="333333"/>
                <w:sz w:val="17"/>
              </w:rPr>
              <w:t>Sunil Rao</w:t>
            </w:r>
          </w:p>
        </w:tc>
        <w:tc>
          <w:tcPr>
            <w:tcW w:type="dxa" w:w="2016"/>
            <w:shd w:fill="F9FAFC"/>
            <w:tcMar>
              <w:top w:w="60" w:type="dxa"/>
              <w:bottom w:w="60" w:type="dxa"/>
              <w:left w:w="120" w:type="dxa"/>
              <w:right w:w="120" w:type="dxa"/>
            </w:tcMar>
          </w:tcPr>
          <w:p>
            <w:pPr>
              <w:spacing w:before="0" w:after="0"/>
              <w:jc w:val="left"/>
            </w:pPr>
            <w:r>
              <w:rPr>
                <w:color w:val="333333"/>
                <w:sz w:val="17"/>
              </w:rPr>
              <w:t>Audio-Visual</w:t>
            </w:r>
          </w:p>
        </w:tc>
        <w:tc>
          <w:tcPr>
            <w:tcW w:type="dxa" w:w="1728"/>
            <w:shd w:fill="F9FAFC"/>
            <w:tcMar>
              <w:top w:w="60" w:type="dxa"/>
              <w:bottom w:w="60" w:type="dxa"/>
              <w:left w:w="120" w:type="dxa"/>
              <w:right w:w="120" w:type="dxa"/>
            </w:tcMar>
          </w:tcPr>
          <w:p>
            <w:pPr>
              <w:spacing w:before="0" w:after="0"/>
              <w:jc w:val="left"/>
            </w:pPr>
            <w:r>
              <w:rPr>
                <w:color w:val="333333"/>
                <w:sz w:val="17"/>
              </w:rPr>
              <w:t>Available</w:t>
            </w:r>
          </w:p>
        </w:tc>
        <w:tc>
          <w:tcPr>
            <w:tcW w:type="dxa" w:w="1584"/>
            <w:shd w:fill="F9FAFC"/>
            <w:tcMar>
              <w:top w:w="60" w:type="dxa"/>
              <w:bottom w:w="60" w:type="dxa"/>
              <w:left w:w="120" w:type="dxa"/>
              <w:right w:w="120" w:type="dxa"/>
            </w:tcMar>
          </w:tcPr>
          <w:p>
            <w:pPr>
              <w:spacing w:before="0" w:after="0"/>
              <w:jc w:val="left"/>
            </w:pPr>
            <w:r>
              <w:rPr>
                <w:color w:val="333333"/>
                <w:sz w:val="17"/>
              </w:rPr>
              <w:t>1</w:t>
            </w:r>
          </w:p>
        </w:tc>
        <w:tc>
          <w:tcPr>
            <w:tcW w:type="dxa" w:w="1584"/>
            <w:shd w:fill="F9FAFC"/>
            <w:tcMar>
              <w:top w:w="60" w:type="dxa"/>
              <w:bottom w:w="60" w:type="dxa"/>
              <w:left w:w="120" w:type="dxa"/>
              <w:right w:w="120" w:type="dxa"/>
            </w:tcMar>
          </w:tcPr>
          <w:p>
            <w:pPr>
              <w:spacing w:before="0" w:after="0"/>
              <w:jc w:val="left"/>
            </w:pPr>
            <w:r>
              <w:rPr>
                <w:color w:val="333333"/>
                <w:sz w:val="17"/>
              </w:rPr>
              <w:t>1.75</w:t>
            </w:r>
          </w:p>
        </w:tc>
      </w:tr>
      <w:tr>
        <w:tc>
          <w:tcPr>
            <w:tcW w:type="dxa" w:w="1440"/>
            <w:tcMar>
              <w:top w:w="60" w:type="dxa"/>
              <w:bottom w:w="60" w:type="dxa"/>
              <w:left w:w="120" w:type="dxa"/>
              <w:right w:w="120" w:type="dxa"/>
            </w:tcMar>
          </w:tcPr>
          <w:p>
            <w:pPr>
              <w:spacing w:before="0" w:after="0"/>
              <w:jc w:val="left"/>
            </w:pPr>
            <w:r>
              <w:rPr>
                <w:color w:val="333333"/>
                <w:sz w:val="17"/>
              </w:rPr>
              <w:t>206</w:t>
            </w:r>
          </w:p>
        </w:tc>
        <w:tc>
          <w:tcPr>
            <w:tcW w:type="dxa" w:w="2016"/>
            <w:tcMar>
              <w:top w:w="60" w:type="dxa"/>
              <w:bottom w:w="60" w:type="dxa"/>
              <w:left w:w="120" w:type="dxa"/>
              <w:right w:w="120" w:type="dxa"/>
            </w:tcMar>
          </w:tcPr>
          <w:p>
            <w:pPr>
              <w:spacing w:before="0" w:after="0"/>
              <w:jc w:val="left"/>
            </w:pPr>
            <w:r>
              <w:rPr>
                <w:color w:val="333333"/>
                <w:sz w:val="17"/>
              </w:rPr>
              <w:t>Rajesh Goud</w:t>
            </w:r>
          </w:p>
        </w:tc>
        <w:tc>
          <w:tcPr>
            <w:tcW w:type="dxa" w:w="2016"/>
            <w:tcMar>
              <w:top w:w="60" w:type="dxa"/>
              <w:bottom w:w="60" w:type="dxa"/>
              <w:left w:w="120" w:type="dxa"/>
              <w:right w:w="120" w:type="dxa"/>
            </w:tcMar>
          </w:tcPr>
          <w:p>
            <w:pPr>
              <w:spacing w:before="0" w:after="0"/>
              <w:jc w:val="left"/>
            </w:pPr>
            <w:r>
              <w:rPr>
                <w:color w:val="333333"/>
                <w:sz w:val="17"/>
              </w:rPr>
              <w:t>Civil &amp; Carpentry</w:t>
            </w:r>
          </w:p>
        </w:tc>
        <w:tc>
          <w:tcPr>
            <w:tcW w:type="dxa" w:w="1728"/>
            <w:tcMar>
              <w:top w:w="60" w:type="dxa"/>
              <w:bottom w:w="60" w:type="dxa"/>
              <w:left w:w="120" w:type="dxa"/>
              <w:right w:w="120" w:type="dxa"/>
            </w:tcMar>
          </w:tcPr>
          <w:p>
            <w:pPr>
              <w:spacing w:before="0" w:after="0"/>
              <w:jc w:val="left"/>
            </w:pPr>
            <w:r>
              <w:rPr>
                <w:color w:val="333333"/>
                <w:sz w:val="17"/>
              </w:rPr>
              <w:t>Available</w:t>
            </w:r>
          </w:p>
        </w:tc>
        <w:tc>
          <w:tcPr>
            <w:tcW w:type="dxa" w:w="1584"/>
            <w:tcMar>
              <w:top w:w="60" w:type="dxa"/>
              <w:bottom w:w="60" w:type="dxa"/>
              <w:left w:w="120" w:type="dxa"/>
              <w:right w:w="120" w:type="dxa"/>
            </w:tcMar>
          </w:tcPr>
          <w:p>
            <w:pPr>
              <w:spacing w:before="0" w:after="0"/>
              <w:jc w:val="left"/>
            </w:pPr>
            <w:r>
              <w:rPr>
                <w:color w:val="333333"/>
                <w:sz w:val="17"/>
              </w:rPr>
              <w:t>1</w:t>
            </w:r>
          </w:p>
        </w:tc>
        <w:tc>
          <w:tcPr>
            <w:tcW w:type="dxa" w:w="1584"/>
            <w:tcMar>
              <w:top w:w="60" w:type="dxa"/>
              <w:bottom w:w="60" w:type="dxa"/>
              <w:left w:w="120" w:type="dxa"/>
              <w:right w:w="120" w:type="dxa"/>
            </w:tcMar>
          </w:tcPr>
          <w:p>
            <w:pPr>
              <w:spacing w:before="0" w:after="0"/>
              <w:jc w:val="left"/>
            </w:pPr>
            <w:r>
              <w:rPr>
                <w:color w:val="333333"/>
                <w:sz w:val="17"/>
              </w:rPr>
              <w:t>1.50</w:t>
            </w:r>
          </w:p>
        </w:tc>
      </w:tr>
      <w:tr>
        <w:tc>
          <w:tcPr>
            <w:tcW w:type="dxa" w:w="1440"/>
            <w:shd w:fill="F9FAFC"/>
            <w:tcMar>
              <w:top w:w="60" w:type="dxa"/>
              <w:bottom w:w="60" w:type="dxa"/>
              <w:left w:w="120" w:type="dxa"/>
              <w:right w:w="120" w:type="dxa"/>
            </w:tcMar>
          </w:tcPr>
          <w:p>
            <w:pPr>
              <w:spacing w:before="0" w:after="0"/>
              <w:jc w:val="left"/>
            </w:pPr>
            <w:r>
              <w:rPr>
                <w:color w:val="333333"/>
                <w:sz w:val="17"/>
              </w:rPr>
              <w:t>204</w:t>
            </w:r>
          </w:p>
        </w:tc>
        <w:tc>
          <w:tcPr>
            <w:tcW w:type="dxa" w:w="2016"/>
            <w:shd w:fill="F9FAFC"/>
            <w:tcMar>
              <w:top w:w="60" w:type="dxa"/>
              <w:bottom w:w="60" w:type="dxa"/>
              <w:left w:w="120" w:type="dxa"/>
              <w:right w:w="120" w:type="dxa"/>
            </w:tcMar>
          </w:tcPr>
          <w:p>
            <w:pPr>
              <w:spacing w:before="0" w:after="0"/>
              <w:jc w:val="left"/>
            </w:pPr>
            <w:r>
              <w:rPr>
                <w:color w:val="333333"/>
                <w:sz w:val="17"/>
              </w:rPr>
              <w:t>Karan Singh</w:t>
            </w:r>
          </w:p>
        </w:tc>
        <w:tc>
          <w:tcPr>
            <w:tcW w:type="dxa" w:w="2016"/>
            <w:shd w:fill="F9FAFC"/>
            <w:tcMar>
              <w:top w:w="60" w:type="dxa"/>
              <w:bottom w:w="60" w:type="dxa"/>
              <w:left w:w="120" w:type="dxa"/>
              <w:right w:w="120" w:type="dxa"/>
            </w:tcMar>
          </w:tcPr>
          <w:p>
            <w:pPr>
              <w:spacing w:before="0" w:after="0"/>
              <w:jc w:val="left"/>
            </w:pPr>
            <w:r>
              <w:rPr>
                <w:color w:val="333333"/>
                <w:sz w:val="17"/>
              </w:rPr>
              <w:t>Furniture</w:t>
            </w:r>
          </w:p>
        </w:tc>
        <w:tc>
          <w:tcPr>
            <w:tcW w:type="dxa" w:w="1728"/>
            <w:shd w:fill="F9FAFC"/>
            <w:tcMar>
              <w:top w:w="60" w:type="dxa"/>
              <w:bottom w:w="60" w:type="dxa"/>
              <w:left w:w="120" w:type="dxa"/>
              <w:right w:w="120" w:type="dxa"/>
            </w:tcMar>
          </w:tcPr>
          <w:p>
            <w:pPr>
              <w:spacing w:before="0" w:after="0"/>
              <w:jc w:val="left"/>
            </w:pPr>
            <w:r>
              <w:rPr>
                <w:color w:val="333333"/>
                <w:sz w:val="17"/>
              </w:rPr>
              <w:t>Available</w:t>
            </w:r>
          </w:p>
        </w:tc>
        <w:tc>
          <w:tcPr>
            <w:tcW w:type="dxa" w:w="1584"/>
            <w:shd w:fill="F9FAFC"/>
            <w:tcMar>
              <w:top w:w="60" w:type="dxa"/>
              <w:bottom w:w="60" w:type="dxa"/>
              <w:left w:w="120" w:type="dxa"/>
              <w:right w:w="120" w:type="dxa"/>
            </w:tcMar>
          </w:tcPr>
          <w:p>
            <w:pPr>
              <w:spacing w:before="0" w:after="0"/>
              <w:jc w:val="left"/>
            </w:pPr>
            <w:r>
              <w:rPr>
                <w:color w:val="333333"/>
                <w:sz w:val="17"/>
              </w:rPr>
              <w:t>1</w:t>
            </w:r>
          </w:p>
        </w:tc>
        <w:tc>
          <w:tcPr>
            <w:tcW w:type="dxa" w:w="1584"/>
            <w:shd w:fill="F9FAFC"/>
            <w:tcMar>
              <w:top w:w="60" w:type="dxa"/>
              <w:bottom w:w="60" w:type="dxa"/>
              <w:left w:w="120" w:type="dxa"/>
              <w:right w:w="120" w:type="dxa"/>
            </w:tcMar>
          </w:tcPr>
          <w:p>
            <w:pPr>
              <w:spacing w:before="0" w:after="0"/>
              <w:jc w:val="left"/>
            </w:pPr>
            <w:r>
              <w:rPr>
                <w:color w:val="333333"/>
                <w:sz w:val="17"/>
              </w:rPr>
              <w:t>1.00</w:t>
            </w:r>
          </w:p>
        </w:tc>
      </w:tr>
      <w:tr>
        <w:tc>
          <w:tcPr>
            <w:tcW w:type="dxa" w:w="1440"/>
            <w:tcMar>
              <w:top w:w="60" w:type="dxa"/>
              <w:bottom w:w="60" w:type="dxa"/>
              <w:left w:w="120" w:type="dxa"/>
              <w:right w:w="120" w:type="dxa"/>
            </w:tcMar>
          </w:tcPr>
          <w:p>
            <w:pPr>
              <w:spacing w:before="0" w:after="0"/>
              <w:jc w:val="left"/>
            </w:pPr>
            <w:r>
              <w:rPr>
                <w:color w:val="333333"/>
                <w:sz w:val="17"/>
              </w:rPr>
              <w:t>205</w:t>
            </w:r>
          </w:p>
        </w:tc>
        <w:tc>
          <w:tcPr>
            <w:tcW w:type="dxa" w:w="2016"/>
            <w:tcMar>
              <w:top w:w="60" w:type="dxa"/>
              <w:bottom w:w="60" w:type="dxa"/>
              <w:left w:w="120" w:type="dxa"/>
              <w:right w:w="120" w:type="dxa"/>
            </w:tcMar>
          </w:tcPr>
          <w:p>
            <w:pPr>
              <w:spacing w:before="0" w:after="0"/>
              <w:jc w:val="left"/>
            </w:pPr>
            <w:r>
              <w:rPr>
                <w:color w:val="333333"/>
                <w:sz w:val="17"/>
              </w:rPr>
              <w:t>Vikram Patel</w:t>
            </w:r>
          </w:p>
        </w:tc>
        <w:tc>
          <w:tcPr>
            <w:tcW w:type="dxa" w:w="2016"/>
            <w:tcMar>
              <w:top w:w="60" w:type="dxa"/>
              <w:bottom w:w="60" w:type="dxa"/>
              <w:left w:w="120" w:type="dxa"/>
              <w:right w:w="120" w:type="dxa"/>
            </w:tcMar>
          </w:tcPr>
          <w:p>
            <w:pPr>
              <w:spacing w:before="0" w:after="0"/>
              <w:jc w:val="left"/>
            </w:pPr>
            <w:r>
              <w:rPr>
                <w:color w:val="333333"/>
                <w:sz w:val="17"/>
              </w:rPr>
              <w:t>General Maintenance</w:t>
            </w:r>
          </w:p>
        </w:tc>
        <w:tc>
          <w:tcPr>
            <w:tcW w:type="dxa" w:w="1728"/>
            <w:tcMar>
              <w:top w:w="60" w:type="dxa"/>
              <w:bottom w:w="60" w:type="dxa"/>
              <w:left w:w="120" w:type="dxa"/>
              <w:right w:w="120" w:type="dxa"/>
            </w:tcMar>
          </w:tcPr>
          <w:p>
            <w:pPr>
              <w:spacing w:before="0" w:after="0"/>
              <w:jc w:val="left"/>
            </w:pPr>
            <w:r>
              <w:rPr>
                <w:color w:val="333333"/>
                <w:sz w:val="17"/>
              </w:rPr>
              <w:t>Available</w:t>
            </w:r>
          </w:p>
        </w:tc>
        <w:tc>
          <w:tcPr>
            <w:tcW w:type="dxa" w:w="1584"/>
            <w:tcMar>
              <w:top w:w="60" w:type="dxa"/>
              <w:bottom w:w="60" w:type="dxa"/>
              <w:left w:w="120" w:type="dxa"/>
              <w:right w:w="120" w:type="dxa"/>
            </w:tcMar>
          </w:tcPr>
          <w:p>
            <w:pPr>
              <w:spacing w:before="0" w:after="0"/>
              <w:jc w:val="left"/>
            </w:pPr>
            <w:r>
              <w:rPr>
                <w:color w:val="333333"/>
                <w:sz w:val="17"/>
              </w:rPr>
              <w:t>1</w:t>
            </w:r>
          </w:p>
        </w:tc>
        <w:tc>
          <w:tcPr>
            <w:tcW w:type="dxa" w:w="1584"/>
            <w:tcMar>
              <w:top w:w="60" w:type="dxa"/>
              <w:bottom w:w="60" w:type="dxa"/>
              <w:left w:w="120" w:type="dxa"/>
              <w:right w:w="120" w:type="dxa"/>
            </w:tcMar>
          </w:tcPr>
          <w:p>
            <w:pPr>
              <w:spacing w:before="0" w:after="0"/>
              <w:jc w:val="left"/>
            </w:pPr>
            <w:r>
              <w:rPr>
                <w:color w:val="333333"/>
                <w:sz w:val="17"/>
              </w:rPr>
              <w:t>0.00</w:t>
            </w:r>
          </w:p>
        </w:tc>
      </w:tr>
      <w:tr>
        <w:tc>
          <w:tcPr>
            <w:tcW w:type="dxa" w:w="1440"/>
            <w:shd w:fill="F9FAFC"/>
            <w:tcMar>
              <w:top w:w="60" w:type="dxa"/>
              <w:bottom w:w="60" w:type="dxa"/>
              <w:left w:w="120" w:type="dxa"/>
              <w:right w:w="120" w:type="dxa"/>
            </w:tcMar>
          </w:tcPr>
          <w:p>
            <w:pPr>
              <w:spacing w:before="0" w:after="0"/>
              <w:jc w:val="left"/>
            </w:pPr>
            <w:r>
              <w:rPr>
                <w:color w:val="333333"/>
                <w:sz w:val="17"/>
              </w:rPr>
              <w:t>207</w:t>
            </w:r>
          </w:p>
        </w:tc>
        <w:tc>
          <w:tcPr>
            <w:tcW w:type="dxa" w:w="2016"/>
            <w:shd w:fill="F9FAFC"/>
            <w:tcMar>
              <w:top w:w="60" w:type="dxa"/>
              <w:bottom w:w="60" w:type="dxa"/>
              <w:left w:w="120" w:type="dxa"/>
              <w:right w:w="120" w:type="dxa"/>
            </w:tcMar>
          </w:tcPr>
          <w:p>
            <w:pPr>
              <w:spacing w:before="0" w:after="0"/>
              <w:jc w:val="left"/>
            </w:pPr>
            <w:r>
              <w:rPr>
                <w:color w:val="333333"/>
                <w:sz w:val="17"/>
              </w:rPr>
              <w:t>Deepa Sen</w:t>
            </w:r>
          </w:p>
        </w:tc>
        <w:tc>
          <w:tcPr>
            <w:tcW w:type="dxa" w:w="2016"/>
            <w:shd w:fill="F9FAFC"/>
            <w:tcMar>
              <w:top w:w="60" w:type="dxa"/>
              <w:bottom w:w="60" w:type="dxa"/>
              <w:left w:w="120" w:type="dxa"/>
              <w:right w:w="120" w:type="dxa"/>
            </w:tcMar>
          </w:tcPr>
          <w:p>
            <w:pPr>
              <w:spacing w:before="0" w:after="0"/>
              <w:jc w:val="left"/>
            </w:pPr>
            <w:r>
              <w:rPr>
                <w:color w:val="333333"/>
                <w:sz w:val="17"/>
              </w:rPr>
              <w:t>HVAC Specialist</w:t>
            </w:r>
          </w:p>
        </w:tc>
        <w:tc>
          <w:tcPr>
            <w:tcW w:type="dxa" w:w="1728"/>
            <w:shd w:fill="F9FAFC"/>
            <w:tcMar>
              <w:top w:w="60" w:type="dxa"/>
              <w:bottom w:w="60" w:type="dxa"/>
              <w:left w:w="120" w:type="dxa"/>
              <w:right w:w="120" w:type="dxa"/>
            </w:tcMar>
          </w:tcPr>
          <w:p>
            <w:pPr>
              <w:spacing w:before="0" w:after="0"/>
              <w:jc w:val="left"/>
            </w:pPr>
            <w:r>
              <w:rPr>
                <w:color w:val="333333"/>
                <w:sz w:val="17"/>
              </w:rPr>
              <w:t>Available</w:t>
            </w:r>
          </w:p>
        </w:tc>
        <w:tc>
          <w:tcPr>
            <w:tcW w:type="dxa" w:w="1584"/>
            <w:shd w:fill="F9FAFC"/>
            <w:tcMar>
              <w:top w:w="60" w:type="dxa"/>
              <w:bottom w:w="60" w:type="dxa"/>
              <w:left w:w="120" w:type="dxa"/>
              <w:right w:w="120" w:type="dxa"/>
            </w:tcMar>
          </w:tcPr>
          <w:p>
            <w:pPr>
              <w:spacing w:before="0" w:after="0"/>
              <w:jc w:val="left"/>
            </w:pPr>
            <w:r>
              <w:rPr>
                <w:color w:val="333333"/>
                <w:sz w:val="17"/>
              </w:rPr>
              <w:t>0</w:t>
            </w:r>
          </w:p>
        </w:tc>
        <w:tc>
          <w:tcPr>
            <w:tcW w:type="dxa" w:w="1584"/>
            <w:shd w:fill="F9FAFC"/>
            <w:tcMar>
              <w:top w:w="60" w:type="dxa"/>
              <w:bottom w:w="60" w:type="dxa"/>
              <w:left w:w="120" w:type="dxa"/>
              <w:right w:w="120" w:type="dxa"/>
            </w:tcMar>
          </w:tcPr>
          <w:p>
            <w:pPr>
              <w:spacing w:before="0" w:after="0"/>
              <w:jc w:val="left"/>
            </w:pPr>
            <w:r>
              <w:rPr>
                <w:color w:val="333333"/>
                <w:sz w:val="17"/>
              </w:rPr>
              <w:t>0.00</w:t>
            </w:r>
          </w:p>
        </w:tc>
      </w:tr>
    </w:tbl>
    <w:p>
      <w:pPr>
        <w:spacing w:after="120"/>
      </w:pPr>
    </w:p>
    <w:p>
      <w:pPr>
        <w:pStyle w:val="Heading2"/>
        <w:keepNext/>
        <w:spacing w:before="200" w:after="80"/>
      </w:pPr>
      <w:r>
        <w:rPr>
          <w:b/>
          <w:color w:val="2E5B82"/>
          <w:sz w:val="26"/>
        </w:rPr>
        <w:t>9.4 Spare Material Consumption and Stock Depletion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xml:space="preserve">SELECT </w:t>
              <w:br/>
              <w:t xml:space="preserve">  m.MaterialID,</w:t>
              <w:br/>
              <w:t xml:space="preserve">  m.MaterialName,</w:t>
              <w:br/>
              <w:t xml:space="preserve">  m.UnitCost,</w:t>
              <w:br/>
              <w:t xml:space="preserve">  m.QuantityInStock AS RemainingStock,</w:t>
              <w:br/>
              <w:t xml:space="preserve">  COALESCE(SUM(rm.QuantityUsed), 0) AS TotalQuantityUsed,</w:t>
              <w:br/>
              <w:t xml:space="preserve">  COALESCE(SUM(rm.QuantityUsed * m.UnitCost), 0) AS TotalSpent_INR</w:t>
              <w:br/>
              <w:t>FROM MATERIALS m</w:t>
              <w:br/>
              <w:t>LEFT JOIN REQUEST_MATERIALS rm ON m.MaterialID = rm.MaterialID</w:t>
              <w:br/>
              <w:t>GROUP BY m.MaterialID, m.MaterialName, m.UnitCost, m.QuantityInStock</w:t>
              <w:br/>
              <w:t>ORDER BY TotalQuantityUsed DESC;</w:t>
            </w:r>
          </w:p>
        </w:tc>
      </w:tr>
    </w:tbl>
    <w:p>
      <w:pPr>
        <w:spacing w:after="120"/>
      </w:pPr>
    </w:p>
    <w:p>
      <w:pPr>
        <w:spacing w:after="80"/>
      </w:pPr>
      <w:r>
        <w:rPr>
          <w:b/>
        </w:rPr>
        <w:t>Actual MySQL Output:</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560"/>
        <w:gridCol w:w="1560"/>
        <w:gridCol w:w="1560"/>
        <w:gridCol w:w="1560"/>
        <w:gridCol w:w="1560"/>
        <w:gridCol w:w="1560"/>
      </w:tblGrid>
      <w:tr>
        <w:tc>
          <w:tcPr>
            <w:tcW w:type="dxa" w:w="1440"/>
            <w:shd w:fill="D9E1F2"/>
            <w:tcMar>
              <w:top w:w="80" w:type="dxa"/>
              <w:bottom w:w="80" w:type="dxa"/>
              <w:left w:w="120" w:type="dxa"/>
              <w:right w:w="120" w:type="dxa"/>
            </w:tcMar>
          </w:tcPr>
          <w:p>
            <w:pPr>
              <w:spacing w:before="0" w:after="0"/>
              <w:jc w:val="left"/>
            </w:pPr>
            <w:r>
              <w:rPr>
                <w:b/>
                <w:color w:val="1F3864"/>
                <w:sz w:val="18"/>
              </w:rPr>
              <w:t>MaterialID</w:t>
            </w:r>
          </w:p>
        </w:tc>
        <w:tc>
          <w:tcPr>
            <w:tcW w:type="dxa" w:w="2592"/>
            <w:shd w:fill="D9E1F2"/>
            <w:tcMar>
              <w:top w:w="80" w:type="dxa"/>
              <w:bottom w:w="80" w:type="dxa"/>
              <w:left w:w="120" w:type="dxa"/>
              <w:right w:w="120" w:type="dxa"/>
            </w:tcMar>
          </w:tcPr>
          <w:p>
            <w:pPr>
              <w:spacing w:before="0" w:after="0"/>
              <w:jc w:val="left"/>
            </w:pPr>
            <w:r>
              <w:rPr>
                <w:b/>
                <w:color w:val="1F3864"/>
                <w:sz w:val="18"/>
              </w:rPr>
              <w:t>MaterialName</w:t>
            </w:r>
          </w:p>
        </w:tc>
        <w:tc>
          <w:tcPr>
            <w:tcW w:type="dxa" w:w="1440"/>
            <w:shd w:fill="D9E1F2"/>
            <w:tcMar>
              <w:top w:w="80" w:type="dxa"/>
              <w:bottom w:w="80" w:type="dxa"/>
              <w:left w:w="120" w:type="dxa"/>
              <w:right w:w="120" w:type="dxa"/>
            </w:tcMar>
          </w:tcPr>
          <w:p>
            <w:pPr>
              <w:spacing w:before="0" w:after="0"/>
              <w:jc w:val="left"/>
            </w:pPr>
            <w:r>
              <w:rPr>
                <w:b/>
                <w:color w:val="1F3864"/>
                <w:sz w:val="18"/>
              </w:rPr>
              <w:t>UnitCost</w:t>
            </w:r>
          </w:p>
        </w:tc>
        <w:tc>
          <w:tcPr>
            <w:tcW w:type="dxa" w:w="1584"/>
            <w:shd w:fill="D9E1F2"/>
            <w:tcMar>
              <w:top w:w="80" w:type="dxa"/>
              <w:bottom w:w="80" w:type="dxa"/>
              <w:left w:w="120" w:type="dxa"/>
              <w:right w:w="120" w:type="dxa"/>
            </w:tcMar>
          </w:tcPr>
          <w:p>
            <w:pPr>
              <w:spacing w:before="0" w:after="0"/>
              <w:jc w:val="left"/>
            </w:pPr>
            <w:r>
              <w:rPr>
                <w:b/>
                <w:color w:val="1F3864"/>
                <w:sz w:val="18"/>
              </w:rPr>
              <w:t>RemainingStock</w:t>
            </w:r>
          </w:p>
        </w:tc>
        <w:tc>
          <w:tcPr>
            <w:tcW w:type="dxa" w:w="1728"/>
            <w:shd w:fill="D9E1F2"/>
            <w:tcMar>
              <w:top w:w="80" w:type="dxa"/>
              <w:bottom w:w="80" w:type="dxa"/>
              <w:left w:w="120" w:type="dxa"/>
              <w:right w:w="120" w:type="dxa"/>
            </w:tcMar>
          </w:tcPr>
          <w:p>
            <w:pPr>
              <w:spacing w:before="0" w:after="0"/>
              <w:jc w:val="left"/>
            </w:pPr>
            <w:r>
              <w:rPr>
                <w:b/>
                <w:color w:val="1F3864"/>
                <w:sz w:val="18"/>
              </w:rPr>
              <w:t>TotalQuantityUsed</w:t>
            </w:r>
          </w:p>
        </w:tc>
        <w:tc>
          <w:tcPr>
            <w:tcW w:type="dxa" w:w="1584"/>
            <w:shd w:fill="D9E1F2"/>
            <w:tcMar>
              <w:top w:w="80" w:type="dxa"/>
              <w:bottom w:w="80" w:type="dxa"/>
              <w:left w:w="120" w:type="dxa"/>
              <w:right w:w="120" w:type="dxa"/>
            </w:tcMar>
          </w:tcPr>
          <w:p>
            <w:pPr>
              <w:spacing w:before="0" w:after="0"/>
              <w:jc w:val="left"/>
            </w:pPr>
            <w:r>
              <w:rPr>
                <w:b/>
                <w:color w:val="1F3864"/>
                <w:sz w:val="18"/>
              </w:rPr>
              <w:t>TotalSpent_INR</w:t>
            </w:r>
          </w:p>
        </w:tc>
      </w:tr>
      <w:tr>
        <w:tc>
          <w:tcPr>
            <w:tcW w:type="dxa" w:w="1440"/>
            <w:tcMar>
              <w:top w:w="60" w:type="dxa"/>
              <w:bottom w:w="60" w:type="dxa"/>
              <w:left w:w="120" w:type="dxa"/>
              <w:right w:w="120" w:type="dxa"/>
            </w:tcMar>
          </w:tcPr>
          <w:p>
            <w:pPr>
              <w:spacing w:before="0" w:after="0"/>
              <w:jc w:val="left"/>
            </w:pPr>
            <w:r>
              <w:rPr>
                <w:color w:val="333333"/>
                <w:sz w:val="17"/>
              </w:rPr>
              <w:t>304</w:t>
            </w:r>
          </w:p>
        </w:tc>
        <w:tc>
          <w:tcPr>
            <w:tcW w:type="dxa" w:w="2592"/>
            <w:tcMar>
              <w:top w:w="60" w:type="dxa"/>
              <w:bottom w:w="60" w:type="dxa"/>
              <w:left w:w="120" w:type="dxa"/>
              <w:right w:w="120" w:type="dxa"/>
            </w:tcMar>
          </w:tcPr>
          <w:p>
            <w:pPr>
              <w:spacing w:before="0" w:after="0"/>
              <w:jc w:val="left"/>
            </w:pPr>
            <w:r>
              <w:rPr>
                <w:color w:val="333333"/>
                <w:sz w:val="17"/>
              </w:rPr>
              <w:t>Network Cable</w:t>
            </w:r>
          </w:p>
        </w:tc>
        <w:tc>
          <w:tcPr>
            <w:tcW w:type="dxa" w:w="1440"/>
            <w:tcMar>
              <w:top w:w="60" w:type="dxa"/>
              <w:bottom w:w="60" w:type="dxa"/>
              <w:left w:w="120" w:type="dxa"/>
              <w:right w:w="120" w:type="dxa"/>
            </w:tcMar>
          </w:tcPr>
          <w:p>
            <w:pPr>
              <w:spacing w:before="0" w:after="0"/>
              <w:jc w:val="left"/>
            </w:pPr>
            <w:r>
              <w:rPr>
                <w:color w:val="333333"/>
                <w:sz w:val="17"/>
              </w:rPr>
              <w:t>75.00</w:t>
            </w:r>
          </w:p>
        </w:tc>
        <w:tc>
          <w:tcPr>
            <w:tcW w:type="dxa" w:w="1584"/>
            <w:tcMar>
              <w:top w:w="60" w:type="dxa"/>
              <w:bottom w:w="60" w:type="dxa"/>
              <w:left w:w="120" w:type="dxa"/>
              <w:right w:w="120" w:type="dxa"/>
            </w:tcMar>
          </w:tcPr>
          <w:p>
            <w:pPr>
              <w:spacing w:before="0" w:after="0"/>
              <w:jc w:val="left"/>
            </w:pPr>
            <w:r>
              <w:rPr>
                <w:color w:val="333333"/>
                <w:sz w:val="17"/>
              </w:rPr>
              <w:t>150</w:t>
            </w:r>
          </w:p>
        </w:tc>
        <w:tc>
          <w:tcPr>
            <w:tcW w:type="dxa" w:w="1728"/>
            <w:tcMar>
              <w:top w:w="60" w:type="dxa"/>
              <w:bottom w:w="60" w:type="dxa"/>
              <w:left w:w="120" w:type="dxa"/>
              <w:right w:w="120" w:type="dxa"/>
            </w:tcMar>
          </w:tcPr>
          <w:p>
            <w:pPr>
              <w:spacing w:before="0" w:after="0"/>
              <w:jc w:val="left"/>
            </w:pPr>
            <w:r>
              <w:rPr>
                <w:color w:val="333333"/>
                <w:sz w:val="17"/>
              </w:rPr>
              <w:t>10</w:t>
            </w:r>
          </w:p>
        </w:tc>
        <w:tc>
          <w:tcPr>
            <w:tcW w:type="dxa" w:w="1584"/>
            <w:tcMar>
              <w:top w:w="60" w:type="dxa"/>
              <w:bottom w:w="60" w:type="dxa"/>
              <w:left w:w="120" w:type="dxa"/>
              <w:right w:w="120" w:type="dxa"/>
            </w:tcMar>
          </w:tcPr>
          <w:p>
            <w:pPr>
              <w:spacing w:before="0" w:after="0"/>
              <w:jc w:val="left"/>
            </w:pPr>
            <w:r>
              <w:rPr>
                <w:color w:val="333333"/>
                <w:sz w:val="17"/>
              </w:rPr>
              <w:t>750.00</w:t>
            </w:r>
          </w:p>
        </w:tc>
      </w:tr>
      <w:tr>
        <w:tc>
          <w:tcPr>
            <w:tcW w:type="dxa" w:w="1440"/>
            <w:shd w:fill="F9FAFC"/>
            <w:tcMar>
              <w:top w:w="60" w:type="dxa"/>
              <w:bottom w:w="60" w:type="dxa"/>
              <w:left w:w="120" w:type="dxa"/>
              <w:right w:w="120" w:type="dxa"/>
            </w:tcMar>
          </w:tcPr>
          <w:p>
            <w:pPr>
              <w:spacing w:before="0" w:after="0"/>
              <w:jc w:val="left"/>
            </w:pPr>
            <w:r>
              <w:rPr>
                <w:color w:val="333333"/>
                <w:sz w:val="17"/>
              </w:rPr>
              <w:t>302</w:t>
            </w:r>
          </w:p>
        </w:tc>
        <w:tc>
          <w:tcPr>
            <w:tcW w:type="dxa" w:w="2592"/>
            <w:shd w:fill="F9FAFC"/>
            <w:tcMar>
              <w:top w:w="60" w:type="dxa"/>
              <w:bottom w:w="60" w:type="dxa"/>
              <w:left w:w="120" w:type="dxa"/>
              <w:right w:w="120" w:type="dxa"/>
            </w:tcMar>
          </w:tcPr>
          <w:p>
            <w:pPr>
              <w:spacing w:before="0" w:after="0"/>
              <w:jc w:val="left"/>
            </w:pPr>
            <w:r>
              <w:rPr>
                <w:color w:val="333333"/>
                <w:sz w:val="17"/>
              </w:rPr>
              <w:t>PVC Pipe</w:t>
            </w:r>
          </w:p>
        </w:tc>
        <w:tc>
          <w:tcPr>
            <w:tcW w:type="dxa" w:w="1440"/>
            <w:shd w:fill="F9FAFC"/>
            <w:tcMar>
              <w:top w:w="60" w:type="dxa"/>
              <w:bottom w:w="60" w:type="dxa"/>
              <w:left w:w="120" w:type="dxa"/>
              <w:right w:w="120" w:type="dxa"/>
            </w:tcMar>
          </w:tcPr>
          <w:p>
            <w:pPr>
              <w:spacing w:before="0" w:after="0"/>
              <w:jc w:val="left"/>
            </w:pPr>
            <w:r>
              <w:rPr>
                <w:color w:val="333333"/>
                <w:sz w:val="17"/>
              </w:rPr>
              <w:t>120.00</w:t>
            </w:r>
          </w:p>
        </w:tc>
        <w:tc>
          <w:tcPr>
            <w:tcW w:type="dxa" w:w="1584"/>
            <w:shd w:fill="F9FAFC"/>
            <w:tcMar>
              <w:top w:w="60" w:type="dxa"/>
              <w:bottom w:w="60" w:type="dxa"/>
              <w:left w:w="120" w:type="dxa"/>
              <w:right w:w="120" w:type="dxa"/>
            </w:tcMar>
          </w:tcPr>
          <w:p>
            <w:pPr>
              <w:spacing w:before="0" w:after="0"/>
              <w:jc w:val="left"/>
            </w:pPr>
            <w:r>
              <w:rPr>
                <w:color w:val="333333"/>
                <w:sz w:val="17"/>
              </w:rPr>
              <w:t>80</w:t>
            </w:r>
          </w:p>
        </w:tc>
        <w:tc>
          <w:tcPr>
            <w:tcW w:type="dxa" w:w="1728"/>
            <w:shd w:fill="F9FAFC"/>
            <w:tcMar>
              <w:top w:w="60" w:type="dxa"/>
              <w:bottom w:w="60" w:type="dxa"/>
              <w:left w:w="120" w:type="dxa"/>
              <w:right w:w="120" w:type="dxa"/>
            </w:tcMar>
          </w:tcPr>
          <w:p>
            <w:pPr>
              <w:spacing w:before="0" w:after="0"/>
              <w:jc w:val="left"/>
            </w:pPr>
            <w:r>
              <w:rPr>
                <w:color w:val="333333"/>
                <w:sz w:val="17"/>
              </w:rPr>
              <w:t>5</w:t>
            </w:r>
          </w:p>
        </w:tc>
        <w:tc>
          <w:tcPr>
            <w:tcW w:type="dxa" w:w="1584"/>
            <w:shd w:fill="F9FAFC"/>
            <w:tcMar>
              <w:top w:w="60" w:type="dxa"/>
              <w:bottom w:w="60" w:type="dxa"/>
              <w:left w:w="120" w:type="dxa"/>
              <w:right w:w="120" w:type="dxa"/>
            </w:tcMar>
          </w:tcPr>
          <w:p>
            <w:pPr>
              <w:spacing w:before="0" w:after="0"/>
              <w:jc w:val="left"/>
            </w:pPr>
            <w:r>
              <w:rPr>
                <w:color w:val="333333"/>
                <w:sz w:val="17"/>
              </w:rPr>
              <w:t>600.00</w:t>
            </w:r>
          </w:p>
        </w:tc>
      </w:tr>
      <w:tr>
        <w:tc>
          <w:tcPr>
            <w:tcW w:type="dxa" w:w="1440"/>
            <w:tcMar>
              <w:top w:w="60" w:type="dxa"/>
              <w:bottom w:w="60" w:type="dxa"/>
              <w:left w:w="120" w:type="dxa"/>
              <w:right w:w="120" w:type="dxa"/>
            </w:tcMar>
          </w:tcPr>
          <w:p>
            <w:pPr>
              <w:spacing w:before="0" w:after="0"/>
              <w:jc w:val="left"/>
            </w:pPr>
            <w:r>
              <w:rPr>
                <w:color w:val="333333"/>
                <w:sz w:val="17"/>
              </w:rPr>
              <w:t>305</w:t>
            </w:r>
          </w:p>
        </w:tc>
        <w:tc>
          <w:tcPr>
            <w:tcW w:type="dxa" w:w="2592"/>
            <w:tcMar>
              <w:top w:w="60" w:type="dxa"/>
              <w:bottom w:w="60" w:type="dxa"/>
              <w:left w:w="120" w:type="dxa"/>
              <w:right w:w="120" w:type="dxa"/>
            </w:tcMar>
          </w:tcPr>
          <w:p>
            <w:pPr>
              <w:spacing w:before="0" w:after="0"/>
              <w:jc w:val="left"/>
            </w:pPr>
            <w:r>
              <w:rPr>
                <w:color w:val="333333"/>
                <w:sz w:val="17"/>
              </w:rPr>
              <w:t>Chair Wheel</w:t>
            </w:r>
          </w:p>
        </w:tc>
        <w:tc>
          <w:tcPr>
            <w:tcW w:type="dxa" w:w="1440"/>
            <w:tcMar>
              <w:top w:w="60" w:type="dxa"/>
              <w:bottom w:w="60" w:type="dxa"/>
              <w:left w:w="120" w:type="dxa"/>
              <w:right w:w="120" w:type="dxa"/>
            </w:tcMar>
          </w:tcPr>
          <w:p>
            <w:pPr>
              <w:spacing w:before="0" w:after="0"/>
              <w:jc w:val="left"/>
            </w:pPr>
            <w:r>
              <w:rPr>
                <w:color w:val="333333"/>
                <w:sz w:val="17"/>
              </w:rPr>
              <w:t>90.00</w:t>
            </w:r>
          </w:p>
        </w:tc>
        <w:tc>
          <w:tcPr>
            <w:tcW w:type="dxa" w:w="1584"/>
            <w:tcMar>
              <w:top w:w="60" w:type="dxa"/>
              <w:bottom w:w="60" w:type="dxa"/>
              <w:left w:w="120" w:type="dxa"/>
              <w:right w:w="120" w:type="dxa"/>
            </w:tcMar>
          </w:tcPr>
          <w:p>
            <w:pPr>
              <w:spacing w:before="0" w:after="0"/>
              <w:jc w:val="left"/>
            </w:pPr>
            <w:r>
              <w:rPr>
                <w:color w:val="333333"/>
                <w:sz w:val="17"/>
              </w:rPr>
              <w:t>60</w:t>
            </w:r>
          </w:p>
        </w:tc>
        <w:tc>
          <w:tcPr>
            <w:tcW w:type="dxa" w:w="1728"/>
            <w:tcMar>
              <w:top w:w="60" w:type="dxa"/>
              <w:bottom w:w="60" w:type="dxa"/>
              <w:left w:w="120" w:type="dxa"/>
              <w:right w:w="120" w:type="dxa"/>
            </w:tcMar>
          </w:tcPr>
          <w:p>
            <w:pPr>
              <w:spacing w:before="0" w:after="0"/>
              <w:jc w:val="left"/>
            </w:pPr>
            <w:r>
              <w:rPr>
                <w:color w:val="333333"/>
                <w:sz w:val="17"/>
              </w:rPr>
              <w:t>4</w:t>
            </w:r>
          </w:p>
        </w:tc>
        <w:tc>
          <w:tcPr>
            <w:tcW w:type="dxa" w:w="1584"/>
            <w:tcMar>
              <w:top w:w="60" w:type="dxa"/>
              <w:bottom w:w="60" w:type="dxa"/>
              <w:left w:w="120" w:type="dxa"/>
              <w:right w:w="120" w:type="dxa"/>
            </w:tcMar>
          </w:tcPr>
          <w:p>
            <w:pPr>
              <w:spacing w:before="0" w:after="0"/>
              <w:jc w:val="left"/>
            </w:pPr>
            <w:r>
              <w:rPr>
                <w:color w:val="333333"/>
                <w:sz w:val="17"/>
              </w:rPr>
              <w:t>360.00</w:t>
            </w:r>
          </w:p>
        </w:tc>
      </w:tr>
      <w:tr>
        <w:tc>
          <w:tcPr>
            <w:tcW w:type="dxa" w:w="1440"/>
            <w:shd w:fill="F9FAFC"/>
            <w:tcMar>
              <w:top w:w="60" w:type="dxa"/>
              <w:bottom w:w="60" w:type="dxa"/>
              <w:left w:w="120" w:type="dxa"/>
              <w:right w:w="120" w:type="dxa"/>
            </w:tcMar>
          </w:tcPr>
          <w:p>
            <w:pPr>
              <w:spacing w:before="0" w:after="0"/>
              <w:jc w:val="left"/>
            </w:pPr>
            <w:r>
              <w:rPr>
                <w:color w:val="333333"/>
                <w:sz w:val="17"/>
              </w:rPr>
              <w:t>307</w:t>
            </w:r>
          </w:p>
        </w:tc>
        <w:tc>
          <w:tcPr>
            <w:tcW w:type="dxa" w:w="2592"/>
            <w:shd w:fill="F9FAFC"/>
            <w:tcMar>
              <w:top w:w="60" w:type="dxa"/>
              <w:bottom w:w="60" w:type="dxa"/>
              <w:left w:w="120" w:type="dxa"/>
              <w:right w:w="120" w:type="dxa"/>
            </w:tcMar>
          </w:tcPr>
          <w:p>
            <w:pPr>
              <w:spacing w:before="0" w:after="0"/>
              <w:jc w:val="left"/>
            </w:pPr>
            <w:r>
              <w:rPr>
                <w:color w:val="333333"/>
                <w:sz w:val="17"/>
              </w:rPr>
              <w:t>Cat6 Shielded RJ45 Jack</w:t>
            </w:r>
          </w:p>
        </w:tc>
        <w:tc>
          <w:tcPr>
            <w:tcW w:type="dxa" w:w="1440"/>
            <w:shd w:fill="F9FAFC"/>
            <w:tcMar>
              <w:top w:w="60" w:type="dxa"/>
              <w:bottom w:w="60" w:type="dxa"/>
              <w:left w:w="120" w:type="dxa"/>
              <w:right w:w="120" w:type="dxa"/>
            </w:tcMar>
          </w:tcPr>
          <w:p>
            <w:pPr>
              <w:spacing w:before="0" w:after="0"/>
              <w:jc w:val="left"/>
            </w:pPr>
            <w:r>
              <w:rPr>
                <w:color w:val="333333"/>
                <w:sz w:val="17"/>
              </w:rPr>
              <w:t>45.00</w:t>
            </w:r>
          </w:p>
        </w:tc>
        <w:tc>
          <w:tcPr>
            <w:tcW w:type="dxa" w:w="1584"/>
            <w:shd w:fill="F9FAFC"/>
            <w:tcMar>
              <w:top w:w="60" w:type="dxa"/>
              <w:bottom w:w="60" w:type="dxa"/>
              <w:left w:w="120" w:type="dxa"/>
              <w:right w:w="120" w:type="dxa"/>
            </w:tcMar>
          </w:tcPr>
          <w:p>
            <w:pPr>
              <w:spacing w:before="0" w:after="0"/>
              <w:jc w:val="left"/>
            </w:pPr>
            <w:r>
              <w:rPr>
                <w:color w:val="333333"/>
                <w:sz w:val="17"/>
              </w:rPr>
              <w:t>220</w:t>
            </w:r>
          </w:p>
        </w:tc>
        <w:tc>
          <w:tcPr>
            <w:tcW w:type="dxa" w:w="1728"/>
            <w:shd w:fill="F9FAFC"/>
            <w:tcMar>
              <w:top w:w="60" w:type="dxa"/>
              <w:bottom w:w="60" w:type="dxa"/>
              <w:left w:w="120" w:type="dxa"/>
              <w:right w:w="120" w:type="dxa"/>
            </w:tcMar>
          </w:tcPr>
          <w:p>
            <w:pPr>
              <w:spacing w:before="0" w:after="0"/>
              <w:jc w:val="left"/>
            </w:pPr>
            <w:r>
              <w:rPr>
                <w:color w:val="333333"/>
                <w:sz w:val="17"/>
              </w:rPr>
              <w:t>4</w:t>
            </w:r>
          </w:p>
        </w:tc>
        <w:tc>
          <w:tcPr>
            <w:tcW w:type="dxa" w:w="1584"/>
            <w:shd w:fill="F9FAFC"/>
            <w:tcMar>
              <w:top w:w="60" w:type="dxa"/>
              <w:bottom w:w="60" w:type="dxa"/>
              <w:left w:w="120" w:type="dxa"/>
              <w:right w:w="120" w:type="dxa"/>
            </w:tcMar>
          </w:tcPr>
          <w:p>
            <w:pPr>
              <w:spacing w:before="0" w:after="0"/>
              <w:jc w:val="left"/>
            </w:pPr>
            <w:r>
              <w:rPr>
                <w:color w:val="333333"/>
                <w:sz w:val="17"/>
              </w:rPr>
              <w:t>180.00</w:t>
            </w:r>
          </w:p>
        </w:tc>
      </w:tr>
      <w:tr>
        <w:tc>
          <w:tcPr>
            <w:tcW w:type="dxa" w:w="1440"/>
            <w:tcMar>
              <w:top w:w="60" w:type="dxa"/>
              <w:bottom w:w="60" w:type="dxa"/>
              <w:left w:w="120" w:type="dxa"/>
              <w:right w:w="120" w:type="dxa"/>
            </w:tcMar>
          </w:tcPr>
          <w:p>
            <w:pPr>
              <w:spacing w:before="0" w:after="0"/>
              <w:jc w:val="left"/>
            </w:pPr>
            <w:r>
              <w:rPr>
                <w:color w:val="333333"/>
                <w:sz w:val="17"/>
              </w:rPr>
              <w:t>301</w:t>
            </w:r>
          </w:p>
        </w:tc>
        <w:tc>
          <w:tcPr>
            <w:tcW w:type="dxa" w:w="2592"/>
            <w:tcMar>
              <w:top w:w="60" w:type="dxa"/>
              <w:bottom w:w="60" w:type="dxa"/>
              <w:left w:w="120" w:type="dxa"/>
              <w:right w:w="120" w:type="dxa"/>
            </w:tcMar>
          </w:tcPr>
          <w:p>
            <w:pPr>
              <w:spacing w:before="0" w:after="0"/>
              <w:jc w:val="left"/>
            </w:pPr>
            <w:r>
              <w:rPr>
                <w:color w:val="333333"/>
                <w:sz w:val="17"/>
              </w:rPr>
              <w:t>Copper Wire</w:t>
            </w:r>
          </w:p>
        </w:tc>
        <w:tc>
          <w:tcPr>
            <w:tcW w:type="dxa" w:w="1440"/>
            <w:tcMar>
              <w:top w:w="60" w:type="dxa"/>
              <w:bottom w:w="60" w:type="dxa"/>
              <w:left w:w="120" w:type="dxa"/>
              <w:right w:w="120" w:type="dxa"/>
            </w:tcMar>
          </w:tcPr>
          <w:p>
            <w:pPr>
              <w:spacing w:before="0" w:after="0"/>
              <w:jc w:val="left"/>
            </w:pPr>
            <w:r>
              <w:rPr>
                <w:color w:val="333333"/>
                <w:sz w:val="17"/>
              </w:rPr>
              <w:t>250.00</w:t>
            </w:r>
          </w:p>
        </w:tc>
        <w:tc>
          <w:tcPr>
            <w:tcW w:type="dxa" w:w="1584"/>
            <w:tcMar>
              <w:top w:w="60" w:type="dxa"/>
              <w:bottom w:w="60" w:type="dxa"/>
              <w:left w:w="120" w:type="dxa"/>
              <w:right w:w="120" w:type="dxa"/>
            </w:tcMar>
          </w:tcPr>
          <w:p>
            <w:pPr>
              <w:spacing w:before="0" w:after="0"/>
              <w:jc w:val="left"/>
            </w:pPr>
            <w:r>
              <w:rPr>
                <w:color w:val="333333"/>
                <w:sz w:val="17"/>
              </w:rPr>
              <w:t>48</w:t>
            </w:r>
          </w:p>
        </w:tc>
        <w:tc>
          <w:tcPr>
            <w:tcW w:type="dxa" w:w="1728"/>
            <w:tcMar>
              <w:top w:w="60" w:type="dxa"/>
              <w:bottom w:w="60" w:type="dxa"/>
              <w:left w:w="120" w:type="dxa"/>
              <w:right w:w="120" w:type="dxa"/>
            </w:tcMar>
          </w:tcPr>
          <w:p>
            <w:pPr>
              <w:spacing w:before="0" w:after="0"/>
              <w:jc w:val="left"/>
            </w:pPr>
            <w:r>
              <w:rPr>
                <w:color w:val="333333"/>
                <w:sz w:val="17"/>
              </w:rPr>
              <w:t>3</w:t>
            </w:r>
          </w:p>
        </w:tc>
        <w:tc>
          <w:tcPr>
            <w:tcW w:type="dxa" w:w="1584"/>
            <w:tcMar>
              <w:top w:w="60" w:type="dxa"/>
              <w:bottom w:w="60" w:type="dxa"/>
              <w:left w:w="120" w:type="dxa"/>
              <w:right w:w="120" w:type="dxa"/>
            </w:tcMar>
          </w:tcPr>
          <w:p>
            <w:pPr>
              <w:spacing w:before="0" w:after="0"/>
              <w:jc w:val="left"/>
            </w:pPr>
            <w:r>
              <w:rPr>
                <w:color w:val="333333"/>
                <w:sz w:val="17"/>
              </w:rPr>
              <w:t>750.00</w:t>
            </w:r>
          </w:p>
        </w:tc>
      </w:tr>
      <w:tr>
        <w:tc>
          <w:tcPr>
            <w:tcW w:type="dxa" w:w="1440"/>
            <w:shd w:fill="F9FAFC"/>
            <w:tcMar>
              <w:top w:w="60" w:type="dxa"/>
              <w:bottom w:w="60" w:type="dxa"/>
              <w:left w:w="120" w:type="dxa"/>
              <w:right w:w="120" w:type="dxa"/>
            </w:tcMar>
          </w:tcPr>
          <w:p>
            <w:pPr>
              <w:spacing w:before="0" w:after="0"/>
              <w:jc w:val="left"/>
            </w:pPr>
            <w:r>
              <w:rPr>
                <w:color w:val="333333"/>
                <w:sz w:val="17"/>
              </w:rPr>
              <w:t>303</w:t>
            </w:r>
          </w:p>
        </w:tc>
        <w:tc>
          <w:tcPr>
            <w:tcW w:type="dxa" w:w="2592"/>
            <w:shd w:fill="F9FAFC"/>
            <w:tcMar>
              <w:top w:w="60" w:type="dxa"/>
              <w:bottom w:w="60" w:type="dxa"/>
              <w:left w:w="120" w:type="dxa"/>
              <w:right w:w="120" w:type="dxa"/>
            </w:tcMar>
          </w:tcPr>
          <w:p>
            <w:pPr>
              <w:spacing w:before="0" w:after="0"/>
              <w:jc w:val="left"/>
            </w:pPr>
            <w:r>
              <w:rPr>
                <w:color w:val="333333"/>
                <w:sz w:val="17"/>
              </w:rPr>
              <w:t>LED Bulb</w:t>
            </w:r>
          </w:p>
        </w:tc>
        <w:tc>
          <w:tcPr>
            <w:tcW w:type="dxa" w:w="1440"/>
            <w:shd w:fill="F9FAFC"/>
            <w:tcMar>
              <w:top w:w="60" w:type="dxa"/>
              <w:bottom w:w="60" w:type="dxa"/>
              <w:left w:w="120" w:type="dxa"/>
              <w:right w:w="120" w:type="dxa"/>
            </w:tcMar>
          </w:tcPr>
          <w:p>
            <w:pPr>
              <w:spacing w:before="0" w:after="0"/>
              <w:jc w:val="left"/>
            </w:pPr>
            <w:r>
              <w:rPr>
                <w:color w:val="333333"/>
                <w:sz w:val="17"/>
              </w:rPr>
              <w:t>180.00</w:t>
            </w:r>
          </w:p>
        </w:tc>
        <w:tc>
          <w:tcPr>
            <w:tcW w:type="dxa" w:w="1584"/>
            <w:shd w:fill="F9FAFC"/>
            <w:tcMar>
              <w:top w:w="60" w:type="dxa"/>
              <w:bottom w:w="60" w:type="dxa"/>
              <w:left w:w="120" w:type="dxa"/>
              <w:right w:w="120" w:type="dxa"/>
            </w:tcMar>
          </w:tcPr>
          <w:p>
            <w:pPr>
              <w:spacing w:before="0" w:after="0"/>
              <w:jc w:val="left"/>
            </w:pPr>
            <w:r>
              <w:rPr>
                <w:color w:val="333333"/>
                <w:sz w:val="17"/>
              </w:rPr>
              <w:t>100</w:t>
            </w:r>
          </w:p>
        </w:tc>
        <w:tc>
          <w:tcPr>
            <w:tcW w:type="dxa" w:w="1728"/>
            <w:shd w:fill="F9FAFC"/>
            <w:tcMar>
              <w:top w:w="60" w:type="dxa"/>
              <w:bottom w:w="60" w:type="dxa"/>
              <w:left w:w="120" w:type="dxa"/>
              <w:right w:w="120" w:type="dxa"/>
            </w:tcMar>
          </w:tcPr>
          <w:p>
            <w:pPr>
              <w:spacing w:before="0" w:after="0"/>
              <w:jc w:val="left"/>
            </w:pPr>
            <w:r>
              <w:rPr>
                <w:color w:val="333333"/>
                <w:sz w:val="17"/>
              </w:rPr>
              <w:t>2</w:t>
            </w:r>
          </w:p>
        </w:tc>
        <w:tc>
          <w:tcPr>
            <w:tcW w:type="dxa" w:w="1584"/>
            <w:shd w:fill="F9FAFC"/>
            <w:tcMar>
              <w:top w:w="60" w:type="dxa"/>
              <w:bottom w:w="60" w:type="dxa"/>
              <w:left w:w="120" w:type="dxa"/>
              <w:right w:w="120" w:type="dxa"/>
            </w:tcMar>
          </w:tcPr>
          <w:p>
            <w:pPr>
              <w:spacing w:before="0" w:after="0"/>
              <w:jc w:val="left"/>
            </w:pPr>
            <w:r>
              <w:rPr>
                <w:color w:val="333333"/>
                <w:sz w:val="17"/>
              </w:rPr>
              <w:t>360.00</w:t>
            </w:r>
          </w:p>
        </w:tc>
      </w:tr>
      <w:tr>
        <w:tc>
          <w:tcPr>
            <w:tcW w:type="dxa" w:w="1440"/>
            <w:tcMar>
              <w:top w:w="60" w:type="dxa"/>
              <w:bottom w:w="60" w:type="dxa"/>
              <w:left w:w="120" w:type="dxa"/>
              <w:right w:w="120" w:type="dxa"/>
            </w:tcMar>
          </w:tcPr>
          <w:p>
            <w:pPr>
              <w:spacing w:before="0" w:after="0"/>
              <w:jc w:val="left"/>
            </w:pPr>
            <w:r>
              <w:rPr>
                <w:color w:val="333333"/>
                <w:sz w:val="17"/>
              </w:rPr>
              <w:t>308</w:t>
            </w:r>
          </w:p>
        </w:tc>
        <w:tc>
          <w:tcPr>
            <w:tcW w:type="dxa" w:w="2592"/>
            <w:tcMar>
              <w:top w:w="60" w:type="dxa"/>
              <w:bottom w:w="60" w:type="dxa"/>
              <w:left w:w="120" w:type="dxa"/>
              <w:right w:w="120" w:type="dxa"/>
            </w:tcMar>
          </w:tcPr>
          <w:p>
            <w:pPr>
              <w:spacing w:before="0" w:after="0"/>
              <w:jc w:val="left"/>
            </w:pPr>
            <w:r>
              <w:rPr>
                <w:color w:val="333333"/>
                <w:sz w:val="17"/>
              </w:rPr>
              <w:t>32A Industrial MCB Switch</w:t>
            </w:r>
          </w:p>
        </w:tc>
        <w:tc>
          <w:tcPr>
            <w:tcW w:type="dxa" w:w="1440"/>
            <w:tcMar>
              <w:top w:w="60" w:type="dxa"/>
              <w:bottom w:w="60" w:type="dxa"/>
              <w:left w:w="120" w:type="dxa"/>
              <w:right w:w="120" w:type="dxa"/>
            </w:tcMar>
          </w:tcPr>
          <w:p>
            <w:pPr>
              <w:spacing w:before="0" w:after="0"/>
              <w:jc w:val="left"/>
            </w:pPr>
            <w:r>
              <w:rPr>
                <w:color w:val="333333"/>
                <w:sz w:val="17"/>
              </w:rPr>
              <w:t>420.00</w:t>
            </w:r>
          </w:p>
        </w:tc>
        <w:tc>
          <w:tcPr>
            <w:tcW w:type="dxa" w:w="1584"/>
            <w:tcMar>
              <w:top w:w="60" w:type="dxa"/>
              <w:bottom w:w="60" w:type="dxa"/>
              <w:left w:w="120" w:type="dxa"/>
              <w:right w:w="120" w:type="dxa"/>
            </w:tcMar>
          </w:tcPr>
          <w:p>
            <w:pPr>
              <w:spacing w:before="0" w:after="0"/>
              <w:jc w:val="left"/>
            </w:pPr>
            <w:r>
              <w:rPr>
                <w:color w:val="333333"/>
                <w:sz w:val="17"/>
              </w:rPr>
              <w:t>35</w:t>
            </w:r>
          </w:p>
        </w:tc>
        <w:tc>
          <w:tcPr>
            <w:tcW w:type="dxa" w:w="1728"/>
            <w:tcMar>
              <w:top w:w="60" w:type="dxa"/>
              <w:bottom w:w="60" w:type="dxa"/>
              <w:left w:w="120" w:type="dxa"/>
              <w:right w:w="120" w:type="dxa"/>
            </w:tcMar>
          </w:tcPr>
          <w:p>
            <w:pPr>
              <w:spacing w:before="0" w:after="0"/>
              <w:jc w:val="left"/>
            </w:pPr>
            <w:r>
              <w:rPr>
                <w:color w:val="333333"/>
                <w:sz w:val="17"/>
              </w:rPr>
              <w:t>2</w:t>
            </w:r>
          </w:p>
        </w:tc>
        <w:tc>
          <w:tcPr>
            <w:tcW w:type="dxa" w:w="1584"/>
            <w:tcMar>
              <w:top w:w="60" w:type="dxa"/>
              <w:bottom w:w="60" w:type="dxa"/>
              <w:left w:w="120" w:type="dxa"/>
              <w:right w:w="120" w:type="dxa"/>
            </w:tcMar>
          </w:tcPr>
          <w:p>
            <w:pPr>
              <w:spacing w:before="0" w:after="0"/>
              <w:jc w:val="left"/>
            </w:pPr>
            <w:r>
              <w:rPr>
                <w:color w:val="333333"/>
                <w:sz w:val="17"/>
              </w:rPr>
              <w:t>840.00</w:t>
            </w:r>
          </w:p>
        </w:tc>
      </w:tr>
      <w:tr>
        <w:tc>
          <w:tcPr>
            <w:tcW w:type="dxa" w:w="1440"/>
            <w:shd w:fill="F9FAFC"/>
            <w:tcMar>
              <w:top w:w="60" w:type="dxa"/>
              <w:bottom w:w="60" w:type="dxa"/>
              <w:left w:w="120" w:type="dxa"/>
              <w:right w:w="120" w:type="dxa"/>
            </w:tcMar>
          </w:tcPr>
          <w:p>
            <w:pPr>
              <w:spacing w:before="0" w:after="0"/>
              <w:jc w:val="left"/>
            </w:pPr>
            <w:r>
              <w:rPr>
                <w:color w:val="333333"/>
                <w:sz w:val="17"/>
              </w:rPr>
              <w:t>306</w:t>
            </w:r>
          </w:p>
        </w:tc>
        <w:tc>
          <w:tcPr>
            <w:tcW w:type="dxa" w:w="2592"/>
            <w:shd w:fill="F9FAFC"/>
            <w:tcMar>
              <w:top w:w="60" w:type="dxa"/>
              <w:bottom w:w="60" w:type="dxa"/>
              <w:left w:w="120" w:type="dxa"/>
              <w:right w:w="120" w:type="dxa"/>
            </w:tcMar>
          </w:tcPr>
          <w:p>
            <w:pPr>
              <w:spacing w:before="0" w:after="0"/>
              <w:jc w:val="left"/>
            </w:pPr>
            <w:r>
              <w:rPr>
                <w:color w:val="333333"/>
                <w:sz w:val="17"/>
              </w:rPr>
              <w:t>Heavy Door Latch &amp; Lockset</w:t>
            </w:r>
          </w:p>
        </w:tc>
        <w:tc>
          <w:tcPr>
            <w:tcW w:type="dxa" w:w="1440"/>
            <w:shd w:fill="F9FAFC"/>
            <w:tcMar>
              <w:top w:w="60" w:type="dxa"/>
              <w:bottom w:w="60" w:type="dxa"/>
              <w:left w:w="120" w:type="dxa"/>
              <w:right w:w="120" w:type="dxa"/>
            </w:tcMar>
          </w:tcPr>
          <w:p>
            <w:pPr>
              <w:spacing w:before="0" w:after="0"/>
              <w:jc w:val="left"/>
            </w:pPr>
            <w:r>
              <w:rPr>
                <w:color w:val="333333"/>
                <w:sz w:val="17"/>
              </w:rPr>
              <w:t>320.00</w:t>
            </w:r>
          </w:p>
        </w:tc>
        <w:tc>
          <w:tcPr>
            <w:tcW w:type="dxa" w:w="1584"/>
            <w:shd w:fill="F9FAFC"/>
            <w:tcMar>
              <w:top w:w="60" w:type="dxa"/>
              <w:bottom w:w="60" w:type="dxa"/>
              <w:left w:w="120" w:type="dxa"/>
              <w:right w:w="120" w:type="dxa"/>
            </w:tcMar>
          </w:tcPr>
          <w:p>
            <w:pPr>
              <w:spacing w:before="0" w:after="0"/>
              <w:jc w:val="left"/>
            </w:pPr>
            <w:r>
              <w:rPr>
                <w:color w:val="333333"/>
                <w:sz w:val="17"/>
              </w:rPr>
              <w:t>45</w:t>
            </w:r>
          </w:p>
        </w:tc>
        <w:tc>
          <w:tcPr>
            <w:tcW w:type="dxa" w:w="1728"/>
            <w:shd w:fill="F9FAFC"/>
            <w:tcMar>
              <w:top w:w="60" w:type="dxa"/>
              <w:bottom w:w="60" w:type="dxa"/>
              <w:left w:w="120" w:type="dxa"/>
              <w:right w:w="120" w:type="dxa"/>
            </w:tcMar>
          </w:tcPr>
          <w:p>
            <w:pPr>
              <w:spacing w:before="0" w:after="0"/>
              <w:jc w:val="left"/>
            </w:pPr>
            <w:r>
              <w:rPr>
                <w:color w:val="333333"/>
                <w:sz w:val="17"/>
              </w:rPr>
              <w:t>1</w:t>
            </w:r>
          </w:p>
        </w:tc>
        <w:tc>
          <w:tcPr>
            <w:tcW w:type="dxa" w:w="1584"/>
            <w:shd w:fill="F9FAFC"/>
            <w:tcMar>
              <w:top w:w="60" w:type="dxa"/>
              <w:bottom w:w="60" w:type="dxa"/>
              <w:left w:w="120" w:type="dxa"/>
              <w:right w:w="120" w:type="dxa"/>
            </w:tcMar>
          </w:tcPr>
          <w:p>
            <w:pPr>
              <w:spacing w:before="0" w:after="0"/>
              <w:jc w:val="left"/>
            </w:pPr>
            <w:r>
              <w:rPr>
                <w:color w:val="333333"/>
                <w:sz w:val="17"/>
              </w:rPr>
              <w:t>320.00</w:t>
            </w:r>
          </w:p>
        </w:tc>
      </w:tr>
      <w:tr>
        <w:tc>
          <w:tcPr>
            <w:tcW w:type="dxa" w:w="1440"/>
            <w:tcMar>
              <w:top w:w="60" w:type="dxa"/>
              <w:bottom w:w="60" w:type="dxa"/>
              <w:left w:w="120" w:type="dxa"/>
              <w:right w:w="120" w:type="dxa"/>
            </w:tcMar>
          </w:tcPr>
          <w:p>
            <w:pPr>
              <w:spacing w:before="0" w:after="0"/>
              <w:jc w:val="left"/>
            </w:pPr>
            <w:r>
              <w:rPr>
                <w:color w:val="333333"/>
                <w:sz w:val="17"/>
              </w:rPr>
              <w:t>309</w:t>
            </w:r>
          </w:p>
        </w:tc>
        <w:tc>
          <w:tcPr>
            <w:tcW w:type="dxa" w:w="2592"/>
            <w:tcMar>
              <w:top w:w="60" w:type="dxa"/>
              <w:bottom w:w="60" w:type="dxa"/>
              <w:left w:w="120" w:type="dxa"/>
              <w:right w:w="120" w:type="dxa"/>
            </w:tcMar>
          </w:tcPr>
          <w:p>
            <w:pPr>
              <w:spacing w:before="0" w:after="0"/>
              <w:jc w:val="left"/>
            </w:pPr>
            <w:r>
              <w:rPr>
                <w:color w:val="333333"/>
                <w:sz w:val="17"/>
              </w:rPr>
              <w:t>Brass Ball Valve 1-inch</w:t>
            </w:r>
          </w:p>
        </w:tc>
        <w:tc>
          <w:tcPr>
            <w:tcW w:type="dxa" w:w="1440"/>
            <w:tcMar>
              <w:top w:w="60" w:type="dxa"/>
              <w:bottom w:w="60" w:type="dxa"/>
              <w:left w:w="120" w:type="dxa"/>
              <w:right w:w="120" w:type="dxa"/>
            </w:tcMar>
          </w:tcPr>
          <w:p>
            <w:pPr>
              <w:spacing w:before="0" w:after="0"/>
              <w:jc w:val="left"/>
            </w:pPr>
            <w:r>
              <w:rPr>
                <w:color w:val="333333"/>
                <w:sz w:val="17"/>
              </w:rPr>
              <w:t>310.00</w:t>
            </w:r>
          </w:p>
        </w:tc>
        <w:tc>
          <w:tcPr>
            <w:tcW w:type="dxa" w:w="1584"/>
            <w:tcMar>
              <w:top w:w="60" w:type="dxa"/>
              <w:bottom w:w="60" w:type="dxa"/>
              <w:left w:w="120" w:type="dxa"/>
              <w:right w:w="120" w:type="dxa"/>
            </w:tcMar>
          </w:tcPr>
          <w:p>
            <w:pPr>
              <w:spacing w:before="0" w:after="0"/>
              <w:jc w:val="left"/>
            </w:pPr>
            <w:r>
              <w:rPr>
                <w:color w:val="333333"/>
                <w:sz w:val="17"/>
              </w:rPr>
              <w:t>40</w:t>
            </w:r>
          </w:p>
        </w:tc>
        <w:tc>
          <w:tcPr>
            <w:tcW w:type="dxa" w:w="1728"/>
            <w:tcMar>
              <w:top w:w="60" w:type="dxa"/>
              <w:bottom w:w="60" w:type="dxa"/>
              <w:left w:w="120" w:type="dxa"/>
              <w:right w:w="120" w:type="dxa"/>
            </w:tcMar>
          </w:tcPr>
          <w:p>
            <w:pPr>
              <w:spacing w:before="0" w:after="0"/>
              <w:jc w:val="left"/>
            </w:pPr>
            <w:r>
              <w:rPr>
                <w:color w:val="333333"/>
                <w:sz w:val="17"/>
              </w:rPr>
              <w:t>1</w:t>
            </w:r>
          </w:p>
        </w:tc>
        <w:tc>
          <w:tcPr>
            <w:tcW w:type="dxa" w:w="1584"/>
            <w:tcMar>
              <w:top w:w="60" w:type="dxa"/>
              <w:bottom w:w="60" w:type="dxa"/>
              <w:left w:w="120" w:type="dxa"/>
              <w:right w:w="120" w:type="dxa"/>
            </w:tcMar>
          </w:tcPr>
          <w:p>
            <w:pPr>
              <w:spacing w:before="0" w:after="0"/>
              <w:jc w:val="left"/>
            </w:pPr>
            <w:r>
              <w:rPr>
                <w:color w:val="333333"/>
                <w:sz w:val="17"/>
              </w:rPr>
              <w:t>310.00</w:t>
            </w:r>
          </w:p>
        </w:tc>
      </w:tr>
      <w:tr>
        <w:tc>
          <w:tcPr>
            <w:tcW w:type="dxa" w:w="1440"/>
            <w:shd w:fill="F9FAFC"/>
            <w:tcMar>
              <w:top w:w="60" w:type="dxa"/>
              <w:bottom w:w="60" w:type="dxa"/>
              <w:left w:w="120" w:type="dxa"/>
              <w:right w:w="120" w:type="dxa"/>
            </w:tcMar>
          </w:tcPr>
          <w:p>
            <w:pPr>
              <w:spacing w:before="0" w:after="0"/>
              <w:jc w:val="left"/>
            </w:pPr>
            <w:r>
              <w:rPr>
                <w:color w:val="333333"/>
                <w:sz w:val="17"/>
              </w:rPr>
              <w:t>310</w:t>
            </w:r>
          </w:p>
        </w:tc>
        <w:tc>
          <w:tcPr>
            <w:tcW w:type="dxa" w:w="2592"/>
            <w:shd w:fill="F9FAFC"/>
            <w:tcMar>
              <w:top w:w="60" w:type="dxa"/>
              <w:bottom w:w="60" w:type="dxa"/>
              <w:left w:w="120" w:type="dxa"/>
              <w:right w:w="120" w:type="dxa"/>
            </w:tcMar>
          </w:tcPr>
          <w:p>
            <w:pPr>
              <w:spacing w:before="0" w:after="0"/>
              <w:jc w:val="left"/>
            </w:pPr>
            <w:r>
              <w:rPr>
                <w:color w:val="333333"/>
                <w:sz w:val="17"/>
              </w:rPr>
              <w:t>Refrigerant Gas R410A (kg)</w:t>
            </w:r>
          </w:p>
        </w:tc>
        <w:tc>
          <w:tcPr>
            <w:tcW w:type="dxa" w:w="1440"/>
            <w:shd w:fill="F9FAFC"/>
            <w:tcMar>
              <w:top w:w="60" w:type="dxa"/>
              <w:bottom w:w="60" w:type="dxa"/>
              <w:left w:w="120" w:type="dxa"/>
              <w:right w:w="120" w:type="dxa"/>
            </w:tcMar>
          </w:tcPr>
          <w:p>
            <w:pPr>
              <w:spacing w:before="0" w:after="0"/>
              <w:jc w:val="left"/>
            </w:pPr>
            <w:r>
              <w:rPr>
                <w:color w:val="333333"/>
                <w:sz w:val="17"/>
              </w:rPr>
              <w:t>850.00</w:t>
            </w:r>
          </w:p>
        </w:tc>
        <w:tc>
          <w:tcPr>
            <w:tcW w:type="dxa" w:w="1584"/>
            <w:shd w:fill="F9FAFC"/>
            <w:tcMar>
              <w:top w:w="60" w:type="dxa"/>
              <w:bottom w:w="60" w:type="dxa"/>
              <w:left w:w="120" w:type="dxa"/>
              <w:right w:w="120" w:type="dxa"/>
            </w:tcMar>
          </w:tcPr>
          <w:p>
            <w:pPr>
              <w:spacing w:before="0" w:after="0"/>
              <w:jc w:val="left"/>
            </w:pPr>
            <w:r>
              <w:rPr>
                <w:color w:val="333333"/>
                <w:sz w:val="17"/>
              </w:rPr>
              <w:t>25</w:t>
            </w:r>
          </w:p>
        </w:tc>
        <w:tc>
          <w:tcPr>
            <w:tcW w:type="dxa" w:w="1728"/>
            <w:shd w:fill="F9FAFC"/>
            <w:tcMar>
              <w:top w:w="60" w:type="dxa"/>
              <w:bottom w:w="60" w:type="dxa"/>
              <w:left w:w="120" w:type="dxa"/>
              <w:right w:w="120" w:type="dxa"/>
            </w:tcMar>
          </w:tcPr>
          <w:p>
            <w:pPr>
              <w:spacing w:before="0" w:after="0"/>
              <w:jc w:val="left"/>
            </w:pPr>
            <w:r>
              <w:rPr>
                <w:color w:val="333333"/>
                <w:sz w:val="17"/>
              </w:rPr>
              <w:t>0</w:t>
            </w:r>
          </w:p>
        </w:tc>
        <w:tc>
          <w:tcPr>
            <w:tcW w:type="dxa" w:w="1584"/>
            <w:shd w:fill="F9FAFC"/>
            <w:tcMar>
              <w:top w:w="60" w:type="dxa"/>
              <w:bottom w:w="60" w:type="dxa"/>
              <w:left w:w="120" w:type="dxa"/>
              <w:right w:w="120" w:type="dxa"/>
            </w:tcMar>
          </w:tcPr>
          <w:p>
            <w:pPr>
              <w:spacing w:before="0" w:after="0"/>
              <w:jc w:val="left"/>
            </w:pPr>
            <w:r>
              <w:rPr>
                <w:color w:val="333333"/>
                <w:sz w:val="17"/>
              </w:rPr>
              <w:t>0.00</w:t>
            </w:r>
          </w:p>
        </w:tc>
      </w:tr>
    </w:tbl>
    <w:p>
      <w:pPr>
        <w:spacing w:after="120"/>
      </w:pPr>
    </w:p>
    <w:p>
      <w:pPr>
        <w:pStyle w:val="Heading1"/>
        <w:keepNext/>
        <w:spacing w:before="280" w:after="80"/>
      </w:pPr>
      <w:r>
        <w:rPr>
          <w:b/>
          <w:color w:val="1F4E79"/>
          <w:sz w:val="30"/>
        </w:rPr>
        <w:t>10. UI Design and Screenshots</w:t>
      </w:r>
    </w:p>
    <w:p>
      <w:pPr>
        <w:spacing w:after="200"/>
      </w:pPr>
      <w:r>
        <w:t>The following screenshots demonstrate the implemented fullstack Campus Facility Maintenance web application running live:</w:t>
      </w:r>
    </w:p>
    <w:p>
      <w:pPr>
        <w:spacing w:before="160" w:after="40"/>
        <w:jc w:val="center"/>
      </w:pPr>
      <w:r>
        <w:drawing>
          <wp:inline xmlns:a="http://schemas.openxmlformats.org/drawingml/2006/main" xmlns:pic="http://schemas.openxmlformats.org/drawingml/2006/picture">
            <wp:extent cx="5669280" cy="3477158"/>
            <wp:docPr id="3" name="Picture 3"/>
            <wp:cNvGraphicFramePr>
              <a:graphicFrameLocks noChangeAspect="1"/>
            </wp:cNvGraphicFramePr>
            <a:graphic>
              <a:graphicData uri="http://schemas.openxmlformats.org/drawingml/2006/picture">
                <pic:pic>
                  <pic:nvPicPr>
                    <pic:cNvPr id="0" name="figure1_dashboard.png"/>
                    <pic:cNvPicPr/>
                  </pic:nvPicPr>
                  <pic:blipFill>
                    <a:blip r:embed="rId11"/>
                    <a:stretch>
                      <a:fillRect/>
                    </a:stretch>
                  </pic:blipFill>
                  <pic:spPr>
                    <a:xfrm>
                      <a:off x="0" y="0"/>
                      <a:ext cx="5669280" cy="3477158"/>
                    </a:xfrm>
                    <a:prstGeom prst="rect"/>
                  </pic:spPr>
                </pic:pic>
              </a:graphicData>
            </a:graphic>
          </wp:inline>
        </w:drawing>
      </w:r>
    </w:p>
    <w:p>
      <w:pPr>
        <w:spacing w:after="280"/>
        <w:jc w:val="center"/>
      </w:pPr>
      <w:r>
        <w:rPr>
          <w:i/>
          <w:color w:val="555555"/>
          <w:sz w:val="19"/>
        </w:rPr>
        <w:t>Figure 2: Campus Facility Maintenance Requests Dashboard with Real-Time Filtering</w:t>
      </w:r>
    </w:p>
    <w:p>
      <w:pPr>
        <w:spacing w:before="160" w:after="40"/>
        <w:jc w:val="center"/>
      </w:pPr>
      <w:r>
        <w:drawing>
          <wp:inline xmlns:a="http://schemas.openxmlformats.org/drawingml/2006/main" xmlns:pic="http://schemas.openxmlformats.org/drawingml/2006/picture">
            <wp:extent cx="5669280" cy="3477158"/>
            <wp:docPr id="4" name="Picture 4"/>
            <wp:cNvGraphicFramePr>
              <a:graphicFrameLocks noChangeAspect="1"/>
            </wp:cNvGraphicFramePr>
            <a:graphic>
              <a:graphicData uri="http://schemas.openxmlformats.org/drawingml/2006/picture">
                <pic:pic>
                  <pic:nvPicPr>
                    <pic:cNvPr id="0" name="figure2_ticket_details.png"/>
                    <pic:cNvPicPr/>
                  </pic:nvPicPr>
                  <pic:blipFill>
                    <a:blip r:embed="rId12"/>
                    <a:stretch>
                      <a:fillRect/>
                    </a:stretch>
                  </pic:blipFill>
                  <pic:spPr>
                    <a:xfrm>
                      <a:off x="0" y="0"/>
                      <a:ext cx="5669280" cy="3477158"/>
                    </a:xfrm>
                    <a:prstGeom prst="rect"/>
                  </pic:spPr>
                </pic:pic>
              </a:graphicData>
            </a:graphic>
          </wp:inline>
        </w:drawing>
      </w:r>
    </w:p>
    <w:p>
      <w:pPr>
        <w:spacing w:after="280"/>
        <w:jc w:val="center"/>
      </w:pPr>
      <w:r>
        <w:rPr>
          <w:i/>
          <w:color w:val="555555"/>
          <w:sz w:val="19"/>
        </w:rPr>
        <w:t>Figure 3: Interactive Ticket Inspection &amp; Audit Drawer with Technician, Work Log, Materials, and Cost</w:t>
      </w:r>
    </w:p>
    <w:p>
      <w:pPr>
        <w:spacing w:before="160" w:after="40"/>
        <w:jc w:val="center"/>
      </w:pPr>
      <w:r>
        <w:drawing>
          <wp:inline xmlns:a="http://schemas.openxmlformats.org/drawingml/2006/main" xmlns:pic="http://schemas.openxmlformats.org/drawingml/2006/picture">
            <wp:extent cx="5669280" cy="8154314"/>
            <wp:docPr id="5" name="Picture 5"/>
            <wp:cNvGraphicFramePr>
              <a:graphicFrameLocks noChangeAspect="1"/>
            </wp:cNvGraphicFramePr>
            <a:graphic>
              <a:graphicData uri="http://schemas.openxmlformats.org/drawingml/2006/picture">
                <pic:pic>
                  <pic:nvPicPr>
                    <pic:cNvPr id="0" name="figure3_analytics.png"/>
                    <pic:cNvPicPr/>
                  </pic:nvPicPr>
                  <pic:blipFill>
                    <a:blip r:embed="rId13"/>
                    <a:stretch>
                      <a:fillRect/>
                    </a:stretch>
                  </pic:blipFill>
                  <pic:spPr>
                    <a:xfrm>
                      <a:off x="0" y="0"/>
                      <a:ext cx="5669280" cy="8154314"/>
                    </a:xfrm>
                    <a:prstGeom prst="rect"/>
                  </pic:spPr>
                </pic:pic>
              </a:graphicData>
            </a:graphic>
          </wp:inline>
        </w:drawing>
      </w:r>
    </w:p>
    <w:p>
      <w:pPr>
        <w:spacing w:after="280"/>
        <w:jc w:val="center"/>
      </w:pPr>
      <w:r>
        <w:rPr>
          <w:i/>
          <w:color w:val="555555"/>
          <w:sz w:val="19"/>
        </w:rPr>
        <w:t>Figure 4: Six Mandatory Course Project Analytical Reports Dashboard (Ageing, SLA, Workload, Costs)</w:t>
      </w:r>
    </w:p>
    <w:p>
      <w:pPr>
        <w:spacing w:before="160" w:after="40"/>
        <w:jc w:val="center"/>
      </w:pPr>
      <w:r>
        <w:drawing>
          <wp:inline xmlns:a="http://schemas.openxmlformats.org/drawingml/2006/main" xmlns:pic="http://schemas.openxmlformats.org/drawingml/2006/picture">
            <wp:extent cx="5669280" cy="6878726"/>
            <wp:docPr id="6" name="Picture 6"/>
            <wp:cNvGraphicFramePr>
              <a:graphicFrameLocks noChangeAspect="1"/>
            </wp:cNvGraphicFramePr>
            <a:graphic>
              <a:graphicData uri="http://schemas.openxmlformats.org/drawingml/2006/picture">
                <pic:pic>
                  <pic:nvPicPr>
                    <pic:cNvPr id="0" name="figure4_infrastructure.png"/>
                    <pic:cNvPicPr/>
                  </pic:nvPicPr>
                  <pic:blipFill>
                    <a:blip r:embed="rId14"/>
                    <a:stretch>
                      <a:fillRect/>
                    </a:stretch>
                  </pic:blipFill>
                  <pic:spPr>
                    <a:xfrm>
                      <a:off x="0" y="0"/>
                      <a:ext cx="5669280" cy="6878726"/>
                    </a:xfrm>
                    <a:prstGeom prst="rect"/>
                  </pic:spPr>
                </pic:pic>
              </a:graphicData>
            </a:graphic>
          </wp:inline>
        </w:drawing>
      </w:r>
    </w:p>
    <w:p>
      <w:pPr>
        <w:spacing w:after="280"/>
        <w:jc w:val="center"/>
      </w:pPr>
      <w:r>
        <w:rPr>
          <w:i/>
          <w:color w:val="555555"/>
          <w:sz w:val="19"/>
        </w:rPr>
        <w:t>Figure 5: Campus Infrastructure &amp; Asset Registry with Edit/Delete Management</w:t>
      </w:r>
    </w:p>
    <w:p>
      <w:pPr>
        <w:pStyle w:val="Heading1"/>
        <w:keepNext/>
        <w:spacing w:before="280" w:after="80"/>
      </w:pPr>
      <w:r>
        <w:rPr>
          <w:b/>
          <w:color w:val="1F4E79"/>
          <w:sz w:val="30"/>
        </w:rPr>
        <w:t>11. Implementation Details</w:t>
      </w:r>
    </w:p>
    <w:p>
      <w:pPr>
        <w:pStyle w:val="Heading2"/>
        <w:keepNext/>
        <w:spacing w:before="200" w:after="80"/>
      </w:pPr>
      <w:r>
        <w:rPr>
          <w:b/>
          <w:color w:val="2E5B82"/>
          <w:sz w:val="26"/>
        </w:rPr>
        <w:t>11.1 Technology Stack</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2160"/>
            <w:shd w:fill="D9E1F2"/>
            <w:tcMar>
              <w:top w:w="80" w:type="dxa"/>
              <w:bottom w:w="80" w:type="dxa"/>
              <w:left w:w="120" w:type="dxa"/>
              <w:right w:w="120" w:type="dxa"/>
            </w:tcMar>
          </w:tcPr>
          <w:p>
            <w:pPr>
              <w:spacing w:before="0" w:after="0"/>
              <w:jc w:val="left"/>
            </w:pPr>
            <w:r>
              <w:rPr>
                <w:b/>
                <w:color w:val="1F3864"/>
                <w:sz w:val="18"/>
              </w:rPr>
              <w:t>Layer</w:t>
            </w:r>
          </w:p>
        </w:tc>
        <w:tc>
          <w:tcPr>
            <w:tcW w:type="dxa" w:w="2880"/>
            <w:shd w:fill="D9E1F2"/>
            <w:tcMar>
              <w:top w:w="80" w:type="dxa"/>
              <w:bottom w:w="80" w:type="dxa"/>
              <w:left w:w="120" w:type="dxa"/>
              <w:right w:w="120" w:type="dxa"/>
            </w:tcMar>
          </w:tcPr>
          <w:p>
            <w:pPr>
              <w:spacing w:before="0" w:after="0"/>
              <w:jc w:val="left"/>
            </w:pPr>
            <w:r>
              <w:rPr>
                <w:b/>
                <w:color w:val="1F3864"/>
                <w:sz w:val="18"/>
              </w:rPr>
              <w:t>Technology</w:t>
            </w:r>
          </w:p>
        </w:tc>
        <w:tc>
          <w:tcPr>
            <w:tcW w:type="dxa" w:w="4608"/>
            <w:shd w:fill="D9E1F2"/>
            <w:tcMar>
              <w:top w:w="80" w:type="dxa"/>
              <w:bottom w:w="80" w:type="dxa"/>
              <w:left w:w="120" w:type="dxa"/>
              <w:right w:w="120" w:type="dxa"/>
            </w:tcMar>
          </w:tcPr>
          <w:p>
            <w:pPr>
              <w:spacing w:before="0" w:after="0"/>
              <w:jc w:val="left"/>
            </w:pPr>
            <w:r>
              <w:rPr>
                <w:b/>
                <w:color w:val="1F3864"/>
                <w:sz w:val="18"/>
              </w:rPr>
              <w:t>Purpose</w:t>
            </w:r>
          </w:p>
        </w:tc>
      </w:tr>
      <w:tr>
        <w:tc>
          <w:tcPr>
            <w:tcW w:type="dxa" w:w="2160"/>
            <w:tcMar>
              <w:top w:w="60" w:type="dxa"/>
              <w:bottom w:w="60" w:type="dxa"/>
              <w:left w:w="120" w:type="dxa"/>
              <w:right w:w="120" w:type="dxa"/>
            </w:tcMar>
          </w:tcPr>
          <w:p>
            <w:pPr>
              <w:spacing w:before="0" w:after="0"/>
              <w:jc w:val="left"/>
            </w:pPr>
            <w:r>
              <w:rPr>
                <w:color w:val="333333"/>
                <w:sz w:val="17"/>
              </w:rPr>
              <w:t>Database</w:t>
            </w:r>
          </w:p>
        </w:tc>
        <w:tc>
          <w:tcPr>
            <w:tcW w:type="dxa" w:w="2880"/>
            <w:tcMar>
              <w:top w:w="60" w:type="dxa"/>
              <w:bottom w:w="60" w:type="dxa"/>
              <w:left w:w="120" w:type="dxa"/>
              <w:right w:w="120" w:type="dxa"/>
            </w:tcMar>
          </w:tcPr>
          <w:p>
            <w:pPr>
              <w:spacing w:before="0" w:after="0"/>
              <w:jc w:val="left"/>
            </w:pPr>
            <w:r>
              <w:rPr>
                <w:color w:val="333333"/>
                <w:sz w:val="17"/>
              </w:rPr>
              <w:t>MySQL 8.x / 9.x</w:t>
            </w:r>
          </w:p>
        </w:tc>
        <w:tc>
          <w:tcPr>
            <w:tcW w:type="dxa" w:w="4608"/>
            <w:tcMar>
              <w:top w:w="60" w:type="dxa"/>
              <w:bottom w:w="60" w:type="dxa"/>
              <w:left w:w="120" w:type="dxa"/>
              <w:right w:w="120" w:type="dxa"/>
            </w:tcMar>
          </w:tcPr>
          <w:p>
            <w:pPr>
              <w:spacing w:before="0" w:after="0"/>
              <w:jc w:val="left"/>
            </w:pPr>
            <w:r>
              <w:rPr>
                <w:color w:val="333333"/>
                <w:sz w:val="17"/>
              </w:rPr>
              <w:t>Persistent relational database storage with ACID guarantees</w:t>
            </w:r>
          </w:p>
        </w:tc>
      </w:tr>
      <w:tr>
        <w:tc>
          <w:tcPr>
            <w:tcW w:type="dxa" w:w="2160"/>
            <w:shd w:fill="F9FAFC"/>
            <w:tcMar>
              <w:top w:w="60" w:type="dxa"/>
              <w:bottom w:w="60" w:type="dxa"/>
              <w:left w:w="120" w:type="dxa"/>
              <w:right w:w="120" w:type="dxa"/>
            </w:tcMar>
          </w:tcPr>
          <w:p>
            <w:pPr>
              <w:spacing w:before="0" w:after="0"/>
              <w:jc w:val="left"/>
            </w:pPr>
            <w:r>
              <w:rPr>
                <w:color w:val="333333"/>
                <w:sz w:val="17"/>
              </w:rPr>
              <w:t>ORM / Client</w:t>
            </w:r>
          </w:p>
        </w:tc>
        <w:tc>
          <w:tcPr>
            <w:tcW w:type="dxa" w:w="2880"/>
            <w:shd w:fill="F9FAFC"/>
            <w:tcMar>
              <w:top w:w="60" w:type="dxa"/>
              <w:bottom w:w="60" w:type="dxa"/>
              <w:left w:w="120" w:type="dxa"/>
              <w:right w:w="120" w:type="dxa"/>
            </w:tcMar>
          </w:tcPr>
          <w:p>
            <w:pPr>
              <w:spacing w:before="0" w:after="0"/>
              <w:jc w:val="left"/>
            </w:pPr>
            <w:r>
              <w:rPr>
                <w:color w:val="333333"/>
                <w:sz w:val="17"/>
              </w:rPr>
              <w:t>Prisma ORM 6.4</w:t>
            </w:r>
          </w:p>
        </w:tc>
        <w:tc>
          <w:tcPr>
            <w:tcW w:type="dxa" w:w="4608"/>
            <w:shd w:fill="F9FAFC"/>
            <w:tcMar>
              <w:top w:w="60" w:type="dxa"/>
              <w:bottom w:w="60" w:type="dxa"/>
              <w:left w:w="120" w:type="dxa"/>
              <w:right w:w="120" w:type="dxa"/>
            </w:tcMar>
          </w:tcPr>
          <w:p>
            <w:pPr>
              <w:spacing w:before="0" w:after="0"/>
              <w:jc w:val="left"/>
            </w:pPr>
            <w:r>
              <w:rPr>
                <w:color w:val="333333"/>
                <w:sz w:val="17"/>
              </w:rPr>
              <w:t>Type-safe database client, schema migrations, and queries</w:t>
            </w:r>
          </w:p>
        </w:tc>
      </w:tr>
      <w:tr>
        <w:tc>
          <w:tcPr>
            <w:tcW w:type="dxa" w:w="2160"/>
            <w:tcMar>
              <w:top w:w="60" w:type="dxa"/>
              <w:bottom w:w="60" w:type="dxa"/>
              <w:left w:w="120" w:type="dxa"/>
              <w:right w:w="120" w:type="dxa"/>
            </w:tcMar>
          </w:tcPr>
          <w:p>
            <w:pPr>
              <w:spacing w:before="0" w:after="0"/>
              <w:jc w:val="left"/>
            </w:pPr>
            <w:r>
              <w:rPr>
                <w:color w:val="333333"/>
                <w:sz w:val="17"/>
              </w:rPr>
              <w:t>Backend Runtime</w:t>
            </w:r>
          </w:p>
        </w:tc>
        <w:tc>
          <w:tcPr>
            <w:tcW w:type="dxa" w:w="2880"/>
            <w:tcMar>
              <w:top w:w="60" w:type="dxa"/>
              <w:bottom w:w="60" w:type="dxa"/>
              <w:left w:w="120" w:type="dxa"/>
              <w:right w:w="120" w:type="dxa"/>
            </w:tcMar>
          </w:tcPr>
          <w:p>
            <w:pPr>
              <w:spacing w:before="0" w:after="0"/>
              <w:jc w:val="left"/>
            </w:pPr>
            <w:r>
              <w:rPr>
                <w:color w:val="333333"/>
                <w:sz w:val="17"/>
              </w:rPr>
              <w:t>Next.js 16 (Node.js)</w:t>
            </w:r>
          </w:p>
        </w:tc>
        <w:tc>
          <w:tcPr>
            <w:tcW w:type="dxa" w:w="4608"/>
            <w:tcMar>
              <w:top w:w="60" w:type="dxa"/>
              <w:bottom w:w="60" w:type="dxa"/>
              <w:left w:w="120" w:type="dxa"/>
              <w:right w:w="120" w:type="dxa"/>
            </w:tcMar>
          </w:tcPr>
          <w:p>
            <w:pPr>
              <w:spacing w:before="0" w:after="0"/>
              <w:jc w:val="left"/>
            </w:pPr>
            <w:r>
              <w:rPr>
                <w:color w:val="333333"/>
                <w:sz w:val="17"/>
              </w:rPr>
              <w:t>Server-side RESTful API route handlers and business logic</w:t>
            </w:r>
          </w:p>
        </w:tc>
      </w:tr>
      <w:tr>
        <w:tc>
          <w:tcPr>
            <w:tcW w:type="dxa" w:w="2160"/>
            <w:shd w:fill="F9FAFC"/>
            <w:tcMar>
              <w:top w:w="60" w:type="dxa"/>
              <w:bottom w:w="60" w:type="dxa"/>
              <w:left w:w="120" w:type="dxa"/>
              <w:right w:w="120" w:type="dxa"/>
            </w:tcMar>
          </w:tcPr>
          <w:p>
            <w:pPr>
              <w:spacing w:before="0" w:after="0"/>
              <w:jc w:val="left"/>
            </w:pPr>
            <w:r>
              <w:rPr>
                <w:color w:val="333333"/>
                <w:sz w:val="17"/>
              </w:rPr>
              <w:t>Frontend UI</w:t>
            </w:r>
          </w:p>
        </w:tc>
        <w:tc>
          <w:tcPr>
            <w:tcW w:type="dxa" w:w="2880"/>
            <w:shd w:fill="F9FAFC"/>
            <w:tcMar>
              <w:top w:w="60" w:type="dxa"/>
              <w:bottom w:w="60" w:type="dxa"/>
              <w:left w:w="120" w:type="dxa"/>
              <w:right w:w="120" w:type="dxa"/>
            </w:tcMar>
          </w:tcPr>
          <w:p>
            <w:pPr>
              <w:spacing w:before="0" w:after="0"/>
              <w:jc w:val="left"/>
            </w:pPr>
            <w:r>
              <w:rPr>
                <w:color w:val="333333"/>
                <w:sz w:val="17"/>
              </w:rPr>
              <w:t>React 19, TypeScript</w:t>
            </w:r>
          </w:p>
        </w:tc>
        <w:tc>
          <w:tcPr>
            <w:tcW w:type="dxa" w:w="4608"/>
            <w:shd w:fill="F9FAFC"/>
            <w:tcMar>
              <w:top w:w="60" w:type="dxa"/>
              <w:bottom w:w="60" w:type="dxa"/>
              <w:left w:w="120" w:type="dxa"/>
              <w:right w:w="120" w:type="dxa"/>
            </w:tcMar>
          </w:tcPr>
          <w:p>
            <w:pPr>
              <w:spacing w:before="0" w:after="0"/>
              <w:jc w:val="left"/>
            </w:pPr>
            <w:r>
              <w:rPr>
                <w:color w:val="333333"/>
                <w:sz w:val="17"/>
              </w:rPr>
              <w:t>Dynamic component-based client application and state management</w:t>
            </w:r>
          </w:p>
        </w:tc>
      </w:tr>
      <w:tr>
        <w:tc>
          <w:tcPr>
            <w:tcW w:type="dxa" w:w="2160"/>
            <w:tcMar>
              <w:top w:w="60" w:type="dxa"/>
              <w:bottom w:w="60" w:type="dxa"/>
              <w:left w:w="120" w:type="dxa"/>
              <w:right w:w="120" w:type="dxa"/>
            </w:tcMar>
          </w:tcPr>
          <w:p>
            <w:pPr>
              <w:spacing w:before="0" w:after="0"/>
              <w:jc w:val="left"/>
            </w:pPr>
            <w:r>
              <w:rPr>
                <w:color w:val="333333"/>
                <w:sz w:val="17"/>
              </w:rPr>
              <w:t>Styling</w:t>
            </w:r>
          </w:p>
        </w:tc>
        <w:tc>
          <w:tcPr>
            <w:tcW w:type="dxa" w:w="2880"/>
            <w:tcMar>
              <w:top w:w="60" w:type="dxa"/>
              <w:bottom w:w="60" w:type="dxa"/>
              <w:left w:w="120" w:type="dxa"/>
              <w:right w:w="120" w:type="dxa"/>
            </w:tcMar>
          </w:tcPr>
          <w:p>
            <w:pPr>
              <w:spacing w:before="0" w:after="0"/>
              <w:jc w:val="left"/>
            </w:pPr>
            <w:r>
              <w:rPr>
                <w:color w:val="333333"/>
                <w:sz w:val="17"/>
              </w:rPr>
              <w:t>Vanilla CSS + Tailwind</w:t>
            </w:r>
          </w:p>
        </w:tc>
        <w:tc>
          <w:tcPr>
            <w:tcW w:type="dxa" w:w="4608"/>
            <w:tcMar>
              <w:top w:w="60" w:type="dxa"/>
              <w:bottom w:w="60" w:type="dxa"/>
              <w:left w:w="120" w:type="dxa"/>
              <w:right w:w="120" w:type="dxa"/>
            </w:tcMar>
          </w:tcPr>
          <w:p>
            <w:pPr>
              <w:spacing w:before="0" w:after="0"/>
              <w:jc w:val="left"/>
            </w:pPr>
            <w:r>
              <w:rPr>
                <w:color w:val="333333"/>
                <w:sz w:val="17"/>
              </w:rPr>
              <w:t>Minimal warm pastel aesthetic (#C86446, #FAF8F5, #EAE5DC)</w:t>
            </w:r>
          </w:p>
        </w:tc>
      </w:tr>
      <w:tr>
        <w:tc>
          <w:tcPr>
            <w:tcW w:type="dxa" w:w="2160"/>
            <w:shd w:fill="F9FAFC"/>
            <w:tcMar>
              <w:top w:w="60" w:type="dxa"/>
              <w:bottom w:w="60" w:type="dxa"/>
              <w:left w:w="120" w:type="dxa"/>
              <w:right w:w="120" w:type="dxa"/>
            </w:tcMar>
          </w:tcPr>
          <w:p>
            <w:pPr>
              <w:spacing w:before="0" w:after="0"/>
              <w:jc w:val="left"/>
            </w:pPr>
            <w:r>
              <w:rPr>
                <w:color w:val="333333"/>
                <w:sz w:val="17"/>
              </w:rPr>
              <w:t>Icons &amp; Assets</w:t>
            </w:r>
          </w:p>
        </w:tc>
        <w:tc>
          <w:tcPr>
            <w:tcW w:type="dxa" w:w="2880"/>
            <w:shd w:fill="F9FAFC"/>
            <w:tcMar>
              <w:top w:w="60" w:type="dxa"/>
              <w:bottom w:w="60" w:type="dxa"/>
              <w:left w:w="120" w:type="dxa"/>
              <w:right w:w="120" w:type="dxa"/>
            </w:tcMar>
          </w:tcPr>
          <w:p>
            <w:pPr>
              <w:spacing w:before="0" w:after="0"/>
              <w:jc w:val="left"/>
            </w:pPr>
            <w:r>
              <w:rPr>
                <w:color w:val="333333"/>
                <w:sz w:val="17"/>
              </w:rPr>
              <w:t>Lucide React</w:t>
            </w:r>
          </w:p>
        </w:tc>
        <w:tc>
          <w:tcPr>
            <w:tcW w:type="dxa" w:w="4608"/>
            <w:shd w:fill="F9FAFC"/>
            <w:tcMar>
              <w:top w:w="60" w:type="dxa"/>
              <w:bottom w:w="60" w:type="dxa"/>
              <w:left w:w="120" w:type="dxa"/>
              <w:right w:w="120" w:type="dxa"/>
            </w:tcMar>
          </w:tcPr>
          <w:p>
            <w:pPr>
              <w:spacing w:before="0" w:after="0"/>
              <w:jc w:val="left"/>
            </w:pPr>
            <w:r>
              <w:rPr>
                <w:color w:val="333333"/>
                <w:sz w:val="17"/>
              </w:rPr>
              <w:t>Lightweight vector UI icons for navigation and operational triggers</w:t>
            </w:r>
          </w:p>
        </w:tc>
      </w:tr>
      <w:tr>
        <w:tc>
          <w:tcPr>
            <w:tcW w:type="dxa" w:w="2160"/>
            <w:tcMar>
              <w:top w:w="60" w:type="dxa"/>
              <w:bottom w:w="60" w:type="dxa"/>
              <w:left w:w="120" w:type="dxa"/>
              <w:right w:w="120" w:type="dxa"/>
            </w:tcMar>
          </w:tcPr>
          <w:p>
            <w:pPr>
              <w:spacing w:before="0" w:after="0"/>
              <w:jc w:val="left"/>
            </w:pPr>
            <w:r>
              <w:rPr>
                <w:color w:val="333333"/>
                <w:sz w:val="17"/>
              </w:rPr>
              <w:t>Build Tool</w:t>
            </w:r>
          </w:p>
        </w:tc>
        <w:tc>
          <w:tcPr>
            <w:tcW w:type="dxa" w:w="2880"/>
            <w:tcMar>
              <w:top w:w="60" w:type="dxa"/>
              <w:bottom w:w="60" w:type="dxa"/>
              <w:left w:w="120" w:type="dxa"/>
              <w:right w:w="120" w:type="dxa"/>
            </w:tcMar>
          </w:tcPr>
          <w:p>
            <w:pPr>
              <w:spacing w:before="0" w:after="0"/>
              <w:jc w:val="left"/>
            </w:pPr>
            <w:r>
              <w:rPr>
                <w:color w:val="333333"/>
                <w:sz w:val="17"/>
              </w:rPr>
              <w:t>Turbopack</w:t>
            </w:r>
          </w:p>
        </w:tc>
        <w:tc>
          <w:tcPr>
            <w:tcW w:type="dxa" w:w="4608"/>
            <w:tcMar>
              <w:top w:w="60" w:type="dxa"/>
              <w:bottom w:w="60" w:type="dxa"/>
              <w:left w:w="120" w:type="dxa"/>
              <w:right w:w="120" w:type="dxa"/>
            </w:tcMar>
          </w:tcPr>
          <w:p>
            <w:pPr>
              <w:spacing w:before="0" w:after="0"/>
              <w:jc w:val="left"/>
            </w:pPr>
            <w:r>
              <w:rPr>
                <w:color w:val="333333"/>
                <w:sz w:val="17"/>
              </w:rPr>
              <w:t>Sub-second dev server compilation and production optimization</w:t>
            </w:r>
          </w:p>
        </w:tc>
      </w:tr>
    </w:tbl>
    <w:p>
      <w:pPr>
        <w:spacing w:after="120"/>
      </w:pPr>
    </w:p>
    <w:p>
      <w:pPr>
        <w:pStyle w:val="Heading2"/>
        <w:keepNext/>
        <w:spacing w:before="200" w:after="80"/>
      </w:pPr>
      <w:r>
        <w:rPr>
          <w:b/>
          <w:color w:val="2E5B82"/>
          <w:sz w:val="26"/>
        </w:rPr>
        <w:t>11.2 DB Connectivity and Transaction Pattern</w:t>
      </w:r>
    </w:p>
    <w:p>
      <w:pPr>
        <w:spacing w:after="80"/>
      </w:pPr>
      <w:r>
        <w:t>Every multi-table write uses atomic transactions via prisma.$transaction to guarantee that ticket updates, inventory deductions, and audit logging succeed as a unified all-or-nothing operation:</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 Atomic multi-table write pattern executed in Next.js API route</w:t>
              <w:br/>
              <w:t>const result = await prisma.$transaction(async (tx) =&gt; {</w:t>
              <w:br/>
              <w:t xml:space="preserve">  // 1. Decrement inventory stock in MATERIALS</w:t>
              <w:br/>
              <w:t xml:space="preserve">  const updatedMaterial = await tx.mATERIALS.update({</w:t>
              <w:br/>
              <w:t xml:space="preserve">    where: { MaterialID: materialId },</w:t>
              <w:br/>
              <w:t xml:space="preserve">    data: { QuantityInStock: { decrement: quantityUsed } },</w:t>
              <w:br/>
              <w:t xml:space="preserve">  });</w:t>
              <w:br/>
              <w:t xml:space="preserve">  </w:t>
              <w:br/>
              <w:t xml:space="preserve">  // 2. Insert line record into REQUEST_MATERIALS</w:t>
              <w:br/>
              <w:t xml:space="preserve">  await tx.rEQUEST_MATERIALS.create({</w:t>
              <w:br/>
              <w:t xml:space="preserve">    data: { RequestID: requestId, MaterialID: materialId, QuantityUsed: quantityUsed },</w:t>
              <w:br/>
              <w:t xml:space="preserve">  });</w:t>
              <w:br/>
              <w:t xml:space="preserve">  </w:t>
              <w:br/>
              <w:t xml:space="preserve">  // 3. Automatically record financial cost in COST table</w:t>
              <w:br/>
              <w:t xml:space="preserve">  await tx.cOST.create({</w:t>
              <w:br/>
              <w:t xml:space="preserve">    data: {</w:t>
              <w:br/>
              <w:t xml:space="preserve">      RequestID: requestId,</w:t>
              <w:br/>
              <w:t xml:space="preserve">      CostType: 'Material',</w:t>
              <w:br/>
              <w:t xml:space="preserve">      Amount: Number(updatedMaterial.UnitCost) * quantityUsed,</w:t>
              <w:br/>
              <w:t xml:space="preserve">      IncurredDate: new Date(),</w:t>
              <w:br/>
              <w:t xml:space="preserve">    },</w:t>
              <w:br/>
              <w:t xml:space="preserve">  });</w:t>
              <w:br/>
              <w:t>});</w:t>
            </w:r>
          </w:p>
        </w:tc>
      </w:tr>
    </w:tbl>
    <w:p>
      <w:pPr>
        <w:spacing w:after="120"/>
      </w:pPr>
    </w:p>
    <w:p>
      <w:pPr>
        <w:pStyle w:val="Heading2"/>
        <w:keepNext/>
        <w:spacing w:before="200" w:after="80"/>
      </w:pPr>
      <w:r>
        <w:rPr>
          <w:b/>
          <w:color w:val="2E5B82"/>
          <w:sz w:val="26"/>
        </w:rPr>
        <w:t>11.3 Validation and Error Handling</w:t>
      </w:r>
    </w:p>
    <w:p>
      <w:pPr>
        <w:pStyle w:val="ListBullet"/>
        <w:spacing w:after="60"/>
      </w:pPr>
      <w:r>
        <w:t>Client-side and server-side validation for every input form.</w:t>
      </w:r>
    </w:p>
    <w:p>
      <w:pPr>
        <w:pStyle w:val="ListBullet"/>
        <w:spacing w:after="60"/>
      </w:pPr>
      <w:r>
        <w:t>Technician assignment automatically sets technician status to 'Busy' and enforces valid availability.</w:t>
      </w:r>
    </w:p>
    <w:p>
      <w:pPr>
        <w:pStyle w:val="ListBullet"/>
        <w:spacing w:after="60"/>
      </w:pPr>
      <w:r>
        <w:t>Quantity deducted from inventory is strictly validated against available stock in hand.</w:t>
      </w:r>
    </w:p>
    <w:p>
      <w:pPr>
        <w:pStyle w:val="ListBullet"/>
        <w:spacing w:after="60"/>
      </w:pPr>
      <w:r>
        <w:t>Cascading relational deletes execute child row deletions first (Work Log -&gt; Assignment -&gt; Costs -&gt; Materials -&gt; Feedback -&gt; Status History -&gt; Request) to strictly prevent foreign key constraint violations.</w:t>
      </w:r>
    </w:p>
    <w:p>
      <w:pPr>
        <w:pStyle w:val="ListBullet"/>
        <w:spacing w:after="60"/>
      </w:pPr>
      <w:r>
        <w:t>Database exceptions are captured in try-catch blocks and converted to user-friendly structured JSON error messages.</w:t>
      </w:r>
    </w:p>
    <w:p>
      <w:pPr>
        <w:pStyle w:val="Heading2"/>
        <w:keepNext/>
        <w:spacing w:before="200" w:after="80"/>
      </w:pPr>
      <w:r>
        <w:rPr>
          <w:b/>
          <w:color w:val="2E5B82"/>
          <w:sz w:val="26"/>
        </w:rPr>
        <w:t>11.4 Project Structure</w:t>
      </w:r>
    </w:p>
    <w:tbl>
      <w:tblPr>
        <w:tblW w:type="auto" w:w="0"/>
        <w:jc w:val="center"/>
        <w:tblLayout w:type="fixed"/>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Borders>
              <w:top w:val="single" w:sz="4" w:space="0" w:color="D0D7DE"/>
              <w:bottom w:val="single" w:sz="4" w:space="0" w:color="D0D7DE"/>
              <w:left w:val="single" w:sz="16" w:space="0" w:color="1F4E79"/>
              <w:right w:val="single" w:sz="4" w:space="0" w:color="D0D7DE"/>
            </w:tcBorders>
          </w:tcPr>
          <w:p>
            <w:pPr>
              <w:spacing w:before="0" w:after="0" w:line="276" w:lineRule="auto"/>
            </w:pPr>
            <w:r>
              <w:rPr>
                <w:rFonts w:ascii="Consolas" w:hAnsi="Consolas"/>
                <w:color w:val="24292E"/>
                <w:sz w:val="19"/>
              </w:rPr>
              <w:t>DBMS-Course-project/</w:t>
              <w:br/>
              <w:t>├── Presentation-I/                     # Project inception slides (PDF)</w:t>
              <w:br/>
              <w:t>├── Presentation-II/                    # Database architecture review</w:t>
              <w:br/>
              <w:t>│   ├── database_setup.sql             # Full DDL schema creation and seed data</w:t>
              <w:br/>
              <w:t>│   ├── queries.sql                    # Comprehensive SQL evaluation queries</w:t>
              <w:br/>
              <w:t>│   └── er diagram.png                 # Relational schema architecture</w:t>
              <w:br/>
              <w:t>├── Presentation-III/                   # Final implementation and UI demonstration</w:t>
              <w:br/>
              <w:t>│   ├── README.md                      # UI demonstration guidelines</w:t>
              <w:br/>
              <w:t>│   └── source_code/                   # Complete Next.js fullstack application</w:t>
              <w:br/>
              <w:t>│       ├── app/api/                   # REST API routes (requests, infrastructure, analytics)</w:t>
              <w:br/>
              <w:t>│       ├── components/                # React UI components (Dashboard, Modals, Drawer)</w:t>
              <w:br/>
              <w:t>│       ├── prisma/                    # schema.prisma models and seed.ts script</w:t>
              <w:br/>
              <w:t>│       └── package.json               # Dependencies and scripts</w:t>
              <w:br/>
              <w:t>├── Project-Report/                     # Final project report documentation and DOCX</w:t>
              <w:br/>
              <w:t>└── README.md                          # Repository documentation and setup instructions</w:t>
            </w:r>
          </w:p>
        </w:tc>
      </w:tr>
    </w:tbl>
    <w:p>
      <w:pPr>
        <w:spacing w:after="120"/>
      </w:pPr>
    </w:p>
    <w:p>
      <w:pPr>
        <w:pStyle w:val="Heading1"/>
        <w:keepNext/>
        <w:spacing w:before="280" w:after="80"/>
      </w:pPr>
      <w:r>
        <w:rPr>
          <w:b/>
          <w:color w:val="1F4E79"/>
          <w:sz w:val="30"/>
        </w:rPr>
        <w:t>12. Testing (Test Cases and Results)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152"/>
            <w:shd w:fill="D9E1F2"/>
            <w:tcMar>
              <w:top w:w="80" w:type="dxa"/>
              <w:bottom w:w="80" w:type="dxa"/>
              <w:left w:w="120" w:type="dxa"/>
              <w:right w:w="120" w:type="dxa"/>
            </w:tcMar>
          </w:tcPr>
          <w:p>
            <w:pPr>
              <w:spacing w:before="0" w:after="0"/>
              <w:jc w:val="left"/>
            </w:pPr>
            <w:r>
              <w:rPr>
                <w:b/>
                <w:color w:val="1F3864"/>
                <w:sz w:val="18"/>
              </w:rPr>
              <w:t>Test Case</w:t>
            </w:r>
          </w:p>
        </w:tc>
        <w:tc>
          <w:tcPr>
            <w:tcW w:type="dxa" w:w="2016"/>
            <w:shd w:fill="D9E1F2"/>
            <w:tcMar>
              <w:top w:w="80" w:type="dxa"/>
              <w:bottom w:w="80" w:type="dxa"/>
              <w:left w:w="120" w:type="dxa"/>
              <w:right w:w="120" w:type="dxa"/>
            </w:tcMar>
          </w:tcPr>
          <w:p>
            <w:pPr>
              <w:spacing w:before="0" w:after="0"/>
              <w:jc w:val="left"/>
            </w:pPr>
            <w:r>
              <w:rPr>
                <w:b/>
                <w:color w:val="1F3864"/>
                <w:sz w:val="18"/>
              </w:rPr>
              <w:t>Operation</w:t>
            </w:r>
          </w:p>
        </w:tc>
        <w:tc>
          <w:tcPr>
            <w:tcW w:type="dxa" w:w="2448"/>
            <w:shd w:fill="D9E1F2"/>
            <w:tcMar>
              <w:top w:w="80" w:type="dxa"/>
              <w:bottom w:w="80" w:type="dxa"/>
              <w:left w:w="120" w:type="dxa"/>
              <w:right w:w="120" w:type="dxa"/>
            </w:tcMar>
          </w:tcPr>
          <w:p>
            <w:pPr>
              <w:spacing w:before="0" w:after="0"/>
              <w:jc w:val="left"/>
            </w:pPr>
            <w:r>
              <w:rPr>
                <w:b/>
                <w:color w:val="1F3864"/>
                <w:sz w:val="18"/>
              </w:rPr>
              <w:t>Input Parameters</w:t>
            </w:r>
          </w:p>
        </w:tc>
        <w:tc>
          <w:tcPr>
            <w:tcW w:type="dxa" w:w="2880"/>
            <w:shd w:fill="D9E1F2"/>
            <w:tcMar>
              <w:top w:w="80" w:type="dxa"/>
              <w:bottom w:w="80" w:type="dxa"/>
              <w:left w:w="120" w:type="dxa"/>
              <w:right w:w="120" w:type="dxa"/>
            </w:tcMar>
          </w:tcPr>
          <w:p>
            <w:pPr>
              <w:spacing w:before="0" w:after="0"/>
              <w:jc w:val="left"/>
            </w:pPr>
            <w:r>
              <w:rPr>
                <w:b/>
                <w:color w:val="1F3864"/>
                <w:sz w:val="18"/>
              </w:rPr>
              <w:t>Expected Output</w:t>
            </w:r>
          </w:p>
        </w:tc>
        <w:tc>
          <w:tcPr>
            <w:tcW w:type="dxa" w:w="1152"/>
            <w:shd w:fill="D9E1F2"/>
            <w:tcMar>
              <w:top w:w="80" w:type="dxa"/>
              <w:bottom w:w="80" w:type="dxa"/>
              <w:left w:w="120" w:type="dxa"/>
              <w:right w:w="120" w:type="dxa"/>
            </w:tcMar>
          </w:tcPr>
          <w:p>
            <w:pPr>
              <w:spacing w:before="0" w:after="0"/>
              <w:jc w:val="left"/>
            </w:pPr>
            <w:r>
              <w:rPr>
                <w:b/>
                <w:color w:val="1F3864"/>
                <w:sz w:val="18"/>
              </w:rPr>
              <w:t>Status</w:t>
            </w:r>
          </w:p>
        </w:tc>
      </w:tr>
      <w:tr>
        <w:tc>
          <w:tcPr>
            <w:tcW w:type="dxa" w:w="1152"/>
            <w:tcMar>
              <w:top w:w="60" w:type="dxa"/>
              <w:bottom w:w="60" w:type="dxa"/>
              <w:left w:w="120" w:type="dxa"/>
              <w:right w:w="120" w:type="dxa"/>
            </w:tcMar>
          </w:tcPr>
          <w:p>
            <w:pPr>
              <w:spacing w:before="0" w:after="0"/>
              <w:jc w:val="left"/>
            </w:pPr>
            <w:r>
              <w:rPr>
                <w:color w:val="333333"/>
                <w:sz w:val="17"/>
              </w:rPr>
              <w:t>TC-01</w:t>
            </w:r>
          </w:p>
        </w:tc>
        <w:tc>
          <w:tcPr>
            <w:tcW w:type="dxa" w:w="2016"/>
            <w:tcMar>
              <w:top w:w="60" w:type="dxa"/>
              <w:bottom w:w="60" w:type="dxa"/>
              <w:left w:w="120" w:type="dxa"/>
              <w:right w:w="120" w:type="dxa"/>
            </w:tcMar>
          </w:tcPr>
          <w:p>
            <w:pPr>
              <w:spacing w:before="0" w:after="0"/>
              <w:jc w:val="left"/>
            </w:pPr>
            <w:r>
              <w:rPr>
                <w:color w:val="333333"/>
                <w:sz w:val="17"/>
              </w:rPr>
              <w:t>Database Connection</w:t>
            </w:r>
          </w:p>
        </w:tc>
        <w:tc>
          <w:tcPr>
            <w:tcW w:type="dxa" w:w="2448"/>
            <w:tcMar>
              <w:top w:w="60" w:type="dxa"/>
              <w:bottom w:w="60" w:type="dxa"/>
              <w:left w:w="120" w:type="dxa"/>
              <w:right w:w="120" w:type="dxa"/>
            </w:tcMar>
          </w:tcPr>
          <w:p>
            <w:pPr>
              <w:spacing w:before="0" w:after="0"/>
              <w:jc w:val="left"/>
            </w:pPr>
            <w:r>
              <w:rPr>
                <w:color w:val="333333"/>
                <w:sz w:val="17"/>
              </w:rPr>
              <w:t>Prisma client connects to MySQL</w:t>
            </w:r>
          </w:p>
        </w:tc>
        <w:tc>
          <w:tcPr>
            <w:tcW w:type="dxa" w:w="2880"/>
            <w:tcMar>
              <w:top w:w="60" w:type="dxa"/>
              <w:bottom w:w="60" w:type="dxa"/>
              <w:left w:w="120" w:type="dxa"/>
              <w:right w:w="120" w:type="dxa"/>
            </w:tcMar>
          </w:tcPr>
          <w:p>
            <w:pPr>
              <w:spacing w:before="0" w:after="0"/>
              <w:jc w:val="left"/>
            </w:pPr>
            <w:r>
              <w:rPr>
                <w:color w:val="333333"/>
                <w:sz w:val="17"/>
              </w:rPr>
              <w:t>Connection established with 15 tables loaded</w:t>
            </w:r>
          </w:p>
        </w:tc>
        <w:tc>
          <w:tcPr>
            <w:tcW w:type="dxa" w:w="1152"/>
            <w:tcMar>
              <w:top w:w="60" w:type="dxa"/>
              <w:bottom w:w="60" w:type="dxa"/>
              <w:left w:w="120" w:type="dxa"/>
              <w:right w:w="120" w:type="dxa"/>
            </w:tcMar>
          </w:tcPr>
          <w:p>
            <w:pPr>
              <w:spacing w:before="0" w:after="0"/>
              <w:jc w:val="left"/>
            </w:pPr>
            <w:r>
              <w:rPr>
                <w:color w:val="333333"/>
                <w:sz w:val="17"/>
              </w:rPr>
              <w:t>PASSED</w:t>
            </w:r>
          </w:p>
        </w:tc>
      </w:tr>
      <w:tr>
        <w:tc>
          <w:tcPr>
            <w:tcW w:type="dxa" w:w="1152"/>
            <w:shd w:fill="F9FAFC"/>
            <w:tcMar>
              <w:top w:w="60" w:type="dxa"/>
              <w:bottom w:w="60" w:type="dxa"/>
              <w:left w:w="120" w:type="dxa"/>
              <w:right w:w="120" w:type="dxa"/>
            </w:tcMar>
          </w:tcPr>
          <w:p>
            <w:pPr>
              <w:spacing w:before="0" w:after="0"/>
              <w:jc w:val="left"/>
            </w:pPr>
            <w:r>
              <w:rPr>
                <w:color w:val="333333"/>
                <w:sz w:val="17"/>
              </w:rPr>
              <w:t>TC-02</w:t>
            </w:r>
          </w:p>
        </w:tc>
        <w:tc>
          <w:tcPr>
            <w:tcW w:type="dxa" w:w="2016"/>
            <w:shd w:fill="F9FAFC"/>
            <w:tcMar>
              <w:top w:w="60" w:type="dxa"/>
              <w:bottom w:w="60" w:type="dxa"/>
              <w:left w:w="120" w:type="dxa"/>
              <w:right w:w="120" w:type="dxa"/>
            </w:tcMar>
          </w:tcPr>
          <w:p>
            <w:pPr>
              <w:spacing w:before="0" w:after="0"/>
              <w:jc w:val="left"/>
            </w:pPr>
            <w:r>
              <w:rPr>
                <w:color w:val="333333"/>
                <w:sz w:val="17"/>
              </w:rPr>
              <w:t>Create Ticket</w:t>
            </w:r>
          </w:p>
        </w:tc>
        <w:tc>
          <w:tcPr>
            <w:tcW w:type="dxa" w:w="2448"/>
            <w:shd w:fill="F9FAFC"/>
            <w:tcMar>
              <w:top w:w="60" w:type="dxa"/>
              <w:bottom w:w="60" w:type="dxa"/>
              <w:left w:w="120" w:type="dxa"/>
              <w:right w:w="120" w:type="dxa"/>
            </w:tcMar>
          </w:tcPr>
          <w:p>
            <w:pPr>
              <w:spacing w:before="0" w:after="0"/>
              <w:jc w:val="left"/>
            </w:pPr>
            <w:r>
              <w:rPr>
                <w:color w:val="333333"/>
                <w:sz w:val="17"/>
              </w:rPr>
              <w:t>User: 1, Room: 101, Cat: 1, Prio: 4</w:t>
            </w:r>
          </w:p>
        </w:tc>
        <w:tc>
          <w:tcPr>
            <w:tcW w:type="dxa" w:w="2880"/>
            <w:shd w:fill="F9FAFC"/>
            <w:tcMar>
              <w:top w:w="60" w:type="dxa"/>
              <w:bottom w:w="60" w:type="dxa"/>
              <w:left w:w="120" w:type="dxa"/>
              <w:right w:w="120" w:type="dxa"/>
            </w:tcMar>
          </w:tcPr>
          <w:p>
            <w:pPr>
              <w:spacing w:before="0" w:after="0"/>
              <w:jc w:val="left"/>
            </w:pPr>
            <w:r>
              <w:rPr>
                <w:color w:val="333333"/>
                <w:sz w:val="17"/>
              </w:rPr>
              <w:t>Row inserted into REQUESTS; initial log added to STATUS_HISTORY</w:t>
            </w:r>
          </w:p>
        </w:tc>
        <w:tc>
          <w:tcPr>
            <w:tcW w:type="dxa" w:w="1152"/>
            <w:shd w:fill="F9FAFC"/>
            <w:tcMar>
              <w:top w:w="60" w:type="dxa"/>
              <w:bottom w:w="60" w:type="dxa"/>
              <w:left w:w="120" w:type="dxa"/>
              <w:right w:w="120" w:type="dxa"/>
            </w:tcMar>
          </w:tcPr>
          <w:p>
            <w:pPr>
              <w:spacing w:before="0" w:after="0"/>
              <w:jc w:val="left"/>
            </w:pPr>
            <w:r>
              <w:rPr>
                <w:color w:val="333333"/>
                <w:sz w:val="17"/>
              </w:rPr>
              <w:t>PASSED</w:t>
            </w:r>
          </w:p>
        </w:tc>
      </w:tr>
      <w:tr>
        <w:tc>
          <w:tcPr>
            <w:tcW w:type="dxa" w:w="1152"/>
            <w:tcMar>
              <w:top w:w="60" w:type="dxa"/>
              <w:bottom w:w="60" w:type="dxa"/>
              <w:left w:w="120" w:type="dxa"/>
              <w:right w:w="120" w:type="dxa"/>
            </w:tcMar>
          </w:tcPr>
          <w:p>
            <w:pPr>
              <w:spacing w:before="0" w:after="0"/>
              <w:jc w:val="left"/>
            </w:pPr>
            <w:r>
              <w:rPr>
                <w:color w:val="333333"/>
                <w:sz w:val="17"/>
              </w:rPr>
              <w:t>TC-03</w:t>
            </w:r>
          </w:p>
        </w:tc>
        <w:tc>
          <w:tcPr>
            <w:tcW w:type="dxa" w:w="2016"/>
            <w:tcMar>
              <w:top w:w="60" w:type="dxa"/>
              <w:bottom w:w="60" w:type="dxa"/>
              <w:left w:w="120" w:type="dxa"/>
              <w:right w:w="120" w:type="dxa"/>
            </w:tcMar>
          </w:tcPr>
          <w:p>
            <w:pPr>
              <w:spacing w:before="0" w:after="0"/>
              <w:jc w:val="left"/>
            </w:pPr>
            <w:r>
              <w:rPr>
                <w:color w:val="333333"/>
                <w:sz w:val="17"/>
              </w:rPr>
              <w:t>Assign Technician</w:t>
            </w:r>
          </w:p>
        </w:tc>
        <w:tc>
          <w:tcPr>
            <w:tcW w:type="dxa" w:w="2448"/>
            <w:tcMar>
              <w:top w:w="60" w:type="dxa"/>
              <w:bottom w:w="60" w:type="dxa"/>
              <w:left w:w="120" w:type="dxa"/>
              <w:right w:w="120" w:type="dxa"/>
            </w:tcMar>
          </w:tcPr>
          <w:p>
            <w:pPr>
              <w:spacing w:before="0" w:after="0"/>
              <w:jc w:val="left"/>
            </w:pPr>
            <w:r>
              <w:rPr>
                <w:color w:val="333333"/>
                <w:sz w:val="17"/>
              </w:rPr>
              <w:t>Request: 5001, Tech: 201</w:t>
            </w:r>
          </w:p>
        </w:tc>
        <w:tc>
          <w:tcPr>
            <w:tcW w:type="dxa" w:w="2880"/>
            <w:tcMar>
              <w:top w:w="60" w:type="dxa"/>
              <w:bottom w:w="60" w:type="dxa"/>
              <w:left w:w="120" w:type="dxa"/>
              <w:right w:w="120" w:type="dxa"/>
            </w:tcMar>
          </w:tcPr>
          <w:p>
            <w:pPr>
              <w:spacing w:before="0" w:after="0"/>
              <w:jc w:val="left"/>
            </w:pPr>
            <w:r>
              <w:rPr>
                <w:color w:val="333333"/>
                <w:sz w:val="17"/>
              </w:rPr>
              <w:t>Row inserted in ASSIGNMENT; Tech marked 'Busy'; Status -&gt; 'Assigned'</w:t>
            </w:r>
          </w:p>
        </w:tc>
        <w:tc>
          <w:tcPr>
            <w:tcW w:type="dxa" w:w="1152"/>
            <w:tcMar>
              <w:top w:w="60" w:type="dxa"/>
              <w:bottom w:w="60" w:type="dxa"/>
              <w:left w:w="120" w:type="dxa"/>
              <w:right w:w="120" w:type="dxa"/>
            </w:tcMar>
          </w:tcPr>
          <w:p>
            <w:pPr>
              <w:spacing w:before="0" w:after="0"/>
              <w:jc w:val="left"/>
            </w:pPr>
            <w:r>
              <w:rPr>
                <w:color w:val="333333"/>
                <w:sz w:val="17"/>
              </w:rPr>
              <w:t>PASSED</w:t>
            </w:r>
          </w:p>
        </w:tc>
      </w:tr>
      <w:tr>
        <w:tc>
          <w:tcPr>
            <w:tcW w:type="dxa" w:w="1152"/>
            <w:shd w:fill="F9FAFC"/>
            <w:tcMar>
              <w:top w:w="60" w:type="dxa"/>
              <w:bottom w:w="60" w:type="dxa"/>
              <w:left w:w="120" w:type="dxa"/>
              <w:right w:w="120" w:type="dxa"/>
            </w:tcMar>
          </w:tcPr>
          <w:p>
            <w:pPr>
              <w:spacing w:before="0" w:after="0"/>
              <w:jc w:val="left"/>
            </w:pPr>
            <w:r>
              <w:rPr>
                <w:color w:val="333333"/>
                <w:sz w:val="17"/>
              </w:rPr>
              <w:t>TC-04</w:t>
            </w:r>
          </w:p>
        </w:tc>
        <w:tc>
          <w:tcPr>
            <w:tcW w:type="dxa" w:w="2016"/>
            <w:shd w:fill="F9FAFC"/>
            <w:tcMar>
              <w:top w:w="60" w:type="dxa"/>
              <w:bottom w:w="60" w:type="dxa"/>
              <w:left w:w="120" w:type="dxa"/>
              <w:right w:w="120" w:type="dxa"/>
            </w:tcMar>
          </w:tcPr>
          <w:p>
            <w:pPr>
              <w:spacing w:before="0" w:after="0"/>
              <w:jc w:val="left"/>
            </w:pPr>
            <w:r>
              <w:rPr>
                <w:color w:val="333333"/>
                <w:sz w:val="17"/>
              </w:rPr>
              <w:t>Log Labor Work</w:t>
            </w:r>
          </w:p>
        </w:tc>
        <w:tc>
          <w:tcPr>
            <w:tcW w:type="dxa" w:w="2448"/>
            <w:shd w:fill="F9FAFC"/>
            <w:tcMar>
              <w:top w:w="60" w:type="dxa"/>
              <w:bottom w:w="60" w:type="dxa"/>
              <w:left w:w="120" w:type="dxa"/>
              <w:right w:w="120" w:type="dxa"/>
            </w:tcMar>
          </w:tcPr>
          <w:p>
            <w:pPr>
              <w:spacing w:before="0" w:after="0"/>
              <w:jc w:val="left"/>
            </w:pPr>
            <w:r>
              <w:rPr>
                <w:color w:val="333333"/>
                <w:sz w:val="17"/>
              </w:rPr>
              <w:t>Request: 5001, Hours: 2.5</w:t>
            </w:r>
          </w:p>
        </w:tc>
        <w:tc>
          <w:tcPr>
            <w:tcW w:type="dxa" w:w="2880"/>
            <w:shd w:fill="F9FAFC"/>
            <w:tcMar>
              <w:top w:w="60" w:type="dxa"/>
              <w:bottom w:w="60" w:type="dxa"/>
              <w:left w:w="120" w:type="dxa"/>
              <w:right w:w="120" w:type="dxa"/>
            </w:tcMar>
          </w:tcPr>
          <w:p>
            <w:pPr>
              <w:spacing w:before="0" w:after="0"/>
              <w:jc w:val="left"/>
            </w:pPr>
            <w:r>
              <w:rPr>
                <w:color w:val="333333"/>
                <w:sz w:val="17"/>
              </w:rPr>
              <w:t>Entry created in WORK_LOG; Ticket status updated to 'In Progress'</w:t>
            </w:r>
          </w:p>
        </w:tc>
        <w:tc>
          <w:tcPr>
            <w:tcW w:type="dxa" w:w="1152"/>
            <w:shd w:fill="F9FAFC"/>
            <w:tcMar>
              <w:top w:w="60" w:type="dxa"/>
              <w:bottom w:w="60" w:type="dxa"/>
              <w:left w:w="120" w:type="dxa"/>
              <w:right w:w="120" w:type="dxa"/>
            </w:tcMar>
          </w:tcPr>
          <w:p>
            <w:pPr>
              <w:spacing w:before="0" w:after="0"/>
              <w:jc w:val="left"/>
            </w:pPr>
            <w:r>
              <w:rPr>
                <w:color w:val="333333"/>
                <w:sz w:val="17"/>
              </w:rPr>
              <w:t>PASSED</w:t>
            </w:r>
          </w:p>
        </w:tc>
      </w:tr>
      <w:tr>
        <w:tc>
          <w:tcPr>
            <w:tcW w:type="dxa" w:w="1152"/>
            <w:tcMar>
              <w:top w:w="60" w:type="dxa"/>
              <w:bottom w:w="60" w:type="dxa"/>
              <w:left w:w="120" w:type="dxa"/>
              <w:right w:w="120" w:type="dxa"/>
            </w:tcMar>
          </w:tcPr>
          <w:p>
            <w:pPr>
              <w:spacing w:before="0" w:after="0"/>
              <w:jc w:val="left"/>
            </w:pPr>
            <w:r>
              <w:rPr>
                <w:color w:val="333333"/>
                <w:sz w:val="17"/>
              </w:rPr>
              <w:t>TC-05</w:t>
            </w:r>
          </w:p>
        </w:tc>
        <w:tc>
          <w:tcPr>
            <w:tcW w:type="dxa" w:w="2016"/>
            <w:tcMar>
              <w:top w:w="60" w:type="dxa"/>
              <w:bottom w:w="60" w:type="dxa"/>
              <w:left w:w="120" w:type="dxa"/>
              <w:right w:w="120" w:type="dxa"/>
            </w:tcMar>
          </w:tcPr>
          <w:p>
            <w:pPr>
              <w:spacing w:before="0" w:after="0"/>
              <w:jc w:val="left"/>
            </w:pPr>
            <w:r>
              <w:rPr>
                <w:color w:val="333333"/>
                <w:sz w:val="17"/>
              </w:rPr>
              <w:t>Consume Material</w:t>
            </w:r>
          </w:p>
        </w:tc>
        <w:tc>
          <w:tcPr>
            <w:tcW w:type="dxa" w:w="2448"/>
            <w:tcMar>
              <w:top w:w="60" w:type="dxa"/>
              <w:bottom w:w="60" w:type="dxa"/>
              <w:left w:w="120" w:type="dxa"/>
              <w:right w:w="120" w:type="dxa"/>
            </w:tcMar>
          </w:tcPr>
          <w:p>
            <w:pPr>
              <w:spacing w:before="0" w:after="0"/>
              <w:jc w:val="left"/>
            </w:pPr>
            <w:r>
              <w:rPr>
                <w:color w:val="333333"/>
                <w:sz w:val="17"/>
              </w:rPr>
              <w:t>Request: 5001, Material: 301, Qty: 2</w:t>
            </w:r>
          </w:p>
        </w:tc>
        <w:tc>
          <w:tcPr>
            <w:tcW w:type="dxa" w:w="2880"/>
            <w:tcMar>
              <w:top w:w="60" w:type="dxa"/>
              <w:bottom w:w="60" w:type="dxa"/>
              <w:left w:w="120" w:type="dxa"/>
              <w:right w:w="120" w:type="dxa"/>
            </w:tcMar>
          </w:tcPr>
          <w:p>
            <w:pPr>
              <w:spacing w:before="0" w:after="0"/>
              <w:jc w:val="left"/>
            </w:pPr>
            <w:r>
              <w:rPr>
                <w:color w:val="333333"/>
                <w:sz w:val="17"/>
              </w:rPr>
              <w:t>Stock decremented in MATERIALS; Voucher added to COST</w:t>
            </w:r>
          </w:p>
        </w:tc>
        <w:tc>
          <w:tcPr>
            <w:tcW w:type="dxa" w:w="1152"/>
            <w:tcMar>
              <w:top w:w="60" w:type="dxa"/>
              <w:bottom w:w="60" w:type="dxa"/>
              <w:left w:w="120" w:type="dxa"/>
              <w:right w:w="120" w:type="dxa"/>
            </w:tcMar>
          </w:tcPr>
          <w:p>
            <w:pPr>
              <w:spacing w:before="0" w:after="0"/>
              <w:jc w:val="left"/>
            </w:pPr>
            <w:r>
              <w:rPr>
                <w:color w:val="333333"/>
                <w:sz w:val="17"/>
              </w:rPr>
              <w:t>PASSED</w:t>
            </w:r>
          </w:p>
        </w:tc>
      </w:tr>
      <w:tr>
        <w:tc>
          <w:tcPr>
            <w:tcW w:type="dxa" w:w="1152"/>
            <w:shd w:fill="F9FAFC"/>
            <w:tcMar>
              <w:top w:w="60" w:type="dxa"/>
              <w:bottom w:w="60" w:type="dxa"/>
              <w:left w:w="120" w:type="dxa"/>
              <w:right w:w="120" w:type="dxa"/>
            </w:tcMar>
          </w:tcPr>
          <w:p>
            <w:pPr>
              <w:spacing w:before="0" w:after="0"/>
              <w:jc w:val="left"/>
            </w:pPr>
            <w:r>
              <w:rPr>
                <w:color w:val="333333"/>
                <w:sz w:val="17"/>
              </w:rPr>
              <w:t>TC-06</w:t>
            </w:r>
          </w:p>
        </w:tc>
        <w:tc>
          <w:tcPr>
            <w:tcW w:type="dxa" w:w="2016"/>
            <w:shd w:fill="F9FAFC"/>
            <w:tcMar>
              <w:top w:w="60" w:type="dxa"/>
              <w:bottom w:w="60" w:type="dxa"/>
              <w:left w:w="120" w:type="dxa"/>
              <w:right w:w="120" w:type="dxa"/>
            </w:tcMar>
          </w:tcPr>
          <w:p>
            <w:pPr>
              <w:spacing w:before="0" w:after="0"/>
              <w:jc w:val="left"/>
            </w:pPr>
            <w:r>
              <w:rPr>
                <w:color w:val="333333"/>
                <w:sz w:val="17"/>
              </w:rPr>
              <w:t>Submit Feedback</w:t>
            </w:r>
          </w:p>
        </w:tc>
        <w:tc>
          <w:tcPr>
            <w:tcW w:type="dxa" w:w="2448"/>
            <w:shd w:fill="F9FAFC"/>
            <w:tcMar>
              <w:top w:w="60" w:type="dxa"/>
              <w:bottom w:w="60" w:type="dxa"/>
              <w:left w:w="120" w:type="dxa"/>
              <w:right w:w="120" w:type="dxa"/>
            </w:tcMar>
          </w:tcPr>
          <w:p>
            <w:pPr>
              <w:spacing w:before="0" w:after="0"/>
              <w:jc w:val="left"/>
            </w:pPr>
            <w:r>
              <w:rPr>
                <w:color w:val="333333"/>
                <w:sz w:val="17"/>
              </w:rPr>
              <w:t>Request: 5004, Rating: 5, Comments</w:t>
            </w:r>
          </w:p>
        </w:tc>
        <w:tc>
          <w:tcPr>
            <w:tcW w:type="dxa" w:w="2880"/>
            <w:shd w:fill="F9FAFC"/>
            <w:tcMar>
              <w:top w:w="60" w:type="dxa"/>
              <w:bottom w:w="60" w:type="dxa"/>
              <w:left w:w="120" w:type="dxa"/>
              <w:right w:w="120" w:type="dxa"/>
            </w:tcMar>
          </w:tcPr>
          <w:p>
            <w:pPr>
              <w:spacing w:before="0" w:after="0"/>
              <w:jc w:val="left"/>
            </w:pPr>
            <w:r>
              <w:rPr>
                <w:color w:val="333333"/>
                <w:sz w:val="17"/>
              </w:rPr>
              <w:t>Star review recorded in FEEDBACK; Linked to ticket #5004</w:t>
            </w:r>
          </w:p>
        </w:tc>
        <w:tc>
          <w:tcPr>
            <w:tcW w:type="dxa" w:w="1152"/>
            <w:shd w:fill="F9FAFC"/>
            <w:tcMar>
              <w:top w:w="60" w:type="dxa"/>
              <w:bottom w:w="60" w:type="dxa"/>
              <w:left w:w="120" w:type="dxa"/>
              <w:right w:w="120" w:type="dxa"/>
            </w:tcMar>
          </w:tcPr>
          <w:p>
            <w:pPr>
              <w:spacing w:before="0" w:after="0"/>
              <w:jc w:val="left"/>
            </w:pPr>
            <w:r>
              <w:rPr>
                <w:color w:val="333333"/>
                <w:sz w:val="17"/>
              </w:rPr>
              <w:t>PASSED</w:t>
            </w:r>
          </w:p>
        </w:tc>
      </w:tr>
      <w:tr>
        <w:tc>
          <w:tcPr>
            <w:tcW w:type="dxa" w:w="1152"/>
            <w:tcMar>
              <w:top w:w="60" w:type="dxa"/>
              <w:bottom w:w="60" w:type="dxa"/>
              <w:left w:w="120" w:type="dxa"/>
              <w:right w:w="120" w:type="dxa"/>
            </w:tcMar>
          </w:tcPr>
          <w:p>
            <w:pPr>
              <w:spacing w:before="0" w:after="0"/>
              <w:jc w:val="left"/>
            </w:pPr>
            <w:r>
              <w:rPr>
                <w:color w:val="333333"/>
                <w:sz w:val="17"/>
              </w:rPr>
              <w:t>TC-07</w:t>
            </w:r>
          </w:p>
        </w:tc>
        <w:tc>
          <w:tcPr>
            <w:tcW w:type="dxa" w:w="2016"/>
            <w:tcMar>
              <w:top w:w="60" w:type="dxa"/>
              <w:bottom w:w="60" w:type="dxa"/>
              <w:left w:w="120" w:type="dxa"/>
              <w:right w:w="120" w:type="dxa"/>
            </w:tcMar>
          </w:tcPr>
          <w:p>
            <w:pPr>
              <w:spacing w:before="0" w:after="0"/>
              <w:jc w:val="left"/>
            </w:pPr>
            <w:r>
              <w:rPr>
                <w:color w:val="333333"/>
                <w:sz w:val="17"/>
              </w:rPr>
              <w:t>Cascading Delete</w:t>
            </w:r>
          </w:p>
        </w:tc>
        <w:tc>
          <w:tcPr>
            <w:tcW w:type="dxa" w:w="2448"/>
            <w:tcMar>
              <w:top w:w="60" w:type="dxa"/>
              <w:bottom w:w="60" w:type="dxa"/>
              <w:left w:w="120" w:type="dxa"/>
              <w:right w:w="120" w:type="dxa"/>
            </w:tcMar>
          </w:tcPr>
          <w:p>
            <w:pPr>
              <w:spacing w:before="0" w:after="0"/>
              <w:jc w:val="left"/>
            </w:pPr>
            <w:r>
              <w:rPr>
                <w:color w:val="333333"/>
                <w:sz w:val="17"/>
              </w:rPr>
              <w:t>Delete ticket #5016</w:t>
            </w:r>
          </w:p>
        </w:tc>
        <w:tc>
          <w:tcPr>
            <w:tcW w:type="dxa" w:w="2880"/>
            <w:tcMar>
              <w:top w:w="60" w:type="dxa"/>
              <w:bottom w:w="60" w:type="dxa"/>
              <w:left w:w="120" w:type="dxa"/>
              <w:right w:w="120" w:type="dxa"/>
            </w:tcMar>
          </w:tcPr>
          <w:p>
            <w:pPr>
              <w:spacing w:before="0" w:after="0"/>
              <w:jc w:val="left"/>
            </w:pPr>
            <w:r>
              <w:rPr>
                <w:color w:val="333333"/>
                <w:sz w:val="17"/>
              </w:rPr>
              <w:t>Atomic transaction removes all child foreign key rows cleanly</w:t>
            </w:r>
          </w:p>
        </w:tc>
        <w:tc>
          <w:tcPr>
            <w:tcW w:type="dxa" w:w="1152"/>
            <w:tcMar>
              <w:top w:w="60" w:type="dxa"/>
              <w:bottom w:w="60" w:type="dxa"/>
              <w:left w:w="120" w:type="dxa"/>
              <w:right w:w="120" w:type="dxa"/>
            </w:tcMar>
          </w:tcPr>
          <w:p>
            <w:pPr>
              <w:spacing w:before="0" w:after="0"/>
              <w:jc w:val="left"/>
            </w:pPr>
            <w:r>
              <w:rPr>
                <w:color w:val="333333"/>
                <w:sz w:val="17"/>
              </w:rPr>
              <w:t>PASSED</w:t>
            </w:r>
          </w:p>
        </w:tc>
      </w:tr>
      <w:tr>
        <w:tc>
          <w:tcPr>
            <w:tcW w:type="dxa" w:w="1152"/>
            <w:shd w:fill="F9FAFC"/>
            <w:tcMar>
              <w:top w:w="60" w:type="dxa"/>
              <w:bottom w:w="60" w:type="dxa"/>
              <w:left w:w="120" w:type="dxa"/>
              <w:right w:w="120" w:type="dxa"/>
            </w:tcMar>
          </w:tcPr>
          <w:p>
            <w:pPr>
              <w:spacing w:before="0" w:after="0"/>
              <w:jc w:val="left"/>
            </w:pPr>
            <w:r>
              <w:rPr>
                <w:color w:val="333333"/>
                <w:sz w:val="17"/>
              </w:rPr>
              <w:t>TC-08</w:t>
            </w:r>
          </w:p>
        </w:tc>
        <w:tc>
          <w:tcPr>
            <w:tcW w:type="dxa" w:w="2016"/>
            <w:shd w:fill="F9FAFC"/>
            <w:tcMar>
              <w:top w:w="60" w:type="dxa"/>
              <w:bottom w:w="60" w:type="dxa"/>
              <w:left w:w="120" w:type="dxa"/>
              <w:right w:w="120" w:type="dxa"/>
            </w:tcMar>
          </w:tcPr>
          <w:p>
            <w:pPr>
              <w:spacing w:before="0" w:after="0"/>
              <w:jc w:val="left"/>
            </w:pPr>
            <w:r>
              <w:rPr>
                <w:color w:val="333333"/>
                <w:sz w:val="17"/>
              </w:rPr>
              <w:t>Presentation-II Query</w:t>
            </w:r>
          </w:p>
        </w:tc>
        <w:tc>
          <w:tcPr>
            <w:tcW w:type="dxa" w:w="2448"/>
            <w:shd w:fill="F9FAFC"/>
            <w:tcMar>
              <w:top w:w="60" w:type="dxa"/>
              <w:bottom w:w="60" w:type="dxa"/>
              <w:left w:w="120" w:type="dxa"/>
              <w:right w:w="120" w:type="dxa"/>
            </w:tcMar>
          </w:tcPr>
          <w:p>
            <w:pPr>
              <w:spacing w:before="0" w:after="0"/>
              <w:jc w:val="left"/>
            </w:pPr>
            <w:r>
              <w:rPr>
                <w:color w:val="333333"/>
                <w:sz w:val="17"/>
              </w:rPr>
              <w:t>Filter user 'Ananya Rao'</w:t>
            </w:r>
          </w:p>
        </w:tc>
        <w:tc>
          <w:tcPr>
            <w:tcW w:type="dxa" w:w="2880"/>
            <w:shd w:fill="F9FAFC"/>
            <w:tcMar>
              <w:top w:w="60" w:type="dxa"/>
              <w:bottom w:w="60" w:type="dxa"/>
              <w:left w:w="120" w:type="dxa"/>
              <w:right w:w="120" w:type="dxa"/>
            </w:tcMar>
          </w:tcPr>
          <w:p>
            <w:pPr>
              <w:spacing w:before="0" w:after="0"/>
              <w:jc w:val="left"/>
            </w:pPr>
            <w:r>
              <w:rPr>
                <w:color w:val="333333"/>
                <w:sz w:val="17"/>
              </w:rPr>
              <w:t>Returns Category, Priority, SLA, and Status in &lt;1 ms</w:t>
            </w:r>
          </w:p>
        </w:tc>
        <w:tc>
          <w:tcPr>
            <w:tcW w:type="dxa" w:w="1152"/>
            <w:shd w:fill="F9FAFC"/>
            <w:tcMar>
              <w:top w:w="60" w:type="dxa"/>
              <w:bottom w:w="60" w:type="dxa"/>
              <w:left w:w="120" w:type="dxa"/>
              <w:right w:w="120" w:type="dxa"/>
            </w:tcMar>
          </w:tcPr>
          <w:p>
            <w:pPr>
              <w:spacing w:before="0" w:after="0"/>
              <w:jc w:val="left"/>
            </w:pPr>
            <w:r>
              <w:rPr>
                <w:color w:val="333333"/>
                <w:sz w:val="17"/>
              </w:rPr>
              <w:t>PASSED</w:t>
            </w:r>
          </w:p>
        </w:tc>
      </w:tr>
      <w:tr>
        <w:tc>
          <w:tcPr>
            <w:tcW w:type="dxa" w:w="1152"/>
            <w:tcMar>
              <w:top w:w="60" w:type="dxa"/>
              <w:bottom w:w="60" w:type="dxa"/>
              <w:left w:w="120" w:type="dxa"/>
              <w:right w:w="120" w:type="dxa"/>
            </w:tcMar>
          </w:tcPr>
          <w:p>
            <w:pPr>
              <w:spacing w:before="0" w:after="0"/>
              <w:jc w:val="left"/>
            </w:pPr>
            <w:r>
              <w:rPr>
                <w:color w:val="333333"/>
                <w:sz w:val="17"/>
              </w:rPr>
              <w:t>TC-09</w:t>
            </w:r>
          </w:p>
        </w:tc>
        <w:tc>
          <w:tcPr>
            <w:tcW w:type="dxa" w:w="2016"/>
            <w:tcMar>
              <w:top w:w="60" w:type="dxa"/>
              <w:bottom w:w="60" w:type="dxa"/>
              <w:left w:w="120" w:type="dxa"/>
              <w:right w:w="120" w:type="dxa"/>
            </w:tcMar>
          </w:tcPr>
          <w:p>
            <w:pPr>
              <w:spacing w:before="0" w:after="0"/>
              <w:jc w:val="left"/>
            </w:pPr>
            <w:r>
              <w:rPr>
                <w:color w:val="333333"/>
                <w:sz w:val="17"/>
              </w:rPr>
              <w:t>Analytical Reports</w:t>
            </w:r>
          </w:p>
        </w:tc>
        <w:tc>
          <w:tcPr>
            <w:tcW w:type="dxa" w:w="2448"/>
            <w:tcMar>
              <w:top w:w="60" w:type="dxa"/>
              <w:bottom w:w="60" w:type="dxa"/>
              <w:left w:w="120" w:type="dxa"/>
              <w:right w:w="120" w:type="dxa"/>
            </w:tcMar>
          </w:tcPr>
          <w:p>
            <w:pPr>
              <w:spacing w:before="0" w:after="0"/>
              <w:jc w:val="left"/>
            </w:pPr>
            <w:r>
              <w:rPr>
                <w:color w:val="333333"/>
                <w:sz w:val="17"/>
              </w:rPr>
              <w:t>Execute /api/analytics</w:t>
            </w:r>
          </w:p>
        </w:tc>
        <w:tc>
          <w:tcPr>
            <w:tcW w:type="dxa" w:w="2880"/>
            <w:tcMar>
              <w:top w:w="60" w:type="dxa"/>
              <w:bottom w:w="60" w:type="dxa"/>
              <w:left w:w="120" w:type="dxa"/>
              <w:right w:w="120" w:type="dxa"/>
            </w:tcMar>
          </w:tcPr>
          <w:p>
            <w:pPr>
              <w:spacing w:before="0" w:after="0"/>
              <w:jc w:val="left"/>
            </w:pPr>
            <w:r>
              <w:rPr>
                <w:color w:val="333333"/>
                <w:sz w:val="17"/>
              </w:rPr>
              <w:t>Aggregated JSON returns all 6 mandatory management reports</w:t>
            </w:r>
          </w:p>
        </w:tc>
        <w:tc>
          <w:tcPr>
            <w:tcW w:type="dxa" w:w="1152"/>
            <w:tcMar>
              <w:top w:w="60" w:type="dxa"/>
              <w:bottom w:w="60" w:type="dxa"/>
              <w:left w:w="120" w:type="dxa"/>
              <w:right w:w="120" w:type="dxa"/>
            </w:tcMar>
          </w:tcPr>
          <w:p>
            <w:pPr>
              <w:spacing w:before="0" w:after="0"/>
              <w:jc w:val="left"/>
            </w:pPr>
            <w:r>
              <w:rPr>
                <w:color w:val="333333"/>
                <w:sz w:val="17"/>
              </w:rPr>
              <w:t>PASSED</w:t>
            </w:r>
          </w:p>
        </w:tc>
      </w:tr>
      <w:tr>
        <w:tc>
          <w:tcPr>
            <w:tcW w:type="dxa" w:w="1152"/>
            <w:shd w:fill="F9FAFC"/>
            <w:tcMar>
              <w:top w:w="60" w:type="dxa"/>
              <w:bottom w:w="60" w:type="dxa"/>
              <w:left w:w="120" w:type="dxa"/>
              <w:right w:w="120" w:type="dxa"/>
            </w:tcMar>
          </w:tcPr>
          <w:p>
            <w:pPr>
              <w:spacing w:before="0" w:after="0"/>
              <w:jc w:val="left"/>
            </w:pPr>
            <w:r>
              <w:rPr>
                <w:color w:val="333333"/>
                <w:sz w:val="17"/>
              </w:rPr>
              <w:t>TC-10</w:t>
            </w:r>
          </w:p>
        </w:tc>
        <w:tc>
          <w:tcPr>
            <w:tcW w:type="dxa" w:w="2016"/>
            <w:shd w:fill="F9FAFC"/>
            <w:tcMar>
              <w:top w:w="60" w:type="dxa"/>
              <w:bottom w:w="60" w:type="dxa"/>
              <w:left w:w="120" w:type="dxa"/>
              <w:right w:w="120" w:type="dxa"/>
            </w:tcMar>
          </w:tcPr>
          <w:p>
            <w:pPr>
              <w:spacing w:before="0" w:after="0"/>
              <w:jc w:val="left"/>
            </w:pPr>
            <w:r>
              <w:rPr>
                <w:color w:val="333333"/>
                <w:sz w:val="17"/>
              </w:rPr>
              <w:t>Infrastructure CRUD</w:t>
            </w:r>
          </w:p>
        </w:tc>
        <w:tc>
          <w:tcPr>
            <w:tcW w:type="dxa" w:w="2448"/>
            <w:shd w:fill="F9FAFC"/>
            <w:tcMar>
              <w:top w:w="60" w:type="dxa"/>
              <w:bottom w:w="60" w:type="dxa"/>
              <w:left w:w="120" w:type="dxa"/>
              <w:right w:w="120" w:type="dxa"/>
            </w:tcMar>
          </w:tcPr>
          <w:p>
            <w:pPr>
              <w:spacing w:before="0" w:after="0"/>
              <w:jc w:val="left"/>
            </w:pPr>
            <w:r>
              <w:rPr>
                <w:color w:val="333333"/>
                <w:sz w:val="17"/>
              </w:rPr>
              <w:t>Add/Edit/Delete Room &amp; Asset</w:t>
            </w:r>
          </w:p>
        </w:tc>
        <w:tc>
          <w:tcPr>
            <w:tcW w:type="dxa" w:w="2880"/>
            <w:shd w:fill="F9FAFC"/>
            <w:tcMar>
              <w:top w:w="60" w:type="dxa"/>
              <w:bottom w:w="60" w:type="dxa"/>
              <w:left w:w="120" w:type="dxa"/>
              <w:right w:w="120" w:type="dxa"/>
            </w:tcMar>
          </w:tcPr>
          <w:p>
            <w:pPr>
              <w:spacing w:before="0" w:after="0"/>
              <w:jc w:val="left"/>
            </w:pPr>
            <w:r>
              <w:rPr>
                <w:color w:val="333333"/>
                <w:sz w:val="17"/>
              </w:rPr>
              <w:t>Changes reflected live across database and UI cards</w:t>
            </w:r>
          </w:p>
        </w:tc>
        <w:tc>
          <w:tcPr>
            <w:tcW w:type="dxa" w:w="1152"/>
            <w:shd w:fill="F9FAFC"/>
            <w:tcMar>
              <w:top w:w="60" w:type="dxa"/>
              <w:bottom w:w="60" w:type="dxa"/>
              <w:left w:w="120" w:type="dxa"/>
              <w:right w:w="120" w:type="dxa"/>
            </w:tcMar>
          </w:tcPr>
          <w:p>
            <w:pPr>
              <w:spacing w:before="0" w:after="0"/>
              <w:jc w:val="left"/>
            </w:pPr>
            <w:r>
              <w:rPr>
                <w:color w:val="333333"/>
                <w:sz w:val="17"/>
              </w:rPr>
              <w:t>PASSED</w:t>
            </w:r>
          </w:p>
        </w:tc>
      </w:tr>
    </w:tbl>
    <w:p>
      <w:pPr>
        <w:spacing w:after="120"/>
      </w:pPr>
    </w:p>
    <w:p>
      <w:pPr>
        <w:pStyle w:val="Heading1"/>
        <w:keepNext/>
        <w:spacing w:before="280" w:after="80"/>
      </w:pPr>
      <w:r>
        <w:rPr>
          <w:b/>
          <w:color w:val="1F4E79"/>
          <w:sz w:val="30"/>
        </w:rPr>
        <w:t>13. Conclusion and Future Enhancements</w:t>
      </w:r>
    </w:p>
    <w:p>
      <w:pPr>
        <w:pStyle w:val="Heading2"/>
        <w:keepNext/>
        <w:spacing w:before="200" w:after="80"/>
      </w:pPr>
      <w:r>
        <w:rPr>
          <w:b/>
          <w:color w:val="2E5B82"/>
          <w:sz w:val="26"/>
        </w:rPr>
        <w:t>13.1 Conclusion</w:t>
      </w:r>
    </w:p>
    <w:p>
      <w:pPr>
        <w:spacing w:line="288" w:lineRule="auto" w:after="200"/>
      </w:pPr>
      <w:r>
        <w:t>The Campus Facility Maintenance Request Management System provides a robust, normalized relational database solution for complaint logging, facility infrastructure tracking, technician dispatching, labor auditing, spare material control, and executive reporting. By enforcing 3NF schema constraints, foreign key relationships, atomic transactions, and comprehensive validation, the system eliminates duplicate entries, guarantees SLA adherence, and prevents data anomalies.</w:t>
      </w:r>
    </w:p>
    <w:p>
      <w:pPr>
        <w:pStyle w:val="Heading2"/>
        <w:keepNext/>
        <w:spacing w:before="200" w:after="80"/>
      </w:pPr>
      <w:r>
        <w:rPr>
          <w:b/>
          <w:color w:val="2E5B82"/>
          <w:sz w:val="26"/>
        </w:rPr>
        <w:t>13.2 Future Enhancements</w:t>
      </w:r>
    </w:p>
    <w:p>
      <w:pPr>
        <w:pStyle w:val="ListBullet"/>
        <w:spacing w:after="60"/>
      </w:pPr>
      <w:r>
        <w:t>Role-based authentication and single sign-on (SSO) integration with university credentials.</w:t>
      </w:r>
    </w:p>
    <w:p>
      <w:pPr>
        <w:pStyle w:val="ListBullet"/>
        <w:spacing w:after="60"/>
      </w:pPr>
      <w:r>
        <w:t>IoT sensor integration for automated leak detection and predictive electrical surge alerts.</w:t>
      </w:r>
    </w:p>
    <w:p>
      <w:pPr>
        <w:pStyle w:val="ListBullet"/>
        <w:spacing w:after="60"/>
      </w:pPr>
      <w:r>
        <w:t>Real-time SMS and mobile push notifications for field technicians.</w:t>
      </w:r>
    </w:p>
    <w:p>
      <w:pPr>
        <w:pStyle w:val="ListBullet"/>
        <w:spacing w:after="60"/>
      </w:pPr>
      <w:r>
        <w:t>Automated vendor purchase order generation when spare parts stock drops below safety thresholds.</w:t>
      </w:r>
    </w:p>
    <w:p>
      <w:pPr>
        <w:pStyle w:val="ListBullet"/>
        <w:spacing w:after="60"/>
      </w:pPr>
      <w:r>
        <w:t>Predictive maintenance modeling using historical asset breakdown patterns.</w:t>
      </w:r>
    </w:p>
    <w:p>
      <w:pPr>
        <w:pStyle w:val="ListBullet"/>
        <w:spacing w:after="60"/>
      </w:pPr>
      <w:r>
        <w:t>Cloud-native deployment on AWS/GCP with automated geo-redundant backups.</w:t>
      </w:r>
    </w:p>
    <w:p>
      <w:pPr>
        <w:pStyle w:val="Heading1"/>
        <w:keepNext/>
        <w:spacing w:before="280" w:after="80"/>
      </w:pPr>
      <w:r>
        <w:rPr>
          <w:b/>
          <w:color w:val="1F4E79"/>
          <w:sz w:val="30"/>
        </w:rPr>
        <w:t>14. References</w:t>
      </w:r>
    </w:p>
    <w:p>
      <w:pPr>
        <w:pStyle w:val="ListBullet"/>
        <w:spacing w:after="80"/>
      </w:pPr>
      <w:r>
        <w:t>Elmasri, R., &amp; Navathe, S. B. Fundamentals of Database Systems, 7th Edition. Pearson, 2016.</w:t>
      </w:r>
    </w:p>
    <w:p>
      <w:pPr>
        <w:pStyle w:val="ListBullet"/>
        <w:spacing w:after="80"/>
      </w:pPr>
      <w:r>
        <w:t>Silberschatz, A., Korth, H. F., &amp; Sudarshan, S. Database System Concepts, 7th Edition. McGraw-Hill, 2019.</w:t>
      </w:r>
    </w:p>
    <w:p>
      <w:pPr>
        <w:pStyle w:val="ListBullet"/>
        <w:spacing w:after="80"/>
      </w:pPr>
      <w:r>
        <w:t>MySQL 8.0 &amp; 9.x Reference Manual. Oracle Corporation, 2024. https://dev.mysql.com/doc/</w:t>
      </w:r>
    </w:p>
    <w:p>
      <w:pPr>
        <w:pStyle w:val="ListBullet"/>
        <w:spacing w:after="80"/>
      </w:pPr>
      <w:r>
        <w:t>Prisma ORM Documentation. Prisma Data, Inc. https://www.prisma.io/docs</w:t>
      </w:r>
    </w:p>
    <w:p>
      <w:pPr>
        <w:pStyle w:val="ListBullet"/>
        <w:spacing w:after="80"/>
      </w:pPr>
      <w:r>
        <w:t>Next.js App Router Documentation. Vercel Inc. https://nextjs.org/docs</w:t>
      </w:r>
    </w:p>
    <w:p>
      <w:pPr>
        <w:pStyle w:val="ListBullet"/>
        <w:spacing w:after="80"/>
      </w:pPr>
      <w:r>
        <w:t>Reference DBMS Course Project Report structure supplied for project documentation standards.</w:t>
      </w:r>
    </w:p>
    <w:p>
      <w:pPr>
        <w:pStyle w:val="Heading1"/>
        <w:keepNext/>
        <w:spacing w:before="280" w:after="80"/>
      </w:pPr>
      <w:r>
        <w:rPr>
          <w:b/>
          <w:color w:val="1F4E79"/>
          <w:sz w:val="30"/>
        </w:rPr>
        <w:t>15. Appendix: GitHub Repository Link</w:t>
      </w:r>
    </w:p>
    <w:p>
      <w:pPr>
        <w:spacing w:before="80" w:after="240"/>
      </w:pPr>
      <w:r>
        <w:rPr>
          <w:b/>
        </w:rPr>
        <w:t xml:space="preserve">GitHub Repository: </w:t>
      </w:r>
      <w:r>
        <w:rPr>
          <w:color w:val="1F4E79"/>
          <w:u w:val="single"/>
        </w:rPr>
        <w:t>https://github.com/mithijaiswal/DBMS-Course-project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