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BA" w:rsidRPr="004D32BA" w:rsidRDefault="004D32BA" w:rsidP="004D32BA">
      <w:pPr>
        <w:spacing w:after="0" w:line="240" w:lineRule="auto"/>
        <w:jc w:val="right"/>
        <w:rPr>
          <w:rFonts w:ascii="Times New Roman" w:hAnsi="Times New Roman" w:cs="Times New Roman"/>
          <w:b/>
          <w:u w:val="single"/>
        </w:rPr>
      </w:pPr>
      <w:r w:rsidRPr="004D32BA">
        <w:rPr>
          <w:rFonts w:ascii="Times New Roman" w:hAnsi="Times New Roman" w:cs="Times New Roman"/>
          <w:b/>
          <w:u w:val="single"/>
        </w:rPr>
        <w:t>MITHIL ZINZUWADIA</w:t>
      </w:r>
    </w:p>
    <w:p w:rsidR="00D846B5" w:rsidRPr="004D32BA" w:rsidRDefault="00D846B5" w:rsidP="004D32BA">
      <w:pPr>
        <w:spacing w:after="0" w:line="240" w:lineRule="auto"/>
        <w:jc w:val="center"/>
        <w:rPr>
          <w:rFonts w:ascii="Times New Roman" w:hAnsi="Times New Roman" w:cs="Times New Roman"/>
          <w:b/>
          <w:sz w:val="56"/>
          <w:u w:val="single"/>
        </w:rPr>
      </w:pPr>
      <w:r w:rsidRPr="004D32BA">
        <w:rPr>
          <w:rFonts w:ascii="Times New Roman" w:hAnsi="Times New Roman" w:cs="Times New Roman"/>
          <w:b/>
          <w:sz w:val="56"/>
          <w:u w:val="single"/>
        </w:rPr>
        <w:t>REPORT</w:t>
      </w:r>
    </w:p>
    <w:p w:rsidR="00D846B5" w:rsidRPr="004D32BA" w:rsidRDefault="00D846B5" w:rsidP="00D846B5">
      <w:pPr>
        <w:spacing w:after="0" w:line="240" w:lineRule="auto"/>
        <w:jc w:val="center"/>
        <w:rPr>
          <w:rFonts w:ascii="Times New Roman" w:hAnsi="Times New Roman" w:cs="Times New Roman"/>
          <w:b/>
          <w:sz w:val="24"/>
        </w:rPr>
      </w:pPr>
      <w:r w:rsidRPr="004D32BA">
        <w:rPr>
          <w:rFonts w:ascii="Times New Roman" w:hAnsi="Times New Roman" w:cs="Times New Roman"/>
          <w:b/>
          <w:sz w:val="24"/>
        </w:rPr>
        <w:t>(16-05 TO 01-06)</w:t>
      </w:r>
    </w:p>
    <w:p w:rsidR="00D846B5" w:rsidRDefault="00D846B5" w:rsidP="00D846B5">
      <w:pPr>
        <w:spacing w:after="0" w:line="240" w:lineRule="auto"/>
        <w:rPr>
          <w:b/>
          <w:sz w:val="24"/>
        </w:rPr>
      </w:pPr>
    </w:p>
    <w:p w:rsidR="004D32BA" w:rsidRPr="004D32BA" w:rsidRDefault="004D32BA" w:rsidP="00D846B5">
      <w:pPr>
        <w:spacing w:after="0" w:line="240" w:lineRule="auto"/>
        <w:rPr>
          <w:b/>
          <w:sz w:val="24"/>
        </w:rPr>
      </w:pPr>
    </w:p>
    <w:p w:rsidR="00D846B5" w:rsidRPr="004D32BA" w:rsidRDefault="00151305" w:rsidP="00D846B5">
      <w:pPr>
        <w:pStyle w:val="Default"/>
        <w:rPr>
          <w:rFonts w:asciiTheme="minorHAnsi" w:hAnsiTheme="minorHAnsi"/>
        </w:rPr>
      </w:pPr>
      <w:r w:rsidRPr="004D32BA">
        <w:rPr>
          <w:rFonts w:asciiTheme="minorHAnsi" w:hAnsiTheme="minorHAnsi"/>
        </w:rPr>
        <w:t>Purified T</w:t>
      </w:r>
      <w:r w:rsidR="00D846B5" w:rsidRPr="004D32BA">
        <w:rPr>
          <w:rFonts w:asciiTheme="minorHAnsi" w:hAnsiTheme="minorHAnsi"/>
        </w:rPr>
        <w:t>erepthalic</w:t>
      </w:r>
      <w:r w:rsidRPr="004D32BA">
        <w:rPr>
          <w:rFonts w:asciiTheme="minorHAnsi" w:hAnsiTheme="minorHAnsi"/>
        </w:rPr>
        <w:t xml:space="preserve"> A</w:t>
      </w:r>
      <w:r w:rsidR="00D846B5" w:rsidRPr="004D32BA">
        <w:rPr>
          <w:rFonts w:asciiTheme="minorHAnsi" w:hAnsiTheme="minorHAnsi"/>
        </w:rPr>
        <w:t xml:space="preserve">cid (PTA) plant 5 &amp; 6 has a design capacity of 1120 kTA </w:t>
      </w:r>
      <w:r w:rsidRPr="004D32BA">
        <w:rPr>
          <w:rFonts w:asciiTheme="minorHAnsi" w:hAnsiTheme="minorHAnsi"/>
        </w:rPr>
        <w:t>production of purified</w:t>
      </w:r>
      <w:r w:rsidR="00D846B5" w:rsidRPr="004D32BA">
        <w:rPr>
          <w:rFonts w:asciiTheme="minorHAnsi" w:hAnsiTheme="minorHAnsi"/>
        </w:rPr>
        <w:t xml:space="preserve"> Terepthalic Acid. </w:t>
      </w:r>
    </w:p>
    <w:p w:rsidR="00D846B5" w:rsidRPr="004D32BA" w:rsidRDefault="00D846B5" w:rsidP="00D846B5">
      <w:pPr>
        <w:pStyle w:val="Default"/>
        <w:rPr>
          <w:rFonts w:asciiTheme="minorHAnsi" w:hAnsiTheme="minorHAnsi"/>
        </w:rPr>
      </w:pPr>
    </w:p>
    <w:p w:rsidR="00D846B5" w:rsidRPr="004D32BA" w:rsidRDefault="00D846B5" w:rsidP="00D846B5">
      <w:pPr>
        <w:pStyle w:val="Default"/>
        <w:rPr>
          <w:rFonts w:asciiTheme="minorHAnsi" w:hAnsiTheme="minorHAnsi"/>
        </w:rPr>
      </w:pPr>
      <w:r w:rsidRPr="004D32BA">
        <w:rPr>
          <w:rFonts w:asciiTheme="minorHAnsi" w:hAnsiTheme="minorHAnsi"/>
        </w:rPr>
        <w:t>The PTA PLANT is desig</w:t>
      </w:r>
      <w:r w:rsidR="00151305" w:rsidRPr="004D32BA">
        <w:rPr>
          <w:rFonts w:asciiTheme="minorHAnsi" w:hAnsiTheme="minorHAnsi"/>
        </w:rPr>
        <w:t>ned to produce this output in</w:t>
      </w:r>
      <w:r w:rsidRPr="004D32BA">
        <w:rPr>
          <w:rFonts w:asciiTheme="minorHAnsi" w:hAnsiTheme="minorHAnsi"/>
        </w:rPr>
        <w:t xml:space="preserve"> 8000 </w:t>
      </w:r>
      <w:r w:rsidR="00151305" w:rsidRPr="004D32BA">
        <w:rPr>
          <w:rFonts w:asciiTheme="minorHAnsi" w:hAnsiTheme="minorHAnsi"/>
        </w:rPr>
        <w:t>operating</w:t>
      </w:r>
      <w:r w:rsidR="00151305" w:rsidRPr="004D32BA">
        <w:rPr>
          <w:rFonts w:asciiTheme="minorHAnsi" w:hAnsiTheme="minorHAnsi"/>
        </w:rPr>
        <w:t xml:space="preserve"> </w:t>
      </w:r>
      <w:r w:rsidRPr="004D32BA">
        <w:rPr>
          <w:rFonts w:asciiTheme="minorHAnsi" w:hAnsiTheme="minorHAnsi"/>
        </w:rPr>
        <w:t>hour</w:t>
      </w:r>
      <w:r w:rsidR="00151305" w:rsidRPr="004D32BA">
        <w:rPr>
          <w:rFonts w:asciiTheme="minorHAnsi" w:hAnsiTheme="minorHAnsi"/>
        </w:rPr>
        <w:t xml:space="preserve"> per</w:t>
      </w:r>
      <w:r w:rsidRPr="004D32BA">
        <w:rPr>
          <w:rFonts w:asciiTheme="minorHAnsi" w:hAnsiTheme="minorHAnsi"/>
        </w:rPr>
        <w:t xml:space="preserve"> year, based on a flow sheet rate of 140 te/h of PTA, on a single stream basis. This rate is referred to as the normal capacity. </w:t>
      </w:r>
    </w:p>
    <w:p w:rsidR="00D846B5" w:rsidRPr="004D32BA" w:rsidRDefault="00D846B5" w:rsidP="00D846B5">
      <w:pPr>
        <w:spacing w:after="0" w:line="240" w:lineRule="auto"/>
        <w:rPr>
          <w:sz w:val="24"/>
          <w:szCs w:val="24"/>
        </w:rPr>
      </w:pPr>
      <w:r w:rsidRPr="004D32BA">
        <w:rPr>
          <w:sz w:val="24"/>
          <w:szCs w:val="24"/>
        </w:rPr>
        <w:t>Design flexibility of the PTA PLANT is expected to allow operation in the range 70 – 110% of normal capacity.</w:t>
      </w:r>
    </w:p>
    <w:p w:rsidR="00151305" w:rsidRPr="004D32BA" w:rsidRDefault="00151305" w:rsidP="00D846B5">
      <w:pPr>
        <w:spacing w:after="0" w:line="240" w:lineRule="auto"/>
        <w:rPr>
          <w:sz w:val="24"/>
          <w:szCs w:val="24"/>
        </w:rPr>
      </w:pPr>
    </w:p>
    <w:p w:rsidR="00151305" w:rsidRPr="004D32BA" w:rsidRDefault="00151305" w:rsidP="00151305">
      <w:pPr>
        <w:autoSpaceDE w:val="0"/>
        <w:autoSpaceDN w:val="0"/>
        <w:adjustRightInd w:val="0"/>
        <w:spacing w:after="0" w:line="240" w:lineRule="auto"/>
        <w:rPr>
          <w:rFonts w:cs="Times New Roman"/>
          <w:b/>
          <w:sz w:val="24"/>
          <w:szCs w:val="24"/>
          <w:u w:val="single"/>
          <w:lang w:val="en"/>
        </w:rPr>
      </w:pPr>
      <w:r w:rsidRPr="004D32BA">
        <w:rPr>
          <w:rFonts w:cs="Times New Roman"/>
          <w:b/>
          <w:sz w:val="24"/>
          <w:szCs w:val="24"/>
          <w:u w:val="single"/>
          <w:lang w:val="en"/>
        </w:rPr>
        <w:t>Raw material, catalyst and chemicals:</w:t>
      </w:r>
    </w:p>
    <w:p w:rsidR="00151305" w:rsidRPr="004D32BA" w:rsidRDefault="00151305" w:rsidP="00151305">
      <w:pPr>
        <w:autoSpaceDE w:val="0"/>
        <w:autoSpaceDN w:val="0"/>
        <w:adjustRightInd w:val="0"/>
        <w:spacing w:after="0" w:line="240" w:lineRule="auto"/>
        <w:rPr>
          <w:rFonts w:cs="Times New Roman"/>
          <w:sz w:val="24"/>
          <w:szCs w:val="24"/>
          <w:lang w:val="en"/>
        </w:rPr>
      </w:pP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Paraxylene (raw material)</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Compressed air (raw material)</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Hydrobromic acid  (promoter)</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Cobalt acetate (catalyst)</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Manganese acetate (catalyst)</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CMA catalyst solution</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Acetic acid  (solvent)</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Normal propyl acetate (entrainer)</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Oxalic acid (catalyst  recovery reagent)</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 xml:space="preserve">Sodium formate </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 xml:space="preserve">Platinum </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Hydrogen (for purification)</w:t>
      </w:r>
    </w:p>
    <w:p w:rsidR="00151305" w:rsidRPr="004D32BA" w:rsidRDefault="00151305" w:rsidP="00151305">
      <w:pPr>
        <w:pStyle w:val="ListParagraph"/>
        <w:numPr>
          <w:ilvl w:val="0"/>
          <w:numId w:val="1"/>
        </w:numPr>
        <w:autoSpaceDE w:val="0"/>
        <w:autoSpaceDN w:val="0"/>
        <w:adjustRightInd w:val="0"/>
        <w:spacing w:after="0" w:line="240" w:lineRule="auto"/>
        <w:rPr>
          <w:rFonts w:cs="Times New Roman"/>
          <w:sz w:val="24"/>
          <w:szCs w:val="24"/>
          <w:lang w:val="en"/>
        </w:rPr>
      </w:pPr>
      <w:r w:rsidRPr="004D32BA">
        <w:rPr>
          <w:rFonts w:cs="Times New Roman"/>
          <w:sz w:val="24"/>
          <w:szCs w:val="24"/>
          <w:lang w:val="en"/>
        </w:rPr>
        <w:t>Caustic soda 5%  w/w (off gas scrubbing)</w:t>
      </w:r>
    </w:p>
    <w:p w:rsidR="00151305" w:rsidRPr="004D32BA" w:rsidRDefault="00151305" w:rsidP="00151305">
      <w:pPr>
        <w:autoSpaceDE w:val="0"/>
        <w:autoSpaceDN w:val="0"/>
        <w:adjustRightInd w:val="0"/>
        <w:spacing w:after="0" w:line="240" w:lineRule="auto"/>
        <w:rPr>
          <w:rFonts w:cs="Times New Roman"/>
          <w:sz w:val="24"/>
          <w:szCs w:val="24"/>
          <w:lang w:val="en"/>
        </w:rPr>
      </w:pPr>
    </w:p>
    <w:p w:rsidR="00151305" w:rsidRPr="004D32BA" w:rsidRDefault="00151305" w:rsidP="00151305">
      <w:pPr>
        <w:pStyle w:val="Default"/>
        <w:rPr>
          <w:rFonts w:asciiTheme="minorHAnsi" w:hAnsiTheme="minorHAnsi"/>
          <w:color w:val="auto"/>
        </w:rPr>
      </w:pPr>
      <w:r w:rsidRPr="004D32BA">
        <w:rPr>
          <w:rFonts w:asciiTheme="minorHAnsi" w:hAnsiTheme="minorHAnsi"/>
          <w:color w:val="auto"/>
        </w:rPr>
        <w:t>Terephthalic acid (TA) is produced by the liquid-phase air oxidation of paraxylene in acetic acid solvent, and is catalyzed by soluble cobalt, manganese and bromine compounds</w:t>
      </w:r>
      <w:r w:rsidRPr="004D32BA">
        <w:rPr>
          <w:rFonts w:asciiTheme="minorHAnsi" w:hAnsiTheme="minorHAnsi"/>
          <w:color w:val="auto"/>
        </w:rPr>
        <w:t>.</w:t>
      </w:r>
    </w:p>
    <w:p w:rsidR="00151305" w:rsidRPr="004D32BA" w:rsidRDefault="00151305" w:rsidP="00151305">
      <w:pPr>
        <w:pStyle w:val="Default"/>
        <w:rPr>
          <w:rFonts w:asciiTheme="minorHAnsi" w:hAnsiTheme="minorHAnsi"/>
          <w:color w:val="auto"/>
        </w:rPr>
      </w:pPr>
    </w:p>
    <w:p w:rsidR="00D846B5" w:rsidRPr="004D32BA" w:rsidRDefault="00151305" w:rsidP="004D32BA">
      <w:pPr>
        <w:autoSpaceDE w:val="0"/>
        <w:autoSpaceDN w:val="0"/>
        <w:adjustRightInd w:val="0"/>
        <w:spacing w:after="0" w:line="240" w:lineRule="auto"/>
        <w:jc w:val="center"/>
        <w:rPr>
          <w:rFonts w:cs="Times New Roman"/>
          <w:sz w:val="24"/>
          <w:szCs w:val="24"/>
          <w:lang w:val="en"/>
        </w:rPr>
      </w:pPr>
      <w:r w:rsidRPr="004D32BA">
        <w:rPr>
          <w:rFonts w:cs="Times New Roman"/>
          <w:noProof/>
          <w:sz w:val="24"/>
          <w:szCs w:val="24"/>
        </w:rPr>
        <w:drawing>
          <wp:inline distT="0" distB="0" distL="0" distR="0" wp14:anchorId="46CF0067" wp14:editId="0E4F375A">
            <wp:extent cx="3788596" cy="1700692"/>
            <wp:effectExtent l="95250" t="57150" r="116840" b="128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223" cy="1701871"/>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1305" w:rsidRPr="004D32BA" w:rsidRDefault="00151305" w:rsidP="00151305">
      <w:pPr>
        <w:spacing w:line="240" w:lineRule="auto"/>
        <w:rPr>
          <w:rFonts w:cs="Times New Roman"/>
          <w:sz w:val="24"/>
          <w:szCs w:val="24"/>
        </w:rPr>
      </w:pPr>
      <w:r w:rsidRPr="004D32BA">
        <w:rPr>
          <w:rFonts w:cs="Times New Roman"/>
          <w:sz w:val="24"/>
          <w:szCs w:val="24"/>
        </w:rPr>
        <w:lastRenderedPageBreak/>
        <w:t>The process achieves a high yield of terephthalic acid from paraxylene - typically 96-97% of stoichiometry</w:t>
      </w:r>
      <w:r w:rsidRPr="004D32BA">
        <w:rPr>
          <w:rFonts w:cs="Times New Roman"/>
          <w:sz w:val="24"/>
          <w:szCs w:val="24"/>
        </w:rPr>
        <w:t>.</w:t>
      </w:r>
    </w:p>
    <w:p w:rsidR="00151305" w:rsidRPr="004D32BA" w:rsidRDefault="00151305" w:rsidP="00151305">
      <w:pPr>
        <w:spacing w:line="240" w:lineRule="auto"/>
        <w:rPr>
          <w:rFonts w:cs="Times New Roman"/>
          <w:sz w:val="24"/>
          <w:szCs w:val="24"/>
        </w:rPr>
      </w:pPr>
      <w:r w:rsidRPr="004D32BA">
        <w:rPr>
          <w:rFonts w:cs="Times New Roman"/>
          <w:i/>
          <w:sz w:val="24"/>
          <w:szCs w:val="24"/>
        </w:rPr>
        <w:t>The reaction is highly exothermic, liberating close to 3,000 kcals or 12,500 kJ per kg of paraxylene consumed.</w:t>
      </w:r>
      <w:r w:rsidRPr="004D32BA">
        <w:rPr>
          <w:rFonts w:cs="Times New Roman"/>
          <w:sz w:val="24"/>
          <w:szCs w:val="24"/>
        </w:rPr>
        <w:t xml:space="preserve"> The reaction proceeds via a series of steps in which each methyl group is sequentially oxidized via the aldehyde to the acid.</w:t>
      </w:r>
    </w:p>
    <w:p w:rsidR="00151305" w:rsidRPr="004D32BA" w:rsidRDefault="00151305" w:rsidP="00151305">
      <w:pPr>
        <w:spacing w:line="240" w:lineRule="auto"/>
        <w:rPr>
          <w:rFonts w:cs="Times New Roman"/>
          <w:sz w:val="24"/>
          <w:szCs w:val="24"/>
        </w:rPr>
      </w:pPr>
      <w:r w:rsidRPr="004D32BA">
        <w:rPr>
          <w:rFonts w:cs="Times New Roman"/>
          <w:sz w:val="24"/>
          <w:szCs w:val="24"/>
        </w:rPr>
        <w:t>The slowest step in the above series of reactions is the oxidation of paratoluic acid; hence this acid is the intermediate present in the largest quantity. Since paratoluic acid is soluble in acetic acid solvent it does not appear as the major impurity in the CTA product. 4CBA, although present in smaller amounts in the reactor is much less soluble in acetic acid: It co-precipitates with terephthalic acid and hence appears as the major impurity in CTA.</w:t>
      </w:r>
    </w:p>
    <w:p w:rsidR="00151305" w:rsidRPr="004D32BA" w:rsidRDefault="00151305" w:rsidP="00151305">
      <w:pPr>
        <w:spacing w:line="240" w:lineRule="auto"/>
        <w:rPr>
          <w:rFonts w:cs="Times New Roman"/>
          <w:sz w:val="24"/>
          <w:szCs w:val="24"/>
        </w:rPr>
      </w:pPr>
      <w:r w:rsidRPr="004D32BA">
        <w:rPr>
          <w:rFonts w:cs="Times New Roman"/>
          <w:sz w:val="24"/>
          <w:szCs w:val="24"/>
        </w:rPr>
        <w:t xml:space="preserve">Although Acetic acid does not appear in the main reaction sequence, acetic acid has an important role in the oxidation process. It serves as a solvent for both paraxylene and the cobalt/manganese/bromine catalyst in the reactor feed and it forms </w:t>
      </w:r>
      <w:r w:rsidRPr="004D32BA">
        <w:rPr>
          <w:rFonts w:cs="Times New Roman"/>
          <w:sz w:val="24"/>
          <w:szCs w:val="24"/>
        </w:rPr>
        <w:t>slurry</w:t>
      </w:r>
      <w:r w:rsidRPr="004D32BA">
        <w:rPr>
          <w:rFonts w:cs="Times New Roman"/>
          <w:sz w:val="24"/>
          <w:szCs w:val="24"/>
        </w:rPr>
        <w:t xml:space="preserve"> with the precipitated CTA crystals, enabling the product to be easily removed from the reaction system.</w:t>
      </w:r>
    </w:p>
    <w:p w:rsidR="00151305" w:rsidRPr="004D32BA" w:rsidRDefault="00151305" w:rsidP="00151305">
      <w:pPr>
        <w:tabs>
          <w:tab w:val="left" w:pos="1855"/>
        </w:tabs>
        <w:spacing w:line="240" w:lineRule="auto"/>
        <w:rPr>
          <w:rFonts w:cs="Times New Roman"/>
          <w:b/>
          <w:sz w:val="32"/>
          <w:szCs w:val="24"/>
          <w:u w:val="single"/>
        </w:rPr>
      </w:pPr>
      <w:r w:rsidRPr="004D32BA">
        <w:rPr>
          <w:rFonts w:cs="Times New Roman"/>
          <w:b/>
          <w:sz w:val="32"/>
          <w:szCs w:val="24"/>
          <w:u w:val="single"/>
        </w:rPr>
        <w:t>Oxidation Plant:</w:t>
      </w:r>
    </w:p>
    <w:p w:rsidR="00151305" w:rsidRPr="004D32BA" w:rsidRDefault="00151305" w:rsidP="00151305">
      <w:pPr>
        <w:tabs>
          <w:tab w:val="left" w:pos="1855"/>
        </w:tabs>
        <w:spacing w:after="0" w:line="240" w:lineRule="auto"/>
        <w:rPr>
          <w:sz w:val="24"/>
          <w:szCs w:val="24"/>
        </w:rPr>
      </w:pPr>
      <w:r w:rsidRPr="004D32BA">
        <w:rPr>
          <w:sz w:val="24"/>
          <w:szCs w:val="24"/>
        </w:rPr>
        <w:t>The Oxidation Plant is designed for continuous operation an</w:t>
      </w:r>
      <w:r w:rsidRPr="004D32BA">
        <w:rPr>
          <w:sz w:val="24"/>
          <w:szCs w:val="24"/>
        </w:rPr>
        <w:t>d consists of six main sections:</w:t>
      </w:r>
    </w:p>
    <w:p w:rsidR="00151305" w:rsidRPr="004D32BA" w:rsidRDefault="00151305" w:rsidP="00151305">
      <w:pPr>
        <w:tabs>
          <w:tab w:val="left" w:pos="1855"/>
        </w:tabs>
        <w:spacing w:after="0" w:line="240" w:lineRule="auto"/>
        <w:rPr>
          <w:sz w:val="24"/>
          <w:szCs w:val="24"/>
        </w:rPr>
      </w:pP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 xml:space="preserve">Process Air Compression </w:t>
      </w: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Offgas Treatment</w:t>
      </w: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Reaction</w:t>
      </w: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CTA Crystallisation</w:t>
      </w: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Separation &amp; Drying</w:t>
      </w: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 xml:space="preserve">Catalyst Recovery </w:t>
      </w:r>
    </w:p>
    <w:p w:rsidR="00151305" w:rsidRPr="004D32BA" w:rsidRDefault="00151305" w:rsidP="00151305">
      <w:pPr>
        <w:pStyle w:val="ListParagraph"/>
        <w:numPr>
          <w:ilvl w:val="0"/>
          <w:numId w:val="2"/>
        </w:numPr>
        <w:tabs>
          <w:tab w:val="left" w:pos="1855"/>
        </w:tabs>
        <w:spacing w:after="0" w:line="240" w:lineRule="auto"/>
        <w:rPr>
          <w:sz w:val="24"/>
          <w:szCs w:val="24"/>
        </w:rPr>
      </w:pPr>
      <w:r w:rsidRPr="004D32BA">
        <w:rPr>
          <w:sz w:val="24"/>
          <w:szCs w:val="24"/>
        </w:rPr>
        <w:t>Solvent Recovery</w:t>
      </w:r>
    </w:p>
    <w:p w:rsidR="00995AB0" w:rsidRPr="004D32BA" w:rsidRDefault="00995AB0" w:rsidP="00995AB0">
      <w:pPr>
        <w:tabs>
          <w:tab w:val="left" w:pos="1855"/>
        </w:tabs>
        <w:spacing w:after="0" w:line="240" w:lineRule="auto"/>
        <w:rPr>
          <w:sz w:val="24"/>
          <w:szCs w:val="24"/>
        </w:rPr>
      </w:pPr>
    </w:p>
    <w:p w:rsidR="00995AB0" w:rsidRPr="004D32BA" w:rsidRDefault="00995AB0" w:rsidP="00995AB0">
      <w:pPr>
        <w:tabs>
          <w:tab w:val="left" w:pos="1855"/>
        </w:tabs>
        <w:spacing w:after="0" w:line="240" w:lineRule="auto"/>
        <w:rPr>
          <w:b/>
          <w:sz w:val="24"/>
          <w:szCs w:val="24"/>
          <w:u w:val="single"/>
        </w:rPr>
      </w:pPr>
      <w:r w:rsidRPr="004D32BA">
        <w:rPr>
          <w:b/>
          <w:sz w:val="24"/>
          <w:szCs w:val="24"/>
          <w:u w:val="single"/>
        </w:rPr>
        <w:t>General Process Description:</w:t>
      </w:r>
    </w:p>
    <w:p w:rsidR="00995AB0" w:rsidRPr="004D32BA" w:rsidRDefault="00995AB0" w:rsidP="00995AB0">
      <w:pPr>
        <w:tabs>
          <w:tab w:val="left" w:pos="1855"/>
        </w:tabs>
        <w:spacing w:after="0" w:line="240" w:lineRule="auto"/>
        <w:rPr>
          <w:sz w:val="24"/>
          <w:szCs w:val="24"/>
        </w:rPr>
      </w:pPr>
    </w:p>
    <w:p w:rsidR="00995AB0" w:rsidRPr="004D32BA" w:rsidRDefault="00995AB0" w:rsidP="00995AB0">
      <w:pPr>
        <w:tabs>
          <w:tab w:val="left" w:pos="1855"/>
        </w:tabs>
        <w:spacing w:after="0" w:line="240" w:lineRule="auto"/>
        <w:rPr>
          <w:sz w:val="24"/>
          <w:szCs w:val="24"/>
        </w:rPr>
      </w:pPr>
      <w:r w:rsidRPr="004D32BA">
        <w:rPr>
          <w:sz w:val="24"/>
          <w:szCs w:val="24"/>
        </w:rPr>
        <w:t>Feed in the Oxidation Reactor contains Paraxylene, Compressed Air</w:t>
      </w:r>
      <w:r w:rsidR="009D5F35" w:rsidRPr="004D32BA">
        <w:rPr>
          <w:sz w:val="24"/>
          <w:szCs w:val="24"/>
        </w:rPr>
        <w:t xml:space="preserve"> (from Process Air Compressor)</w:t>
      </w:r>
      <w:r w:rsidRPr="004D32BA">
        <w:rPr>
          <w:sz w:val="24"/>
          <w:szCs w:val="24"/>
        </w:rPr>
        <w:t xml:space="preserve"> and Acetic Acid (Solvent) Solution. The inner wall of the Reactor is lined with 2mm thick Titanium coating. Temperature in the Reactor is 197 </w:t>
      </w:r>
      <w:r w:rsidRPr="004D32BA">
        <w:rPr>
          <w:sz w:val="24"/>
          <w:szCs w:val="24"/>
          <w:vertAlign w:val="superscript"/>
        </w:rPr>
        <w:t>0</w:t>
      </w:r>
      <w:r w:rsidRPr="004D32BA">
        <w:rPr>
          <w:sz w:val="24"/>
          <w:szCs w:val="24"/>
        </w:rPr>
        <w:t>C and Pressure is about 15.3 barg. The offgas produced is sent to offgas treatment section.</w:t>
      </w:r>
    </w:p>
    <w:p w:rsidR="00995AB0" w:rsidRPr="004D32BA" w:rsidRDefault="00995AB0" w:rsidP="00995AB0">
      <w:pPr>
        <w:tabs>
          <w:tab w:val="left" w:pos="1855"/>
        </w:tabs>
        <w:spacing w:after="0" w:line="240" w:lineRule="auto"/>
        <w:rPr>
          <w:sz w:val="24"/>
          <w:szCs w:val="24"/>
        </w:rPr>
      </w:pPr>
    </w:p>
    <w:p w:rsidR="00995AB0" w:rsidRPr="004D32BA" w:rsidRDefault="00995AB0" w:rsidP="00995AB0">
      <w:pPr>
        <w:tabs>
          <w:tab w:val="left" w:pos="1855"/>
        </w:tabs>
        <w:spacing w:after="0" w:line="240" w:lineRule="auto"/>
        <w:rPr>
          <w:sz w:val="24"/>
          <w:szCs w:val="24"/>
        </w:rPr>
      </w:pPr>
      <w:r w:rsidRPr="004D32BA">
        <w:rPr>
          <w:sz w:val="24"/>
          <w:szCs w:val="24"/>
        </w:rPr>
        <w:t xml:space="preserve">The slurry containing Crude Terepthalic Acid and byproducts (Water) from the oxidation reactor are sent to series of three Crystallizers. In these </w:t>
      </w:r>
      <w:r w:rsidR="009D5F35" w:rsidRPr="004D32BA">
        <w:rPr>
          <w:sz w:val="24"/>
          <w:szCs w:val="24"/>
        </w:rPr>
        <w:t>Crystallizers, concentration of solids in the slurry increases</w:t>
      </w:r>
      <w:r w:rsidRPr="004D32BA">
        <w:rPr>
          <w:sz w:val="24"/>
          <w:szCs w:val="24"/>
        </w:rPr>
        <w:t>.</w:t>
      </w:r>
      <w:r w:rsidR="009D5F35" w:rsidRPr="004D32BA">
        <w:rPr>
          <w:sz w:val="24"/>
          <w:szCs w:val="24"/>
        </w:rPr>
        <w:t xml:space="preserve"> This slurry is sent to vacuum rotary filter where a</w:t>
      </w:r>
      <w:r w:rsidR="009D5F35" w:rsidRPr="004D32BA">
        <w:rPr>
          <w:sz w:val="24"/>
          <w:szCs w:val="24"/>
        </w:rPr>
        <w:t xml:space="preserve"> cake of wet CTA is retained on the filter cloth, whilst the Mother Liquor passes to the inside of the filter drum. </w:t>
      </w:r>
      <w:r w:rsidR="009D5F35" w:rsidRPr="004D32BA">
        <w:rPr>
          <w:sz w:val="24"/>
          <w:szCs w:val="24"/>
        </w:rPr>
        <w:t xml:space="preserve"> The wet</w:t>
      </w:r>
      <w:r w:rsidR="00136354" w:rsidRPr="004D32BA">
        <w:rPr>
          <w:sz w:val="24"/>
          <w:szCs w:val="24"/>
        </w:rPr>
        <w:t xml:space="preserve"> CTA is sent to</w:t>
      </w:r>
      <w:r w:rsidR="009D5F35" w:rsidRPr="004D32BA">
        <w:rPr>
          <w:sz w:val="24"/>
          <w:szCs w:val="24"/>
        </w:rPr>
        <w:t xml:space="preserve"> the drying section which uses</w:t>
      </w:r>
      <w:r w:rsidR="00136354" w:rsidRPr="004D32BA">
        <w:rPr>
          <w:sz w:val="24"/>
          <w:szCs w:val="24"/>
        </w:rPr>
        <w:t xml:space="preserve"> </w:t>
      </w:r>
      <w:r w:rsidR="00136354" w:rsidRPr="004D32BA">
        <w:rPr>
          <w:sz w:val="24"/>
          <w:szCs w:val="24"/>
        </w:rPr>
        <w:t>rotary steam tube drier</w:t>
      </w:r>
      <w:r w:rsidR="00136354" w:rsidRPr="004D32BA">
        <w:rPr>
          <w:sz w:val="24"/>
          <w:szCs w:val="24"/>
        </w:rPr>
        <w:t>. The Mother Liquor obtained is sent to Catalyst recovery section.</w:t>
      </w:r>
    </w:p>
    <w:p w:rsidR="00C07FB9" w:rsidRPr="004D32BA" w:rsidRDefault="00C07FB9" w:rsidP="00995AB0">
      <w:pPr>
        <w:tabs>
          <w:tab w:val="left" w:pos="1855"/>
        </w:tabs>
        <w:spacing w:after="0" w:line="240" w:lineRule="auto"/>
        <w:rPr>
          <w:sz w:val="24"/>
          <w:szCs w:val="24"/>
        </w:rPr>
      </w:pPr>
    </w:p>
    <w:p w:rsidR="004D32BA" w:rsidRDefault="004D32BA" w:rsidP="00995AB0">
      <w:pPr>
        <w:tabs>
          <w:tab w:val="left" w:pos="1855"/>
        </w:tabs>
        <w:spacing w:after="0" w:line="240" w:lineRule="auto"/>
        <w:rPr>
          <w:sz w:val="24"/>
          <w:szCs w:val="24"/>
        </w:rPr>
      </w:pPr>
    </w:p>
    <w:p w:rsidR="00004341" w:rsidRDefault="00004341" w:rsidP="00995AB0">
      <w:pPr>
        <w:tabs>
          <w:tab w:val="left" w:pos="1855"/>
        </w:tabs>
        <w:spacing w:after="0" w:line="240" w:lineRule="auto"/>
        <w:rPr>
          <w:b/>
          <w:sz w:val="24"/>
          <w:szCs w:val="24"/>
          <w:u w:val="single"/>
        </w:rPr>
      </w:pPr>
    </w:p>
    <w:p w:rsidR="00004341" w:rsidRDefault="00004341" w:rsidP="00995AB0">
      <w:pPr>
        <w:tabs>
          <w:tab w:val="left" w:pos="1855"/>
        </w:tabs>
        <w:spacing w:after="0" w:line="240" w:lineRule="auto"/>
        <w:rPr>
          <w:b/>
          <w:sz w:val="24"/>
          <w:szCs w:val="24"/>
          <w:u w:val="single"/>
        </w:rPr>
      </w:pPr>
    </w:p>
    <w:p w:rsidR="00C07FB9" w:rsidRPr="004D32BA" w:rsidRDefault="004D32BA" w:rsidP="00995AB0">
      <w:pPr>
        <w:tabs>
          <w:tab w:val="left" w:pos="1855"/>
        </w:tabs>
        <w:spacing w:after="0" w:line="240" w:lineRule="auto"/>
        <w:rPr>
          <w:b/>
          <w:sz w:val="24"/>
          <w:szCs w:val="24"/>
          <w:u w:val="single"/>
        </w:rPr>
      </w:pPr>
      <w:bookmarkStart w:id="0" w:name="_GoBack"/>
      <w:bookmarkEnd w:id="0"/>
      <w:r w:rsidRPr="004D32BA">
        <w:rPr>
          <w:b/>
          <w:sz w:val="24"/>
          <w:szCs w:val="24"/>
          <w:u w:val="single"/>
        </w:rPr>
        <w:lastRenderedPageBreak/>
        <w:t xml:space="preserve">Major </w:t>
      </w:r>
      <w:r w:rsidR="00C07FB9" w:rsidRPr="004D32BA">
        <w:rPr>
          <w:b/>
          <w:sz w:val="24"/>
          <w:szCs w:val="24"/>
          <w:u w:val="single"/>
        </w:rPr>
        <w:t>Equipment Used:</w:t>
      </w:r>
    </w:p>
    <w:p w:rsidR="004D32BA" w:rsidRPr="004D32BA" w:rsidRDefault="004D32BA" w:rsidP="00995AB0">
      <w:pPr>
        <w:tabs>
          <w:tab w:val="left" w:pos="1855"/>
        </w:tabs>
        <w:spacing w:after="0" w:line="240" w:lineRule="auto"/>
        <w:rPr>
          <w:sz w:val="24"/>
          <w:szCs w:val="24"/>
        </w:rPr>
      </w:pPr>
    </w:p>
    <w:p w:rsidR="00C07FB9" w:rsidRPr="004D32BA" w:rsidRDefault="00C07FB9" w:rsidP="004D32BA">
      <w:pPr>
        <w:pStyle w:val="ListParagraph"/>
        <w:numPr>
          <w:ilvl w:val="0"/>
          <w:numId w:val="3"/>
        </w:numPr>
        <w:tabs>
          <w:tab w:val="left" w:pos="1855"/>
        </w:tabs>
        <w:spacing w:after="0" w:line="240" w:lineRule="auto"/>
        <w:rPr>
          <w:sz w:val="24"/>
          <w:szCs w:val="24"/>
        </w:rPr>
      </w:pPr>
      <w:r w:rsidRPr="004D32BA">
        <w:rPr>
          <w:sz w:val="24"/>
          <w:szCs w:val="24"/>
        </w:rPr>
        <w:t>Offgas Expander</w:t>
      </w:r>
    </w:p>
    <w:p w:rsidR="00C07FB9" w:rsidRPr="004D32BA" w:rsidRDefault="00C07FB9" w:rsidP="004D32BA">
      <w:pPr>
        <w:pStyle w:val="ListParagraph"/>
        <w:numPr>
          <w:ilvl w:val="0"/>
          <w:numId w:val="3"/>
        </w:numPr>
        <w:tabs>
          <w:tab w:val="left" w:pos="1855"/>
        </w:tabs>
        <w:spacing w:after="0" w:line="240" w:lineRule="auto"/>
        <w:rPr>
          <w:sz w:val="24"/>
          <w:szCs w:val="24"/>
        </w:rPr>
      </w:pPr>
      <w:r w:rsidRPr="004D32BA">
        <w:rPr>
          <w:sz w:val="24"/>
          <w:szCs w:val="24"/>
        </w:rPr>
        <w:t>Steam Turbine</w:t>
      </w:r>
    </w:p>
    <w:p w:rsidR="00C07FB9" w:rsidRPr="004D32BA" w:rsidRDefault="00C07FB9" w:rsidP="004D32BA">
      <w:pPr>
        <w:pStyle w:val="ListParagraph"/>
        <w:numPr>
          <w:ilvl w:val="0"/>
          <w:numId w:val="3"/>
        </w:numPr>
        <w:tabs>
          <w:tab w:val="left" w:pos="1855"/>
        </w:tabs>
        <w:spacing w:after="0" w:line="240" w:lineRule="auto"/>
        <w:rPr>
          <w:sz w:val="24"/>
          <w:szCs w:val="24"/>
        </w:rPr>
      </w:pPr>
      <w:r w:rsidRPr="004D32BA">
        <w:rPr>
          <w:sz w:val="24"/>
          <w:szCs w:val="24"/>
        </w:rPr>
        <w:t>Process Air Compressor</w:t>
      </w:r>
    </w:p>
    <w:p w:rsidR="00C07FB9"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Oxidation Reactor (CSTR)</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Kettle type Heat Exchangers</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Shell and Tube Heat Exchangers</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Knockout Drum</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Scrubbers</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Azeotropic Distillation Column</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Centrifugal Pump</w:t>
      </w:r>
    </w:p>
    <w:p w:rsidR="004D32BA" w:rsidRPr="004D32BA" w:rsidRDefault="004D32BA" w:rsidP="004D32BA">
      <w:pPr>
        <w:pStyle w:val="ListParagraph"/>
        <w:numPr>
          <w:ilvl w:val="0"/>
          <w:numId w:val="3"/>
        </w:numPr>
        <w:tabs>
          <w:tab w:val="left" w:pos="1855"/>
        </w:tabs>
        <w:spacing w:after="0" w:line="240" w:lineRule="auto"/>
        <w:rPr>
          <w:sz w:val="24"/>
          <w:szCs w:val="24"/>
        </w:rPr>
      </w:pPr>
      <w:r w:rsidRPr="004D32BA">
        <w:rPr>
          <w:sz w:val="24"/>
          <w:szCs w:val="24"/>
        </w:rPr>
        <w:t>HP Absorber</w:t>
      </w:r>
    </w:p>
    <w:p w:rsidR="004D32BA" w:rsidRPr="004D32BA" w:rsidRDefault="004D32BA" w:rsidP="00995AB0">
      <w:pPr>
        <w:tabs>
          <w:tab w:val="left" w:pos="1855"/>
        </w:tabs>
        <w:spacing w:after="0" w:line="240" w:lineRule="auto"/>
        <w:rPr>
          <w:sz w:val="23"/>
          <w:szCs w:val="23"/>
        </w:rPr>
      </w:pPr>
    </w:p>
    <w:p w:rsidR="004D32BA" w:rsidRPr="004D32BA" w:rsidRDefault="004D32BA" w:rsidP="00995AB0">
      <w:pPr>
        <w:tabs>
          <w:tab w:val="left" w:pos="1855"/>
        </w:tabs>
        <w:spacing w:after="0" w:line="240" w:lineRule="auto"/>
        <w:rPr>
          <w:sz w:val="23"/>
          <w:szCs w:val="23"/>
        </w:rPr>
      </w:pPr>
    </w:p>
    <w:p w:rsidR="00C07FB9" w:rsidRPr="004D32BA" w:rsidRDefault="00C07FB9" w:rsidP="00995AB0">
      <w:pPr>
        <w:tabs>
          <w:tab w:val="left" w:pos="1855"/>
        </w:tabs>
        <w:spacing w:after="0" w:line="240" w:lineRule="auto"/>
        <w:rPr>
          <w:sz w:val="23"/>
          <w:szCs w:val="23"/>
        </w:rPr>
      </w:pPr>
    </w:p>
    <w:p w:rsidR="009D5F35" w:rsidRPr="004D32BA" w:rsidRDefault="009D5F35" w:rsidP="00995AB0">
      <w:pPr>
        <w:tabs>
          <w:tab w:val="left" w:pos="1855"/>
        </w:tabs>
        <w:spacing w:after="0" w:line="240" w:lineRule="auto"/>
        <w:rPr>
          <w:sz w:val="23"/>
          <w:szCs w:val="23"/>
        </w:rPr>
      </w:pPr>
    </w:p>
    <w:p w:rsidR="009D5F35" w:rsidRPr="004D32BA" w:rsidRDefault="009D5F35" w:rsidP="00995AB0">
      <w:pPr>
        <w:tabs>
          <w:tab w:val="left" w:pos="1855"/>
        </w:tabs>
        <w:spacing w:after="0" w:line="240" w:lineRule="auto"/>
        <w:rPr>
          <w:sz w:val="23"/>
          <w:szCs w:val="23"/>
        </w:rPr>
      </w:pPr>
    </w:p>
    <w:p w:rsidR="009D5F35" w:rsidRPr="004D32BA" w:rsidRDefault="009D5F35" w:rsidP="00995AB0">
      <w:pPr>
        <w:tabs>
          <w:tab w:val="left" w:pos="1855"/>
        </w:tabs>
        <w:spacing w:after="0" w:line="240" w:lineRule="auto"/>
        <w:rPr>
          <w:sz w:val="23"/>
          <w:szCs w:val="23"/>
        </w:rPr>
      </w:pPr>
    </w:p>
    <w:p w:rsidR="009D5F35" w:rsidRPr="004D32BA" w:rsidRDefault="009D5F35" w:rsidP="00995AB0">
      <w:pPr>
        <w:tabs>
          <w:tab w:val="left" w:pos="1855"/>
        </w:tabs>
        <w:spacing w:after="0" w:line="240" w:lineRule="auto"/>
        <w:rPr>
          <w:sz w:val="23"/>
          <w:szCs w:val="23"/>
        </w:rPr>
      </w:pPr>
    </w:p>
    <w:p w:rsidR="00136354" w:rsidRPr="004D32BA" w:rsidRDefault="00136354" w:rsidP="00995AB0">
      <w:pPr>
        <w:tabs>
          <w:tab w:val="left" w:pos="1855"/>
        </w:tabs>
        <w:spacing w:after="0" w:line="240" w:lineRule="auto"/>
        <w:rPr>
          <w:sz w:val="23"/>
          <w:szCs w:val="23"/>
        </w:rPr>
      </w:pPr>
    </w:p>
    <w:p w:rsidR="00136354" w:rsidRPr="004D32BA" w:rsidRDefault="00136354" w:rsidP="00995AB0">
      <w:pPr>
        <w:tabs>
          <w:tab w:val="left" w:pos="1855"/>
        </w:tabs>
        <w:spacing w:after="0" w:line="240" w:lineRule="auto"/>
      </w:pPr>
    </w:p>
    <w:p w:rsidR="00151305" w:rsidRPr="004D32BA" w:rsidRDefault="00151305" w:rsidP="00151305">
      <w:pPr>
        <w:spacing w:line="240" w:lineRule="auto"/>
        <w:rPr>
          <w:rFonts w:cs="Times New Roman"/>
          <w:sz w:val="24"/>
          <w:szCs w:val="24"/>
        </w:rPr>
      </w:pPr>
    </w:p>
    <w:p w:rsidR="00151305" w:rsidRPr="004D32BA" w:rsidRDefault="00151305" w:rsidP="00D846B5">
      <w:pPr>
        <w:spacing w:after="0" w:line="240" w:lineRule="auto"/>
        <w:rPr>
          <w:sz w:val="24"/>
        </w:rPr>
      </w:pPr>
    </w:p>
    <w:sectPr w:rsidR="00151305" w:rsidRPr="004D32BA" w:rsidSect="004D32B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6ED"/>
    <w:multiLevelType w:val="hybridMultilevel"/>
    <w:tmpl w:val="52A4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E3E1D"/>
    <w:multiLevelType w:val="hybridMultilevel"/>
    <w:tmpl w:val="1D5A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18"/>
    <w:rsid w:val="00004341"/>
    <w:rsid w:val="00136354"/>
    <w:rsid w:val="00151305"/>
    <w:rsid w:val="001F6018"/>
    <w:rsid w:val="004D32BA"/>
    <w:rsid w:val="00995AB0"/>
    <w:rsid w:val="009D5F35"/>
    <w:rsid w:val="00C07FB9"/>
    <w:rsid w:val="00D8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46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51305"/>
    <w:pPr>
      <w:ind w:left="720"/>
      <w:contextualSpacing/>
    </w:pPr>
  </w:style>
  <w:style w:type="paragraph" w:styleId="BalloonText">
    <w:name w:val="Balloon Text"/>
    <w:basedOn w:val="Normal"/>
    <w:link w:val="BalloonTextChar"/>
    <w:uiPriority w:val="99"/>
    <w:semiHidden/>
    <w:unhideWhenUsed/>
    <w:rsid w:val="0015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46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51305"/>
    <w:pPr>
      <w:ind w:left="720"/>
      <w:contextualSpacing/>
    </w:pPr>
  </w:style>
  <w:style w:type="paragraph" w:styleId="BalloonText">
    <w:name w:val="Balloon Text"/>
    <w:basedOn w:val="Normal"/>
    <w:link w:val="BalloonTextChar"/>
    <w:uiPriority w:val="99"/>
    <w:semiHidden/>
    <w:unhideWhenUsed/>
    <w:rsid w:val="0015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Iyer</dc:creator>
  <cp:keywords/>
  <dc:description/>
  <cp:lastModifiedBy>Suraj Iyer</cp:lastModifiedBy>
  <cp:revision>5</cp:revision>
  <dcterms:created xsi:type="dcterms:W3CDTF">2016-06-03T03:14:00Z</dcterms:created>
  <dcterms:modified xsi:type="dcterms:W3CDTF">2016-06-03T04:02:00Z</dcterms:modified>
</cp:coreProperties>
</file>