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60B" w:rsidRDefault="00CA0271" w:rsidP="00C65978">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CA0271">
        <w:rPr>
          <w:rFonts w:ascii="Arial Black" w:eastAsia="Times New Roman" w:hAnsi="Arial Black" w:cs="Times New Roman"/>
          <w:bCs/>
          <w:sz w:val="36"/>
          <w:szCs w:val="44"/>
          <w:u w:val="single"/>
          <w:lang w:val="en"/>
        </w:rPr>
        <w:t>IN-PLANT TRAINING REPORT</w:t>
      </w:r>
    </w:p>
    <w:p w:rsidR="00CA0271" w:rsidRDefault="00CA0271" w:rsidP="00CA0271">
      <w:pPr>
        <w:spacing w:before="100" w:beforeAutospacing="1" w:after="100" w:afterAutospacing="1" w:line="240" w:lineRule="auto"/>
        <w:rPr>
          <w:rFonts w:ascii="Arial Black" w:eastAsia="Times New Roman" w:hAnsi="Arial Black" w:cs="Times New Roman"/>
          <w:bCs/>
          <w:sz w:val="36"/>
          <w:szCs w:val="44"/>
          <w:u w:val="single"/>
          <w:lang w:val="en"/>
        </w:rPr>
      </w:pPr>
    </w:p>
    <w:p w:rsidR="00CA0271"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STUDENT</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MITHIL ANIRUDDHA ZINZUWADIA</w:t>
      </w:r>
    </w:p>
    <w:p w:rsidR="00F169A8" w:rsidRDefault="00CA0271"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r>
        <w:rPr>
          <w:rFonts w:ascii="Times New Roman" w:eastAsia="Times New Roman" w:hAnsi="Times New Roman" w:cs="Times New Roman"/>
          <w:bCs/>
          <w:sz w:val="24"/>
          <w:szCs w:val="44"/>
          <w:u w:val="single"/>
          <w:lang w:val="en"/>
        </w:rPr>
        <w:t>NAME OF THE INDUSTRY</w:t>
      </w:r>
      <w:r w:rsidRPr="000C318E">
        <w:rPr>
          <w:rFonts w:ascii="Times New Roman" w:eastAsia="Times New Roman" w:hAnsi="Times New Roman" w:cs="Times New Roman"/>
          <w:bCs/>
          <w:sz w:val="24"/>
          <w:szCs w:val="44"/>
          <w:lang w:val="en"/>
        </w:rPr>
        <w:t>:</w:t>
      </w:r>
      <w:r w:rsidR="00F169A8" w:rsidRPr="000C318E">
        <w:rPr>
          <w:rFonts w:ascii="Times New Roman" w:eastAsia="Times New Roman" w:hAnsi="Times New Roman" w:cs="Times New Roman"/>
          <w:bCs/>
          <w:sz w:val="24"/>
          <w:szCs w:val="44"/>
          <w:lang w:val="en"/>
        </w:rPr>
        <w:t xml:space="preserve"> RELIANCE INDUSTRIES LIMITED (DMD)</w:t>
      </w:r>
    </w:p>
    <w:p w:rsidR="00CA0271" w:rsidRDefault="00F169A8" w:rsidP="00CA0271">
      <w:pPr>
        <w:spacing w:before="100" w:beforeAutospacing="1" w:after="100" w:afterAutospacing="1" w:line="240" w:lineRule="auto"/>
        <w:rPr>
          <w:rFonts w:ascii="Times New Roman" w:eastAsia="Times New Roman" w:hAnsi="Times New Roman" w:cs="Times New Roman"/>
          <w:bCs/>
          <w:sz w:val="24"/>
          <w:szCs w:val="44"/>
          <w:lang w:val="en"/>
        </w:rPr>
      </w:pPr>
      <w:r>
        <w:rPr>
          <w:rFonts w:ascii="Times New Roman" w:eastAsia="Times New Roman" w:hAnsi="Times New Roman" w:cs="Times New Roman"/>
          <w:bCs/>
          <w:sz w:val="24"/>
          <w:szCs w:val="44"/>
          <w:u w:val="single"/>
          <w:lang w:val="en"/>
        </w:rPr>
        <w:t>PROJECT</w:t>
      </w:r>
      <w:r w:rsidRPr="000C318E">
        <w:rPr>
          <w:rFonts w:ascii="Times New Roman" w:eastAsia="Times New Roman" w:hAnsi="Times New Roman" w:cs="Times New Roman"/>
          <w:bCs/>
          <w:sz w:val="24"/>
          <w:szCs w:val="44"/>
          <w:lang w:val="en"/>
        </w:rPr>
        <w:t>: STUDY AND STABILIZATIO</w:t>
      </w:r>
      <w:r w:rsidR="000C318E" w:rsidRPr="000C318E">
        <w:rPr>
          <w:rFonts w:ascii="Times New Roman" w:eastAsia="Times New Roman" w:hAnsi="Times New Roman" w:cs="Times New Roman"/>
          <w:bCs/>
          <w:sz w:val="24"/>
          <w:szCs w:val="44"/>
          <w:lang w:val="en"/>
        </w:rPr>
        <w:t>N OF THE DEHYDRATION COLUMN</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r w:rsidRPr="000C318E">
        <w:rPr>
          <w:rFonts w:ascii="Times New Roman" w:eastAsia="Times New Roman" w:hAnsi="Times New Roman" w:cs="Times New Roman"/>
          <w:bCs/>
          <w:sz w:val="24"/>
          <w:szCs w:val="44"/>
          <w:u w:val="single"/>
          <w:lang w:val="en"/>
        </w:rPr>
        <w:t>MENTOR</w:t>
      </w:r>
      <w:r w:rsidRPr="000C318E">
        <w:rPr>
          <w:rFonts w:ascii="Times New Roman" w:eastAsia="Times New Roman" w:hAnsi="Times New Roman" w:cs="Times New Roman"/>
          <w:bCs/>
          <w:sz w:val="24"/>
          <w:szCs w:val="44"/>
          <w:lang w:val="en"/>
        </w:rPr>
        <w:t>: PRAKASH SHAH</w:t>
      </w:r>
      <w:r>
        <w:rPr>
          <w:rFonts w:ascii="Times New Roman" w:eastAsia="Times New Roman" w:hAnsi="Times New Roman" w:cs="Times New Roman"/>
          <w:bCs/>
          <w:sz w:val="24"/>
          <w:szCs w:val="44"/>
          <w:lang w:val="en"/>
        </w:rPr>
        <w:t xml:space="preserve"> </w:t>
      </w:r>
      <w:r w:rsidRPr="000C318E">
        <w:rPr>
          <w:rFonts w:ascii="Times New Roman" w:eastAsia="Times New Roman" w:hAnsi="Times New Roman" w:cs="Times New Roman"/>
          <w:bCs/>
          <w:sz w:val="24"/>
          <w:szCs w:val="44"/>
          <w:lang w:val="en"/>
        </w:rPr>
        <w:t xml:space="preserve">(HOD PTA - 6) </w:t>
      </w: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Default="000C318E" w:rsidP="00CA0271">
      <w:pPr>
        <w:spacing w:before="100" w:beforeAutospacing="1" w:after="100" w:afterAutospacing="1" w:line="240" w:lineRule="auto"/>
        <w:rPr>
          <w:rFonts w:ascii="Times New Roman" w:eastAsia="Times New Roman" w:hAnsi="Times New Roman" w:cs="Times New Roman"/>
          <w:bCs/>
          <w:sz w:val="24"/>
          <w:szCs w:val="44"/>
          <w:lang w:val="en"/>
        </w:rPr>
      </w:pPr>
    </w:p>
    <w:p w:rsidR="000C318E" w:rsidRPr="000C318E" w:rsidRDefault="000C318E" w:rsidP="00CA0271">
      <w:pPr>
        <w:spacing w:before="100" w:beforeAutospacing="1" w:after="100" w:afterAutospacing="1" w:line="240" w:lineRule="auto"/>
        <w:rPr>
          <w:rFonts w:ascii="Times New Roman" w:eastAsia="Times New Roman" w:hAnsi="Times New Roman" w:cs="Times New Roman"/>
          <w:bCs/>
          <w:sz w:val="24"/>
          <w:szCs w:val="44"/>
          <w:u w:val="single"/>
          <w:lang w:val="en"/>
        </w:rPr>
      </w:pPr>
    </w:p>
    <w:p w:rsidR="0071560B" w:rsidRPr="000C318E" w:rsidRDefault="000C318E" w:rsidP="000C318E">
      <w:pPr>
        <w:jc w:val="right"/>
        <w:rPr>
          <w:rFonts w:ascii="Times New Roman" w:eastAsia="Times New Roman" w:hAnsi="Times New Roman" w:cs="Times New Roman"/>
          <w:bCs/>
          <w:sz w:val="20"/>
          <w:szCs w:val="44"/>
          <w:u w:val="single"/>
          <w:lang w:val="en"/>
        </w:rPr>
      </w:pPr>
      <w:r w:rsidRPr="000C318E">
        <w:rPr>
          <w:rFonts w:ascii="Times New Roman" w:eastAsia="Times New Roman" w:hAnsi="Times New Roman" w:cs="Times New Roman"/>
          <w:bCs/>
          <w:szCs w:val="44"/>
          <w:u w:val="single"/>
          <w:lang w:val="en"/>
        </w:rPr>
        <w:t>SIGN OF THE MENTOR</w:t>
      </w:r>
    </w:p>
    <w:p w:rsidR="003536AA" w:rsidRDefault="003536AA"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r w:rsidRPr="003536AA">
        <w:rPr>
          <w:rFonts w:ascii="Arial Black" w:eastAsia="Times New Roman" w:hAnsi="Arial Black" w:cs="Times New Roman"/>
          <w:bCs/>
          <w:sz w:val="36"/>
          <w:szCs w:val="44"/>
          <w:u w:val="single"/>
          <w:lang w:val="en"/>
        </w:rPr>
        <w:lastRenderedPageBreak/>
        <w:t>INDEX</w:t>
      </w:r>
    </w:p>
    <w:tbl>
      <w:tblPr>
        <w:tblStyle w:val="TableGrid"/>
        <w:tblW w:w="0" w:type="auto"/>
        <w:tblLook w:val="04A0" w:firstRow="1" w:lastRow="0" w:firstColumn="1" w:lastColumn="0" w:noHBand="0" w:noVBand="1"/>
      </w:tblPr>
      <w:tblGrid>
        <w:gridCol w:w="2358"/>
        <w:gridCol w:w="5490"/>
        <w:gridCol w:w="2448"/>
      </w:tblGrid>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Sr. No.</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TITLE</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Pg. No.</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1</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ACKNOWLEDGEMENT</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1</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2</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RELIANCE</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2</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3</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RELIANCE-DMD</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3</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4</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PTA PLANT</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4</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5</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PTA-6</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8</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6</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OXIDATION SECTION</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10</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7</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EFFLUENT TREATMENT PLANT</w:t>
            </w:r>
          </w:p>
        </w:tc>
        <w:tc>
          <w:tcPr>
            <w:tcW w:w="2448" w:type="dxa"/>
          </w:tcPr>
          <w:p w:rsid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22</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8</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PROJECT</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23</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9</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DH COLUMN</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28</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10</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STABILIZATION OF DH COLUMN</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31</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11</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SAFETY ASPECTS</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34</w:t>
            </w:r>
          </w:p>
        </w:tc>
      </w:tr>
      <w:tr w:rsidR="003536AA" w:rsidRPr="003536AA" w:rsidTr="003536AA">
        <w:tc>
          <w:tcPr>
            <w:tcW w:w="235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12</w:t>
            </w:r>
          </w:p>
        </w:tc>
        <w:tc>
          <w:tcPr>
            <w:tcW w:w="5490"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sidRPr="003536AA">
              <w:rPr>
                <w:rFonts w:eastAsia="Times New Roman" w:cs="Times New Roman"/>
                <w:bCs/>
                <w:sz w:val="28"/>
                <w:szCs w:val="44"/>
                <w:lang w:val="en"/>
              </w:rPr>
              <w:t>SUGGESTIONS</w:t>
            </w:r>
          </w:p>
        </w:tc>
        <w:tc>
          <w:tcPr>
            <w:tcW w:w="2448" w:type="dxa"/>
          </w:tcPr>
          <w:p w:rsidR="003536AA" w:rsidRPr="003536AA" w:rsidRDefault="003536AA" w:rsidP="003536AA">
            <w:pPr>
              <w:spacing w:before="100" w:beforeAutospacing="1" w:after="100" w:afterAutospacing="1"/>
              <w:jc w:val="center"/>
              <w:rPr>
                <w:rFonts w:eastAsia="Times New Roman" w:cs="Times New Roman"/>
                <w:bCs/>
                <w:sz w:val="28"/>
                <w:szCs w:val="44"/>
                <w:lang w:val="en"/>
              </w:rPr>
            </w:pPr>
            <w:r>
              <w:rPr>
                <w:rFonts w:eastAsia="Times New Roman" w:cs="Times New Roman"/>
                <w:bCs/>
                <w:sz w:val="28"/>
                <w:szCs w:val="44"/>
                <w:lang w:val="en"/>
              </w:rPr>
              <w:t>35</w:t>
            </w:r>
          </w:p>
        </w:tc>
      </w:tr>
    </w:tbl>
    <w:p w:rsidR="003536AA" w:rsidRPr="003536AA" w:rsidRDefault="003536AA" w:rsidP="003536AA">
      <w:pPr>
        <w:spacing w:before="100" w:beforeAutospacing="1" w:after="100" w:afterAutospacing="1" w:line="240" w:lineRule="auto"/>
        <w:jc w:val="center"/>
        <w:rPr>
          <w:rFonts w:ascii="Arial Black" w:eastAsia="Times New Roman" w:hAnsi="Arial Black" w:cs="Times New Roman"/>
          <w:bCs/>
          <w:sz w:val="36"/>
          <w:szCs w:val="44"/>
          <w:u w:val="single"/>
          <w:lang w:val="en"/>
        </w:rPr>
      </w:pPr>
    </w:p>
    <w:p w:rsidR="003536AA" w:rsidRDefault="003536AA">
      <w:pP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br w:type="page"/>
      </w:r>
    </w:p>
    <w:p w:rsidR="003536AA" w:rsidRDefault="003536AA"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sectPr w:rsidR="003536AA" w:rsidSect="000F4F2B">
          <w:headerReference w:type="default" r:id="rId8"/>
          <w:footerReference w:type="default" r:id="rId9"/>
          <w:pgSz w:w="12240" w:h="15840"/>
          <w:pgMar w:top="1440" w:right="1080" w:bottom="1440" w:left="1080" w:header="720" w:footer="720" w:gutter="0"/>
          <w:cols w:space="720"/>
          <w:docGrid w:linePitch="360"/>
        </w:sect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lastRenderedPageBreak/>
        <w:t>ACKNOWLEDGEMENT</w:t>
      </w:r>
    </w:p>
    <w:p w:rsid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p>
    <w:p w:rsidR="00C6597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I would like to thank Mr. Prakash Shah (Mentor) for guiding me throughout my training and providing his constant support. I would also like thank Mr. Manish Bakshi (HR department) for giving me the opportunity to undergo in In-Plant training at RIL-DMD.</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appreciate the kind gesture of Mr. </w:t>
      </w:r>
      <w:proofErr w:type="spellStart"/>
      <w:r w:rsidRPr="00214AF0">
        <w:rPr>
          <w:rFonts w:ascii="Times New Roman" w:eastAsia="Times New Roman" w:hAnsi="Times New Roman" w:cs="Times New Roman"/>
          <w:bCs/>
          <w:sz w:val="24"/>
          <w:szCs w:val="24"/>
          <w:lang w:val="en"/>
        </w:rPr>
        <w:t>Suraj</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Iyer</w:t>
      </w:r>
      <w:proofErr w:type="spellEnd"/>
      <w:r w:rsidRPr="00214AF0">
        <w:rPr>
          <w:rFonts w:ascii="Times New Roman" w:eastAsia="Times New Roman" w:hAnsi="Times New Roman" w:cs="Times New Roman"/>
          <w:bCs/>
          <w:sz w:val="24"/>
          <w:szCs w:val="24"/>
          <w:lang w:val="en"/>
        </w:rPr>
        <w:t xml:space="preserve"> and </w:t>
      </w:r>
      <w:proofErr w:type="spellStart"/>
      <w:r w:rsidRPr="00214AF0">
        <w:rPr>
          <w:rFonts w:ascii="Times New Roman" w:eastAsia="Times New Roman" w:hAnsi="Times New Roman" w:cs="Times New Roman"/>
          <w:bCs/>
          <w:sz w:val="24"/>
          <w:szCs w:val="24"/>
          <w:lang w:val="en"/>
        </w:rPr>
        <w:t>Tanay</w:t>
      </w:r>
      <w:proofErr w:type="spellEnd"/>
      <w:r w:rsidRPr="00214AF0">
        <w:rPr>
          <w:rFonts w:ascii="Times New Roman" w:eastAsia="Times New Roman" w:hAnsi="Times New Roman" w:cs="Times New Roman"/>
          <w:bCs/>
          <w:sz w:val="24"/>
          <w:szCs w:val="24"/>
          <w:lang w:val="en"/>
        </w:rPr>
        <w:t xml:space="preserve"> </w:t>
      </w:r>
      <w:proofErr w:type="spellStart"/>
      <w:r w:rsidRPr="00214AF0">
        <w:rPr>
          <w:rFonts w:ascii="Times New Roman" w:eastAsia="Times New Roman" w:hAnsi="Times New Roman" w:cs="Times New Roman"/>
          <w:bCs/>
          <w:sz w:val="24"/>
          <w:szCs w:val="24"/>
          <w:lang w:val="en"/>
        </w:rPr>
        <w:t>Mitra</w:t>
      </w:r>
      <w:proofErr w:type="spellEnd"/>
      <w:r w:rsidRPr="00214AF0">
        <w:rPr>
          <w:rFonts w:ascii="Times New Roman" w:eastAsia="Times New Roman" w:hAnsi="Times New Roman" w:cs="Times New Roman"/>
          <w:bCs/>
          <w:sz w:val="24"/>
          <w:szCs w:val="24"/>
          <w:lang w:val="en"/>
        </w:rPr>
        <w:t xml:space="preserve"> for helping me get an overview of the plant.</w:t>
      </w:r>
    </w:p>
    <w:p w:rsidR="008D6368"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 xml:space="preserve">I would also like to thank Mr. </w:t>
      </w:r>
      <w:proofErr w:type="spellStart"/>
      <w:r w:rsidRPr="00214AF0">
        <w:rPr>
          <w:rFonts w:ascii="Times New Roman" w:eastAsia="Times New Roman" w:hAnsi="Times New Roman" w:cs="Times New Roman"/>
          <w:bCs/>
          <w:sz w:val="24"/>
          <w:szCs w:val="24"/>
          <w:lang w:val="en"/>
        </w:rPr>
        <w:t>Ronak</w:t>
      </w:r>
      <w:proofErr w:type="spellEnd"/>
      <w:r w:rsidRPr="00214AF0">
        <w:rPr>
          <w:rFonts w:ascii="Times New Roman" w:eastAsia="Times New Roman" w:hAnsi="Times New Roman" w:cs="Times New Roman"/>
          <w:bCs/>
          <w:sz w:val="24"/>
          <w:szCs w:val="24"/>
          <w:lang w:val="en"/>
        </w:rPr>
        <w:t xml:space="preserve"> Mehta (GET) for constantly helping me understand the plant and guiding me through each and every problem I had during my training.</w:t>
      </w:r>
    </w:p>
    <w:p w:rsidR="00214AF0" w:rsidRPr="00214AF0" w:rsidRDefault="00214AF0" w:rsidP="00214AF0">
      <w:pPr>
        <w:spacing w:before="100" w:beforeAutospacing="1" w:after="100" w:afterAutospacing="1" w:line="240" w:lineRule="auto"/>
        <w:rPr>
          <w:rFonts w:ascii="Times New Roman" w:eastAsia="Times New Roman" w:hAnsi="Times New Roman" w:cs="Times New Roman"/>
          <w:bCs/>
          <w:sz w:val="24"/>
          <w:szCs w:val="24"/>
          <w:lang w:val="en"/>
        </w:rPr>
      </w:pPr>
      <w:r w:rsidRPr="00214AF0">
        <w:rPr>
          <w:rFonts w:ascii="Times New Roman" w:eastAsia="Times New Roman" w:hAnsi="Times New Roman" w:cs="Times New Roman"/>
          <w:bCs/>
          <w:sz w:val="24"/>
          <w:szCs w:val="24"/>
          <w:lang w:val="en"/>
        </w:rPr>
        <w:t>Lastly, I would like to thank my co-interns, who were a constant support throughout this training.</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Pr="00C65978" w:rsidRDefault="00C65978" w:rsidP="00A330BD">
      <w:pPr>
        <w:spacing w:before="100" w:beforeAutospacing="1" w:after="100" w:afterAutospacing="1" w:line="240" w:lineRule="auto"/>
        <w:rPr>
          <w:rFonts w:ascii="Arial Black" w:eastAsia="Times New Roman" w:hAnsi="Arial Black" w:cs="Times New Roman"/>
          <w:bCs/>
          <w:sz w:val="32"/>
          <w:szCs w:val="44"/>
          <w:u w:val="single"/>
          <w:lang w:val="en"/>
        </w:rPr>
      </w:pPr>
    </w:p>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lastRenderedPageBreak/>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10"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1"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2"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3"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4"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5"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6"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7"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8"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9"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F842E7" w:rsidP="00CD51A1">
      <w:pPr>
        <w:pStyle w:val="ListParagraph"/>
        <w:numPr>
          <w:ilvl w:val="0"/>
          <w:numId w:val="6"/>
        </w:numPr>
        <w:spacing w:before="100" w:beforeAutospacing="1" w:after="100" w:afterAutospacing="1" w:line="240" w:lineRule="auto"/>
        <w:jc w:val="both"/>
        <w:rPr>
          <w:rFonts w:cs="Times New Roman"/>
          <w:bCs/>
          <w:lang w:val="en"/>
        </w:rPr>
      </w:pPr>
      <w:hyperlink r:id="rId20"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F842E7" w:rsidP="00CD51A1">
      <w:pPr>
        <w:pStyle w:val="ListParagraph"/>
        <w:numPr>
          <w:ilvl w:val="0"/>
          <w:numId w:val="6"/>
        </w:numPr>
        <w:spacing w:before="100" w:beforeAutospacing="1" w:after="100" w:afterAutospacing="1" w:line="240" w:lineRule="auto"/>
        <w:jc w:val="both"/>
        <w:rPr>
          <w:rFonts w:cs="Times New Roman"/>
          <w:lang w:val="en"/>
        </w:rPr>
      </w:pPr>
      <w:hyperlink r:id="rId21"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F842E7"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F842E7"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F842E7" w:rsidP="00CD51A1">
      <w:pPr>
        <w:pStyle w:val="ListParagraph"/>
        <w:numPr>
          <w:ilvl w:val="0"/>
          <w:numId w:val="6"/>
        </w:numPr>
        <w:spacing w:before="100" w:beforeAutospacing="1" w:after="100" w:afterAutospacing="1" w:line="240" w:lineRule="auto"/>
        <w:jc w:val="both"/>
        <w:rPr>
          <w:rFonts w:cs="Times New Roman"/>
          <w:bCs/>
          <w:lang w:val="en"/>
        </w:rPr>
      </w:pPr>
      <w:hyperlink r:id="rId24"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F842E7"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5"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6F75E5" w:rsidRPr="00CD51A1" w:rsidRDefault="006F75E5" w:rsidP="002F33FD">
      <w:pPr>
        <w:pStyle w:val="Default"/>
        <w:jc w:val="both"/>
        <w:rPr>
          <w:rFonts w:asciiTheme="minorHAnsi" w:hAnsiTheme="minorHAnsi"/>
          <w:sz w:val="22"/>
          <w:szCs w:val="22"/>
        </w:rPr>
      </w:pP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ethylbenzene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1FCB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5C954A"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8D4AA6" w:rsidRDefault="008D4AA6" w:rsidP="00BE5186">
      <w:pPr>
        <w:spacing w:line="240" w:lineRule="auto"/>
        <w:rPr>
          <w:rFonts w:cs="Times New Roman"/>
          <w:b/>
          <w:sz w:val="26"/>
          <w:szCs w:val="26"/>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E6712D" w:rsidRDefault="006025CA" w:rsidP="006025CA">
      <w:pPr>
        <w:spacing w:line="240" w:lineRule="auto"/>
        <w:rPr>
          <w:rFonts w:ascii="Arial Black" w:hAnsi="Arial Black" w:cs="Times New Roman"/>
          <w:b/>
          <w:sz w:val="30"/>
          <w:szCs w:val="30"/>
          <w:u w:val="single"/>
        </w:rPr>
      </w:pPr>
      <w:r w:rsidRPr="006025CA">
        <w:rPr>
          <w:rFonts w:ascii="Arial Black" w:hAnsi="Arial Black" w:cs="Times New Roman"/>
          <w:sz w:val="30"/>
          <w:szCs w:val="30"/>
        </w:rPr>
        <w:lastRenderedPageBreak/>
        <w:t xml:space="preserve">  </w:t>
      </w:r>
      <w:r w:rsidR="00866E6C" w:rsidRPr="00866E6C">
        <w:rPr>
          <w:rFonts w:ascii="Arial Black" w:hAnsi="Arial Black" w:cs="Times New Roman"/>
          <w:noProof/>
          <w:sz w:val="30"/>
          <w:szCs w:val="30"/>
        </w:rPr>
        <w:drawing>
          <wp:inline distT="0" distB="0" distL="0" distR="0">
            <wp:extent cx="7706919" cy="5780187"/>
            <wp:effectExtent l="0" t="8255"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jpg"/>
                    <pic:cNvPicPr/>
                  </pic:nvPicPr>
                  <pic:blipFill>
                    <a:blip r:embed="rId29">
                      <a:extLst>
                        <a:ext uri="{28A0092B-C50C-407E-A947-70E740481C1C}">
                          <a14:useLocalDpi xmlns:a14="http://schemas.microsoft.com/office/drawing/2010/main" val="0"/>
                        </a:ext>
                      </a:extLst>
                    </a:blip>
                    <a:stretch>
                      <a:fillRect/>
                    </a:stretch>
                  </pic:blipFill>
                  <pic:spPr>
                    <a:xfrm rot="16200000">
                      <a:off x="0" y="0"/>
                      <a:ext cx="7726405" cy="5794802"/>
                    </a:xfrm>
                    <a:prstGeom prst="rect">
                      <a:avLst/>
                    </a:prstGeom>
                  </pic:spPr>
                </pic:pic>
              </a:graphicData>
            </a:graphic>
          </wp:inline>
        </w:drawing>
      </w:r>
    </w:p>
    <w:p w:rsidR="00E6712D" w:rsidRPr="00866E6C" w:rsidRDefault="00866E6C" w:rsidP="00866E6C">
      <w:pPr>
        <w:jc w:val="center"/>
        <w:rPr>
          <w:rFonts w:cs="Times New Roman"/>
          <w:sz w:val="24"/>
          <w:szCs w:val="30"/>
        </w:rPr>
      </w:pPr>
      <w:r w:rsidRPr="00866E6C">
        <w:rPr>
          <w:rFonts w:cs="Times New Roman"/>
          <w:sz w:val="24"/>
          <w:szCs w:val="30"/>
        </w:rPr>
        <w:t>Block Flow Diagram of Oxidation Section of PTA - 6</w:t>
      </w:r>
    </w:p>
    <w:p w:rsidR="006B1162" w:rsidRPr="00E6712D" w:rsidRDefault="006B1162" w:rsidP="00E6712D">
      <w:pPr>
        <w:spacing w:line="240" w:lineRule="auto"/>
        <w:jc w:val="center"/>
        <w:rPr>
          <w:rFonts w:ascii="Arial Black" w:hAnsi="Arial Black" w:cs="Times New Roman"/>
          <w:b/>
          <w:sz w:val="30"/>
          <w:szCs w:val="30"/>
        </w:rPr>
      </w:pPr>
      <w:r w:rsidRPr="00E6712D">
        <w:rPr>
          <w:rFonts w:ascii="Arial Black" w:hAnsi="Arial Black" w:cs="Times New Roman"/>
          <w:b/>
          <w:sz w:val="30"/>
          <w:szCs w:val="30"/>
        </w:rPr>
        <w:lastRenderedPageBreak/>
        <w:t>OXIDATION SECTION</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3C3612" w:rsidRPr="00964C3E" w:rsidRDefault="00AD69A8" w:rsidP="00964C3E">
      <w:pPr>
        <w:spacing w:line="240" w:lineRule="auto"/>
        <w:jc w:val="both"/>
      </w:pPr>
      <w:r w:rsidRPr="00964C3E">
        <w:t>The Oxidation Reactor is a vertical, agitated pressure vessel constructed from titanium-clad carbon steel. It has an internal diameter of 9920 mm and a tan-to-tan hei</w:t>
      </w:r>
      <w:r w:rsidR="008D4AA6">
        <w:t>ght of 9800 mm</w:t>
      </w:r>
      <w:r w:rsidRPr="00964C3E">
        <w:t xml:space="preserve">.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8D4AA6" w:rsidRDefault="008D4AA6"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008D4AA6">
        <w:rPr>
          <w:rFonts w:cs="Times New Roman"/>
          <w:color w:val="000000"/>
        </w:rPr>
        <w:t>bottom tangent line</w:t>
      </w:r>
      <w:r w:rsidRPr="000A1F40">
        <w:rPr>
          <w:rFonts w:cs="Times New Roman"/>
          <w:color w:val="000000"/>
        </w:rPr>
        <w:t>.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lastRenderedPageBreak/>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w:t>
      </w:r>
      <w:proofErr w:type="spellStart"/>
      <w:r w:rsidRPr="000A1F40">
        <w:t>Cryst</w:t>
      </w:r>
      <w:r w:rsidR="000A1F40">
        <w:t>alliser</w:t>
      </w:r>
      <w:proofErr w:type="spellEnd"/>
      <w:r w:rsidR="000A1F40">
        <w:t xml:space="preserve">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lastRenderedPageBreak/>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lastRenderedPageBreak/>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5121FF" w:rsidP="005121FF">
      <w:pPr>
        <w:autoSpaceDE w:val="0"/>
        <w:autoSpaceDN w:val="0"/>
        <w:adjustRightInd w:val="0"/>
        <w:spacing w:after="0" w:line="240" w:lineRule="auto"/>
        <w:jc w:val="center"/>
        <w:rPr>
          <w:rFonts w:ascii="Calibri" w:hAnsi="Calibri" w:cs="Calibri"/>
        </w:rPr>
      </w:pPr>
      <w:r>
        <w:rPr>
          <w:noProof/>
        </w:rPr>
        <w:drawing>
          <wp:inline distT="0" distB="0" distL="0" distR="0" wp14:anchorId="6DFBDC9F" wp14:editId="724BA00B">
            <wp:extent cx="4909078" cy="2686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17608" cy="2690717"/>
                    </a:xfrm>
                    <a:prstGeom prst="rect">
                      <a:avLst/>
                    </a:prstGeom>
                  </pic:spPr>
                </pic:pic>
              </a:graphicData>
            </a:graphic>
          </wp:inline>
        </w:drawing>
      </w:r>
    </w:p>
    <w:p w:rsidR="0044331C" w:rsidRPr="00545482" w:rsidRDefault="004303C5" w:rsidP="005121FF">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8D4AA6" w:rsidRDefault="008D4AA6" w:rsidP="004303C5">
      <w:pPr>
        <w:spacing w:line="240" w:lineRule="auto"/>
        <w:ind w:left="630"/>
        <w:rPr>
          <w:rFonts w:cs="Times New Roman"/>
          <w:b/>
          <w:sz w:val="26"/>
          <w:szCs w:val="26"/>
        </w:rPr>
      </w:pP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w:t>
      </w:r>
      <w:r w:rsidR="00A0252A" w:rsidRPr="00A0358B">
        <w:rPr>
          <w:rFonts w:cs="Calibri"/>
        </w:rPr>
        <w:t>Mellaplus 252Y</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w:t>
      </w:r>
      <w:r w:rsidR="00A0252A" w:rsidRPr="00A0358B">
        <w:rPr>
          <w:rFonts w:cs="Calibri"/>
        </w:rPr>
        <w:t>Mellaplus 252Y</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w:t>
      </w:r>
      <w:r w:rsidR="00A0252A" w:rsidRPr="00A0358B">
        <w:rPr>
          <w:rFonts w:cs="Calibri"/>
        </w:rPr>
        <w:t>Mellaplus 252Y</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EF0346"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Pr>
          <w:rFonts w:eastAsia="Times New Roman" w:cs="Arial"/>
          <w:b/>
          <w:bCs/>
          <w:sz w:val="24"/>
          <w:szCs w:val="24"/>
          <w:lang w:val="en"/>
        </w:rPr>
        <w:t>Kettle Reboiler</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F0346" w:rsidRDefault="00EF0346" w:rsidP="00EF0346">
      <w:pPr>
        <w:shd w:val="clear" w:color="auto" w:fill="FEFEFE"/>
        <w:spacing w:before="100" w:beforeAutospacing="1" w:after="100" w:afterAutospacing="1" w:line="240" w:lineRule="auto"/>
        <w:ind w:left="630"/>
        <w:jc w:val="both"/>
        <w:rPr>
          <w:rFonts w:eastAsia="Times New Roman" w:cs="Arial"/>
          <w:b/>
          <w:sz w:val="26"/>
          <w:szCs w:val="26"/>
          <w:lang w:val="en"/>
        </w:rPr>
      </w:pPr>
      <w:r w:rsidRPr="00EF0346">
        <w:rPr>
          <w:rFonts w:eastAsia="Times New Roman" w:cs="Arial"/>
          <w:b/>
          <w:sz w:val="26"/>
          <w:szCs w:val="26"/>
          <w:lang w:val="en"/>
        </w:rPr>
        <w:t>2.8 PUMPS</w:t>
      </w:r>
      <w:r>
        <w:rPr>
          <w:rFonts w:eastAsia="Times New Roman" w:cs="Arial"/>
          <w:b/>
          <w:sz w:val="26"/>
          <w:szCs w:val="26"/>
          <w:lang w:val="en"/>
        </w:rPr>
        <w:t>:</w:t>
      </w:r>
    </w:p>
    <w:p w:rsidR="00EF0346" w:rsidRDefault="00EF0346" w:rsidP="00EF0346">
      <w:pPr>
        <w:shd w:val="clear" w:color="auto" w:fill="FEFEFE"/>
        <w:spacing w:before="100" w:beforeAutospacing="1" w:after="100" w:afterAutospacing="1" w:line="240" w:lineRule="auto"/>
        <w:jc w:val="both"/>
        <w:rPr>
          <w:rFonts w:eastAsia="Times New Roman" w:cs="Arial"/>
          <w:b/>
          <w:sz w:val="24"/>
          <w:szCs w:val="24"/>
          <w:lang w:val="en"/>
        </w:rPr>
      </w:pPr>
      <w:r w:rsidRPr="00EF0346">
        <w:rPr>
          <w:rFonts w:eastAsia="Times New Roman" w:cs="Arial"/>
          <w:b/>
          <w:sz w:val="24"/>
          <w:szCs w:val="24"/>
          <w:lang w:val="en"/>
        </w:rPr>
        <w:t>2.8.</w:t>
      </w:r>
      <w:r w:rsidR="0099720B">
        <w:rPr>
          <w:rFonts w:eastAsia="Times New Roman" w:cs="Arial"/>
          <w:b/>
          <w:sz w:val="24"/>
          <w:szCs w:val="24"/>
          <w:lang w:val="en"/>
        </w:rPr>
        <w:t>1 Centrifugal Pump</w:t>
      </w:r>
    </w:p>
    <w:p w:rsidR="00EF0346" w:rsidRDefault="00EF0346" w:rsidP="0099720B">
      <w:pPr>
        <w:autoSpaceDE w:val="0"/>
        <w:autoSpaceDN w:val="0"/>
        <w:adjustRightInd w:val="0"/>
        <w:spacing w:after="0" w:line="240" w:lineRule="auto"/>
        <w:jc w:val="both"/>
        <w:rPr>
          <w:rFonts w:ascii="Times New Roman" w:hAnsi="Times New Roman" w:cs="Times New Roman"/>
          <w:sz w:val="24"/>
          <w:szCs w:val="24"/>
        </w:rPr>
      </w:pPr>
      <w:r w:rsidRPr="0099720B">
        <w:rPr>
          <w:rFonts w:cs="Times New Roman"/>
        </w:rPr>
        <w:t xml:space="preserve">A centrifugal pump is one of the simplest pieces of equipment in any process plant. Its purpose is to convert energy of a prime mover (an electric motor or turbine) first into velocity or kinetic energy and then into pressure </w:t>
      </w:r>
      <w:r w:rsidRPr="0099720B">
        <w:rPr>
          <w:rFonts w:cs="Times New Roman"/>
        </w:rPr>
        <w:lastRenderedPageBreak/>
        <w:t>energy of a fluid that is being pumped. The energy changes occur by virtue of two main parts of the pump, the impeller and the volute or diffuser. The impeller is the rotating part that converts driver energy into the kinetic energy. The volute or diffuser is the stationary part that converts the kinetic energy into pressure energy</w:t>
      </w:r>
      <w:r>
        <w:rPr>
          <w:rFonts w:ascii="Times New Roman" w:hAnsi="Times New Roman" w:cs="Times New Roman"/>
          <w:sz w:val="24"/>
          <w:szCs w:val="24"/>
        </w:rPr>
        <w:t>.</w:t>
      </w:r>
    </w:p>
    <w:p w:rsidR="00EF0346" w:rsidRDefault="00EF0346" w:rsidP="00EF0346">
      <w:pPr>
        <w:autoSpaceDE w:val="0"/>
        <w:autoSpaceDN w:val="0"/>
        <w:adjustRightInd w:val="0"/>
        <w:spacing w:after="0" w:line="240" w:lineRule="auto"/>
        <w:rPr>
          <w:rFonts w:ascii="Times New Roman" w:hAnsi="Times New Roman" w:cs="Times New Roman"/>
          <w:sz w:val="24"/>
          <w:szCs w:val="24"/>
        </w:rPr>
      </w:pPr>
    </w:p>
    <w:p w:rsidR="00EF0346" w:rsidRDefault="0099720B" w:rsidP="00EF0346">
      <w:pPr>
        <w:autoSpaceDE w:val="0"/>
        <w:autoSpaceDN w:val="0"/>
        <w:adjustRightInd w:val="0"/>
        <w:spacing w:after="0" w:line="240" w:lineRule="auto"/>
        <w:rPr>
          <w:rFonts w:cs="Times New Roman"/>
          <w:b/>
          <w:sz w:val="24"/>
          <w:szCs w:val="24"/>
        </w:rPr>
      </w:pPr>
      <w:r>
        <w:rPr>
          <w:rFonts w:cs="Times New Roman"/>
          <w:b/>
          <w:sz w:val="24"/>
          <w:szCs w:val="24"/>
        </w:rPr>
        <w:t>2.8.2 Reciprocating Pump</w:t>
      </w:r>
    </w:p>
    <w:p w:rsidR="00EF0346" w:rsidRDefault="00EF0346" w:rsidP="00EF0346">
      <w:pPr>
        <w:autoSpaceDE w:val="0"/>
        <w:autoSpaceDN w:val="0"/>
        <w:adjustRightInd w:val="0"/>
        <w:spacing w:after="0" w:line="240" w:lineRule="auto"/>
        <w:rPr>
          <w:rFonts w:cs="Times New Roman"/>
          <w:b/>
          <w:sz w:val="24"/>
          <w:szCs w:val="24"/>
        </w:rPr>
      </w:pPr>
    </w:p>
    <w:p w:rsidR="00EF0346" w:rsidRDefault="0099720B" w:rsidP="0099720B">
      <w:pPr>
        <w:autoSpaceDE w:val="0"/>
        <w:autoSpaceDN w:val="0"/>
        <w:adjustRightInd w:val="0"/>
        <w:spacing w:after="0" w:line="240" w:lineRule="auto"/>
        <w:jc w:val="both"/>
        <w:rPr>
          <w:lang w:val="en"/>
        </w:rPr>
      </w:pPr>
      <w:r>
        <w:rPr>
          <w:lang w:val="en"/>
        </w:rPr>
        <w:t xml:space="preserve">A </w:t>
      </w:r>
      <w:r w:rsidRPr="0099720B">
        <w:rPr>
          <w:bCs/>
          <w:lang w:val="en"/>
        </w:rPr>
        <w:t>reciprocating pump</w:t>
      </w:r>
      <w:r>
        <w:rPr>
          <w:lang w:val="en"/>
        </w:rPr>
        <w:t xml:space="preserve"> is a class of positive-displacement </w:t>
      </w:r>
      <w:r w:rsidRPr="0099720B">
        <w:rPr>
          <w:lang w:val="en"/>
        </w:rPr>
        <w:t>pumps</w:t>
      </w:r>
      <w:r>
        <w:rPr>
          <w:lang w:val="en"/>
        </w:rPr>
        <w:t xml:space="preserve"> which includes the </w:t>
      </w:r>
      <w:r w:rsidRPr="0099720B">
        <w:rPr>
          <w:lang w:val="en"/>
        </w:rPr>
        <w:t>piston pump</w:t>
      </w:r>
      <w:r>
        <w:rPr>
          <w:lang w:val="en"/>
        </w:rPr>
        <w:t xml:space="preserve">, </w:t>
      </w:r>
      <w:r w:rsidRPr="0099720B">
        <w:rPr>
          <w:lang w:val="en"/>
        </w:rPr>
        <w:t>plunger pump</w:t>
      </w:r>
      <w:r>
        <w:rPr>
          <w:lang w:val="en"/>
        </w:rPr>
        <w:t xml:space="preserve"> and </w:t>
      </w:r>
      <w:r w:rsidRPr="0099720B">
        <w:rPr>
          <w:lang w:val="en"/>
        </w:rPr>
        <w:t>diaphragm pump</w:t>
      </w:r>
      <w:r>
        <w:rPr>
          <w:lang w:val="en"/>
        </w:rPr>
        <w:t xml:space="preserve">. It is often used where a relatively small quantity of </w:t>
      </w:r>
      <w:r w:rsidRPr="0099720B">
        <w:rPr>
          <w:lang w:val="en"/>
        </w:rPr>
        <w:t>liquid</w:t>
      </w:r>
      <w:r>
        <w:rPr>
          <w:lang w:val="en"/>
        </w:rPr>
        <w:t xml:space="preserve"> is to be handled and where delivery </w:t>
      </w:r>
      <w:r w:rsidRPr="0099720B">
        <w:rPr>
          <w:lang w:val="en"/>
        </w:rPr>
        <w:t>pressure</w:t>
      </w:r>
      <w:r>
        <w:rPr>
          <w:lang w:val="en"/>
        </w:rPr>
        <w:t xml:space="preserve"> is quite large. In reciprocating pumps, the chamber in which the liquid is trapped, is a stationary cylinder that contains the piston or plunger.</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2.9 BLOWERS</w:t>
      </w:r>
      <w:r>
        <w:rPr>
          <w:b/>
          <w:sz w:val="26"/>
          <w:szCs w:val="26"/>
          <w:lang w:val="en"/>
        </w:rPr>
        <w:t>:</w:t>
      </w:r>
    </w:p>
    <w:p w:rsidR="0099720B" w:rsidRPr="0099720B" w:rsidRDefault="0099720B" w:rsidP="0099720B">
      <w:pPr>
        <w:autoSpaceDE w:val="0"/>
        <w:autoSpaceDN w:val="0"/>
        <w:adjustRightInd w:val="0"/>
        <w:spacing w:after="0" w:line="240" w:lineRule="auto"/>
        <w:ind w:left="630"/>
        <w:jc w:val="both"/>
        <w:rPr>
          <w:b/>
          <w:sz w:val="12"/>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Blowers use the kinetic energy of the </w:t>
      </w:r>
      <w:r w:rsidRPr="0099720B">
        <w:rPr>
          <w:lang w:val="en"/>
        </w:rPr>
        <w:t>impellers</w:t>
      </w:r>
      <w:r>
        <w:rPr>
          <w:lang w:val="en"/>
        </w:rPr>
        <w:t xml:space="preserve"> or the rotating blade to increase the pressure of the air/gas stream which in turn moves them against the resistance caused by ducts, dampers and other components. Centrifugal fans accelerate air radially, changing the direction (typically by 90°) of the airflow. They are sturdy, quiet, reliable, and capable of operating over a wide range of conditions.</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2.10 SAFETY E</w:t>
      </w:r>
      <w:r>
        <w:rPr>
          <w:b/>
          <w:sz w:val="26"/>
          <w:szCs w:val="26"/>
          <w:lang w:val="en"/>
        </w:rPr>
        <w:t>Q</w:t>
      </w:r>
      <w:r w:rsidRPr="0099720B">
        <w:rPr>
          <w:b/>
          <w:sz w:val="26"/>
          <w:szCs w:val="26"/>
          <w:lang w:val="en"/>
        </w:rPr>
        <w:t>UIPMENTS:</w:t>
      </w:r>
    </w:p>
    <w:p w:rsidR="0099720B" w:rsidRDefault="0099720B" w:rsidP="0099720B">
      <w:pPr>
        <w:autoSpaceDE w:val="0"/>
        <w:autoSpaceDN w:val="0"/>
        <w:adjustRightInd w:val="0"/>
        <w:spacing w:after="0" w:line="240" w:lineRule="auto"/>
        <w:jc w:val="both"/>
        <w:rPr>
          <w:b/>
          <w:sz w:val="26"/>
          <w:szCs w:val="26"/>
          <w:lang w:val="en"/>
        </w:rPr>
      </w:pPr>
    </w:p>
    <w:p w:rsidR="0099720B" w:rsidRDefault="0099720B" w:rsidP="0099720B">
      <w:pPr>
        <w:autoSpaceDE w:val="0"/>
        <w:autoSpaceDN w:val="0"/>
        <w:adjustRightInd w:val="0"/>
        <w:spacing w:after="0" w:line="240" w:lineRule="auto"/>
        <w:jc w:val="both"/>
        <w:rPr>
          <w:b/>
          <w:sz w:val="24"/>
          <w:szCs w:val="26"/>
          <w:lang w:val="en"/>
        </w:rPr>
      </w:pPr>
      <w:r w:rsidRPr="0099720B">
        <w:rPr>
          <w:b/>
          <w:sz w:val="24"/>
          <w:szCs w:val="26"/>
          <w:lang w:val="en"/>
        </w:rPr>
        <w:t>2.10.1</w:t>
      </w:r>
      <w:r>
        <w:rPr>
          <w:b/>
          <w:sz w:val="24"/>
          <w:szCs w:val="26"/>
          <w:lang w:val="en"/>
        </w:rPr>
        <w:t xml:space="preserve"> Bursting Disc</w:t>
      </w:r>
    </w:p>
    <w:p w:rsidR="0099720B" w:rsidRDefault="0099720B" w:rsidP="0099720B">
      <w:pPr>
        <w:autoSpaceDE w:val="0"/>
        <w:autoSpaceDN w:val="0"/>
        <w:adjustRightInd w:val="0"/>
        <w:spacing w:after="0" w:line="240" w:lineRule="auto"/>
        <w:jc w:val="both"/>
        <w:rPr>
          <w:b/>
          <w:sz w:val="24"/>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Bursting Disc is a non-reclosing </w:t>
      </w:r>
      <w:r w:rsidRPr="0099720B">
        <w:rPr>
          <w:lang w:val="en"/>
        </w:rPr>
        <w:t>pressure relief</w:t>
      </w:r>
      <w:r>
        <w:rPr>
          <w:lang w:val="en"/>
        </w:rPr>
        <w:t xml:space="preserve"> device that, in most uses, protects a </w:t>
      </w:r>
      <w:r w:rsidRPr="0099720B">
        <w:rPr>
          <w:lang w:val="en"/>
        </w:rPr>
        <w:t>pressure vessel</w:t>
      </w:r>
      <w:r>
        <w:rPr>
          <w:lang w:val="en"/>
        </w:rPr>
        <w:t xml:space="preserve">, equipment or system from over pressurization or potentially damaging </w:t>
      </w:r>
      <w:r w:rsidRPr="0099720B">
        <w:rPr>
          <w:lang w:val="en"/>
        </w:rPr>
        <w:t>vacuum</w:t>
      </w:r>
      <w:r>
        <w:rPr>
          <w:lang w:val="en"/>
        </w:rPr>
        <w:t xml:space="preserve"> conditions. A rupture disc is a type of </w:t>
      </w:r>
      <w:r w:rsidRPr="0099720B">
        <w:rPr>
          <w:lang w:val="en"/>
        </w:rPr>
        <w:t>sacrificial part</w:t>
      </w:r>
      <w:r>
        <w:rPr>
          <w:lang w:val="en"/>
        </w:rPr>
        <w:t xml:space="preserve"> because it has a one-time-use membrane that fails at a predetermined differential pressure, either positive or vacuum. The membrane is usually made out of metal, but nearly any material (or different materials in layers) can be used to suit a particular application. Rupture discs provide instant response (within milliseconds) to an increase or decrease in system pressure, but once the disc has ruptured it will not reseal. </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jc w:val="both"/>
        <w:rPr>
          <w:b/>
          <w:sz w:val="24"/>
          <w:szCs w:val="24"/>
          <w:lang w:val="en"/>
        </w:rPr>
      </w:pPr>
      <w:r w:rsidRPr="0099720B">
        <w:rPr>
          <w:b/>
          <w:sz w:val="24"/>
          <w:szCs w:val="24"/>
          <w:lang w:val="en"/>
        </w:rPr>
        <w:t>2.10.2 Relief Valves</w:t>
      </w:r>
    </w:p>
    <w:p w:rsidR="0099720B" w:rsidRDefault="0099720B" w:rsidP="0099720B">
      <w:pPr>
        <w:autoSpaceDE w:val="0"/>
        <w:autoSpaceDN w:val="0"/>
        <w:adjustRightInd w:val="0"/>
        <w:spacing w:after="0" w:line="240" w:lineRule="auto"/>
        <w:jc w:val="both"/>
        <w:rPr>
          <w:b/>
          <w:sz w:val="24"/>
          <w:szCs w:val="24"/>
          <w:lang w:val="en"/>
        </w:rPr>
      </w:pPr>
    </w:p>
    <w:p w:rsidR="0099720B" w:rsidRDefault="0099720B" w:rsidP="0099720B">
      <w:pPr>
        <w:autoSpaceDE w:val="0"/>
        <w:autoSpaceDN w:val="0"/>
        <w:adjustRightInd w:val="0"/>
        <w:spacing w:after="0" w:line="240" w:lineRule="auto"/>
        <w:jc w:val="both"/>
        <w:rPr>
          <w:lang w:val="en"/>
        </w:rPr>
      </w:pPr>
      <w:r w:rsidRPr="0099720B">
        <w:rPr>
          <w:lang w:val="en"/>
        </w:rPr>
        <w:t xml:space="preserve">The </w:t>
      </w:r>
      <w:r w:rsidRPr="00375977">
        <w:rPr>
          <w:bCs/>
          <w:lang w:val="en"/>
        </w:rPr>
        <w:t>pressure relief valve</w:t>
      </w:r>
      <w:r w:rsidRPr="0099720B">
        <w:rPr>
          <w:lang w:val="en"/>
        </w:rPr>
        <w:t xml:space="preserve"> (PRV) is a type of valve used to control or limit the pressure in a system or vessel which can build up for a process upset, instrument or equipment failure, or fire. The pressure is relieved by allowing the </w:t>
      </w:r>
      <w:proofErr w:type="spellStart"/>
      <w:r w:rsidRPr="0099720B">
        <w:rPr>
          <w:lang w:val="en"/>
        </w:rPr>
        <w:t>pressurised</w:t>
      </w:r>
      <w:proofErr w:type="spellEnd"/>
      <w:r w:rsidRPr="0099720B">
        <w:rPr>
          <w:lang w:val="en"/>
        </w:rPr>
        <w:t xml:space="preserve"> fluid to flow from an auxiliary passage out of the system. The relief valve is designed or set to open at a predetermined set pressure to protect pressure vessels and other equipment from being subjected to pressures that exceed their design limits. When the set pressure is exceeded, the relief valve becomes the "path of least resistance" as the valve is forced open and a portion of the fluid is diverted through the auxiliary route. The diverted fluid (liquid, gas or liquid–gas mixture) is usually routed through a piping system known as a </w:t>
      </w:r>
      <w:r w:rsidRPr="0099720B">
        <w:rPr>
          <w:i/>
          <w:iCs/>
          <w:lang w:val="en"/>
        </w:rPr>
        <w:t>flare header</w:t>
      </w:r>
      <w:r w:rsidRPr="0099720B">
        <w:rPr>
          <w:lang w:val="en"/>
        </w:rPr>
        <w:t xml:space="preserve"> or </w:t>
      </w:r>
      <w:r w:rsidRPr="0099720B">
        <w:rPr>
          <w:i/>
          <w:iCs/>
          <w:lang w:val="en"/>
        </w:rPr>
        <w:t>relief header</w:t>
      </w:r>
      <w:r w:rsidRPr="0099720B">
        <w:rPr>
          <w:lang w:val="en"/>
        </w:rPr>
        <w:t xml:space="preserve"> to a central, elevated gas flare where it is usually burned and the resulting combustion gases are released to the atmosphere.</w:t>
      </w:r>
    </w:p>
    <w:p w:rsidR="00375977" w:rsidRDefault="00375977" w:rsidP="0099720B">
      <w:pPr>
        <w:autoSpaceDE w:val="0"/>
        <w:autoSpaceDN w:val="0"/>
        <w:adjustRightInd w:val="0"/>
        <w:spacing w:after="0" w:line="240" w:lineRule="auto"/>
        <w:jc w:val="both"/>
        <w:rPr>
          <w:lang w:val="en"/>
        </w:rPr>
      </w:pPr>
    </w:p>
    <w:p w:rsidR="00375977" w:rsidRDefault="00375977" w:rsidP="0099720B">
      <w:pPr>
        <w:autoSpaceDE w:val="0"/>
        <w:autoSpaceDN w:val="0"/>
        <w:adjustRightInd w:val="0"/>
        <w:spacing w:after="0" w:line="240" w:lineRule="auto"/>
        <w:jc w:val="both"/>
        <w:rPr>
          <w:b/>
          <w:sz w:val="24"/>
          <w:szCs w:val="24"/>
          <w:lang w:val="en"/>
        </w:rPr>
      </w:pPr>
      <w:r w:rsidRPr="00375977">
        <w:rPr>
          <w:b/>
          <w:sz w:val="24"/>
          <w:szCs w:val="24"/>
          <w:lang w:val="en"/>
        </w:rPr>
        <w:t>2.10.3 ROSOV</w:t>
      </w:r>
    </w:p>
    <w:p w:rsidR="00320F6C" w:rsidRDefault="00320F6C" w:rsidP="0099720B">
      <w:pPr>
        <w:autoSpaceDE w:val="0"/>
        <w:autoSpaceDN w:val="0"/>
        <w:adjustRightInd w:val="0"/>
        <w:spacing w:after="0" w:line="240" w:lineRule="auto"/>
        <w:jc w:val="both"/>
        <w:rPr>
          <w:b/>
          <w:sz w:val="24"/>
          <w:szCs w:val="24"/>
          <w:lang w:val="en"/>
        </w:rPr>
      </w:pPr>
    </w:p>
    <w:p w:rsidR="00613682" w:rsidRPr="0016186D" w:rsidRDefault="00320F6C" w:rsidP="0016186D">
      <w:pPr>
        <w:autoSpaceDE w:val="0"/>
        <w:autoSpaceDN w:val="0"/>
        <w:adjustRightInd w:val="0"/>
        <w:spacing w:after="0" w:line="240" w:lineRule="auto"/>
        <w:jc w:val="both"/>
        <w:rPr>
          <w:b/>
          <w:sz w:val="24"/>
          <w:szCs w:val="24"/>
          <w:lang w:val="en"/>
        </w:rPr>
      </w:pPr>
      <w:r>
        <w:t>A valve designed, installed and maintained for the primary purpose of achieving rapid isolation of plant items containing hazardous substances in the event of a failure of the primary c</w:t>
      </w:r>
      <w:r w:rsidR="0016186D">
        <w:t xml:space="preserve">ontainment </w:t>
      </w:r>
      <w:proofErr w:type="spellStart"/>
      <w:r w:rsidR="0016186D">
        <w:t>system.</w:t>
      </w:r>
      <w:r>
        <w:t>Closure</w:t>
      </w:r>
      <w:proofErr w:type="spellEnd"/>
      <w:r>
        <w:t xml:space="preserve"> of the valve can be initiated from a point remote from the valve itself. The valve should be capable of closing and maintaining tight shutoff under foreseeable conditions following such a failure (which may include fire).</w:t>
      </w: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615533" w:rsidRDefault="00615533" w:rsidP="004303C5">
      <w:pPr>
        <w:spacing w:line="240" w:lineRule="auto"/>
        <w:rPr>
          <w:rFonts w:cs="Times New Roman"/>
          <w:b/>
          <w:sz w:val="26"/>
          <w:szCs w:val="26"/>
        </w:rPr>
        <w:sectPr w:rsidR="00615533" w:rsidSect="003536AA">
          <w:headerReference w:type="default" r:id="rId36"/>
          <w:pgSz w:w="12240" w:h="15840"/>
          <w:pgMar w:top="1440" w:right="1080" w:bottom="1440" w:left="1080" w:header="720" w:footer="720" w:gutter="0"/>
          <w:pgNumType w:start="1"/>
          <w:cols w:space="720"/>
          <w:docGrid w:linePitch="360"/>
        </w:sectPr>
      </w:pP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615533" w:rsidRDefault="00615533" w:rsidP="006E3035">
      <w:pPr>
        <w:autoSpaceDE w:val="0"/>
        <w:autoSpaceDN w:val="0"/>
        <w:adjustRightInd w:val="0"/>
        <w:spacing w:after="0" w:line="240" w:lineRule="auto"/>
        <w:jc w:val="both"/>
        <w:rPr>
          <w:rFonts w:cs="Calibri"/>
        </w:rPr>
        <w:sectPr w:rsidR="00615533" w:rsidSect="00615533">
          <w:pgSz w:w="12240" w:h="15840"/>
          <w:pgMar w:top="1440" w:right="1080" w:bottom="1440" w:left="1080" w:header="720" w:footer="720" w:gutter="0"/>
          <w:cols w:space="720"/>
          <w:docGrid w:linePitch="360"/>
        </w:sectPr>
      </w:pPr>
    </w:p>
    <w:p w:rsidR="00615533" w:rsidRDefault="00615533" w:rsidP="006E3035">
      <w:pPr>
        <w:autoSpaceDE w:val="0"/>
        <w:autoSpaceDN w:val="0"/>
        <w:adjustRightInd w:val="0"/>
        <w:spacing w:after="0" w:line="240" w:lineRule="auto"/>
        <w:jc w:val="both"/>
        <w:rPr>
          <w:rFonts w:cs="Calibri"/>
        </w:rPr>
      </w:pPr>
    </w:p>
    <w:p w:rsidR="00615533" w:rsidRDefault="00615533">
      <w:pPr>
        <w:rPr>
          <w:rFonts w:cs="Calibri"/>
        </w:rPr>
      </w:pPr>
      <w:r>
        <w:rPr>
          <w:rFonts w:cs="Calibri"/>
        </w:rPr>
        <w:br w:type="page"/>
      </w:r>
    </w:p>
    <w:p w:rsidR="00615533" w:rsidRDefault="00615533" w:rsidP="006E3035">
      <w:pPr>
        <w:autoSpaceDE w:val="0"/>
        <w:autoSpaceDN w:val="0"/>
        <w:adjustRightInd w:val="0"/>
        <w:spacing w:after="0" w:line="240" w:lineRule="auto"/>
        <w:jc w:val="both"/>
        <w:rPr>
          <w:rFonts w:cs="Calibri"/>
        </w:rPr>
        <w:sectPr w:rsidR="00615533" w:rsidSect="00615533">
          <w:headerReference w:type="default" r:id="rId37"/>
          <w:pgSz w:w="12240" w:h="15840"/>
          <w:pgMar w:top="1440" w:right="1080" w:bottom="1440" w:left="1080" w:header="720" w:footer="720" w:gutter="0"/>
          <w:cols w:space="720"/>
          <w:docGrid w:linePitch="360"/>
        </w:sect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vapour pressure of a component in a liquid mixt</w:t>
      </w:r>
      <w:bookmarkStart w:id="2" w:name="_GoBack"/>
      <w:bookmarkEnd w:id="2"/>
      <w:r w:rsidRPr="006E3035">
        <w:rPr>
          <w:rFonts w:cs="Calibri"/>
        </w:rPr>
        <w: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behaviour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azeotropic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(nPA) as the entrainer. The process operates with a single nPA-rich phase being refluxed to the dehydration tower (normally a packed unit). Use of nPA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1431E4" w:rsidRPr="00572C3D" w:rsidRDefault="001431E4" w:rsidP="00572C3D">
      <w:pPr>
        <w:pStyle w:val="ListParagraph"/>
        <w:numPr>
          <w:ilvl w:val="0"/>
          <w:numId w:val="31"/>
        </w:numPr>
        <w:spacing w:after="160" w:line="259" w:lineRule="auto"/>
        <w:jc w:val="both"/>
      </w:pPr>
      <w:r w:rsidRPr="00572C3D">
        <w:lastRenderedPageBreak/>
        <w:t>WDO from HP Absorber</w:t>
      </w:r>
    </w:p>
    <w:p w:rsidR="001431E4" w:rsidRPr="00572C3D" w:rsidRDefault="001431E4" w:rsidP="00572C3D">
      <w:pPr>
        <w:pStyle w:val="ListParagraph"/>
        <w:numPr>
          <w:ilvl w:val="0"/>
          <w:numId w:val="31"/>
        </w:numPr>
        <w:spacing w:after="160" w:line="259" w:lineRule="auto"/>
        <w:jc w:val="both"/>
      </w:pPr>
      <w:r w:rsidRPr="00572C3D">
        <w:t>Condensate from 1</w:t>
      </w:r>
      <w:r w:rsidRPr="00572C3D">
        <w:rPr>
          <w:vertAlign w:val="superscript"/>
        </w:rPr>
        <w:t>st</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2</w:t>
      </w:r>
      <w:r w:rsidRPr="00572C3D">
        <w:rPr>
          <w:vertAlign w:val="superscript"/>
        </w:rPr>
        <w:t>nd</w:t>
      </w:r>
      <w:r w:rsidRPr="00572C3D">
        <w:t xml:space="preserve"> crystallizer</w:t>
      </w:r>
    </w:p>
    <w:p w:rsidR="001431E4" w:rsidRPr="00572C3D" w:rsidRDefault="001431E4" w:rsidP="00572C3D">
      <w:pPr>
        <w:pStyle w:val="ListParagraph"/>
        <w:numPr>
          <w:ilvl w:val="0"/>
          <w:numId w:val="31"/>
        </w:numPr>
        <w:spacing w:after="160" w:line="259" w:lineRule="auto"/>
        <w:jc w:val="both"/>
      </w:pPr>
      <w:r w:rsidRPr="00572C3D">
        <w:t>Vapours from Solvent Strippers</w:t>
      </w:r>
    </w:p>
    <w:p w:rsidR="001431E4" w:rsidRPr="00572C3D" w:rsidRDefault="001431E4" w:rsidP="00572C3D">
      <w:pPr>
        <w:pStyle w:val="ListParagraph"/>
        <w:numPr>
          <w:ilvl w:val="0"/>
          <w:numId w:val="31"/>
        </w:numPr>
        <w:spacing w:after="160" w:line="259" w:lineRule="auto"/>
        <w:jc w:val="both"/>
      </w:pPr>
      <w:r w:rsidRPr="00572C3D">
        <w:t>nPA reflux</w:t>
      </w:r>
    </w:p>
    <w:p w:rsidR="001431E4" w:rsidRPr="00572C3D" w:rsidRDefault="001431E4" w:rsidP="00572C3D">
      <w:pPr>
        <w:jc w:val="both"/>
      </w:pPr>
      <w:r w:rsidRPr="00572C3D">
        <w:t>Above Streams enter DH columns at various sections of the column. Purge Stream is taken from DH to the purge column to reduce PX concentration and to break PX-nPA Azeotrope.</w:t>
      </w:r>
    </w:p>
    <w:p w:rsidR="001431E4" w:rsidRPr="00572C3D" w:rsidRDefault="001431E4" w:rsidP="00572C3D">
      <w:pPr>
        <w:jc w:val="both"/>
      </w:pPr>
      <w:r w:rsidRPr="00572C3D">
        <w:t>Fresh Acetic Acid is added from the tank farm at the bottom of the column to maintain the bottom product concentration.</w:t>
      </w:r>
    </w:p>
    <w:p w:rsidR="001431E4" w:rsidRPr="00572C3D" w:rsidRDefault="001431E4" w:rsidP="00572C3D">
      <w:pPr>
        <w:jc w:val="both"/>
      </w:pPr>
      <w:r w:rsidRPr="00572C3D">
        <w:t>Reboiler is provided near the bottom of the column which provide the heat for the distillation using a LP steam.</w:t>
      </w:r>
    </w:p>
    <w:p w:rsidR="001431E4" w:rsidRPr="00572C3D" w:rsidRDefault="001431E4" w:rsidP="00572C3D">
      <w:pPr>
        <w:jc w:val="both"/>
      </w:pPr>
      <w:r w:rsidRPr="00572C3D">
        <w:t>Bottom product concentration – Acetic acid 95% and Water 5%</w:t>
      </w:r>
    </w:p>
    <w:p w:rsidR="001431E4" w:rsidRPr="00572C3D" w:rsidRDefault="001431E4" w:rsidP="00572C3D">
      <w:pPr>
        <w:jc w:val="both"/>
      </w:pPr>
      <w:r w:rsidRPr="00572C3D">
        <w:t>Top product concentration – Water, nPA, methyl acetate and traces of acetic acid.</w:t>
      </w:r>
    </w:p>
    <w:p w:rsidR="001431E4" w:rsidRPr="00572C3D" w:rsidRDefault="001431E4" w:rsidP="00572C3D">
      <w:pPr>
        <w:jc w:val="both"/>
      </w:pPr>
      <w:r w:rsidRPr="00572C3D">
        <w:t>The overhead products from DH column are sent to DH condenser, contact and entrainer storage tank.</w:t>
      </w:r>
    </w:p>
    <w:p w:rsidR="001431E4" w:rsidRPr="00572C3D" w:rsidRDefault="001431E4" w:rsidP="00572C3D">
      <w:pPr>
        <w:jc w:val="both"/>
      </w:pPr>
      <w:r w:rsidRPr="00572C3D">
        <w:t>DH condenser condenses azeotrope of nPA and water to separate them as aqueous and organic phase in the DH decanter.</w:t>
      </w:r>
    </w:p>
    <w:p w:rsidR="001431E4" w:rsidRPr="00572C3D" w:rsidRDefault="001431E4" w:rsidP="00572C3D">
      <w:pPr>
        <w:jc w:val="both"/>
      </w:pPr>
      <w:r w:rsidRPr="00572C3D">
        <w:t>A by-pass to condenser is provided to avoid condensation of methyl acetate. If methyl acetate condenses then it gets mixed in the decanter and it is lost.</w:t>
      </w:r>
    </w:p>
    <w:p w:rsidR="001431E4" w:rsidRPr="00572C3D" w:rsidRDefault="001431E4" w:rsidP="00572C3D">
      <w:pPr>
        <w:jc w:val="both"/>
      </w:pPr>
      <w:r w:rsidRPr="00572C3D">
        <w:t>Methyl acetate vapours and condensed azeotrope are contacted at the DH column contactor so that equilibrium of various components takes places. These vapors are sent to Methyl Acetate recovery column.</w:t>
      </w:r>
    </w:p>
    <w:p w:rsidR="001431E4" w:rsidRPr="00572C3D" w:rsidRDefault="001431E4" w:rsidP="00572C3D">
      <w:pPr>
        <w:jc w:val="both"/>
      </w:pPr>
      <w:r w:rsidRPr="00572C3D">
        <w:t>Overhead stream of the recovery column contains methyl acetate as a major product.</w:t>
      </w:r>
    </w:p>
    <w:p w:rsidR="001431E4" w:rsidRPr="00572C3D" w:rsidRDefault="001431E4" w:rsidP="00572C3D">
      <w:pPr>
        <w:jc w:val="both"/>
      </w:pPr>
      <w:r w:rsidRPr="00572C3D">
        <w:t>Bottom stream of the recovery column contains waste water as a major product which is sent to various section of the plant to use and hence fresh water consumption is reduced.</w:t>
      </w:r>
    </w:p>
    <w:p w:rsidR="001431E4" w:rsidRPr="00572C3D" w:rsidRDefault="001431E4" w:rsidP="00572C3D">
      <w:pPr>
        <w:jc w:val="both"/>
      </w:pPr>
      <w:r w:rsidRPr="00572C3D">
        <w:t>Entrainer storage tank contains condensed nPA from the decanter and a stream of make up nPA from the tank farm.</w:t>
      </w:r>
    </w:p>
    <w:p w:rsidR="001431E4" w:rsidRDefault="001431E4" w:rsidP="001431E4">
      <w:pPr>
        <w:rPr>
          <w:sz w:val="24"/>
        </w:rPr>
      </w:pPr>
    </w:p>
    <w:p w:rsidR="001431E4" w:rsidRDefault="001431E4" w:rsidP="001431E4">
      <w:pPr>
        <w:rPr>
          <w:sz w:val="24"/>
        </w:rPr>
      </w:pPr>
    </w:p>
    <w:p w:rsidR="001431E4" w:rsidRDefault="001431E4" w:rsidP="001431E4">
      <w:pPr>
        <w:autoSpaceDE w:val="0"/>
        <w:autoSpaceDN w:val="0"/>
        <w:adjustRightInd w:val="0"/>
        <w:spacing w:after="0" w:line="240" w:lineRule="auto"/>
        <w:rPr>
          <w:rFonts w:ascii="Arial Black" w:hAnsi="Arial Black" w:cs="Calibri,Bold"/>
          <w:b/>
          <w:bCs/>
          <w:sz w:val="26"/>
          <w:szCs w:val="26"/>
        </w:rPr>
      </w:pPr>
    </w:p>
    <w:p w:rsidR="00E6712D" w:rsidRDefault="00E6712D" w:rsidP="00423E3D">
      <w:pPr>
        <w:jc w:val="center"/>
        <w:rPr>
          <w:rFonts w:ascii="Arial Black" w:hAnsi="Arial Black" w:cs="Calibri,Bold"/>
          <w:b/>
          <w:bCs/>
          <w:sz w:val="28"/>
          <w:szCs w:val="26"/>
        </w:rPr>
      </w:pPr>
    </w:p>
    <w:p w:rsidR="00E6712D" w:rsidRDefault="00E6712D">
      <w:pPr>
        <w:rPr>
          <w:rFonts w:ascii="Arial Black" w:hAnsi="Arial Black" w:cs="Calibri,Bold"/>
          <w:b/>
          <w:bCs/>
          <w:sz w:val="28"/>
          <w:szCs w:val="26"/>
        </w:rPr>
      </w:pPr>
      <w:r>
        <w:rPr>
          <w:rFonts w:ascii="Arial Black" w:hAnsi="Arial Black" w:cs="Calibri,Bold"/>
          <w:b/>
          <w:bCs/>
          <w:sz w:val="28"/>
          <w:szCs w:val="26"/>
        </w:rPr>
        <w:br w:type="page"/>
      </w:r>
    </w:p>
    <w:p w:rsidR="00521887" w:rsidRDefault="00521887" w:rsidP="00521887">
      <w:pPr>
        <w:jc w:val="center"/>
        <w:rPr>
          <w:rFonts w:cs="Calibri,Bold"/>
          <w:bCs/>
          <w:sz w:val="24"/>
          <w:szCs w:val="26"/>
        </w:rPr>
      </w:pPr>
      <w:r>
        <w:rPr>
          <w:rFonts w:ascii="Arial Black" w:hAnsi="Arial Black" w:cs="Calibri,Bold"/>
          <w:b/>
          <w:bCs/>
          <w:noProof/>
          <w:sz w:val="28"/>
          <w:szCs w:val="26"/>
        </w:rPr>
        <w:lastRenderedPageBreak/>
        <w:drawing>
          <wp:inline distT="0" distB="0" distL="0" distR="0">
            <wp:extent cx="7845213" cy="5883909"/>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icrosoft PowerPoint Presentation.pn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7864862" cy="5898646"/>
                    </a:xfrm>
                    <a:prstGeom prst="rect">
                      <a:avLst/>
                    </a:prstGeom>
                  </pic:spPr>
                </pic:pic>
              </a:graphicData>
            </a:graphic>
          </wp:inline>
        </w:drawing>
      </w:r>
    </w:p>
    <w:p w:rsidR="00521887" w:rsidRDefault="00521887" w:rsidP="00521887">
      <w:pPr>
        <w:jc w:val="center"/>
        <w:rPr>
          <w:rFonts w:ascii="Arial Black" w:hAnsi="Arial Black" w:cs="Calibri,Bold"/>
          <w:b/>
          <w:bCs/>
          <w:sz w:val="28"/>
          <w:szCs w:val="26"/>
        </w:rPr>
      </w:pPr>
      <w:r w:rsidRPr="00521887">
        <w:rPr>
          <w:rFonts w:cs="Calibri,Bold"/>
          <w:bCs/>
          <w:sz w:val="24"/>
          <w:szCs w:val="26"/>
        </w:rPr>
        <w:t>Block Flow Diagram of Solvent Dehydration Section</w:t>
      </w:r>
    </w:p>
    <w:p w:rsidR="009F2399" w:rsidRPr="00E6712D" w:rsidRDefault="00BD0C81" w:rsidP="00521887">
      <w:pPr>
        <w:jc w:val="center"/>
        <w:rPr>
          <w:rFonts w:ascii="Arial Black" w:hAnsi="Arial Black" w:cs="Calibri,Bold"/>
          <w:b/>
          <w:bCs/>
          <w:sz w:val="28"/>
          <w:szCs w:val="26"/>
        </w:rPr>
      </w:pPr>
      <w:r>
        <w:rPr>
          <w:rFonts w:ascii="Arial Black" w:hAnsi="Arial Black" w:cs="Calibri,Bold"/>
          <w:b/>
          <w:bCs/>
          <w:sz w:val="28"/>
          <w:szCs w:val="26"/>
        </w:rPr>
        <w:br w:type="page"/>
      </w:r>
      <w:r w:rsidR="00F505B7" w:rsidRPr="00E6712D">
        <w:rPr>
          <w:rFonts w:ascii="Arial Black" w:hAnsi="Arial Black" w:cs="Calibri,Bold"/>
          <w:b/>
          <w:bCs/>
          <w:sz w:val="28"/>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w:t>
      </w:r>
      <w:r w:rsidR="008D4AA6">
        <w:rPr>
          <w:rFonts w:ascii="Calibri" w:hAnsi="Calibri" w:cs="Calibri"/>
        </w:rPr>
        <w:t>e Entrainer Storage Tank via the Reflux Pumps.</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(Mellaplus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1E4F86" w:rsidP="00A0358B">
      <w:pPr>
        <w:pStyle w:val="ListParagraph"/>
        <w:numPr>
          <w:ilvl w:val="0"/>
          <w:numId w:val="23"/>
        </w:numPr>
        <w:autoSpaceDE w:val="0"/>
        <w:autoSpaceDN w:val="0"/>
        <w:adjustRightInd w:val="0"/>
        <w:spacing w:after="0" w:line="240" w:lineRule="auto"/>
        <w:rPr>
          <w:rFonts w:cs="Calibri"/>
        </w:rPr>
      </w:pPr>
      <w:r>
        <w:rPr>
          <w:rFonts w:cs="Calibri"/>
        </w:rPr>
        <w:t>Paraxylene purge to Purge Column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bottom section, Zone C is packed with one bed (Bed 3) of structured packing (Mellaplus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E25A30" w:rsidRDefault="00E25A30" w:rsidP="00713190">
      <w:pPr>
        <w:autoSpaceDE w:val="0"/>
        <w:autoSpaceDN w:val="0"/>
        <w:adjustRightInd w:val="0"/>
        <w:spacing w:after="0" w:line="240" w:lineRule="auto"/>
        <w:jc w:val="both"/>
        <w:rPr>
          <w:rFonts w:cs="Calibri"/>
        </w:rPr>
      </w:pPr>
      <w:r>
        <w:rPr>
          <w:rFonts w:cs="Calibri"/>
        </w:rPr>
        <w:t xml:space="preserve">DH column is design to provide specific top and bottom product composition. It is important for the DH column and the surrounding equipment to function properly to achieve the desired product composition. Unstable DH column leads to undesired products in the overhead and bottom stream and loss of efficiency of the process.  </w:t>
      </w:r>
    </w:p>
    <w:p w:rsidR="00E25A30" w:rsidRDefault="00E25A30" w:rsidP="00713190">
      <w:pPr>
        <w:autoSpaceDE w:val="0"/>
        <w:autoSpaceDN w:val="0"/>
        <w:adjustRightInd w:val="0"/>
        <w:spacing w:after="0" w:line="240" w:lineRule="auto"/>
        <w:jc w:val="both"/>
        <w:rPr>
          <w:rFonts w:cs="Calibri"/>
        </w:rPr>
      </w:pPr>
    </w:p>
    <w:p w:rsidR="00BB57DF" w:rsidRDefault="009D24F7" w:rsidP="00713190">
      <w:pPr>
        <w:autoSpaceDE w:val="0"/>
        <w:autoSpaceDN w:val="0"/>
        <w:adjustRightInd w:val="0"/>
        <w:spacing w:after="0" w:line="240" w:lineRule="auto"/>
        <w:jc w:val="both"/>
        <w:rPr>
          <w:rFonts w:cs="Calibri"/>
        </w:rPr>
      </w:pPr>
      <w:r>
        <w:rPr>
          <w:rFonts w:cs="Calibri"/>
        </w:rPr>
        <w:t>The Solvent Dehydration Co</w:t>
      </w:r>
      <w:r w:rsidR="00CD31A6">
        <w:rPr>
          <w:rFonts w:cs="Calibri"/>
        </w:rPr>
        <w:t>lumn can become unstable due to</w:t>
      </w:r>
      <w:r w:rsidR="002E1E22">
        <w:rPr>
          <w:rFonts w:cs="Calibri"/>
        </w:rPr>
        <w:t xml:space="preserve"> </w:t>
      </w:r>
      <w:r>
        <w:rPr>
          <w:rFonts w:cs="Calibri"/>
        </w:rPr>
        <w:t xml:space="preserve">one or more of the </w:t>
      </w:r>
      <w:r w:rsidR="00420910">
        <w:rPr>
          <w:rFonts w:cs="Calibri"/>
        </w:rPr>
        <w:t>following problems:</w:t>
      </w:r>
    </w:p>
    <w:p w:rsidR="00420910" w:rsidRDefault="00420910" w:rsidP="00713190">
      <w:pPr>
        <w:autoSpaceDE w:val="0"/>
        <w:autoSpaceDN w:val="0"/>
        <w:adjustRightInd w:val="0"/>
        <w:spacing w:after="0" w:line="240" w:lineRule="auto"/>
        <w:jc w:val="both"/>
        <w:rPr>
          <w:rFonts w:cs="Calibri"/>
        </w:rPr>
      </w:pPr>
    </w:p>
    <w:p w:rsidR="00420910" w:rsidRDefault="00420910" w:rsidP="00713190">
      <w:pPr>
        <w:pStyle w:val="ListParagraph"/>
        <w:numPr>
          <w:ilvl w:val="0"/>
          <w:numId w:val="27"/>
        </w:numPr>
        <w:autoSpaceDE w:val="0"/>
        <w:autoSpaceDN w:val="0"/>
        <w:adjustRightInd w:val="0"/>
        <w:spacing w:after="0" w:line="240" w:lineRule="auto"/>
        <w:jc w:val="both"/>
        <w:rPr>
          <w:rFonts w:cs="Calibri"/>
        </w:rPr>
      </w:pPr>
      <w:r>
        <w:rPr>
          <w:rFonts w:cs="Calibri"/>
        </w:rPr>
        <w:t>Reboiler Steam Rate</w:t>
      </w:r>
      <w:r w:rsidR="002E1E22">
        <w:rPr>
          <w:rFonts w:cs="Calibri"/>
        </w:rPr>
        <w:t xml:space="preserve">: Reboiler is used to provide the necessary heat energy required to the DH column. Reboiler uses Low Pressure steam to provide this heat. Thus change in LP steam flow rate changes the column bottom profile and leads to various problems. </w:t>
      </w:r>
    </w:p>
    <w:p w:rsidR="002E1E22" w:rsidRDefault="002E1E22" w:rsidP="00713190">
      <w:pPr>
        <w:pStyle w:val="ListParagraph"/>
        <w:autoSpaceDE w:val="0"/>
        <w:autoSpaceDN w:val="0"/>
        <w:adjustRightInd w:val="0"/>
        <w:spacing w:after="0" w:line="240" w:lineRule="auto"/>
        <w:jc w:val="both"/>
        <w:rPr>
          <w:rFonts w:cs="Calibri"/>
        </w:rPr>
      </w:pPr>
    </w:p>
    <w:p w:rsidR="002E1E22" w:rsidRDefault="002E1E22" w:rsidP="00713190">
      <w:pPr>
        <w:pStyle w:val="ListParagraph"/>
        <w:autoSpaceDE w:val="0"/>
        <w:autoSpaceDN w:val="0"/>
        <w:adjustRightInd w:val="0"/>
        <w:spacing w:after="0" w:line="240" w:lineRule="auto"/>
        <w:jc w:val="both"/>
        <w:rPr>
          <w:rFonts w:cs="Calibri"/>
        </w:rPr>
      </w:pPr>
      <w:r>
        <w:rPr>
          <w:rFonts w:cs="Calibri"/>
        </w:rPr>
        <w:t xml:space="preserve">If the LP steam rate increases, the </w:t>
      </w:r>
      <w:r w:rsidR="0034786B">
        <w:rPr>
          <w:rFonts w:cs="Calibri"/>
        </w:rPr>
        <w:t>temperature at the bottom of the column</w:t>
      </w:r>
      <w:r>
        <w:rPr>
          <w:rFonts w:cs="Calibri"/>
        </w:rPr>
        <w:t xml:space="preserve"> </w:t>
      </w:r>
      <w:r w:rsidR="0034786B">
        <w:rPr>
          <w:rFonts w:cs="Calibri"/>
        </w:rPr>
        <w:t xml:space="preserve">increases </w:t>
      </w:r>
      <w:r>
        <w:rPr>
          <w:rFonts w:cs="Calibri"/>
        </w:rPr>
        <w:t xml:space="preserve">and hence </w:t>
      </w:r>
      <w:r w:rsidR="0034786B">
        <w:rPr>
          <w:rFonts w:cs="Calibri"/>
        </w:rPr>
        <w:t xml:space="preserve">water concentration at the bottom of the column </w:t>
      </w:r>
      <w:r>
        <w:rPr>
          <w:rFonts w:cs="Calibri"/>
        </w:rPr>
        <w:t xml:space="preserve">decreases which leads to </w:t>
      </w:r>
      <w:r w:rsidR="0034786B">
        <w:rPr>
          <w:rFonts w:cs="Calibri"/>
        </w:rPr>
        <w:t>corrosion.</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If the LP steam rate decreases, the temperature at the bottom of the column decreases and hence water concentration at the bottom of the column increases which leads to high water content in the reactor which is unfavourable.</w:t>
      </w:r>
    </w:p>
    <w:p w:rsidR="0034786B" w:rsidRDefault="0034786B" w:rsidP="00713190">
      <w:pPr>
        <w:pStyle w:val="ListParagraph"/>
        <w:autoSpaceDE w:val="0"/>
        <w:autoSpaceDN w:val="0"/>
        <w:adjustRightInd w:val="0"/>
        <w:spacing w:after="0" w:line="240" w:lineRule="auto"/>
        <w:jc w:val="both"/>
        <w:rPr>
          <w:rFonts w:cs="Calibri"/>
        </w:rPr>
      </w:pPr>
    </w:p>
    <w:p w:rsidR="0034786B" w:rsidRDefault="0034786B"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34786B" w:rsidRDefault="0034786B" w:rsidP="00713190">
      <w:pPr>
        <w:pStyle w:val="ListParagraph"/>
        <w:autoSpaceDE w:val="0"/>
        <w:autoSpaceDN w:val="0"/>
        <w:adjustRightInd w:val="0"/>
        <w:spacing w:after="0" w:line="240" w:lineRule="auto"/>
        <w:jc w:val="both"/>
        <w:rPr>
          <w:rFonts w:cs="Calibri"/>
        </w:rPr>
      </w:pP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operating parameters against standard operating conditions.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Check overall DH Column loading – possible over cooling of overheads. Adjust CW to Condenser as                                                                    required.    </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on-line analyser results against manual samples.</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Check Column base pressure is "normal" – changes in pressure alter the temperature / water concentration relationship.</w:t>
      </w:r>
    </w:p>
    <w:p w:rsidR="0034786B" w:rsidRPr="0034786B" w:rsidRDefault="0034786B" w:rsidP="00713190">
      <w:pPr>
        <w:pStyle w:val="ListParagraph"/>
        <w:numPr>
          <w:ilvl w:val="0"/>
          <w:numId w:val="28"/>
        </w:numPr>
        <w:autoSpaceDE w:val="0"/>
        <w:autoSpaceDN w:val="0"/>
        <w:adjustRightInd w:val="0"/>
        <w:spacing w:after="0" w:line="240" w:lineRule="auto"/>
        <w:jc w:val="both"/>
        <w:rPr>
          <w:rFonts w:ascii="Calibri" w:hAnsi="Calibri" w:cs="Calibri"/>
        </w:rPr>
      </w:pPr>
      <w:r w:rsidRPr="0034786B">
        <w:rPr>
          <w:rFonts w:ascii="Calibri" w:hAnsi="Calibri" w:cs="Calibri"/>
        </w:rPr>
        <w:t xml:space="preserve">Reset column base to automatic temperature control – Ensure Column base pressure is normal.      </w:t>
      </w:r>
    </w:p>
    <w:p w:rsidR="0034786B" w:rsidRDefault="0034786B" w:rsidP="00713190">
      <w:pPr>
        <w:autoSpaceDE w:val="0"/>
        <w:autoSpaceDN w:val="0"/>
        <w:adjustRightInd w:val="0"/>
        <w:spacing w:after="0" w:line="240" w:lineRule="auto"/>
        <w:jc w:val="both"/>
        <w:rPr>
          <w:rFonts w:cs="Calibri"/>
        </w:rPr>
      </w:pPr>
    </w:p>
    <w:p w:rsidR="0034786B" w:rsidRDefault="00B826CF" w:rsidP="00713190">
      <w:pPr>
        <w:pStyle w:val="ListParagraph"/>
        <w:numPr>
          <w:ilvl w:val="0"/>
          <w:numId w:val="27"/>
        </w:numPr>
        <w:autoSpaceDE w:val="0"/>
        <w:autoSpaceDN w:val="0"/>
        <w:adjustRightInd w:val="0"/>
        <w:spacing w:after="0" w:line="240" w:lineRule="auto"/>
        <w:jc w:val="both"/>
        <w:rPr>
          <w:rFonts w:cs="Calibri"/>
        </w:rPr>
      </w:pPr>
      <w:r>
        <w:rPr>
          <w:rFonts w:cs="Calibri"/>
        </w:rPr>
        <w:t xml:space="preserve">High Pressure: </w:t>
      </w:r>
      <w:r w:rsidR="00A83023">
        <w:rPr>
          <w:rFonts w:cs="Calibri"/>
        </w:rPr>
        <w:t>High pressure in the column will lead to increased temperature and hence the temperature profile of the column gets disturbed. Increase in temperature will lead to increased burning of acetic acid and thus decrease in process efficiency.</w:t>
      </w:r>
    </w:p>
    <w:p w:rsidR="00B826CF" w:rsidRDefault="00B826CF" w:rsidP="00713190">
      <w:pPr>
        <w:pStyle w:val="ListParagraph"/>
        <w:autoSpaceDE w:val="0"/>
        <w:autoSpaceDN w:val="0"/>
        <w:adjustRightInd w:val="0"/>
        <w:spacing w:after="0" w:line="240" w:lineRule="auto"/>
        <w:jc w:val="both"/>
        <w:rPr>
          <w:rFonts w:cs="Calibri"/>
        </w:rPr>
      </w:pPr>
    </w:p>
    <w:p w:rsidR="00B826CF" w:rsidRDefault="00B826CF" w:rsidP="00713190">
      <w:pPr>
        <w:pStyle w:val="ListParagraph"/>
        <w:autoSpaceDE w:val="0"/>
        <w:autoSpaceDN w:val="0"/>
        <w:adjustRightInd w:val="0"/>
        <w:spacing w:after="0" w:line="240" w:lineRule="auto"/>
        <w:jc w:val="both"/>
        <w:rPr>
          <w:rFonts w:cs="Calibri"/>
        </w:rPr>
      </w:pPr>
      <w:r>
        <w:rPr>
          <w:rFonts w:cs="Calibri"/>
        </w:rPr>
        <w:t>Actions that needs to be carried out:</w:t>
      </w:r>
    </w:p>
    <w:p w:rsidR="00B826CF" w:rsidRDefault="00B826CF" w:rsidP="00713190">
      <w:pPr>
        <w:pStyle w:val="ListParagraph"/>
        <w:autoSpaceDE w:val="0"/>
        <w:autoSpaceDN w:val="0"/>
        <w:adjustRightInd w:val="0"/>
        <w:spacing w:after="0" w:line="240" w:lineRule="auto"/>
        <w:jc w:val="both"/>
        <w:rPr>
          <w:rFonts w:cs="Calibri"/>
        </w:rPr>
      </w:pP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operating parameters against standard operating conditions.</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Is the base pressure and overheads pressure high -adjust steam flow and plant rate as required to prevent flooding, - check column differential pressure.</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Base level.</w:t>
      </w:r>
    </w:p>
    <w:p w:rsidR="00B826CF" w:rsidRP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DH Column loading e.g. high reboiler steam rates, high reflux rates.</w:t>
      </w:r>
    </w:p>
    <w:p w:rsidR="00B826CF" w:rsidRDefault="00B826CF" w:rsidP="00713190">
      <w:pPr>
        <w:pStyle w:val="ListParagraph"/>
        <w:numPr>
          <w:ilvl w:val="0"/>
          <w:numId w:val="29"/>
        </w:numPr>
        <w:autoSpaceDE w:val="0"/>
        <w:autoSpaceDN w:val="0"/>
        <w:adjustRightInd w:val="0"/>
        <w:spacing w:after="0" w:line="240" w:lineRule="auto"/>
        <w:jc w:val="both"/>
        <w:rPr>
          <w:rFonts w:ascii="Calibri" w:hAnsi="Calibri" w:cs="Calibri"/>
        </w:rPr>
      </w:pPr>
      <w:r w:rsidRPr="00B826CF">
        <w:rPr>
          <w:rFonts w:ascii="Calibri" w:hAnsi="Calibri" w:cs="Calibri"/>
        </w:rPr>
        <w:t>Check for excessive Crystalliser flash vapour rate – high crystalliser PCV output.</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Temperature Profile:</w:t>
      </w:r>
      <w:r w:rsidR="00A83023" w:rsidRPr="00E735CF">
        <w:rPr>
          <w:rFonts w:ascii="Calibri" w:hAnsi="Calibri" w:cs="Calibri"/>
        </w:rPr>
        <w:t xml:space="preserve"> High temperature profile indicates greater accumulation of PX which leads to </w:t>
      </w:r>
      <w:r w:rsidR="00E735CF" w:rsidRPr="00E735CF">
        <w:rPr>
          <w:rFonts w:ascii="Calibri" w:hAnsi="Calibri" w:cs="Calibri"/>
        </w:rPr>
        <w:t xml:space="preserve">        </w:t>
      </w:r>
      <w:r w:rsidR="00A83023" w:rsidRPr="00E735CF">
        <w:rPr>
          <w:rFonts w:ascii="Calibri" w:hAnsi="Calibri" w:cs="Calibri"/>
        </w:rPr>
        <w:t>azeotrope formation of nPA and PX and thus full utilization of nPA is not achieved. Make up entrainer is to be added.</w:t>
      </w:r>
    </w:p>
    <w:p w:rsidR="00AA19FA" w:rsidRPr="003A3A3B" w:rsidRDefault="00AA19FA" w:rsidP="003A3A3B">
      <w:pPr>
        <w:autoSpaceDE w:val="0"/>
        <w:autoSpaceDN w:val="0"/>
        <w:adjustRightInd w:val="0"/>
        <w:spacing w:after="0" w:line="240" w:lineRule="auto"/>
        <w:jc w:val="both"/>
        <w:rPr>
          <w:rFonts w:cs="Calibri"/>
        </w:rPr>
      </w:pPr>
    </w:p>
    <w:p w:rsidR="008D4FDB" w:rsidRDefault="008D4FDB" w:rsidP="00713190">
      <w:pPr>
        <w:autoSpaceDE w:val="0"/>
        <w:autoSpaceDN w:val="0"/>
        <w:adjustRightInd w:val="0"/>
        <w:spacing w:after="0" w:line="240" w:lineRule="auto"/>
        <w:jc w:val="both"/>
        <w:rPr>
          <w:rFonts w:cs="Calibri"/>
        </w:rPr>
      </w:pPr>
      <w:r>
        <w:rPr>
          <w:rFonts w:cs="Calibri"/>
        </w:rPr>
        <w:lastRenderedPageBreak/>
        <w:t xml:space="preserve">             </w:t>
      </w:r>
      <w:r w:rsidRPr="008D4FDB">
        <w:rPr>
          <w:rFonts w:cs="Calibri"/>
        </w:rPr>
        <w:t>Actions that needs to be carried out:</w:t>
      </w:r>
    </w:p>
    <w:p w:rsidR="008D4FDB" w:rsidRDefault="008D4FDB" w:rsidP="00713190">
      <w:pPr>
        <w:autoSpaceDE w:val="0"/>
        <w:autoSpaceDN w:val="0"/>
        <w:adjustRightInd w:val="0"/>
        <w:spacing w:after="0" w:line="240" w:lineRule="auto"/>
        <w:jc w:val="both"/>
        <w:rPr>
          <w:rFonts w:cs="Calibri"/>
        </w:rPr>
      </w:pP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Column loading , </w:t>
      </w:r>
      <w:proofErr w:type="spellStart"/>
      <w:r w:rsidRPr="008D4FDB">
        <w:rPr>
          <w:rFonts w:ascii="Calibri" w:hAnsi="Calibri" w:cs="Calibri"/>
        </w:rPr>
        <w:t>eg</w:t>
      </w:r>
      <w:proofErr w:type="spellEnd"/>
      <w:r w:rsidRPr="008D4FDB">
        <w:rPr>
          <w:rFonts w:ascii="Calibri" w:hAnsi="Calibri" w:cs="Calibri"/>
        </w:rPr>
        <w:t xml:space="preserve"> high reboiler steam rates, high reflux rates - reduce load as required</w:t>
      </w:r>
    </w:p>
    <w:p w:rsidR="008D4FDB" w:rsidRP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 xml:space="preserve">Check for build-up of paraxylene – consider increasing </w:t>
      </w:r>
      <w:proofErr w:type="spellStart"/>
      <w:r w:rsidRPr="008D4FDB">
        <w:rPr>
          <w:rFonts w:ascii="Calibri" w:hAnsi="Calibri" w:cs="Calibri"/>
        </w:rPr>
        <w:t>paraxlene</w:t>
      </w:r>
      <w:proofErr w:type="spellEnd"/>
      <w:r w:rsidRPr="008D4FDB">
        <w:rPr>
          <w:rFonts w:ascii="Calibri" w:hAnsi="Calibri" w:cs="Calibri"/>
        </w:rPr>
        <w:t xml:space="preserve"> purge rate.</w:t>
      </w:r>
    </w:p>
    <w:p w:rsidR="008D4FDB" w:rsidRDefault="008D4FDB" w:rsidP="00713190">
      <w:pPr>
        <w:pStyle w:val="ListParagraph"/>
        <w:numPr>
          <w:ilvl w:val="0"/>
          <w:numId w:val="30"/>
        </w:numPr>
        <w:autoSpaceDE w:val="0"/>
        <w:autoSpaceDN w:val="0"/>
        <w:adjustRightInd w:val="0"/>
        <w:spacing w:after="0" w:line="240" w:lineRule="auto"/>
        <w:jc w:val="both"/>
        <w:rPr>
          <w:rFonts w:ascii="Calibri" w:hAnsi="Calibri" w:cs="Calibri"/>
        </w:rPr>
      </w:pPr>
      <w:r w:rsidRPr="008D4FDB">
        <w:rPr>
          <w:rFonts w:ascii="Calibri" w:hAnsi="Calibri" w:cs="Calibri"/>
        </w:rPr>
        <w:t>Check Crystalliser flash vapour control</w:t>
      </w:r>
      <w:r w:rsidR="008D4AA6">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Default="008D4FDB" w:rsidP="00713190">
      <w:pPr>
        <w:autoSpaceDE w:val="0"/>
        <w:autoSpaceDN w:val="0"/>
        <w:adjustRightInd w:val="0"/>
        <w:spacing w:after="0" w:line="240" w:lineRule="auto"/>
        <w:ind w:left="360"/>
        <w:jc w:val="both"/>
        <w:rPr>
          <w:rFonts w:ascii="Calibri" w:hAnsi="Calibri" w:cs="Calibri"/>
        </w:rPr>
      </w:pPr>
    </w:p>
    <w:p w:rsidR="008D4FDB" w:rsidRPr="00E735CF" w:rsidRDefault="008D4FDB" w:rsidP="00E735CF">
      <w:pPr>
        <w:pStyle w:val="ListParagraph"/>
        <w:numPr>
          <w:ilvl w:val="0"/>
          <w:numId w:val="27"/>
        </w:numPr>
        <w:autoSpaceDE w:val="0"/>
        <w:autoSpaceDN w:val="0"/>
        <w:adjustRightInd w:val="0"/>
        <w:spacing w:after="0" w:line="240" w:lineRule="auto"/>
        <w:jc w:val="both"/>
        <w:rPr>
          <w:rFonts w:ascii="Calibri" w:hAnsi="Calibri" w:cs="Calibri"/>
        </w:rPr>
      </w:pPr>
      <w:r w:rsidRPr="00E735CF">
        <w:rPr>
          <w:rFonts w:ascii="Calibri" w:hAnsi="Calibri" w:cs="Calibri"/>
        </w:rPr>
        <w:t>High PX in reflux:</w:t>
      </w:r>
      <w:r w:rsidR="00A83023" w:rsidRPr="00E735CF">
        <w:rPr>
          <w:rFonts w:ascii="Calibri" w:hAnsi="Calibri" w:cs="Calibri"/>
        </w:rPr>
        <w:t xml:space="preserve"> High PX in the reflux leads to larger formation of PX-nPA azeotrope. This may occur due one of the following reasons: 1) Purge column bottom temperature too high. 2) PX feed to purge column too low.</w:t>
      </w:r>
    </w:p>
    <w:p w:rsidR="008D4FDB" w:rsidRDefault="008D4FDB" w:rsidP="00713190">
      <w:pPr>
        <w:autoSpaceDE w:val="0"/>
        <w:autoSpaceDN w:val="0"/>
        <w:adjustRightInd w:val="0"/>
        <w:spacing w:after="0" w:line="240" w:lineRule="auto"/>
        <w:ind w:left="360"/>
        <w:jc w:val="both"/>
        <w:rPr>
          <w:rFonts w:ascii="Calibri" w:hAnsi="Calibri" w:cs="Calibri"/>
        </w:rPr>
      </w:pPr>
      <w:r>
        <w:rPr>
          <w:rFonts w:ascii="Calibri" w:hAnsi="Calibri" w:cs="Calibri"/>
        </w:rPr>
        <w:t xml:space="preserve">      </w:t>
      </w:r>
    </w:p>
    <w:p w:rsidR="008D4FDB" w:rsidRDefault="008D4FDB" w:rsidP="00713190">
      <w:pPr>
        <w:autoSpaceDE w:val="0"/>
        <w:autoSpaceDN w:val="0"/>
        <w:adjustRightInd w:val="0"/>
        <w:spacing w:after="0" w:line="240" w:lineRule="auto"/>
        <w:ind w:left="360"/>
        <w:jc w:val="both"/>
        <w:rPr>
          <w:rFonts w:cs="Calibri"/>
        </w:rPr>
      </w:pPr>
      <w:r>
        <w:rPr>
          <w:rFonts w:ascii="Calibri" w:hAnsi="Calibri" w:cs="Calibri"/>
        </w:rPr>
        <w:t xml:space="preserve">     </w:t>
      </w:r>
      <w:r w:rsidRPr="008D4FDB">
        <w:rPr>
          <w:rFonts w:cs="Calibri"/>
        </w:rPr>
        <w:t>Actions that needs to be carried out:</w:t>
      </w:r>
    </w:p>
    <w:p w:rsidR="002C4A1E" w:rsidRDefault="002C4A1E" w:rsidP="00713190">
      <w:pPr>
        <w:autoSpaceDE w:val="0"/>
        <w:autoSpaceDN w:val="0"/>
        <w:adjustRightInd w:val="0"/>
        <w:spacing w:after="0" w:line="240" w:lineRule="auto"/>
        <w:ind w:left="360"/>
        <w:jc w:val="both"/>
        <w:rPr>
          <w:rFonts w:cs="Calibri"/>
        </w:rPr>
      </w:pPr>
    </w:p>
    <w:p w:rsidR="00A83023"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bottom operating temperature setpoint for D5-651. Higher temperature gives low n-PA loss but low PX purge rate. Lower temperature gives high PX purge rate but high n-PA loss.</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Optimise water reflux flowrate. It should be approx. 1/3rd of feed flow</w:t>
      </w:r>
    </w:p>
    <w:p w:rsidR="002C4A1E" w:rsidRPr="002C4A1E" w:rsidRDefault="002C4A1E" w:rsidP="00713190">
      <w:pPr>
        <w:pStyle w:val="ListParagraph"/>
        <w:numPr>
          <w:ilvl w:val="0"/>
          <w:numId w:val="33"/>
        </w:numPr>
        <w:autoSpaceDE w:val="0"/>
        <w:autoSpaceDN w:val="0"/>
        <w:adjustRightInd w:val="0"/>
        <w:spacing w:after="0" w:line="240" w:lineRule="auto"/>
        <w:jc w:val="both"/>
        <w:rPr>
          <w:rFonts w:ascii="Calibri" w:hAnsi="Calibri" w:cs="Calibri"/>
        </w:rPr>
      </w:pPr>
      <w:r w:rsidRPr="002C4A1E">
        <w:rPr>
          <w:rFonts w:ascii="Calibri" w:hAnsi="Calibri" w:cs="Calibri"/>
        </w:rPr>
        <w:t>Check D5-601 profile is correct</w:t>
      </w:r>
    </w:p>
    <w:p w:rsidR="00A83023" w:rsidRDefault="00A83023" w:rsidP="00713190">
      <w:pPr>
        <w:autoSpaceDE w:val="0"/>
        <w:autoSpaceDN w:val="0"/>
        <w:adjustRightInd w:val="0"/>
        <w:spacing w:after="0" w:line="240" w:lineRule="auto"/>
        <w:ind w:left="360"/>
        <w:jc w:val="both"/>
        <w:rPr>
          <w:rFonts w:cs="Calibri"/>
        </w:rPr>
      </w:pPr>
    </w:p>
    <w:p w:rsidR="008D4FDB"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Methyl acetate in reflux:</w:t>
      </w:r>
      <w:r w:rsidR="002C4A1E" w:rsidRPr="002C4A1E">
        <w:rPr>
          <w:rFonts w:ascii="Calibri" w:hAnsi="Calibri" w:cs="Calibri"/>
        </w:rPr>
        <w:t xml:space="preserve"> Methyl acetate is an important component in the reactor to carry out reaction at the desired rate. Hence it is important to separate methyl acetate in the condenser and contactor. Due to malfunctioning of the bypass of the condenser, methyl acetate may get mixed with the entrainer and finally make its way to the DH column. </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autoSpaceDE w:val="0"/>
        <w:autoSpaceDN w:val="0"/>
        <w:adjustRightInd w:val="0"/>
        <w:spacing w:after="0" w:line="240" w:lineRule="auto"/>
        <w:jc w:val="both"/>
        <w:rPr>
          <w:rFonts w:ascii="Calibri" w:hAnsi="Calibri" w:cs="Calibri"/>
        </w:rPr>
      </w:pPr>
      <w:r>
        <w:rPr>
          <w:rFonts w:ascii="Calibri" w:hAnsi="Calibri" w:cs="Calibri"/>
        </w:rPr>
        <w:t>To rectify such situation</w:t>
      </w:r>
      <w:r w:rsidR="00713190">
        <w:rPr>
          <w:rFonts w:ascii="Calibri" w:hAnsi="Calibri" w:cs="Calibri"/>
        </w:rPr>
        <w:t>, increase the by</w:t>
      </w:r>
      <w:r>
        <w:rPr>
          <w:rFonts w:ascii="Calibri" w:hAnsi="Calibri" w:cs="Calibri"/>
        </w:rPr>
        <w:t>pass flow of the methyl acetate through the condenser.</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 xml:space="preserve">High water in reflux: </w:t>
      </w:r>
      <w:r w:rsidR="002C4A1E" w:rsidRPr="002C4A1E">
        <w:rPr>
          <w:rFonts w:ascii="Calibri" w:hAnsi="Calibri" w:cs="Calibri"/>
        </w:rPr>
        <w:t>High water in reflux may lead to change in the temperature profile of the column due to decrease in the top temperature. High water in the reflux may be due to decanter malfunction or increases height of the decanter.</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Default="002C4A1E"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2C4A1E" w:rsidRDefault="002C4A1E" w:rsidP="00713190">
      <w:pPr>
        <w:pStyle w:val="ListParagraph"/>
        <w:autoSpaceDE w:val="0"/>
        <w:autoSpaceDN w:val="0"/>
        <w:adjustRightInd w:val="0"/>
        <w:spacing w:after="0" w:line="240" w:lineRule="auto"/>
        <w:jc w:val="both"/>
        <w:rPr>
          <w:rFonts w:ascii="Calibri" w:hAnsi="Calibri" w:cs="Calibri"/>
        </w:rPr>
      </w:pP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Check setting of height of decanter overflow</w:t>
      </w:r>
      <w:r>
        <w:rPr>
          <w:rFonts w:ascii="Calibri" w:hAnsi="Calibri" w:cs="Calibri"/>
        </w:rPr>
        <w:t xml:space="preserve"> </w:t>
      </w:r>
      <w:r w:rsidRPr="002C4A1E">
        <w:rPr>
          <w:rFonts w:ascii="Calibri" w:hAnsi="Calibri" w:cs="Calibri"/>
        </w:rPr>
        <w:t>weir</w:t>
      </w:r>
      <w:r>
        <w:rPr>
          <w:rFonts w:ascii="Calibri" w:hAnsi="Calibri" w:cs="Calibri"/>
        </w:rPr>
        <w:t>.</w:t>
      </w:r>
    </w:p>
    <w:p w:rsidR="002C4A1E" w:rsidRPr="002C4A1E" w:rsidRDefault="002C4A1E" w:rsidP="00713190">
      <w:pPr>
        <w:pStyle w:val="ListParagraph"/>
        <w:numPr>
          <w:ilvl w:val="0"/>
          <w:numId w:val="36"/>
        </w:numPr>
        <w:autoSpaceDE w:val="0"/>
        <w:autoSpaceDN w:val="0"/>
        <w:adjustRightInd w:val="0"/>
        <w:spacing w:after="0" w:line="240" w:lineRule="auto"/>
        <w:jc w:val="both"/>
        <w:rPr>
          <w:rFonts w:ascii="Calibri" w:hAnsi="Calibri" w:cs="Calibri"/>
        </w:rPr>
      </w:pPr>
      <w:r w:rsidRPr="002C4A1E">
        <w:rPr>
          <w:rFonts w:ascii="Calibri" w:hAnsi="Calibri" w:cs="Calibri"/>
        </w:rPr>
        <w:t xml:space="preserve">Check if </w:t>
      </w:r>
      <w:proofErr w:type="spellStart"/>
      <w:r w:rsidRPr="002C4A1E">
        <w:rPr>
          <w:rFonts w:ascii="Calibri" w:hAnsi="Calibri" w:cs="Calibri"/>
        </w:rPr>
        <w:t>knitmesh</w:t>
      </w:r>
      <w:proofErr w:type="spellEnd"/>
      <w:r w:rsidRPr="002C4A1E">
        <w:rPr>
          <w:rFonts w:ascii="Calibri" w:hAnsi="Calibri" w:cs="Calibri"/>
        </w:rPr>
        <w:t xml:space="preserve"> pad in central down-</w:t>
      </w:r>
      <w:proofErr w:type="spellStart"/>
      <w:r w:rsidRPr="002C4A1E">
        <w:rPr>
          <w:rFonts w:ascii="Calibri" w:hAnsi="Calibri" w:cs="Calibri"/>
        </w:rPr>
        <w:t>comeris</w:t>
      </w:r>
      <w:proofErr w:type="spellEnd"/>
      <w:r w:rsidRPr="002C4A1E">
        <w:rPr>
          <w:rFonts w:ascii="Calibri" w:hAnsi="Calibri" w:cs="Calibri"/>
        </w:rPr>
        <w:t xml:space="preserve"> installed or blocked</w:t>
      </w:r>
      <w:r>
        <w:rPr>
          <w:rFonts w:ascii="Calibri" w:hAnsi="Calibri" w:cs="Calibri"/>
        </w:rPr>
        <w:t>.</w:t>
      </w:r>
    </w:p>
    <w:p w:rsidR="002C4A1E" w:rsidRPr="002C4A1E" w:rsidRDefault="002C4A1E" w:rsidP="00713190">
      <w:pPr>
        <w:autoSpaceDE w:val="0"/>
        <w:autoSpaceDN w:val="0"/>
        <w:adjustRightInd w:val="0"/>
        <w:spacing w:after="0" w:line="240" w:lineRule="auto"/>
        <w:jc w:val="both"/>
        <w:rPr>
          <w:rFonts w:ascii="Calibri" w:hAnsi="Calibri" w:cs="Calibri"/>
        </w:rPr>
      </w:pPr>
    </w:p>
    <w:p w:rsidR="008D4FDB" w:rsidRPr="002C4A1E"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2C4A1E">
        <w:rPr>
          <w:rFonts w:ascii="Calibri" w:hAnsi="Calibri" w:cs="Calibri"/>
        </w:rPr>
        <w:t>High propanol in reflux:</w:t>
      </w:r>
      <w:r w:rsidR="002C4A1E" w:rsidRPr="002C4A1E">
        <w:rPr>
          <w:rFonts w:ascii="Calibri" w:hAnsi="Calibri" w:cs="Calibri"/>
        </w:rPr>
        <w:t xml:space="preserve"> Hydrolysis of nPA leads to formation of propanol and hence wastage of entrainer. High propanol in reflux may occur due to presence of acetic acid in the reflux and lack of propanol draining.</w:t>
      </w:r>
    </w:p>
    <w:p w:rsidR="002C4A1E" w:rsidRDefault="002C4A1E" w:rsidP="00713190">
      <w:pPr>
        <w:autoSpaceDE w:val="0"/>
        <w:autoSpaceDN w:val="0"/>
        <w:adjustRightInd w:val="0"/>
        <w:spacing w:after="0" w:line="240" w:lineRule="auto"/>
        <w:ind w:left="360"/>
        <w:jc w:val="both"/>
        <w:rPr>
          <w:rFonts w:ascii="Calibri" w:hAnsi="Calibri" w:cs="Calibri"/>
        </w:rPr>
      </w:pPr>
    </w:p>
    <w:p w:rsidR="00BA0ABF" w:rsidRDefault="00BA0ABF" w:rsidP="00713190">
      <w:pPr>
        <w:autoSpaceDE w:val="0"/>
        <w:autoSpaceDN w:val="0"/>
        <w:adjustRightInd w:val="0"/>
        <w:spacing w:after="0" w:line="240" w:lineRule="auto"/>
        <w:ind w:left="360"/>
        <w:jc w:val="both"/>
        <w:rPr>
          <w:rFonts w:ascii="Calibri" w:hAnsi="Calibri" w:cs="Calibri"/>
        </w:rPr>
      </w:pPr>
      <w:r>
        <w:rPr>
          <w:rFonts w:cs="Calibri"/>
        </w:rPr>
        <w:t xml:space="preserve">       </w:t>
      </w:r>
      <w:r w:rsidRPr="008D4FDB">
        <w:rPr>
          <w:rFonts w:cs="Calibri"/>
        </w:rPr>
        <w:t>Actions that needs to be carried out:</w:t>
      </w:r>
      <w:r>
        <w:rPr>
          <w:rFonts w:ascii="Calibri" w:hAnsi="Calibri" w:cs="Calibri"/>
        </w:rPr>
        <w:t xml:space="preserve"> </w:t>
      </w:r>
    </w:p>
    <w:p w:rsidR="00BA0ABF" w:rsidRDefault="00BA0ABF" w:rsidP="00713190">
      <w:pPr>
        <w:autoSpaceDE w:val="0"/>
        <w:autoSpaceDN w:val="0"/>
        <w:adjustRightInd w:val="0"/>
        <w:spacing w:after="0" w:line="240" w:lineRule="auto"/>
        <w:ind w:left="360"/>
        <w:jc w:val="both"/>
        <w:rPr>
          <w:rFonts w:ascii="Calibri" w:hAnsi="Calibri" w:cs="Calibri"/>
        </w:rPr>
      </w:pP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See high AA in waste water</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Check water i</w:t>
      </w:r>
      <w:r w:rsidR="00A05B1B">
        <w:rPr>
          <w:rFonts w:ascii="Calibri" w:hAnsi="Calibri" w:cs="Calibri"/>
        </w:rPr>
        <w:t xml:space="preserve">n reflux – normally high water results in </w:t>
      </w:r>
      <w:r w:rsidRPr="00BA0ABF">
        <w:rPr>
          <w:rFonts w:ascii="Calibri" w:hAnsi="Calibri" w:cs="Calibri"/>
        </w:rPr>
        <w:t>high propanol also. Check decanter</w:t>
      </w:r>
      <w:r>
        <w:rPr>
          <w:rFonts w:ascii="Calibri" w:hAnsi="Calibri" w:cs="Calibri"/>
        </w:rPr>
        <w:t xml:space="preserve"> </w:t>
      </w:r>
      <w:r w:rsidRPr="00BA0ABF">
        <w:rPr>
          <w:rFonts w:ascii="Calibri" w:hAnsi="Calibri" w:cs="Calibri"/>
        </w:rPr>
        <w:t>performance.</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Inc</w:t>
      </w:r>
      <w:r w:rsidR="00E25A30">
        <w:rPr>
          <w:rFonts w:ascii="Calibri" w:hAnsi="Calibri" w:cs="Calibri"/>
        </w:rPr>
        <w:t>rease propanol purge from Recovery Column</w:t>
      </w:r>
      <w:r w:rsidRPr="00BA0ABF">
        <w:rPr>
          <w:rFonts w:ascii="Calibri" w:hAnsi="Calibri" w:cs="Calibri"/>
        </w:rPr>
        <w:t xml:space="preserve"> chimney</w:t>
      </w:r>
      <w:r>
        <w:rPr>
          <w:rFonts w:ascii="Calibri" w:hAnsi="Calibri" w:cs="Calibri"/>
        </w:rPr>
        <w:t xml:space="preserve"> </w:t>
      </w:r>
      <w:r w:rsidRPr="00BA0ABF">
        <w:rPr>
          <w:rFonts w:ascii="Calibri" w:hAnsi="Calibri" w:cs="Calibri"/>
        </w:rPr>
        <w:t>tray.</w:t>
      </w:r>
    </w:p>
    <w:p w:rsidR="00BA0ABF" w:rsidRPr="00BA0ABF" w:rsidRDefault="00BA0ABF" w:rsidP="00713190">
      <w:pPr>
        <w:pStyle w:val="ListParagraph"/>
        <w:numPr>
          <w:ilvl w:val="0"/>
          <w:numId w:val="38"/>
        </w:numPr>
        <w:autoSpaceDE w:val="0"/>
        <w:autoSpaceDN w:val="0"/>
        <w:adjustRightInd w:val="0"/>
        <w:spacing w:after="0" w:line="240" w:lineRule="auto"/>
        <w:jc w:val="both"/>
        <w:rPr>
          <w:rFonts w:ascii="Calibri" w:hAnsi="Calibri" w:cs="Calibri"/>
        </w:rPr>
      </w:pPr>
      <w:r w:rsidRPr="00BA0ABF">
        <w:rPr>
          <w:rFonts w:ascii="Calibri" w:hAnsi="Calibri" w:cs="Calibri"/>
        </w:rPr>
        <w:t xml:space="preserve">Reduce </w:t>
      </w:r>
      <w:r w:rsidR="00A05B1B">
        <w:rPr>
          <w:rFonts w:ascii="Calibri" w:hAnsi="Calibri" w:cs="Calibri"/>
        </w:rPr>
        <w:t>Recovery column</w:t>
      </w:r>
      <w:r w:rsidRPr="00BA0ABF">
        <w:rPr>
          <w:rFonts w:ascii="Calibri" w:hAnsi="Calibri" w:cs="Calibri"/>
        </w:rPr>
        <w:t xml:space="preserve"> bottom operating </w:t>
      </w:r>
      <w:r>
        <w:rPr>
          <w:rFonts w:ascii="Calibri" w:hAnsi="Calibri" w:cs="Calibri"/>
        </w:rPr>
        <w:t xml:space="preserve">temperature </w:t>
      </w:r>
      <w:r w:rsidRPr="00BA0ABF">
        <w:rPr>
          <w:rFonts w:ascii="Calibri" w:hAnsi="Calibri" w:cs="Calibri"/>
        </w:rPr>
        <w:t xml:space="preserve">until COD of waste water increases to around 5000-6000ppm.      </w:t>
      </w:r>
    </w:p>
    <w:p w:rsidR="00BA0ABF" w:rsidRDefault="00BA0ABF" w:rsidP="00713190">
      <w:pPr>
        <w:autoSpaceDE w:val="0"/>
        <w:autoSpaceDN w:val="0"/>
        <w:adjustRightInd w:val="0"/>
        <w:spacing w:after="0" w:line="240" w:lineRule="auto"/>
        <w:ind w:left="360"/>
        <w:jc w:val="both"/>
        <w:rPr>
          <w:rFonts w:ascii="Calibri" w:hAnsi="Calibri" w:cs="Calibri"/>
        </w:rPr>
      </w:pPr>
    </w:p>
    <w:p w:rsidR="00AA19FA" w:rsidRPr="00BA0ABF" w:rsidRDefault="00AA19FA" w:rsidP="00713190">
      <w:pPr>
        <w:autoSpaceDE w:val="0"/>
        <w:autoSpaceDN w:val="0"/>
        <w:adjustRightInd w:val="0"/>
        <w:spacing w:after="0" w:line="240" w:lineRule="auto"/>
        <w:ind w:left="360"/>
        <w:jc w:val="both"/>
        <w:rPr>
          <w:rFonts w:ascii="Calibri" w:hAnsi="Calibri" w:cs="Calibri"/>
        </w:rPr>
      </w:pPr>
    </w:p>
    <w:p w:rsidR="008D4FDB" w:rsidRPr="00AA19FA"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AA19FA">
        <w:rPr>
          <w:rFonts w:ascii="Calibri" w:hAnsi="Calibri" w:cs="Calibri"/>
        </w:rPr>
        <w:lastRenderedPageBreak/>
        <w:t>High Acetic Acid in Waste Water:</w:t>
      </w:r>
      <w:r w:rsidR="00AA19FA" w:rsidRPr="00AA19FA">
        <w:rPr>
          <w:rFonts w:ascii="Calibri" w:hAnsi="Calibri" w:cs="Calibri"/>
        </w:rPr>
        <w:t xml:space="preserve"> Loss of acetic acid occurs due to burning. This leads to presence of acetic acid in the overhead products of DH column in a concentration greater than 0.1 % w/w. This situation may arise due to one of the following reasons: 1) DH profile too high due to high pressure 2) Unstable DH column 3) PX reflux too high.</w:t>
      </w:r>
    </w:p>
    <w:p w:rsidR="00AA19FA" w:rsidRDefault="00AA19FA" w:rsidP="00713190">
      <w:pPr>
        <w:pStyle w:val="ListParagraph"/>
        <w:autoSpaceDE w:val="0"/>
        <w:autoSpaceDN w:val="0"/>
        <w:adjustRightInd w:val="0"/>
        <w:spacing w:after="0" w:line="240" w:lineRule="auto"/>
        <w:jc w:val="both"/>
        <w:rPr>
          <w:rFonts w:ascii="Calibri" w:hAnsi="Calibri" w:cs="Calibri"/>
        </w:rPr>
      </w:pPr>
    </w:p>
    <w:p w:rsidR="00AA19FA" w:rsidRDefault="00AA19FA"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AA19FA" w:rsidRDefault="00AA19FA" w:rsidP="00713190">
      <w:pPr>
        <w:autoSpaceDE w:val="0"/>
        <w:autoSpaceDN w:val="0"/>
        <w:adjustRightInd w:val="0"/>
        <w:spacing w:after="0" w:line="240" w:lineRule="auto"/>
        <w:ind w:left="360"/>
        <w:jc w:val="both"/>
        <w:rPr>
          <w:rFonts w:cs="Calibri"/>
        </w:rPr>
      </w:pP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Reduce profile controller setpoint – optimize profile setting</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Eliminate possible column disturbances</w:t>
      </w:r>
    </w:p>
    <w:p w:rsidR="00AA19FA" w:rsidRPr="00AA19FA" w:rsidRDefault="00AA19FA" w:rsidP="00713190">
      <w:pPr>
        <w:pStyle w:val="ListParagraph"/>
        <w:numPr>
          <w:ilvl w:val="0"/>
          <w:numId w:val="40"/>
        </w:numPr>
        <w:autoSpaceDE w:val="0"/>
        <w:autoSpaceDN w:val="0"/>
        <w:adjustRightInd w:val="0"/>
        <w:spacing w:after="0" w:line="240" w:lineRule="auto"/>
        <w:jc w:val="both"/>
        <w:rPr>
          <w:rFonts w:ascii="Calibri" w:hAnsi="Calibri" w:cs="Calibri"/>
        </w:rPr>
      </w:pPr>
      <w:r w:rsidRPr="00AA19FA">
        <w:rPr>
          <w:rFonts w:ascii="Calibri" w:hAnsi="Calibri" w:cs="Calibri"/>
        </w:rPr>
        <w:t>Tune profile controller</w:t>
      </w:r>
    </w:p>
    <w:p w:rsidR="00AA19FA" w:rsidRPr="00AA19FA" w:rsidRDefault="00AA19FA" w:rsidP="00713190">
      <w:pPr>
        <w:pStyle w:val="ListParagraph"/>
        <w:autoSpaceDE w:val="0"/>
        <w:autoSpaceDN w:val="0"/>
        <w:adjustRightInd w:val="0"/>
        <w:spacing w:after="0" w:line="240" w:lineRule="auto"/>
        <w:jc w:val="both"/>
        <w:rPr>
          <w:rFonts w:ascii="Calibri" w:hAnsi="Calibri" w:cs="Calibri"/>
        </w:rPr>
      </w:pPr>
    </w:p>
    <w:p w:rsidR="008D4FDB" w:rsidRPr="008209EC" w:rsidRDefault="008D4FDB" w:rsidP="00713190">
      <w:pPr>
        <w:pStyle w:val="ListParagraph"/>
        <w:numPr>
          <w:ilvl w:val="0"/>
          <w:numId w:val="35"/>
        </w:numPr>
        <w:autoSpaceDE w:val="0"/>
        <w:autoSpaceDN w:val="0"/>
        <w:adjustRightInd w:val="0"/>
        <w:spacing w:after="0" w:line="240" w:lineRule="auto"/>
        <w:jc w:val="both"/>
        <w:rPr>
          <w:rFonts w:ascii="Calibri" w:hAnsi="Calibri" w:cs="Calibri"/>
        </w:rPr>
      </w:pPr>
      <w:r w:rsidRPr="008209EC">
        <w:rPr>
          <w:rFonts w:ascii="Calibri" w:hAnsi="Calibri" w:cs="Calibri"/>
        </w:rPr>
        <w:t>High NPA usage</w:t>
      </w:r>
      <w:r w:rsidR="00AA19FA" w:rsidRPr="008209EC">
        <w:rPr>
          <w:rFonts w:ascii="Calibri" w:hAnsi="Calibri" w:cs="Calibri"/>
        </w:rPr>
        <w:t xml:space="preserve">: </w:t>
      </w:r>
      <w:r w:rsidR="008209EC" w:rsidRPr="008209EC">
        <w:rPr>
          <w:rFonts w:ascii="Calibri" w:hAnsi="Calibri" w:cs="Calibri"/>
        </w:rPr>
        <w:t xml:space="preserve">To separate water and acetic acid in the dehydration column, nPA is used as an entrainer and forms azeotrope with water and hence acetic acid is obtained as bottom product and water-nPA as overhead product. High usage of nPA may leads to high fresh make up required and hence decrease in process efficiency. High nPA usage may happen due to one of the following reasons: 1) High PX in the reflux 2) DH column profile too low and hence nPA slips in to the bottom 3) Recovery column profile too high hence nPA slips with methyl acetate to the recovery column 4) WDO % water </w:t>
      </w:r>
      <w:proofErr w:type="spellStart"/>
      <w:r w:rsidR="008209EC" w:rsidRPr="008209EC">
        <w:rPr>
          <w:rFonts w:ascii="Calibri" w:hAnsi="Calibri" w:cs="Calibri"/>
        </w:rPr>
        <w:t>compositon</w:t>
      </w:r>
      <w:proofErr w:type="spellEnd"/>
    </w:p>
    <w:p w:rsidR="008209EC" w:rsidRDefault="008209EC" w:rsidP="00713190">
      <w:pPr>
        <w:pStyle w:val="ListParagraph"/>
        <w:autoSpaceDE w:val="0"/>
        <w:autoSpaceDN w:val="0"/>
        <w:adjustRightInd w:val="0"/>
        <w:spacing w:after="0" w:line="240" w:lineRule="auto"/>
        <w:jc w:val="both"/>
        <w:rPr>
          <w:rFonts w:ascii="Calibri" w:hAnsi="Calibri" w:cs="Calibri"/>
        </w:rPr>
      </w:pPr>
    </w:p>
    <w:p w:rsidR="008209EC" w:rsidRDefault="008209EC" w:rsidP="00713190">
      <w:pPr>
        <w:autoSpaceDE w:val="0"/>
        <w:autoSpaceDN w:val="0"/>
        <w:adjustRightInd w:val="0"/>
        <w:spacing w:after="0" w:line="240" w:lineRule="auto"/>
        <w:ind w:left="360"/>
        <w:jc w:val="both"/>
        <w:rPr>
          <w:rFonts w:cs="Calibri"/>
        </w:rPr>
      </w:pPr>
      <w:r>
        <w:rPr>
          <w:rFonts w:cs="Calibri"/>
        </w:rPr>
        <w:t xml:space="preserve">       </w:t>
      </w:r>
      <w:r w:rsidRPr="008D4FDB">
        <w:rPr>
          <w:rFonts w:cs="Calibri"/>
        </w:rPr>
        <w:t>Actions that needs to be carried out:</w:t>
      </w:r>
    </w:p>
    <w:p w:rsidR="008209EC" w:rsidRDefault="008209EC" w:rsidP="00713190">
      <w:pPr>
        <w:autoSpaceDE w:val="0"/>
        <w:autoSpaceDN w:val="0"/>
        <w:adjustRightInd w:val="0"/>
        <w:spacing w:after="0" w:line="240" w:lineRule="auto"/>
        <w:ind w:left="360"/>
        <w:jc w:val="both"/>
        <w:rPr>
          <w:rFonts w:cs="Calibri"/>
        </w:rPr>
      </w:pP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Correct DH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Decrease Recovery Column profile controller setpoint</w:t>
      </w:r>
    </w:p>
    <w:p w:rsidR="00713190" w:rsidRPr="00713190"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Increase Purge column bottom temperature controller setpoint</w:t>
      </w:r>
    </w:p>
    <w:p w:rsidR="008209EC" w:rsidRDefault="00713190" w:rsidP="00713190">
      <w:pPr>
        <w:pStyle w:val="ListParagraph"/>
        <w:numPr>
          <w:ilvl w:val="0"/>
          <w:numId w:val="42"/>
        </w:numPr>
        <w:autoSpaceDE w:val="0"/>
        <w:autoSpaceDN w:val="0"/>
        <w:adjustRightInd w:val="0"/>
        <w:spacing w:after="0" w:line="240" w:lineRule="auto"/>
        <w:jc w:val="both"/>
        <w:rPr>
          <w:rFonts w:ascii="Calibri" w:hAnsi="Calibri" w:cs="Calibri"/>
        </w:rPr>
      </w:pPr>
      <w:r w:rsidRPr="00713190">
        <w:rPr>
          <w:rFonts w:ascii="Calibri" w:hAnsi="Calibri" w:cs="Calibri"/>
        </w:rPr>
        <w:t>Check % water concentration in WDO is as per design – insufficient water will result in n-PA penetration further down the column</w:t>
      </w:r>
    </w:p>
    <w:p w:rsidR="00713190" w:rsidRDefault="00713190" w:rsidP="00713190">
      <w:pPr>
        <w:autoSpaceDE w:val="0"/>
        <w:autoSpaceDN w:val="0"/>
        <w:adjustRightInd w:val="0"/>
        <w:spacing w:after="0" w:line="240" w:lineRule="auto"/>
        <w:ind w:left="360"/>
        <w:jc w:val="both"/>
        <w:rPr>
          <w:rFonts w:ascii="Calibri" w:hAnsi="Calibri" w:cs="Calibri"/>
        </w:rPr>
      </w:pPr>
    </w:p>
    <w:p w:rsidR="00713190" w:rsidRDefault="00713190" w:rsidP="00713190">
      <w:pPr>
        <w:pStyle w:val="ListParagraph"/>
        <w:numPr>
          <w:ilvl w:val="0"/>
          <w:numId w:val="35"/>
        </w:numPr>
        <w:autoSpaceDE w:val="0"/>
        <w:autoSpaceDN w:val="0"/>
        <w:adjustRightInd w:val="0"/>
        <w:spacing w:after="0" w:line="240" w:lineRule="auto"/>
        <w:jc w:val="both"/>
        <w:rPr>
          <w:rFonts w:ascii="Calibri" w:hAnsi="Calibri" w:cs="Calibri"/>
        </w:rPr>
      </w:pPr>
      <w:r>
        <w:rPr>
          <w:rFonts w:ascii="Calibri" w:hAnsi="Calibri" w:cs="Calibri"/>
        </w:rPr>
        <w:t xml:space="preserve">Change WDO </w:t>
      </w:r>
      <w:r w:rsidR="008459EE">
        <w:rPr>
          <w:rFonts w:ascii="Calibri" w:hAnsi="Calibri" w:cs="Calibri"/>
        </w:rPr>
        <w:t>composition</w:t>
      </w:r>
      <w:r>
        <w:rPr>
          <w:rFonts w:ascii="Calibri" w:hAnsi="Calibri" w:cs="Calibri"/>
        </w:rPr>
        <w:t>:</w:t>
      </w:r>
      <w:r w:rsidR="008459EE">
        <w:rPr>
          <w:rFonts w:ascii="Calibri" w:hAnsi="Calibri" w:cs="Calibri"/>
        </w:rPr>
        <w:t xml:space="preserve"> Water Draw Off from HP absorber enters DH column between packing one and two. WDO provide majority of acetic acid and water to the column. Typical concentration of the WDO stream is 70% acetic acid and 30% water. During start up or malfunction of HP absorber, the above concentration is not maintained in the stream, which disturbs the temperature profile of the column and leads to </w:t>
      </w:r>
      <w:proofErr w:type="spellStart"/>
      <w:r w:rsidR="008459EE">
        <w:rPr>
          <w:rFonts w:ascii="Calibri" w:hAnsi="Calibri" w:cs="Calibri"/>
        </w:rPr>
        <w:t>unstability</w:t>
      </w:r>
      <w:proofErr w:type="spellEnd"/>
      <w:r w:rsidR="008459EE">
        <w:rPr>
          <w:rFonts w:ascii="Calibri" w:hAnsi="Calibri" w:cs="Calibri"/>
        </w:rPr>
        <w:t>. Therefore during such situation water from waste water stream and solvent from HP solvent stream are added to WDO so as to maintain 70-30 ratio.</w:t>
      </w:r>
      <w:r w:rsidR="00EB7967">
        <w:rPr>
          <w:rFonts w:ascii="Calibri" w:hAnsi="Calibri" w:cs="Calibri"/>
        </w:rPr>
        <w:t xml:space="preserve"> </w:t>
      </w:r>
      <w:r w:rsidR="008459EE">
        <w:rPr>
          <w:rFonts w:ascii="Calibri" w:hAnsi="Calibri" w:cs="Calibri"/>
        </w:rPr>
        <w:t xml:space="preserve"> </w:t>
      </w:r>
    </w:p>
    <w:p w:rsidR="00802EDD" w:rsidRDefault="00802EDD" w:rsidP="009147B1">
      <w:pPr>
        <w:autoSpaceDE w:val="0"/>
        <w:autoSpaceDN w:val="0"/>
        <w:adjustRightInd w:val="0"/>
        <w:spacing w:after="0" w:line="240" w:lineRule="auto"/>
        <w:jc w:val="both"/>
        <w:rPr>
          <w:rFonts w:ascii="Calibri" w:hAnsi="Calibri" w:cs="Calibri"/>
        </w:rPr>
      </w:pPr>
    </w:p>
    <w:p w:rsidR="00802EDD" w:rsidRPr="009147B1" w:rsidRDefault="00802EDD" w:rsidP="009147B1">
      <w:pPr>
        <w:pStyle w:val="ListParagraph"/>
        <w:numPr>
          <w:ilvl w:val="0"/>
          <w:numId w:val="35"/>
        </w:numPr>
        <w:autoSpaceDE w:val="0"/>
        <w:autoSpaceDN w:val="0"/>
        <w:adjustRightInd w:val="0"/>
        <w:spacing w:after="0" w:line="240" w:lineRule="auto"/>
        <w:jc w:val="both"/>
        <w:rPr>
          <w:rFonts w:ascii="Calibri" w:hAnsi="Calibri" w:cs="Calibri"/>
        </w:rPr>
      </w:pPr>
      <w:r w:rsidRPr="009147B1">
        <w:rPr>
          <w:rFonts w:ascii="Calibri" w:hAnsi="Calibri" w:cs="Calibri"/>
        </w:rPr>
        <w:t>Temperature of Interest and nPA front:</w:t>
      </w:r>
      <w:r w:rsidR="009147B1" w:rsidRPr="009147B1">
        <w:rPr>
          <w:rFonts w:ascii="Calibri" w:hAnsi="Calibri" w:cs="Calibri"/>
        </w:rPr>
        <w:t xml:space="preserve"> Being an azeotropic column, the composition of the top and bottom products is maintained by</w:t>
      </w:r>
      <w:r w:rsidR="009147B1">
        <w:rPr>
          <w:rFonts w:ascii="Calibri" w:hAnsi="Calibri" w:cs="Calibri"/>
        </w:rPr>
        <w:t xml:space="preserve"> </w:t>
      </w:r>
      <w:r w:rsidR="009147B1" w:rsidRPr="009147B1">
        <w:rPr>
          <w:rFonts w:ascii="Calibri" w:hAnsi="Calibri" w:cs="Calibri"/>
        </w:rPr>
        <w:t>controlling the composition profile in the Column. At the point where the nPA composition rises quickly</w:t>
      </w:r>
      <w:r w:rsidR="009147B1">
        <w:rPr>
          <w:rFonts w:ascii="Calibri" w:hAnsi="Calibri" w:cs="Calibri"/>
        </w:rPr>
        <w:t xml:space="preserve"> </w:t>
      </w:r>
      <w:r w:rsidR="009147B1" w:rsidRPr="009147B1">
        <w:rPr>
          <w:rFonts w:ascii="Calibri" w:hAnsi="Calibri" w:cs="Calibri"/>
        </w:rPr>
        <w:t xml:space="preserve">(the nPA "front"), the Column temperature falls sharply (see below). The </w:t>
      </w:r>
      <w:r w:rsidR="009147B1" w:rsidRPr="009147B1">
        <w:rPr>
          <w:rFonts w:ascii="Calibri,Italic" w:hAnsi="Calibri,Italic" w:cs="Calibri,Italic"/>
          <w:i/>
          <w:iCs/>
        </w:rPr>
        <w:t xml:space="preserve">position </w:t>
      </w:r>
      <w:r w:rsidR="009147B1" w:rsidRPr="009147B1">
        <w:rPr>
          <w:rFonts w:ascii="Calibri" w:hAnsi="Calibri" w:cs="Calibri"/>
        </w:rPr>
        <w:t>of the sharp</w:t>
      </w:r>
      <w:r w:rsidR="009147B1">
        <w:rPr>
          <w:rFonts w:ascii="Calibri" w:hAnsi="Calibri" w:cs="Calibri"/>
        </w:rPr>
        <w:t xml:space="preserve"> </w:t>
      </w:r>
      <w:r w:rsidR="009147B1" w:rsidRPr="009147B1">
        <w:rPr>
          <w:rFonts w:ascii="Calibri" w:hAnsi="Calibri" w:cs="Calibri"/>
        </w:rPr>
        <w:t xml:space="preserve">temperature change is therefore controlled, rather than simply monitoring the </w:t>
      </w:r>
      <w:r w:rsidR="009147B1" w:rsidRPr="009147B1">
        <w:rPr>
          <w:rFonts w:ascii="Calibri,Italic" w:hAnsi="Calibri,Italic" w:cs="Calibri,Italic"/>
          <w:i/>
          <w:iCs/>
        </w:rPr>
        <w:t xml:space="preserve">value </w:t>
      </w:r>
      <w:r w:rsidR="009147B1" w:rsidRPr="009147B1">
        <w:rPr>
          <w:rFonts w:ascii="Calibri" w:hAnsi="Calibri" w:cs="Calibri"/>
        </w:rPr>
        <w:t>of a single</w:t>
      </w:r>
      <w:r w:rsidR="009147B1">
        <w:rPr>
          <w:rFonts w:ascii="Calibri" w:hAnsi="Calibri" w:cs="Calibri"/>
        </w:rPr>
        <w:t xml:space="preserve"> </w:t>
      </w:r>
      <w:r w:rsidR="009147B1" w:rsidRPr="009147B1">
        <w:rPr>
          <w:rFonts w:ascii="Calibri" w:hAnsi="Calibri" w:cs="Calibri"/>
        </w:rPr>
        <w:t>temperature point, as in conventional columns. The positioning of the nPA front is achieved by</w:t>
      </w:r>
      <w:r w:rsidR="009147B1">
        <w:rPr>
          <w:rFonts w:ascii="Calibri" w:hAnsi="Calibri" w:cs="Calibri"/>
        </w:rPr>
        <w:t xml:space="preserve"> </w:t>
      </w:r>
      <w:r w:rsidR="009147B1" w:rsidRPr="009147B1">
        <w:rPr>
          <w:rFonts w:ascii="Calibri" w:hAnsi="Calibri" w:cs="Calibri"/>
        </w:rPr>
        <w:t>controlling the reflux rate to the column.</w:t>
      </w:r>
    </w:p>
    <w:p w:rsidR="008209EC" w:rsidRPr="008209EC" w:rsidRDefault="008209EC" w:rsidP="00713190">
      <w:pPr>
        <w:pStyle w:val="ListParagraph"/>
        <w:autoSpaceDE w:val="0"/>
        <w:autoSpaceDN w:val="0"/>
        <w:adjustRightInd w:val="0"/>
        <w:spacing w:after="0" w:line="240" w:lineRule="auto"/>
        <w:jc w:val="both"/>
        <w:rPr>
          <w:rFonts w:ascii="Calibri" w:hAnsi="Calibri" w:cs="Calibri"/>
        </w:rPr>
      </w:pPr>
    </w:p>
    <w:p w:rsidR="008D4FDB" w:rsidRDefault="008D4FDB" w:rsidP="00713190">
      <w:pPr>
        <w:pStyle w:val="ListParagraph"/>
        <w:autoSpaceDE w:val="0"/>
        <w:autoSpaceDN w:val="0"/>
        <w:adjustRightInd w:val="0"/>
        <w:spacing w:after="0" w:line="240" w:lineRule="auto"/>
        <w:jc w:val="both"/>
        <w:rPr>
          <w:rFonts w:cs="Calibri"/>
        </w:rPr>
      </w:pPr>
    </w:p>
    <w:p w:rsidR="00420910" w:rsidRDefault="00420910"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320F6C" w:rsidRPr="00BB57DF" w:rsidRDefault="00320F6C" w:rsidP="00320F6C">
      <w:pPr>
        <w:autoSpaceDE w:val="0"/>
        <w:autoSpaceDN w:val="0"/>
        <w:adjustRightInd w:val="0"/>
        <w:spacing w:after="0" w:line="240" w:lineRule="auto"/>
        <w:jc w:val="center"/>
        <w:rPr>
          <w:rFonts w:ascii="Arial Black" w:hAnsi="Arial Black" w:cs="Calibri"/>
          <w:b/>
          <w:sz w:val="32"/>
        </w:rPr>
      </w:pPr>
      <w:r w:rsidRPr="00BB57DF">
        <w:rPr>
          <w:rFonts w:ascii="Arial Black" w:hAnsi="Arial Black" w:cs="Calibri"/>
          <w:b/>
          <w:sz w:val="32"/>
        </w:rPr>
        <w:lastRenderedPageBreak/>
        <w:t>SAFETY ASPECTS</w:t>
      </w:r>
    </w:p>
    <w:p w:rsidR="00320F6C" w:rsidRDefault="00320F6C" w:rsidP="00320F6C">
      <w:pPr>
        <w:autoSpaceDE w:val="0"/>
        <w:autoSpaceDN w:val="0"/>
        <w:adjustRightInd w:val="0"/>
        <w:spacing w:after="0" w:line="240" w:lineRule="auto"/>
        <w:rPr>
          <w:rFonts w:ascii="Calibri" w:hAnsi="Calibri" w:cs="Calibri"/>
          <w:b/>
          <w:sz w:val="32"/>
        </w:rPr>
      </w:pPr>
    </w:p>
    <w:p w:rsidR="00320F6C" w:rsidRDefault="00320F6C" w:rsidP="00320F6C">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320F6C" w:rsidRPr="00BB57DF" w:rsidRDefault="00320F6C" w:rsidP="00320F6C">
      <w:pPr>
        <w:autoSpaceDE w:val="0"/>
        <w:autoSpaceDN w:val="0"/>
        <w:adjustRightInd w:val="0"/>
        <w:spacing w:after="0" w:line="240" w:lineRule="auto"/>
        <w:rPr>
          <w:rFonts w:ascii="Calibri" w:hAnsi="Calibri" w:cs="Calibri"/>
          <w:b/>
          <w:sz w:val="14"/>
          <w:szCs w:val="26"/>
        </w:rPr>
      </w:pPr>
    </w:p>
    <w:p w:rsidR="00320F6C" w:rsidRPr="00BB57DF" w:rsidRDefault="00320F6C" w:rsidP="00320F6C">
      <w:pPr>
        <w:autoSpaceDE w:val="0"/>
        <w:autoSpaceDN w:val="0"/>
        <w:adjustRightInd w:val="0"/>
        <w:spacing w:after="0" w:line="240" w:lineRule="auto"/>
        <w:jc w:val="both"/>
        <w:rPr>
          <w:rFonts w:cs="Calibri"/>
        </w:rPr>
      </w:pPr>
      <w:r w:rsidRPr="00BB57DF">
        <w:rPr>
          <w:rFonts w:cs="Calibri"/>
        </w:rPr>
        <w:t>The entrainer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320F6C" w:rsidRPr="00BB57DF"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320F6C" w:rsidRDefault="00320F6C" w:rsidP="00320F6C">
      <w:pPr>
        <w:autoSpaceDE w:val="0"/>
        <w:autoSpaceDN w:val="0"/>
        <w:adjustRightInd w:val="0"/>
        <w:spacing w:after="0" w:line="240" w:lineRule="auto"/>
        <w:jc w:val="both"/>
        <w:rPr>
          <w:rFonts w:cs="Calibri"/>
        </w:rPr>
      </w:pPr>
    </w:p>
    <w:p w:rsidR="00320F6C" w:rsidRPr="00C67A9C" w:rsidRDefault="00320F6C" w:rsidP="00320F6C">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320F6C" w:rsidRDefault="00320F6C" w:rsidP="00320F6C">
      <w:pPr>
        <w:autoSpaceDE w:val="0"/>
        <w:autoSpaceDN w:val="0"/>
        <w:adjustRightInd w:val="0"/>
        <w:spacing w:after="0" w:line="240" w:lineRule="auto"/>
        <w:jc w:val="both"/>
        <w:rPr>
          <w:rFonts w:cs="Calibri"/>
        </w:rPr>
      </w:pPr>
    </w:p>
    <w:p w:rsidR="00320F6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320F6C" w:rsidRDefault="00320F6C" w:rsidP="00320F6C">
      <w:pPr>
        <w:autoSpaceDE w:val="0"/>
        <w:autoSpaceDN w:val="0"/>
        <w:adjustRightInd w:val="0"/>
        <w:spacing w:after="0" w:line="240" w:lineRule="auto"/>
        <w:jc w:val="both"/>
        <w:rPr>
          <w:rFonts w:ascii="Calibri" w:hAnsi="Calibri" w:cs="Calibri"/>
        </w:rPr>
      </w:pPr>
    </w:p>
    <w:p w:rsidR="00320F6C" w:rsidRPr="00C67A9C" w:rsidRDefault="00320F6C" w:rsidP="00320F6C">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of the insulation system is such that it does not dislodge by fire hose stream impingement. There is stainless steel type 304 (ASTM A240) weatherproof cladding 0.8 mm thick over the insulation.</w:t>
      </w: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6D36AF" w:rsidRDefault="006D36AF"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713190">
      <w:pPr>
        <w:autoSpaceDE w:val="0"/>
        <w:autoSpaceDN w:val="0"/>
        <w:adjustRightInd w:val="0"/>
        <w:spacing w:after="0" w:line="240" w:lineRule="auto"/>
        <w:jc w:val="both"/>
        <w:rPr>
          <w:rFonts w:cs="Calibri"/>
        </w:rPr>
      </w:pPr>
    </w:p>
    <w:p w:rsidR="00C24839" w:rsidRDefault="00C24839" w:rsidP="00C24839">
      <w:pPr>
        <w:autoSpaceDE w:val="0"/>
        <w:autoSpaceDN w:val="0"/>
        <w:adjustRightInd w:val="0"/>
        <w:spacing w:after="0" w:line="240" w:lineRule="auto"/>
        <w:jc w:val="center"/>
        <w:rPr>
          <w:rFonts w:ascii="Arial Black" w:hAnsi="Arial Black" w:cs="Calibri"/>
          <w:sz w:val="36"/>
        </w:rPr>
      </w:pPr>
      <w:r w:rsidRPr="00C24839">
        <w:rPr>
          <w:rFonts w:ascii="Arial Black" w:hAnsi="Arial Black" w:cs="Calibri"/>
          <w:sz w:val="36"/>
        </w:rPr>
        <w:lastRenderedPageBreak/>
        <w:t>SUGGESTIONS</w:t>
      </w:r>
    </w:p>
    <w:p w:rsidR="00EF614C" w:rsidRDefault="00EF614C" w:rsidP="00C24839">
      <w:pPr>
        <w:autoSpaceDE w:val="0"/>
        <w:autoSpaceDN w:val="0"/>
        <w:adjustRightInd w:val="0"/>
        <w:spacing w:after="0" w:line="240" w:lineRule="auto"/>
        <w:rPr>
          <w:rFonts w:cs="Calibri"/>
        </w:rPr>
      </w:pPr>
    </w:p>
    <w:p w:rsidR="00C24839" w:rsidRPr="009A69E6" w:rsidRDefault="00EF614C" w:rsidP="009147B1">
      <w:pPr>
        <w:pStyle w:val="ListParagraph"/>
        <w:numPr>
          <w:ilvl w:val="0"/>
          <w:numId w:val="44"/>
        </w:numPr>
        <w:autoSpaceDE w:val="0"/>
        <w:autoSpaceDN w:val="0"/>
        <w:adjustRightInd w:val="0"/>
        <w:spacing w:after="0" w:line="240" w:lineRule="auto"/>
        <w:ind w:left="0"/>
        <w:jc w:val="both"/>
        <w:rPr>
          <w:rFonts w:cs="Calibri"/>
        </w:rPr>
      </w:pPr>
      <w:r w:rsidRPr="009A69E6">
        <w:rPr>
          <w:rFonts w:cs="Calibri"/>
        </w:rPr>
        <w:t>Loss of entrainer during the separation of acetic acid and water can be taken as a measure of process efficiency. Higher the loss lesser is the efficiency.</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 xml:space="preserve">For every 140 </w:t>
      </w:r>
      <w:proofErr w:type="spellStart"/>
      <w:proofErr w:type="gramStart"/>
      <w:r>
        <w:rPr>
          <w:rFonts w:cs="Calibri"/>
        </w:rPr>
        <w:t>te</w:t>
      </w:r>
      <w:proofErr w:type="spellEnd"/>
      <w:proofErr w:type="gramEnd"/>
      <w:r>
        <w:rPr>
          <w:rFonts w:cs="Calibri"/>
        </w:rPr>
        <w:t xml:space="preserve"> of PTA production 70 Kg of nPA is lost or trap.</w:t>
      </w:r>
    </w:p>
    <w:p w:rsidR="003F4B91" w:rsidRDefault="003F4B91" w:rsidP="009147B1">
      <w:pPr>
        <w:autoSpaceDE w:val="0"/>
        <w:autoSpaceDN w:val="0"/>
        <w:adjustRightInd w:val="0"/>
        <w:spacing w:after="0" w:line="240" w:lineRule="auto"/>
        <w:jc w:val="both"/>
        <w:rPr>
          <w:rFonts w:cs="Calibri"/>
        </w:rPr>
      </w:pPr>
    </w:p>
    <w:p w:rsidR="003F4B91" w:rsidRDefault="003F4B91" w:rsidP="009147B1">
      <w:pPr>
        <w:autoSpaceDE w:val="0"/>
        <w:autoSpaceDN w:val="0"/>
        <w:adjustRightInd w:val="0"/>
        <w:spacing w:after="0" w:line="240" w:lineRule="auto"/>
        <w:jc w:val="both"/>
        <w:rPr>
          <w:rFonts w:cs="Calibri"/>
        </w:rPr>
      </w:pPr>
      <w:r>
        <w:rPr>
          <w:rFonts w:cs="Calibri"/>
        </w:rPr>
        <w:t>nPA is lost or trap at one or more of the following location:</w:t>
      </w:r>
    </w:p>
    <w:p w:rsidR="003F4B91" w:rsidRDefault="003F4B91" w:rsidP="009147B1">
      <w:pPr>
        <w:autoSpaceDE w:val="0"/>
        <w:autoSpaceDN w:val="0"/>
        <w:adjustRightInd w:val="0"/>
        <w:spacing w:after="0" w:line="240" w:lineRule="auto"/>
        <w:jc w:val="both"/>
        <w:rPr>
          <w:rFonts w:cs="Calibri"/>
        </w:rPr>
      </w:pP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of DH column</w:t>
      </w:r>
      <w:r>
        <w:rPr>
          <w:rFonts w:cs="Calibri"/>
        </w:rPr>
        <w:t xml:space="preserve"> (40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Purge column</w:t>
      </w:r>
      <w:r>
        <w:rPr>
          <w:rFonts w:cs="Calibri"/>
        </w:rPr>
        <w:t xml:space="preserve"> (2.6 Kg)</w:t>
      </w:r>
    </w:p>
    <w:p w:rsidR="003F4B91" w:rsidRP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Bottom recovery column</w:t>
      </w:r>
      <w:r>
        <w:rPr>
          <w:rFonts w:cs="Calibri"/>
        </w:rPr>
        <w:t xml:space="preserve"> (</w:t>
      </w:r>
      <w:r w:rsidR="00143820">
        <w:rPr>
          <w:rFonts w:cs="Calibri"/>
        </w:rPr>
        <w:t>3.5 Kg)</w:t>
      </w:r>
    </w:p>
    <w:p w:rsidR="003F4B91" w:rsidRDefault="003F4B91" w:rsidP="009147B1">
      <w:pPr>
        <w:pStyle w:val="ListParagraph"/>
        <w:numPr>
          <w:ilvl w:val="0"/>
          <w:numId w:val="43"/>
        </w:numPr>
        <w:autoSpaceDE w:val="0"/>
        <w:autoSpaceDN w:val="0"/>
        <w:adjustRightInd w:val="0"/>
        <w:spacing w:after="0" w:line="240" w:lineRule="auto"/>
        <w:jc w:val="both"/>
        <w:rPr>
          <w:rFonts w:cs="Calibri"/>
        </w:rPr>
      </w:pPr>
      <w:r w:rsidRPr="003F4B91">
        <w:rPr>
          <w:rFonts w:cs="Calibri"/>
        </w:rPr>
        <w:t>Overhead reboiler of Recovery Column</w:t>
      </w:r>
      <w:r w:rsidR="00143820">
        <w:rPr>
          <w:rFonts w:cs="Calibri"/>
        </w:rPr>
        <w:t>(23 kg)</w:t>
      </w:r>
    </w:p>
    <w:p w:rsidR="00355DDA" w:rsidRDefault="00355DDA" w:rsidP="009147B1">
      <w:pPr>
        <w:autoSpaceDE w:val="0"/>
        <w:autoSpaceDN w:val="0"/>
        <w:adjustRightInd w:val="0"/>
        <w:spacing w:after="0" w:line="240" w:lineRule="auto"/>
        <w:jc w:val="both"/>
        <w:rPr>
          <w:rFonts w:cs="Calibri"/>
        </w:rPr>
      </w:pPr>
    </w:p>
    <w:p w:rsidR="00355DDA" w:rsidRDefault="009A69E6" w:rsidP="009147B1">
      <w:pPr>
        <w:autoSpaceDE w:val="0"/>
        <w:autoSpaceDN w:val="0"/>
        <w:adjustRightInd w:val="0"/>
        <w:spacing w:after="0" w:line="240" w:lineRule="auto"/>
        <w:jc w:val="both"/>
        <w:rPr>
          <w:rFonts w:cs="Calibri"/>
        </w:rPr>
      </w:pPr>
      <w:r>
        <w:rPr>
          <w:rFonts w:cs="Calibri"/>
        </w:rPr>
        <w:t>nPA loss in the DH bottoms can be reduced by taking greater precautions while maintaining temperature profile of the column. Also we should simulate the burning of acetic acid and saving of nPA in the column bottoms to reach an optimized temperature profile.</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Similar concept can be applied to the recovery column where methyl acetate is obtained as the overhead product and waste water as the bottom product. Optimization should be done for greater condensation of nPA.</w:t>
      </w:r>
    </w:p>
    <w:p w:rsidR="009A69E6" w:rsidRDefault="009A69E6" w:rsidP="009147B1">
      <w:pPr>
        <w:autoSpaceDE w:val="0"/>
        <w:autoSpaceDN w:val="0"/>
        <w:adjustRightInd w:val="0"/>
        <w:spacing w:after="0" w:line="240" w:lineRule="auto"/>
        <w:jc w:val="both"/>
        <w:rPr>
          <w:rFonts w:cs="Calibri"/>
        </w:rPr>
      </w:pPr>
    </w:p>
    <w:p w:rsidR="009A69E6" w:rsidRDefault="009A69E6" w:rsidP="009147B1">
      <w:pPr>
        <w:autoSpaceDE w:val="0"/>
        <w:autoSpaceDN w:val="0"/>
        <w:adjustRightInd w:val="0"/>
        <w:spacing w:after="0" w:line="240" w:lineRule="auto"/>
        <w:jc w:val="both"/>
        <w:rPr>
          <w:rFonts w:cs="Calibri"/>
        </w:rPr>
      </w:pPr>
      <w:r>
        <w:rPr>
          <w:rFonts w:cs="Calibri"/>
        </w:rPr>
        <w:t>Flow rate of reflux from the reboiler should be increased so that greater nPA can be recovered and efficiency process can be increased.</w:t>
      </w:r>
    </w:p>
    <w:p w:rsidR="009027BB" w:rsidRDefault="009027BB" w:rsidP="009147B1">
      <w:pPr>
        <w:autoSpaceDE w:val="0"/>
        <w:autoSpaceDN w:val="0"/>
        <w:adjustRightInd w:val="0"/>
        <w:spacing w:after="0" w:line="240" w:lineRule="auto"/>
        <w:jc w:val="both"/>
        <w:rPr>
          <w:rFonts w:cs="Calibri"/>
        </w:rPr>
      </w:pPr>
    </w:p>
    <w:p w:rsidR="00E6487E" w:rsidRPr="00E6487E" w:rsidRDefault="009027BB" w:rsidP="009147B1">
      <w:pPr>
        <w:pStyle w:val="ListParagraph"/>
        <w:numPr>
          <w:ilvl w:val="0"/>
          <w:numId w:val="44"/>
        </w:numPr>
        <w:autoSpaceDE w:val="0"/>
        <w:autoSpaceDN w:val="0"/>
        <w:adjustRightInd w:val="0"/>
        <w:spacing w:after="0" w:line="240" w:lineRule="auto"/>
        <w:ind w:left="0"/>
        <w:jc w:val="both"/>
        <w:rPr>
          <w:rFonts w:cs="Calibri"/>
        </w:rPr>
      </w:pPr>
      <w:r w:rsidRPr="00E6487E">
        <w:rPr>
          <w:rFonts w:cs="Calibri"/>
        </w:rPr>
        <w:t>Removal of the Purge Column:</w:t>
      </w:r>
      <w:r w:rsidR="00006388" w:rsidRPr="00E6487E">
        <w:rPr>
          <w:rFonts w:cs="Calibri"/>
        </w:rPr>
        <w:t xml:space="preserve"> </w:t>
      </w:r>
      <w:r w:rsidR="00E6487E">
        <w:rPr>
          <w:rFonts w:cs="Calibri"/>
        </w:rPr>
        <w:t xml:space="preserve"> </w:t>
      </w:r>
      <w:r w:rsidR="00E6487E" w:rsidRPr="00E6487E">
        <w:rPr>
          <w:rFonts w:ascii="Calibri" w:hAnsi="Calibri" w:cs="Calibri"/>
        </w:rPr>
        <w:t>The Purge Column removes entrainer from the paraxylene purge of the Solvent Dehydration Column and returns the recovered entrainer to the Solvent Dehydration Column, thereby reducing the potential losses of entrainer.</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The purge from the Solvent Dehydration Column and a small flow of Oxidation waste water from Recovery Column are added to the top tray. In the process, effectively approx. 15% of paraxylene fed to Purge Column through paraxylene purge stream is purged out through Purge Column bottom stream. The paraxylene rich bottoms stream from the Purge Column gravity flows to the Mother Liquor Drum F5-506 under level control. </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 xml:space="preserve">Boil-up in the Purge Column is provided by flash vapour from Second CTA </w:t>
      </w:r>
      <w:proofErr w:type="spellStart"/>
      <w:r>
        <w:rPr>
          <w:rFonts w:ascii="Calibri" w:hAnsi="Calibri" w:cs="Calibri"/>
        </w:rPr>
        <w:t>Crystalliser</w:t>
      </w:r>
      <w:proofErr w:type="spellEnd"/>
      <w:r>
        <w:rPr>
          <w:rFonts w:ascii="Calibri" w:hAnsi="Calibri" w:cs="Calibri"/>
        </w:rPr>
        <w:t>, with the flow being controlled to maintain a constant temperature in the base of the Column.</w:t>
      </w:r>
    </w:p>
    <w:p w:rsidR="00E6487E" w:rsidRDefault="00E6487E" w:rsidP="009147B1">
      <w:pPr>
        <w:autoSpaceDE w:val="0"/>
        <w:autoSpaceDN w:val="0"/>
        <w:adjustRightInd w:val="0"/>
        <w:spacing w:after="0" w:line="240" w:lineRule="auto"/>
        <w:jc w:val="both"/>
        <w:rPr>
          <w:rFonts w:ascii="Calibri" w:hAnsi="Calibri" w:cs="Calibri"/>
        </w:rPr>
      </w:pPr>
    </w:p>
    <w:p w:rsidR="00E6487E" w:rsidRDefault="00E6487E" w:rsidP="009147B1">
      <w:pPr>
        <w:autoSpaceDE w:val="0"/>
        <w:autoSpaceDN w:val="0"/>
        <w:adjustRightInd w:val="0"/>
        <w:spacing w:after="0" w:line="240" w:lineRule="auto"/>
        <w:jc w:val="both"/>
        <w:rPr>
          <w:rFonts w:ascii="Calibri" w:hAnsi="Calibri" w:cs="Calibri"/>
        </w:rPr>
      </w:pPr>
      <w:r>
        <w:rPr>
          <w:rFonts w:ascii="Calibri" w:hAnsi="Calibri" w:cs="Calibri"/>
        </w:rPr>
        <w:t>The separation of paraxylene and entrainer in the presence of acetic acid requires the addition of water to break a paraxylene/entrainer azeotrope and, in order to control separation, the temperature profile of the Column must be maintained. At the point where the entrainer composition falls quickly, the Column temperature rises sharply. The position of the sharp temperature change is therefore controlled, rather than a single temperature point in standard columns, through manipulation of the waste water flow.</w:t>
      </w:r>
    </w:p>
    <w:p w:rsidR="009027BB" w:rsidRPr="009027BB" w:rsidRDefault="009027BB"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9147B1" w:rsidRDefault="009147B1" w:rsidP="009147B1">
      <w:pPr>
        <w:autoSpaceDE w:val="0"/>
        <w:autoSpaceDN w:val="0"/>
        <w:adjustRightInd w:val="0"/>
        <w:spacing w:after="0" w:line="240" w:lineRule="auto"/>
        <w:jc w:val="both"/>
        <w:rPr>
          <w:rFonts w:cs="Calibri"/>
        </w:rPr>
      </w:pPr>
    </w:p>
    <w:p w:rsidR="00831B6B" w:rsidRDefault="00CC6532" w:rsidP="009147B1">
      <w:pPr>
        <w:autoSpaceDE w:val="0"/>
        <w:autoSpaceDN w:val="0"/>
        <w:adjustRightInd w:val="0"/>
        <w:spacing w:after="0" w:line="240" w:lineRule="auto"/>
        <w:jc w:val="both"/>
        <w:rPr>
          <w:rFonts w:cs="Calibri"/>
        </w:rPr>
      </w:pPr>
      <w:r>
        <w:rPr>
          <w:rFonts w:cs="Calibri"/>
        </w:rPr>
        <w:lastRenderedPageBreak/>
        <w:t xml:space="preserve">To remove 15% of PX from </w:t>
      </w:r>
      <w:r w:rsidR="00831B6B">
        <w:rPr>
          <w:rFonts w:cs="Calibri"/>
        </w:rPr>
        <w:t>DH column, Purge column is used. This can also be achieved by taking a purge from the WDO stream entering the DH column directly to the Mother Liquor Drum. The purge stream will contain Water, Acetic acid and PX. From the Mother Liquor Drum the stream is directly</w:t>
      </w:r>
      <w:r w:rsidR="009147B1">
        <w:rPr>
          <w:rFonts w:cs="Calibri"/>
        </w:rPr>
        <w:t xml:space="preserve"> sent to the oxidation reactor. </w:t>
      </w:r>
      <w:r w:rsidR="00831B6B">
        <w:rPr>
          <w:rFonts w:cs="Calibri"/>
        </w:rPr>
        <w:t>By taking a purge from the WDO stream, the water – acetic acid composition in the stream may get disturbed as a result temperature profile of DH column would change. To avoid such situation water from waste water and solvent from HP solvent stream may be added so as to maintain 70-30 acetic acid to water ratio.</w:t>
      </w:r>
    </w:p>
    <w:p w:rsidR="00EF614C" w:rsidRDefault="00EF614C" w:rsidP="00C24839">
      <w:pPr>
        <w:autoSpaceDE w:val="0"/>
        <w:autoSpaceDN w:val="0"/>
        <w:adjustRightInd w:val="0"/>
        <w:spacing w:after="0" w:line="240" w:lineRule="auto"/>
        <w:rPr>
          <w:rFonts w:cs="Calibri"/>
        </w:rPr>
      </w:pPr>
    </w:p>
    <w:p w:rsidR="00EF614C" w:rsidRPr="00C24839" w:rsidRDefault="00EF614C" w:rsidP="00C24839">
      <w:pPr>
        <w:autoSpaceDE w:val="0"/>
        <w:autoSpaceDN w:val="0"/>
        <w:adjustRightInd w:val="0"/>
        <w:spacing w:after="0" w:line="240" w:lineRule="auto"/>
        <w:rPr>
          <w:rFonts w:cs="Calibri"/>
        </w:rPr>
      </w:pPr>
    </w:p>
    <w:p w:rsidR="006D36AF" w:rsidRDefault="006D36AF" w:rsidP="00713190">
      <w:pPr>
        <w:autoSpaceDE w:val="0"/>
        <w:autoSpaceDN w:val="0"/>
        <w:adjustRightInd w:val="0"/>
        <w:spacing w:after="0" w:line="240" w:lineRule="auto"/>
        <w:jc w:val="both"/>
        <w:rPr>
          <w:rFonts w:cs="Calibri"/>
        </w:rPr>
      </w:pPr>
    </w:p>
    <w:p w:rsidR="006D36AF" w:rsidRPr="00420910" w:rsidRDefault="006D36AF" w:rsidP="00320F6C">
      <w:pPr>
        <w:autoSpaceDE w:val="0"/>
        <w:autoSpaceDN w:val="0"/>
        <w:adjustRightInd w:val="0"/>
        <w:spacing w:after="0" w:line="240" w:lineRule="auto"/>
        <w:rPr>
          <w:rFonts w:cs="Calibri"/>
        </w:rPr>
      </w:pPr>
    </w:p>
    <w:sectPr w:rsidR="006D36AF" w:rsidRPr="00420910" w:rsidSect="00615533">
      <w:headerReference w:type="default" r:id="rId42"/>
      <w:pgSz w:w="12240" w:h="15840"/>
      <w:pgMar w:top="1440" w:right="1080" w:bottom="1440" w:left="1080" w:header="720" w:footer="720"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2E7" w:rsidRDefault="00F842E7" w:rsidP="00A42719">
      <w:pPr>
        <w:spacing w:after="0" w:line="240" w:lineRule="auto"/>
      </w:pPr>
      <w:r>
        <w:separator/>
      </w:r>
    </w:p>
  </w:endnote>
  <w:endnote w:type="continuationSeparator" w:id="0">
    <w:p w:rsidR="00F842E7" w:rsidRDefault="00F842E7"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820" w:rsidRDefault="00143820"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2E7" w:rsidRDefault="00F842E7" w:rsidP="00A42719">
      <w:pPr>
        <w:spacing w:after="0" w:line="240" w:lineRule="auto"/>
      </w:pPr>
      <w:r>
        <w:separator/>
      </w:r>
    </w:p>
  </w:footnote>
  <w:footnote w:type="continuationSeparator" w:id="0">
    <w:p w:rsidR="00F842E7" w:rsidRDefault="00F842E7"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0669"/>
      <w:docPartObj>
        <w:docPartGallery w:val="Page Numbers (Top of Page)"/>
        <w:docPartUnique/>
      </w:docPartObj>
    </w:sdtPr>
    <w:sdtEndPr>
      <w:rPr>
        <w:color w:val="808080" w:themeColor="background1" w:themeShade="80"/>
        <w:spacing w:val="60"/>
      </w:rPr>
    </w:sdtEndPr>
    <w:sdtContent>
      <w:p w:rsidR="00143820" w:rsidRDefault="003536AA">
        <w:pPr>
          <w:pStyle w:val="Header"/>
          <w:pBdr>
            <w:bottom w:val="single" w:sz="4" w:space="1" w:color="D9D9D9" w:themeColor="background1" w:themeShade="D9"/>
          </w:pBdr>
          <w:rPr>
            <w:b/>
            <w:bCs/>
          </w:rPr>
        </w:pPr>
        <w:r>
          <w:t xml:space="preserve">                                                                         </w:t>
        </w:r>
        <w:r w:rsidR="00143820">
          <w:rPr>
            <w:color w:val="808080" w:themeColor="background1" w:themeShade="80"/>
            <w:spacing w:val="60"/>
          </w:rPr>
          <w:tab/>
          <w:t xml:space="preserve">                          In-Plant Training Report </w:t>
        </w:r>
      </w:p>
    </w:sdtContent>
  </w:sdt>
  <w:p w:rsidR="00143820" w:rsidRDefault="00143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847947"/>
      <w:docPartObj>
        <w:docPartGallery w:val="Page Numbers (Top of Page)"/>
        <w:docPartUnique/>
      </w:docPartObj>
    </w:sdtPr>
    <w:sdtEndPr>
      <w:rPr>
        <w:color w:val="808080" w:themeColor="background1" w:themeShade="80"/>
        <w:spacing w:val="60"/>
      </w:rPr>
    </w:sdtEndPr>
    <w:sdtContent>
      <w:p w:rsidR="003536AA" w:rsidRDefault="003536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15533" w:rsidRPr="00615533">
          <w:rPr>
            <w:b/>
            <w:bCs/>
            <w:noProof/>
          </w:rPr>
          <w:t>23</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3536AA" w:rsidRDefault="003536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832140"/>
      <w:docPartObj>
        <w:docPartGallery w:val="Page Numbers (Top of Page)"/>
        <w:docPartUnique/>
      </w:docPartObj>
    </w:sdtPr>
    <w:sdtEndPr>
      <w:rPr>
        <w:color w:val="808080" w:themeColor="background1" w:themeShade="80"/>
        <w:spacing w:val="60"/>
      </w:rPr>
    </w:sdtEndPr>
    <w:sdtContent>
      <w:p w:rsidR="00615533" w:rsidRDefault="00615533">
        <w:pPr>
          <w:pStyle w:val="Header"/>
          <w:pBdr>
            <w:bottom w:val="single" w:sz="4" w:space="1" w:color="D9D9D9" w:themeColor="background1" w:themeShade="D9"/>
          </w:pBdr>
          <w:rPr>
            <w:b/>
            <w:bCs/>
          </w:rPr>
        </w:pPr>
        <w:r>
          <w:rPr>
            <w:color w:val="808080" w:themeColor="background1" w:themeShade="80"/>
            <w:spacing w:val="60"/>
          </w:rPr>
          <w:tab/>
          <w:t xml:space="preserve">                                                           In-Plant Training Report </w:t>
        </w:r>
      </w:p>
    </w:sdtContent>
  </w:sdt>
  <w:p w:rsidR="00615533" w:rsidRDefault="006155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507951"/>
      <w:docPartObj>
        <w:docPartGallery w:val="Page Numbers (Top of Page)"/>
        <w:docPartUnique/>
      </w:docPartObj>
    </w:sdtPr>
    <w:sdtEndPr>
      <w:rPr>
        <w:color w:val="808080" w:themeColor="background1" w:themeShade="80"/>
        <w:spacing w:val="60"/>
      </w:rPr>
    </w:sdtEndPr>
    <w:sdtContent>
      <w:p w:rsidR="00615533" w:rsidRDefault="0061553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615533">
          <w:rPr>
            <w:b/>
            <w:bCs/>
            <w:noProof/>
          </w:rPr>
          <w:t>33</w:t>
        </w:r>
        <w:r>
          <w:rPr>
            <w:b/>
            <w:bCs/>
            <w:noProof/>
          </w:rPr>
          <w:fldChar w:fldCharType="end"/>
        </w:r>
        <w:r>
          <w:rPr>
            <w:b/>
            <w:bCs/>
          </w:rPr>
          <w:t xml:space="preserve"> </w:t>
        </w:r>
        <w:r>
          <w:t>|</w:t>
        </w:r>
        <w:r>
          <w:rPr>
            <w:b/>
            <w:bCs/>
          </w:rPr>
          <w:t xml:space="preserve"> </w:t>
        </w:r>
        <w:r>
          <w:rPr>
            <w:color w:val="7F7F7F" w:themeColor="background1" w:themeShade="7F"/>
            <w:spacing w:val="60"/>
          </w:rPr>
          <w:t>Page</w:t>
        </w:r>
        <w:r>
          <w:rPr>
            <w:color w:val="808080" w:themeColor="background1" w:themeShade="80"/>
            <w:spacing w:val="60"/>
          </w:rPr>
          <w:tab/>
          <w:t xml:space="preserve">                                                 In-Plant Training Report </w:t>
        </w:r>
      </w:p>
    </w:sdtContent>
  </w:sdt>
  <w:p w:rsidR="00615533" w:rsidRDefault="00615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5302A"/>
    <w:multiLevelType w:val="hybridMultilevel"/>
    <w:tmpl w:val="6D24825E"/>
    <w:lvl w:ilvl="0" w:tplc="B9ACB3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2832"/>
    <w:multiLevelType w:val="hybridMultilevel"/>
    <w:tmpl w:val="A3E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15:restartNumberingAfterBreak="0">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96F7C"/>
    <w:multiLevelType w:val="hybridMultilevel"/>
    <w:tmpl w:val="8130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C1ADD"/>
    <w:multiLevelType w:val="hybridMultilevel"/>
    <w:tmpl w:val="5C30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7" w15:restartNumberingAfterBreak="0">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E66CB"/>
    <w:multiLevelType w:val="hybridMultilevel"/>
    <w:tmpl w:val="8CB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93319"/>
    <w:multiLevelType w:val="hybridMultilevel"/>
    <w:tmpl w:val="AF26EA86"/>
    <w:lvl w:ilvl="0" w:tplc="CCB85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6109C1"/>
    <w:multiLevelType w:val="hybridMultilevel"/>
    <w:tmpl w:val="40E6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61795"/>
    <w:multiLevelType w:val="hybridMultilevel"/>
    <w:tmpl w:val="C24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A15A1"/>
    <w:multiLevelType w:val="hybridMultilevel"/>
    <w:tmpl w:val="123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05E1B"/>
    <w:multiLevelType w:val="hybridMultilevel"/>
    <w:tmpl w:val="0FE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62CA8"/>
    <w:multiLevelType w:val="hybridMultilevel"/>
    <w:tmpl w:val="BFA4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A126A6"/>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597115B"/>
    <w:multiLevelType w:val="hybridMultilevel"/>
    <w:tmpl w:val="1848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C46C1"/>
    <w:multiLevelType w:val="multilevel"/>
    <w:tmpl w:val="DC0AFF7A"/>
    <w:lvl w:ilvl="0">
      <w:start w:val="5"/>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C6116"/>
    <w:multiLevelType w:val="hybridMultilevel"/>
    <w:tmpl w:val="9C1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B54CE"/>
    <w:multiLevelType w:val="hybridMultilevel"/>
    <w:tmpl w:val="DC80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72155"/>
    <w:multiLevelType w:val="hybridMultilevel"/>
    <w:tmpl w:val="F75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2"/>
  </w:num>
  <w:num w:numId="4">
    <w:abstractNumId w:val="28"/>
  </w:num>
  <w:num w:numId="5">
    <w:abstractNumId w:val="5"/>
  </w:num>
  <w:num w:numId="6">
    <w:abstractNumId w:val="10"/>
  </w:num>
  <w:num w:numId="7">
    <w:abstractNumId w:val="38"/>
  </w:num>
  <w:num w:numId="8">
    <w:abstractNumId w:val="42"/>
  </w:num>
  <w:num w:numId="9">
    <w:abstractNumId w:val="32"/>
  </w:num>
  <w:num w:numId="10">
    <w:abstractNumId w:val="12"/>
  </w:num>
  <w:num w:numId="11">
    <w:abstractNumId w:val="1"/>
  </w:num>
  <w:num w:numId="12">
    <w:abstractNumId w:val="22"/>
  </w:num>
  <w:num w:numId="13">
    <w:abstractNumId w:val="14"/>
  </w:num>
  <w:num w:numId="14">
    <w:abstractNumId w:val="3"/>
  </w:num>
  <w:num w:numId="15">
    <w:abstractNumId w:val="36"/>
  </w:num>
  <w:num w:numId="16">
    <w:abstractNumId w:val="43"/>
  </w:num>
  <w:num w:numId="17">
    <w:abstractNumId w:val="8"/>
  </w:num>
  <w:num w:numId="18">
    <w:abstractNumId w:val="39"/>
  </w:num>
  <w:num w:numId="19">
    <w:abstractNumId w:val="30"/>
  </w:num>
  <w:num w:numId="20">
    <w:abstractNumId w:val="16"/>
    <w:lvlOverride w:ilvl="0">
      <w:startOverride w:val="1"/>
    </w:lvlOverride>
    <w:lvlOverride w:ilvl="1"/>
    <w:lvlOverride w:ilvl="2"/>
    <w:lvlOverride w:ilvl="3"/>
    <w:lvlOverride w:ilvl="4"/>
    <w:lvlOverride w:ilvl="5"/>
    <w:lvlOverride w:ilvl="6"/>
    <w:lvlOverride w:ilvl="7"/>
    <w:lvlOverride w:ilvl="8"/>
  </w:num>
  <w:num w:numId="21">
    <w:abstractNumId w:val="21"/>
  </w:num>
  <w:num w:numId="22">
    <w:abstractNumId w:val="7"/>
  </w:num>
  <w:num w:numId="23">
    <w:abstractNumId w:val="40"/>
  </w:num>
  <w:num w:numId="24">
    <w:abstractNumId w:val="9"/>
  </w:num>
  <w:num w:numId="25">
    <w:abstractNumId w:val="15"/>
  </w:num>
  <w:num w:numId="26">
    <w:abstractNumId w:val="29"/>
  </w:num>
  <w:num w:numId="27">
    <w:abstractNumId w:val="4"/>
  </w:num>
  <w:num w:numId="28">
    <w:abstractNumId w:val="34"/>
  </w:num>
  <w:num w:numId="29">
    <w:abstractNumId w:val="6"/>
  </w:num>
  <w:num w:numId="30">
    <w:abstractNumId w:val="44"/>
  </w:num>
  <w:num w:numId="31">
    <w:abstractNumId w:val="20"/>
  </w:num>
  <w:num w:numId="32">
    <w:abstractNumId w:val="0"/>
  </w:num>
  <w:num w:numId="33">
    <w:abstractNumId w:val="37"/>
  </w:num>
  <w:num w:numId="34">
    <w:abstractNumId w:val="23"/>
  </w:num>
  <w:num w:numId="35">
    <w:abstractNumId w:val="33"/>
  </w:num>
  <w:num w:numId="36">
    <w:abstractNumId w:val="26"/>
  </w:num>
  <w:num w:numId="37">
    <w:abstractNumId w:val="41"/>
  </w:num>
  <w:num w:numId="38">
    <w:abstractNumId w:val="27"/>
  </w:num>
  <w:num w:numId="39">
    <w:abstractNumId w:val="13"/>
  </w:num>
  <w:num w:numId="40">
    <w:abstractNumId w:val="24"/>
  </w:num>
  <w:num w:numId="41">
    <w:abstractNumId w:val="11"/>
  </w:num>
  <w:num w:numId="42">
    <w:abstractNumId w:val="18"/>
  </w:num>
  <w:num w:numId="43">
    <w:abstractNumId w:val="25"/>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06388"/>
    <w:rsid w:val="000137E6"/>
    <w:rsid w:val="00041F1B"/>
    <w:rsid w:val="00053B30"/>
    <w:rsid w:val="000A1F40"/>
    <w:rsid w:val="000A4365"/>
    <w:rsid w:val="000A52C9"/>
    <w:rsid w:val="000C318E"/>
    <w:rsid w:val="000D10E5"/>
    <w:rsid w:val="000F4F2B"/>
    <w:rsid w:val="00100893"/>
    <w:rsid w:val="0010132F"/>
    <w:rsid w:val="00102288"/>
    <w:rsid w:val="001342BE"/>
    <w:rsid w:val="001431E4"/>
    <w:rsid w:val="00143820"/>
    <w:rsid w:val="00147957"/>
    <w:rsid w:val="00154245"/>
    <w:rsid w:val="00156DE7"/>
    <w:rsid w:val="0016186D"/>
    <w:rsid w:val="00162C7E"/>
    <w:rsid w:val="00185348"/>
    <w:rsid w:val="001A50D8"/>
    <w:rsid w:val="001A67F2"/>
    <w:rsid w:val="001C63CA"/>
    <w:rsid w:val="001E4F86"/>
    <w:rsid w:val="0020113B"/>
    <w:rsid w:val="002049A4"/>
    <w:rsid w:val="00211563"/>
    <w:rsid w:val="00214167"/>
    <w:rsid w:val="00214AF0"/>
    <w:rsid w:val="002177F1"/>
    <w:rsid w:val="002478AD"/>
    <w:rsid w:val="00254A63"/>
    <w:rsid w:val="002619A8"/>
    <w:rsid w:val="00267E3D"/>
    <w:rsid w:val="00281B69"/>
    <w:rsid w:val="002860BF"/>
    <w:rsid w:val="00287CF4"/>
    <w:rsid w:val="002934E0"/>
    <w:rsid w:val="002B0836"/>
    <w:rsid w:val="002B7C79"/>
    <w:rsid w:val="002C311E"/>
    <w:rsid w:val="002C4A1E"/>
    <w:rsid w:val="002E1E22"/>
    <w:rsid w:val="002F33FD"/>
    <w:rsid w:val="00302ED6"/>
    <w:rsid w:val="00312101"/>
    <w:rsid w:val="003143A8"/>
    <w:rsid w:val="00320F6C"/>
    <w:rsid w:val="00342DD5"/>
    <w:rsid w:val="0034786B"/>
    <w:rsid w:val="003536AA"/>
    <w:rsid w:val="00355BE1"/>
    <w:rsid w:val="00355DDA"/>
    <w:rsid w:val="00375977"/>
    <w:rsid w:val="00384507"/>
    <w:rsid w:val="00397EFA"/>
    <w:rsid w:val="003A3A3B"/>
    <w:rsid w:val="003A7A31"/>
    <w:rsid w:val="003B3E1C"/>
    <w:rsid w:val="003C3612"/>
    <w:rsid w:val="003C5E01"/>
    <w:rsid w:val="003C755F"/>
    <w:rsid w:val="003F4B91"/>
    <w:rsid w:val="003F5DB8"/>
    <w:rsid w:val="00420910"/>
    <w:rsid w:val="00423E3D"/>
    <w:rsid w:val="004303C5"/>
    <w:rsid w:val="0043638E"/>
    <w:rsid w:val="004369CB"/>
    <w:rsid w:val="0044331C"/>
    <w:rsid w:val="00443643"/>
    <w:rsid w:val="00454A46"/>
    <w:rsid w:val="004644CE"/>
    <w:rsid w:val="00464F55"/>
    <w:rsid w:val="00492134"/>
    <w:rsid w:val="004A145C"/>
    <w:rsid w:val="004D45B3"/>
    <w:rsid w:val="004E3A6D"/>
    <w:rsid w:val="004F0A95"/>
    <w:rsid w:val="004F2786"/>
    <w:rsid w:val="00502C17"/>
    <w:rsid w:val="00504136"/>
    <w:rsid w:val="005121FF"/>
    <w:rsid w:val="00521887"/>
    <w:rsid w:val="00543CBE"/>
    <w:rsid w:val="00545482"/>
    <w:rsid w:val="00554A94"/>
    <w:rsid w:val="00572C3D"/>
    <w:rsid w:val="00582B9B"/>
    <w:rsid w:val="00596104"/>
    <w:rsid w:val="005B113C"/>
    <w:rsid w:val="005B19C1"/>
    <w:rsid w:val="005C7CF7"/>
    <w:rsid w:val="005C7E52"/>
    <w:rsid w:val="005F7455"/>
    <w:rsid w:val="006025CA"/>
    <w:rsid w:val="00611F9A"/>
    <w:rsid w:val="00613682"/>
    <w:rsid w:val="00615533"/>
    <w:rsid w:val="00654840"/>
    <w:rsid w:val="00656365"/>
    <w:rsid w:val="00657517"/>
    <w:rsid w:val="00662ABC"/>
    <w:rsid w:val="00671521"/>
    <w:rsid w:val="00680CBC"/>
    <w:rsid w:val="006A494E"/>
    <w:rsid w:val="006B1162"/>
    <w:rsid w:val="006B138E"/>
    <w:rsid w:val="006B5C0A"/>
    <w:rsid w:val="006B78F2"/>
    <w:rsid w:val="006D36AF"/>
    <w:rsid w:val="006E3035"/>
    <w:rsid w:val="006F75E5"/>
    <w:rsid w:val="00713190"/>
    <w:rsid w:val="0071560B"/>
    <w:rsid w:val="00732684"/>
    <w:rsid w:val="00737E67"/>
    <w:rsid w:val="00742D7E"/>
    <w:rsid w:val="00773778"/>
    <w:rsid w:val="007769AF"/>
    <w:rsid w:val="00780602"/>
    <w:rsid w:val="007A0311"/>
    <w:rsid w:val="007A201C"/>
    <w:rsid w:val="007A43FA"/>
    <w:rsid w:val="007D4563"/>
    <w:rsid w:val="007D4B7D"/>
    <w:rsid w:val="008004EA"/>
    <w:rsid w:val="00802EDD"/>
    <w:rsid w:val="008153AB"/>
    <w:rsid w:val="008209EC"/>
    <w:rsid w:val="00831B6B"/>
    <w:rsid w:val="008455B5"/>
    <w:rsid w:val="008459EE"/>
    <w:rsid w:val="00855D39"/>
    <w:rsid w:val="00866E6C"/>
    <w:rsid w:val="00872211"/>
    <w:rsid w:val="00884EB2"/>
    <w:rsid w:val="008A2D4B"/>
    <w:rsid w:val="008C18E8"/>
    <w:rsid w:val="008D4AA6"/>
    <w:rsid w:val="008D4FDB"/>
    <w:rsid w:val="008D6368"/>
    <w:rsid w:val="008E2339"/>
    <w:rsid w:val="008F3435"/>
    <w:rsid w:val="008F75C9"/>
    <w:rsid w:val="009027BB"/>
    <w:rsid w:val="009147B1"/>
    <w:rsid w:val="0094351A"/>
    <w:rsid w:val="00951A92"/>
    <w:rsid w:val="00957079"/>
    <w:rsid w:val="00964C3E"/>
    <w:rsid w:val="00972D33"/>
    <w:rsid w:val="00994FC2"/>
    <w:rsid w:val="0099720B"/>
    <w:rsid w:val="009A69E6"/>
    <w:rsid w:val="009B1978"/>
    <w:rsid w:val="009D24F7"/>
    <w:rsid w:val="009E4DB0"/>
    <w:rsid w:val="009F2399"/>
    <w:rsid w:val="00A0252A"/>
    <w:rsid w:val="00A0358B"/>
    <w:rsid w:val="00A05B1B"/>
    <w:rsid w:val="00A122C8"/>
    <w:rsid w:val="00A15A9A"/>
    <w:rsid w:val="00A330BD"/>
    <w:rsid w:val="00A42719"/>
    <w:rsid w:val="00A53EE4"/>
    <w:rsid w:val="00A7549F"/>
    <w:rsid w:val="00A77461"/>
    <w:rsid w:val="00A816DE"/>
    <w:rsid w:val="00A83023"/>
    <w:rsid w:val="00A9328E"/>
    <w:rsid w:val="00A9365C"/>
    <w:rsid w:val="00AA19FA"/>
    <w:rsid w:val="00AB14A7"/>
    <w:rsid w:val="00AB1A84"/>
    <w:rsid w:val="00AC15D1"/>
    <w:rsid w:val="00AC1967"/>
    <w:rsid w:val="00AD4EF3"/>
    <w:rsid w:val="00AD69A8"/>
    <w:rsid w:val="00AE7264"/>
    <w:rsid w:val="00AF5C7C"/>
    <w:rsid w:val="00B003E0"/>
    <w:rsid w:val="00B10195"/>
    <w:rsid w:val="00B20D39"/>
    <w:rsid w:val="00B40987"/>
    <w:rsid w:val="00B649F8"/>
    <w:rsid w:val="00B72BF5"/>
    <w:rsid w:val="00B826CF"/>
    <w:rsid w:val="00B926AA"/>
    <w:rsid w:val="00B94F29"/>
    <w:rsid w:val="00BA0ABF"/>
    <w:rsid w:val="00BA7E40"/>
    <w:rsid w:val="00BB57DF"/>
    <w:rsid w:val="00BC02B7"/>
    <w:rsid w:val="00BC54D5"/>
    <w:rsid w:val="00BD0C81"/>
    <w:rsid w:val="00BE05B0"/>
    <w:rsid w:val="00BE255C"/>
    <w:rsid w:val="00BE5186"/>
    <w:rsid w:val="00BE6381"/>
    <w:rsid w:val="00BE7837"/>
    <w:rsid w:val="00BE7FFE"/>
    <w:rsid w:val="00BF48FD"/>
    <w:rsid w:val="00C22F6A"/>
    <w:rsid w:val="00C24839"/>
    <w:rsid w:val="00C37E91"/>
    <w:rsid w:val="00C65978"/>
    <w:rsid w:val="00C67A9C"/>
    <w:rsid w:val="00C746A7"/>
    <w:rsid w:val="00C90FB2"/>
    <w:rsid w:val="00CA0271"/>
    <w:rsid w:val="00CB2E8B"/>
    <w:rsid w:val="00CC2274"/>
    <w:rsid w:val="00CC453D"/>
    <w:rsid w:val="00CC6532"/>
    <w:rsid w:val="00CD31A6"/>
    <w:rsid w:val="00CD51A1"/>
    <w:rsid w:val="00D0367A"/>
    <w:rsid w:val="00D03D0D"/>
    <w:rsid w:val="00D170A5"/>
    <w:rsid w:val="00D27A38"/>
    <w:rsid w:val="00D554C0"/>
    <w:rsid w:val="00D60447"/>
    <w:rsid w:val="00D72B85"/>
    <w:rsid w:val="00DC35B9"/>
    <w:rsid w:val="00DC5163"/>
    <w:rsid w:val="00DD261A"/>
    <w:rsid w:val="00DF6524"/>
    <w:rsid w:val="00DF74AA"/>
    <w:rsid w:val="00E21C66"/>
    <w:rsid w:val="00E25A30"/>
    <w:rsid w:val="00E278F0"/>
    <w:rsid w:val="00E6487E"/>
    <w:rsid w:val="00E6712D"/>
    <w:rsid w:val="00E72305"/>
    <w:rsid w:val="00E735CF"/>
    <w:rsid w:val="00E83E1F"/>
    <w:rsid w:val="00E94EFF"/>
    <w:rsid w:val="00EA3100"/>
    <w:rsid w:val="00EB6930"/>
    <w:rsid w:val="00EB7967"/>
    <w:rsid w:val="00EE1FB6"/>
    <w:rsid w:val="00EF0346"/>
    <w:rsid w:val="00EF522C"/>
    <w:rsid w:val="00EF614C"/>
    <w:rsid w:val="00F169A8"/>
    <w:rsid w:val="00F2563C"/>
    <w:rsid w:val="00F505B7"/>
    <w:rsid w:val="00F701E4"/>
    <w:rsid w:val="00F74FAF"/>
    <w:rsid w:val="00F842E7"/>
    <w:rsid w:val="00F9612B"/>
    <w:rsid w:val="00FA7C67"/>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7A508C-F8D1-4579-B176-267A3F67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DC51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nthetic_fiber" TargetMode="External"/><Relationship Id="rId18" Type="http://schemas.openxmlformats.org/officeDocument/2006/relationships/hyperlink" Target="https://en.wikipedia.org/wiki/Jamnagar_Refinery" TargetMode="External"/><Relationship Id="rId26" Type="http://schemas.openxmlformats.org/officeDocument/2006/relationships/image" Target="media/image1.emf"/><Relationship Id="rId39" Type="http://schemas.openxmlformats.org/officeDocument/2006/relationships/image" Target="media/image12.emf"/><Relationship Id="rId21" Type="http://schemas.openxmlformats.org/officeDocument/2006/relationships/hyperlink" Target="https://en.wikipedia.org/wiki/Reliance_Institute_of_Life_Sciences" TargetMode="External"/><Relationship Id="rId34" Type="http://schemas.openxmlformats.org/officeDocument/2006/relationships/image" Target="media/image9.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olyester" TargetMode="External"/><Relationship Id="rId20" Type="http://schemas.openxmlformats.org/officeDocument/2006/relationships/hyperlink" Target="https://en.wikipedia.org/wiki/Reliance_Retail" TargetMode="External"/><Relationship Id="rId29" Type="http://schemas.openxmlformats.org/officeDocument/2006/relationships/image" Target="media/image4.jp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latts" TargetMode="External"/><Relationship Id="rId24" Type="http://schemas.openxmlformats.org/officeDocument/2006/relationships/hyperlink" Target="https://en.wikipedia.org/wiki/Reliance_Industrial_Infrastructure" TargetMode="External"/><Relationship Id="rId32" Type="http://schemas.openxmlformats.org/officeDocument/2006/relationships/image" Target="media/image7.png"/><Relationship Id="rId37" Type="http://schemas.openxmlformats.org/officeDocument/2006/relationships/header" Target="header3.xml"/><Relationship Id="rId40"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hyperlink" Target="https://en.wikipedia.org/wiki/Gujarat" TargetMode="External"/><Relationship Id="rId23" Type="http://schemas.openxmlformats.org/officeDocument/2006/relationships/hyperlink" Target="https://en.wikipedia.org/wiki/Reliance_Jio_Infocomm_Limited_(RJIL)" TargetMode="External"/><Relationship Id="rId28" Type="http://schemas.openxmlformats.org/officeDocument/2006/relationships/image" Target="media/image3.emf"/><Relationship Id="rId36" Type="http://schemas.openxmlformats.org/officeDocument/2006/relationships/header" Target="header2.xml"/><Relationship Id="rId10" Type="http://schemas.openxmlformats.org/officeDocument/2006/relationships/hyperlink" Target="https://en.wikipedia.org/wiki/Fortune_Global_500" TargetMode="External"/><Relationship Id="rId19" Type="http://schemas.openxmlformats.org/officeDocument/2006/relationships/hyperlink" Target="https://en.wikipedia.org/wiki/Gujarat"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Naroda" TargetMode="External"/><Relationship Id="rId22" Type="http://schemas.openxmlformats.org/officeDocument/2006/relationships/hyperlink" Target="https://en.wikipedia.org/wiki/Relicord" TargetMode="External"/><Relationship Id="rId27" Type="http://schemas.openxmlformats.org/officeDocument/2006/relationships/image" Target="media/image2.emf"/><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en.wikipedia.org/wiki/Polyester" TargetMode="External"/><Relationship Id="rId17" Type="http://schemas.openxmlformats.org/officeDocument/2006/relationships/hyperlink" Target="https://en.wikipedia.org/wiki/Yarn" TargetMode="External"/><Relationship Id="rId25" Type="http://schemas.openxmlformats.org/officeDocument/2006/relationships/hyperlink" Target="https://en.wikipedia.org/wiki/LYF" TargetMode="External"/><Relationship Id="rId33" Type="http://schemas.openxmlformats.org/officeDocument/2006/relationships/image" Target="media/image8.emf"/><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CC8C8-FB69-4C2C-AD9B-D277C953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39</Pages>
  <Words>9604</Words>
  <Characters>54747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64223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MITHIL</cp:lastModifiedBy>
  <cp:revision>196</cp:revision>
  <cp:lastPrinted>2016-06-28T05:21:00Z</cp:lastPrinted>
  <dcterms:created xsi:type="dcterms:W3CDTF">2016-06-16T08:21:00Z</dcterms:created>
  <dcterms:modified xsi:type="dcterms:W3CDTF">2016-06-28T14:43:00Z</dcterms:modified>
</cp:coreProperties>
</file>