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C8BA" w14:textId="77777777" w:rsidR="003C19C2" w:rsidRPr="003C19C2" w:rsidRDefault="003C19C2" w:rsidP="00976F10">
      <w:pPr>
        <w:jc w:val="center"/>
        <w:rPr>
          <w:rFonts w:ascii="Times New Roman" w:hAnsi="Times New Roman" w:cs="Times New Roman"/>
          <w:b/>
          <w:bCs/>
          <w:sz w:val="36"/>
          <w:szCs w:val="36"/>
        </w:rPr>
      </w:pPr>
      <w:proofErr w:type="spellStart"/>
      <w:r w:rsidRPr="003C19C2">
        <w:rPr>
          <w:rFonts w:ascii="Times New Roman" w:hAnsi="Times New Roman" w:cs="Times New Roman"/>
          <w:b/>
          <w:bCs/>
          <w:sz w:val="36"/>
          <w:szCs w:val="36"/>
        </w:rPr>
        <w:t>SafeDip</w:t>
      </w:r>
      <w:proofErr w:type="spellEnd"/>
      <w:r w:rsidRPr="003C19C2">
        <w:rPr>
          <w:rFonts w:ascii="Times New Roman" w:hAnsi="Times New Roman" w:cs="Times New Roman"/>
          <w:b/>
          <w:bCs/>
          <w:sz w:val="36"/>
          <w:szCs w:val="36"/>
        </w:rPr>
        <w:t xml:space="preserve"> – Wearable AI-Driven IoT Swimming Pool Safety Monitoring System</w:t>
      </w:r>
    </w:p>
    <w:p w14:paraId="54B05ABD" w14:textId="78B064DD" w:rsidR="003C19C2" w:rsidRPr="003C19C2" w:rsidRDefault="003C19C2" w:rsidP="003C19C2">
      <w:pPr>
        <w:rPr>
          <w:rFonts w:ascii="Times New Roman" w:hAnsi="Times New Roman" w:cs="Times New Roman"/>
        </w:rPr>
      </w:pPr>
    </w:p>
    <w:p w14:paraId="0C95F654" w14:textId="77777777" w:rsidR="003C19C2" w:rsidRPr="003C19C2" w:rsidRDefault="003C19C2" w:rsidP="003C19C2">
      <w:pPr>
        <w:rPr>
          <w:rFonts w:ascii="Times New Roman" w:hAnsi="Times New Roman" w:cs="Times New Roman"/>
          <w:b/>
          <w:bCs/>
          <w:sz w:val="32"/>
          <w:szCs w:val="32"/>
        </w:rPr>
      </w:pPr>
      <w:r w:rsidRPr="003C19C2">
        <w:rPr>
          <w:rFonts w:ascii="Times New Roman" w:hAnsi="Times New Roman" w:cs="Times New Roman"/>
          <w:b/>
          <w:bCs/>
          <w:sz w:val="32"/>
          <w:szCs w:val="32"/>
        </w:rPr>
        <w:t>1. Project Overview</w:t>
      </w:r>
    </w:p>
    <w:p w14:paraId="7017BD0B" w14:textId="77777777" w:rsidR="003C19C2" w:rsidRPr="003C19C2" w:rsidRDefault="003C19C2" w:rsidP="003C19C2">
      <w:pPr>
        <w:jc w:val="both"/>
        <w:rPr>
          <w:rFonts w:ascii="Times New Roman" w:hAnsi="Times New Roman" w:cs="Times New Roman"/>
        </w:rPr>
      </w:pP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is an AI-driven IoT-based wearable swimming pool safety monitoring system designed to continuously assess water quality and protect swimmer health in real time.</w:t>
      </w:r>
    </w:p>
    <w:p w14:paraId="59BC489A" w14:textId="1AC6795E" w:rsidR="003C19C2" w:rsidRPr="003C19C2" w:rsidRDefault="003C19C2" w:rsidP="003C19C2">
      <w:pPr>
        <w:jc w:val="both"/>
        <w:rPr>
          <w:rFonts w:ascii="Times New Roman" w:hAnsi="Times New Roman" w:cs="Times New Roman"/>
        </w:rPr>
      </w:pPr>
      <w:r w:rsidRPr="003C19C2">
        <w:rPr>
          <w:rFonts w:ascii="Times New Roman" w:hAnsi="Times New Roman" w:cs="Times New Roman"/>
        </w:rPr>
        <w:t xml:space="preserve">Unlike conventional pool monitoring systems that rely on fixed sensors or manual testing, </w:t>
      </w: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introduces a wearable smart device </w:t>
      </w:r>
      <w:r w:rsidRPr="003C19C2">
        <w:rPr>
          <w:rFonts w:ascii="Times New Roman" w:hAnsi="Times New Roman" w:cs="Times New Roman"/>
        </w:rPr>
        <w:t>like</w:t>
      </w:r>
      <w:r w:rsidRPr="003C19C2">
        <w:rPr>
          <w:rFonts w:ascii="Times New Roman" w:hAnsi="Times New Roman" w:cs="Times New Roman"/>
        </w:rPr>
        <w:t xml:space="preserve"> a wristwatch or fitness band that swimmers wear while entering and using the swimming pool. The wearable device interacts with water quality sensors and cloud services to provide personalized safety awareness directly to the swimmer.</w:t>
      </w:r>
    </w:p>
    <w:p w14:paraId="273A34A8" w14:textId="77777777" w:rsidR="003C19C2" w:rsidRPr="003C19C2" w:rsidRDefault="003C19C2" w:rsidP="003C19C2">
      <w:pPr>
        <w:jc w:val="both"/>
        <w:rPr>
          <w:rFonts w:ascii="Times New Roman" w:hAnsi="Times New Roman" w:cs="Times New Roman"/>
        </w:rPr>
      </w:pPr>
      <w:r w:rsidRPr="003C19C2">
        <w:rPr>
          <w:rFonts w:ascii="Times New Roman" w:hAnsi="Times New Roman" w:cs="Times New Roman"/>
        </w:rPr>
        <w:t>Traditional swimming pool systems depend on manual testing or periodic inspection, which may fail to detect sudden changes in water conditions such as abnormal pH, chlorine imbalance, turbidity, or temperature fluctuations. These unnoticed changes can result in skin irritation, eye infections, allergic reactions, and long-term health risks, especially for sensitive individuals.</w:t>
      </w:r>
    </w:p>
    <w:p w14:paraId="7F02DC68" w14:textId="77777777" w:rsidR="003C19C2" w:rsidRPr="003C19C2" w:rsidRDefault="003C19C2" w:rsidP="003C19C2">
      <w:pPr>
        <w:jc w:val="both"/>
        <w:rPr>
          <w:rFonts w:ascii="Times New Roman" w:hAnsi="Times New Roman" w:cs="Times New Roman"/>
        </w:rPr>
      </w:pP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addresses this issue by combining wearable technology, IoT sensors, and cloud intelligence to deliver continuous, real-time safety insights.</w:t>
      </w:r>
    </w:p>
    <w:p w14:paraId="2BCE77A5" w14:textId="77777777" w:rsidR="003C19C2" w:rsidRPr="003C19C2" w:rsidRDefault="003C19C2" w:rsidP="003C19C2">
      <w:pPr>
        <w:jc w:val="both"/>
        <w:rPr>
          <w:rFonts w:ascii="Times New Roman" w:hAnsi="Times New Roman" w:cs="Times New Roman"/>
        </w:rPr>
      </w:pPr>
      <w:r w:rsidRPr="003C19C2">
        <w:rPr>
          <w:rFonts w:ascii="Times New Roman" w:hAnsi="Times New Roman" w:cs="Times New Roman"/>
        </w:rPr>
        <w:t>The system focuses on prevention rather than reaction, enabling swimmers to make informed decisions before and during swimming, thereby making pool usage safer, smarter, and more reliable.</w:t>
      </w:r>
    </w:p>
    <w:p w14:paraId="2AD0C424" w14:textId="110D4D41" w:rsidR="003C19C2" w:rsidRPr="003C19C2" w:rsidRDefault="003C19C2" w:rsidP="003C19C2">
      <w:pPr>
        <w:rPr>
          <w:rFonts w:ascii="Times New Roman" w:hAnsi="Times New Roman" w:cs="Times New Roman"/>
        </w:rPr>
      </w:pPr>
    </w:p>
    <w:p w14:paraId="260172B2" w14:textId="77777777" w:rsidR="003C19C2" w:rsidRPr="003C19C2" w:rsidRDefault="003C19C2" w:rsidP="003C19C2">
      <w:pPr>
        <w:rPr>
          <w:rFonts w:ascii="Times New Roman" w:hAnsi="Times New Roman" w:cs="Times New Roman"/>
          <w:b/>
          <w:bCs/>
          <w:sz w:val="32"/>
          <w:szCs w:val="32"/>
        </w:rPr>
      </w:pPr>
      <w:r w:rsidRPr="003C19C2">
        <w:rPr>
          <w:rFonts w:ascii="Times New Roman" w:hAnsi="Times New Roman" w:cs="Times New Roman"/>
          <w:b/>
          <w:bCs/>
          <w:sz w:val="32"/>
          <w:szCs w:val="32"/>
        </w:rPr>
        <w:t>2. Problem Statement</w:t>
      </w:r>
    </w:p>
    <w:p w14:paraId="2099D36F" w14:textId="77777777" w:rsidR="003C19C2" w:rsidRPr="003C19C2" w:rsidRDefault="003C19C2" w:rsidP="003C19C2">
      <w:pPr>
        <w:jc w:val="both"/>
        <w:rPr>
          <w:rFonts w:ascii="Times New Roman" w:hAnsi="Times New Roman" w:cs="Times New Roman"/>
        </w:rPr>
      </w:pPr>
      <w:r w:rsidRPr="003C19C2">
        <w:rPr>
          <w:rFonts w:ascii="Times New Roman" w:hAnsi="Times New Roman" w:cs="Times New Roman"/>
        </w:rPr>
        <w:t>Current swimming pool safety systems suffer from several limitations:</w:t>
      </w:r>
    </w:p>
    <w:p w14:paraId="485108B7" w14:textId="77777777" w:rsidR="003C19C2" w:rsidRPr="003C19C2" w:rsidRDefault="003C19C2" w:rsidP="003C19C2">
      <w:pPr>
        <w:numPr>
          <w:ilvl w:val="0"/>
          <w:numId w:val="1"/>
        </w:numPr>
        <w:jc w:val="both"/>
        <w:rPr>
          <w:rFonts w:ascii="Times New Roman" w:hAnsi="Times New Roman" w:cs="Times New Roman"/>
        </w:rPr>
      </w:pPr>
      <w:r w:rsidRPr="003C19C2">
        <w:rPr>
          <w:rFonts w:ascii="Times New Roman" w:hAnsi="Times New Roman" w:cs="Times New Roman"/>
        </w:rPr>
        <w:t>Manual water testing is time-consuming and inconsistent</w:t>
      </w:r>
    </w:p>
    <w:p w14:paraId="67C82194" w14:textId="77777777" w:rsidR="003C19C2" w:rsidRPr="003C19C2" w:rsidRDefault="003C19C2" w:rsidP="003C19C2">
      <w:pPr>
        <w:numPr>
          <w:ilvl w:val="0"/>
          <w:numId w:val="1"/>
        </w:numPr>
        <w:jc w:val="both"/>
        <w:rPr>
          <w:rFonts w:ascii="Times New Roman" w:hAnsi="Times New Roman" w:cs="Times New Roman"/>
        </w:rPr>
      </w:pPr>
      <w:r w:rsidRPr="003C19C2">
        <w:rPr>
          <w:rFonts w:ascii="Times New Roman" w:hAnsi="Times New Roman" w:cs="Times New Roman"/>
        </w:rPr>
        <w:t>No real-time feedback available to swimmers</w:t>
      </w:r>
    </w:p>
    <w:p w14:paraId="03BD2773" w14:textId="77777777" w:rsidR="003C19C2" w:rsidRPr="003C19C2" w:rsidRDefault="003C19C2" w:rsidP="003C19C2">
      <w:pPr>
        <w:numPr>
          <w:ilvl w:val="0"/>
          <w:numId w:val="1"/>
        </w:numPr>
        <w:jc w:val="both"/>
        <w:rPr>
          <w:rFonts w:ascii="Times New Roman" w:hAnsi="Times New Roman" w:cs="Times New Roman"/>
        </w:rPr>
      </w:pPr>
      <w:r w:rsidRPr="003C19C2">
        <w:rPr>
          <w:rFonts w:ascii="Times New Roman" w:hAnsi="Times New Roman" w:cs="Times New Roman"/>
        </w:rPr>
        <w:t>Fixed monitoring systems do not provide personalized safety information</w:t>
      </w:r>
    </w:p>
    <w:p w14:paraId="0A9F23D9" w14:textId="77777777" w:rsidR="003C19C2" w:rsidRPr="003C19C2" w:rsidRDefault="003C19C2" w:rsidP="003C19C2">
      <w:pPr>
        <w:numPr>
          <w:ilvl w:val="0"/>
          <w:numId w:val="1"/>
        </w:numPr>
        <w:jc w:val="both"/>
        <w:rPr>
          <w:rFonts w:ascii="Times New Roman" w:hAnsi="Times New Roman" w:cs="Times New Roman"/>
        </w:rPr>
      </w:pPr>
      <w:r w:rsidRPr="003C19C2">
        <w:rPr>
          <w:rFonts w:ascii="Times New Roman" w:hAnsi="Times New Roman" w:cs="Times New Roman"/>
        </w:rPr>
        <w:t>Delayed identification of unsafe chemical levels</w:t>
      </w:r>
    </w:p>
    <w:p w14:paraId="162EF0BC" w14:textId="77777777" w:rsidR="003C19C2" w:rsidRPr="003C19C2" w:rsidRDefault="003C19C2" w:rsidP="003C19C2">
      <w:pPr>
        <w:numPr>
          <w:ilvl w:val="0"/>
          <w:numId w:val="1"/>
        </w:numPr>
        <w:jc w:val="both"/>
        <w:rPr>
          <w:rFonts w:ascii="Times New Roman" w:hAnsi="Times New Roman" w:cs="Times New Roman"/>
        </w:rPr>
      </w:pPr>
      <w:r w:rsidRPr="003C19C2">
        <w:rPr>
          <w:rFonts w:ascii="Times New Roman" w:hAnsi="Times New Roman" w:cs="Times New Roman"/>
        </w:rPr>
        <w:t>Lack of digital logs and compliance history</w:t>
      </w:r>
    </w:p>
    <w:p w14:paraId="21D618EB" w14:textId="77777777" w:rsidR="003C19C2" w:rsidRPr="003C19C2" w:rsidRDefault="003C19C2" w:rsidP="003C19C2">
      <w:pPr>
        <w:numPr>
          <w:ilvl w:val="0"/>
          <w:numId w:val="1"/>
        </w:numPr>
        <w:jc w:val="both"/>
        <w:rPr>
          <w:rFonts w:ascii="Times New Roman" w:hAnsi="Times New Roman" w:cs="Times New Roman"/>
        </w:rPr>
      </w:pPr>
      <w:r w:rsidRPr="003C19C2">
        <w:rPr>
          <w:rFonts w:ascii="Times New Roman" w:hAnsi="Times New Roman" w:cs="Times New Roman"/>
        </w:rPr>
        <w:t>No health-oriented warning mechanism for individuals</w:t>
      </w:r>
    </w:p>
    <w:p w14:paraId="2D86A0D3" w14:textId="77777777" w:rsidR="003C19C2" w:rsidRPr="003C19C2" w:rsidRDefault="003C19C2" w:rsidP="003C19C2">
      <w:pPr>
        <w:jc w:val="both"/>
        <w:rPr>
          <w:rFonts w:ascii="Times New Roman" w:hAnsi="Times New Roman" w:cs="Times New Roman"/>
        </w:rPr>
      </w:pPr>
      <w:r w:rsidRPr="003C19C2">
        <w:rPr>
          <w:rFonts w:ascii="Times New Roman" w:hAnsi="Times New Roman" w:cs="Times New Roman"/>
        </w:rPr>
        <w:t>These shortcomings increase health risks and reduce swimmer confidence, especially in public and commercial swimming pools.</w:t>
      </w:r>
    </w:p>
    <w:p w14:paraId="20D493FF" w14:textId="4C5BCC10" w:rsidR="003C19C2" w:rsidRPr="003C19C2" w:rsidRDefault="003C19C2" w:rsidP="003C19C2">
      <w:pPr>
        <w:rPr>
          <w:rFonts w:ascii="Times New Roman" w:hAnsi="Times New Roman" w:cs="Times New Roman"/>
        </w:rPr>
      </w:pPr>
    </w:p>
    <w:p w14:paraId="163E7335" w14:textId="77777777" w:rsidR="003C19C2" w:rsidRPr="003C19C2" w:rsidRDefault="003C19C2" w:rsidP="003C19C2">
      <w:pPr>
        <w:rPr>
          <w:rFonts w:ascii="Times New Roman" w:hAnsi="Times New Roman" w:cs="Times New Roman"/>
          <w:b/>
          <w:bCs/>
          <w:sz w:val="32"/>
          <w:szCs w:val="32"/>
        </w:rPr>
      </w:pPr>
      <w:r w:rsidRPr="003C19C2">
        <w:rPr>
          <w:rFonts w:ascii="Times New Roman" w:hAnsi="Times New Roman" w:cs="Times New Roman"/>
          <w:b/>
          <w:bCs/>
          <w:sz w:val="32"/>
          <w:szCs w:val="32"/>
        </w:rPr>
        <w:lastRenderedPageBreak/>
        <w:t xml:space="preserve">3. Proposed Solution – </w:t>
      </w:r>
      <w:proofErr w:type="spellStart"/>
      <w:r w:rsidRPr="003C19C2">
        <w:rPr>
          <w:rFonts w:ascii="Times New Roman" w:hAnsi="Times New Roman" w:cs="Times New Roman"/>
          <w:b/>
          <w:bCs/>
          <w:sz w:val="32"/>
          <w:szCs w:val="32"/>
        </w:rPr>
        <w:t>SafeDip</w:t>
      </w:r>
      <w:proofErr w:type="spellEnd"/>
      <w:r w:rsidRPr="003C19C2">
        <w:rPr>
          <w:rFonts w:ascii="Times New Roman" w:hAnsi="Times New Roman" w:cs="Times New Roman"/>
          <w:b/>
          <w:bCs/>
          <w:sz w:val="32"/>
          <w:szCs w:val="32"/>
        </w:rPr>
        <w:t xml:space="preserve"> Wearable System</w:t>
      </w:r>
    </w:p>
    <w:p w14:paraId="74D67C5C" w14:textId="77777777" w:rsidR="003C19C2" w:rsidRPr="003C19C2" w:rsidRDefault="003C19C2" w:rsidP="003C19C2">
      <w:pPr>
        <w:jc w:val="both"/>
        <w:rPr>
          <w:rFonts w:ascii="Times New Roman" w:hAnsi="Times New Roman" w:cs="Times New Roman"/>
        </w:rPr>
      </w:pP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proposes a wearable smart safety device that works in coordination with IoT-based pool sensors and a cloud platform.</w:t>
      </w:r>
    </w:p>
    <w:p w14:paraId="636DD9E5" w14:textId="77777777" w:rsidR="003C19C2" w:rsidRPr="003C19C2" w:rsidRDefault="003C19C2" w:rsidP="003C19C2">
      <w:pPr>
        <w:jc w:val="both"/>
        <w:rPr>
          <w:rFonts w:ascii="Times New Roman" w:hAnsi="Times New Roman" w:cs="Times New Roman"/>
        </w:rPr>
      </w:pPr>
      <w:r w:rsidRPr="003C19C2">
        <w:rPr>
          <w:rFonts w:ascii="Times New Roman" w:hAnsi="Times New Roman" w:cs="Times New Roman"/>
        </w:rPr>
        <w:t>The wearable device functions as a smart wristband/watch, enabling swimmers to receive safety information directly on their body rather than depending on external displays.</w:t>
      </w:r>
    </w:p>
    <w:p w14:paraId="084D056E" w14:textId="77777777" w:rsidR="003C19C2" w:rsidRPr="003C19C2" w:rsidRDefault="003C19C2" w:rsidP="003C19C2">
      <w:pPr>
        <w:jc w:val="both"/>
        <w:rPr>
          <w:rFonts w:ascii="Times New Roman" w:hAnsi="Times New Roman" w:cs="Times New Roman"/>
        </w:rPr>
      </w:pPr>
      <w:r w:rsidRPr="003C19C2">
        <w:rPr>
          <w:rFonts w:ascii="Times New Roman" w:hAnsi="Times New Roman" w:cs="Times New Roman"/>
        </w:rPr>
        <w:t>The system consists of:</w:t>
      </w:r>
    </w:p>
    <w:p w14:paraId="0DD5FB45" w14:textId="77777777" w:rsidR="003C19C2" w:rsidRPr="003C19C2" w:rsidRDefault="003C19C2" w:rsidP="003C19C2">
      <w:pPr>
        <w:numPr>
          <w:ilvl w:val="0"/>
          <w:numId w:val="2"/>
        </w:numPr>
        <w:jc w:val="both"/>
        <w:rPr>
          <w:rFonts w:ascii="Times New Roman" w:hAnsi="Times New Roman" w:cs="Times New Roman"/>
        </w:rPr>
      </w:pPr>
      <w:r w:rsidRPr="003C19C2">
        <w:rPr>
          <w:rFonts w:ascii="Times New Roman" w:hAnsi="Times New Roman" w:cs="Times New Roman"/>
        </w:rPr>
        <w:t>A wearable device (watch-type band) worn by swimmers</w:t>
      </w:r>
    </w:p>
    <w:p w14:paraId="65154348" w14:textId="77777777" w:rsidR="003C19C2" w:rsidRPr="003C19C2" w:rsidRDefault="003C19C2" w:rsidP="003C19C2">
      <w:pPr>
        <w:numPr>
          <w:ilvl w:val="0"/>
          <w:numId w:val="2"/>
        </w:numPr>
        <w:jc w:val="both"/>
        <w:rPr>
          <w:rFonts w:ascii="Times New Roman" w:hAnsi="Times New Roman" w:cs="Times New Roman"/>
        </w:rPr>
      </w:pPr>
      <w:r w:rsidRPr="003C19C2">
        <w:rPr>
          <w:rFonts w:ascii="Times New Roman" w:hAnsi="Times New Roman" w:cs="Times New Roman"/>
        </w:rPr>
        <w:t>Pool-installed water quality sensors</w:t>
      </w:r>
    </w:p>
    <w:p w14:paraId="7BC30A5A" w14:textId="77777777" w:rsidR="003C19C2" w:rsidRPr="003C19C2" w:rsidRDefault="003C19C2" w:rsidP="003C19C2">
      <w:pPr>
        <w:numPr>
          <w:ilvl w:val="0"/>
          <w:numId w:val="2"/>
        </w:numPr>
        <w:jc w:val="both"/>
        <w:rPr>
          <w:rFonts w:ascii="Times New Roman" w:hAnsi="Times New Roman" w:cs="Times New Roman"/>
        </w:rPr>
      </w:pPr>
      <w:r w:rsidRPr="003C19C2">
        <w:rPr>
          <w:rFonts w:ascii="Times New Roman" w:hAnsi="Times New Roman" w:cs="Times New Roman"/>
        </w:rPr>
        <w:t>ESP32-based controller unit for data collection</w:t>
      </w:r>
    </w:p>
    <w:p w14:paraId="04711FCD" w14:textId="77777777" w:rsidR="003C19C2" w:rsidRPr="003C19C2" w:rsidRDefault="003C19C2" w:rsidP="003C19C2">
      <w:pPr>
        <w:numPr>
          <w:ilvl w:val="0"/>
          <w:numId w:val="2"/>
        </w:numPr>
        <w:jc w:val="both"/>
        <w:rPr>
          <w:rFonts w:ascii="Times New Roman" w:hAnsi="Times New Roman" w:cs="Times New Roman"/>
        </w:rPr>
      </w:pPr>
      <w:r w:rsidRPr="003C19C2">
        <w:rPr>
          <w:rFonts w:ascii="Times New Roman" w:hAnsi="Times New Roman" w:cs="Times New Roman"/>
        </w:rPr>
        <w:t>Cloud backend for analysis and storage</w:t>
      </w:r>
    </w:p>
    <w:p w14:paraId="02DDADC1" w14:textId="77777777" w:rsidR="003C19C2" w:rsidRPr="003C19C2" w:rsidRDefault="003C19C2" w:rsidP="003C19C2">
      <w:pPr>
        <w:numPr>
          <w:ilvl w:val="0"/>
          <w:numId w:val="2"/>
        </w:numPr>
        <w:jc w:val="both"/>
        <w:rPr>
          <w:rFonts w:ascii="Times New Roman" w:hAnsi="Times New Roman" w:cs="Times New Roman"/>
        </w:rPr>
      </w:pPr>
      <w:r w:rsidRPr="003C19C2">
        <w:rPr>
          <w:rFonts w:ascii="Times New Roman" w:hAnsi="Times New Roman" w:cs="Times New Roman"/>
        </w:rPr>
        <w:t>Mobile or dashboard interface for extended monitoring</w:t>
      </w:r>
    </w:p>
    <w:p w14:paraId="0D5F7406" w14:textId="77777777" w:rsidR="003C19C2" w:rsidRPr="003C19C2" w:rsidRDefault="003C19C2" w:rsidP="003C19C2">
      <w:pPr>
        <w:jc w:val="both"/>
        <w:rPr>
          <w:rFonts w:ascii="Times New Roman" w:hAnsi="Times New Roman" w:cs="Times New Roman"/>
        </w:rPr>
      </w:pPr>
      <w:r w:rsidRPr="003C19C2">
        <w:rPr>
          <w:rFonts w:ascii="Times New Roman" w:hAnsi="Times New Roman" w:cs="Times New Roman"/>
        </w:rPr>
        <w:t>The wearable device displays safety status such as Safe, Caution, or Unsafe, alerts the swimmer during exposure, and records swimming session data for later analysis.</w:t>
      </w:r>
    </w:p>
    <w:p w14:paraId="509AC2D4" w14:textId="77777777" w:rsidR="003C19C2" w:rsidRDefault="003C19C2" w:rsidP="003C19C2">
      <w:pPr>
        <w:rPr>
          <w:rFonts w:ascii="Times New Roman" w:hAnsi="Times New Roman" w:cs="Times New Roman"/>
        </w:rPr>
      </w:pPr>
    </w:p>
    <w:p w14:paraId="76B3921A" w14:textId="7DDE34C1" w:rsidR="003C19C2" w:rsidRPr="003C19C2" w:rsidRDefault="003C19C2" w:rsidP="00976F10">
      <w:pPr>
        <w:jc w:val="both"/>
        <w:rPr>
          <w:rFonts w:ascii="Times New Roman" w:hAnsi="Times New Roman" w:cs="Times New Roman"/>
          <w:b/>
          <w:bCs/>
          <w:sz w:val="32"/>
          <w:szCs w:val="32"/>
        </w:rPr>
      </w:pPr>
      <w:r w:rsidRPr="003C19C2">
        <w:rPr>
          <w:rFonts w:ascii="Times New Roman" w:hAnsi="Times New Roman" w:cs="Times New Roman"/>
          <w:b/>
          <w:bCs/>
          <w:sz w:val="32"/>
          <w:szCs w:val="32"/>
        </w:rPr>
        <w:t>4. System Working Methodology</w:t>
      </w:r>
    </w:p>
    <w:p w14:paraId="61F8EA7A"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 xml:space="preserve">The </w:t>
      </w: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wearable system operates through the following stages:</w:t>
      </w:r>
    </w:p>
    <w:p w14:paraId="25482E0D" w14:textId="77777777" w:rsidR="003C19C2" w:rsidRPr="003C19C2" w:rsidRDefault="003C19C2" w:rsidP="00976F10">
      <w:pPr>
        <w:jc w:val="both"/>
        <w:rPr>
          <w:rFonts w:ascii="Times New Roman" w:hAnsi="Times New Roman" w:cs="Times New Roman"/>
          <w:b/>
          <w:bCs/>
          <w:sz w:val="28"/>
          <w:szCs w:val="28"/>
        </w:rPr>
      </w:pPr>
      <w:r w:rsidRPr="003C19C2">
        <w:rPr>
          <w:rFonts w:ascii="Times New Roman" w:hAnsi="Times New Roman" w:cs="Times New Roman"/>
          <w:b/>
          <w:bCs/>
          <w:sz w:val="28"/>
          <w:szCs w:val="28"/>
        </w:rPr>
        <w:t>4.1 Data Collection</w:t>
      </w:r>
    </w:p>
    <w:p w14:paraId="5D1B797E"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Water quality sensors installed in the swimming pool continuously measure:</w:t>
      </w:r>
    </w:p>
    <w:p w14:paraId="0210CFA3" w14:textId="77777777" w:rsidR="003C19C2" w:rsidRPr="003C19C2" w:rsidRDefault="003C19C2" w:rsidP="00976F10">
      <w:pPr>
        <w:numPr>
          <w:ilvl w:val="0"/>
          <w:numId w:val="3"/>
        </w:numPr>
        <w:jc w:val="both"/>
        <w:rPr>
          <w:rFonts w:ascii="Times New Roman" w:hAnsi="Times New Roman" w:cs="Times New Roman"/>
        </w:rPr>
      </w:pPr>
      <w:r w:rsidRPr="003C19C2">
        <w:rPr>
          <w:rFonts w:ascii="Times New Roman" w:hAnsi="Times New Roman" w:cs="Times New Roman"/>
        </w:rPr>
        <w:t>pH level</w:t>
      </w:r>
    </w:p>
    <w:p w14:paraId="59FA532A" w14:textId="77777777" w:rsidR="003C19C2" w:rsidRPr="003C19C2" w:rsidRDefault="003C19C2" w:rsidP="00976F10">
      <w:pPr>
        <w:numPr>
          <w:ilvl w:val="0"/>
          <w:numId w:val="3"/>
        </w:numPr>
        <w:jc w:val="both"/>
        <w:rPr>
          <w:rFonts w:ascii="Times New Roman" w:hAnsi="Times New Roman" w:cs="Times New Roman"/>
        </w:rPr>
      </w:pPr>
      <w:r w:rsidRPr="003C19C2">
        <w:rPr>
          <w:rFonts w:ascii="Times New Roman" w:hAnsi="Times New Roman" w:cs="Times New Roman"/>
        </w:rPr>
        <w:t>Total Dissolved Solids (TDS)</w:t>
      </w:r>
    </w:p>
    <w:p w14:paraId="73555FE1" w14:textId="77777777" w:rsidR="003C19C2" w:rsidRPr="003C19C2" w:rsidRDefault="003C19C2" w:rsidP="00976F10">
      <w:pPr>
        <w:numPr>
          <w:ilvl w:val="0"/>
          <w:numId w:val="3"/>
        </w:numPr>
        <w:jc w:val="both"/>
        <w:rPr>
          <w:rFonts w:ascii="Times New Roman" w:hAnsi="Times New Roman" w:cs="Times New Roman"/>
        </w:rPr>
      </w:pPr>
      <w:r w:rsidRPr="003C19C2">
        <w:rPr>
          <w:rFonts w:ascii="Times New Roman" w:hAnsi="Times New Roman" w:cs="Times New Roman"/>
        </w:rPr>
        <w:t>Turbidity (water clarity)</w:t>
      </w:r>
    </w:p>
    <w:p w14:paraId="2D4C219E" w14:textId="77777777" w:rsidR="003C19C2" w:rsidRPr="003C19C2" w:rsidRDefault="003C19C2" w:rsidP="00976F10">
      <w:pPr>
        <w:numPr>
          <w:ilvl w:val="0"/>
          <w:numId w:val="3"/>
        </w:numPr>
        <w:jc w:val="both"/>
        <w:rPr>
          <w:rFonts w:ascii="Times New Roman" w:hAnsi="Times New Roman" w:cs="Times New Roman"/>
        </w:rPr>
      </w:pPr>
      <w:r w:rsidRPr="003C19C2">
        <w:rPr>
          <w:rFonts w:ascii="Times New Roman" w:hAnsi="Times New Roman" w:cs="Times New Roman"/>
        </w:rPr>
        <w:t>Oxidation Reduction Potential (ORP)</w:t>
      </w:r>
    </w:p>
    <w:p w14:paraId="5CB26D02" w14:textId="77777777" w:rsidR="003C19C2" w:rsidRPr="003C19C2" w:rsidRDefault="003C19C2" w:rsidP="00976F10">
      <w:pPr>
        <w:numPr>
          <w:ilvl w:val="0"/>
          <w:numId w:val="3"/>
        </w:numPr>
        <w:jc w:val="both"/>
        <w:rPr>
          <w:rFonts w:ascii="Times New Roman" w:hAnsi="Times New Roman" w:cs="Times New Roman"/>
        </w:rPr>
      </w:pPr>
      <w:r w:rsidRPr="003C19C2">
        <w:rPr>
          <w:rFonts w:ascii="Times New Roman" w:hAnsi="Times New Roman" w:cs="Times New Roman"/>
        </w:rPr>
        <w:t>Temperature</w:t>
      </w:r>
    </w:p>
    <w:p w14:paraId="440CD1EC" w14:textId="77777777" w:rsidR="003C19C2" w:rsidRPr="003C19C2" w:rsidRDefault="003C19C2" w:rsidP="00976F10">
      <w:pPr>
        <w:jc w:val="both"/>
        <w:rPr>
          <w:rFonts w:ascii="Times New Roman" w:hAnsi="Times New Roman" w:cs="Times New Roman"/>
          <w:b/>
          <w:bCs/>
          <w:sz w:val="28"/>
          <w:szCs w:val="28"/>
        </w:rPr>
      </w:pPr>
      <w:r w:rsidRPr="003C19C2">
        <w:rPr>
          <w:rFonts w:ascii="Times New Roman" w:hAnsi="Times New Roman" w:cs="Times New Roman"/>
          <w:b/>
          <w:bCs/>
          <w:sz w:val="28"/>
          <w:szCs w:val="28"/>
        </w:rPr>
        <w:t>4.2 Data Processing</w:t>
      </w:r>
    </w:p>
    <w:p w14:paraId="3ADE2FAA"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All sensor outputs are connected to an ESP32 microcontroller, which:</w:t>
      </w:r>
    </w:p>
    <w:p w14:paraId="78D759EE" w14:textId="77777777" w:rsidR="003C19C2" w:rsidRPr="003C19C2" w:rsidRDefault="003C19C2" w:rsidP="00976F10">
      <w:pPr>
        <w:numPr>
          <w:ilvl w:val="0"/>
          <w:numId w:val="4"/>
        </w:numPr>
        <w:jc w:val="both"/>
        <w:rPr>
          <w:rFonts w:ascii="Times New Roman" w:hAnsi="Times New Roman" w:cs="Times New Roman"/>
        </w:rPr>
      </w:pPr>
      <w:r w:rsidRPr="003C19C2">
        <w:rPr>
          <w:rFonts w:ascii="Times New Roman" w:hAnsi="Times New Roman" w:cs="Times New Roman"/>
        </w:rPr>
        <w:t>Reads sensor values</w:t>
      </w:r>
    </w:p>
    <w:p w14:paraId="78A2031B" w14:textId="77777777" w:rsidR="003C19C2" w:rsidRPr="003C19C2" w:rsidRDefault="003C19C2" w:rsidP="00976F10">
      <w:pPr>
        <w:numPr>
          <w:ilvl w:val="0"/>
          <w:numId w:val="4"/>
        </w:numPr>
        <w:jc w:val="both"/>
        <w:rPr>
          <w:rFonts w:ascii="Times New Roman" w:hAnsi="Times New Roman" w:cs="Times New Roman"/>
        </w:rPr>
      </w:pPr>
      <w:r w:rsidRPr="003C19C2">
        <w:rPr>
          <w:rFonts w:ascii="Times New Roman" w:hAnsi="Times New Roman" w:cs="Times New Roman"/>
        </w:rPr>
        <w:t xml:space="preserve">Converts </w:t>
      </w:r>
      <w:proofErr w:type="spellStart"/>
      <w:r w:rsidRPr="003C19C2">
        <w:rPr>
          <w:rFonts w:ascii="Times New Roman" w:hAnsi="Times New Roman" w:cs="Times New Roman"/>
        </w:rPr>
        <w:t>analog</w:t>
      </w:r>
      <w:proofErr w:type="spellEnd"/>
      <w:r w:rsidRPr="003C19C2">
        <w:rPr>
          <w:rFonts w:ascii="Times New Roman" w:hAnsi="Times New Roman" w:cs="Times New Roman"/>
        </w:rPr>
        <w:t xml:space="preserve"> data into digital format</w:t>
      </w:r>
    </w:p>
    <w:p w14:paraId="7A5E288D" w14:textId="77777777" w:rsidR="003C19C2" w:rsidRPr="003C19C2" w:rsidRDefault="003C19C2" w:rsidP="00976F10">
      <w:pPr>
        <w:numPr>
          <w:ilvl w:val="0"/>
          <w:numId w:val="4"/>
        </w:numPr>
        <w:jc w:val="both"/>
        <w:rPr>
          <w:rFonts w:ascii="Times New Roman" w:hAnsi="Times New Roman" w:cs="Times New Roman"/>
        </w:rPr>
      </w:pPr>
      <w:r w:rsidRPr="003C19C2">
        <w:rPr>
          <w:rFonts w:ascii="Times New Roman" w:hAnsi="Times New Roman" w:cs="Times New Roman"/>
        </w:rPr>
        <w:t>Performs preliminary validation</w:t>
      </w:r>
    </w:p>
    <w:p w14:paraId="0946B245" w14:textId="77777777" w:rsidR="003C19C2" w:rsidRPr="003C19C2" w:rsidRDefault="003C19C2" w:rsidP="00976F10">
      <w:pPr>
        <w:numPr>
          <w:ilvl w:val="0"/>
          <w:numId w:val="4"/>
        </w:numPr>
        <w:jc w:val="both"/>
        <w:rPr>
          <w:rFonts w:ascii="Times New Roman" w:hAnsi="Times New Roman" w:cs="Times New Roman"/>
        </w:rPr>
      </w:pPr>
      <w:r w:rsidRPr="003C19C2">
        <w:rPr>
          <w:rFonts w:ascii="Times New Roman" w:hAnsi="Times New Roman" w:cs="Times New Roman"/>
        </w:rPr>
        <w:t>Sends data securely to the cloud server</w:t>
      </w:r>
    </w:p>
    <w:p w14:paraId="7831BD15" w14:textId="77777777" w:rsidR="003C19C2" w:rsidRPr="003C19C2" w:rsidRDefault="003C19C2" w:rsidP="00976F10">
      <w:pPr>
        <w:jc w:val="both"/>
        <w:rPr>
          <w:rFonts w:ascii="Times New Roman" w:hAnsi="Times New Roman" w:cs="Times New Roman"/>
          <w:b/>
          <w:bCs/>
          <w:sz w:val="28"/>
          <w:szCs w:val="28"/>
        </w:rPr>
      </w:pPr>
      <w:r w:rsidRPr="003C19C2">
        <w:rPr>
          <w:rFonts w:ascii="Times New Roman" w:hAnsi="Times New Roman" w:cs="Times New Roman"/>
          <w:b/>
          <w:bCs/>
          <w:sz w:val="28"/>
          <w:szCs w:val="28"/>
        </w:rPr>
        <w:lastRenderedPageBreak/>
        <w:t>4.3 Data Transmission</w:t>
      </w:r>
    </w:p>
    <w:p w14:paraId="272FBB6D"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The ESP32 transmits real-time sensor readings to the cloud using Wi-Fi communication.</w:t>
      </w:r>
    </w:p>
    <w:p w14:paraId="6D36148B" w14:textId="77777777" w:rsidR="003C19C2" w:rsidRPr="003C19C2" w:rsidRDefault="003C19C2" w:rsidP="00976F10">
      <w:pPr>
        <w:jc w:val="both"/>
        <w:rPr>
          <w:rFonts w:ascii="Times New Roman" w:hAnsi="Times New Roman" w:cs="Times New Roman"/>
          <w:b/>
          <w:bCs/>
          <w:sz w:val="28"/>
          <w:szCs w:val="28"/>
        </w:rPr>
      </w:pPr>
      <w:r w:rsidRPr="003C19C2">
        <w:rPr>
          <w:rFonts w:ascii="Times New Roman" w:hAnsi="Times New Roman" w:cs="Times New Roman"/>
          <w:b/>
          <w:bCs/>
          <w:sz w:val="28"/>
          <w:szCs w:val="28"/>
        </w:rPr>
        <w:t>4.4 Cloud Analysis</w:t>
      </w:r>
    </w:p>
    <w:p w14:paraId="4EBF116E"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The cloud system:</w:t>
      </w:r>
    </w:p>
    <w:p w14:paraId="130C8966" w14:textId="77777777" w:rsidR="003C19C2" w:rsidRPr="003C19C2" w:rsidRDefault="003C19C2" w:rsidP="00976F10">
      <w:pPr>
        <w:numPr>
          <w:ilvl w:val="0"/>
          <w:numId w:val="5"/>
        </w:numPr>
        <w:jc w:val="both"/>
        <w:rPr>
          <w:rFonts w:ascii="Times New Roman" w:hAnsi="Times New Roman" w:cs="Times New Roman"/>
        </w:rPr>
      </w:pPr>
      <w:r w:rsidRPr="003C19C2">
        <w:rPr>
          <w:rFonts w:ascii="Times New Roman" w:hAnsi="Times New Roman" w:cs="Times New Roman"/>
        </w:rPr>
        <w:t>Stores historical water quality data</w:t>
      </w:r>
    </w:p>
    <w:p w14:paraId="62FFB8C3" w14:textId="77777777" w:rsidR="003C19C2" w:rsidRPr="003C19C2" w:rsidRDefault="003C19C2" w:rsidP="00976F10">
      <w:pPr>
        <w:numPr>
          <w:ilvl w:val="0"/>
          <w:numId w:val="5"/>
        </w:numPr>
        <w:jc w:val="both"/>
        <w:rPr>
          <w:rFonts w:ascii="Times New Roman" w:hAnsi="Times New Roman" w:cs="Times New Roman"/>
        </w:rPr>
      </w:pPr>
      <w:r w:rsidRPr="003C19C2">
        <w:rPr>
          <w:rFonts w:ascii="Times New Roman" w:hAnsi="Times New Roman" w:cs="Times New Roman"/>
        </w:rPr>
        <w:t>Compares readings with safe threshold values</w:t>
      </w:r>
    </w:p>
    <w:p w14:paraId="075FFF37" w14:textId="77777777" w:rsidR="003C19C2" w:rsidRPr="003C19C2" w:rsidRDefault="003C19C2" w:rsidP="00976F10">
      <w:pPr>
        <w:numPr>
          <w:ilvl w:val="0"/>
          <w:numId w:val="5"/>
        </w:numPr>
        <w:jc w:val="both"/>
        <w:rPr>
          <w:rFonts w:ascii="Times New Roman" w:hAnsi="Times New Roman" w:cs="Times New Roman"/>
        </w:rPr>
      </w:pPr>
      <w:r w:rsidRPr="003C19C2">
        <w:rPr>
          <w:rFonts w:ascii="Times New Roman" w:hAnsi="Times New Roman" w:cs="Times New Roman"/>
        </w:rPr>
        <w:t>Detects abnormal conditions</w:t>
      </w:r>
    </w:p>
    <w:p w14:paraId="08CE8374" w14:textId="77777777" w:rsidR="003C19C2" w:rsidRPr="003C19C2" w:rsidRDefault="003C19C2" w:rsidP="00976F10">
      <w:pPr>
        <w:numPr>
          <w:ilvl w:val="0"/>
          <w:numId w:val="5"/>
        </w:numPr>
        <w:jc w:val="both"/>
        <w:rPr>
          <w:rFonts w:ascii="Times New Roman" w:hAnsi="Times New Roman" w:cs="Times New Roman"/>
        </w:rPr>
      </w:pPr>
      <w:r w:rsidRPr="003C19C2">
        <w:rPr>
          <w:rFonts w:ascii="Times New Roman" w:hAnsi="Times New Roman" w:cs="Times New Roman"/>
        </w:rPr>
        <w:t>Generates safety alerts and risk levels</w:t>
      </w:r>
    </w:p>
    <w:p w14:paraId="75959B88" w14:textId="77777777" w:rsidR="003C19C2" w:rsidRPr="003C19C2" w:rsidRDefault="003C19C2" w:rsidP="00976F10">
      <w:pPr>
        <w:jc w:val="both"/>
        <w:rPr>
          <w:rFonts w:ascii="Times New Roman" w:hAnsi="Times New Roman" w:cs="Times New Roman"/>
          <w:b/>
          <w:bCs/>
          <w:sz w:val="28"/>
          <w:szCs w:val="28"/>
        </w:rPr>
      </w:pPr>
      <w:r w:rsidRPr="003C19C2">
        <w:rPr>
          <w:rFonts w:ascii="Times New Roman" w:hAnsi="Times New Roman" w:cs="Times New Roman"/>
          <w:b/>
          <w:bCs/>
          <w:sz w:val="28"/>
          <w:szCs w:val="28"/>
        </w:rPr>
        <w:t>4.5 Wearable Interaction</w:t>
      </w:r>
    </w:p>
    <w:p w14:paraId="077C988F"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 xml:space="preserve">The </w:t>
      </w: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wearable device receives processed safety data and:</w:t>
      </w:r>
    </w:p>
    <w:p w14:paraId="51F56C02" w14:textId="77777777" w:rsidR="003C19C2" w:rsidRPr="003C19C2" w:rsidRDefault="003C19C2" w:rsidP="00976F10">
      <w:pPr>
        <w:numPr>
          <w:ilvl w:val="0"/>
          <w:numId w:val="6"/>
        </w:numPr>
        <w:jc w:val="both"/>
        <w:rPr>
          <w:rFonts w:ascii="Times New Roman" w:hAnsi="Times New Roman" w:cs="Times New Roman"/>
        </w:rPr>
      </w:pPr>
      <w:r w:rsidRPr="003C19C2">
        <w:rPr>
          <w:rFonts w:ascii="Times New Roman" w:hAnsi="Times New Roman" w:cs="Times New Roman"/>
        </w:rPr>
        <w:t>Displays real-time pool safety status</w:t>
      </w:r>
    </w:p>
    <w:p w14:paraId="4F3D5C32" w14:textId="77777777" w:rsidR="003C19C2" w:rsidRPr="003C19C2" w:rsidRDefault="003C19C2" w:rsidP="00976F10">
      <w:pPr>
        <w:numPr>
          <w:ilvl w:val="0"/>
          <w:numId w:val="6"/>
        </w:numPr>
        <w:jc w:val="both"/>
        <w:rPr>
          <w:rFonts w:ascii="Times New Roman" w:hAnsi="Times New Roman" w:cs="Times New Roman"/>
        </w:rPr>
      </w:pPr>
      <w:r w:rsidRPr="003C19C2">
        <w:rPr>
          <w:rFonts w:ascii="Times New Roman" w:hAnsi="Times New Roman" w:cs="Times New Roman"/>
        </w:rPr>
        <w:t>Alerts the swimmer if unsafe exposure occurs</w:t>
      </w:r>
    </w:p>
    <w:p w14:paraId="0006D158" w14:textId="77777777" w:rsidR="003C19C2" w:rsidRPr="003C19C2" w:rsidRDefault="003C19C2" w:rsidP="00976F10">
      <w:pPr>
        <w:numPr>
          <w:ilvl w:val="0"/>
          <w:numId w:val="6"/>
        </w:numPr>
        <w:jc w:val="both"/>
        <w:rPr>
          <w:rFonts w:ascii="Times New Roman" w:hAnsi="Times New Roman" w:cs="Times New Roman"/>
        </w:rPr>
      </w:pPr>
      <w:r w:rsidRPr="003C19C2">
        <w:rPr>
          <w:rFonts w:ascii="Times New Roman" w:hAnsi="Times New Roman" w:cs="Times New Roman"/>
        </w:rPr>
        <w:t>Records swim duration and exposure conditions</w:t>
      </w:r>
    </w:p>
    <w:p w14:paraId="2099D504" w14:textId="77777777" w:rsidR="003C19C2" w:rsidRPr="003C19C2" w:rsidRDefault="003C19C2" w:rsidP="00976F10">
      <w:pPr>
        <w:numPr>
          <w:ilvl w:val="0"/>
          <w:numId w:val="6"/>
        </w:numPr>
        <w:jc w:val="both"/>
        <w:rPr>
          <w:rFonts w:ascii="Times New Roman" w:hAnsi="Times New Roman" w:cs="Times New Roman"/>
        </w:rPr>
      </w:pPr>
      <w:r w:rsidRPr="003C19C2">
        <w:rPr>
          <w:rFonts w:ascii="Times New Roman" w:hAnsi="Times New Roman" w:cs="Times New Roman"/>
        </w:rPr>
        <w:t>Provides vibration or visual warning in critical situations</w:t>
      </w:r>
    </w:p>
    <w:p w14:paraId="488DCF33"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This creates an end-to-end wearable safety ecosystem, from pool water sensing to swimmer-level feedback.</w:t>
      </w:r>
    </w:p>
    <w:p w14:paraId="0352A95A" w14:textId="3A1D42BE" w:rsidR="003C19C2" w:rsidRPr="003C19C2" w:rsidRDefault="003C19C2" w:rsidP="003C19C2">
      <w:pPr>
        <w:rPr>
          <w:rFonts w:ascii="Times New Roman" w:hAnsi="Times New Roman" w:cs="Times New Roman"/>
        </w:rPr>
      </w:pPr>
    </w:p>
    <w:p w14:paraId="1537A2A9" w14:textId="77777777" w:rsidR="003C19C2" w:rsidRPr="003C19C2" w:rsidRDefault="003C19C2" w:rsidP="003C19C2">
      <w:pPr>
        <w:rPr>
          <w:rFonts w:ascii="Times New Roman" w:hAnsi="Times New Roman" w:cs="Times New Roman"/>
          <w:b/>
          <w:bCs/>
          <w:sz w:val="32"/>
          <w:szCs w:val="32"/>
        </w:rPr>
      </w:pPr>
      <w:r w:rsidRPr="003C19C2">
        <w:rPr>
          <w:rFonts w:ascii="Times New Roman" w:hAnsi="Times New Roman" w:cs="Times New Roman"/>
          <w:b/>
          <w:bCs/>
          <w:sz w:val="32"/>
          <w:szCs w:val="32"/>
        </w:rPr>
        <w:t>5. Components Used and Their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4836"/>
      </w:tblGrid>
      <w:tr w:rsidR="003C19C2" w:rsidRPr="003C19C2" w14:paraId="052C6242" w14:textId="77777777">
        <w:trPr>
          <w:tblHeader/>
          <w:tblCellSpacing w:w="15" w:type="dxa"/>
        </w:trPr>
        <w:tc>
          <w:tcPr>
            <w:tcW w:w="0" w:type="auto"/>
            <w:vAlign w:val="center"/>
            <w:hideMark/>
          </w:tcPr>
          <w:p w14:paraId="1267F362" w14:textId="77777777" w:rsidR="003C19C2" w:rsidRPr="003C19C2" w:rsidRDefault="003C19C2" w:rsidP="003C19C2">
            <w:pPr>
              <w:rPr>
                <w:rFonts w:ascii="Times New Roman" w:hAnsi="Times New Roman" w:cs="Times New Roman"/>
                <w:b/>
                <w:bCs/>
              </w:rPr>
            </w:pPr>
            <w:r w:rsidRPr="003C19C2">
              <w:rPr>
                <w:rFonts w:ascii="Times New Roman" w:hAnsi="Times New Roman" w:cs="Times New Roman"/>
                <w:b/>
                <w:bCs/>
              </w:rPr>
              <w:t>Component</w:t>
            </w:r>
          </w:p>
        </w:tc>
        <w:tc>
          <w:tcPr>
            <w:tcW w:w="0" w:type="auto"/>
            <w:vAlign w:val="center"/>
            <w:hideMark/>
          </w:tcPr>
          <w:p w14:paraId="38F0B3BE" w14:textId="77777777" w:rsidR="003C19C2" w:rsidRPr="003C19C2" w:rsidRDefault="003C19C2" w:rsidP="003C19C2">
            <w:pPr>
              <w:rPr>
                <w:rFonts w:ascii="Times New Roman" w:hAnsi="Times New Roman" w:cs="Times New Roman"/>
                <w:b/>
                <w:bCs/>
              </w:rPr>
            </w:pPr>
            <w:r w:rsidRPr="003C19C2">
              <w:rPr>
                <w:rFonts w:ascii="Times New Roman" w:hAnsi="Times New Roman" w:cs="Times New Roman"/>
                <w:b/>
                <w:bCs/>
              </w:rPr>
              <w:t>Purpose</w:t>
            </w:r>
          </w:p>
        </w:tc>
      </w:tr>
      <w:tr w:rsidR="003C19C2" w:rsidRPr="003C19C2" w14:paraId="74C9BBA0" w14:textId="77777777">
        <w:trPr>
          <w:tblCellSpacing w:w="15" w:type="dxa"/>
        </w:trPr>
        <w:tc>
          <w:tcPr>
            <w:tcW w:w="0" w:type="auto"/>
            <w:vAlign w:val="center"/>
            <w:hideMark/>
          </w:tcPr>
          <w:p w14:paraId="12C2367A"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ORP Sensor Module</w:t>
            </w:r>
          </w:p>
        </w:tc>
        <w:tc>
          <w:tcPr>
            <w:tcW w:w="0" w:type="auto"/>
            <w:vAlign w:val="center"/>
            <w:hideMark/>
          </w:tcPr>
          <w:p w14:paraId="3FB09826"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Measures disinfection effectiveness of pool water</w:t>
            </w:r>
          </w:p>
        </w:tc>
      </w:tr>
      <w:tr w:rsidR="003C19C2" w:rsidRPr="003C19C2" w14:paraId="5B135012" w14:textId="77777777">
        <w:trPr>
          <w:tblCellSpacing w:w="15" w:type="dxa"/>
        </w:trPr>
        <w:tc>
          <w:tcPr>
            <w:tcW w:w="0" w:type="auto"/>
            <w:vAlign w:val="center"/>
            <w:hideMark/>
          </w:tcPr>
          <w:p w14:paraId="7A2FD073"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TDS Sensor</w:t>
            </w:r>
          </w:p>
        </w:tc>
        <w:tc>
          <w:tcPr>
            <w:tcW w:w="0" w:type="auto"/>
            <w:vAlign w:val="center"/>
            <w:hideMark/>
          </w:tcPr>
          <w:p w14:paraId="175CB834"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Measures dissolved salts and impurities</w:t>
            </w:r>
          </w:p>
        </w:tc>
      </w:tr>
      <w:tr w:rsidR="003C19C2" w:rsidRPr="003C19C2" w14:paraId="3B770A68" w14:textId="77777777">
        <w:trPr>
          <w:tblCellSpacing w:w="15" w:type="dxa"/>
        </w:trPr>
        <w:tc>
          <w:tcPr>
            <w:tcW w:w="0" w:type="auto"/>
            <w:vAlign w:val="center"/>
            <w:hideMark/>
          </w:tcPr>
          <w:p w14:paraId="0EF3B0B0"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pH Sensor</w:t>
            </w:r>
          </w:p>
        </w:tc>
        <w:tc>
          <w:tcPr>
            <w:tcW w:w="0" w:type="auto"/>
            <w:vAlign w:val="center"/>
            <w:hideMark/>
          </w:tcPr>
          <w:p w14:paraId="35CE03DD"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Determines acidity or alkalinity of water</w:t>
            </w:r>
          </w:p>
        </w:tc>
      </w:tr>
      <w:tr w:rsidR="003C19C2" w:rsidRPr="003C19C2" w14:paraId="2AE9CA74" w14:textId="77777777">
        <w:trPr>
          <w:tblCellSpacing w:w="15" w:type="dxa"/>
        </w:trPr>
        <w:tc>
          <w:tcPr>
            <w:tcW w:w="0" w:type="auto"/>
            <w:vAlign w:val="center"/>
            <w:hideMark/>
          </w:tcPr>
          <w:p w14:paraId="60D6F871"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Turbidity Sensor</w:t>
            </w:r>
          </w:p>
        </w:tc>
        <w:tc>
          <w:tcPr>
            <w:tcW w:w="0" w:type="auto"/>
            <w:vAlign w:val="center"/>
            <w:hideMark/>
          </w:tcPr>
          <w:p w14:paraId="3205FDE3"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Measures water clarity and contamination</w:t>
            </w:r>
          </w:p>
        </w:tc>
      </w:tr>
      <w:tr w:rsidR="003C19C2" w:rsidRPr="003C19C2" w14:paraId="484238A4" w14:textId="77777777">
        <w:trPr>
          <w:tblCellSpacing w:w="15" w:type="dxa"/>
        </w:trPr>
        <w:tc>
          <w:tcPr>
            <w:tcW w:w="0" w:type="auto"/>
            <w:vAlign w:val="center"/>
            <w:hideMark/>
          </w:tcPr>
          <w:p w14:paraId="66088793"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Temperature Sensor (DS18B20)</w:t>
            </w:r>
          </w:p>
        </w:tc>
        <w:tc>
          <w:tcPr>
            <w:tcW w:w="0" w:type="auto"/>
            <w:vAlign w:val="center"/>
            <w:hideMark/>
          </w:tcPr>
          <w:p w14:paraId="7045FE85"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Measures pool water temperature</w:t>
            </w:r>
          </w:p>
        </w:tc>
      </w:tr>
      <w:tr w:rsidR="003C19C2" w:rsidRPr="003C19C2" w14:paraId="10113922" w14:textId="77777777">
        <w:trPr>
          <w:tblCellSpacing w:w="15" w:type="dxa"/>
        </w:trPr>
        <w:tc>
          <w:tcPr>
            <w:tcW w:w="0" w:type="auto"/>
            <w:vAlign w:val="center"/>
            <w:hideMark/>
          </w:tcPr>
          <w:p w14:paraId="2F83BD07"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ESP32 Microcontroller</w:t>
            </w:r>
          </w:p>
        </w:tc>
        <w:tc>
          <w:tcPr>
            <w:tcW w:w="0" w:type="auto"/>
            <w:vAlign w:val="center"/>
            <w:hideMark/>
          </w:tcPr>
          <w:p w14:paraId="6BF77A06"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Central processing and wireless communication</w:t>
            </w:r>
          </w:p>
        </w:tc>
      </w:tr>
      <w:tr w:rsidR="003C19C2" w:rsidRPr="003C19C2" w14:paraId="3A97716F" w14:textId="77777777">
        <w:trPr>
          <w:tblCellSpacing w:w="15" w:type="dxa"/>
        </w:trPr>
        <w:tc>
          <w:tcPr>
            <w:tcW w:w="0" w:type="auto"/>
            <w:vAlign w:val="center"/>
            <w:hideMark/>
          </w:tcPr>
          <w:p w14:paraId="7FC9980D"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Wearable Unit (Watch/Band)</w:t>
            </w:r>
          </w:p>
        </w:tc>
        <w:tc>
          <w:tcPr>
            <w:tcW w:w="0" w:type="auto"/>
            <w:vAlign w:val="center"/>
            <w:hideMark/>
          </w:tcPr>
          <w:p w14:paraId="73DB2E98"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Displays safety status and alerts swimmer</w:t>
            </w:r>
          </w:p>
        </w:tc>
      </w:tr>
    </w:tbl>
    <w:p w14:paraId="71F37408" w14:textId="34BFB789" w:rsidR="003C19C2" w:rsidRPr="003C19C2" w:rsidRDefault="003C19C2" w:rsidP="00976F10">
      <w:pPr>
        <w:jc w:val="both"/>
        <w:rPr>
          <w:rFonts w:ascii="Times New Roman" w:hAnsi="Times New Roman" w:cs="Times New Roman"/>
        </w:rPr>
      </w:pPr>
      <w:r w:rsidRPr="003C19C2">
        <w:rPr>
          <w:rFonts w:ascii="Times New Roman" w:hAnsi="Times New Roman" w:cs="Times New Roman"/>
        </w:rPr>
        <w:t>Each component contributes to ensuring accurate real-time safety monitoring tailored to the individual swimmer.</w:t>
      </w:r>
    </w:p>
    <w:p w14:paraId="23B75829" w14:textId="77777777" w:rsidR="003C19C2" w:rsidRPr="003C19C2" w:rsidRDefault="003C19C2" w:rsidP="003C19C2">
      <w:pPr>
        <w:rPr>
          <w:rFonts w:ascii="Times New Roman" w:hAnsi="Times New Roman" w:cs="Times New Roman"/>
          <w:b/>
          <w:bCs/>
          <w:sz w:val="32"/>
          <w:szCs w:val="32"/>
        </w:rPr>
      </w:pPr>
      <w:r w:rsidRPr="003C19C2">
        <w:rPr>
          <w:rFonts w:ascii="Times New Roman" w:hAnsi="Times New Roman" w:cs="Times New Roman"/>
          <w:b/>
          <w:bCs/>
          <w:sz w:val="32"/>
          <w:szCs w:val="32"/>
        </w:rPr>
        <w:lastRenderedPageBreak/>
        <w:t>6. Cost and Requirement Summary</w:t>
      </w:r>
    </w:p>
    <w:p w14:paraId="4BBDDD1C" w14:textId="77777777" w:rsidR="003C19C2" w:rsidRPr="003C19C2" w:rsidRDefault="003C19C2" w:rsidP="003C19C2">
      <w:pPr>
        <w:rPr>
          <w:rFonts w:ascii="Times New Roman" w:hAnsi="Times New Roman" w:cs="Times New Roman"/>
        </w:rPr>
      </w:pPr>
      <w:r w:rsidRPr="003C19C2">
        <w:rPr>
          <w:rFonts w:ascii="Times New Roman" w:hAnsi="Times New Roman" w:cs="Times New Roman"/>
        </w:rPr>
        <w:t xml:space="preserve">The </w:t>
      </w: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wearable system is designed to be </w:t>
      </w:r>
      <w:r w:rsidRPr="003C19C2">
        <w:rPr>
          <w:rFonts w:ascii="Times New Roman" w:hAnsi="Times New Roman" w:cs="Times New Roman"/>
          <w:b/>
          <w:bCs/>
        </w:rPr>
        <w:t>cost-effective and scalable</w:t>
      </w:r>
      <w:r w:rsidRPr="003C19C2">
        <w:rPr>
          <w:rFonts w:ascii="Times New Roman" w:hAnsi="Times New Roman" w:cs="Times New Roman"/>
        </w:rPr>
        <w:t>.</w:t>
      </w:r>
    </w:p>
    <w:tbl>
      <w:tblPr>
        <w:tblStyle w:val="TableGrid"/>
        <w:tblW w:w="0" w:type="auto"/>
        <w:tblLook w:val="04A0" w:firstRow="1" w:lastRow="0" w:firstColumn="1" w:lastColumn="0" w:noHBand="0" w:noVBand="1"/>
      </w:tblPr>
      <w:tblGrid>
        <w:gridCol w:w="1713"/>
        <w:gridCol w:w="1123"/>
        <w:gridCol w:w="1551"/>
        <w:gridCol w:w="4629"/>
      </w:tblGrid>
      <w:tr w:rsidR="00976F10" w14:paraId="1ACAF60D" w14:textId="77777777" w:rsidTr="00662EC1">
        <w:tc>
          <w:tcPr>
            <w:tcW w:w="1713" w:type="dxa"/>
          </w:tcPr>
          <w:p w14:paraId="19744999" w14:textId="77777777" w:rsidR="00976F10" w:rsidRPr="00662EC1" w:rsidRDefault="00976F10" w:rsidP="00976F10">
            <w:pPr>
              <w:rPr>
                <w:rFonts w:ascii="Times New Roman" w:hAnsi="Times New Roman" w:cs="Times New Roman"/>
                <w:b/>
                <w:bCs/>
              </w:rPr>
            </w:pPr>
            <w:r w:rsidRPr="00662EC1">
              <w:rPr>
                <w:rFonts w:ascii="Times New Roman" w:hAnsi="Times New Roman" w:cs="Times New Roman"/>
                <w:b/>
                <w:bCs/>
              </w:rPr>
              <w:t>Component</w:t>
            </w:r>
          </w:p>
          <w:p w14:paraId="6D59E81D" w14:textId="77777777" w:rsidR="00976F10" w:rsidRPr="00662EC1" w:rsidRDefault="00976F10" w:rsidP="003C19C2">
            <w:pPr>
              <w:rPr>
                <w:rFonts w:ascii="Times New Roman" w:hAnsi="Times New Roman" w:cs="Times New Roman"/>
                <w:b/>
                <w:bCs/>
              </w:rPr>
            </w:pPr>
          </w:p>
        </w:tc>
        <w:tc>
          <w:tcPr>
            <w:tcW w:w="1123" w:type="dxa"/>
          </w:tcPr>
          <w:p w14:paraId="2D2AA28A" w14:textId="1A20EE90" w:rsidR="00976F10" w:rsidRPr="00662EC1" w:rsidRDefault="00662EC1" w:rsidP="003C19C2">
            <w:pPr>
              <w:rPr>
                <w:rFonts w:ascii="Times New Roman" w:hAnsi="Times New Roman" w:cs="Times New Roman"/>
                <w:b/>
                <w:bCs/>
              </w:rPr>
            </w:pPr>
            <w:r>
              <w:rPr>
                <w:rFonts w:ascii="Times New Roman" w:hAnsi="Times New Roman" w:cs="Times New Roman"/>
                <w:b/>
                <w:bCs/>
              </w:rPr>
              <w:t>Q</w:t>
            </w:r>
            <w:r w:rsidR="00976F10" w:rsidRPr="00662EC1">
              <w:rPr>
                <w:rFonts w:ascii="Times New Roman" w:hAnsi="Times New Roman" w:cs="Times New Roman"/>
                <w:b/>
                <w:bCs/>
              </w:rPr>
              <w:t>uantity</w:t>
            </w:r>
          </w:p>
        </w:tc>
        <w:tc>
          <w:tcPr>
            <w:tcW w:w="1695" w:type="dxa"/>
          </w:tcPr>
          <w:p w14:paraId="57AA414D" w14:textId="0658BD6A" w:rsidR="00976F10" w:rsidRPr="00662EC1" w:rsidRDefault="00976F10" w:rsidP="003C19C2">
            <w:pPr>
              <w:rPr>
                <w:rFonts w:ascii="Times New Roman" w:hAnsi="Times New Roman" w:cs="Times New Roman"/>
                <w:b/>
                <w:bCs/>
              </w:rPr>
            </w:pPr>
            <w:r w:rsidRPr="00662EC1">
              <w:rPr>
                <w:rFonts w:ascii="Times New Roman" w:hAnsi="Times New Roman" w:cs="Times New Roman"/>
                <w:b/>
                <w:bCs/>
              </w:rPr>
              <w:t>Approximate Cost</w:t>
            </w:r>
          </w:p>
        </w:tc>
        <w:tc>
          <w:tcPr>
            <w:tcW w:w="4485" w:type="dxa"/>
          </w:tcPr>
          <w:p w14:paraId="39981784" w14:textId="50D48638" w:rsidR="00976F10" w:rsidRPr="00662EC1" w:rsidRDefault="00976F10" w:rsidP="003C19C2">
            <w:pPr>
              <w:rPr>
                <w:rFonts w:ascii="Times New Roman" w:hAnsi="Times New Roman" w:cs="Times New Roman"/>
                <w:b/>
                <w:bCs/>
              </w:rPr>
            </w:pPr>
            <w:r w:rsidRPr="00662EC1">
              <w:rPr>
                <w:rFonts w:ascii="Times New Roman" w:hAnsi="Times New Roman" w:cs="Times New Roman"/>
                <w:b/>
                <w:bCs/>
              </w:rPr>
              <w:t>Purchase Link</w:t>
            </w:r>
          </w:p>
        </w:tc>
      </w:tr>
      <w:tr w:rsidR="00976F10" w14:paraId="1439F541" w14:textId="77777777" w:rsidTr="00662EC1">
        <w:tc>
          <w:tcPr>
            <w:tcW w:w="17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tblGrid>
            <w:tr w:rsidR="00662EC1" w:rsidRPr="00662EC1" w14:paraId="4A19C57A" w14:textId="77777777">
              <w:trPr>
                <w:tblCellSpacing w:w="15" w:type="dxa"/>
              </w:trPr>
              <w:tc>
                <w:tcPr>
                  <w:tcW w:w="0" w:type="auto"/>
                  <w:vAlign w:val="center"/>
                  <w:hideMark/>
                </w:tcPr>
                <w:p w14:paraId="706ABE77" w14:textId="77777777" w:rsidR="00662EC1" w:rsidRPr="00662EC1" w:rsidRDefault="00662EC1" w:rsidP="00662EC1">
                  <w:pPr>
                    <w:spacing w:after="0" w:line="240" w:lineRule="auto"/>
                    <w:rPr>
                      <w:rFonts w:ascii="Times New Roman" w:hAnsi="Times New Roman" w:cs="Times New Roman"/>
                      <w:color w:val="000000" w:themeColor="text1"/>
                    </w:rPr>
                  </w:pPr>
                  <w:r w:rsidRPr="00662EC1">
                    <w:rPr>
                      <w:rFonts w:ascii="Times New Roman" w:hAnsi="Times New Roman" w:cs="Times New Roman"/>
                      <w:color w:val="000000" w:themeColor="text1"/>
                    </w:rPr>
                    <w:t>ORP Sensor Module</w:t>
                  </w:r>
                </w:p>
              </w:tc>
            </w:tr>
          </w:tbl>
          <w:p w14:paraId="59B9C90A" w14:textId="77777777" w:rsidR="00662EC1" w:rsidRPr="00662EC1" w:rsidRDefault="00662EC1" w:rsidP="00662EC1">
            <w:pPr>
              <w:rPr>
                <w:rFonts w:ascii="Times New Roman" w:hAnsi="Times New Roman" w:cs="Times New Roman"/>
                <w:vanish/>
                <w:color w:val="000000" w:themeColor="text1"/>
              </w:rPr>
            </w:pPr>
          </w:p>
          <w:p w14:paraId="774E150E" w14:textId="77777777" w:rsidR="00976F10" w:rsidRPr="00662EC1" w:rsidRDefault="00976F10" w:rsidP="003C19C2">
            <w:pPr>
              <w:rPr>
                <w:rFonts w:ascii="Times New Roman" w:hAnsi="Times New Roman" w:cs="Times New Roman"/>
                <w:color w:val="000000" w:themeColor="text1"/>
              </w:rPr>
            </w:pPr>
          </w:p>
        </w:tc>
        <w:tc>
          <w:tcPr>
            <w:tcW w:w="1123" w:type="dxa"/>
          </w:tcPr>
          <w:p w14:paraId="098AAD1B" w14:textId="524110ED"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1</w:t>
            </w:r>
          </w:p>
        </w:tc>
        <w:tc>
          <w:tcPr>
            <w:tcW w:w="1695" w:type="dxa"/>
          </w:tcPr>
          <w:p w14:paraId="281F9165" w14:textId="7405BEC9"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₹9000</w:t>
            </w:r>
          </w:p>
        </w:tc>
        <w:tc>
          <w:tcPr>
            <w:tcW w:w="4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2EC1" w:rsidRPr="00662EC1" w14:paraId="0D479424" w14:textId="77777777">
              <w:trPr>
                <w:tblCellSpacing w:w="15" w:type="dxa"/>
              </w:trPr>
              <w:tc>
                <w:tcPr>
                  <w:tcW w:w="0" w:type="auto"/>
                  <w:vAlign w:val="center"/>
                  <w:hideMark/>
                </w:tcPr>
                <w:p w14:paraId="00385CAA" w14:textId="77777777" w:rsidR="00662EC1" w:rsidRPr="00662EC1" w:rsidRDefault="00662EC1" w:rsidP="00662EC1">
                  <w:pPr>
                    <w:spacing w:after="0" w:line="240" w:lineRule="auto"/>
                    <w:rPr>
                      <w:rFonts w:ascii="Times New Roman" w:hAnsi="Times New Roman" w:cs="Times New Roman"/>
                      <w:color w:val="000000" w:themeColor="text1"/>
                    </w:rPr>
                  </w:pPr>
                </w:p>
              </w:tc>
            </w:tr>
          </w:tbl>
          <w:p w14:paraId="0E0AED45" w14:textId="77777777" w:rsidR="00662EC1" w:rsidRPr="00662EC1" w:rsidRDefault="00662EC1" w:rsidP="00662EC1">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tblGrid>
            <w:tr w:rsidR="00662EC1" w:rsidRPr="00662EC1" w14:paraId="46A0572E" w14:textId="77777777">
              <w:trPr>
                <w:tblCellSpacing w:w="15" w:type="dxa"/>
              </w:trPr>
              <w:tc>
                <w:tcPr>
                  <w:tcW w:w="0" w:type="auto"/>
                  <w:vAlign w:val="center"/>
                  <w:hideMark/>
                </w:tcPr>
                <w:p w14:paraId="543D16CB" w14:textId="77777777" w:rsidR="00662EC1" w:rsidRPr="00662EC1" w:rsidRDefault="00662EC1" w:rsidP="00662EC1">
                  <w:pPr>
                    <w:spacing w:after="0" w:line="240" w:lineRule="auto"/>
                    <w:rPr>
                      <w:rFonts w:ascii="Times New Roman" w:hAnsi="Times New Roman" w:cs="Times New Roman"/>
                      <w:color w:val="000000" w:themeColor="text1"/>
                    </w:rPr>
                  </w:pPr>
                  <w:hyperlink r:id="rId7" w:tgtFrame="_new" w:history="1">
                    <w:r w:rsidRPr="00662EC1">
                      <w:rPr>
                        <w:rStyle w:val="Hyperlink"/>
                        <w:rFonts w:ascii="Times New Roman" w:hAnsi="Times New Roman" w:cs="Times New Roman"/>
                        <w:color w:val="000000" w:themeColor="text1"/>
                      </w:rPr>
                      <w:t>https://robu.in/product/seeed-studio-grove-orp-sensor-kit-pro-hr-o-ip68/</w:t>
                    </w:r>
                  </w:hyperlink>
                </w:p>
              </w:tc>
            </w:tr>
          </w:tbl>
          <w:p w14:paraId="5E198616" w14:textId="77777777" w:rsidR="00976F10" w:rsidRPr="00662EC1" w:rsidRDefault="00976F10" w:rsidP="003C19C2">
            <w:pPr>
              <w:rPr>
                <w:rFonts w:ascii="Times New Roman" w:hAnsi="Times New Roman" w:cs="Times New Roman"/>
                <w:color w:val="000000" w:themeColor="text1"/>
              </w:rPr>
            </w:pPr>
          </w:p>
        </w:tc>
      </w:tr>
      <w:tr w:rsidR="00976F10" w14:paraId="40640D78" w14:textId="77777777" w:rsidTr="00662EC1">
        <w:tc>
          <w:tcPr>
            <w:tcW w:w="1713" w:type="dxa"/>
          </w:tcPr>
          <w:p w14:paraId="0E826A60" w14:textId="1C82CEAE"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TDS Sensor</w:t>
            </w:r>
          </w:p>
        </w:tc>
        <w:tc>
          <w:tcPr>
            <w:tcW w:w="1123" w:type="dxa"/>
          </w:tcPr>
          <w:p w14:paraId="3C379B59" w14:textId="5BFF321D"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1</w:t>
            </w:r>
          </w:p>
        </w:tc>
        <w:tc>
          <w:tcPr>
            <w:tcW w:w="1695" w:type="dxa"/>
          </w:tcPr>
          <w:p w14:paraId="3C4F8132" w14:textId="2694E898"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₹660</w:t>
            </w:r>
          </w:p>
        </w:tc>
        <w:tc>
          <w:tcPr>
            <w:tcW w:w="4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2EC1" w:rsidRPr="00662EC1" w14:paraId="0E09C984" w14:textId="77777777">
              <w:trPr>
                <w:tblCellSpacing w:w="15" w:type="dxa"/>
              </w:trPr>
              <w:tc>
                <w:tcPr>
                  <w:tcW w:w="0" w:type="auto"/>
                  <w:vAlign w:val="center"/>
                  <w:hideMark/>
                </w:tcPr>
                <w:p w14:paraId="18EB1824" w14:textId="77777777" w:rsidR="00662EC1" w:rsidRPr="00662EC1" w:rsidRDefault="00662EC1" w:rsidP="00662EC1">
                  <w:pPr>
                    <w:spacing w:after="0" w:line="240" w:lineRule="auto"/>
                    <w:rPr>
                      <w:rFonts w:ascii="Times New Roman" w:hAnsi="Times New Roman" w:cs="Times New Roman"/>
                      <w:color w:val="000000" w:themeColor="text1"/>
                    </w:rPr>
                  </w:pPr>
                </w:p>
              </w:tc>
            </w:tr>
          </w:tbl>
          <w:p w14:paraId="2884756B" w14:textId="77777777" w:rsidR="00662EC1" w:rsidRPr="00662EC1" w:rsidRDefault="00662EC1" w:rsidP="00662EC1">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tblGrid>
            <w:tr w:rsidR="00662EC1" w:rsidRPr="00662EC1" w14:paraId="1E51CB51" w14:textId="77777777">
              <w:trPr>
                <w:tblCellSpacing w:w="15" w:type="dxa"/>
              </w:trPr>
              <w:tc>
                <w:tcPr>
                  <w:tcW w:w="0" w:type="auto"/>
                  <w:vAlign w:val="center"/>
                  <w:hideMark/>
                </w:tcPr>
                <w:p w14:paraId="7C9940A4" w14:textId="77777777" w:rsidR="00662EC1" w:rsidRPr="00662EC1" w:rsidRDefault="00662EC1" w:rsidP="00662EC1">
                  <w:pPr>
                    <w:spacing w:after="0" w:line="240" w:lineRule="auto"/>
                    <w:rPr>
                      <w:rFonts w:ascii="Times New Roman" w:hAnsi="Times New Roman" w:cs="Times New Roman"/>
                      <w:color w:val="000000" w:themeColor="text1"/>
                    </w:rPr>
                  </w:pPr>
                  <w:hyperlink r:id="rId8" w:tgtFrame="_new" w:history="1">
                    <w:r w:rsidRPr="00662EC1">
                      <w:rPr>
                        <w:rStyle w:val="Hyperlink"/>
                        <w:rFonts w:ascii="Times New Roman" w:hAnsi="Times New Roman" w:cs="Times New Roman"/>
                        <w:color w:val="000000" w:themeColor="text1"/>
                      </w:rPr>
                      <w:t>https://www.amazon.in/Quality-Monitoring-Analog-Sensor-Module/dp/B0DGQX9ZD9/ref=sr_1_1?sr=8-1</w:t>
                    </w:r>
                  </w:hyperlink>
                </w:p>
              </w:tc>
            </w:tr>
          </w:tbl>
          <w:p w14:paraId="511C292A" w14:textId="77777777" w:rsidR="00976F10" w:rsidRPr="00662EC1" w:rsidRDefault="00976F10" w:rsidP="003C19C2">
            <w:pPr>
              <w:rPr>
                <w:rFonts w:ascii="Times New Roman" w:hAnsi="Times New Roman" w:cs="Times New Roman"/>
                <w:color w:val="000000" w:themeColor="text1"/>
              </w:rPr>
            </w:pPr>
          </w:p>
        </w:tc>
      </w:tr>
      <w:tr w:rsidR="00976F10" w14:paraId="615B6CF0" w14:textId="77777777" w:rsidTr="00662EC1">
        <w:tc>
          <w:tcPr>
            <w:tcW w:w="1713" w:type="dxa"/>
          </w:tcPr>
          <w:p w14:paraId="59658CEF" w14:textId="5E9A72F3"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pH Sensor</w:t>
            </w:r>
          </w:p>
        </w:tc>
        <w:tc>
          <w:tcPr>
            <w:tcW w:w="1123" w:type="dxa"/>
          </w:tcPr>
          <w:p w14:paraId="27DC8C96" w14:textId="0B917A14"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1</w:t>
            </w:r>
          </w:p>
        </w:tc>
        <w:tc>
          <w:tcPr>
            <w:tcW w:w="1695" w:type="dxa"/>
          </w:tcPr>
          <w:p w14:paraId="530A0F36" w14:textId="0BF247C9"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₹2000</w:t>
            </w:r>
          </w:p>
        </w:tc>
        <w:tc>
          <w:tcPr>
            <w:tcW w:w="4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2EC1" w:rsidRPr="00662EC1" w14:paraId="6EC81F44" w14:textId="77777777">
              <w:trPr>
                <w:tblCellSpacing w:w="15" w:type="dxa"/>
              </w:trPr>
              <w:tc>
                <w:tcPr>
                  <w:tcW w:w="0" w:type="auto"/>
                  <w:vAlign w:val="center"/>
                  <w:hideMark/>
                </w:tcPr>
                <w:p w14:paraId="41E7A595" w14:textId="77777777" w:rsidR="00662EC1" w:rsidRPr="00662EC1" w:rsidRDefault="00662EC1" w:rsidP="00662EC1">
                  <w:pPr>
                    <w:spacing w:after="0" w:line="240" w:lineRule="auto"/>
                    <w:rPr>
                      <w:rFonts w:ascii="Times New Roman" w:hAnsi="Times New Roman" w:cs="Times New Roman"/>
                      <w:color w:val="000000" w:themeColor="text1"/>
                    </w:rPr>
                  </w:pPr>
                </w:p>
              </w:tc>
            </w:tr>
          </w:tbl>
          <w:p w14:paraId="0E646140" w14:textId="77777777" w:rsidR="00662EC1" w:rsidRPr="00662EC1" w:rsidRDefault="00662EC1" w:rsidP="00662EC1">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tblGrid>
            <w:tr w:rsidR="00662EC1" w:rsidRPr="00662EC1" w14:paraId="0BE69700" w14:textId="77777777">
              <w:trPr>
                <w:tblCellSpacing w:w="15" w:type="dxa"/>
              </w:trPr>
              <w:tc>
                <w:tcPr>
                  <w:tcW w:w="0" w:type="auto"/>
                  <w:vAlign w:val="center"/>
                  <w:hideMark/>
                </w:tcPr>
                <w:p w14:paraId="3BF39D4E" w14:textId="77777777" w:rsidR="00662EC1" w:rsidRPr="00662EC1" w:rsidRDefault="00662EC1" w:rsidP="00662EC1">
                  <w:pPr>
                    <w:spacing w:after="0" w:line="240" w:lineRule="auto"/>
                    <w:rPr>
                      <w:rFonts w:ascii="Times New Roman" w:hAnsi="Times New Roman" w:cs="Times New Roman"/>
                      <w:color w:val="000000" w:themeColor="text1"/>
                    </w:rPr>
                  </w:pPr>
                  <w:hyperlink r:id="rId9" w:tgtFrame="_new" w:history="1">
                    <w:r w:rsidRPr="00662EC1">
                      <w:rPr>
                        <w:rStyle w:val="Hyperlink"/>
                        <w:rFonts w:ascii="Times New Roman" w:hAnsi="Times New Roman" w:cs="Times New Roman"/>
                        <w:color w:val="000000" w:themeColor="text1"/>
                      </w:rPr>
                      <w:t>https://www.amazon.in/Compatible-Monitoring-Aquaculture-Hydroponics-Measurements/dp/B0FBLDS4H6</w:t>
                    </w:r>
                  </w:hyperlink>
                </w:p>
              </w:tc>
            </w:tr>
          </w:tbl>
          <w:p w14:paraId="43F677B6" w14:textId="77777777" w:rsidR="00976F10" w:rsidRPr="00662EC1" w:rsidRDefault="00976F10" w:rsidP="003C19C2">
            <w:pPr>
              <w:rPr>
                <w:rFonts w:ascii="Times New Roman" w:hAnsi="Times New Roman" w:cs="Times New Roman"/>
                <w:color w:val="000000" w:themeColor="text1"/>
              </w:rPr>
            </w:pPr>
          </w:p>
        </w:tc>
      </w:tr>
      <w:tr w:rsidR="00976F10" w14:paraId="7D1FCF5D" w14:textId="77777777" w:rsidTr="00662EC1">
        <w:tc>
          <w:tcPr>
            <w:tcW w:w="1713" w:type="dxa"/>
          </w:tcPr>
          <w:p w14:paraId="0B6F1BA4" w14:textId="54909D53"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Turbidity Sensor</w:t>
            </w:r>
          </w:p>
        </w:tc>
        <w:tc>
          <w:tcPr>
            <w:tcW w:w="1123" w:type="dxa"/>
          </w:tcPr>
          <w:p w14:paraId="40841DFF" w14:textId="67051287"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1</w:t>
            </w:r>
          </w:p>
        </w:tc>
        <w:tc>
          <w:tcPr>
            <w:tcW w:w="1695" w:type="dxa"/>
          </w:tcPr>
          <w:p w14:paraId="277F9B0D" w14:textId="19C59CC4"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₹1000</w:t>
            </w:r>
          </w:p>
        </w:tc>
        <w:tc>
          <w:tcPr>
            <w:tcW w:w="4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2EC1" w:rsidRPr="00662EC1" w14:paraId="11C39A0D" w14:textId="77777777">
              <w:trPr>
                <w:tblCellSpacing w:w="15" w:type="dxa"/>
              </w:trPr>
              <w:tc>
                <w:tcPr>
                  <w:tcW w:w="0" w:type="auto"/>
                  <w:vAlign w:val="center"/>
                  <w:hideMark/>
                </w:tcPr>
                <w:p w14:paraId="30AA5675" w14:textId="77777777" w:rsidR="00662EC1" w:rsidRPr="00662EC1" w:rsidRDefault="00662EC1" w:rsidP="00662EC1">
                  <w:pPr>
                    <w:spacing w:after="0" w:line="240" w:lineRule="auto"/>
                    <w:rPr>
                      <w:rFonts w:ascii="Times New Roman" w:hAnsi="Times New Roman" w:cs="Times New Roman"/>
                      <w:color w:val="000000" w:themeColor="text1"/>
                    </w:rPr>
                  </w:pPr>
                </w:p>
              </w:tc>
            </w:tr>
          </w:tbl>
          <w:p w14:paraId="17F9AC82" w14:textId="77777777" w:rsidR="00662EC1" w:rsidRPr="00662EC1" w:rsidRDefault="00662EC1" w:rsidP="00662EC1">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tblGrid>
            <w:tr w:rsidR="00662EC1" w:rsidRPr="00662EC1" w14:paraId="37C1CC4A" w14:textId="77777777">
              <w:trPr>
                <w:tblCellSpacing w:w="15" w:type="dxa"/>
              </w:trPr>
              <w:tc>
                <w:tcPr>
                  <w:tcW w:w="0" w:type="auto"/>
                  <w:vAlign w:val="center"/>
                  <w:hideMark/>
                </w:tcPr>
                <w:p w14:paraId="605BAB26" w14:textId="77777777" w:rsidR="00662EC1" w:rsidRPr="00662EC1" w:rsidRDefault="00662EC1" w:rsidP="00662EC1">
                  <w:pPr>
                    <w:spacing w:after="0" w:line="240" w:lineRule="auto"/>
                    <w:rPr>
                      <w:rFonts w:ascii="Times New Roman" w:hAnsi="Times New Roman" w:cs="Times New Roman"/>
                      <w:color w:val="000000" w:themeColor="text1"/>
                    </w:rPr>
                  </w:pPr>
                  <w:hyperlink r:id="rId10" w:tgtFrame="_new" w:history="1">
                    <w:r w:rsidRPr="00662EC1">
                      <w:rPr>
                        <w:rStyle w:val="Hyperlink"/>
                        <w:rFonts w:ascii="Times New Roman" w:hAnsi="Times New Roman" w:cs="Times New Roman"/>
                        <w:color w:val="000000" w:themeColor="text1"/>
                      </w:rPr>
                      <w:t>https://www.amazon.in/S-R-Turbidity-Sensor-with-Module/dp/B09RDVMTY3</w:t>
                    </w:r>
                  </w:hyperlink>
                </w:p>
              </w:tc>
            </w:tr>
          </w:tbl>
          <w:p w14:paraId="656C0C46" w14:textId="77777777" w:rsidR="00976F10" w:rsidRPr="00662EC1" w:rsidRDefault="00976F10" w:rsidP="003C19C2">
            <w:pPr>
              <w:rPr>
                <w:rFonts w:ascii="Times New Roman" w:hAnsi="Times New Roman" w:cs="Times New Roman"/>
                <w:color w:val="000000" w:themeColor="text1"/>
              </w:rPr>
            </w:pPr>
          </w:p>
        </w:tc>
      </w:tr>
      <w:tr w:rsidR="00976F10" w14:paraId="6A59EA00" w14:textId="77777777" w:rsidTr="00662EC1">
        <w:tc>
          <w:tcPr>
            <w:tcW w:w="1713" w:type="dxa"/>
          </w:tcPr>
          <w:p w14:paraId="48631F3E" w14:textId="1281658D"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Temperature Sensor (DS18B20)</w:t>
            </w:r>
          </w:p>
        </w:tc>
        <w:tc>
          <w:tcPr>
            <w:tcW w:w="1123" w:type="dxa"/>
          </w:tcPr>
          <w:p w14:paraId="1DB25C20" w14:textId="48A4A6E6"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1</w:t>
            </w:r>
          </w:p>
        </w:tc>
        <w:tc>
          <w:tcPr>
            <w:tcW w:w="1695" w:type="dxa"/>
          </w:tcPr>
          <w:p w14:paraId="5E84FFDB" w14:textId="66AEBCB3" w:rsidR="00976F10"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₹400</w:t>
            </w:r>
          </w:p>
        </w:tc>
        <w:tc>
          <w:tcPr>
            <w:tcW w:w="4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2EC1" w:rsidRPr="00662EC1" w14:paraId="0FB7A151" w14:textId="77777777">
              <w:trPr>
                <w:tblCellSpacing w:w="15" w:type="dxa"/>
              </w:trPr>
              <w:tc>
                <w:tcPr>
                  <w:tcW w:w="0" w:type="auto"/>
                  <w:vAlign w:val="center"/>
                  <w:hideMark/>
                </w:tcPr>
                <w:p w14:paraId="67F3D177" w14:textId="77777777" w:rsidR="00662EC1" w:rsidRPr="00662EC1" w:rsidRDefault="00662EC1" w:rsidP="00662EC1">
                  <w:pPr>
                    <w:spacing w:after="0" w:line="240" w:lineRule="auto"/>
                    <w:rPr>
                      <w:rFonts w:ascii="Times New Roman" w:hAnsi="Times New Roman" w:cs="Times New Roman"/>
                      <w:color w:val="000000" w:themeColor="text1"/>
                    </w:rPr>
                  </w:pPr>
                </w:p>
              </w:tc>
            </w:tr>
          </w:tbl>
          <w:p w14:paraId="12B46729" w14:textId="77777777" w:rsidR="00662EC1" w:rsidRPr="00662EC1" w:rsidRDefault="00662EC1" w:rsidP="00662EC1">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tblGrid>
            <w:tr w:rsidR="00662EC1" w:rsidRPr="00662EC1" w14:paraId="78654624" w14:textId="77777777">
              <w:trPr>
                <w:tblCellSpacing w:w="15" w:type="dxa"/>
              </w:trPr>
              <w:tc>
                <w:tcPr>
                  <w:tcW w:w="0" w:type="auto"/>
                  <w:vAlign w:val="center"/>
                  <w:hideMark/>
                </w:tcPr>
                <w:p w14:paraId="2DE6555B" w14:textId="77777777" w:rsidR="00662EC1" w:rsidRPr="00662EC1" w:rsidRDefault="00662EC1" w:rsidP="00662EC1">
                  <w:pPr>
                    <w:spacing w:after="0" w:line="240" w:lineRule="auto"/>
                    <w:rPr>
                      <w:rFonts w:ascii="Times New Roman" w:hAnsi="Times New Roman" w:cs="Times New Roman"/>
                      <w:color w:val="000000" w:themeColor="text1"/>
                    </w:rPr>
                  </w:pPr>
                  <w:hyperlink r:id="rId11" w:tgtFrame="_new" w:history="1">
                    <w:r w:rsidRPr="00662EC1">
                      <w:rPr>
                        <w:rStyle w:val="Hyperlink"/>
                        <w:rFonts w:ascii="Times New Roman" w:hAnsi="Times New Roman" w:cs="Times New Roman"/>
                        <w:color w:val="000000" w:themeColor="text1"/>
                      </w:rPr>
                      <w:t>https://www.amazon.in/ElectroBot-Ds18b20-Temperature-Sensor-Waterproof/dp/B07RLT5BN2</w:t>
                    </w:r>
                  </w:hyperlink>
                </w:p>
              </w:tc>
            </w:tr>
          </w:tbl>
          <w:p w14:paraId="2F58524C" w14:textId="77777777" w:rsidR="00976F10" w:rsidRPr="00662EC1" w:rsidRDefault="00976F10" w:rsidP="003C19C2">
            <w:pPr>
              <w:rPr>
                <w:rFonts w:ascii="Times New Roman" w:hAnsi="Times New Roman" w:cs="Times New Roman"/>
                <w:color w:val="000000" w:themeColor="text1"/>
              </w:rPr>
            </w:pPr>
          </w:p>
        </w:tc>
      </w:tr>
      <w:tr w:rsidR="00662EC1" w14:paraId="206C6003" w14:textId="77777777" w:rsidTr="00662EC1">
        <w:tc>
          <w:tcPr>
            <w:tcW w:w="1713" w:type="dxa"/>
          </w:tcPr>
          <w:p w14:paraId="05E5362B" w14:textId="4BE26C50" w:rsidR="00662EC1"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ESP32 Microcontroller</w:t>
            </w:r>
          </w:p>
        </w:tc>
        <w:tc>
          <w:tcPr>
            <w:tcW w:w="1123" w:type="dxa"/>
          </w:tcPr>
          <w:p w14:paraId="455BB622" w14:textId="6FA3A7EF" w:rsidR="00662EC1"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1</w:t>
            </w:r>
          </w:p>
        </w:tc>
        <w:tc>
          <w:tcPr>
            <w:tcW w:w="1695" w:type="dxa"/>
          </w:tcPr>
          <w:p w14:paraId="6A671E20" w14:textId="3E57CF3F" w:rsidR="00662EC1" w:rsidRPr="00662EC1" w:rsidRDefault="00662EC1" w:rsidP="003C19C2">
            <w:pPr>
              <w:rPr>
                <w:rFonts w:ascii="Times New Roman" w:hAnsi="Times New Roman" w:cs="Times New Roman"/>
                <w:color w:val="000000" w:themeColor="text1"/>
              </w:rPr>
            </w:pPr>
            <w:r w:rsidRPr="00662EC1">
              <w:rPr>
                <w:rFonts w:ascii="Times New Roman" w:hAnsi="Times New Roman" w:cs="Times New Roman"/>
                <w:color w:val="000000" w:themeColor="text1"/>
              </w:rPr>
              <w:t>₹</w:t>
            </w:r>
            <w:r>
              <w:rPr>
                <w:rFonts w:ascii="Times New Roman" w:hAnsi="Times New Roman" w:cs="Times New Roman"/>
                <w:color w:val="000000" w:themeColor="text1"/>
              </w:rPr>
              <w:t>900</w:t>
            </w:r>
          </w:p>
        </w:tc>
        <w:tc>
          <w:tcPr>
            <w:tcW w:w="4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2EC1" w:rsidRPr="00662EC1" w14:paraId="60DC2860" w14:textId="77777777">
              <w:trPr>
                <w:tblCellSpacing w:w="15" w:type="dxa"/>
              </w:trPr>
              <w:tc>
                <w:tcPr>
                  <w:tcW w:w="0" w:type="auto"/>
                  <w:vAlign w:val="center"/>
                  <w:hideMark/>
                </w:tcPr>
                <w:p w14:paraId="0E620165" w14:textId="77777777" w:rsidR="00662EC1" w:rsidRPr="00662EC1" w:rsidRDefault="00662EC1" w:rsidP="00662EC1">
                  <w:pPr>
                    <w:spacing w:after="0" w:line="240" w:lineRule="auto"/>
                    <w:rPr>
                      <w:rFonts w:ascii="Times New Roman" w:hAnsi="Times New Roman" w:cs="Times New Roman"/>
                      <w:color w:val="000000" w:themeColor="text1"/>
                    </w:rPr>
                  </w:pPr>
                </w:p>
              </w:tc>
            </w:tr>
          </w:tbl>
          <w:p w14:paraId="7905DCEA" w14:textId="77777777" w:rsidR="00662EC1" w:rsidRPr="00662EC1" w:rsidRDefault="00662EC1" w:rsidP="00662EC1">
            <w:pPr>
              <w:rPr>
                <w:rFonts w:ascii="Times New Roman" w:hAnsi="Times New Roman"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tblGrid>
            <w:tr w:rsidR="00662EC1" w:rsidRPr="00662EC1" w14:paraId="17F7B652" w14:textId="77777777">
              <w:trPr>
                <w:tblCellSpacing w:w="15" w:type="dxa"/>
              </w:trPr>
              <w:tc>
                <w:tcPr>
                  <w:tcW w:w="0" w:type="auto"/>
                  <w:vAlign w:val="center"/>
                  <w:hideMark/>
                </w:tcPr>
                <w:p w14:paraId="70F8E861" w14:textId="164212F9" w:rsidR="00662EC1" w:rsidRPr="00662EC1" w:rsidRDefault="00662EC1" w:rsidP="00662EC1">
                  <w:pPr>
                    <w:spacing w:after="0" w:line="240" w:lineRule="auto"/>
                    <w:rPr>
                      <w:rFonts w:ascii="Times New Roman" w:hAnsi="Times New Roman" w:cs="Times New Roman"/>
                      <w:color w:val="000000" w:themeColor="text1"/>
                    </w:rPr>
                  </w:pPr>
                  <w:r w:rsidRPr="00662EC1">
                    <w:rPr>
                      <w:rFonts w:ascii="Times New Roman" w:hAnsi="Times New Roman" w:cs="Times New Roman"/>
                      <w:color w:val="000000" w:themeColor="text1"/>
                    </w:rPr>
                    <w:t>https://amzn.in/d/bcCfePH</w:t>
                  </w:r>
                </w:p>
              </w:tc>
            </w:tr>
          </w:tbl>
          <w:p w14:paraId="10FBA16C" w14:textId="77777777" w:rsidR="00662EC1" w:rsidRPr="00662EC1" w:rsidRDefault="00662EC1" w:rsidP="003C19C2">
            <w:pPr>
              <w:rPr>
                <w:rFonts w:ascii="Times New Roman" w:hAnsi="Times New Roman" w:cs="Times New Roman"/>
                <w:color w:val="000000" w:themeColor="text1"/>
              </w:rPr>
            </w:pPr>
          </w:p>
        </w:tc>
      </w:tr>
    </w:tbl>
    <w:p w14:paraId="515B6176" w14:textId="77777777" w:rsidR="008022F0" w:rsidRDefault="008022F0" w:rsidP="003C19C2">
      <w:pPr>
        <w:rPr>
          <w:rFonts w:ascii="Times New Roman" w:hAnsi="Times New Roman" w:cs="Times New Roman"/>
          <w:b/>
          <w:bCs/>
        </w:rPr>
      </w:pPr>
    </w:p>
    <w:p w14:paraId="44A5022C" w14:textId="339E0CBC" w:rsidR="003C19C2" w:rsidRPr="003C19C2" w:rsidRDefault="003C19C2" w:rsidP="003C19C2">
      <w:pPr>
        <w:rPr>
          <w:rFonts w:ascii="Times New Roman" w:hAnsi="Times New Roman" w:cs="Times New Roman"/>
        </w:rPr>
      </w:pPr>
      <w:r w:rsidRPr="003C19C2">
        <w:rPr>
          <w:rFonts w:ascii="Times New Roman" w:hAnsi="Times New Roman" w:cs="Times New Roman"/>
          <w:b/>
          <w:bCs/>
        </w:rPr>
        <w:t>Estimated Total Hardware Cost:</w:t>
      </w:r>
      <w:r w:rsidRPr="003C19C2">
        <w:rPr>
          <w:rFonts w:ascii="Times New Roman" w:hAnsi="Times New Roman" w:cs="Times New Roman"/>
        </w:rPr>
        <w:br/>
        <w:t xml:space="preserve">≈ </w:t>
      </w:r>
      <w:r w:rsidRPr="003C19C2">
        <w:rPr>
          <w:rFonts w:ascii="Times New Roman" w:hAnsi="Times New Roman" w:cs="Times New Roman"/>
          <w:b/>
          <w:bCs/>
        </w:rPr>
        <w:t>₹</w:t>
      </w:r>
      <w:r w:rsidR="0050533F">
        <w:rPr>
          <w:rFonts w:ascii="Times New Roman" w:hAnsi="Times New Roman" w:cs="Times New Roman"/>
          <w:b/>
          <w:bCs/>
        </w:rPr>
        <w:t>13,960</w:t>
      </w:r>
      <w:r w:rsidRPr="003C19C2">
        <w:rPr>
          <w:rFonts w:ascii="Times New Roman" w:hAnsi="Times New Roman" w:cs="Times New Roman"/>
        </w:rPr>
        <w:t xml:space="preserve"> (excluding casing and wearable enclosure)</w:t>
      </w:r>
    </w:p>
    <w:p w14:paraId="095124B5" w14:textId="77777777" w:rsidR="003C19C2" w:rsidRPr="003C19C2" w:rsidRDefault="003C19C2" w:rsidP="003C19C2">
      <w:pPr>
        <w:rPr>
          <w:rFonts w:ascii="Times New Roman" w:hAnsi="Times New Roman" w:cs="Times New Roman"/>
        </w:rPr>
      </w:pPr>
      <w:r w:rsidRPr="003C19C2">
        <w:rPr>
          <w:rFonts w:ascii="Times New Roman" w:hAnsi="Times New Roman" w:cs="Times New Roman"/>
        </w:rPr>
        <w:t>This cost structure enables deployment in:</w:t>
      </w:r>
    </w:p>
    <w:p w14:paraId="08F9FB9D" w14:textId="77777777" w:rsidR="003C19C2" w:rsidRPr="003C19C2" w:rsidRDefault="003C19C2" w:rsidP="003C19C2">
      <w:pPr>
        <w:numPr>
          <w:ilvl w:val="0"/>
          <w:numId w:val="7"/>
        </w:numPr>
        <w:rPr>
          <w:rFonts w:ascii="Times New Roman" w:hAnsi="Times New Roman" w:cs="Times New Roman"/>
        </w:rPr>
      </w:pPr>
      <w:r w:rsidRPr="003C19C2">
        <w:rPr>
          <w:rFonts w:ascii="Times New Roman" w:hAnsi="Times New Roman" w:cs="Times New Roman"/>
        </w:rPr>
        <w:t>Public swimming pools</w:t>
      </w:r>
    </w:p>
    <w:p w14:paraId="793670ED" w14:textId="77777777" w:rsidR="003C19C2" w:rsidRPr="003C19C2" w:rsidRDefault="003C19C2" w:rsidP="003C19C2">
      <w:pPr>
        <w:numPr>
          <w:ilvl w:val="0"/>
          <w:numId w:val="7"/>
        </w:numPr>
        <w:rPr>
          <w:rFonts w:ascii="Times New Roman" w:hAnsi="Times New Roman" w:cs="Times New Roman"/>
        </w:rPr>
      </w:pPr>
      <w:r w:rsidRPr="003C19C2">
        <w:rPr>
          <w:rFonts w:ascii="Times New Roman" w:hAnsi="Times New Roman" w:cs="Times New Roman"/>
        </w:rPr>
        <w:t>Apartments and gated communities</w:t>
      </w:r>
    </w:p>
    <w:p w14:paraId="38972B76" w14:textId="77777777" w:rsidR="003C19C2" w:rsidRPr="003C19C2" w:rsidRDefault="003C19C2" w:rsidP="003C19C2">
      <w:pPr>
        <w:numPr>
          <w:ilvl w:val="0"/>
          <w:numId w:val="7"/>
        </w:numPr>
        <w:rPr>
          <w:rFonts w:ascii="Times New Roman" w:hAnsi="Times New Roman" w:cs="Times New Roman"/>
        </w:rPr>
      </w:pPr>
      <w:r w:rsidRPr="003C19C2">
        <w:rPr>
          <w:rFonts w:ascii="Times New Roman" w:hAnsi="Times New Roman" w:cs="Times New Roman"/>
        </w:rPr>
        <w:t>Hotels and resorts</w:t>
      </w:r>
    </w:p>
    <w:p w14:paraId="1A6B0EFC" w14:textId="77777777" w:rsidR="003C19C2" w:rsidRPr="003C19C2" w:rsidRDefault="003C19C2" w:rsidP="003C19C2">
      <w:pPr>
        <w:numPr>
          <w:ilvl w:val="0"/>
          <w:numId w:val="7"/>
        </w:numPr>
        <w:rPr>
          <w:rFonts w:ascii="Times New Roman" w:hAnsi="Times New Roman" w:cs="Times New Roman"/>
        </w:rPr>
      </w:pPr>
      <w:r w:rsidRPr="003C19C2">
        <w:rPr>
          <w:rFonts w:ascii="Times New Roman" w:hAnsi="Times New Roman" w:cs="Times New Roman"/>
        </w:rPr>
        <w:t xml:space="preserve">Sports and training </w:t>
      </w:r>
      <w:proofErr w:type="spellStart"/>
      <w:r w:rsidRPr="003C19C2">
        <w:rPr>
          <w:rFonts w:ascii="Times New Roman" w:hAnsi="Times New Roman" w:cs="Times New Roman"/>
        </w:rPr>
        <w:t>centers</w:t>
      </w:r>
      <w:proofErr w:type="spellEnd"/>
    </w:p>
    <w:p w14:paraId="34ABB857" w14:textId="77777777" w:rsidR="008022F0" w:rsidRDefault="008022F0" w:rsidP="003C19C2">
      <w:pPr>
        <w:rPr>
          <w:rFonts w:ascii="Times New Roman" w:hAnsi="Times New Roman" w:cs="Times New Roman"/>
          <w:b/>
          <w:bCs/>
          <w:sz w:val="32"/>
          <w:szCs w:val="32"/>
        </w:rPr>
      </w:pPr>
    </w:p>
    <w:p w14:paraId="32A3EFF4" w14:textId="77777777" w:rsidR="008022F0" w:rsidRDefault="008022F0" w:rsidP="003C19C2">
      <w:pPr>
        <w:rPr>
          <w:rFonts w:ascii="Times New Roman" w:hAnsi="Times New Roman" w:cs="Times New Roman"/>
          <w:b/>
          <w:bCs/>
          <w:sz w:val="32"/>
          <w:szCs w:val="32"/>
        </w:rPr>
      </w:pPr>
    </w:p>
    <w:p w14:paraId="69F04C45" w14:textId="77777777" w:rsidR="008022F0" w:rsidRDefault="008022F0" w:rsidP="003C19C2">
      <w:pPr>
        <w:rPr>
          <w:rFonts w:ascii="Times New Roman" w:hAnsi="Times New Roman" w:cs="Times New Roman"/>
          <w:b/>
          <w:bCs/>
          <w:sz w:val="32"/>
          <w:szCs w:val="32"/>
        </w:rPr>
      </w:pPr>
    </w:p>
    <w:p w14:paraId="3337F042" w14:textId="77777777" w:rsidR="008022F0" w:rsidRDefault="008022F0" w:rsidP="003C19C2">
      <w:pPr>
        <w:rPr>
          <w:rFonts w:ascii="Times New Roman" w:hAnsi="Times New Roman" w:cs="Times New Roman"/>
          <w:b/>
          <w:bCs/>
          <w:sz w:val="32"/>
          <w:szCs w:val="32"/>
        </w:rPr>
      </w:pPr>
    </w:p>
    <w:p w14:paraId="623FA323" w14:textId="77777777" w:rsidR="008022F0" w:rsidRDefault="008022F0" w:rsidP="003C19C2">
      <w:pPr>
        <w:rPr>
          <w:rFonts w:ascii="Times New Roman" w:hAnsi="Times New Roman" w:cs="Times New Roman"/>
          <w:b/>
          <w:bCs/>
          <w:sz w:val="32"/>
          <w:szCs w:val="32"/>
        </w:rPr>
      </w:pPr>
    </w:p>
    <w:p w14:paraId="328DDB12" w14:textId="0408D77E" w:rsidR="003C19C2" w:rsidRPr="003C19C2" w:rsidRDefault="003C19C2" w:rsidP="003C19C2">
      <w:pPr>
        <w:rPr>
          <w:rFonts w:ascii="Times New Roman" w:hAnsi="Times New Roman" w:cs="Times New Roman"/>
          <w:b/>
          <w:bCs/>
          <w:sz w:val="32"/>
          <w:szCs w:val="32"/>
        </w:rPr>
      </w:pPr>
      <w:r w:rsidRPr="003C19C2">
        <w:rPr>
          <w:rFonts w:ascii="Times New Roman" w:hAnsi="Times New Roman" w:cs="Times New Roman"/>
          <w:b/>
          <w:bCs/>
          <w:sz w:val="32"/>
          <w:szCs w:val="32"/>
        </w:rPr>
        <w:lastRenderedPageBreak/>
        <w:t xml:space="preserve">7. Advantages of the </w:t>
      </w:r>
      <w:proofErr w:type="spellStart"/>
      <w:r w:rsidRPr="003C19C2">
        <w:rPr>
          <w:rFonts w:ascii="Times New Roman" w:hAnsi="Times New Roman" w:cs="Times New Roman"/>
          <w:b/>
          <w:bCs/>
          <w:sz w:val="32"/>
          <w:szCs w:val="32"/>
        </w:rPr>
        <w:t>SafeDip</w:t>
      </w:r>
      <w:proofErr w:type="spellEnd"/>
      <w:r w:rsidRPr="003C19C2">
        <w:rPr>
          <w:rFonts w:ascii="Times New Roman" w:hAnsi="Times New Roman" w:cs="Times New Roman"/>
          <w:b/>
          <w:bCs/>
          <w:sz w:val="32"/>
          <w:szCs w:val="32"/>
        </w:rPr>
        <w:t xml:space="preserve"> Wearable System</w:t>
      </w:r>
    </w:p>
    <w:p w14:paraId="071A073A" w14:textId="77777777" w:rsidR="003C19C2" w:rsidRPr="003C19C2" w:rsidRDefault="003C19C2" w:rsidP="003C19C2">
      <w:pPr>
        <w:numPr>
          <w:ilvl w:val="0"/>
          <w:numId w:val="8"/>
        </w:numPr>
        <w:rPr>
          <w:rFonts w:ascii="Times New Roman" w:hAnsi="Times New Roman" w:cs="Times New Roman"/>
        </w:rPr>
      </w:pPr>
      <w:r w:rsidRPr="003C19C2">
        <w:rPr>
          <w:rFonts w:ascii="Times New Roman" w:hAnsi="Times New Roman" w:cs="Times New Roman"/>
        </w:rPr>
        <w:t>Real-time safety alerts directly to swimmers</w:t>
      </w:r>
    </w:p>
    <w:p w14:paraId="0C93ECB4" w14:textId="77777777" w:rsidR="003C19C2" w:rsidRPr="003C19C2" w:rsidRDefault="003C19C2" w:rsidP="003C19C2">
      <w:pPr>
        <w:numPr>
          <w:ilvl w:val="0"/>
          <w:numId w:val="8"/>
        </w:numPr>
        <w:rPr>
          <w:rFonts w:ascii="Times New Roman" w:hAnsi="Times New Roman" w:cs="Times New Roman"/>
        </w:rPr>
      </w:pPr>
      <w:r w:rsidRPr="003C19C2">
        <w:rPr>
          <w:rFonts w:ascii="Times New Roman" w:hAnsi="Times New Roman" w:cs="Times New Roman"/>
        </w:rPr>
        <w:t>Personalized monitoring instead of general pool-level data</w:t>
      </w:r>
    </w:p>
    <w:p w14:paraId="21EC6473" w14:textId="77777777" w:rsidR="003C19C2" w:rsidRPr="003C19C2" w:rsidRDefault="003C19C2" w:rsidP="003C19C2">
      <w:pPr>
        <w:numPr>
          <w:ilvl w:val="0"/>
          <w:numId w:val="8"/>
        </w:numPr>
        <w:rPr>
          <w:rFonts w:ascii="Times New Roman" w:hAnsi="Times New Roman" w:cs="Times New Roman"/>
        </w:rPr>
      </w:pPr>
      <w:r w:rsidRPr="003C19C2">
        <w:rPr>
          <w:rFonts w:ascii="Times New Roman" w:hAnsi="Times New Roman" w:cs="Times New Roman"/>
        </w:rPr>
        <w:t>Continuous exposure tracking during swimming</w:t>
      </w:r>
    </w:p>
    <w:p w14:paraId="04D645F4" w14:textId="77777777" w:rsidR="003C19C2" w:rsidRPr="003C19C2" w:rsidRDefault="003C19C2" w:rsidP="003C19C2">
      <w:pPr>
        <w:numPr>
          <w:ilvl w:val="0"/>
          <w:numId w:val="8"/>
        </w:numPr>
        <w:rPr>
          <w:rFonts w:ascii="Times New Roman" w:hAnsi="Times New Roman" w:cs="Times New Roman"/>
        </w:rPr>
      </w:pPr>
      <w:r w:rsidRPr="003C19C2">
        <w:rPr>
          <w:rFonts w:ascii="Times New Roman" w:hAnsi="Times New Roman" w:cs="Times New Roman"/>
        </w:rPr>
        <w:t>Reduced dependence on manual pool checks</w:t>
      </w:r>
    </w:p>
    <w:p w14:paraId="2B4661A2" w14:textId="77777777" w:rsidR="003C19C2" w:rsidRPr="003C19C2" w:rsidRDefault="003C19C2" w:rsidP="003C19C2">
      <w:pPr>
        <w:numPr>
          <w:ilvl w:val="0"/>
          <w:numId w:val="8"/>
        </w:numPr>
        <w:rPr>
          <w:rFonts w:ascii="Times New Roman" w:hAnsi="Times New Roman" w:cs="Times New Roman"/>
        </w:rPr>
      </w:pPr>
      <w:r w:rsidRPr="003C19C2">
        <w:rPr>
          <w:rFonts w:ascii="Times New Roman" w:hAnsi="Times New Roman" w:cs="Times New Roman"/>
        </w:rPr>
        <w:t>Improved swimmer confidence and awareness</w:t>
      </w:r>
    </w:p>
    <w:p w14:paraId="461C3BF9" w14:textId="77777777" w:rsidR="003C19C2" w:rsidRPr="003C19C2" w:rsidRDefault="003C19C2" w:rsidP="003C19C2">
      <w:pPr>
        <w:numPr>
          <w:ilvl w:val="0"/>
          <w:numId w:val="8"/>
        </w:numPr>
        <w:rPr>
          <w:rFonts w:ascii="Times New Roman" w:hAnsi="Times New Roman" w:cs="Times New Roman"/>
        </w:rPr>
      </w:pPr>
      <w:r w:rsidRPr="003C19C2">
        <w:rPr>
          <w:rFonts w:ascii="Times New Roman" w:hAnsi="Times New Roman" w:cs="Times New Roman"/>
        </w:rPr>
        <w:t>Scalable and wearable-friendly architecture</w:t>
      </w:r>
    </w:p>
    <w:p w14:paraId="44359B2B" w14:textId="640112A7" w:rsidR="003C19C2" w:rsidRDefault="003C19C2" w:rsidP="003C19C2">
      <w:pPr>
        <w:rPr>
          <w:rFonts w:ascii="Times New Roman" w:hAnsi="Times New Roman" w:cs="Times New Roman"/>
        </w:rPr>
      </w:pPr>
    </w:p>
    <w:p w14:paraId="5609FA77" w14:textId="77777777" w:rsidR="00976F10" w:rsidRDefault="00976F10" w:rsidP="003C19C2">
      <w:pPr>
        <w:rPr>
          <w:rFonts w:ascii="Times New Roman" w:hAnsi="Times New Roman" w:cs="Times New Roman"/>
        </w:rPr>
      </w:pPr>
    </w:p>
    <w:p w14:paraId="578EA70C" w14:textId="22B9B3D5" w:rsidR="003C19C2" w:rsidRPr="003C19C2" w:rsidRDefault="003C19C2" w:rsidP="003C19C2">
      <w:pPr>
        <w:rPr>
          <w:rFonts w:ascii="Times New Roman" w:hAnsi="Times New Roman" w:cs="Times New Roman"/>
          <w:b/>
          <w:bCs/>
          <w:sz w:val="32"/>
          <w:szCs w:val="32"/>
        </w:rPr>
      </w:pPr>
      <w:r w:rsidRPr="003C19C2">
        <w:rPr>
          <w:rFonts w:ascii="Times New Roman" w:hAnsi="Times New Roman" w:cs="Times New Roman"/>
          <w:b/>
          <w:bCs/>
          <w:sz w:val="32"/>
          <w:szCs w:val="32"/>
        </w:rPr>
        <w:t>8. Overall Summary</w:t>
      </w:r>
    </w:p>
    <w:p w14:paraId="16AB5CD1" w14:textId="77777777" w:rsidR="003C19C2" w:rsidRPr="003C19C2" w:rsidRDefault="003C19C2" w:rsidP="00976F10">
      <w:pPr>
        <w:jc w:val="both"/>
        <w:rPr>
          <w:rFonts w:ascii="Times New Roman" w:hAnsi="Times New Roman" w:cs="Times New Roman"/>
        </w:rPr>
      </w:pP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is a wearable-based intelligent pool safety monitoring system that integrates IoT sensors, microcontrollers, cloud computing, and real-time user feedback.</w:t>
      </w:r>
    </w:p>
    <w:p w14:paraId="47146F27"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 xml:space="preserve">By shifting safety information directly to a wearable device worn by the swimmer, </w:t>
      </w:r>
      <w:proofErr w:type="spellStart"/>
      <w:r w:rsidRPr="003C19C2">
        <w:rPr>
          <w:rFonts w:ascii="Times New Roman" w:hAnsi="Times New Roman" w:cs="Times New Roman"/>
        </w:rPr>
        <w:t>SafeDip</w:t>
      </w:r>
      <w:proofErr w:type="spellEnd"/>
      <w:r w:rsidRPr="003C19C2">
        <w:rPr>
          <w:rFonts w:ascii="Times New Roman" w:hAnsi="Times New Roman" w:cs="Times New Roman"/>
        </w:rPr>
        <w:t xml:space="preserve"> transforms traditional pool monitoring into a personal, preventive, and responsive safety system.</w:t>
      </w:r>
    </w:p>
    <w:p w14:paraId="75F911F7" w14:textId="77777777" w:rsidR="003C19C2" w:rsidRPr="003C19C2" w:rsidRDefault="003C19C2" w:rsidP="00976F10">
      <w:pPr>
        <w:jc w:val="both"/>
        <w:rPr>
          <w:rFonts w:ascii="Times New Roman" w:hAnsi="Times New Roman" w:cs="Times New Roman"/>
        </w:rPr>
      </w:pPr>
      <w:r w:rsidRPr="003C19C2">
        <w:rPr>
          <w:rFonts w:ascii="Times New Roman" w:hAnsi="Times New Roman" w:cs="Times New Roman"/>
        </w:rPr>
        <w:t>The project demonstrates how wearable technology combined with IoT and AI can significantly enhance public health safety, reduce risks, and establish a new standard for smart recreational environments.</w:t>
      </w:r>
    </w:p>
    <w:p w14:paraId="7024A960" w14:textId="77777777" w:rsidR="00537955" w:rsidRPr="003C19C2" w:rsidRDefault="00537955">
      <w:pPr>
        <w:rPr>
          <w:rFonts w:ascii="Times New Roman" w:hAnsi="Times New Roman" w:cs="Times New Roman"/>
        </w:rPr>
      </w:pPr>
    </w:p>
    <w:sectPr w:rsidR="00537955" w:rsidRPr="003C19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9B5E" w14:textId="77777777" w:rsidR="00663FCF" w:rsidRDefault="00663FCF" w:rsidP="00976F10">
      <w:pPr>
        <w:spacing w:after="0" w:line="240" w:lineRule="auto"/>
      </w:pPr>
      <w:r>
        <w:separator/>
      </w:r>
    </w:p>
  </w:endnote>
  <w:endnote w:type="continuationSeparator" w:id="0">
    <w:p w14:paraId="62205357" w14:textId="77777777" w:rsidR="00663FCF" w:rsidRDefault="00663FCF" w:rsidP="0097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E602" w14:textId="77777777" w:rsidR="00663FCF" w:rsidRDefault="00663FCF" w:rsidP="00976F10">
      <w:pPr>
        <w:spacing w:after="0" w:line="240" w:lineRule="auto"/>
      </w:pPr>
      <w:r>
        <w:separator/>
      </w:r>
    </w:p>
  </w:footnote>
  <w:footnote w:type="continuationSeparator" w:id="0">
    <w:p w14:paraId="53CDF891" w14:textId="77777777" w:rsidR="00663FCF" w:rsidRDefault="00663FCF" w:rsidP="00976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82B34"/>
    <w:multiLevelType w:val="multilevel"/>
    <w:tmpl w:val="57A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804DF"/>
    <w:multiLevelType w:val="multilevel"/>
    <w:tmpl w:val="FC6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D7A51"/>
    <w:multiLevelType w:val="multilevel"/>
    <w:tmpl w:val="9D0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12036"/>
    <w:multiLevelType w:val="multilevel"/>
    <w:tmpl w:val="E82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45D6A"/>
    <w:multiLevelType w:val="multilevel"/>
    <w:tmpl w:val="DB8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108B1"/>
    <w:multiLevelType w:val="multilevel"/>
    <w:tmpl w:val="3ABC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B5620"/>
    <w:multiLevelType w:val="multilevel"/>
    <w:tmpl w:val="B92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BB4A56"/>
    <w:multiLevelType w:val="multilevel"/>
    <w:tmpl w:val="247C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722093">
    <w:abstractNumId w:val="5"/>
  </w:num>
  <w:num w:numId="2" w16cid:durableId="1885798808">
    <w:abstractNumId w:val="2"/>
  </w:num>
  <w:num w:numId="3" w16cid:durableId="2052462153">
    <w:abstractNumId w:val="3"/>
  </w:num>
  <w:num w:numId="4" w16cid:durableId="1266889488">
    <w:abstractNumId w:val="0"/>
  </w:num>
  <w:num w:numId="5" w16cid:durableId="258947959">
    <w:abstractNumId w:val="1"/>
  </w:num>
  <w:num w:numId="6" w16cid:durableId="1994941796">
    <w:abstractNumId w:val="6"/>
  </w:num>
  <w:num w:numId="7" w16cid:durableId="2140568449">
    <w:abstractNumId w:val="7"/>
  </w:num>
  <w:num w:numId="8" w16cid:durableId="1970895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C2"/>
    <w:rsid w:val="00306FE2"/>
    <w:rsid w:val="003C19C2"/>
    <w:rsid w:val="0050533F"/>
    <w:rsid w:val="00537955"/>
    <w:rsid w:val="00662EC1"/>
    <w:rsid w:val="00663FCF"/>
    <w:rsid w:val="008022F0"/>
    <w:rsid w:val="00834620"/>
    <w:rsid w:val="00976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59A4"/>
  <w15:chartTrackingRefBased/>
  <w15:docId w15:val="{89EF5DF9-0A1E-401A-BD5E-6C038BFD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C2"/>
    <w:rPr>
      <w:rFonts w:eastAsiaTheme="majorEastAsia" w:cstheme="majorBidi"/>
      <w:color w:val="272727" w:themeColor="text1" w:themeTint="D8"/>
    </w:rPr>
  </w:style>
  <w:style w:type="paragraph" w:styleId="Title">
    <w:name w:val="Title"/>
    <w:basedOn w:val="Normal"/>
    <w:next w:val="Normal"/>
    <w:link w:val="TitleChar"/>
    <w:uiPriority w:val="10"/>
    <w:qFormat/>
    <w:rsid w:val="003C1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9C2"/>
    <w:pPr>
      <w:spacing w:before="160"/>
      <w:jc w:val="center"/>
    </w:pPr>
    <w:rPr>
      <w:i/>
      <w:iCs/>
      <w:color w:val="404040" w:themeColor="text1" w:themeTint="BF"/>
    </w:rPr>
  </w:style>
  <w:style w:type="character" w:customStyle="1" w:styleId="QuoteChar">
    <w:name w:val="Quote Char"/>
    <w:basedOn w:val="DefaultParagraphFont"/>
    <w:link w:val="Quote"/>
    <w:uiPriority w:val="29"/>
    <w:rsid w:val="003C19C2"/>
    <w:rPr>
      <w:i/>
      <w:iCs/>
      <w:color w:val="404040" w:themeColor="text1" w:themeTint="BF"/>
    </w:rPr>
  </w:style>
  <w:style w:type="paragraph" w:styleId="ListParagraph">
    <w:name w:val="List Paragraph"/>
    <w:basedOn w:val="Normal"/>
    <w:uiPriority w:val="34"/>
    <w:qFormat/>
    <w:rsid w:val="003C19C2"/>
    <w:pPr>
      <w:ind w:left="720"/>
      <w:contextualSpacing/>
    </w:pPr>
  </w:style>
  <w:style w:type="character" w:styleId="IntenseEmphasis">
    <w:name w:val="Intense Emphasis"/>
    <w:basedOn w:val="DefaultParagraphFont"/>
    <w:uiPriority w:val="21"/>
    <w:qFormat/>
    <w:rsid w:val="003C19C2"/>
    <w:rPr>
      <w:i/>
      <w:iCs/>
      <w:color w:val="0F4761" w:themeColor="accent1" w:themeShade="BF"/>
    </w:rPr>
  </w:style>
  <w:style w:type="paragraph" w:styleId="IntenseQuote">
    <w:name w:val="Intense Quote"/>
    <w:basedOn w:val="Normal"/>
    <w:next w:val="Normal"/>
    <w:link w:val="IntenseQuoteChar"/>
    <w:uiPriority w:val="30"/>
    <w:qFormat/>
    <w:rsid w:val="003C1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9C2"/>
    <w:rPr>
      <w:i/>
      <w:iCs/>
      <w:color w:val="0F4761" w:themeColor="accent1" w:themeShade="BF"/>
    </w:rPr>
  </w:style>
  <w:style w:type="character" w:styleId="IntenseReference">
    <w:name w:val="Intense Reference"/>
    <w:basedOn w:val="DefaultParagraphFont"/>
    <w:uiPriority w:val="32"/>
    <w:qFormat/>
    <w:rsid w:val="003C19C2"/>
    <w:rPr>
      <w:b/>
      <w:bCs/>
      <w:smallCaps/>
      <w:color w:val="0F4761" w:themeColor="accent1" w:themeShade="BF"/>
      <w:spacing w:val="5"/>
    </w:rPr>
  </w:style>
  <w:style w:type="paragraph" w:styleId="Header">
    <w:name w:val="header"/>
    <w:basedOn w:val="Normal"/>
    <w:link w:val="HeaderChar"/>
    <w:uiPriority w:val="99"/>
    <w:unhideWhenUsed/>
    <w:rsid w:val="00976F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6F10"/>
  </w:style>
  <w:style w:type="paragraph" w:styleId="Footer">
    <w:name w:val="footer"/>
    <w:basedOn w:val="Normal"/>
    <w:link w:val="FooterChar"/>
    <w:uiPriority w:val="99"/>
    <w:unhideWhenUsed/>
    <w:rsid w:val="00976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6F10"/>
  </w:style>
  <w:style w:type="table" w:styleId="TableGrid">
    <w:name w:val="Table Grid"/>
    <w:basedOn w:val="TableNormal"/>
    <w:uiPriority w:val="39"/>
    <w:rsid w:val="00976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2EC1"/>
    <w:rPr>
      <w:color w:val="467886" w:themeColor="hyperlink"/>
      <w:u w:val="single"/>
    </w:rPr>
  </w:style>
  <w:style w:type="character" w:styleId="UnresolvedMention">
    <w:name w:val="Unresolved Mention"/>
    <w:basedOn w:val="DefaultParagraphFont"/>
    <w:uiPriority w:val="99"/>
    <w:semiHidden/>
    <w:unhideWhenUsed/>
    <w:rsid w:val="00662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in/Quality-Monitoring-Analog-Sensor-Module/dp/B0DGQX9ZD9/ref=sr_1_1?sr=8-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obu.in/product/seeed-studio-grove-orp-sensor-kit-pro-hr-o-ip6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in/ElectroBot-Ds18b20-Temperature-Sensor-Waterproof/dp/B07RLT5BN2" TargetMode="External"/><Relationship Id="rId5" Type="http://schemas.openxmlformats.org/officeDocument/2006/relationships/footnotes" Target="footnotes.xml"/><Relationship Id="rId10" Type="http://schemas.openxmlformats.org/officeDocument/2006/relationships/hyperlink" Target="https://www.amazon.in/S-R-Turbidity-Sensor-with-Module/dp/B09RDVMTY3" TargetMode="External"/><Relationship Id="rId4" Type="http://schemas.openxmlformats.org/officeDocument/2006/relationships/webSettings" Target="webSettings.xml"/><Relationship Id="rId9" Type="http://schemas.openxmlformats.org/officeDocument/2006/relationships/hyperlink" Target="https://www.amazon.in/Compatible-Monitoring-Aquaculture-Hydroponics-Measurements/dp/B0FBLDS4H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1033</Words>
  <Characters>5893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KingMaddy07 Sundar</dc:creator>
  <cp:keywords/>
  <dc:description/>
  <cp:lastModifiedBy>KingMaddy07 Sundar</cp:lastModifiedBy>
  <cp:revision>2</cp:revision>
  <dcterms:created xsi:type="dcterms:W3CDTF">2026-01-18T03:17:00Z</dcterms:created>
  <dcterms:modified xsi:type="dcterms:W3CDTF">2026-01-18T05:38:00Z</dcterms:modified>
</cp:coreProperties>
</file>