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Using IoT to Streamline Warehouse Logistics </w:t>
      </w:r>
    </w:p>
    <w:p w:rsidR="00000000" w:rsidDel="00000000" w:rsidP="00000000" w:rsidRDefault="00000000" w:rsidRPr="00000000" w14:paraId="00000002">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Who did it</w:t>
      </w:r>
      <w:r w:rsidDel="00000000" w:rsidR="00000000" w:rsidRPr="00000000">
        <w:rPr>
          <w:rFonts w:ascii="Times New Roman" w:cs="Times New Roman" w:eastAsia="Times New Roman" w:hAnsi="Times New Roman"/>
          <w:sz w:val="24"/>
          <w:szCs w:val="24"/>
          <w:rtl w:val="0"/>
        </w:rPr>
        <w:br w:type="textWrapping"/>
        <w:t xml:space="preserve">Logidot, a company providing internet of things (IoT) </w:t>
      </w:r>
      <w:r w:rsidDel="00000000" w:rsidR="00000000" w:rsidRPr="00000000">
        <w:rPr>
          <w:rFonts w:ascii="Times New Roman" w:cs="Times New Roman" w:eastAsia="Times New Roman" w:hAnsi="Times New Roman"/>
          <w:sz w:val="24"/>
          <w:szCs w:val="24"/>
          <w:rtl w:val="0"/>
        </w:rPr>
        <w:t xml:space="preserve">sensors and analysis software </w:t>
      </w:r>
      <w:r w:rsidDel="00000000" w:rsidR="00000000" w:rsidRPr="00000000">
        <w:rPr>
          <w:rFonts w:ascii="Times New Roman" w:cs="Times New Roman" w:eastAsia="Times New Roman" w:hAnsi="Times New Roman"/>
          <w:sz w:val="24"/>
          <w:szCs w:val="24"/>
          <w:rtl w:val="0"/>
        </w:rPr>
        <w:t xml:space="preserve">to warehouses and factories. </w:t>
      </w:r>
    </w:p>
    <w:p w:rsidR="00000000" w:rsidDel="00000000" w:rsidP="00000000" w:rsidRDefault="00000000" w:rsidRPr="00000000" w14:paraId="00000003">
      <w:pP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they did</w:t>
      </w:r>
    </w:p>
    <w:p w:rsidR="00000000" w:rsidDel="00000000" w:rsidP="00000000" w:rsidRDefault="00000000" w:rsidRPr="00000000" w14:paraId="00000004">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plug-and-play, IoT-equipped sensors that companies can deploy in their warehouses to “optimize the flow of goods,” Logidot founder and CEO Niccolo Corsini tells MIT Horizon. “We can track the movement of vehicles, tools, stock, in real time.” </w:t>
      </w:r>
    </w:p>
    <w:p w:rsidR="00000000" w:rsidDel="00000000" w:rsidP="00000000" w:rsidRDefault="00000000" w:rsidRPr="00000000" w14:paraId="00000005">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Logidot’s system includes “anchor” sensors that are fitted on stationary objects like the warehouse ceiling, as well as “wearable tags” that track workers and “vehicle tags” placed on moving machinery like forklifts. As these sensors move around the warehouse floor, their movements and data are logged on a spatial intelligence platform. Warehouse managers can see all these movements in real time on a computer, tablet, or smartphone, revealing where products are getting held up and what tasks take the longest. Over time, the data can show the movement of objects and vehicles at different times of day, and over weeks and months. Those trends help identify areas of congestion or inefficiency. </w:t>
      </w:r>
    </w:p>
    <w:p w:rsidR="00000000" w:rsidDel="00000000" w:rsidP="00000000" w:rsidRDefault="00000000" w:rsidRPr="00000000" w14:paraId="00000006">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also integrated with artificial intelligence; over time, a </w:t>
      </w:r>
      <w:r w:rsidDel="00000000" w:rsidR="00000000" w:rsidRPr="00000000">
        <w:rPr>
          <w:rFonts w:ascii="Times New Roman" w:cs="Times New Roman" w:eastAsia="Times New Roman" w:hAnsi="Times New Roman"/>
          <w:sz w:val="24"/>
          <w:szCs w:val="24"/>
          <w:rtl w:val="0"/>
        </w:rPr>
        <w:t xml:space="preserve">model of the warehouse’s operation</w:t>
      </w:r>
      <w:r w:rsidDel="00000000" w:rsidR="00000000" w:rsidRPr="00000000">
        <w:rPr>
          <w:rFonts w:ascii="Times New Roman" w:cs="Times New Roman" w:eastAsia="Times New Roman" w:hAnsi="Times New Roman"/>
          <w:sz w:val="24"/>
          <w:szCs w:val="24"/>
          <w:rtl w:val="0"/>
        </w:rPr>
        <w:t xml:space="preserve">s will identify potential improvements, such as changing a factory’s layout or increasing the number of people working on a packaging line. “That’s what we want to understand: Is the way that I’m moving my pallets, my boxes, around my facility? Is it done optimally? Could it be improved?” Corsini says. </w:t>
      </w:r>
    </w:p>
    <w:p w:rsidR="00000000" w:rsidDel="00000000" w:rsidP="00000000" w:rsidRDefault="00000000" w:rsidRPr="00000000" w14:paraId="00000007">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it helped</w:t>
      </w:r>
      <w:r w:rsidDel="00000000" w:rsidR="00000000" w:rsidRPr="00000000">
        <w:rPr>
          <w:rtl w:val="0"/>
        </w:rPr>
      </w:r>
    </w:p>
    <w:p w:rsidR="00000000" w:rsidDel="00000000" w:rsidP="00000000" w:rsidRDefault="00000000" w:rsidRPr="00000000" w14:paraId="00000008">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products as they’re manufactured and shipped </w:t>
      </w:r>
      <w:r w:rsidDel="00000000" w:rsidR="00000000" w:rsidRPr="00000000">
        <w:rPr>
          <w:rFonts w:ascii="Times New Roman" w:cs="Times New Roman" w:eastAsia="Times New Roman" w:hAnsi="Times New Roman"/>
          <w:sz w:val="24"/>
          <w:szCs w:val="24"/>
          <w:rtl w:val="0"/>
        </w:rPr>
        <w:t xml:space="preserve">often requires manual paper trails or scanners and barcode readers that workers must use to tag products as they move around. That can create gaps in visibility. “It’s very much static,” Corsini says of typical approaches. Logidot’s wireless, connected sensors track warehouse operations automatically and continuously, providing real-time data on the system’s efficiency. “​​We help them become dynamic,” he says. </w:t>
      </w:r>
    </w:p>
    <w:p w:rsidR="00000000" w:rsidDel="00000000" w:rsidP="00000000" w:rsidRDefault="00000000" w:rsidRPr="00000000" w14:paraId="00000009">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visibility on a warehouse floor can identify bottlenecks of repetitive or unnecessary tasks and prevent safety incidents. Making operations more efficient can also cut carbon emissions and costs. </w:t>
      </w:r>
    </w:p>
    <w:p w:rsidR="00000000" w:rsidDel="00000000" w:rsidP="00000000" w:rsidRDefault="00000000" w:rsidRPr="00000000" w14:paraId="0000000A">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At a factory run by a Coca-Cola distributor in Europe, Logidot sensors helped the company reduce forklift idling by 10%. </w:t>
      </w:r>
      <w:r w:rsidDel="00000000" w:rsidR="00000000" w:rsidRPr="00000000">
        <w:rPr>
          <w:rFonts w:ascii="Times New Roman" w:cs="Times New Roman" w:eastAsia="Times New Roman" w:hAnsi="Times New Roman"/>
          <w:sz w:val="24"/>
          <w:szCs w:val="24"/>
          <w:rtl w:val="0"/>
        </w:rPr>
        <w:t xml:space="preserve">In addition to Coca-Cola, Logidot works with companies </w:t>
      </w:r>
      <w:r w:rsidDel="00000000" w:rsidR="00000000" w:rsidRPr="00000000">
        <w:rPr>
          <w:rFonts w:ascii="Times New Roman" w:cs="Times New Roman" w:eastAsia="Times New Roman" w:hAnsi="Times New Roman"/>
          <w:sz w:val="24"/>
          <w:szCs w:val="24"/>
          <w:rtl w:val="0"/>
        </w:rPr>
        <w:t xml:space="preserve">including British Sugar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GXO</w:t>
      </w:r>
      <w:r w:rsidDel="00000000" w:rsidR="00000000" w:rsidRPr="00000000">
        <w:rPr>
          <w:rFonts w:ascii="Times New Roman" w:cs="Times New Roman" w:eastAsia="Times New Roman" w:hAnsi="Times New Roman"/>
          <w:sz w:val="24"/>
          <w:szCs w:val="24"/>
          <w:rtl w:val="0"/>
        </w:rPr>
        <w:t xml:space="preserve">, one of the largest supply-chain managers in the world. With 16 sensors installed at a British Sugar plant, Logidot helped increase the number of pallets moving through the facility by 20%, while reducing machinery idling by 15%.</w:t>
      </w:r>
    </w:p>
    <w:p w:rsidR="00000000" w:rsidDel="00000000" w:rsidP="00000000" w:rsidRDefault="00000000" w:rsidRPr="00000000" w14:paraId="0000000B">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IoT</w:t>
      </w:r>
      <w:r w:rsidDel="00000000" w:rsidR="00000000" w:rsidRPr="00000000">
        <w:rPr>
          <w:rtl w:val="0"/>
        </w:rPr>
      </w:r>
    </w:p>
    <w:p w:rsidR="00000000" w:rsidDel="00000000" w:rsidP="00000000" w:rsidRDefault="00000000" w:rsidRPr="00000000" w14:paraId="0000000C">
      <w:pPr>
        <w:spacing w:after="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IoT systems use different types of sensors—including ones that can detect motion, location, or sounds—to collect and share data about their environment. IoT systems then process that data and act on it. In Logidot’s case, the IoT system can ensure safety for people working in a factory—by avoiding machinery traffic jams, for instance—while helping a company optimize its operations to improve its bottom line. For more on how organizations can act on data received from IoT sensors, see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How IoT Works</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0D">
      <w:pP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Tags</w:t>
      </w:r>
    </w:p>
    <w:p w:rsidR="00000000" w:rsidDel="00000000" w:rsidP="00000000" w:rsidRDefault="00000000" w:rsidRPr="00000000" w14:paraId="0000000E">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IoT, Manufacturing, Sensors, Supply Chain</w:t>
      </w:r>
      <w:r w:rsidDel="00000000" w:rsidR="00000000" w:rsidRPr="00000000">
        <w:rPr>
          <w:rtl w:val="0"/>
        </w:rPr>
      </w:r>
    </w:p>
    <w:p w:rsidR="00000000" w:rsidDel="00000000" w:rsidP="00000000" w:rsidRDefault="00000000" w:rsidRPr="00000000" w14:paraId="0000000F">
      <w:pP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[in draft only, won’t be published]. </w:t>
      </w:r>
    </w:p>
    <w:p w:rsidR="00000000" w:rsidDel="00000000" w:rsidP="00000000" w:rsidRDefault="00000000" w:rsidRPr="00000000" w14:paraId="00000010">
      <w:pPr>
        <w:rPr>
          <w:rFonts w:ascii="Roboto" w:cs="Roboto" w:eastAsia="Roboto" w:hAnsi="Roboto"/>
          <w:color w:val="222222"/>
          <w:sz w:val="21"/>
          <w:szCs w:val="21"/>
          <w:highlight w:val="white"/>
        </w:rPr>
      </w:pPr>
      <w:hyperlink r:id="rId7">
        <w:r w:rsidDel="00000000" w:rsidR="00000000" w:rsidRPr="00000000">
          <w:rPr>
            <w:rFonts w:ascii="Roboto" w:cs="Roboto" w:eastAsia="Roboto" w:hAnsi="Roboto"/>
            <w:color w:val="1155cc"/>
            <w:sz w:val="21"/>
            <w:szCs w:val="21"/>
            <w:highlight w:val="white"/>
            <w:u w:val="single"/>
            <w:rtl w:val="0"/>
          </w:rPr>
          <w:t xml:space="preserve">https://www.logidot.com/en/resources#datasheets</w:t>
        </w:r>
      </w:hyperlink>
      <w:r w:rsidDel="00000000" w:rsidR="00000000" w:rsidRPr="00000000">
        <w:rPr>
          <w:rtl w:val="0"/>
        </w:rPr>
      </w:r>
    </w:p>
    <w:p w:rsidR="00000000" w:rsidDel="00000000" w:rsidP="00000000" w:rsidRDefault="00000000" w:rsidRPr="00000000" w14:paraId="00000011">
      <w:pPr>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https://www.logidot.com/en/usecases#manufacturing</w:t>
      </w:r>
    </w:p>
    <w:p w:rsidR="00000000" w:rsidDel="00000000" w:rsidP="00000000" w:rsidRDefault="00000000" w:rsidRPr="00000000" w14:paraId="00000013">
      <w:pPr>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14">
      <w:pPr>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Niccolo Corsini, </w:t>
      </w:r>
      <w:r w:rsidDel="00000000" w:rsidR="00000000" w:rsidRPr="00000000">
        <w:rPr>
          <w:rFonts w:ascii="Roboto" w:cs="Roboto" w:eastAsia="Roboto" w:hAnsi="Roboto"/>
          <w:color w:val="5e5e5e"/>
          <w:sz w:val="21"/>
          <w:szCs w:val="21"/>
          <w:highlight w:val="white"/>
          <w:rtl w:val="0"/>
        </w:rPr>
        <w:t xml:space="preserve">info@logidot.com</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Impact Spotlight</w:t>
      <w:tab/>
      <w:tab/>
      <w:t xml:space="preserve">10.28.24</w:t>
      <w:tab/>
      <w:tab/>
      <w:t xml:space="preserve">EM.AS.FC.CE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orizonapp.mit.edu/article/how-the-internet-of-things-works" TargetMode="External"/><Relationship Id="rId7" Type="http://schemas.openxmlformats.org/officeDocument/2006/relationships/hyperlink" Target="https://www.logidot.com/en/resources#datasheet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