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446B0" w14:textId="449D73F0" w:rsidR="00DF1A53" w:rsidRPr="00DF1A53" w:rsidRDefault="00DF1A53" w:rsidP="00DF1A53">
      <w:pPr>
        <w:spacing w:line="360" w:lineRule="auto"/>
        <w:jc w:val="center"/>
        <w:rPr>
          <w:rFonts w:ascii="Times New Roman" w:hAnsi="Times New Roman" w:cs="Times New Roman"/>
          <w:b/>
          <w:bCs/>
          <w:sz w:val="52"/>
          <w:szCs w:val="52"/>
          <w:u w:val="single"/>
          <w:lang w:val="en-US"/>
        </w:rPr>
      </w:pPr>
      <w:r w:rsidRPr="00DF1A53">
        <w:rPr>
          <w:rFonts w:ascii="Times New Roman" w:hAnsi="Times New Roman" w:cs="Times New Roman"/>
          <w:b/>
          <w:bCs/>
          <w:sz w:val="52"/>
          <w:szCs w:val="52"/>
          <w:u w:val="single"/>
          <w:lang w:val="en-US"/>
        </w:rPr>
        <w:t>E – Learning Website [Educa.]</w:t>
      </w:r>
    </w:p>
    <w:p w14:paraId="1E66FC07" w14:textId="77777777" w:rsidR="00DF1A53" w:rsidRPr="00DF1A53" w:rsidRDefault="00DF1A53" w:rsidP="003B0787">
      <w:pPr>
        <w:spacing w:line="360" w:lineRule="auto"/>
        <w:jc w:val="both"/>
        <w:rPr>
          <w:rFonts w:ascii="Times New Roman" w:hAnsi="Times New Roman" w:cs="Times New Roman"/>
          <w:b/>
          <w:bCs/>
          <w:sz w:val="28"/>
          <w:szCs w:val="28"/>
          <w:lang w:val="en-US"/>
        </w:rPr>
      </w:pPr>
    </w:p>
    <w:p w14:paraId="2523A2C8" w14:textId="7BA7213E" w:rsidR="003B0787" w:rsidRPr="00DF1A53" w:rsidRDefault="00DF1A53" w:rsidP="003B0787">
      <w:pPr>
        <w:spacing w:line="360" w:lineRule="auto"/>
        <w:jc w:val="both"/>
        <w:rPr>
          <w:rFonts w:ascii="Times New Roman" w:hAnsi="Times New Roman" w:cs="Times New Roman"/>
          <w:sz w:val="32"/>
          <w:szCs w:val="32"/>
        </w:rPr>
      </w:pPr>
      <w:r w:rsidRPr="00DF1A53">
        <w:rPr>
          <w:rFonts w:ascii="Times New Roman" w:hAnsi="Times New Roman" w:cs="Times New Roman"/>
          <w:b/>
          <w:bCs/>
          <w:sz w:val="32"/>
          <w:szCs w:val="32"/>
          <w:lang w:val="en-US"/>
        </w:rPr>
        <w:t>INTRODUCTION:</w:t>
      </w:r>
      <w:r w:rsidR="003B0787" w:rsidRPr="00DF1A53">
        <w:rPr>
          <w:rFonts w:ascii="Times New Roman" w:hAnsi="Times New Roman" w:cs="Times New Roman"/>
          <w:sz w:val="32"/>
          <w:szCs w:val="32"/>
          <w:lang w:val="en-US"/>
        </w:rPr>
        <w:br/>
      </w:r>
      <w:r w:rsidR="003B0787" w:rsidRPr="00DF1A53">
        <w:rPr>
          <w:rFonts w:ascii="Times New Roman" w:hAnsi="Times New Roman" w:cs="Times New Roman"/>
          <w:sz w:val="32"/>
          <w:szCs w:val="32"/>
        </w:rPr>
        <w:t xml:space="preserve">In today's fast-paced world, the demand for continuous learning has never been greater. Whether you're a student looking to enhance your academic performance, a professional aiming to upskill in your career, or simply someone passionate about acquiring new knowledge, </w:t>
      </w:r>
      <w:r w:rsidRPr="00DF1A53">
        <w:rPr>
          <w:rFonts w:ascii="Times New Roman" w:hAnsi="Times New Roman" w:cs="Times New Roman"/>
          <w:sz w:val="32"/>
          <w:szCs w:val="32"/>
        </w:rPr>
        <w:t>Educa.</w:t>
      </w:r>
      <w:r w:rsidR="003B0787" w:rsidRPr="00DF1A53">
        <w:rPr>
          <w:rFonts w:ascii="Times New Roman" w:hAnsi="Times New Roman" w:cs="Times New Roman"/>
          <w:sz w:val="32"/>
          <w:szCs w:val="32"/>
        </w:rPr>
        <w:t xml:space="preserve"> is here to guide you on your learning journey. </w:t>
      </w:r>
    </w:p>
    <w:p w14:paraId="44434C3A" w14:textId="151749C6" w:rsidR="00DD79D8" w:rsidRPr="00DF1A53" w:rsidRDefault="003B0787" w:rsidP="003B0787">
      <w:pPr>
        <w:spacing w:line="360" w:lineRule="auto"/>
        <w:jc w:val="both"/>
        <w:rPr>
          <w:rFonts w:ascii="Times New Roman" w:hAnsi="Times New Roman" w:cs="Times New Roman"/>
          <w:sz w:val="32"/>
          <w:szCs w:val="32"/>
        </w:rPr>
      </w:pPr>
      <w:r w:rsidRPr="00DF1A53">
        <w:rPr>
          <w:rFonts w:ascii="Times New Roman" w:hAnsi="Times New Roman" w:cs="Times New Roman"/>
          <w:sz w:val="32"/>
          <w:szCs w:val="32"/>
        </w:rPr>
        <w:t>Our platform is designed with you in mind, offering a diverse range of courses of various programming languages curated to meet your specific interests and goals.</w:t>
      </w:r>
    </w:p>
    <w:p w14:paraId="277D37B2" w14:textId="06411924" w:rsidR="003B0787" w:rsidRPr="00DF1A53" w:rsidRDefault="003B0787" w:rsidP="003B0787">
      <w:pPr>
        <w:spacing w:line="360" w:lineRule="auto"/>
        <w:jc w:val="both"/>
        <w:rPr>
          <w:rFonts w:ascii="Times New Roman" w:hAnsi="Times New Roman" w:cs="Times New Roman"/>
          <w:sz w:val="32"/>
          <w:szCs w:val="32"/>
        </w:rPr>
      </w:pPr>
      <w:r w:rsidRPr="00DF1A53">
        <w:rPr>
          <w:rFonts w:ascii="Times New Roman" w:hAnsi="Times New Roman" w:cs="Times New Roman"/>
          <w:sz w:val="32"/>
          <w:szCs w:val="32"/>
        </w:rPr>
        <w:t>Our user-friendly interface and responsive design ensure that you can access our content seamlessly across all your devices, whenever and wherever you choose to learn.</w:t>
      </w:r>
    </w:p>
    <w:p w14:paraId="703CEB9C" w14:textId="2FB4A7C5" w:rsidR="001212CE" w:rsidRPr="00DF1A53" w:rsidRDefault="00DF1A53" w:rsidP="003B0787">
      <w:pPr>
        <w:spacing w:line="360" w:lineRule="auto"/>
        <w:jc w:val="both"/>
        <w:rPr>
          <w:rFonts w:ascii="Times New Roman" w:hAnsi="Times New Roman" w:cs="Times New Roman"/>
          <w:b/>
          <w:bCs/>
          <w:sz w:val="32"/>
          <w:szCs w:val="32"/>
        </w:rPr>
      </w:pPr>
      <w:r w:rsidRPr="00DF1A53">
        <w:rPr>
          <w:rFonts w:ascii="Times New Roman" w:hAnsi="Times New Roman" w:cs="Times New Roman"/>
          <w:b/>
          <w:bCs/>
          <w:sz w:val="32"/>
          <w:szCs w:val="32"/>
        </w:rPr>
        <w:t>PROBLEM STATEMENT:</w:t>
      </w:r>
    </w:p>
    <w:p w14:paraId="6680E7FD" w14:textId="6BCF612A" w:rsidR="001212CE" w:rsidRPr="00DF1A53" w:rsidRDefault="001212CE" w:rsidP="003B0787">
      <w:pPr>
        <w:spacing w:line="360" w:lineRule="auto"/>
        <w:jc w:val="both"/>
        <w:rPr>
          <w:rFonts w:ascii="Times New Roman" w:hAnsi="Times New Roman" w:cs="Times New Roman"/>
          <w:sz w:val="32"/>
          <w:szCs w:val="32"/>
        </w:rPr>
      </w:pPr>
      <w:r w:rsidRPr="00DF1A53">
        <w:rPr>
          <w:rFonts w:ascii="Times New Roman" w:hAnsi="Times New Roman" w:cs="Times New Roman"/>
          <w:sz w:val="32"/>
          <w:szCs w:val="32"/>
        </w:rPr>
        <w:t xml:space="preserve">In traditional educational paradigms, characterized by the predominance of standardized learning materials and approaches, a profound inadequacy persists in adequately addressing the diverse spectrum of learning styles and unique needs inherent to each student. The rigidity of these conventional methods often overlooks the rich tapestry of individualized learning preferences and cognitive modalities. This discordance exacerbates the prevailing issue of student disengagement, as learners grapple with content that may not resonate </w:t>
      </w:r>
      <w:r w:rsidRPr="00DF1A53">
        <w:rPr>
          <w:rFonts w:ascii="Times New Roman" w:hAnsi="Times New Roman" w:cs="Times New Roman"/>
          <w:sz w:val="32"/>
          <w:szCs w:val="32"/>
        </w:rPr>
        <w:lastRenderedPageBreak/>
        <w:t xml:space="preserve">with their personal learning styles or cater to their specific educational requirements. The consequence of this systemic flaw is a disheartening cycle wherein students, constrained by the limitations of standardized instruction, fail to realize their full academic potential. </w:t>
      </w:r>
      <w:r w:rsidRPr="00DF1A53">
        <w:rPr>
          <w:rFonts w:ascii="Times New Roman" w:hAnsi="Times New Roman" w:cs="Times New Roman"/>
          <w:sz w:val="32"/>
          <w:szCs w:val="32"/>
        </w:rPr>
        <w:br/>
      </w:r>
      <w:r w:rsidR="00DF1A53" w:rsidRPr="00DF1A53">
        <w:rPr>
          <w:rFonts w:ascii="Times New Roman" w:hAnsi="Times New Roman" w:cs="Times New Roman"/>
          <w:b/>
          <w:bCs/>
          <w:sz w:val="32"/>
          <w:szCs w:val="32"/>
        </w:rPr>
        <w:t>SOLUTION:</w:t>
      </w:r>
    </w:p>
    <w:p w14:paraId="7A1D76AE" w14:textId="335C4FC3" w:rsidR="001212CE" w:rsidRPr="00DF1A53" w:rsidRDefault="001212CE" w:rsidP="003B0787">
      <w:pPr>
        <w:spacing w:line="360" w:lineRule="auto"/>
        <w:jc w:val="both"/>
        <w:rPr>
          <w:rFonts w:ascii="Times New Roman" w:hAnsi="Times New Roman" w:cs="Times New Roman"/>
          <w:sz w:val="32"/>
          <w:szCs w:val="32"/>
          <w:lang w:val="en-US"/>
        </w:rPr>
      </w:pPr>
      <w:r w:rsidRPr="00DF1A53">
        <w:rPr>
          <w:rFonts w:ascii="Times New Roman" w:hAnsi="Times New Roman" w:cs="Times New Roman"/>
          <w:sz w:val="32"/>
          <w:szCs w:val="32"/>
          <w:lang w:val="en-US"/>
        </w:rPr>
        <w:t>While traditional educational paradigms struggle to address the diverse learning styles and individual needs of students, there is a growing recognition of the importance of implementing more flexible and adaptive approaches to learning. By embracing innovative instructional design principles and leveraging technology, educators can create personalized learning experiences tailored to meet the unique requirements of each learner. For instance, incorporating differentiated instruction techniques allows educators to vary the content, pacing, and assessment methods to better accommodate diverse learning preferences. Moreover, the integration of multimedia resources, interactive simulations, and collaborative learning activities can enhance student engagement and facilitate deeper understanding of complex concepts. By adopting these pedagogical practices and leveraging technology effectively, educators can create more inclusive and student-centered learning environments that empower learners to succeed.</w:t>
      </w:r>
    </w:p>
    <w:p w14:paraId="570612DD" w14:textId="1968398E" w:rsidR="001212CE" w:rsidRPr="00DF1A53" w:rsidRDefault="00DF1A53" w:rsidP="003B0787">
      <w:pPr>
        <w:spacing w:line="360" w:lineRule="auto"/>
        <w:jc w:val="both"/>
        <w:rPr>
          <w:rFonts w:ascii="Times New Roman" w:hAnsi="Times New Roman" w:cs="Times New Roman"/>
          <w:b/>
          <w:bCs/>
          <w:sz w:val="32"/>
          <w:szCs w:val="32"/>
          <w:lang w:val="en-US"/>
        </w:rPr>
      </w:pPr>
      <w:r w:rsidRPr="00DF1A53">
        <w:rPr>
          <w:rFonts w:ascii="Times New Roman" w:hAnsi="Times New Roman" w:cs="Times New Roman"/>
          <w:b/>
          <w:bCs/>
          <w:sz w:val="32"/>
          <w:szCs w:val="32"/>
          <w:lang w:val="en-US"/>
        </w:rPr>
        <w:t>FEATURES:</w:t>
      </w:r>
    </w:p>
    <w:p w14:paraId="195D8379"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Theme Toggler</w:t>
      </w:r>
      <w:r w:rsidRPr="00DF1A53">
        <w:rPr>
          <w:rFonts w:ascii="Times New Roman" w:hAnsi="Times New Roman" w:cs="Times New Roman"/>
          <w:sz w:val="32"/>
          <w:szCs w:val="32"/>
          <w:lang w:eastAsia="en-IN"/>
        </w:rPr>
        <w:t>: Allows users to switch between light and dark themes using JavaScript and localStorage for persistent storage of the chosen theme preference.</w:t>
      </w:r>
    </w:p>
    <w:p w14:paraId="338979FF"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lastRenderedPageBreak/>
        <w:t>Responsive Sidebar</w:t>
      </w:r>
      <w:r w:rsidRPr="00DF1A53">
        <w:rPr>
          <w:rFonts w:ascii="Times New Roman" w:hAnsi="Times New Roman" w:cs="Times New Roman"/>
          <w:sz w:val="32"/>
          <w:szCs w:val="32"/>
          <w:lang w:eastAsia="en-IN"/>
        </w:rPr>
        <w:t>: A sidebar that adapts its layout and content based on the screen size, providing easy access to different sections of the website.</w:t>
      </w:r>
    </w:p>
    <w:p w14:paraId="3C19F897" w14:textId="77777777" w:rsidR="001212CE" w:rsidRPr="00DF1A53" w:rsidRDefault="001212CE" w:rsidP="001212CE">
      <w:pPr>
        <w:rPr>
          <w:rFonts w:ascii="Times New Roman" w:hAnsi="Times New Roman" w:cs="Times New Roman"/>
          <w:b/>
          <w:bCs/>
          <w:sz w:val="32"/>
          <w:szCs w:val="32"/>
          <w:lang w:eastAsia="en-IN"/>
        </w:rPr>
      </w:pPr>
      <w:r w:rsidRPr="00DF1A53">
        <w:rPr>
          <w:rFonts w:ascii="Times New Roman" w:hAnsi="Times New Roman" w:cs="Times New Roman"/>
          <w:b/>
          <w:bCs/>
          <w:sz w:val="32"/>
          <w:szCs w:val="32"/>
          <w:lang w:eastAsia="en-IN"/>
        </w:rPr>
        <w:t>Responsive Navbar with Search Box</w:t>
      </w:r>
      <w:r w:rsidRPr="00DF1A53">
        <w:rPr>
          <w:rFonts w:ascii="Times New Roman" w:hAnsi="Times New Roman" w:cs="Times New Roman"/>
          <w:sz w:val="32"/>
          <w:szCs w:val="32"/>
          <w:lang w:eastAsia="en-IN"/>
        </w:rPr>
        <w:t>: A navigation bar that adjusts its layout for different screen sizes, including a search box for easy navigation.</w:t>
      </w:r>
    </w:p>
    <w:p w14:paraId="4B62813C"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Responsive Quick View</w:t>
      </w:r>
      <w:r w:rsidRPr="00DF1A53">
        <w:rPr>
          <w:rFonts w:ascii="Times New Roman" w:hAnsi="Times New Roman" w:cs="Times New Roman"/>
          <w:sz w:val="32"/>
          <w:szCs w:val="32"/>
          <w:lang w:eastAsia="en-IN"/>
        </w:rPr>
        <w:t>: Utilizes CSS grid to present content in a quick view format that adjusts to different screen sizes.</w:t>
      </w:r>
    </w:p>
    <w:p w14:paraId="1D04C679"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Responsive About Section:</w:t>
      </w:r>
      <w:r w:rsidRPr="00DF1A53">
        <w:rPr>
          <w:rFonts w:ascii="Times New Roman" w:hAnsi="Times New Roman" w:cs="Times New Roman"/>
          <w:sz w:val="32"/>
          <w:szCs w:val="32"/>
          <w:lang w:eastAsia="en-IN"/>
        </w:rPr>
        <w:t xml:space="preserve"> Utilizes CSS grid to display information about the platform in a responsive layout.</w:t>
      </w:r>
    </w:p>
    <w:p w14:paraId="5B3EC41B"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 xml:space="preserve">Responsive Reviews: </w:t>
      </w:r>
      <w:r w:rsidRPr="00DF1A53">
        <w:rPr>
          <w:rFonts w:ascii="Times New Roman" w:hAnsi="Times New Roman" w:cs="Times New Roman"/>
          <w:sz w:val="32"/>
          <w:szCs w:val="32"/>
          <w:lang w:eastAsia="en-IN"/>
        </w:rPr>
        <w:t>Utilizes CSS grid to showcase user reviews in a responsive layout.</w:t>
      </w:r>
    </w:p>
    <w:p w14:paraId="11F629D6"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Responsive Courses</w:t>
      </w:r>
      <w:r w:rsidRPr="00DF1A53">
        <w:rPr>
          <w:rFonts w:ascii="Times New Roman" w:hAnsi="Times New Roman" w:cs="Times New Roman"/>
          <w:sz w:val="32"/>
          <w:szCs w:val="32"/>
          <w:lang w:eastAsia="en-IN"/>
        </w:rPr>
        <w:t>: Utilizes CSS grid to display courses in a responsive layout, adjusting to different screen sizes.</w:t>
      </w:r>
    </w:p>
    <w:p w14:paraId="2BAFAB0B"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Responsive Playlist:</w:t>
      </w:r>
      <w:r w:rsidRPr="00DF1A53">
        <w:rPr>
          <w:rFonts w:ascii="Times New Roman" w:hAnsi="Times New Roman" w:cs="Times New Roman"/>
          <w:sz w:val="32"/>
          <w:szCs w:val="32"/>
          <w:lang w:eastAsia="en-IN"/>
        </w:rPr>
        <w:t xml:space="preserve"> Utilizes CSS grid to present playlists in a responsive layout that adapts to different screen sizes.</w:t>
      </w:r>
    </w:p>
    <w:p w14:paraId="0D419699"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Responsive Watch Videos and Comments</w:t>
      </w:r>
      <w:r w:rsidRPr="00DF1A53">
        <w:rPr>
          <w:rFonts w:ascii="Times New Roman" w:hAnsi="Times New Roman" w:cs="Times New Roman"/>
          <w:b/>
          <w:bCs/>
          <w:sz w:val="32"/>
          <w:szCs w:val="32"/>
          <w:bdr w:val="single" w:sz="2" w:space="0" w:color="D9D9E3" w:frame="1"/>
          <w:lang w:eastAsia="en-IN"/>
        </w:rPr>
        <w:t>:</w:t>
      </w:r>
      <w:r w:rsidRPr="00DF1A53">
        <w:rPr>
          <w:rFonts w:ascii="Times New Roman" w:hAnsi="Times New Roman" w:cs="Times New Roman"/>
          <w:sz w:val="32"/>
          <w:szCs w:val="32"/>
          <w:lang w:eastAsia="en-IN"/>
        </w:rPr>
        <w:t xml:space="preserve"> Utilizes CSS grid to display videos and user comments in a responsive layout.</w:t>
      </w:r>
    </w:p>
    <w:p w14:paraId="283B17A4"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Responsive Contact Section:</w:t>
      </w:r>
      <w:r w:rsidRPr="00DF1A53">
        <w:rPr>
          <w:rFonts w:ascii="Times New Roman" w:hAnsi="Times New Roman" w:cs="Times New Roman"/>
          <w:sz w:val="32"/>
          <w:szCs w:val="32"/>
          <w:lang w:eastAsia="en-IN"/>
        </w:rPr>
        <w:t xml:space="preserve"> Utilizes CSS grid to provide contact information in a responsive layout.</w:t>
      </w:r>
    </w:p>
    <w:p w14:paraId="7E06C0EC"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Responsive User Profile</w:t>
      </w:r>
      <w:r w:rsidRPr="00DF1A53">
        <w:rPr>
          <w:rFonts w:ascii="Times New Roman" w:hAnsi="Times New Roman" w:cs="Times New Roman"/>
          <w:sz w:val="32"/>
          <w:szCs w:val="32"/>
          <w:lang w:eastAsia="en-IN"/>
        </w:rPr>
        <w:t>: Displays user profiles in a layout that adjusts to different screen sizes.</w:t>
      </w:r>
    </w:p>
    <w:p w14:paraId="64240F79"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Responsive Tutor/Teacher Profile</w:t>
      </w:r>
      <w:r w:rsidRPr="00DF1A53">
        <w:rPr>
          <w:rFonts w:ascii="Times New Roman" w:hAnsi="Times New Roman" w:cs="Times New Roman"/>
          <w:sz w:val="32"/>
          <w:szCs w:val="32"/>
          <w:lang w:eastAsia="en-IN"/>
        </w:rPr>
        <w:t>: Similar to the user profile, but tailored for tutors or teachers.</w:t>
      </w:r>
    </w:p>
    <w:p w14:paraId="56728AF8"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Responsive Login Form</w:t>
      </w:r>
      <w:r w:rsidRPr="00DF1A53">
        <w:rPr>
          <w:rFonts w:ascii="Times New Roman" w:hAnsi="Times New Roman" w:cs="Times New Roman"/>
          <w:sz w:val="32"/>
          <w:szCs w:val="32"/>
          <w:lang w:eastAsia="en-IN"/>
        </w:rPr>
        <w:t>: Provides a login form that adjusts its layout for different screen sizes.</w:t>
      </w:r>
    </w:p>
    <w:p w14:paraId="034A2929"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Responsive Update Form:</w:t>
      </w:r>
      <w:r w:rsidRPr="00DF1A53">
        <w:rPr>
          <w:rFonts w:ascii="Times New Roman" w:hAnsi="Times New Roman" w:cs="Times New Roman"/>
          <w:sz w:val="32"/>
          <w:szCs w:val="32"/>
          <w:lang w:eastAsia="en-IN"/>
        </w:rPr>
        <w:t xml:space="preserve"> Allows users to update their information through a form that adapts to different screen sizes.</w:t>
      </w:r>
    </w:p>
    <w:p w14:paraId="5441E6C3" w14:textId="51B0D48C" w:rsidR="001212CE" w:rsidRPr="00DF1A53" w:rsidRDefault="001212CE" w:rsidP="00940412">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lastRenderedPageBreak/>
        <w:t>Responsive Register Form</w:t>
      </w:r>
      <w:r w:rsidRPr="00DF1A53">
        <w:rPr>
          <w:rFonts w:ascii="Times New Roman" w:hAnsi="Times New Roman" w:cs="Times New Roman"/>
          <w:sz w:val="32"/>
          <w:szCs w:val="32"/>
          <w:lang w:eastAsia="en-IN"/>
        </w:rPr>
        <w:t>: Provides a registration form that adjusts its layout for different screen sizes.</w:t>
      </w:r>
    </w:p>
    <w:p w14:paraId="5C1B97E8" w14:textId="3E77D6C2" w:rsidR="001212CE" w:rsidRPr="00DF1A53" w:rsidRDefault="00DF1A53" w:rsidP="003B0787">
      <w:pPr>
        <w:spacing w:line="360" w:lineRule="auto"/>
        <w:jc w:val="both"/>
        <w:rPr>
          <w:rFonts w:ascii="Times New Roman" w:hAnsi="Times New Roman" w:cs="Times New Roman"/>
          <w:b/>
          <w:bCs/>
          <w:sz w:val="32"/>
          <w:szCs w:val="32"/>
          <w:lang w:val="en-US"/>
        </w:rPr>
      </w:pPr>
      <w:r w:rsidRPr="00DF1A53">
        <w:rPr>
          <w:rFonts w:ascii="Times New Roman" w:hAnsi="Times New Roman" w:cs="Times New Roman"/>
          <w:b/>
          <w:bCs/>
          <w:sz w:val="32"/>
          <w:szCs w:val="32"/>
          <w:lang w:val="en-US"/>
        </w:rPr>
        <w:t>FUTURE SCOPE:</w:t>
      </w:r>
    </w:p>
    <w:p w14:paraId="088655A2" w14:textId="77777777" w:rsidR="00940412" w:rsidRPr="00DF1A53" w:rsidRDefault="00940412" w:rsidP="00940412">
      <w:pPr>
        <w:rPr>
          <w:rFonts w:ascii="Times New Roman" w:hAnsi="Times New Roman" w:cs="Times New Roman"/>
          <w:sz w:val="32"/>
          <w:szCs w:val="32"/>
        </w:rPr>
      </w:pPr>
      <w:r w:rsidRPr="00DF1A53">
        <w:rPr>
          <w:rFonts w:ascii="Times New Roman" w:hAnsi="Times New Roman" w:cs="Times New Roman"/>
          <w:b/>
          <w:bCs/>
          <w:sz w:val="32"/>
          <w:szCs w:val="32"/>
          <w:lang w:eastAsia="en-IN"/>
        </w:rPr>
        <w:t>Advancement of Adaptive Learning Systems:</w:t>
      </w:r>
      <w:r w:rsidRPr="00DF1A53">
        <w:rPr>
          <w:rFonts w:ascii="Times New Roman" w:hAnsi="Times New Roman" w:cs="Times New Roman"/>
          <w:sz w:val="32"/>
          <w:szCs w:val="32"/>
        </w:rPr>
        <w:t xml:space="preserve"> Further development of adaptive learning technologies to intelligently adjust content, pacing, and assessments based on individual student performance and preferences.</w:t>
      </w:r>
    </w:p>
    <w:p w14:paraId="248FE811" w14:textId="77777777" w:rsidR="00940412" w:rsidRPr="00DF1A53" w:rsidRDefault="00940412" w:rsidP="00940412">
      <w:pPr>
        <w:rPr>
          <w:rFonts w:ascii="Times New Roman" w:hAnsi="Times New Roman" w:cs="Times New Roman"/>
          <w:sz w:val="32"/>
          <w:szCs w:val="32"/>
        </w:rPr>
      </w:pPr>
      <w:r w:rsidRPr="00DF1A53">
        <w:rPr>
          <w:rFonts w:ascii="Times New Roman" w:hAnsi="Times New Roman" w:cs="Times New Roman"/>
          <w:b/>
          <w:bCs/>
          <w:sz w:val="32"/>
          <w:szCs w:val="32"/>
          <w:lang w:eastAsia="en-IN"/>
        </w:rPr>
        <w:t>Integration of Immersive Technologies:</w:t>
      </w:r>
      <w:r w:rsidRPr="00DF1A53">
        <w:rPr>
          <w:rFonts w:ascii="Times New Roman" w:hAnsi="Times New Roman" w:cs="Times New Roman"/>
          <w:sz w:val="32"/>
          <w:szCs w:val="32"/>
        </w:rPr>
        <w:t xml:space="preserve"> Utilization of virtual reality (VR) and augmented reality (AR) to create interactive and engaging learning environments, facilitating hands-on exploration of complex concepts.</w:t>
      </w:r>
    </w:p>
    <w:p w14:paraId="3FC6A134" w14:textId="77777777" w:rsidR="00940412" w:rsidRPr="00DF1A53" w:rsidRDefault="00940412" w:rsidP="00940412">
      <w:pPr>
        <w:rPr>
          <w:rFonts w:ascii="Times New Roman" w:hAnsi="Times New Roman" w:cs="Times New Roman"/>
          <w:sz w:val="32"/>
          <w:szCs w:val="32"/>
        </w:rPr>
      </w:pPr>
      <w:r w:rsidRPr="00DF1A53">
        <w:rPr>
          <w:rFonts w:ascii="Times New Roman" w:hAnsi="Times New Roman" w:cs="Times New Roman"/>
          <w:b/>
          <w:bCs/>
          <w:sz w:val="32"/>
          <w:szCs w:val="32"/>
          <w:lang w:eastAsia="en-IN"/>
        </w:rPr>
        <w:t>AI-Powered Virtual Tutors:</w:t>
      </w:r>
      <w:r w:rsidRPr="00DF1A53">
        <w:rPr>
          <w:rFonts w:ascii="Times New Roman" w:hAnsi="Times New Roman" w:cs="Times New Roman"/>
          <w:sz w:val="32"/>
          <w:szCs w:val="32"/>
        </w:rPr>
        <w:t xml:space="preserve"> Implementation of AI-driven virtual tutors or intelligent tutoring systems to provide personalized support and guidance to students, both inside and outside the classroom.</w:t>
      </w:r>
    </w:p>
    <w:p w14:paraId="4223173D" w14:textId="77777777" w:rsidR="00940412" w:rsidRPr="00DF1A53" w:rsidRDefault="00940412" w:rsidP="00940412">
      <w:pPr>
        <w:rPr>
          <w:rFonts w:ascii="Times New Roman" w:hAnsi="Times New Roman" w:cs="Times New Roman"/>
          <w:sz w:val="32"/>
          <w:szCs w:val="32"/>
        </w:rPr>
      </w:pPr>
      <w:r w:rsidRPr="00DF1A53">
        <w:rPr>
          <w:rFonts w:ascii="Times New Roman" w:hAnsi="Times New Roman" w:cs="Times New Roman"/>
          <w:b/>
          <w:bCs/>
          <w:sz w:val="32"/>
          <w:szCs w:val="32"/>
          <w:lang w:eastAsia="en-IN"/>
        </w:rPr>
        <w:t>Expansion Beyond Academic Subjects:</w:t>
      </w:r>
      <w:r w:rsidRPr="00DF1A53">
        <w:rPr>
          <w:rFonts w:ascii="Times New Roman" w:hAnsi="Times New Roman" w:cs="Times New Roman"/>
          <w:sz w:val="32"/>
          <w:szCs w:val="32"/>
        </w:rPr>
        <w:t xml:space="preserve"> Extension of personalized learning approaches to vocational training, professional development programs, and lifelong learning initiatives, catering to diverse learner needs and career aspirations.</w:t>
      </w:r>
    </w:p>
    <w:p w14:paraId="51AA25B3" w14:textId="74B78BCF" w:rsidR="00940412" w:rsidRPr="00DF1A53" w:rsidRDefault="00940412" w:rsidP="00940412">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 xml:space="preserve">Integration of Multimedia Resources: </w:t>
      </w:r>
      <w:r w:rsidRPr="00DF1A53">
        <w:rPr>
          <w:rFonts w:ascii="Times New Roman" w:hAnsi="Times New Roman" w:cs="Times New Roman"/>
          <w:sz w:val="32"/>
          <w:szCs w:val="32"/>
          <w:lang w:eastAsia="en-IN"/>
        </w:rPr>
        <w:t>Incorporation of multimedia resources, interactive simulations, and collaborative learning activities to enhance engagement and facilitate deeper understanding of subject matter.</w:t>
      </w:r>
    </w:p>
    <w:p w14:paraId="588639B9" w14:textId="58C2D83D" w:rsidR="00940412" w:rsidRPr="00DF1A53" w:rsidRDefault="00DF1A53" w:rsidP="003B0787">
      <w:pPr>
        <w:spacing w:line="360" w:lineRule="auto"/>
        <w:jc w:val="both"/>
        <w:rPr>
          <w:rFonts w:ascii="Times New Roman" w:hAnsi="Times New Roman" w:cs="Times New Roman"/>
          <w:b/>
          <w:bCs/>
          <w:sz w:val="32"/>
          <w:szCs w:val="32"/>
          <w:lang w:val="en-US"/>
        </w:rPr>
      </w:pPr>
      <w:r w:rsidRPr="00DF1A53">
        <w:rPr>
          <w:rFonts w:ascii="Times New Roman" w:hAnsi="Times New Roman" w:cs="Times New Roman"/>
          <w:b/>
          <w:bCs/>
          <w:sz w:val="32"/>
          <w:szCs w:val="32"/>
          <w:lang w:val="en-US"/>
        </w:rPr>
        <w:t>CONCLUSION:</w:t>
      </w:r>
      <w:r w:rsidR="00940412" w:rsidRPr="00DF1A53">
        <w:rPr>
          <w:rFonts w:ascii="Times New Roman" w:hAnsi="Times New Roman" w:cs="Times New Roman"/>
          <w:sz w:val="32"/>
          <w:szCs w:val="32"/>
        </w:rPr>
        <w:br/>
        <w:t xml:space="preserve">In conclusion, personalized learning represents a transformative approach to education that holds immense potential for revolutionizing the learning experience. By recognizing and addressing the diverse needs, preferences, and learning styles of individual students, personalized learning fosters deeper engagement, enhances motivation, and promotes more meaningful learning outcomes. Through the </w:t>
      </w:r>
      <w:r w:rsidR="00940412" w:rsidRPr="00DF1A53">
        <w:rPr>
          <w:rFonts w:ascii="Times New Roman" w:hAnsi="Times New Roman" w:cs="Times New Roman"/>
          <w:sz w:val="32"/>
          <w:szCs w:val="32"/>
        </w:rPr>
        <w:lastRenderedPageBreak/>
        <w:t>integration of adaptive technologies, data analytics, and innovative instructional strategies, educators can create dynamic and tailored learning experiences that empower students to reach their full potential. Moreover, personalized learning extends beyond traditional academic subjects to encompass vocational training, professional development, and lifelong learning, ensuring that individuals acquire the skills and competencies needed to succeed in an ever-evolving world. As we continue to embrace the principles of personalized learning and leverage emerging technologies, we are poised to unlock new opportunities and possibilities for learners of all ages and backgrounds, ultimately shaping a future where education is truly transformative, inclusive, and empowering.</w:t>
      </w:r>
    </w:p>
    <w:sectPr w:rsidR="00940412" w:rsidRPr="00DF1A53" w:rsidSect="00DF420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221F5"/>
    <w:multiLevelType w:val="multilevel"/>
    <w:tmpl w:val="E7240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3E243F"/>
    <w:multiLevelType w:val="multilevel"/>
    <w:tmpl w:val="8F761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652464">
    <w:abstractNumId w:val="0"/>
  </w:num>
  <w:num w:numId="2" w16cid:durableId="1452506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87"/>
    <w:rsid w:val="001212CE"/>
    <w:rsid w:val="003B0787"/>
    <w:rsid w:val="00940412"/>
    <w:rsid w:val="00DD79D8"/>
    <w:rsid w:val="00DF1A53"/>
    <w:rsid w:val="00DF4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EB93"/>
  <w15:chartTrackingRefBased/>
  <w15:docId w15:val="{A7EE65D2-A13E-42D2-83A9-0C5EB5DD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12CE"/>
    <w:rPr>
      <w:b/>
      <w:bCs/>
    </w:rPr>
  </w:style>
  <w:style w:type="paragraph" w:styleId="NormalWeb">
    <w:name w:val="Normal (Web)"/>
    <w:basedOn w:val="Normal"/>
    <w:uiPriority w:val="99"/>
    <w:semiHidden/>
    <w:unhideWhenUsed/>
    <w:rsid w:val="009404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887664">
      <w:bodyDiv w:val="1"/>
      <w:marLeft w:val="0"/>
      <w:marRight w:val="0"/>
      <w:marTop w:val="0"/>
      <w:marBottom w:val="0"/>
      <w:divBdr>
        <w:top w:val="none" w:sz="0" w:space="0" w:color="auto"/>
        <w:left w:val="none" w:sz="0" w:space="0" w:color="auto"/>
        <w:bottom w:val="none" w:sz="0" w:space="0" w:color="auto"/>
        <w:right w:val="none" w:sz="0" w:space="0" w:color="auto"/>
      </w:divBdr>
    </w:div>
    <w:div w:id="204034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Preethikabala K</dc:creator>
  <cp:keywords/>
  <dc:description/>
  <cp:lastModifiedBy>Mithra Kumar</cp:lastModifiedBy>
  <cp:revision>2</cp:revision>
  <dcterms:created xsi:type="dcterms:W3CDTF">2024-02-04T08:10:00Z</dcterms:created>
  <dcterms:modified xsi:type="dcterms:W3CDTF">2024-02-04T08:10:00Z</dcterms:modified>
</cp:coreProperties>
</file>