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HANA SATO</w:t>
      </w:r>
    </w:p>
    <w:p>
      <w:r>
        <w:rPr>
          <w:b w:val="0"/>
          <w:sz w:val="21"/>
        </w:rPr>
        <w:t>hana.sato@example.com  |  +44 7700 900107  |  18 Orchard Way, Kingsford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Support engineer who enjoys finding the root cause of outages and explaining it clearly.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Network Technician, Meridian Foods (Oct 2023 to Present)</w:t>
      </w:r>
    </w:p>
    <w:p>
      <w:r>
        <w:rPr>
          <w:b w:val="0"/>
          <w:sz w:val="21"/>
        </w:rPr>
        <w:t>Infrastructure Engineer, Oakridge Travel (Apr 2022 to Oct 2023)</w:t>
      </w:r>
    </w:p>
    <w:p>
      <w:r>
        <w:rPr>
          <w:b w:val="0"/>
          <w:sz w:val="21"/>
        </w:rPr>
        <w:t>DevOps Engineer, Silverpine Media (Oct 2020 to Apr 2022)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Bash, Cloud networking, Python, Customer communication, Linux, Incident management, Terraform, Grafana, DNS, ITIL, PowerShell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AWS Certified Cloud Practitioner</w:t>
      </w:r>
    </w:p>
    <w:p>
      <w:r>
        <w:rPr>
          <w:b w:val="0"/>
          <w:sz w:val="21"/>
        </w:rPr>
        <w:t>ITIL 4 Foundation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BEng Electronic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