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15D" w:rsidRDefault="007D7A5A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B7315D" w:rsidRDefault="007D7A5A">
      <w:pPr>
        <w:pStyle w:val="normal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B7315D" w:rsidRDefault="00B7315D">
      <w:pPr>
        <w:pStyle w:val="normal0"/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B7315D">
        <w:trPr>
          <w:cantSplit/>
          <w:tblHeader/>
        </w:trPr>
        <w:tc>
          <w:tcPr>
            <w:tcW w:w="4695" w:type="dxa"/>
          </w:tcPr>
          <w:p w:rsidR="00B7315D" w:rsidRDefault="007D7A5A">
            <w:pPr>
              <w:pStyle w:val="normal0"/>
            </w:pPr>
            <w:r>
              <w:t>Date</w:t>
            </w:r>
          </w:p>
        </w:tc>
        <w:tc>
          <w:tcPr>
            <w:tcW w:w="4335" w:type="dxa"/>
          </w:tcPr>
          <w:p w:rsidR="00B7315D" w:rsidRDefault="006672B3">
            <w:pPr>
              <w:pStyle w:val="normal0"/>
            </w:pPr>
            <w:r>
              <w:t>29 September 2026</w:t>
            </w:r>
          </w:p>
        </w:tc>
      </w:tr>
      <w:tr w:rsidR="00B7315D">
        <w:trPr>
          <w:cantSplit/>
          <w:tblHeader/>
        </w:trPr>
        <w:tc>
          <w:tcPr>
            <w:tcW w:w="4695" w:type="dxa"/>
          </w:tcPr>
          <w:p w:rsidR="00B7315D" w:rsidRDefault="007D7A5A">
            <w:pPr>
              <w:pStyle w:val="normal0"/>
            </w:pPr>
            <w:r>
              <w:t>Team ID</w:t>
            </w:r>
          </w:p>
        </w:tc>
        <w:tc>
          <w:tcPr>
            <w:tcW w:w="4335" w:type="dxa"/>
          </w:tcPr>
          <w:p w:rsidR="00B7315D" w:rsidRDefault="006672B3">
            <w:pPr>
              <w:pStyle w:val="normal0"/>
            </w:pPr>
            <w:r w:rsidRPr="006672B3">
              <w:t>6ab3d2b20fc666a751b3505e</w:t>
            </w:r>
          </w:p>
        </w:tc>
      </w:tr>
      <w:tr w:rsidR="00B7315D">
        <w:trPr>
          <w:cantSplit/>
          <w:tblHeader/>
        </w:trPr>
        <w:tc>
          <w:tcPr>
            <w:tcW w:w="4695" w:type="dxa"/>
          </w:tcPr>
          <w:p w:rsidR="00B7315D" w:rsidRDefault="007D7A5A">
            <w:pPr>
              <w:pStyle w:val="normal0"/>
            </w:pPr>
            <w:r>
              <w:t>Project Name</w:t>
            </w:r>
          </w:p>
        </w:tc>
        <w:tc>
          <w:tcPr>
            <w:tcW w:w="4335" w:type="dxa"/>
          </w:tcPr>
          <w:p w:rsidR="00B7315D" w:rsidRDefault="006672B3">
            <w:pPr>
              <w:pStyle w:val="normal0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B7315D">
        <w:trPr>
          <w:cantSplit/>
          <w:tblHeader/>
        </w:trPr>
        <w:tc>
          <w:tcPr>
            <w:tcW w:w="4695" w:type="dxa"/>
          </w:tcPr>
          <w:p w:rsidR="00B7315D" w:rsidRDefault="007D7A5A">
            <w:pPr>
              <w:pStyle w:val="normal0"/>
            </w:pPr>
            <w:r>
              <w:t>Maximum Marks</w:t>
            </w:r>
          </w:p>
        </w:tc>
        <w:tc>
          <w:tcPr>
            <w:tcW w:w="4335" w:type="dxa"/>
          </w:tcPr>
          <w:p w:rsidR="00B7315D" w:rsidRDefault="007D7A5A">
            <w:pPr>
              <w:pStyle w:val="normal0"/>
            </w:pPr>
            <w:r>
              <w:t>2 Marks</w:t>
            </w:r>
          </w:p>
        </w:tc>
      </w:tr>
    </w:tbl>
    <w:p w:rsidR="00B7315D" w:rsidRDefault="00B7315D">
      <w:pPr>
        <w:pStyle w:val="normal0"/>
        <w:rPr>
          <w:b/>
          <w:bCs/>
        </w:rPr>
      </w:pPr>
    </w:p>
    <w:p w:rsidR="00B7315D" w:rsidRDefault="007D7A5A">
      <w:pPr>
        <w:pStyle w:val="normal0"/>
        <w:rPr>
          <w:b/>
          <w:bCs/>
        </w:rPr>
      </w:pPr>
      <w:r>
        <w:rPr>
          <w:b/>
          <w:bCs/>
        </w:rPr>
        <w:t>Proposed Solution Template:</w:t>
      </w:r>
    </w:p>
    <w:p w:rsidR="00B7315D" w:rsidRDefault="007D7A5A">
      <w:pPr>
        <w:pStyle w:val="normal0"/>
      </w:pPr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55"/>
        <w:gridCol w:w="3705"/>
        <w:gridCol w:w="4515"/>
      </w:tblGrid>
      <w:tr w:rsidR="00B7315D">
        <w:trPr>
          <w:cantSplit/>
          <w:trHeight w:val="557"/>
          <w:tblHeader/>
        </w:trPr>
        <w:tc>
          <w:tcPr>
            <w:tcW w:w="855" w:type="dxa"/>
          </w:tcPr>
          <w:p w:rsidR="00B7315D" w:rsidRDefault="007D7A5A">
            <w:pPr>
              <w:pStyle w:val="normal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B7315D" w:rsidRDefault="007D7A5A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B7315D" w:rsidRDefault="007D7A5A">
            <w:pPr>
              <w:pStyle w:val="normal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7315D">
        <w:trPr>
          <w:cantSplit/>
          <w:trHeight w:val="817"/>
          <w:tblHeader/>
        </w:trPr>
        <w:tc>
          <w:tcPr>
            <w:tcW w:w="855" w:type="dxa"/>
          </w:tcPr>
          <w:p w:rsidR="00B7315D" w:rsidRDefault="00B7315D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7315D" w:rsidRDefault="007D7A5A">
            <w:pPr>
              <w:pStyle w:val="normal0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B7315D" w:rsidRDefault="007D7A5A">
            <w:pPr>
              <w:pStyle w:val="normal0"/>
            </w:pPr>
            <w:r>
              <w:t>Developers face significant challenges when integrating AI models into block chain networks due to complex setup processes, fragmented documentation, lack of specific error messages, and latency issues</w:t>
            </w:r>
          </w:p>
        </w:tc>
      </w:tr>
      <w:tr w:rsidR="00B7315D">
        <w:trPr>
          <w:cantSplit/>
          <w:trHeight w:val="817"/>
          <w:tblHeader/>
        </w:trPr>
        <w:tc>
          <w:tcPr>
            <w:tcW w:w="855" w:type="dxa"/>
          </w:tcPr>
          <w:p w:rsidR="00B7315D" w:rsidRDefault="00B7315D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7315D" w:rsidRDefault="007D7A5A">
            <w:pPr>
              <w:pStyle w:val="normal0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7D7A5A" w:rsidRPr="007D7A5A" w:rsidRDefault="007D7A5A" w:rsidP="007D7A5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D7A5A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AI </w:t>
            </w:r>
            <w:proofErr w:type="spellStart"/>
            <w:r w:rsidRPr="007D7A5A">
              <w:rPr>
                <w:rFonts w:ascii="Times New Roman" w:eastAsia="Times New Roman" w:hAnsi="Times New Roman" w:cs="Times New Roman"/>
                <w:bCs/>
                <w:lang w:val="en-US"/>
              </w:rPr>
              <w:t>BlockNest</w:t>
            </w:r>
            <w:proofErr w:type="spellEnd"/>
            <w:r w:rsidRPr="007D7A5A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API</w:t>
            </w:r>
            <w:r w:rsidRPr="007D7A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acts as a unified bridge/SDK that simplifies connecting artificial intelligence models and smart contracts with consistent </w:t>
            </w:r>
            <w:proofErr w:type="spellStart"/>
            <w:r w:rsidRPr="007D7A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blockchain</w:t>
            </w:r>
            <w:proofErr w:type="spellEnd"/>
            <w:r w:rsidRPr="007D7A5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data, high-speed endpoints, and a comprehensive developer dashboard. </w:t>
            </w:r>
          </w:p>
          <w:p w:rsidR="00B7315D" w:rsidRDefault="00B7315D">
            <w:pPr>
              <w:pStyle w:val="normal0"/>
            </w:pPr>
          </w:p>
        </w:tc>
      </w:tr>
      <w:tr w:rsidR="00B7315D">
        <w:trPr>
          <w:cantSplit/>
          <w:trHeight w:val="787"/>
          <w:tblHeader/>
        </w:trPr>
        <w:tc>
          <w:tcPr>
            <w:tcW w:w="855" w:type="dxa"/>
          </w:tcPr>
          <w:p w:rsidR="00B7315D" w:rsidRDefault="00B7315D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7315D" w:rsidRDefault="007D7A5A">
            <w:pPr>
              <w:pStyle w:val="normal0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B7315D" w:rsidRDefault="007D7A5A">
            <w:pPr>
              <w:pStyle w:val="normal0"/>
            </w:pPr>
            <w:r>
              <w:t xml:space="preserve">Seamless combination of AI model deployment tools directly with </w:t>
            </w:r>
            <w:proofErr w:type="spellStart"/>
            <w:r>
              <w:t>blockchain</w:t>
            </w:r>
            <w:proofErr w:type="spellEnd"/>
            <w:r>
              <w:t xml:space="preserve"> smart contracts via a single standardized API, backed by real-time node stability tracking and automated latency optimization</w:t>
            </w:r>
          </w:p>
        </w:tc>
      </w:tr>
      <w:tr w:rsidR="00B7315D">
        <w:trPr>
          <w:cantSplit/>
          <w:trHeight w:val="817"/>
          <w:tblHeader/>
        </w:trPr>
        <w:tc>
          <w:tcPr>
            <w:tcW w:w="855" w:type="dxa"/>
          </w:tcPr>
          <w:p w:rsidR="00B7315D" w:rsidRDefault="00B7315D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7315D" w:rsidRDefault="007D7A5A">
            <w:pPr>
              <w:pStyle w:val="normal0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B7315D" w:rsidRDefault="007D7A5A">
            <w:pPr>
              <w:pStyle w:val="normal0"/>
            </w:pPr>
            <w:r>
              <w:t xml:space="preserve">Drastically reduces development time and technical friction for </w:t>
            </w:r>
            <w:proofErr w:type="spellStart"/>
            <w:r>
              <w:t>blockchain</w:t>
            </w:r>
            <w:proofErr w:type="spellEnd"/>
            <w:r>
              <w:t xml:space="preserve"> developers, enabling faster creation of decentralized AI-driven applications and smart contracts with high reliability</w:t>
            </w:r>
          </w:p>
        </w:tc>
      </w:tr>
      <w:tr w:rsidR="00B7315D">
        <w:trPr>
          <w:cantSplit/>
          <w:trHeight w:val="817"/>
          <w:tblHeader/>
        </w:trPr>
        <w:tc>
          <w:tcPr>
            <w:tcW w:w="855" w:type="dxa"/>
          </w:tcPr>
          <w:p w:rsidR="00B7315D" w:rsidRDefault="00B7315D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7315D" w:rsidRDefault="007D7A5A">
            <w:pPr>
              <w:pStyle w:val="normal0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B7315D" w:rsidRDefault="007D7A5A">
            <w:pPr>
              <w:pStyle w:val="normal0"/>
            </w:pPr>
            <w:r>
              <w:t>Tiered API subscription model (Free tier for beginners, Pro/Enterprise tiers based on API call volumes, transaction speeds, and advanced analytics dashboard access)</w:t>
            </w:r>
          </w:p>
        </w:tc>
      </w:tr>
      <w:tr w:rsidR="00B7315D">
        <w:trPr>
          <w:cantSplit/>
          <w:trHeight w:val="817"/>
          <w:tblHeader/>
        </w:trPr>
        <w:tc>
          <w:tcPr>
            <w:tcW w:w="855" w:type="dxa"/>
          </w:tcPr>
          <w:p w:rsidR="00B7315D" w:rsidRDefault="00B7315D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B7315D" w:rsidRDefault="007D7A5A">
            <w:pPr>
              <w:pStyle w:val="normal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B7315D" w:rsidRDefault="007D7A5A">
            <w:pPr>
              <w:pStyle w:val="normal0"/>
            </w:pPr>
            <w:r>
              <w:t xml:space="preserve">Highly scalable cloud-native architecture utilizing distributed API gateways and load-balanced </w:t>
            </w:r>
            <w:proofErr w:type="spellStart"/>
            <w:r>
              <w:t>blockchain</w:t>
            </w:r>
            <w:proofErr w:type="spellEnd"/>
            <w:r>
              <w:t xml:space="preserve"> nodes to handle massive concurrent requests and high-frequency AI model interactions.</w:t>
            </w:r>
          </w:p>
        </w:tc>
      </w:tr>
    </w:tbl>
    <w:p w:rsidR="00B7315D" w:rsidRDefault="00B7315D">
      <w:pPr>
        <w:pStyle w:val="normal0"/>
      </w:pPr>
    </w:p>
    <w:sectPr w:rsidR="00B7315D" w:rsidSect="00B7315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2FB2D8C9-BC1B-4BFA-935B-99E5FE334EC6}"/>
    <w:embedBold r:id="rId2" w:fontKey="{E29ECDD3-C781-4CFA-8763-E8BD340E65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17E4C5B1-C870-4F7F-93BB-3C5425E1DF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AD15AA22-4A5C-48E5-8659-5E4C20B66D0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257274"/>
    <w:multiLevelType w:val="multilevel"/>
    <w:tmpl w:val="2300422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B7315D"/>
    <w:rsid w:val="006672B3"/>
    <w:rsid w:val="007D7A5A"/>
    <w:rsid w:val="00B73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7315D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B7315D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B7315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B7315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B7315D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B7315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7315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7315D"/>
  </w:style>
  <w:style w:type="paragraph" w:styleId="Title">
    <w:name w:val="Title"/>
    <w:basedOn w:val="normal0"/>
    <w:next w:val="normal0"/>
    <w:rsid w:val="00B7315D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B7315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B7315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B7315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45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2026-09-29T05:58:00Z</dcterms:created>
  <dcterms:modified xsi:type="dcterms:W3CDTF">2026-09-29T06:06:00Z</dcterms:modified>
</cp:coreProperties>
</file>