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E77" w:rsidRPr="007B4004" w:rsidRDefault="007B4004" w:rsidP="007B4004">
      <w:pPr>
        <w:pStyle w:val="Titre"/>
        <w:rPr>
          <w:b/>
          <w:sz w:val="24"/>
          <w:szCs w:val="24"/>
        </w:rPr>
      </w:pPr>
      <w:r w:rsidRPr="007B4004">
        <w:rPr>
          <w:b/>
          <w:sz w:val="24"/>
          <w:szCs w:val="24"/>
        </w:rPr>
        <w:t>I Depuis le cahier des charges ci-dessous identifier les cas d’utilisations et réaliser le diagramme Use case.</w:t>
      </w:r>
    </w:p>
    <w:p w:rsidR="007B4004" w:rsidRDefault="007B4004" w:rsidP="005472E2">
      <w:pPr>
        <w:rPr>
          <w:rFonts w:cstheme="minorHAnsi"/>
          <w:i/>
        </w:rPr>
      </w:pPr>
      <w:r w:rsidRPr="007B4004">
        <w:rPr>
          <w:rFonts w:cstheme="minorHAnsi"/>
          <w:u w:val="single"/>
        </w:rPr>
        <w:t>Compétence couverte</w:t>
      </w:r>
      <w:r w:rsidRPr="007B4004">
        <w:rPr>
          <w:rFonts w:cstheme="minorHAnsi"/>
        </w:rPr>
        <w:t xml:space="preserve"> : </w:t>
      </w:r>
      <w:r w:rsidR="00AD532C">
        <w:rPr>
          <w:rFonts w:cstheme="minorHAnsi"/>
        </w:rPr>
        <w:t>E</w:t>
      </w:r>
      <w:bookmarkStart w:id="0" w:name="_GoBack"/>
      <w:bookmarkEnd w:id="0"/>
      <w:r w:rsidRPr="007B4004">
        <w:rPr>
          <w:rFonts w:cstheme="minorHAnsi"/>
          <w:i/>
        </w:rPr>
        <w:t>tre capable de comprendre de représenter un diagramme cas d’utilisation (Use Case)</w:t>
      </w:r>
    </w:p>
    <w:p w:rsidR="007B4004" w:rsidRPr="007B4004" w:rsidRDefault="007B4004" w:rsidP="005472E2">
      <w:pPr>
        <w:rPr>
          <w:rFonts w:cstheme="minorHAnsi"/>
        </w:rPr>
      </w:pPr>
      <w:r w:rsidRPr="007B4004">
        <w:rPr>
          <w:rFonts w:cstheme="minorHAnsi"/>
          <w:u w:val="single"/>
        </w:rPr>
        <w:t>Cahier des charges</w:t>
      </w:r>
      <w:r>
        <w:rPr>
          <w:rFonts w:cstheme="minorHAnsi"/>
        </w:rPr>
        <w:t> :</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Le client est un établissement scolaire (collège)</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Il souhaite un outil de gestion du temps périscolaire (activés en dehors de l’emploi du temps d’un élève : heure d’étude, sport en UNSS, club, aide aux devoirs etc…) créer des catégories d’activité</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L’outil puisse gérer la création de séance (nom, date, créneaux horaire, type). Ajouter des élèves (nom, prénom, classe) à une séance, Ajouter un personnel scolaire (utilisateur) (nom, prénom, login, mot de passe, adresse mail, droit) à une séance</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Une partie gestion, importer les élèves, les enseignants, créer des comptes …</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Une partie pour les enseignants pour afin de gérer les absences, évaluer le travail d’une séance, ajouter (détail séance) un commentaire sur la séance, matière travaillé, matériel oublié ou non (individuel pour chaque élève, faire l’appel) (dans une table intermédiaire, attribut présence)</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Une partie gestion des absences pour le service de vie scolaire.</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L’outil va être utilisé que par le personnel :</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-Partie pour les enseignants (compte) Une version enseignant (personnel scolaire)</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-Partie pour le service de vie scolaire (compte), un tableau récapitulatif des absences (nom, prénom, classe, heure de la séance, nom de la séance …) avec la possibilité de l’imprimer. Visualiser le tableau</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-Partie administration pour la création des séances (Admin) une version de l’outil (backoffice)</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Génération de statistiques</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-Une version pour les parents afin qu’il voit ou leurs enfants sont inscris. Interface avec une vue calendrier (les séances, le détail de la séance, les présences) Visualiser et imprimer l’emploi du temps</w:t>
      </w:r>
    </w:p>
    <w:p w:rsidR="007B4004" w:rsidRPr="007B4004" w:rsidRDefault="007B4004" w:rsidP="007B4004">
      <w:pPr>
        <w:spacing w:before="0" w:after="0"/>
        <w:rPr>
          <w:rFonts w:asciiTheme="majorHAnsi" w:hAnsiTheme="majorHAnsi" w:cstheme="majorHAnsi"/>
          <w:sz w:val="20"/>
          <w:szCs w:val="20"/>
        </w:rPr>
      </w:pPr>
      <w:r w:rsidRPr="007B4004">
        <w:rPr>
          <w:rFonts w:asciiTheme="majorHAnsi" w:hAnsiTheme="majorHAnsi" w:cstheme="majorHAnsi"/>
          <w:sz w:val="20"/>
          <w:szCs w:val="20"/>
        </w:rPr>
        <w:t>Que le site soit responsive pour les public (parents, responsables)</w:t>
      </w:r>
    </w:p>
    <w:p w:rsidR="000E7E77" w:rsidRPr="000E7E77" w:rsidRDefault="000E7E77" w:rsidP="000E7E77"/>
    <w:p w:rsidR="000E7E77" w:rsidRPr="007B4004" w:rsidRDefault="007B4004" w:rsidP="000E7E77">
      <w:pPr>
        <w:rPr>
          <w:rFonts w:asciiTheme="majorHAnsi" w:eastAsiaTheme="majorEastAsia" w:hAnsiTheme="majorHAnsi" w:cs="Mangal"/>
          <w:b/>
          <w:color w:val="auto"/>
          <w:spacing w:val="-10"/>
          <w:kern w:val="28"/>
          <w:sz w:val="24"/>
        </w:rPr>
      </w:pPr>
      <w:r w:rsidRPr="007B4004">
        <w:rPr>
          <w:rFonts w:asciiTheme="majorHAnsi" w:eastAsiaTheme="majorEastAsia" w:hAnsiTheme="majorHAnsi" w:cs="Mangal"/>
          <w:b/>
          <w:color w:val="auto"/>
          <w:spacing w:val="-10"/>
          <w:kern w:val="28"/>
          <w:sz w:val="24"/>
        </w:rPr>
        <w:t>II depuis le cahier des charges déterminer et réaliser les diagrammes Merise modèle conceptuel des données (MCD) et modèle logique des données (MLD).</w:t>
      </w:r>
    </w:p>
    <w:p w:rsidR="007B4004" w:rsidRDefault="007B4004" w:rsidP="007B4004">
      <w:pPr>
        <w:rPr>
          <w:rFonts w:cstheme="minorHAnsi"/>
          <w:i/>
        </w:rPr>
      </w:pPr>
      <w:r w:rsidRPr="007B4004">
        <w:rPr>
          <w:rFonts w:cstheme="minorHAnsi"/>
          <w:u w:val="single"/>
        </w:rPr>
        <w:t>Compétence couverte</w:t>
      </w:r>
      <w:r w:rsidRPr="007B4004">
        <w:rPr>
          <w:rFonts w:cstheme="minorHAnsi"/>
        </w:rPr>
        <w:t xml:space="preserve"> : </w:t>
      </w:r>
      <w:r w:rsidR="00AD532C">
        <w:rPr>
          <w:rFonts w:cstheme="minorHAnsi"/>
        </w:rPr>
        <w:t>E</w:t>
      </w:r>
      <w:r w:rsidRPr="007B4004">
        <w:rPr>
          <w:rFonts w:cstheme="minorHAnsi"/>
          <w:i/>
        </w:rPr>
        <w:t xml:space="preserve">tre capable de </w:t>
      </w:r>
      <w:r>
        <w:rPr>
          <w:rFonts w:cstheme="minorHAnsi"/>
          <w:i/>
        </w:rPr>
        <w:t>structurer les données sous la forme d’un MCD.</w:t>
      </w:r>
    </w:p>
    <w:p w:rsidR="005472E2" w:rsidRPr="000E7E77" w:rsidRDefault="007B4004" w:rsidP="009A03AB">
      <w:pPr>
        <w:ind w:left="1416" w:firstLine="708"/>
      </w:pPr>
      <w:r>
        <w:rPr>
          <w:rFonts w:cstheme="minorHAnsi"/>
          <w:i/>
        </w:rPr>
        <w:t>Etre capable de transformer un MCD et MLD.</w:t>
      </w:r>
    </w:p>
    <w:sectPr w:rsidR="005472E2" w:rsidRPr="000E7E77"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20B" w:rsidRDefault="0008220B" w:rsidP="001E2F9C">
      <w:r>
        <w:separator/>
      </w:r>
    </w:p>
  </w:endnote>
  <w:endnote w:type="continuationSeparator" w:id="0">
    <w:p w:rsidR="0008220B" w:rsidRDefault="0008220B"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7B4004" w:rsidP="001E2F9C">
          <w:pPr>
            <w:pStyle w:val="Pieddepage"/>
            <w:jc w:val="center"/>
            <w:rPr>
              <w:b/>
              <w:sz w:val="20"/>
              <w:u w:val="single"/>
            </w:rPr>
          </w:pPr>
          <w:r>
            <w:rPr>
              <w:b/>
              <w:sz w:val="20"/>
              <w:u w:val="single"/>
            </w:rPr>
            <w:t>Mathieu Mithridate</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7B4004" w:rsidP="001E2F9C">
          <w:pPr>
            <w:pStyle w:val="Pieddepage"/>
            <w:rPr>
              <w:sz w:val="20"/>
            </w:rPr>
          </w:pPr>
          <w:r>
            <w:rPr>
              <w:sz w:val="20"/>
            </w:rPr>
            <w:t>15/10/2020</w:t>
          </w: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20B" w:rsidRDefault="0008220B" w:rsidP="001E2F9C">
      <w:r>
        <w:separator/>
      </w:r>
    </w:p>
  </w:footnote>
  <w:footnote w:type="continuationSeparator" w:id="0">
    <w:p w:rsidR="0008220B" w:rsidRDefault="0008220B"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7B4004" w:rsidP="001E2F9C">
          <w:pPr>
            <w:pStyle w:val="En-tte"/>
            <w:shd w:val="clear" w:color="auto" w:fill="F2F2F2" w:themeFill="background1" w:themeFillShade="F2"/>
            <w:spacing w:before="240" w:after="240"/>
            <w:ind w:left="171"/>
            <w:jc w:val="center"/>
            <w:rPr>
              <w:b/>
              <w:sz w:val="36"/>
            </w:rPr>
          </w:pPr>
          <w:r>
            <w:rPr>
              <w:b/>
              <w:sz w:val="36"/>
            </w:rPr>
            <w:t>Exercice Conception</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8220B"/>
    <w:rsid w:val="000A3349"/>
    <w:rsid w:val="000E7E77"/>
    <w:rsid w:val="00185B33"/>
    <w:rsid w:val="00196729"/>
    <w:rsid w:val="001E2F9C"/>
    <w:rsid w:val="001E56BD"/>
    <w:rsid w:val="0022597F"/>
    <w:rsid w:val="002350CA"/>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0530D"/>
    <w:rsid w:val="00720DBF"/>
    <w:rsid w:val="007435B8"/>
    <w:rsid w:val="007531BD"/>
    <w:rsid w:val="007815EF"/>
    <w:rsid w:val="007B4004"/>
    <w:rsid w:val="00812FC4"/>
    <w:rsid w:val="0081419C"/>
    <w:rsid w:val="008219A6"/>
    <w:rsid w:val="008343FD"/>
    <w:rsid w:val="008F262F"/>
    <w:rsid w:val="009612FF"/>
    <w:rsid w:val="00983CA8"/>
    <w:rsid w:val="009A03AB"/>
    <w:rsid w:val="00A23517"/>
    <w:rsid w:val="00AB1EF3"/>
    <w:rsid w:val="00AD532C"/>
    <w:rsid w:val="00B30CDF"/>
    <w:rsid w:val="00C47CB7"/>
    <w:rsid w:val="00C7105A"/>
    <w:rsid w:val="00C931F9"/>
    <w:rsid w:val="00D17D3B"/>
    <w:rsid w:val="00D32088"/>
    <w:rsid w:val="00D32393"/>
    <w:rsid w:val="00D90AAF"/>
    <w:rsid w:val="00DF7A1A"/>
    <w:rsid w:val="00E91943"/>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8D40C"/>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Titre">
    <w:name w:val="Title"/>
    <w:basedOn w:val="Normal"/>
    <w:next w:val="Normal"/>
    <w:link w:val="TitreCar"/>
    <w:uiPriority w:val="10"/>
    <w:qFormat/>
    <w:rsid w:val="007B4004"/>
    <w:pPr>
      <w:spacing w:before="0" w:after="0"/>
      <w:contextualSpacing/>
    </w:pPr>
    <w:rPr>
      <w:rFonts w:asciiTheme="majorHAnsi" w:eastAsiaTheme="majorEastAsia" w:hAnsiTheme="majorHAnsi" w:cs="Mangal"/>
      <w:color w:val="auto"/>
      <w:spacing w:val="-10"/>
      <w:kern w:val="28"/>
      <w:sz w:val="56"/>
      <w:szCs w:val="50"/>
    </w:rPr>
  </w:style>
  <w:style w:type="character" w:customStyle="1" w:styleId="TitreCar">
    <w:name w:val="Titre Car"/>
    <w:basedOn w:val="Policepardfaut"/>
    <w:link w:val="Titre"/>
    <w:uiPriority w:val="10"/>
    <w:rsid w:val="007B4004"/>
    <w:rPr>
      <w:rFonts w:asciiTheme="majorHAnsi" w:eastAsiaTheme="majorEastAsia" w:hAnsiTheme="majorHAnsi" w:cs="Mangal"/>
      <w:spacing w:val="-10"/>
      <w:kern w:val="28"/>
      <w:sz w:val="56"/>
      <w:szCs w:val="5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A5D3F-E088-4848-820E-E9A00A3B4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335</Words>
  <Characters>1843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MITHRIDATE</cp:lastModifiedBy>
  <cp:revision>4</cp:revision>
  <dcterms:created xsi:type="dcterms:W3CDTF">2020-11-13T09:46:00Z</dcterms:created>
  <dcterms:modified xsi:type="dcterms:W3CDTF">2020-11-13T15:10:00Z</dcterms:modified>
</cp:coreProperties>
</file>