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jwsjeyy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 Learning Tech &amp; AI for the Next Generation of Professionals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sr9tjn5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and AI are rapidly becoming part of everyday 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to be a developer anymore to work with AI tools, automation, agents, APIs, data, or build simple digital products. A marketer, PM, HR professional, founder, finance professional or operations person may increasingly be expected to understand and work with technology.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someone from a non-technical background, the journey can still feel intimidating.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plenty of courses, YouTube videos, bootcamps and AI tools available. Yet many people still struggle with: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I start? What should I learn? What should I learn next? And how do I actually become capable of using what I learn?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learning experiences are built around consuming content. The opportunity is to rethink what </w:t>
      </w:r>
      <w:r w:rsidDel="00000000" w:rsidR="00000000" w:rsidRPr="00000000">
        <w:rPr>
          <w:b w:val="1"/>
          <w:bCs w:val="1"/>
          <w:rtl w:val="0"/>
        </w:rPr>
        <w:t xml:space="preserve">learning Tech &amp; AI</w:t>
      </w:r>
      <w:r w:rsidDel="00000000" w:rsidR="00000000" w:rsidRPr="00000000">
        <w:rPr>
          <w:rtl w:val="0"/>
        </w:rPr>
        <w:t xml:space="preserve"> should look like in an AI-first world.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5p1hf2k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Imagine you are building a </w:t>
      </w:r>
      <w:r w:rsidDel="00000000" w:rsidR="00000000" w:rsidRPr="00000000">
        <w:rPr>
          <w:b w:val="1"/>
          <w:bCs w:val="1"/>
          <w:rtl w:val="0"/>
        </w:rPr>
        <w:t xml:space="preserve">new-age learning platform that helps non-technical professionals become comfortable with Tech &amp; AI.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ambition is not necessarily to make them engineers.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help them move from: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don't understand technology.”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can confidently understand, use and build with it.”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what that experience could look like if you took inspiration from products such as </w:t>
      </w: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, where learning is continuous, interactive and habit-forming.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gq8sx5vpn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exactly the user should be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their core problem 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learning experience should look like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should learn and how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MVP should include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measure whether it is working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predefined answers. The goal is to identify a meaningful problem and design a thoughtful product around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uy7nttcl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time, </w:t>
      </w:r>
      <w:r w:rsidDel="00000000" w:rsidR="00000000" w:rsidRPr="00000000">
        <w:rPr>
          <w:b w:val="1"/>
          <w:bCs w:val="1"/>
          <w:rtl w:val="0"/>
        </w:rPr>
        <w:t xml:space="preserve">don't stop at the PRD or prototype. Build something.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MVP-ish product and get it in the hands of 40–50 real users.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you to go through the </w:t>
      </w:r>
      <w:r w:rsidDel="00000000" w:rsidR="00000000" w:rsidRPr="00000000">
        <w:rPr>
          <w:b w:val="1"/>
          <w:bCs w:val="1"/>
          <w:rtl w:val="0"/>
        </w:rPr>
        <w:t xml:space="preserve">full product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→ Build → Launch → Acquire → Activate → Retain → Learn → Iterate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should include: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MVP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40–50 real users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acquisition strategy and </w:t>
      </w:r>
      <w:r w:rsidDel="00000000" w:rsidR="00000000" w:rsidRPr="00000000">
        <w:rPr>
          <w:b w:val="1"/>
          <w:bCs w:val="1"/>
          <w:rtl w:val="0"/>
        </w:rPr>
        <w:t xml:space="preserve">growth loop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funnel thinking, from </w:t>
      </w:r>
      <w:r w:rsidDel="00000000" w:rsidR="00000000" w:rsidRPr="00000000">
        <w:rPr>
          <w:b w:val="1"/>
          <w:bCs w:val="1"/>
          <w:rtl w:val="0"/>
        </w:rPr>
        <w:t xml:space="preserve">acquisition to retention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product and business </w:t>
      </w: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event tracking</w:t>
      </w:r>
      <w:r w:rsidDel="00000000" w:rsidR="00000000" w:rsidRPr="00000000">
        <w:rPr>
          <w:rtl w:val="0"/>
        </w:rPr>
        <w:t xml:space="preserve"> across the key user journey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from actual user behaviour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changed based on those insights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perfect product.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experience what happens when your product meets real users.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Deadline: 26th Aug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