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55C" w:rsidRPr="00484A13" w:rsidRDefault="000F655C" w:rsidP="000F655C">
      <w:pPr>
        <w:spacing w:after="0"/>
        <w:jc w:val="center"/>
        <w:rPr>
          <w:rFonts w:ascii="Times New Roman" w:hAnsi="Times New Roman" w:cs="Times New Roman"/>
          <w:b/>
          <w:spacing w:val="-10"/>
          <w:sz w:val="24"/>
          <w:szCs w:val="24"/>
        </w:rPr>
      </w:pPr>
      <w:r w:rsidRPr="00484A13">
        <w:rPr>
          <w:rFonts w:ascii="Times New Roman" w:hAnsi="Times New Roman" w:cs="Times New Roman"/>
          <w:b/>
          <w:spacing w:val="-10"/>
          <w:sz w:val="24"/>
          <w:szCs w:val="24"/>
        </w:rPr>
        <w:t>CO</w:t>
      </w:r>
      <w:bookmarkStart w:id="0" w:name="_GoBack"/>
      <w:bookmarkEnd w:id="0"/>
      <w:r w:rsidRPr="00484A13">
        <w:rPr>
          <w:rFonts w:ascii="Times New Roman" w:hAnsi="Times New Roman" w:cs="Times New Roman"/>
          <w:b/>
          <w:spacing w:val="-10"/>
          <w:sz w:val="24"/>
          <w:szCs w:val="24"/>
        </w:rPr>
        <w:t>MPUTER 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1426"/>
        <w:gridCol w:w="2391"/>
        <w:gridCol w:w="1066"/>
        <w:gridCol w:w="1754"/>
        <w:gridCol w:w="1135"/>
      </w:tblGrid>
      <w:tr w:rsidR="000F655C" w:rsidRPr="00FF5FD1" w:rsidTr="00A31316">
        <w:tc>
          <w:tcPr>
            <w:tcW w:w="164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47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Cs/>
              </w:rPr>
              <w:t>B24CS53</w:t>
            </w:r>
          </w:p>
        </w:tc>
        <w:tc>
          <w:tcPr>
            <w:tcW w:w="2551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Total contact hours / week</w:t>
            </w:r>
          </w:p>
        </w:tc>
        <w:tc>
          <w:tcPr>
            <w:tcW w:w="1134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43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CIE MARKS</w:t>
            </w:r>
          </w:p>
        </w:tc>
        <w:tc>
          <w:tcPr>
            <w:tcW w:w="121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</w:rPr>
              <w:t>50</w:t>
            </w:r>
          </w:p>
        </w:tc>
      </w:tr>
      <w:tr w:rsidR="000F655C" w:rsidRPr="00FF5FD1" w:rsidTr="00A31316">
        <w:tc>
          <w:tcPr>
            <w:tcW w:w="164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Course Category</w:t>
            </w:r>
          </w:p>
        </w:tc>
        <w:tc>
          <w:tcPr>
            <w:tcW w:w="147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Cs/>
              </w:rPr>
              <w:t>IPCC</w:t>
            </w:r>
          </w:p>
        </w:tc>
        <w:tc>
          <w:tcPr>
            <w:tcW w:w="2551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5FD1">
              <w:rPr>
                <w:rFonts w:ascii="Times New Roman" w:hAnsi="Times New Roman" w:cs="Times New Roman"/>
                <w:b/>
              </w:rPr>
              <w:t xml:space="preserve">Total SAAE Hours </w:t>
            </w:r>
            <w:proofErr w:type="gramStart"/>
            <w:r w:rsidRPr="00FF5FD1">
              <w:rPr>
                <w:rFonts w:ascii="Times New Roman" w:hAnsi="Times New Roman" w:cs="Times New Roman"/>
                <w:b/>
              </w:rPr>
              <w:t>/  semester</w:t>
            </w:r>
            <w:proofErr w:type="gramEnd"/>
          </w:p>
        </w:tc>
        <w:tc>
          <w:tcPr>
            <w:tcW w:w="1134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43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SEE MARKS</w:t>
            </w:r>
          </w:p>
        </w:tc>
        <w:tc>
          <w:tcPr>
            <w:tcW w:w="121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</w:rPr>
              <w:t>50</w:t>
            </w:r>
          </w:p>
        </w:tc>
      </w:tr>
      <w:tr w:rsidR="000F655C" w:rsidRPr="00FF5FD1" w:rsidTr="00A31316">
        <w:tc>
          <w:tcPr>
            <w:tcW w:w="164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F5FD1">
              <w:rPr>
                <w:rFonts w:ascii="Times New Roman" w:hAnsi="Times New Roman" w:cs="Times New Roman"/>
                <w:b/>
              </w:rPr>
              <w:t>L:T</w:t>
            </w:r>
            <w:proofErr w:type="gramEnd"/>
            <w:r w:rsidRPr="00FF5FD1">
              <w:rPr>
                <w:rFonts w:ascii="Times New Roman" w:hAnsi="Times New Roman" w:cs="Times New Roman"/>
                <w:b/>
              </w:rPr>
              <w:t>:P:S</w:t>
            </w:r>
          </w:p>
        </w:tc>
        <w:tc>
          <w:tcPr>
            <w:tcW w:w="147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Cs/>
              </w:rPr>
              <w:t>3:0:2:0</w:t>
            </w:r>
          </w:p>
        </w:tc>
        <w:tc>
          <w:tcPr>
            <w:tcW w:w="2551" w:type="dxa"/>
            <w:vMerge w:val="restart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5FD1">
              <w:rPr>
                <w:rFonts w:ascii="Times New Roman" w:hAnsi="Times New Roman" w:cs="Times New Roman"/>
                <w:b/>
              </w:rPr>
              <w:t>Total Notional Learning Hours</w:t>
            </w:r>
          </w:p>
        </w:tc>
        <w:tc>
          <w:tcPr>
            <w:tcW w:w="1134" w:type="dxa"/>
            <w:vMerge w:val="restart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843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TOTAL MARKS</w:t>
            </w:r>
          </w:p>
        </w:tc>
        <w:tc>
          <w:tcPr>
            <w:tcW w:w="121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</w:rPr>
              <w:t>100</w:t>
            </w:r>
          </w:p>
        </w:tc>
      </w:tr>
      <w:tr w:rsidR="000F655C" w:rsidRPr="00FF5FD1" w:rsidTr="00A31316">
        <w:tc>
          <w:tcPr>
            <w:tcW w:w="164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5FD1">
              <w:rPr>
                <w:rFonts w:ascii="Times New Roman" w:hAnsi="Times New Roman" w:cs="Times New Roman"/>
                <w:b/>
              </w:rPr>
              <w:t>Total credits</w:t>
            </w:r>
          </w:p>
        </w:tc>
        <w:tc>
          <w:tcPr>
            <w:tcW w:w="147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551" w:type="dxa"/>
            <w:vMerge/>
          </w:tcPr>
          <w:p w:rsidR="000F655C" w:rsidRPr="00FF5FD1" w:rsidRDefault="000F655C" w:rsidP="00A313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</w:tcPr>
          <w:p w:rsidR="000F655C" w:rsidRPr="00FF5FD1" w:rsidRDefault="000F655C" w:rsidP="00A313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  <w:b/>
              </w:rPr>
              <w:t>Exam Duration</w:t>
            </w:r>
          </w:p>
        </w:tc>
        <w:tc>
          <w:tcPr>
            <w:tcW w:w="121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F5FD1">
              <w:rPr>
                <w:rFonts w:ascii="Times New Roman" w:hAnsi="Times New Roman" w:cs="Times New Roman"/>
              </w:rPr>
              <w:t>03 Hrs</w:t>
            </w:r>
          </w:p>
        </w:tc>
      </w:tr>
      <w:tr w:rsidR="000F655C" w:rsidRPr="00FF5FD1" w:rsidTr="00A31316">
        <w:tc>
          <w:tcPr>
            <w:tcW w:w="164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5FD1">
              <w:rPr>
                <w:rFonts w:ascii="Times New Roman" w:hAnsi="Times New Roman" w:cs="Times New Roman"/>
                <w:b/>
              </w:rPr>
              <w:t>Mapping to SDG#</w:t>
            </w:r>
          </w:p>
        </w:tc>
        <w:tc>
          <w:tcPr>
            <w:tcW w:w="1472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Cs/>
              </w:rPr>
              <w:t>4,</w:t>
            </w:r>
            <w:r>
              <w:rPr>
                <w:rFonts w:ascii="Times New Roman" w:hAnsi="Times New Roman" w:cs="Times New Roman"/>
                <w:bCs/>
              </w:rPr>
              <w:t>8</w:t>
            </w:r>
            <w:r w:rsidRPr="006E7BC3">
              <w:rPr>
                <w:rFonts w:ascii="Times New Roman" w:hAnsi="Times New Roman" w:cs="Times New Roman"/>
                <w:bCs/>
              </w:rPr>
              <w:t xml:space="preserve"> and </w:t>
            </w: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2551" w:type="dxa"/>
            <w:vAlign w:val="center"/>
          </w:tcPr>
          <w:p w:rsidR="000F655C" w:rsidRPr="00FF5FD1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5FD1">
              <w:rPr>
                <w:rFonts w:ascii="Times New Roman" w:hAnsi="Times New Roman" w:cs="Times New Roman"/>
                <w:b/>
              </w:rPr>
              <w:t>SDG Initiatives</w:t>
            </w:r>
          </w:p>
        </w:tc>
        <w:tc>
          <w:tcPr>
            <w:tcW w:w="4189" w:type="dxa"/>
            <w:gridSpan w:val="3"/>
            <w:vAlign w:val="center"/>
          </w:tcPr>
          <w:p w:rsidR="000F655C" w:rsidRPr="006E7BC3" w:rsidRDefault="000F655C" w:rsidP="00A31316">
            <w:pPr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/>
                <w:bCs/>
              </w:rPr>
              <w:t>SDG 4</w:t>
            </w:r>
            <w:r w:rsidRPr="006E7BC3">
              <w:rPr>
                <w:rFonts w:ascii="Times New Roman" w:hAnsi="Times New Roman" w:cs="Times New Roman"/>
              </w:rPr>
              <w:t>: Quality Education</w:t>
            </w:r>
          </w:p>
          <w:p w:rsidR="000F655C" w:rsidRPr="006E7BC3" w:rsidRDefault="000F655C" w:rsidP="00A31316">
            <w:pPr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/>
                <w:bCs/>
              </w:rPr>
              <w:t>SDG 8</w:t>
            </w:r>
            <w:r w:rsidRPr="006E7BC3">
              <w:rPr>
                <w:rFonts w:ascii="Times New Roman" w:hAnsi="Times New Roman" w:cs="Times New Roman"/>
              </w:rPr>
              <w:t>: Decent Work and Economic Growth</w:t>
            </w:r>
          </w:p>
          <w:p w:rsidR="000F655C" w:rsidRPr="00FF5FD1" w:rsidRDefault="000F655C" w:rsidP="00A31316">
            <w:pPr>
              <w:rPr>
                <w:rFonts w:ascii="Times New Roman" w:hAnsi="Times New Roman" w:cs="Times New Roman"/>
              </w:rPr>
            </w:pPr>
            <w:r w:rsidRPr="006E7BC3">
              <w:rPr>
                <w:rFonts w:ascii="Times New Roman" w:hAnsi="Times New Roman" w:cs="Times New Roman"/>
                <w:b/>
                <w:bCs/>
              </w:rPr>
              <w:t>SDG 9</w:t>
            </w:r>
            <w:r w:rsidRPr="006E7BC3">
              <w:rPr>
                <w:rFonts w:ascii="Times New Roman" w:hAnsi="Times New Roman" w:cs="Times New Roman"/>
              </w:rPr>
              <w:t>: Industry, Innovation, Infrastructure</w:t>
            </w:r>
          </w:p>
        </w:tc>
      </w:tr>
    </w:tbl>
    <w:p w:rsidR="000F655C" w:rsidRDefault="000F655C" w:rsidP="000F65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55C" w:rsidRPr="00256E35" w:rsidTr="00A31316">
        <w:trPr>
          <w:trHeight w:val="251"/>
        </w:trPr>
        <w:tc>
          <w:tcPr>
            <w:tcW w:w="9854" w:type="dxa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COURSE LEARNING OBJECTIVES</w:t>
            </w:r>
          </w:p>
        </w:tc>
      </w:tr>
      <w:tr w:rsidR="000F655C" w:rsidRPr="00256E35" w:rsidTr="00A31316">
        <w:tc>
          <w:tcPr>
            <w:tcW w:w="9854" w:type="dxa"/>
          </w:tcPr>
          <w:p w:rsidR="000F655C" w:rsidRPr="00AA2412" w:rsidRDefault="000F655C" w:rsidP="000F655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06" w:hanging="357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>Understand the core concepts of computer graphics.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06" w:hanging="357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>Explain basic graphics primitives such as points, lines, and curves, and understand their role in constructing complex graphical objects. Explore interactive input methods and Graphical User Interfaces.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06" w:hanging="357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>Apply mathematical foundations (transformations, matrices, homogeneous coordinates) and OpenGL APIs to develop 2D and 3D graphical models and scenes.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06" w:hanging="357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 xml:space="preserve"> Illustrate interactive graphical systems using input devices and GUI principles to enhance usability and accessibility.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06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AA2412">
              <w:rPr>
                <w:rFonts w:ascii="Times New Roman" w:hAnsi="Times New Roman" w:cs="Times New Roman"/>
              </w:rPr>
              <w:t>Construct animation techniques using OpenGL, including motion design, sequencing, and real-time rendering for applications like gaming, simulation, and virtual environments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0F655C" w:rsidRPr="00256E35" w:rsidRDefault="000F655C" w:rsidP="000F655C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55C" w:rsidRPr="00256E35" w:rsidTr="00A31316">
        <w:tc>
          <w:tcPr>
            <w:tcW w:w="9854" w:type="dxa"/>
          </w:tcPr>
          <w:p w:rsidR="000F655C" w:rsidRPr="00256E35" w:rsidRDefault="000F655C" w:rsidP="00A3131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PREREQUISITES</w:t>
            </w:r>
          </w:p>
        </w:tc>
      </w:tr>
      <w:tr w:rsidR="000F655C" w:rsidRPr="00256E35" w:rsidTr="00A31316">
        <w:tc>
          <w:tcPr>
            <w:tcW w:w="9854" w:type="dxa"/>
          </w:tcPr>
          <w:p w:rsidR="000F655C" w:rsidRPr="002D370F" w:rsidRDefault="000F655C" w:rsidP="000F655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2D370F">
              <w:rPr>
                <w:rFonts w:ascii="Times New Roman" w:hAnsi="Times New Roman" w:cs="Times New Roman"/>
              </w:rPr>
              <w:t>Coordinate Geometry, Matrices and Vectors, Linear Transformations, Basic Trigonometry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:rsidR="000F655C" w:rsidRPr="00256E35" w:rsidRDefault="000F655C" w:rsidP="000F655C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7165"/>
        <w:gridCol w:w="935"/>
      </w:tblGrid>
      <w:tr w:rsidR="000F655C" w:rsidRPr="00256E35" w:rsidTr="00A31316">
        <w:tc>
          <w:tcPr>
            <w:tcW w:w="1255" w:type="dxa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MODULE #</w:t>
            </w: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TOPICS</w:t>
            </w:r>
          </w:p>
        </w:tc>
        <w:tc>
          <w:tcPr>
            <w:tcW w:w="949" w:type="dxa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Hours</w:t>
            </w:r>
          </w:p>
        </w:tc>
      </w:tr>
      <w:tr w:rsidR="000F655C" w:rsidRPr="00256E35" w:rsidTr="00A31316">
        <w:trPr>
          <w:trHeight w:val="496"/>
        </w:trPr>
        <w:tc>
          <w:tcPr>
            <w:tcW w:w="1255" w:type="dxa"/>
            <w:vMerge w:val="restart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650" w:type="dxa"/>
            <w:vAlign w:val="center"/>
          </w:tcPr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/>
              </w:rPr>
              <w:t xml:space="preserve">Computer Graphics hardware: </w:t>
            </w:r>
            <w:r w:rsidRPr="00AA2412">
              <w:rPr>
                <w:rFonts w:ascii="Times New Roman" w:hAnsi="Times New Roman" w:cs="Times New Roman"/>
                <w:bCs/>
              </w:rPr>
              <w:t xml:space="preserve">Video Display Devices, Raster-Scan Systems, Random scan Displays, colour CRT monitors, Flat Panel Displays, </w:t>
            </w:r>
            <w:r w:rsidRPr="00AA2412">
              <w:rPr>
                <w:rFonts w:ascii="Times New Roman" w:hAnsi="Times New Roman" w:cs="Times New Roman"/>
              </w:rPr>
              <w:t>Liquid-crystal displays, Graphics workstations and Viewing systems.</w:t>
            </w:r>
          </w:p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/>
              </w:rPr>
              <w:t xml:space="preserve">Computer Graphics Software: </w:t>
            </w:r>
            <w:r w:rsidRPr="00AA2412">
              <w:rPr>
                <w:rFonts w:ascii="Times New Roman" w:hAnsi="Times New Roman" w:cs="Times New Roman"/>
                <w:bCs/>
              </w:rPr>
              <w:t>Coordinate</w:t>
            </w:r>
            <w:r w:rsidRPr="00AA2412">
              <w:rPr>
                <w:rFonts w:ascii="Times New Roman" w:hAnsi="Times New Roman" w:cs="Times New Roman"/>
                <w:b/>
              </w:rPr>
              <w:t xml:space="preserve"> </w:t>
            </w:r>
            <w:r w:rsidRPr="00AA2412">
              <w:rPr>
                <w:rFonts w:ascii="Times New Roman" w:hAnsi="Times New Roman" w:cs="Times New Roman"/>
                <w:bCs/>
              </w:rPr>
              <w:t>representations, Graphics Functions, OpenGL: Introduction to OpenGL, Related Libraries,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AA2412">
              <w:rPr>
                <w:rFonts w:ascii="Times New Roman" w:hAnsi="Times New Roman" w:cs="Times New Roman"/>
                <w:bCs/>
              </w:rPr>
              <w:t xml:space="preserve">Display Window management using GLUT, A Complete OpenGL Program. Error Handling in OpenGL. </w:t>
            </w:r>
          </w:p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/>
              </w:rPr>
              <w:t>Textbook 1:</w:t>
            </w:r>
            <w:r>
              <w:rPr>
                <w:rFonts w:ascii="Times New Roman" w:hAnsi="Times New Roman" w:cs="Times New Roman"/>
                <w:bCs/>
              </w:rPr>
              <w:t xml:space="preserve"> Chapter </w:t>
            </w:r>
            <w:r w:rsidRPr="00AA2412">
              <w:rPr>
                <w:rFonts w:ascii="Times New Roman" w:hAnsi="Times New Roman" w:cs="Times New Roman"/>
                <w:bCs/>
              </w:rPr>
              <w:t>1,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F74D00">
              <w:rPr>
                <w:rFonts w:ascii="Times New Roman" w:hAnsi="Times New Roman" w:cs="Times New Roman"/>
              </w:rPr>
              <w:t xml:space="preserve">Chapter </w:t>
            </w:r>
            <w:r w:rsidRPr="00AA2412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49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9</w:t>
            </w:r>
          </w:p>
        </w:tc>
      </w:tr>
      <w:tr w:rsidR="000F655C" w:rsidRPr="00256E35" w:rsidTr="00A31316">
        <w:trPr>
          <w:trHeight w:val="495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 xml:space="preserve">PRACTICAL: 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Cs/>
              </w:rPr>
              <w:t>Simulate Raster Scan vs Random Scan using simple pixel plotting (C/OpenGL) Create a comparison demo.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Cs/>
              </w:rPr>
              <w:t>Measure frame refresh and resolution effects using animations.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495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RESEARCH: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>On Improving display latency and refresh rates for real-time graphics.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lastRenderedPageBreak/>
              <w:t xml:space="preserve">On Enhancing </w:t>
            </w:r>
            <w:proofErr w:type="spellStart"/>
            <w:r w:rsidRPr="00AA2412">
              <w:rPr>
                <w:rFonts w:ascii="Times New Roman" w:hAnsi="Times New Roman" w:cs="Times New Roman"/>
              </w:rPr>
              <w:t>color</w:t>
            </w:r>
            <w:proofErr w:type="spellEnd"/>
            <w:r w:rsidRPr="00AA2412">
              <w:rPr>
                <w:rFonts w:ascii="Times New Roman" w:hAnsi="Times New Roman" w:cs="Times New Roman"/>
              </w:rPr>
              <w:t xml:space="preserve"> accuracy and dynamic range (HDR systems).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</w:rPr>
              <w:t>On Power-efficient display technologies for mobile.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 w:val="restart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50" w:type="dxa"/>
            <w:vAlign w:val="center"/>
          </w:tcPr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/>
              </w:rPr>
              <w:t>Graphics Output Primitives:</w:t>
            </w:r>
            <w:r w:rsidRPr="00AA2412">
              <w:rPr>
                <w:rFonts w:ascii="Times New Roman" w:hAnsi="Times New Roman" w:cs="Times New Roman"/>
                <w:bCs/>
              </w:rPr>
              <w:t xml:space="preserve"> Coordinate reference frames, specifying two-dimensional world coordinate reference frames in OpenGL, OpenGL point functions, OpenGL line functions, OpenGL curve functions.</w:t>
            </w:r>
          </w:p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484A13">
              <w:rPr>
                <w:rFonts w:ascii="Times New Roman" w:hAnsi="Times New Roman" w:cs="Times New Roman"/>
                <w:b/>
              </w:rPr>
              <w:t>Attributes of Graphics Primitives:</w:t>
            </w:r>
            <w:r w:rsidRPr="00AA2412">
              <w:rPr>
                <w:rFonts w:ascii="Times New Roman" w:hAnsi="Times New Roman" w:cs="Times New Roman"/>
                <w:bCs/>
              </w:rPr>
              <w:t xml:space="preserve"> Colour and </w:t>
            </w:r>
            <w:proofErr w:type="spellStart"/>
            <w:r w:rsidRPr="00AA2412">
              <w:rPr>
                <w:rFonts w:ascii="Times New Roman" w:hAnsi="Times New Roman" w:cs="Times New Roman"/>
                <w:bCs/>
              </w:rPr>
              <w:t>Gray</w:t>
            </w:r>
            <w:proofErr w:type="spellEnd"/>
            <w:r w:rsidRPr="00AA2412">
              <w:rPr>
                <w:rFonts w:ascii="Times New Roman" w:hAnsi="Times New Roman" w:cs="Times New Roman"/>
                <w:bCs/>
              </w:rPr>
              <w:t xml:space="preserve"> scale,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AA2412">
              <w:rPr>
                <w:rFonts w:ascii="Times New Roman" w:hAnsi="Times New Roman" w:cs="Times New Roman"/>
                <w:bCs/>
              </w:rPr>
              <w:t>point attributes, line attributes, curve attributes, OpenGL point attribute functions, Open</w:t>
            </w:r>
            <w:r>
              <w:rPr>
                <w:rFonts w:ascii="Times New Roman" w:hAnsi="Times New Roman" w:cs="Times New Roman"/>
                <w:bCs/>
              </w:rPr>
              <w:t>GL line attribute functions.</w:t>
            </w:r>
          </w:p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/>
                <w:bCs/>
              </w:rPr>
              <w:t xml:space="preserve">Textbook 1: </w:t>
            </w:r>
            <w:r w:rsidRPr="00F74D00">
              <w:rPr>
                <w:rFonts w:ascii="Times New Roman" w:hAnsi="Times New Roman" w:cs="Times New Roman"/>
              </w:rPr>
              <w:t>Chapter 3,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4D00">
              <w:rPr>
                <w:rFonts w:ascii="Times New Roman" w:hAnsi="Times New Roman" w:cs="Times New Roman"/>
              </w:rPr>
              <w:t>Chapter 4</w:t>
            </w:r>
            <w:r w:rsidRPr="00F74D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49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9</w:t>
            </w: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PRACTICAL: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>Write a complete OpenGL program to draw a triangle, square, polygon.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 xml:space="preserve">Implement </w:t>
            </w:r>
            <w:proofErr w:type="spellStart"/>
            <w:proofErr w:type="gramStart"/>
            <w:r w:rsidRPr="00256E35">
              <w:rPr>
                <w:rFonts w:ascii="Times New Roman" w:hAnsi="Times New Roman" w:cs="Times New Roman"/>
                <w:bCs/>
              </w:rPr>
              <w:t>glutDisplayFunc</w:t>
            </w:r>
            <w:proofErr w:type="spellEnd"/>
            <w:r w:rsidRPr="00256E35">
              <w:rPr>
                <w:rFonts w:ascii="Times New Roman" w:hAnsi="Times New Roman" w:cs="Times New Roman"/>
                <w:bCs/>
              </w:rPr>
              <w:t>(</w:t>
            </w:r>
            <w:proofErr w:type="gramEnd"/>
            <w:r w:rsidRPr="00256E35">
              <w:rPr>
                <w:rFonts w:ascii="Times New Roman" w:hAnsi="Times New Roman" w:cs="Times New Roman"/>
                <w:bCs/>
              </w:rPr>
              <w:t xml:space="preserve">), </w:t>
            </w:r>
            <w:proofErr w:type="spellStart"/>
            <w:r w:rsidRPr="00256E35">
              <w:rPr>
                <w:rFonts w:ascii="Times New Roman" w:hAnsi="Times New Roman" w:cs="Times New Roman"/>
                <w:bCs/>
              </w:rPr>
              <w:t>glutReshapeFunc</w:t>
            </w:r>
            <w:proofErr w:type="spellEnd"/>
            <w:r w:rsidRPr="00256E35">
              <w:rPr>
                <w:rFonts w:ascii="Times New Roman" w:hAnsi="Times New Roman" w:cs="Times New Roman"/>
                <w:bCs/>
              </w:rPr>
              <w:t>()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56E35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>Create interactive menus using GLUT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56E35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>Add keyboard &amp; mouse input handling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256E35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  <w:bCs/>
              </w:rPr>
              <w:t xml:space="preserve"> Implement error handling (invalid inputs, rendering issues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RESEARCH: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Cs/>
              </w:rPr>
              <w:t>Precision loss in coordinate transformations (world → device → screen)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AA241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0F655C" w:rsidRPr="00AA2412" w:rsidRDefault="000F655C" w:rsidP="000F65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Cs/>
              </w:rPr>
              <w:t>Efficient mapping for large-scale or high-resolution scenes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AA2412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A2412">
              <w:rPr>
                <w:rFonts w:ascii="Times New Roman" w:hAnsi="Times New Roman" w:cs="Times New Roman"/>
                <w:bCs/>
              </w:rPr>
              <w:t>Adaptive coordinate systems for zooming and panning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 w:val="restart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650" w:type="dxa"/>
            <w:vAlign w:val="center"/>
          </w:tcPr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/>
              </w:rPr>
              <w:t>Implementation algorithms for Graphics primitives and Attributes</w:t>
            </w:r>
            <w:r w:rsidRPr="00AA2412">
              <w:rPr>
                <w:rFonts w:ascii="Times New Roman" w:hAnsi="Times New Roman" w:cs="Times New Roman"/>
                <w:bCs/>
              </w:rPr>
              <w:t>:</w:t>
            </w:r>
          </w:p>
          <w:p w:rsidR="000F655C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A2412">
              <w:rPr>
                <w:rFonts w:ascii="Times New Roman" w:hAnsi="Times New Roman" w:cs="Times New Roman"/>
                <w:bCs/>
              </w:rPr>
              <w:t>Line drawing algorithms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AA2412">
              <w:rPr>
                <w:rFonts w:ascii="Times New Roman" w:hAnsi="Times New Roman" w:cs="Times New Roman"/>
                <w:bCs/>
              </w:rPr>
              <w:t xml:space="preserve">(DDA, </w:t>
            </w:r>
            <w:proofErr w:type="spellStart"/>
            <w:r w:rsidRPr="00AA2412">
              <w:rPr>
                <w:rFonts w:ascii="Times New Roman" w:hAnsi="Times New Roman" w:cs="Times New Roman"/>
                <w:bCs/>
              </w:rPr>
              <w:t>Bresenham’s</w:t>
            </w:r>
            <w:proofErr w:type="spellEnd"/>
            <w:r w:rsidRPr="00AA2412">
              <w:rPr>
                <w:rFonts w:ascii="Times New Roman" w:hAnsi="Times New Roman" w:cs="Times New Roman"/>
                <w:bCs/>
              </w:rPr>
              <w:t xml:space="preserve">), </w:t>
            </w:r>
          </w:p>
          <w:p w:rsidR="000F655C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84A13">
              <w:rPr>
                <w:rFonts w:ascii="Times New Roman" w:hAnsi="Times New Roman" w:cs="Times New Roman"/>
                <w:b/>
                <w:bCs/>
              </w:rPr>
              <w:t>2D and 3D graphics with OpenGL</w:t>
            </w:r>
            <w:r w:rsidRPr="00AA2412">
              <w:rPr>
                <w:rFonts w:ascii="Times New Roman" w:hAnsi="Times New Roman" w:cs="Times New Roman"/>
              </w:rPr>
              <w:t xml:space="preserve">: 2D Geometric Transformations: Basic 2D Geometric Transformations, matrix representations and homogeneous coordinates, 2D Composite transformations, other 2D transformations, raster methods for geometric transformations, OpenGL raster transformations, OpenGL geometric transformations function, 3D Geometric </w:t>
            </w:r>
          </w:p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84A13">
              <w:rPr>
                <w:rFonts w:ascii="Times New Roman" w:hAnsi="Times New Roman" w:cs="Times New Roman"/>
                <w:b/>
                <w:bCs/>
              </w:rPr>
              <w:t>Transformations:</w:t>
            </w:r>
            <w:r w:rsidRPr="00AA2412">
              <w:rPr>
                <w:rFonts w:ascii="Times New Roman" w:hAnsi="Times New Roman" w:cs="Times New Roman"/>
              </w:rPr>
              <w:t xml:space="preserve"> Translation, rotation, scaling, composite 3D transformations, other 3D transformations, OpenGL geometric transformations functions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0F655C" w:rsidRPr="00AA2412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2412">
              <w:rPr>
                <w:rFonts w:ascii="Times New Roman" w:hAnsi="Times New Roman" w:cs="Times New Roman"/>
                <w:b/>
                <w:bCs/>
              </w:rPr>
              <w:t xml:space="preserve">Textbook 1: </w:t>
            </w:r>
            <w:r w:rsidRPr="00F74D00">
              <w:rPr>
                <w:rFonts w:ascii="Times New Roman" w:hAnsi="Times New Roman" w:cs="Times New Roman"/>
              </w:rPr>
              <w:t>Chapter 5,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4D00">
              <w:rPr>
                <w:rFonts w:ascii="Times New Roman" w:hAnsi="Times New Roman" w:cs="Times New Roman"/>
              </w:rPr>
              <w:t>Chapter 6,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74D00">
              <w:rPr>
                <w:rFonts w:ascii="Times New Roman" w:hAnsi="Times New Roman" w:cs="Times New Roman"/>
              </w:rPr>
              <w:t>Chapter 8</w:t>
            </w:r>
          </w:p>
        </w:tc>
        <w:tc>
          <w:tcPr>
            <w:tcW w:w="949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8</w:t>
            </w: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 xml:space="preserve">PRACTICAL: </w:t>
            </w:r>
          </w:p>
          <w:p w:rsidR="000F655C" w:rsidRPr="00047F75" w:rsidRDefault="000F655C" w:rsidP="000F655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047F75">
              <w:rPr>
                <w:rFonts w:ascii="Times New Roman" w:hAnsi="Times New Roman" w:cs="Times New Roman"/>
                <w:bCs/>
              </w:rPr>
              <w:t xml:space="preserve">Implement transformations using homogeneous coordinates (3×3 matrices) </w:t>
            </w:r>
          </w:p>
          <w:p w:rsidR="000F655C" w:rsidRPr="00047F75" w:rsidRDefault="000F655C" w:rsidP="000F655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047F75">
              <w:rPr>
                <w:rFonts w:ascii="Times New Roman" w:hAnsi="Times New Roman" w:cs="Times New Roman"/>
                <w:bCs/>
              </w:rPr>
              <w:t>Combine multiple transformations:</w:t>
            </w:r>
          </w:p>
          <w:p w:rsidR="000F655C" w:rsidRPr="00047F75" w:rsidRDefault="000F655C" w:rsidP="00A31316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a. Rotate → Translate.</w:t>
            </w:r>
          </w:p>
          <w:p w:rsidR="000F655C" w:rsidRPr="00047F75" w:rsidRDefault="000F655C" w:rsidP="00A31316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047F75">
              <w:rPr>
                <w:rFonts w:ascii="Times New Roman" w:hAnsi="Times New Roman" w:cs="Times New Roman"/>
                <w:bCs/>
              </w:rPr>
              <w:t>b. Scale → Rotate → Translate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:rsidR="000F655C" w:rsidRPr="00047F75" w:rsidRDefault="000F655C" w:rsidP="000F655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047F75">
              <w:rPr>
                <w:rFonts w:ascii="Times New Roman" w:hAnsi="Times New Roman" w:cs="Times New Roman"/>
                <w:bCs/>
              </w:rPr>
              <w:t>Write a basic OpenGL program to Initialize window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47F75">
              <w:rPr>
                <w:rFonts w:ascii="Times New Roman" w:hAnsi="Times New Roman" w:cs="Times New Roman"/>
                <w:bCs/>
              </w:rPr>
              <w:t>Draw primitives (points, lines, polygons).</w:t>
            </w:r>
            <w:r w:rsidRPr="00256E35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RESEARCH: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>On Improving accuracy vs performance trade-off in</w:t>
            </w:r>
            <w:r w:rsidRPr="00047F75">
              <w:rPr>
                <w:rFonts w:ascii="Times New Roman" w:hAnsi="Times New Roman" w:cs="Times New Roman"/>
                <w:bCs/>
              </w:rPr>
              <w:t xml:space="preserve"> </w:t>
            </w:r>
            <w:r w:rsidRPr="00256E35">
              <w:rPr>
                <w:rFonts w:ascii="Times New Roman" w:hAnsi="Times New Roman" w:cs="Times New Roman"/>
                <w:bCs/>
              </w:rPr>
              <w:t>rasterization.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 xml:space="preserve">On Enhanced </w:t>
            </w:r>
            <w:proofErr w:type="spellStart"/>
            <w:r w:rsidRPr="00256E35">
              <w:rPr>
                <w:rFonts w:ascii="Times New Roman" w:hAnsi="Times New Roman" w:cs="Times New Roman"/>
                <w:bCs/>
              </w:rPr>
              <w:t>Bresenham</w:t>
            </w:r>
            <w:proofErr w:type="spellEnd"/>
            <w:r w:rsidRPr="00256E35">
              <w:rPr>
                <w:rFonts w:ascii="Times New Roman" w:hAnsi="Times New Roman" w:cs="Times New Roman"/>
                <w:bCs/>
              </w:rPr>
              <w:t xml:space="preserve"> Algorithm with Anti-Aliasing Support.</w:t>
            </w:r>
          </w:p>
          <w:p w:rsidR="000F655C" w:rsidRPr="00047F75" w:rsidRDefault="000F655C" w:rsidP="000F655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256E35">
              <w:rPr>
                <w:rFonts w:ascii="Times New Roman" w:hAnsi="Times New Roman" w:cs="Times New Roman"/>
                <w:bCs/>
              </w:rPr>
              <w:t xml:space="preserve">Efficient computation of </w:t>
            </w:r>
            <w:r w:rsidRPr="00047F75">
              <w:rPr>
                <w:rFonts w:ascii="Times New Roman" w:hAnsi="Times New Roman" w:cs="Times New Roman"/>
                <w:bCs/>
              </w:rPr>
              <w:t>composite transformations.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047F75">
              <w:rPr>
                <w:rFonts w:ascii="Times New Roman" w:hAnsi="Times New Roman" w:cs="Times New Roman"/>
                <w:bCs/>
              </w:rPr>
              <w:lastRenderedPageBreak/>
              <w:t>Efficient Matrix Representation for Real-Time Graphics Transformations.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650" w:type="dxa"/>
          </w:tcPr>
          <w:p w:rsidR="000F655C" w:rsidRPr="00A86CB6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A86CB6">
              <w:rPr>
                <w:rFonts w:ascii="Times New Roman" w:hAnsi="Times New Roman" w:cs="Times New Roman"/>
                <w:b/>
                <w:bCs/>
              </w:rPr>
              <w:t xml:space="preserve">Interactive Input Methods and Graphical User Interfaces: </w:t>
            </w:r>
            <w:r w:rsidRPr="00A86CB6">
              <w:rPr>
                <w:rFonts w:ascii="Times New Roman" w:hAnsi="Times New Roman" w:cs="Times New Roman"/>
              </w:rPr>
              <w:t xml:space="preserve">Graphical Input Data, Logical Classification of Input Devices, Input Functions for Graphical Data, Interactive Picture-Construction Techniques, Virtual-Reality Environments, OpenGL Interactive Input-Device Functions, OpenGL Menu Functions, Designing a Graphical User Interface. </w:t>
            </w:r>
          </w:p>
          <w:p w:rsidR="000F655C" w:rsidRPr="00A86CB6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B4D88">
              <w:rPr>
                <w:rFonts w:ascii="Times New Roman" w:hAnsi="Times New Roman" w:cs="Times New Roman"/>
                <w:b/>
                <w:bCs/>
              </w:rPr>
              <w:t xml:space="preserve">Textbook 1: </w:t>
            </w:r>
            <w:r w:rsidRPr="00A86CB6">
              <w:rPr>
                <w:rFonts w:ascii="Times New Roman" w:hAnsi="Times New Roman" w:cs="Times New Roman"/>
              </w:rPr>
              <w:t>Chapter 18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49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8</w:t>
            </w: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 xml:space="preserve">PRACTICAL: </w:t>
            </w:r>
          </w:p>
          <w:p w:rsidR="000F655C" w:rsidRPr="00A86CB6" w:rsidRDefault="000F655C" w:rsidP="000F655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A86CB6">
              <w:rPr>
                <w:rFonts w:ascii="Times New Roman" w:hAnsi="Times New Roman" w:cs="Times New Roman"/>
                <w:bCs/>
              </w:rPr>
              <w:t xml:space="preserve">Write a program to Capture mouse clicks. </w:t>
            </w:r>
          </w:p>
          <w:p w:rsidR="000F655C" w:rsidRPr="00A86CB6" w:rsidRDefault="000F655C" w:rsidP="000F655C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86CB6">
              <w:rPr>
                <w:rFonts w:ascii="Times New Roman" w:hAnsi="Times New Roman" w:cs="Times New Roman"/>
                <w:bCs/>
              </w:rPr>
              <w:t>Write a program to Capture keyboard input.</w:t>
            </w:r>
          </w:p>
          <w:p w:rsidR="000F655C" w:rsidRPr="00A86CB6" w:rsidRDefault="000F655C" w:rsidP="000F655C">
            <w:pPr>
              <w:numPr>
                <w:ilvl w:val="0"/>
                <w:numId w:val="4"/>
              </w:numPr>
              <w:spacing w:before="100" w:beforeAutospacing="1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86CB6">
              <w:rPr>
                <w:rFonts w:ascii="Times New Roman" w:hAnsi="Times New Roman" w:cs="Times New Roman"/>
                <w:bCs/>
              </w:rPr>
              <w:t xml:space="preserve">Write a program to </w:t>
            </w:r>
            <w:r w:rsidRPr="00A86CB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Rubber-band technique (drag to draw shapes). </w:t>
            </w:r>
          </w:p>
          <w:p w:rsidR="000F655C" w:rsidRPr="00A86CB6" w:rsidRDefault="000F655C" w:rsidP="000F655C">
            <w:pPr>
              <w:numPr>
                <w:ilvl w:val="0"/>
                <w:numId w:val="4"/>
              </w:numPr>
              <w:spacing w:before="100" w:beforeAutospacing="1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A86CB6">
              <w:rPr>
                <w:rFonts w:ascii="Times New Roman" w:hAnsi="Times New Roman" w:cs="Times New Roman"/>
                <w:bCs/>
              </w:rPr>
              <w:t>Write a program to</w:t>
            </w:r>
            <w:r w:rsidRPr="00A86CB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 Object selection and repositioning 5.</w:t>
            </w:r>
          </w:p>
          <w:p w:rsidR="000F655C" w:rsidRPr="00256E35" w:rsidRDefault="000F655C" w:rsidP="000F655C">
            <w:pPr>
              <w:numPr>
                <w:ilvl w:val="0"/>
                <w:numId w:val="4"/>
              </w:numPr>
              <w:spacing w:before="100" w:before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6E35">
              <w:rPr>
                <w:rFonts w:ascii="Times New Roman" w:hAnsi="Times New Roman" w:cs="Times New Roman"/>
                <w:bCs/>
              </w:rPr>
              <w:t>Write a program to</w:t>
            </w:r>
            <w:r w:rsidRPr="00256E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Resize, rotate shapes interactively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RESEARCH:</w:t>
            </w:r>
          </w:p>
          <w:p w:rsidR="000F655C" w:rsidRPr="00382C6E" w:rsidRDefault="000F655C" w:rsidP="000F655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 xml:space="preserve">How to represent and process high-dimensional input data (gesture, gaze, voice) efficiently? </w:t>
            </w:r>
          </w:p>
          <w:p w:rsidR="000F655C" w:rsidRPr="00382C6E" w:rsidRDefault="000F655C" w:rsidP="000F655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 xml:space="preserve">Can systems predict user intent from raw graphical input streams?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>How to reduce noise and ambiguity in input data?</w:t>
            </w:r>
          </w:p>
        </w:tc>
        <w:tc>
          <w:tcPr>
            <w:tcW w:w="949" w:type="dxa"/>
            <w:vMerge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50" w:type="dxa"/>
          </w:tcPr>
          <w:p w:rsidR="000F655C" w:rsidRPr="00382C6E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  <w:b/>
                <w:bCs/>
              </w:rPr>
              <w:t xml:space="preserve">Computer Animation: </w:t>
            </w:r>
            <w:r w:rsidRPr="00382C6E">
              <w:rPr>
                <w:rFonts w:ascii="Times New Roman" w:hAnsi="Times New Roman" w:cs="Times New Roman"/>
              </w:rPr>
              <w:t>Design of Animation Sequences, Traditional Animation Techniques, General Computer-Animation Functions, Computer-Animation Languages, Character Animation, Periodic Motions, OpenGL Animation Procedures.</w:t>
            </w:r>
          </w:p>
          <w:p w:rsidR="000F655C" w:rsidRPr="00256E35" w:rsidRDefault="000F655C" w:rsidP="00A3131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0278B">
              <w:rPr>
                <w:rFonts w:ascii="Times New Roman" w:hAnsi="Times New Roman" w:cs="Times New Roman"/>
                <w:b/>
                <w:bCs/>
              </w:rPr>
              <w:t>Textbook 1:</w:t>
            </w:r>
            <w:r w:rsidRPr="004C7D45">
              <w:rPr>
                <w:rFonts w:ascii="Times New Roman" w:hAnsi="Times New Roman" w:cs="Times New Roman"/>
              </w:rPr>
              <w:t xml:space="preserve"> </w:t>
            </w:r>
            <w:r w:rsidRPr="00382C6E">
              <w:rPr>
                <w:rFonts w:ascii="Times New Roman" w:hAnsi="Times New Roman" w:cs="Times New Roman"/>
              </w:rPr>
              <w:t>Chapter 11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49" w:type="dxa"/>
            <w:vMerge w:val="restart"/>
            <w:vAlign w:val="center"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8</w:t>
            </w: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 xml:space="preserve">PRACTICAL: 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Animate simple objects (ball, car, pendulum)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256E35">
              <w:rPr>
                <w:rFonts w:ascii="Times New Roman" w:hAnsi="Times New Roman" w:cs="Times New Roman"/>
              </w:rPr>
              <w:t>Animate Moving object across screen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49" w:type="dxa"/>
            <w:vMerge/>
          </w:tcPr>
          <w:p w:rsidR="000F655C" w:rsidRPr="00256E35" w:rsidRDefault="000F655C" w:rsidP="00A31316">
            <w:pPr>
              <w:rPr>
                <w:rFonts w:ascii="Times New Roman" w:hAnsi="Times New Roman" w:cs="Times New Roman"/>
              </w:rPr>
            </w:pPr>
          </w:p>
        </w:tc>
      </w:tr>
      <w:tr w:rsidR="000F655C" w:rsidRPr="00256E35" w:rsidTr="00A31316">
        <w:trPr>
          <w:trHeight w:val="100"/>
        </w:trPr>
        <w:tc>
          <w:tcPr>
            <w:tcW w:w="1255" w:type="dxa"/>
            <w:vMerge/>
          </w:tcPr>
          <w:p w:rsidR="000F655C" w:rsidRPr="00256E35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</w:tcPr>
          <w:p w:rsidR="000F655C" w:rsidRPr="00256E35" w:rsidRDefault="000F655C" w:rsidP="00A3131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256E35">
              <w:rPr>
                <w:rFonts w:ascii="Times New Roman" w:hAnsi="Times New Roman" w:cs="Times New Roman"/>
                <w:b/>
              </w:rPr>
              <w:t>RESEARCH:</w:t>
            </w:r>
          </w:p>
          <w:p w:rsidR="000F655C" w:rsidRPr="00382C6E" w:rsidRDefault="000F655C" w:rsidP="000F655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>On Automating keyframe generation using AI instead of manual design.</w:t>
            </w:r>
          </w:p>
          <w:p w:rsidR="000F655C" w:rsidRPr="00382C6E" w:rsidRDefault="000F655C" w:rsidP="000F655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>Optimizing timing and spacing for realistic motion.</w:t>
            </w:r>
          </w:p>
          <w:p w:rsidR="000F655C" w:rsidRPr="00256E35" w:rsidRDefault="000F655C" w:rsidP="000F655C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2C6E">
              <w:rPr>
                <w:rFonts w:ascii="Times New Roman" w:hAnsi="Times New Roman" w:cs="Times New Roman"/>
              </w:rPr>
              <w:t>AI-Based Keyframe Generation for Animation Sequences.</w:t>
            </w:r>
          </w:p>
        </w:tc>
        <w:tc>
          <w:tcPr>
            <w:tcW w:w="949" w:type="dxa"/>
            <w:vMerge/>
          </w:tcPr>
          <w:p w:rsidR="000F655C" w:rsidRPr="00256E35" w:rsidRDefault="000F655C" w:rsidP="00A31316">
            <w:pPr>
              <w:rPr>
                <w:rFonts w:ascii="Times New Roman" w:hAnsi="Times New Roman" w:cs="Times New Roman"/>
              </w:rPr>
            </w:pPr>
          </w:p>
        </w:tc>
      </w:tr>
    </w:tbl>
    <w:p w:rsidR="000F655C" w:rsidRPr="00256E35" w:rsidRDefault="000F655C" w:rsidP="000F655C">
      <w:pPr>
        <w:spacing w:after="0"/>
        <w:rPr>
          <w:rFonts w:ascii="Times New Roman" w:hAnsi="Times New Roman" w:cs="Times New Roman"/>
        </w:rPr>
      </w:pPr>
    </w:p>
    <w:p w:rsidR="000F655C" w:rsidRPr="00A643D0" w:rsidRDefault="000F655C" w:rsidP="000F655C">
      <w:pPr>
        <w:spacing w:after="0"/>
        <w:rPr>
          <w:rFonts w:ascii="Times New Roman" w:hAnsi="Times New Roman" w:cs="Times New Roman"/>
          <w:b/>
        </w:rPr>
      </w:pPr>
      <w:r w:rsidRPr="00A643D0">
        <w:rPr>
          <w:rFonts w:ascii="Times New Roman" w:hAnsi="Times New Roman" w:cs="Times New Roman"/>
          <w:b/>
        </w:rPr>
        <w:t>Practical Component of IPCC</w:t>
      </w:r>
    </w:p>
    <w:tbl>
      <w:tblPr>
        <w:tblW w:w="1008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"/>
        <w:gridCol w:w="9072"/>
      </w:tblGrid>
      <w:tr w:rsidR="000F655C" w:rsidRPr="00A643D0" w:rsidTr="00A31316">
        <w:trPr>
          <w:trHeight w:val="205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Sl.#</w:t>
            </w:r>
          </w:p>
        </w:tc>
        <w:tc>
          <w:tcPr>
            <w:tcW w:w="9072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43D0">
              <w:rPr>
                <w:rFonts w:ascii="Times New Roman" w:hAnsi="Times New Roman" w:cs="Times New Roman"/>
                <w:b/>
                <w:bCs/>
              </w:rPr>
              <w:t>Description of program</w:t>
            </w:r>
          </w:p>
        </w:tc>
      </w:tr>
      <w:tr w:rsidR="000F655C" w:rsidRPr="00A643D0" w:rsidTr="00A31316">
        <w:trPr>
          <w:trHeight w:val="369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draw a line using </w:t>
            </w:r>
            <w:proofErr w:type="spellStart"/>
            <w:r w:rsidRPr="00AC33AC">
              <w:rPr>
                <w:rFonts w:ascii="Times New Roman" w:hAnsi="Times New Roman" w:cs="Times New Roman"/>
                <w:sz w:val="24"/>
                <w:szCs w:val="24"/>
              </w:rPr>
              <w:t>Bresenham’s</w:t>
            </w:r>
            <w:proofErr w:type="spellEnd"/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 line drawing technique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demonstrate 2D transformation on basic objects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3.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demonstrate 3D transformation on basic objects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4.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E5528E">
              <w:rPr>
                <w:rFonts w:ascii="Times New Roman" w:hAnsi="Times New Roman" w:cs="Times New Roman"/>
                <w:sz w:val="24"/>
                <w:szCs w:val="24"/>
              </w:rPr>
              <w:t>Write a python progr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5528E">
              <w:rPr>
                <w:rFonts w:ascii="Times New Roman" w:hAnsi="Times New Roman" w:cs="Times New Roman"/>
                <w:sz w:val="24"/>
                <w:szCs w:val="24"/>
              </w:rPr>
              <w:t xml:space="preserve">m to implement Interactive Paint Application Using OpenGL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5528E">
              <w:rPr>
                <w:rFonts w:ascii="Times New Roman" w:hAnsi="Times New Roman" w:cs="Times New Roman"/>
                <w:sz w:val="24"/>
                <w:szCs w:val="24"/>
              </w:rPr>
              <w:t xml:space="preserve">nput Functions  </w:t>
            </w:r>
          </w:p>
        </w:tc>
      </w:tr>
      <w:tr w:rsidR="000F655C" w:rsidRPr="00A643D0" w:rsidTr="00A31316">
        <w:trPr>
          <w:trHeight w:val="204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5.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read a digital image. Split and display image into 4 quadrants, up, down, right and left.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6.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drawing basic 2D Shapes Using OpenGL Line and Point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rimitives. </w:t>
            </w:r>
          </w:p>
        </w:tc>
      </w:tr>
      <w:tr w:rsidR="000F655C" w:rsidRPr="00A643D0" w:rsidTr="00A31316">
        <w:trPr>
          <w:trHeight w:val="220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lastRenderedPageBreak/>
              <w:t xml:space="preserve">7.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r</w:t>
            </w: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ead an image and extract and display low-level features such as edges, textures using filtering techniques.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8.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blur and smoothing an image. </w:t>
            </w:r>
          </w:p>
        </w:tc>
      </w:tr>
      <w:tr w:rsidR="000F655C" w:rsidRPr="00A643D0" w:rsidTr="00A31316">
        <w:trPr>
          <w:trHeight w:val="93"/>
        </w:trPr>
        <w:tc>
          <w:tcPr>
            <w:tcW w:w="1014" w:type="dxa"/>
            <w:vAlign w:val="center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9.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contour an image. </w:t>
            </w:r>
          </w:p>
        </w:tc>
      </w:tr>
      <w:tr w:rsidR="000F655C" w:rsidRPr="00A643D0" w:rsidTr="00A31316">
        <w:trPr>
          <w:trHeight w:val="105"/>
        </w:trPr>
        <w:tc>
          <w:tcPr>
            <w:tcW w:w="1014" w:type="dxa"/>
          </w:tcPr>
          <w:p w:rsidR="000F655C" w:rsidRPr="00A643D0" w:rsidRDefault="000F655C" w:rsidP="00A3131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43D0">
              <w:rPr>
                <w:rFonts w:ascii="Times New Roman" w:hAnsi="Times New Roman" w:cs="Times New Roman"/>
              </w:rPr>
              <w:t xml:space="preserve">10. </w:t>
            </w:r>
          </w:p>
        </w:tc>
        <w:tc>
          <w:tcPr>
            <w:tcW w:w="9072" w:type="dxa"/>
          </w:tcPr>
          <w:p w:rsidR="000F655C" w:rsidRPr="00A643D0" w:rsidRDefault="000F655C" w:rsidP="00A31316">
            <w:pPr>
              <w:spacing w:after="0"/>
              <w:rPr>
                <w:rFonts w:ascii="Times New Roman" w:hAnsi="Times New Roman" w:cs="Times New Roman"/>
              </w:rPr>
            </w:pPr>
            <w:r w:rsidRPr="00AC33AC">
              <w:rPr>
                <w:rFonts w:ascii="Times New Roman" w:hAnsi="Times New Roman" w:cs="Times New Roman"/>
                <w:sz w:val="24"/>
                <w:szCs w:val="24"/>
              </w:rPr>
              <w:t xml:space="preserve">Write a program to detect a face/s in an image. </w:t>
            </w:r>
          </w:p>
        </w:tc>
      </w:tr>
    </w:tbl>
    <w:p w:rsidR="000F655C" w:rsidRDefault="000F655C" w:rsidP="000F655C">
      <w:pPr>
        <w:rPr>
          <w:rFonts w:ascii="Times New Roman" w:hAnsi="Times New Roman" w:cs="Times New Roman"/>
          <w:b/>
        </w:rPr>
      </w:pPr>
    </w:p>
    <w:p w:rsidR="000F655C" w:rsidRPr="00256E35" w:rsidRDefault="000F655C" w:rsidP="000F655C">
      <w:pPr>
        <w:rPr>
          <w:rFonts w:ascii="Times New Roman" w:hAnsi="Times New Roman" w:cs="Times New Roman"/>
        </w:rPr>
      </w:pPr>
      <w:r w:rsidRPr="00256E35">
        <w:rPr>
          <w:rFonts w:ascii="Times New Roman" w:hAnsi="Times New Roman" w:cs="Times New Roman"/>
          <w:b/>
        </w:rPr>
        <w:t>PRESCRIBED TEXT BOOKS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"/>
        <w:gridCol w:w="2131"/>
        <w:gridCol w:w="3366"/>
        <w:gridCol w:w="981"/>
        <w:gridCol w:w="1205"/>
        <w:gridCol w:w="718"/>
      </w:tblGrid>
      <w:tr w:rsidR="000F655C" w:rsidRPr="00FB50C4" w:rsidTr="00A31316">
        <w:tc>
          <w:tcPr>
            <w:tcW w:w="98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Text Book #</w:t>
            </w:r>
          </w:p>
        </w:tc>
        <w:tc>
          <w:tcPr>
            <w:tcW w:w="2270" w:type="dxa"/>
            <w:vAlign w:val="center"/>
          </w:tcPr>
          <w:p w:rsidR="000F655C" w:rsidRPr="00FB50C4" w:rsidRDefault="000F655C" w:rsidP="00A313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Book Title</w:t>
            </w:r>
          </w:p>
        </w:tc>
        <w:tc>
          <w:tcPr>
            <w:tcW w:w="3673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Authors</w:t>
            </w:r>
          </w:p>
        </w:tc>
        <w:tc>
          <w:tcPr>
            <w:tcW w:w="990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Edition</w:t>
            </w:r>
          </w:p>
        </w:tc>
        <w:tc>
          <w:tcPr>
            <w:tcW w:w="1216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Publisher</w:t>
            </w:r>
          </w:p>
        </w:tc>
        <w:tc>
          <w:tcPr>
            <w:tcW w:w="723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Year</w:t>
            </w:r>
          </w:p>
        </w:tc>
      </w:tr>
      <w:tr w:rsidR="000F655C" w:rsidRPr="00FB50C4" w:rsidTr="00A31316">
        <w:tc>
          <w:tcPr>
            <w:tcW w:w="98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70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Computer Graphics with OpenGL</w:t>
            </w:r>
          </w:p>
        </w:tc>
        <w:tc>
          <w:tcPr>
            <w:tcW w:w="3673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 xml:space="preserve">Donald D Hearn, M Pauline Baker Warren </w:t>
            </w:r>
            <w:proofErr w:type="spellStart"/>
            <w:r w:rsidRPr="00FB50C4">
              <w:rPr>
                <w:rFonts w:ascii="Times New Roman" w:hAnsi="Times New Roman" w:cs="Times New Roman"/>
              </w:rPr>
              <w:t>Carithers</w:t>
            </w:r>
            <w:proofErr w:type="spellEnd"/>
            <w:r w:rsidRPr="00FB50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0" w:type="dxa"/>
            <w:vAlign w:val="center"/>
          </w:tcPr>
          <w:p w:rsidR="000F655C" w:rsidRPr="00FB50C4" w:rsidRDefault="000F655C" w:rsidP="00A31316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50C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8B6AD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1216" w:type="dxa"/>
            <w:vAlign w:val="center"/>
          </w:tcPr>
          <w:p w:rsidR="000F655C" w:rsidRPr="00FB50C4" w:rsidRDefault="000F655C" w:rsidP="00A31316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50C4">
              <w:rPr>
                <w:rFonts w:ascii="Times New Roman" w:hAnsi="Times New Roman" w:cs="Times New Roman"/>
                <w:sz w:val="22"/>
                <w:szCs w:val="22"/>
              </w:rPr>
              <w:t>Pearson</w:t>
            </w:r>
          </w:p>
        </w:tc>
        <w:tc>
          <w:tcPr>
            <w:tcW w:w="723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2014</w:t>
            </w:r>
          </w:p>
        </w:tc>
      </w:tr>
    </w:tbl>
    <w:p w:rsidR="000F655C" w:rsidRPr="00256E35" w:rsidRDefault="000F655C" w:rsidP="000F655C">
      <w:pPr>
        <w:spacing w:after="0"/>
        <w:rPr>
          <w:rFonts w:ascii="Times New Roman" w:hAnsi="Times New Roman" w:cs="Times New Roman"/>
          <w:b/>
        </w:rPr>
      </w:pPr>
    </w:p>
    <w:p w:rsidR="000F655C" w:rsidRPr="00256E35" w:rsidRDefault="000F655C" w:rsidP="000F655C">
      <w:pPr>
        <w:spacing w:after="0"/>
        <w:rPr>
          <w:rFonts w:ascii="Times New Roman" w:hAnsi="Times New Roman" w:cs="Times New Roman"/>
        </w:rPr>
      </w:pPr>
      <w:r w:rsidRPr="00256E35">
        <w:rPr>
          <w:rFonts w:ascii="Times New Roman" w:hAnsi="Times New Roman" w:cs="Times New Roman"/>
          <w:b/>
        </w:rPr>
        <w:t>REFERENCE BOOKS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2978"/>
        <w:gridCol w:w="2181"/>
        <w:gridCol w:w="969"/>
        <w:gridCol w:w="1237"/>
        <w:gridCol w:w="754"/>
      </w:tblGrid>
      <w:tr w:rsidR="000F655C" w:rsidRPr="00FB50C4" w:rsidTr="00A31316">
        <w:tc>
          <w:tcPr>
            <w:tcW w:w="124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Reference Book #</w:t>
            </w:r>
          </w:p>
        </w:tc>
        <w:tc>
          <w:tcPr>
            <w:tcW w:w="3253" w:type="dxa"/>
            <w:vAlign w:val="center"/>
          </w:tcPr>
          <w:p w:rsidR="000F655C" w:rsidRPr="00FB50C4" w:rsidRDefault="000F655C" w:rsidP="00A313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Book Title</w:t>
            </w:r>
          </w:p>
        </w:tc>
        <w:tc>
          <w:tcPr>
            <w:tcW w:w="236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Authors</w:t>
            </w:r>
          </w:p>
        </w:tc>
        <w:tc>
          <w:tcPr>
            <w:tcW w:w="977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Edition</w:t>
            </w:r>
          </w:p>
        </w:tc>
        <w:tc>
          <w:tcPr>
            <w:tcW w:w="1255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Publisher</w:t>
            </w:r>
          </w:p>
        </w:tc>
        <w:tc>
          <w:tcPr>
            <w:tcW w:w="765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Year</w:t>
            </w:r>
          </w:p>
        </w:tc>
      </w:tr>
      <w:tr w:rsidR="000F655C" w:rsidRPr="00FB50C4" w:rsidTr="00A31316">
        <w:tc>
          <w:tcPr>
            <w:tcW w:w="124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53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Interactive Computer Graphics- A Top-Down approach with OpenGL</w:t>
            </w:r>
          </w:p>
        </w:tc>
        <w:tc>
          <w:tcPr>
            <w:tcW w:w="2362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Edward Angel</w:t>
            </w:r>
          </w:p>
        </w:tc>
        <w:tc>
          <w:tcPr>
            <w:tcW w:w="977" w:type="dxa"/>
            <w:vAlign w:val="center"/>
          </w:tcPr>
          <w:p w:rsidR="000F655C" w:rsidRPr="00FB50C4" w:rsidRDefault="000F655C" w:rsidP="00A31316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50C4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8B6AD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th</w:t>
            </w:r>
          </w:p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Pearson Education</w:t>
            </w:r>
          </w:p>
        </w:tc>
        <w:tc>
          <w:tcPr>
            <w:tcW w:w="765" w:type="dxa"/>
            <w:vAlign w:val="center"/>
          </w:tcPr>
          <w:p w:rsidR="000F655C" w:rsidRPr="00FB50C4" w:rsidRDefault="000F655C" w:rsidP="00A31316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  <w:p w:rsidR="000F655C" w:rsidRPr="00FB50C4" w:rsidRDefault="000F655C" w:rsidP="00A31316">
            <w:pPr>
              <w:pStyle w:val="Defaul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B50C4">
              <w:rPr>
                <w:rFonts w:ascii="Times New Roman" w:hAnsi="Times New Roman" w:cs="Times New Roman"/>
                <w:sz w:val="22"/>
                <w:szCs w:val="22"/>
              </w:rPr>
              <w:t>2008</w:t>
            </w:r>
          </w:p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0F655C" w:rsidRDefault="000F655C" w:rsidP="000F655C">
      <w:pPr>
        <w:spacing w:after="0" w:line="240" w:lineRule="auto"/>
        <w:rPr>
          <w:rFonts w:ascii="Times New Roman" w:hAnsi="Times New Roman" w:cs="Times New Roman"/>
          <w:b/>
        </w:rPr>
      </w:pPr>
    </w:p>
    <w:p w:rsidR="000F655C" w:rsidRDefault="000F655C" w:rsidP="000F655C">
      <w:pPr>
        <w:spacing w:after="0" w:line="240" w:lineRule="auto"/>
        <w:rPr>
          <w:rFonts w:ascii="Times New Roman" w:hAnsi="Times New Roman" w:cs="Times New Roman"/>
          <w:b/>
        </w:rPr>
      </w:pPr>
    </w:p>
    <w:p w:rsidR="000F655C" w:rsidRDefault="000F655C" w:rsidP="000F655C">
      <w:pPr>
        <w:spacing w:after="0" w:line="240" w:lineRule="auto"/>
        <w:rPr>
          <w:rFonts w:ascii="Times New Roman" w:hAnsi="Times New Roman" w:cs="Times New Roman"/>
          <w:b/>
        </w:rPr>
      </w:pPr>
    </w:p>
    <w:p w:rsidR="000F655C" w:rsidRPr="00256E35" w:rsidRDefault="000F655C" w:rsidP="000F655C">
      <w:pPr>
        <w:spacing w:after="0" w:line="240" w:lineRule="auto"/>
        <w:rPr>
          <w:rFonts w:ascii="Times New Roman" w:hAnsi="Times New Roman" w:cs="Times New Roman"/>
          <w:b/>
        </w:rPr>
      </w:pPr>
    </w:p>
    <w:p w:rsidR="000F655C" w:rsidRPr="00256E35" w:rsidRDefault="000F655C" w:rsidP="000F655C">
      <w:pPr>
        <w:spacing w:after="0" w:line="240" w:lineRule="auto"/>
        <w:rPr>
          <w:rFonts w:ascii="Times New Roman" w:hAnsi="Times New Roman" w:cs="Times New Roman"/>
          <w:b/>
        </w:rPr>
      </w:pPr>
      <w:r w:rsidRPr="00256E35">
        <w:rPr>
          <w:rFonts w:ascii="Times New Roman" w:hAnsi="Times New Roman" w:cs="Times New Roman"/>
          <w:b/>
        </w:rPr>
        <w:t>E-Resources: E-books / Online Course materials / Online Courses / Video Lectures: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846"/>
        <w:gridCol w:w="2601"/>
        <w:gridCol w:w="6448"/>
      </w:tblGrid>
      <w:tr w:rsidR="000F655C" w:rsidRPr="00FB50C4" w:rsidTr="00A31316">
        <w:tc>
          <w:tcPr>
            <w:tcW w:w="846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Sl. #</w:t>
            </w:r>
          </w:p>
        </w:tc>
        <w:tc>
          <w:tcPr>
            <w:tcW w:w="2601" w:type="dxa"/>
            <w:vAlign w:val="center"/>
          </w:tcPr>
          <w:p w:rsidR="000F655C" w:rsidRPr="00FB50C4" w:rsidRDefault="000F655C" w:rsidP="00A313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Type of E-Resource</w:t>
            </w:r>
          </w:p>
        </w:tc>
        <w:tc>
          <w:tcPr>
            <w:tcW w:w="6448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URL</w:t>
            </w:r>
          </w:p>
        </w:tc>
      </w:tr>
      <w:tr w:rsidR="000F655C" w:rsidRPr="00FB50C4" w:rsidTr="00A31316">
        <w:tc>
          <w:tcPr>
            <w:tcW w:w="846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01" w:type="dxa"/>
            <w:vAlign w:val="center"/>
          </w:tcPr>
          <w:p w:rsidR="000F655C" w:rsidRPr="00FB50C4" w:rsidRDefault="000F655C" w:rsidP="00A3131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</w:rPr>
              <w:t>NPTEL Course</w:t>
            </w:r>
          </w:p>
        </w:tc>
        <w:tc>
          <w:tcPr>
            <w:tcW w:w="6448" w:type="dxa"/>
            <w:vAlign w:val="center"/>
          </w:tcPr>
          <w:p w:rsidR="000F655C" w:rsidRPr="00FB50C4" w:rsidRDefault="000F655C" w:rsidP="00A31316">
            <w:pPr>
              <w:rPr>
                <w:rFonts w:ascii="Times New Roman" w:hAnsi="Times New Roman" w:cs="Times New Roman"/>
                <w:b/>
              </w:rPr>
            </w:pPr>
            <w:hyperlink r:id="rId5" w:history="1">
              <w:r w:rsidRPr="00FB50C4">
                <w:rPr>
                  <w:rStyle w:val="Hyperlink"/>
                  <w:rFonts w:ascii="Times New Roman" w:hAnsi="Times New Roman" w:cs="Times New Roman"/>
                </w:rPr>
                <w:t>https://youtu.be/mXw9ruZaxzQ</w:t>
              </w:r>
            </w:hyperlink>
          </w:p>
        </w:tc>
      </w:tr>
      <w:tr w:rsidR="000F655C" w:rsidRPr="00FB50C4" w:rsidTr="00A31316">
        <w:tc>
          <w:tcPr>
            <w:tcW w:w="846" w:type="dxa"/>
            <w:vAlign w:val="center"/>
          </w:tcPr>
          <w:p w:rsidR="000F655C" w:rsidRPr="00FB50C4" w:rsidRDefault="000F655C" w:rsidP="00A31316">
            <w:pPr>
              <w:jc w:val="center"/>
              <w:rPr>
                <w:rFonts w:ascii="Times New Roman" w:hAnsi="Times New Roman" w:cs="Times New Roman"/>
              </w:rPr>
            </w:pPr>
            <w:r w:rsidRPr="00FB50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01" w:type="dxa"/>
            <w:vAlign w:val="center"/>
          </w:tcPr>
          <w:p w:rsidR="000F655C" w:rsidRPr="00FB50C4" w:rsidRDefault="000F655C" w:rsidP="00A31316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b/>
                <w:bCs/>
              </w:rPr>
              <w:t>Coursera</w:t>
            </w:r>
          </w:p>
        </w:tc>
        <w:tc>
          <w:tcPr>
            <w:tcW w:w="6448" w:type="dxa"/>
            <w:vAlign w:val="center"/>
          </w:tcPr>
          <w:p w:rsidR="000F655C" w:rsidRPr="00FB50C4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B50C4">
              <w:rPr>
                <w:rFonts w:ascii="Times New Roman" w:hAnsi="Times New Roman" w:cs="Times New Roman"/>
                <w:lang w:eastAsia="en-IN"/>
              </w:rPr>
              <w:t>Introduction to Operating Systems Specialization</w:t>
            </w:r>
          </w:p>
        </w:tc>
      </w:tr>
    </w:tbl>
    <w:p w:rsidR="000F655C" w:rsidRDefault="000F655C" w:rsidP="000F655C">
      <w:pPr>
        <w:rPr>
          <w:rFonts w:ascii="Times New Roman" w:hAnsi="Times New Roman" w:cs="Times New Roman"/>
          <w:b/>
        </w:rPr>
      </w:pPr>
    </w:p>
    <w:p w:rsidR="000F655C" w:rsidRPr="00256E35" w:rsidRDefault="000F655C" w:rsidP="000F655C">
      <w:pPr>
        <w:rPr>
          <w:rFonts w:ascii="Times New Roman" w:hAnsi="Times New Roman" w:cs="Times New Roman"/>
          <w:b/>
        </w:rPr>
      </w:pPr>
      <w:r w:rsidRPr="00256E35">
        <w:rPr>
          <w:rFonts w:ascii="Times New Roman" w:hAnsi="Times New Roman" w:cs="Times New Roman"/>
          <w:b/>
        </w:rPr>
        <w:t>COURSE OUTCOMES:</w:t>
      </w:r>
    </w:p>
    <w:p w:rsidR="000F655C" w:rsidRPr="00256E35" w:rsidRDefault="000F655C" w:rsidP="000F655C">
      <w:pPr>
        <w:rPr>
          <w:rFonts w:ascii="Times New Roman" w:hAnsi="Times New Roman" w:cs="Times New Roman"/>
        </w:rPr>
      </w:pPr>
      <w:r w:rsidRPr="00256E35">
        <w:rPr>
          <w:rFonts w:ascii="Times New Roman" w:hAnsi="Times New Roman" w:cs="Times New Roman"/>
        </w:rPr>
        <w:t>At the end of the Course, student will be able to: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715"/>
        <w:gridCol w:w="9203"/>
      </w:tblGrid>
      <w:tr w:rsidR="000F655C" w:rsidRPr="00F91452" w:rsidTr="00A31316">
        <w:tc>
          <w:tcPr>
            <w:tcW w:w="715" w:type="dxa"/>
            <w:vAlign w:val="center"/>
          </w:tcPr>
          <w:p w:rsidR="000F655C" w:rsidRPr="00F91452" w:rsidRDefault="000F655C" w:rsidP="00A3131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  <w:b/>
              </w:rPr>
              <w:t>CO #</w:t>
            </w:r>
          </w:p>
        </w:tc>
        <w:tc>
          <w:tcPr>
            <w:tcW w:w="9203" w:type="dxa"/>
            <w:vAlign w:val="center"/>
          </w:tcPr>
          <w:p w:rsidR="000F655C" w:rsidRPr="00F91452" w:rsidRDefault="000F655C" w:rsidP="00A313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  <w:b/>
              </w:rPr>
              <w:t>Course Outcome Statement</w:t>
            </w:r>
          </w:p>
        </w:tc>
      </w:tr>
      <w:tr w:rsidR="000F655C" w:rsidRPr="00F91452" w:rsidTr="00A31316">
        <w:tc>
          <w:tcPr>
            <w:tcW w:w="715" w:type="dxa"/>
            <w:vAlign w:val="center"/>
          </w:tcPr>
          <w:p w:rsidR="000F655C" w:rsidRPr="009C3F04" w:rsidRDefault="000F655C" w:rsidP="00A31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04">
              <w:rPr>
                <w:rFonts w:ascii="Times New Roman" w:hAnsi="Times New Roman" w:cs="Times New Roman"/>
                <w:b/>
                <w:bCs/>
              </w:rPr>
              <w:t>CO1</w:t>
            </w:r>
          </w:p>
        </w:tc>
        <w:tc>
          <w:tcPr>
            <w:tcW w:w="9203" w:type="dxa"/>
          </w:tcPr>
          <w:p w:rsidR="000F655C" w:rsidRPr="00F91452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</w:rPr>
              <w:t>Understand and explain the working principles of computer graphics hardware and software.</w:t>
            </w:r>
          </w:p>
        </w:tc>
      </w:tr>
      <w:tr w:rsidR="000F655C" w:rsidRPr="00F91452" w:rsidTr="00A31316">
        <w:tc>
          <w:tcPr>
            <w:tcW w:w="715" w:type="dxa"/>
            <w:vAlign w:val="center"/>
          </w:tcPr>
          <w:p w:rsidR="000F655C" w:rsidRPr="009C3F04" w:rsidRDefault="000F655C" w:rsidP="00A31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04">
              <w:rPr>
                <w:rFonts w:ascii="Times New Roman" w:hAnsi="Times New Roman" w:cs="Times New Roman"/>
                <w:b/>
                <w:bCs/>
              </w:rPr>
              <w:t>CO2</w:t>
            </w:r>
          </w:p>
        </w:tc>
        <w:tc>
          <w:tcPr>
            <w:tcW w:w="9203" w:type="dxa"/>
          </w:tcPr>
          <w:p w:rsidR="000F655C" w:rsidRPr="00F91452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</w:rPr>
              <w:t>Apply OpenGL techniques to implementing fundamental graphics operations.</w:t>
            </w:r>
          </w:p>
        </w:tc>
      </w:tr>
      <w:tr w:rsidR="000F655C" w:rsidRPr="00F91452" w:rsidTr="00A31316">
        <w:tc>
          <w:tcPr>
            <w:tcW w:w="715" w:type="dxa"/>
            <w:vAlign w:val="center"/>
          </w:tcPr>
          <w:p w:rsidR="000F655C" w:rsidRPr="009C3F04" w:rsidRDefault="000F655C" w:rsidP="00A31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04">
              <w:rPr>
                <w:rFonts w:ascii="Times New Roman" w:hAnsi="Times New Roman" w:cs="Times New Roman"/>
                <w:b/>
                <w:bCs/>
              </w:rPr>
              <w:t>CO3</w:t>
            </w:r>
          </w:p>
        </w:tc>
        <w:tc>
          <w:tcPr>
            <w:tcW w:w="9203" w:type="dxa"/>
          </w:tcPr>
          <w:p w:rsidR="000F655C" w:rsidRPr="00F91452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</w:rPr>
              <w:t>Apply 2D and 3D geometric transformations using matrix representations and OpenGL transformation functions.</w:t>
            </w:r>
          </w:p>
        </w:tc>
      </w:tr>
      <w:tr w:rsidR="000F655C" w:rsidRPr="00F91452" w:rsidTr="00A31316">
        <w:tc>
          <w:tcPr>
            <w:tcW w:w="715" w:type="dxa"/>
            <w:vAlign w:val="center"/>
          </w:tcPr>
          <w:p w:rsidR="000F655C" w:rsidRPr="009C3F04" w:rsidRDefault="000F655C" w:rsidP="00A31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04">
              <w:rPr>
                <w:rFonts w:ascii="Times New Roman" w:hAnsi="Times New Roman" w:cs="Times New Roman"/>
                <w:b/>
                <w:bCs/>
              </w:rPr>
              <w:t>CO4</w:t>
            </w:r>
          </w:p>
        </w:tc>
        <w:tc>
          <w:tcPr>
            <w:tcW w:w="9203" w:type="dxa"/>
          </w:tcPr>
          <w:p w:rsidR="000F655C" w:rsidRPr="00F91452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</w:rPr>
              <w:t>Illustrate interactive graphics systems using input devices, input handling techniques, GUI principles, and OpenGL-based interaction methods and menus.</w:t>
            </w:r>
          </w:p>
        </w:tc>
      </w:tr>
      <w:tr w:rsidR="000F655C" w:rsidRPr="00F91452" w:rsidTr="00A31316">
        <w:tc>
          <w:tcPr>
            <w:tcW w:w="715" w:type="dxa"/>
            <w:vAlign w:val="center"/>
          </w:tcPr>
          <w:p w:rsidR="000F655C" w:rsidRPr="009C3F04" w:rsidRDefault="000F655C" w:rsidP="00A3131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3F04">
              <w:rPr>
                <w:rFonts w:ascii="Times New Roman" w:hAnsi="Times New Roman" w:cs="Times New Roman"/>
                <w:b/>
                <w:bCs/>
              </w:rPr>
              <w:t>CO5</w:t>
            </w:r>
          </w:p>
        </w:tc>
        <w:tc>
          <w:tcPr>
            <w:tcW w:w="9203" w:type="dxa"/>
          </w:tcPr>
          <w:p w:rsidR="000F655C" w:rsidRPr="00F91452" w:rsidRDefault="000F655C" w:rsidP="00A31316">
            <w:pPr>
              <w:rPr>
                <w:rFonts w:ascii="Times New Roman" w:hAnsi="Times New Roman" w:cs="Times New Roman"/>
                <w:b/>
              </w:rPr>
            </w:pPr>
            <w:r w:rsidRPr="00F91452">
              <w:rPr>
                <w:rFonts w:ascii="Times New Roman" w:hAnsi="Times New Roman" w:cs="Times New Roman"/>
              </w:rPr>
              <w:t>Construct computer animations using OpenGL animation procedures.</w:t>
            </w:r>
          </w:p>
        </w:tc>
      </w:tr>
    </w:tbl>
    <w:p w:rsidR="000F655C" w:rsidRDefault="000F655C" w:rsidP="000F655C">
      <w:pPr>
        <w:rPr>
          <w:rFonts w:ascii="Times New Roman" w:hAnsi="Times New Roman" w:cs="Times New Roman"/>
          <w:b/>
        </w:rPr>
      </w:pPr>
    </w:p>
    <w:p w:rsidR="000F655C" w:rsidRDefault="000F655C" w:rsidP="000F655C">
      <w:pPr>
        <w:rPr>
          <w:rFonts w:ascii="Times New Roman" w:hAnsi="Times New Roman" w:cs="Times New Roman"/>
          <w:b/>
        </w:rPr>
      </w:pPr>
      <w:r w:rsidRPr="00256E35">
        <w:rPr>
          <w:rFonts w:ascii="Times New Roman" w:hAnsi="Times New Roman" w:cs="Times New Roman"/>
          <w:b/>
        </w:rPr>
        <w:t>CO-PO-PSO Mapping</w:t>
      </w:r>
    </w:p>
    <w:tbl>
      <w:tblPr>
        <w:tblStyle w:val="TableGrid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67"/>
        <w:gridCol w:w="567"/>
        <w:gridCol w:w="7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9"/>
      </w:tblGrid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CO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1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PO1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PO2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ind w:left="-10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PO4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4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PO5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PO6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10" w:firstLine="1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PO7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PO8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PO9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5" w:righ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PO10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4" w:right="-111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PO11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11" w:right="-112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PSO1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ind w:left="-109" w:right="-104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PSO2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ind w:lef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PSO3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ind w:left="-108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PSO4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CO1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CO2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CO3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CO4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CO5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15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14</w:t>
            </w:r>
          </w:p>
        </w:tc>
        <w:tc>
          <w:tcPr>
            <w:tcW w:w="70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14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9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</w:tc>
      </w:tr>
      <w:tr w:rsidR="000F655C" w:rsidRPr="00256E35" w:rsidTr="00A31316">
        <w:trPr>
          <w:trHeight w:val="340"/>
          <w:jc w:val="center"/>
        </w:trPr>
        <w:tc>
          <w:tcPr>
            <w:tcW w:w="988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hAnsi="Times New Roman" w:cs="Times New Roman"/>
                <w:b/>
                <w:sz w:val="18"/>
                <w:szCs w:val="18"/>
              </w:rPr>
              <w:t>AVG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3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2.8</w:t>
            </w:r>
          </w:p>
        </w:tc>
        <w:tc>
          <w:tcPr>
            <w:tcW w:w="708" w:type="dxa"/>
            <w:vAlign w:val="center"/>
          </w:tcPr>
          <w:p w:rsidR="000F655C" w:rsidRPr="00FB4299" w:rsidRDefault="000F655C" w:rsidP="00A3131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B429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FB4299" w:rsidRDefault="000F655C" w:rsidP="00A3131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B429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</w:t>
            </w:r>
          </w:p>
        </w:tc>
        <w:tc>
          <w:tcPr>
            <w:tcW w:w="567" w:type="dxa"/>
            <w:vAlign w:val="center"/>
          </w:tcPr>
          <w:p w:rsidR="000F655C" w:rsidRPr="00FB4299" w:rsidRDefault="000F655C" w:rsidP="00A31316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</w:pPr>
            <w:r w:rsidRPr="00FB4299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2.25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2.8</w:t>
            </w:r>
          </w:p>
        </w:tc>
        <w:tc>
          <w:tcPr>
            <w:tcW w:w="567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2.25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:rsidR="000F655C" w:rsidRPr="00B45551" w:rsidRDefault="000F655C" w:rsidP="00A3131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45551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en-US"/>
              </w:rPr>
              <w:t>-</w:t>
            </w:r>
          </w:p>
        </w:tc>
      </w:tr>
    </w:tbl>
    <w:p w:rsidR="000F655C" w:rsidRDefault="000F655C" w:rsidP="000F655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55C" w:rsidRPr="00256E35" w:rsidTr="00A31316">
        <w:tc>
          <w:tcPr>
            <w:tcW w:w="0" w:type="auto"/>
          </w:tcPr>
          <w:p w:rsidR="000F655C" w:rsidRPr="00256E35" w:rsidRDefault="000F655C" w:rsidP="00A313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56E35">
              <w:rPr>
                <w:rFonts w:ascii="Times New Roman" w:hAnsi="Times New Roman" w:cs="Times New Roman"/>
                <w:b/>
                <w:sz w:val="24"/>
              </w:rPr>
              <w:t>Teaching-Learning Process (General Instructions):</w:t>
            </w:r>
          </w:p>
          <w:p w:rsidR="000F655C" w:rsidRPr="00256E35" w:rsidRDefault="000F655C" w:rsidP="00A313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256E35">
              <w:rPr>
                <w:rFonts w:ascii="Times New Roman" w:hAnsi="Times New Roman" w:cs="Times New Roman"/>
                <w:b/>
                <w:sz w:val="24"/>
              </w:rPr>
              <w:t>Pedagogy (General Instructions):</w:t>
            </w:r>
          </w:p>
          <w:p w:rsidR="000F655C" w:rsidRPr="00F91452" w:rsidRDefault="000F655C" w:rsidP="00A31316">
            <w:pPr>
              <w:pStyle w:val="TableParagraph"/>
              <w:tabs>
                <w:tab w:val="left" w:pos="828"/>
              </w:tabs>
              <w:spacing w:before="37" w:line="276" w:lineRule="auto"/>
              <w:ind w:left="311" w:right="-142" w:hanging="284"/>
              <w:jc w:val="both"/>
              <w:rPr>
                <w:rFonts w:ascii="Times New Roman" w:hAnsi="Times New Roman" w:cs="Times New Roman"/>
              </w:rPr>
            </w:pPr>
            <w:r w:rsidRPr="00F91452">
              <w:rPr>
                <w:rFonts w:ascii="Times New Roman" w:hAnsi="Times New Roman" w:cs="Times New Roman"/>
              </w:rPr>
              <w:t xml:space="preserve">Teachers can use these sample strategies to accelerate the attainment of the various course outcomes. </w:t>
            </w:r>
          </w:p>
          <w:p w:rsidR="000F655C" w:rsidRDefault="000F655C" w:rsidP="000F655C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37" w:line="276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 w:rsidRPr="00F91452">
              <w:rPr>
                <w:rFonts w:ascii="Times New Roman" w:hAnsi="Times New Roman" w:cs="Times New Roman"/>
              </w:rPr>
              <w:t>Lecturer methods (L) need not to be only traditional lecture method, but alternative effective teaching methods could be adopted to attain the outcomes.</w:t>
            </w:r>
          </w:p>
          <w:p w:rsidR="000F655C" w:rsidRDefault="000F655C" w:rsidP="000F655C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37" w:line="276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 w:rsidRPr="009C3F04">
              <w:rPr>
                <w:rFonts w:ascii="Times New Roman" w:hAnsi="Times New Roman" w:cs="Times New Roman"/>
              </w:rPr>
              <w:t xml:space="preserve">Use of Video/Animation to explain functioning of various concepts. </w:t>
            </w:r>
          </w:p>
          <w:p w:rsidR="000F655C" w:rsidRDefault="000F655C" w:rsidP="000F655C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37" w:line="276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 w:rsidRPr="009C3F04">
              <w:rPr>
                <w:rFonts w:ascii="Times New Roman" w:hAnsi="Times New Roman" w:cs="Times New Roman"/>
              </w:rPr>
              <w:t xml:space="preserve">Encourage collaborative (Group Learning) Learning in the class. </w:t>
            </w:r>
          </w:p>
          <w:p w:rsidR="000F655C" w:rsidRDefault="000F655C" w:rsidP="000F655C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37" w:line="276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 w:rsidRPr="009C3F04">
              <w:rPr>
                <w:rFonts w:ascii="Times New Roman" w:hAnsi="Times New Roman" w:cs="Times New Roman"/>
              </w:rPr>
              <w:t xml:space="preserve">Adopt Problem Based Learning (PBL), which fosters students’ Analytical skills, develop design thinking skills such as the ability to design, evaluate, generalize, and analyze information rather than simply recall it. </w:t>
            </w:r>
          </w:p>
          <w:p w:rsidR="000F655C" w:rsidRPr="009C3F04" w:rsidRDefault="000F655C" w:rsidP="000F655C">
            <w:pPr>
              <w:pStyle w:val="TableParagraph"/>
              <w:numPr>
                <w:ilvl w:val="0"/>
                <w:numId w:val="11"/>
              </w:numPr>
              <w:tabs>
                <w:tab w:val="left" w:pos="828"/>
              </w:tabs>
              <w:spacing w:before="37" w:line="276" w:lineRule="auto"/>
              <w:ind w:right="-142"/>
              <w:jc w:val="both"/>
              <w:rPr>
                <w:rFonts w:ascii="Times New Roman" w:hAnsi="Times New Roman" w:cs="Times New Roman"/>
              </w:rPr>
            </w:pPr>
            <w:r w:rsidRPr="009C3F04">
              <w:rPr>
                <w:rFonts w:ascii="Times New Roman" w:hAnsi="Times New Roman" w:cs="Times New Roman"/>
              </w:rPr>
              <w:t>Role play for process scheduling.</w:t>
            </w:r>
          </w:p>
        </w:tc>
      </w:tr>
    </w:tbl>
    <w:p w:rsidR="000F655C" w:rsidRPr="00256E35" w:rsidRDefault="000F655C" w:rsidP="000F655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:rsidR="00C73944" w:rsidRDefault="00C73944"/>
    <w:sectPr w:rsidR="00C73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B540B"/>
    <w:multiLevelType w:val="hybridMultilevel"/>
    <w:tmpl w:val="C05882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02812"/>
    <w:multiLevelType w:val="hybridMultilevel"/>
    <w:tmpl w:val="C05882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A1035"/>
    <w:multiLevelType w:val="hybridMultilevel"/>
    <w:tmpl w:val="6BD894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B202F"/>
    <w:multiLevelType w:val="hybridMultilevel"/>
    <w:tmpl w:val="39CA6B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2062B"/>
    <w:multiLevelType w:val="hybridMultilevel"/>
    <w:tmpl w:val="C05882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11CFC"/>
    <w:multiLevelType w:val="hybridMultilevel"/>
    <w:tmpl w:val="71C876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02CBD"/>
    <w:multiLevelType w:val="multilevel"/>
    <w:tmpl w:val="D7126610"/>
    <w:lvl w:ilvl="0">
      <w:start w:val="1"/>
      <w:numFmt w:val="decimal"/>
      <w:lvlText w:val="%1)"/>
      <w:lvlJc w:val="left"/>
      <w:pPr>
        <w:ind w:left="927" w:hanging="360"/>
      </w:pPr>
      <w:rPr>
        <w:rFonts w:ascii="Times New Roman" w:eastAsiaTheme="minorHAnsi" w:hAnsi="Times New Roman" w:cstheme="minorBidi"/>
        <w:b w:val="0"/>
        <w:bCs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52B0A14"/>
    <w:multiLevelType w:val="hybridMultilevel"/>
    <w:tmpl w:val="1A603CB0"/>
    <w:lvl w:ilvl="0" w:tplc="FFFFFFFF">
      <w:start w:val="1"/>
      <w:numFmt w:val="decimal"/>
      <w:lvlText w:val="%1."/>
      <w:lvlJc w:val="left"/>
      <w:pPr>
        <w:ind w:left="83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E4F58"/>
    <w:multiLevelType w:val="hybridMultilevel"/>
    <w:tmpl w:val="CA78E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2395C"/>
    <w:multiLevelType w:val="hybridMultilevel"/>
    <w:tmpl w:val="E5CA0EA4"/>
    <w:lvl w:ilvl="0" w:tplc="CEF2CDB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4244C"/>
    <w:multiLevelType w:val="hybridMultilevel"/>
    <w:tmpl w:val="71C876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C20D9"/>
    <w:multiLevelType w:val="hybridMultilevel"/>
    <w:tmpl w:val="C058824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14EC8"/>
    <w:multiLevelType w:val="hybridMultilevel"/>
    <w:tmpl w:val="1A603CB0"/>
    <w:lvl w:ilvl="0" w:tplc="E2600B76">
      <w:start w:val="1"/>
      <w:numFmt w:val="decimal"/>
      <w:lvlText w:val="%1."/>
      <w:lvlJc w:val="left"/>
      <w:pPr>
        <w:ind w:left="83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9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 w:numId="9">
    <w:abstractNumId w:val="11"/>
  </w:num>
  <w:num w:numId="10">
    <w:abstractNumId w:val="4"/>
  </w:num>
  <w:num w:numId="11">
    <w:abstractNumId w:val="6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5C"/>
    <w:rsid w:val="000F655C"/>
    <w:rsid w:val="00C7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63834-76BC-4A19-B7FC-24C59E41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655C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0F655C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F655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F655C"/>
    <w:rPr>
      <w:lang w:val="en-IN"/>
    </w:rPr>
  </w:style>
  <w:style w:type="character" w:styleId="Hyperlink">
    <w:name w:val="Hyperlink"/>
    <w:basedOn w:val="DefaultParagraphFont"/>
    <w:uiPriority w:val="99"/>
    <w:unhideWhenUsed/>
    <w:rsid w:val="000F655C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0F655C"/>
    <w:pPr>
      <w:widowControl w:val="0"/>
      <w:autoSpaceDE w:val="0"/>
      <w:autoSpaceDN w:val="0"/>
      <w:spacing w:after="0" w:line="240" w:lineRule="auto"/>
      <w:ind w:left="114"/>
    </w:pPr>
    <w:rPr>
      <w:rFonts w:ascii="Cambria" w:eastAsia="Cambria" w:hAnsi="Cambria" w:cs="Cambria"/>
      <w:lang w:val="en-US"/>
    </w:rPr>
  </w:style>
  <w:style w:type="paragraph" w:customStyle="1" w:styleId="Default">
    <w:name w:val="Default"/>
    <w:rsid w:val="000F655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mXw9ruZaxz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2026-08-22T04:30:00Z</dcterms:created>
  <dcterms:modified xsi:type="dcterms:W3CDTF">2026-08-22T04:31:00Z</dcterms:modified>
</cp:coreProperties>
</file>