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attributes property returns a collection of the specified node's attributes.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nodes can be accessed by index numbers, and the index starts at 0.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Reading all attributes of an element.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 : reading attributes of button. Attribute has name and value pair.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&lt;title&gt;attributes&lt;/title&gt;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myFunctions = function(){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parentNode = document.getElementById('attribute_list');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for(var i = 0; i &lt; document.getElementById('myBtn').attributes.length ; i++){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var attribute = document.getElementById('myBtn').attributes[i];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var elementP = document.createElement('P');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var textNode = document.createTextNode(" attribute name is = "+attribute.name +", attribute value is =" + attribute.value);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elementP.appendChild(textNode);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parentNode.appendChild(elementP);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</w:t>
      </w:r>
      <w:r w:rsidDel="00000000" w:rsidR="00000000" w:rsidRPr="00000000">
        <w:rPr>
          <w:color w:val="ff0000"/>
          <w:rtl w:val="0"/>
        </w:rPr>
        <w:t xml:space="preserve">id="myBtn"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onclick="myFunctions()"</w:t>
      </w:r>
      <w:r w:rsidDel="00000000" w:rsidR="00000000" w:rsidRPr="00000000">
        <w:rPr>
          <w:rtl w:val="0"/>
        </w:rPr>
        <w:t xml:space="preserve">&gt;click&lt;/button&gt;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id="demo"&gt;the attributes of button will be diplayed below&lt;/p&gt;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id="attribute_list"&gt;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