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11C1" w14:textId="77777777" w:rsidR="002A1079" w:rsidRDefault="00000000">
      <w:pPr>
        <w:spacing w:before="21"/>
        <w:ind w:left="360"/>
        <w:jc w:val="center"/>
        <w:rPr>
          <w:rFonts w:ascii="Calibri"/>
          <w:b/>
          <w:position w:val="2"/>
          <w:sz w:val="32"/>
        </w:rPr>
      </w:pPr>
      <w:r>
        <w:rPr>
          <w:b/>
          <w:sz w:val="30"/>
        </w:rPr>
        <w:t xml:space="preserve">CSA6303 - </w:t>
      </w:r>
      <w:r>
        <w:rPr>
          <w:rFonts w:ascii="Calibri"/>
          <w:b/>
          <w:position w:val="2"/>
          <w:sz w:val="32"/>
        </w:rPr>
        <w:t xml:space="preserve">THREAT INTELLIGENCE AND NETWORK </w:t>
      </w:r>
      <w:r>
        <w:rPr>
          <w:rFonts w:ascii="Calibri"/>
          <w:b/>
          <w:spacing w:val="-2"/>
          <w:position w:val="2"/>
          <w:sz w:val="32"/>
        </w:rPr>
        <w:t>SECUR</w:t>
      </w:r>
    </w:p>
    <w:p w14:paraId="62B1C34C" w14:textId="77777777" w:rsidR="002A1079" w:rsidRDefault="00000000">
      <w:pPr>
        <w:pStyle w:val="Heading1"/>
        <w:spacing w:before="150"/>
        <w:jc w:val="center"/>
      </w:pPr>
      <w:r>
        <w:t xml:space="preserve">Assessment Tool 1: CONCEPT </w:t>
      </w:r>
      <w:r>
        <w:rPr>
          <w:spacing w:val="-2"/>
        </w:rPr>
        <w:t>MAPPING</w:t>
      </w:r>
    </w:p>
    <w:p w14:paraId="589E1E90" w14:textId="77777777" w:rsidR="002A1079" w:rsidRDefault="00000000">
      <w:pPr>
        <w:tabs>
          <w:tab w:val="left" w:pos="8279"/>
        </w:tabs>
        <w:spacing w:before="145"/>
        <w:ind w:left="36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351296" behindDoc="1" locked="0" layoutInCell="1" allowOverlap="1" wp14:anchorId="45A8D42F" wp14:editId="78E0D86D">
                <wp:simplePos x="0" y="0"/>
                <wp:positionH relativeFrom="page">
                  <wp:posOffset>914400</wp:posOffset>
                </wp:positionH>
                <wp:positionV relativeFrom="paragraph">
                  <wp:posOffset>176451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4101E" id="Graphic 1" o:spid="_x0000_s1026" style="position:absolute;margin-left:1in;margin-top:13.9pt;width:468pt;height:.1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" path="m,l5943600,e" filled="f" strokecolor="#2e74b5" strokeweight=".5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sz w:val="28"/>
        </w:rPr>
        <w:t>Faculty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Dr.</w:t>
      </w:r>
      <w:proofErr w:type="gramStart"/>
      <w:r>
        <w:rPr>
          <w:b/>
          <w:spacing w:val="-2"/>
          <w:sz w:val="28"/>
        </w:rPr>
        <w:t>V.Parthipan</w:t>
      </w:r>
      <w:proofErr w:type="spellEnd"/>
      <w:proofErr w:type="gramEnd"/>
      <w:r>
        <w:rPr>
          <w:b/>
          <w:sz w:val="28"/>
        </w:rPr>
        <w:tab/>
      </w:r>
      <w:proofErr w:type="spellStart"/>
      <w:r>
        <w:rPr>
          <w:b/>
          <w:sz w:val="28"/>
        </w:rPr>
        <w:t>SLOT</w:t>
      </w:r>
      <w:proofErr w:type="spellEnd"/>
      <w:r>
        <w:rPr>
          <w:b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45075FFD" w14:textId="77777777" w:rsidR="002A1079" w:rsidRDefault="002A1079">
      <w:pPr>
        <w:spacing w:before="66"/>
        <w:rPr>
          <w:b/>
          <w:sz w:val="28"/>
        </w:rPr>
      </w:pPr>
    </w:p>
    <w:p w14:paraId="46FA5968" w14:textId="77777777" w:rsidR="002A1079" w:rsidRDefault="00000000">
      <w:pPr>
        <w:ind w:left="360"/>
        <w:rPr>
          <w:rFonts w:ascii="Calibri"/>
        </w:rPr>
      </w:pPr>
      <w:r>
        <w:rPr>
          <w:rFonts w:ascii="Calibri"/>
        </w:rPr>
        <w:t xml:space="preserve">Topics: Network Security Fundamentals | Security Goals (CIA Triad) | Types of Network </w:t>
      </w:r>
      <w:r>
        <w:rPr>
          <w:rFonts w:ascii="Calibri"/>
          <w:spacing w:val="-2"/>
        </w:rPr>
        <w:t>Threats</w:t>
      </w:r>
    </w:p>
    <w:p w14:paraId="0D44C539" w14:textId="77777777" w:rsidR="002A1079" w:rsidRDefault="00000000">
      <w:pPr>
        <w:spacing w:before="10" w:line="235" w:lineRule="auto"/>
        <w:ind w:left="360" w:right="124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perational</w:t>
      </w:r>
      <w:proofErr w:type="spellEnd"/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— Threat Intelligence Lifecycle — Applications in IT Industry</w:t>
      </w:r>
    </w:p>
    <w:p w14:paraId="224ED867" w14:textId="77777777" w:rsidR="002A1079" w:rsidRDefault="00000000">
      <w:pPr>
        <w:pStyle w:val="Heading3"/>
      </w:pPr>
      <w:r>
        <w:t>CO1: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threats,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45D09FD7" w14:textId="77777777" w:rsidR="002A1079" w:rsidRDefault="002A1079">
      <w:pPr>
        <w:pStyle w:val="BodyText"/>
        <w:rPr>
          <w:b/>
          <w:i w:val="0"/>
        </w:rPr>
      </w:pPr>
    </w:p>
    <w:p w14:paraId="6F90CC53" w14:textId="77777777" w:rsidR="002A1079" w:rsidRDefault="002A1079">
      <w:pPr>
        <w:pStyle w:val="BodyText"/>
        <w:rPr>
          <w:b/>
          <w:i w:val="0"/>
        </w:rPr>
      </w:pPr>
    </w:p>
    <w:p w14:paraId="20FB8876" w14:textId="77777777" w:rsidR="002A1079" w:rsidRDefault="002A1079">
      <w:pPr>
        <w:pStyle w:val="BodyText"/>
        <w:spacing w:before="111"/>
        <w:rPr>
          <w:b/>
          <w:i w:val="0"/>
        </w:rPr>
      </w:pPr>
    </w:p>
    <w:p w14:paraId="6CAED787" w14:textId="77777777" w:rsidR="002A1079" w:rsidRDefault="00000000">
      <w:pPr>
        <w:ind w:left="6169"/>
        <w:rPr>
          <w:rFonts w:ascii="Calibri"/>
          <w:b/>
        </w:rPr>
      </w:pPr>
      <w:r>
        <w:rPr>
          <w:rFonts w:ascii="Calibri"/>
          <w:b/>
        </w:rPr>
        <w:t xml:space="preserve">Total: </w:t>
      </w:r>
      <w:r>
        <w:rPr>
          <w:rFonts w:ascii="Calibri"/>
          <w:b/>
          <w:spacing w:val="-5"/>
        </w:rPr>
        <w:t>50</w:t>
      </w:r>
    </w:p>
    <w:p w14:paraId="0A8F4CE2" w14:textId="3CD069E5" w:rsidR="002A1079" w:rsidRDefault="00000000">
      <w:pPr>
        <w:tabs>
          <w:tab w:val="left" w:pos="6839"/>
        </w:tabs>
        <w:spacing w:before="181"/>
        <w:ind w:left="360"/>
        <w:rPr>
          <w:rFonts w:ascii="Calibri"/>
          <w:b/>
        </w:rPr>
      </w:pPr>
      <w:r>
        <w:rPr>
          <w:rFonts w:ascii="Calibri"/>
          <w:b/>
        </w:rPr>
        <w:t xml:space="preserve">Student </w:t>
      </w:r>
      <w:proofErr w:type="gramStart"/>
      <w:r>
        <w:rPr>
          <w:rFonts w:ascii="Calibri"/>
          <w:b/>
        </w:rPr>
        <w:t xml:space="preserve">Name </w:t>
      </w:r>
      <w:r>
        <w:rPr>
          <w:rFonts w:ascii="Calibri"/>
          <w:b/>
          <w:spacing w:val="-10"/>
        </w:rPr>
        <w:t>:</w:t>
      </w:r>
      <w:proofErr w:type="gramEnd"/>
      <w:r w:rsidR="00E8721B">
        <w:rPr>
          <w:rFonts w:ascii="Calibri"/>
          <w:b/>
          <w:spacing w:val="-10"/>
        </w:rPr>
        <w:t xml:space="preserve"> </w:t>
      </w:r>
      <w:proofErr w:type="gramStart"/>
      <w:r w:rsidR="00E8721B">
        <w:rPr>
          <w:rFonts w:ascii="Calibri"/>
          <w:b/>
          <w:spacing w:val="-10"/>
        </w:rPr>
        <w:t>L.Mithun</w:t>
      </w:r>
      <w:proofErr w:type="gramEnd"/>
      <w:r w:rsidR="00E8721B">
        <w:rPr>
          <w:rFonts w:ascii="Calibri"/>
          <w:b/>
          <w:spacing w:val="-10"/>
        </w:rPr>
        <w:t xml:space="preserve"> Kumar Reddy</w:t>
      </w:r>
      <w:r>
        <w:rPr>
          <w:rFonts w:ascii="Calibri"/>
          <w:b/>
        </w:rPr>
        <w:tab/>
        <w:t xml:space="preserve">Register </w:t>
      </w:r>
      <w:r>
        <w:rPr>
          <w:rFonts w:ascii="Calibri"/>
          <w:b/>
          <w:spacing w:val="-2"/>
        </w:rPr>
        <w:t>number:</w:t>
      </w:r>
      <w:r w:rsidR="00E8721B">
        <w:rPr>
          <w:rFonts w:ascii="Calibri"/>
          <w:b/>
          <w:spacing w:val="-2"/>
        </w:rPr>
        <w:t>192365017</w:t>
      </w:r>
    </w:p>
    <w:p w14:paraId="368530E0" w14:textId="77777777" w:rsidR="002A1079" w:rsidRDefault="002A1079">
      <w:pPr>
        <w:pStyle w:val="BodyText"/>
        <w:spacing w:before="1"/>
        <w:rPr>
          <w:b/>
          <w:i w:val="0"/>
          <w:sz w:val="22"/>
        </w:rPr>
      </w:pPr>
    </w:p>
    <w:p w14:paraId="2EB0D2C0" w14:textId="77777777" w:rsidR="002A1079" w:rsidRDefault="00000000">
      <w:pPr>
        <w:ind w:left="40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5091CD44" w14:textId="77777777" w:rsidR="002A1079" w:rsidRDefault="002A1079">
      <w:pPr>
        <w:pStyle w:val="BodyText"/>
        <w:rPr>
          <w:b/>
        </w:rPr>
      </w:pPr>
    </w:p>
    <w:p w14:paraId="047C886B" w14:textId="77777777" w:rsidR="002A1079" w:rsidRDefault="002A1079">
      <w:pPr>
        <w:pStyle w:val="BodyText"/>
        <w:spacing w:before="73"/>
        <w:rPr>
          <w:b/>
        </w:rPr>
      </w:pPr>
    </w:p>
    <w:p w14:paraId="388A14C3" w14:textId="47F1065D" w:rsidR="002A1079" w:rsidRDefault="00000000">
      <w:pPr>
        <w:pStyle w:val="BodyText"/>
        <w:tabs>
          <w:tab w:val="left" w:pos="2938"/>
        </w:tabs>
        <w:spacing w:line="259" w:lineRule="auto"/>
        <w:ind w:left="360"/>
        <w:jc w:val="both"/>
      </w:pPr>
      <w:r>
        <w:t xml:space="preserve">I </w:t>
      </w:r>
      <w:proofErr w:type="gramStart"/>
      <w:r w:rsidR="00E8721B">
        <w:t>L.Mithun</w:t>
      </w:r>
      <w:proofErr w:type="gramEnd"/>
      <w:r w:rsidR="00E8721B">
        <w:t xml:space="preserve"> Kumar Reddy </w:t>
      </w:r>
      <w: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44B56E8" w14:textId="77777777" w:rsidR="002A1079" w:rsidRDefault="002A1079">
      <w:pPr>
        <w:pStyle w:val="BodyText"/>
      </w:pPr>
    </w:p>
    <w:p w14:paraId="7951C27E" w14:textId="3450E79E" w:rsidR="002A1079" w:rsidRDefault="00E8721B">
      <w:pPr>
        <w:pStyle w:val="BodyText"/>
        <w:spacing w:before="50"/>
      </w:pPr>
      <w:r>
        <w:t xml:space="preserve">          Mithun Reddy</w:t>
      </w:r>
    </w:p>
    <w:p w14:paraId="509F4F2A" w14:textId="77777777" w:rsidR="002A1079" w:rsidRDefault="00000000">
      <w:pPr>
        <w:ind w:left="360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Signature of the </w:t>
      </w:r>
      <w:r>
        <w:rPr>
          <w:rFonts w:ascii="Calibri"/>
          <w:b/>
          <w:i/>
          <w:spacing w:val="-2"/>
          <w:sz w:val="24"/>
        </w:rPr>
        <w:t>student</w:t>
      </w:r>
    </w:p>
    <w:p w14:paraId="73A8E24D" w14:textId="77777777" w:rsidR="002A1079" w:rsidRDefault="002A1079">
      <w:pPr>
        <w:rPr>
          <w:rFonts w:ascii="Calibri"/>
          <w:b/>
          <w:i/>
          <w:sz w:val="24"/>
        </w:rPr>
      </w:pPr>
    </w:p>
    <w:p w14:paraId="31BF7D2F" w14:textId="77777777" w:rsidR="00E8721B" w:rsidRDefault="00E8721B">
      <w:pPr>
        <w:rPr>
          <w:rFonts w:ascii="Calibri"/>
          <w:b/>
          <w:i/>
          <w:sz w:val="24"/>
        </w:rPr>
      </w:pPr>
    </w:p>
    <w:p w14:paraId="16F23B09" w14:textId="77777777" w:rsidR="00E8721B" w:rsidRDefault="00E8721B">
      <w:pPr>
        <w:rPr>
          <w:rFonts w:ascii="Calibri"/>
          <w:b/>
          <w:i/>
          <w:sz w:val="24"/>
        </w:rPr>
      </w:pPr>
    </w:p>
    <w:p w14:paraId="6663222F" w14:textId="77777777" w:rsidR="00E8721B" w:rsidRDefault="00E8721B">
      <w:pPr>
        <w:rPr>
          <w:rFonts w:ascii="Calibri"/>
          <w:b/>
          <w:i/>
          <w:sz w:val="24"/>
        </w:rPr>
      </w:pPr>
    </w:p>
    <w:p w14:paraId="58313D2B" w14:textId="77777777" w:rsidR="00E8721B" w:rsidRDefault="00E8721B">
      <w:pPr>
        <w:rPr>
          <w:rFonts w:ascii="Calibri"/>
          <w:b/>
          <w:i/>
          <w:sz w:val="24"/>
        </w:rPr>
      </w:pPr>
    </w:p>
    <w:p w14:paraId="6C6A2837" w14:textId="77777777" w:rsidR="00E8721B" w:rsidRDefault="00E8721B">
      <w:pPr>
        <w:rPr>
          <w:rFonts w:ascii="Calibri"/>
          <w:b/>
          <w:i/>
          <w:sz w:val="24"/>
        </w:rPr>
      </w:pPr>
    </w:p>
    <w:p w14:paraId="6CCD2E41" w14:textId="77777777" w:rsidR="00E8721B" w:rsidRDefault="00E8721B">
      <w:pPr>
        <w:rPr>
          <w:rFonts w:ascii="Calibri"/>
          <w:b/>
          <w:i/>
          <w:sz w:val="24"/>
        </w:rPr>
      </w:pPr>
    </w:p>
    <w:p w14:paraId="0A4464DB" w14:textId="77777777" w:rsidR="00E8721B" w:rsidRDefault="00E8721B">
      <w:pPr>
        <w:rPr>
          <w:rFonts w:ascii="Calibri"/>
          <w:b/>
          <w:i/>
          <w:sz w:val="24"/>
        </w:rPr>
      </w:pPr>
    </w:p>
    <w:p w14:paraId="64AE2D85" w14:textId="77777777" w:rsidR="00E8721B" w:rsidRDefault="00E8721B">
      <w:pPr>
        <w:rPr>
          <w:rFonts w:ascii="Calibri"/>
          <w:b/>
          <w:i/>
          <w:sz w:val="24"/>
        </w:rPr>
      </w:pPr>
    </w:p>
    <w:p w14:paraId="0C327B5C" w14:textId="77777777" w:rsidR="00E8721B" w:rsidRDefault="00E8721B">
      <w:pPr>
        <w:rPr>
          <w:rFonts w:ascii="Calibri"/>
          <w:b/>
          <w:i/>
          <w:sz w:val="24"/>
        </w:rPr>
      </w:pPr>
    </w:p>
    <w:p w14:paraId="00995D5E" w14:textId="77777777" w:rsidR="00E8721B" w:rsidRDefault="00E8721B">
      <w:pPr>
        <w:rPr>
          <w:rFonts w:ascii="Calibri"/>
          <w:b/>
          <w:i/>
          <w:sz w:val="24"/>
        </w:rPr>
      </w:pPr>
    </w:p>
    <w:p w14:paraId="02951821" w14:textId="77777777" w:rsidR="00E8721B" w:rsidRDefault="00E8721B">
      <w:pPr>
        <w:rPr>
          <w:rFonts w:ascii="Calibri"/>
          <w:b/>
          <w:i/>
          <w:sz w:val="24"/>
        </w:rPr>
      </w:pPr>
    </w:p>
    <w:p w14:paraId="1213B13B" w14:textId="77777777" w:rsidR="00E8721B" w:rsidRDefault="00E8721B">
      <w:pPr>
        <w:rPr>
          <w:rFonts w:ascii="Calibri"/>
          <w:b/>
          <w:i/>
          <w:sz w:val="24"/>
        </w:rPr>
      </w:pPr>
    </w:p>
    <w:p w14:paraId="6E080E3C" w14:textId="77777777" w:rsidR="00E8721B" w:rsidRDefault="00E8721B">
      <w:pPr>
        <w:rPr>
          <w:rFonts w:ascii="Calibri"/>
          <w:b/>
          <w:i/>
          <w:sz w:val="24"/>
        </w:rPr>
      </w:pPr>
    </w:p>
    <w:p w14:paraId="7A01B856" w14:textId="77777777" w:rsidR="00E8721B" w:rsidRDefault="00E8721B">
      <w:pPr>
        <w:rPr>
          <w:rFonts w:ascii="Calibri"/>
          <w:b/>
          <w:i/>
          <w:sz w:val="24"/>
        </w:rPr>
      </w:pPr>
    </w:p>
    <w:p w14:paraId="242F2D2A" w14:textId="77777777" w:rsidR="00E8721B" w:rsidRDefault="00E8721B">
      <w:pPr>
        <w:rPr>
          <w:rFonts w:ascii="Calibri"/>
          <w:b/>
          <w:i/>
          <w:sz w:val="24"/>
        </w:rPr>
      </w:pPr>
    </w:p>
    <w:p w14:paraId="165692D2" w14:textId="77777777" w:rsidR="00E8721B" w:rsidRDefault="00E8721B">
      <w:pPr>
        <w:rPr>
          <w:rFonts w:ascii="Calibri"/>
          <w:b/>
          <w:i/>
          <w:sz w:val="24"/>
        </w:rPr>
      </w:pPr>
    </w:p>
    <w:p w14:paraId="6C123E16" w14:textId="77777777" w:rsidR="00E8721B" w:rsidRDefault="00E8721B">
      <w:pPr>
        <w:rPr>
          <w:rFonts w:ascii="Calibri"/>
          <w:b/>
          <w:i/>
          <w:sz w:val="24"/>
        </w:rPr>
      </w:pPr>
    </w:p>
    <w:p w14:paraId="6CCE5799" w14:textId="77777777" w:rsidR="00E8721B" w:rsidRDefault="00E8721B">
      <w:pPr>
        <w:rPr>
          <w:rFonts w:ascii="Calibri"/>
          <w:b/>
          <w:i/>
          <w:sz w:val="24"/>
        </w:rPr>
      </w:pPr>
    </w:p>
    <w:p w14:paraId="0AACCD9C" w14:textId="77777777" w:rsidR="00E8721B" w:rsidRDefault="00E8721B">
      <w:pPr>
        <w:rPr>
          <w:rFonts w:ascii="Calibri"/>
          <w:b/>
          <w:i/>
          <w:sz w:val="24"/>
        </w:rPr>
        <w:sectPr w:rsidR="00E8721B">
          <w:type w:val="continuous"/>
          <w:pgSz w:w="12240" w:h="15840"/>
          <w:pgMar w:top="1540" w:right="1440" w:bottom="280" w:left="1080" w:header="720" w:footer="720" w:gutter="0"/>
          <w:cols w:space="720"/>
        </w:sectPr>
      </w:pPr>
    </w:p>
    <w:p w14:paraId="22589ADD" w14:textId="77777777" w:rsidR="002A1079" w:rsidRDefault="00000000">
      <w:pPr>
        <w:pStyle w:val="Heading2"/>
        <w:spacing w:before="60"/>
      </w:pPr>
      <w:r>
        <w:lastRenderedPageBreak/>
        <w:t xml:space="preserve">CO1 – Concept Mapping </w:t>
      </w:r>
      <w:r>
        <w:rPr>
          <w:spacing w:val="-2"/>
        </w:rPr>
        <w:t>Questions</w:t>
      </w:r>
    </w:p>
    <w:p w14:paraId="3C39C4CF" w14:textId="77777777" w:rsidR="002A1079" w:rsidRDefault="002A1079">
      <w:pPr>
        <w:spacing w:before="70"/>
        <w:rPr>
          <w:b/>
          <w:sz w:val="20"/>
        </w:rPr>
      </w:pPr>
    </w:p>
    <w:tbl>
      <w:tblPr>
        <w:tblW w:w="0" w:type="auto"/>
        <w:tblInd w:w="3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2A1079" w14:paraId="5023C93F" w14:textId="77777777">
        <w:trPr>
          <w:trHeight w:val="325"/>
        </w:trPr>
        <w:tc>
          <w:tcPr>
            <w:tcW w:w="432" w:type="dxa"/>
          </w:tcPr>
          <w:p w14:paraId="0F401FB4" w14:textId="77777777" w:rsidR="002A1079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884" w:type="dxa"/>
          </w:tcPr>
          <w:p w14:paraId="2A0D0273" w14:textId="77777777" w:rsidR="002A1079" w:rsidRDefault="00000000">
            <w:pPr>
              <w:pStyle w:val="TableParagraph"/>
              <w:spacing w:before="25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Concept-Mapping </w:t>
            </w:r>
            <w:r>
              <w:rPr>
                <w:b/>
                <w:spacing w:val="-2"/>
                <w:sz w:val="24"/>
              </w:rPr>
              <w:t>Question</w:t>
            </w:r>
          </w:p>
        </w:tc>
      </w:tr>
      <w:tr w:rsidR="002A1079" w14:paraId="0C6AFB3C" w14:textId="77777777">
        <w:trPr>
          <w:trHeight w:val="1429"/>
        </w:trPr>
        <w:tc>
          <w:tcPr>
            <w:tcW w:w="432" w:type="dxa"/>
          </w:tcPr>
          <w:p w14:paraId="07EC5D11" w14:textId="77777777" w:rsidR="002A1079" w:rsidRDefault="002A1079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11BB0D3A" w14:textId="77777777" w:rsidR="002A1079" w:rsidRDefault="002A1079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4FF71873" w14:textId="77777777" w:rsidR="002A1079" w:rsidRDefault="00000000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84" w:type="dxa"/>
          </w:tcPr>
          <w:p w14:paraId="5571DE53" w14:textId="77777777" w:rsidR="002A107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 xml:space="preserve">Construct a comprehensive concept map explaining the foundations of Network Security. </w:t>
            </w:r>
            <w:r>
              <w:rPr>
                <w:sz w:val="24"/>
              </w:rPr>
              <w:t xml:space="preserve">Connect network security fundamentals with security objectives, the </w:t>
            </w:r>
            <w:r>
              <w:rPr>
                <w:b/>
                <w:sz w:val="24"/>
              </w:rPr>
              <w:t>CIA Triad (Confidentiality,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Integrity,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Availability)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vulnerabilities,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threats,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protective measures, and explain how these concepts collectively support secure network </w:t>
            </w:r>
            <w:r>
              <w:rPr>
                <w:spacing w:val="-2"/>
                <w:sz w:val="24"/>
              </w:rPr>
              <w:t>operations.</w:t>
            </w:r>
          </w:p>
        </w:tc>
      </w:tr>
    </w:tbl>
    <w:p w14:paraId="783934BB" w14:textId="1ED261C1" w:rsidR="002A1079" w:rsidRDefault="002A1079">
      <w:pPr>
        <w:spacing w:before="1"/>
        <w:ind w:left="360"/>
        <w:rPr>
          <w:sz w:val="24"/>
        </w:rPr>
      </w:pPr>
    </w:p>
    <w:p w14:paraId="0B8D0205" w14:textId="77777777" w:rsidR="00E8721B" w:rsidRDefault="00E8721B" w:rsidP="00E8721B">
      <w:pPr>
        <w:spacing w:before="1"/>
        <w:rPr>
          <w:sz w:val="24"/>
        </w:rPr>
      </w:pPr>
    </w:p>
    <w:p w14:paraId="193A5C8A" w14:textId="77777777" w:rsidR="00E8721B" w:rsidRDefault="00E8721B">
      <w:pPr>
        <w:spacing w:before="1"/>
        <w:ind w:left="360"/>
        <w:rPr>
          <w:sz w:val="24"/>
        </w:rPr>
      </w:pPr>
    </w:p>
    <w:p w14:paraId="767C47E8" w14:textId="77777777" w:rsidR="00E8721B" w:rsidRDefault="00E8721B">
      <w:pPr>
        <w:spacing w:before="1"/>
        <w:ind w:left="360"/>
        <w:rPr>
          <w:sz w:val="24"/>
        </w:rPr>
      </w:pPr>
    </w:p>
    <w:p w14:paraId="5100F747" w14:textId="77777777" w:rsidR="00E8721B" w:rsidRDefault="00E8721B">
      <w:pPr>
        <w:spacing w:before="1"/>
        <w:ind w:left="360"/>
        <w:rPr>
          <w:sz w:val="24"/>
        </w:rPr>
      </w:pPr>
    </w:p>
    <w:p w14:paraId="0C26E4AF" w14:textId="430386E9" w:rsidR="00E8721B" w:rsidRDefault="00E8721B">
      <w:pPr>
        <w:spacing w:before="1"/>
        <w:ind w:left="360"/>
        <w:rPr>
          <w:sz w:val="24"/>
        </w:rPr>
      </w:pPr>
      <w:r>
        <w:rPr>
          <w:noProof/>
        </w:rPr>
        <w:drawing>
          <wp:inline distT="0" distB="0" distL="0" distR="0" wp14:anchorId="795B7C12" wp14:editId="512AEFA9">
            <wp:extent cx="6172200" cy="4369220"/>
            <wp:effectExtent l="0" t="0" r="0" b="0"/>
            <wp:docPr id="453703083" name="Concept map 1: Foundations of Network Security" descr="Concept map 1: Foundations of Network Security" title="Concept map 1: Foundations of Network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3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1B81" w14:textId="77777777" w:rsidR="00E8721B" w:rsidRDefault="00E8721B">
      <w:pPr>
        <w:spacing w:before="1"/>
        <w:ind w:left="360"/>
        <w:rPr>
          <w:sz w:val="24"/>
        </w:rPr>
      </w:pPr>
    </w:p>
    <w:p w14:paraId="1CACF444" w14:textId="77777777" w:rsidR="00E8721B" w:rsidRDefault="00E8721B">
      <w:pPr>
        <w:spacing w:before="1"/>
        <w:ind w:left="360"/>
        <w:rPr>
          <w:sz w:val="24"/>
        </w:rPr>
      </w:pPr>
    </w:p>
    <w:p w14:paraId="1C67CDA1" w14:textId="77777777" w:rsidR="00E8721B" w:rsidRDefault="00E8721B">
      <w:pPr>
        <w:spacing w:before="1"/>
        <w:ind w:left="360"/>
        <w:rPr>
          <w:sz w:val="24"/>
        </w:rPr>
      </w:pPr>
    </w:p>
    <w:p w14:paraId="548EF0F1" w14:textId="77777777" w:rsidR="00E8721B" w:rsidRDefault="00E8721B">
      <w:pPr>
        <w:spacing w:before="1"/>
        <w:ind w:left="360"/>
        <w:rPr>
          <w:sz w:val="24"/>
        </w:rPr>
      </w:pPr>
    </w:p>
    <w:p w14:paraId="3C1F5752" w14:textId="77777777" w:rsidR="00E8721B" w:rsidRDefault="00E8721B">
      <w:pPr>
        <w:spacing w:before="1"/>
        <w:ind w:left="360"/>
        <w:rPr>
          <w:sz w:val="24"/>
        </w:rPr>
      </w:pPr>
    </w:p>
    <w:p w14:paraId="6CF63330" w14:textId="77777777" w:rsidR="00E8721B" w:rsidRDefault="00E8721B">
      <w:pPr>
        <w:spacing w:before="1"/>
        <w:ind w:left="360"/>
        <w:rPr>
          <w:sz w:val="24"/>
        </w:rPr>
      </w:pPr>
    </w:p>
    <w:p w14:paraId="4B7D425E" w14:textId="77777777" w:rsidR="00E8721B" w:rsidRDefault="00E8721B">
      <w:pPr>
        <w:spacing w:before="1"/>
        <w:ind w:left="360"/>
        <w:rPr>
          <w:sz w:val="24"/>
        </w:rPr>
      </w:pPr>
    </w:p>
    <w:p w14:paraId="6F7D0C9B" w14:textId="77777777" w:rsidR="00E8721B" w:rsidRDefault="00E8721B">
      <w:pPr>
        <w:spacing w:before="1"/>
        <w:ind w:left="360"/>
        <w:rPr>
          <w:sz w:val="24"/>
        </w:rPr>
      </w:pPr>
    </w:p>
    <w:p w14:paraId="26D052B0" w14:textId="77777777" w:rsidR="00E8721B" w:rsidRDefault="00E8721B">
      <w:pPr>
        <w:spacing w:before="1"/>
        <w:ind w:left="360"/>
        <w:rPr>
          <w:sz w:val="24"/>
        </w:rPr>
      </w:pPr>
    </w:p>
    <w:p w14:paraId="3A3511EE" w14:textId="77777777" w:rsidR="00E8721B" w:rsidRDefault="00E8721B">
      <w:pPr>
        <w:spacing w:before="1"/>
        <w:ind w:left="360"/>
        <w:rPr>
          <w:sz w:val="24"/>
        </w:rPr>
      </w:pPr>
    </w:p>
    <w:p w14:paraId="733F489D" w14:textId="77777777" w:rsidR="00E8721B" w:rsidRDefault="00E8721B" w:rsidP="00E8721B">
      <w:pPr>
        <w:spacing w:before="1"/>
        <w:rPr>
          <w:sz w:val="24"/>
        </w:rPr>
      </w:pPr>
    </w:p>
    <w:tbl>
      <w:tblPr>
        <w:tblW w:w="0" w:type="auto"/>
        <w:tblInd w:w="3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8884"/>
      </w:tblGrid>
      <w:tr w:rsidR="00E8721B" w14:paraId="6D2F91CB" w14:textId="77777777" w:rsidTr="002F027B">
        <w:trPr>
          <w:trHeight w:val="877"/>
        </w:trPr>
        <w:tc>
          <w:tcPr>
            <w:tcW w:w="432" w:type="dxa"/>
          </w:tcPr>
          <w:p w14:paraId="1EBC432D" w14:textId="77777777" w:rsidR="00E8721B" w:rsidRDefault="00E8721B" w:rsidP="002F027B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3769D39D" w14:textId="77777777" w:rsidR="00E8721B" w:rsidRDefault="00E8721B" w:rsidP="002F027B">
            <w:pPr>
              <w:pStyle w:val="TableParagraph"/>
              <w:spacing w:before="0"/>
              <w:ind w:left="2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884" w:type="dxa"/>
          </w:tcPr>
          <w:p w14:paraId="71E805B3" w14:textId="77777777" w:rsidR="00E8721B" w:rsidRDefault="00E8721B" w:rsidP="002F027B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b/>
                <w:sz w:val="24"/>
              </w:rPr>
              <w:t>Develop a concept map illustrating the CIA Triad as the foundation of network security.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Confidentiality,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 threats and demonstrate how a single threat can affect one or more security goals.</w:t>
            </w:r>
          </w:p>
        </w:tc>
      </w:tr>
    </w:tbl>
    <w:p w14:paraId="57F64B86" w14:textId="77777777" w:rsidR="00E8721B" w:rsidRDefault="00E8721B">
      <w:pPr>
        <w:spacing w:before="1"/>
        <w:ind w:left="360"/>
        <w:rPr>
          <w:sz w:val="24"/>
        </w:rPr>
      </w:pPr>
    </w:p>
    <w:p w14:paraId="47BD2234" w14:textId="77777777" w:rsidR="00E8721B" w:rsidRDefault="00E8721B">
      <w:pPr>
        <w:spacing w:before="1"/>
        <w:ind w:left="360"/>
        <w:rPr>
          <w:sz w:val="24"/>
        </w:rPr>
      </w:pPr>
    </w:p>
    <w:p w14:paraId="542A2E29" w14:textId="7139AAB1" w:rsidR="00E8721B" w:rsidRDefault="00E8721B">
      <w:pPr>
        <w:spacing w:before="1"/>
        <w:ind w:left="360"/>
        <w:rPr>
          <w:sz w:val="24"/>
        </w:rPr>
      </w:pPr>
      <w:r>
        <w:rPr>
          <w:noProof/>
        </w:rPr>
        <w:drawing>
          <wp:inline distT="0" distB="0" distL="0" distR="0" wp14:anchorId="4C56334C" wp14:editId="63D73E04">
            <wp:extent cx="6172200" cy="4369220"/>
            <wp:effectExtent l="0" t="0" r="0" b="0"/>
            <wp:docPr id="547569768" name="Concept map 2: CIA Triad and Network Threats" descr="Concept map 2: CIA Triad and Network Threats" title="Concept map 2: CIA Triad and Network Thre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3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21B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E13FB"/>
    <w:multiLevelType w:val="hybridMultilevel"/>
    <w:tmpl w:val="84C01822"/>
    <w:lvl w:ilvl="0" w:tplc="388832F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6C96F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2102DD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7C8571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6BD2B81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46A945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E3206C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BEC9DB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744512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16366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079"/>
    <w:rsid w:val="002A1079"/>
    <w:rsid w:val="003F6775"/>
    <w:rsid w:val="00E8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73DA"/>
  <w15:docId w15:val="{211E3DD2-8A1F-4626-807C-3C9737CE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82"/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53"/>
      <w:ind w:left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Mithun reddy Lingala</cp:lastModifiedBy>
  <cp:revision>2</cp:revision>
  <dcterms:created xsi:type="dcterms:W3CDTF">2026-10-12T04:50:00Z</dcterms:created>
  <dcterms:modified xsi:type="dcterms:W3CDTF">2026-10-12T04:55:00Z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m157 Google Apps Renderer</vt:lpwstr>
  </property>
  <property fmtid="{D5CDD505-2E9C-101B-9397-08002B2CF9AE}" pid="5" name="LastSaved">
    <vt:filetime>2026-10-12T00:00:00Z</vt:filetime>
  </property>
</Properties>
</file>