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4171C" w14:textId="77777777" w:rsidR="009F44DE" w:rsidRDefault="00000000">
      <w:pPr>
        <w:spacing w:after="0"/>
        <w:rPr>
          <w:b/>
          <w:bCs/>
          <w:u w:val="single"/>
        </w:rPr>
      </w:pPr>
      <w:r>
        <w:rPr>
          <w:b/>
          <w:bCs/>
          <w:u w:val="single"/>
        </w:rPr>
        <w:t>To do next:</w:t>
      </w:r>
    </w:p>
    <w:p w14:paraId="15B784D6" w14:textId="77777777" w:rsidR="009F44DE" w:rsidRDefault="00000000">
      <w:pPr>
        <w:pStyle w:val="ListParagraph"/>
        <w:numPr>
          <w:ilvl w:val="0"/>
          <w:numId w:val="15"/>
        </w:numPr>
        <w:pBdr>
          <w:top w:val="none" w:sz="4" w:space="0" w:color="000000"/>
          <w:left w:val="none" w:sz="4" w:space="0" w:color="000000"/>
          <w:bottom w:val="none" w:sz="4" w:space="0" w:color="000000"/>
          <w:right w:val="none" w:sz="4" w:space="0" w:color="000000"/>
        </w:pBdr>
      </w:pPr>
      <w:r>
        <w:t>Complete parsing each and everything that appears to be in a tabular format from pdfs of Milford, Fisher Funds and Simplicity</w:t>
      </w:r>
    </w:p>
    <w:p w14:paraId="5FFF4FD7" w14:textId="54D47E45" w:rsidR="00235D7D" w:rsidRDefault="00235D7D">
      <w:pPr>
        <w:pStyle w:val="ListParagraph"/>
        <w:numPr>
          <w:ilvl w:val="1"/>
          <w:numId w:val="15"/>
        </w:numPr>
        <w:pBdr>
          <w:top w:val="none" w:sz="4" w:space="0" w:color="000000"/>
          <w:left w:val="none" w:sz="4" w:space="0" w:color="000000"/>
          <w:bottom w:val="none" w:sz="4" w:space="0" w:color="000000"/>
          <w:right w:val="none" w:sz="4" w:space="0" w:color="000000"/>
        </w:pBdr>
      </w:pPr>
      <w:r>
        <w:t>Try implementing a different algorithm as compared to DBScan if it does not generalize well. Refer to Uni lecture notes for variety. Can also check scikit learn’s website</w:t>
      </w:r>
    </w:p>
    <w:p w14:paraId="3C6FBC5E" w14:textId="4AF2CF16" w:rsidR="009F44DE" w:rsidRDefault="00000000">
      <w:pPr>
        <w:pStyle w:val="ListParagraph"/>
        <w:numPr>
          <w:ilvl w:val="1"/>
          <w:numId w:val="15"/>
        </w:numPr>
        <w:pBdr>
          <w:top w:val="none" w:sz="4" w:space="0" w:color="000000"/>
          <w:left w:val="none" w:sz="4" w:space="0" w:color="000000"/>
          <w:bottom w:val="none" w:sz="4" w:space="0" w:color="000000"/>
          <w:right w:val="none" w:sz="4" w:space="0" w:color="000000"/>
        </w:pBdr>
      </w:pPr>
      <w:r>
        <w:t>For Milford – generalize the keyvaluepair parsing script for all pdfs</w:t>
      </w:r>
    </w:p>
    <w:p w14:paraId="259A2596" w14:textId="77777777" w:rsidR="009F44DE" w:rsidRDefault="009F44DE">
      <w:pPr>
        <w:pBdr>
          <w:top w:val="none" w:sz="4" w:space="0" w:color="000000"/>
          <w:left w:val="none" w:sz="4" w:space="0" w:color="000000"/>
          <w:bottom w:val="none" w:sz="4" w:space="0" w:color="000000"/>
          <w:right w:val="none" w:sz="4" w:space="0" w:color="000000"/>
        </w:pBdr>
        <w:ind w:left="709"/>
      </w:pPr>
    </w:p>
    <w:p w14:paraId="25A0B141" w14:textId="77777777" w:rsidR="009F44DE" w:rsidRDefault="00000000">
      <w:pPr>
        <w:pStyle w:val="ListParagraph"/>
        <w:numPr>
          <w:ilvl w:val="0"/>
          <w:numId w:val="15"/>
        </w:numPr>
        <w:pBdr>
          <w:top w:val="none" w:sz="4" w:space="0" w:color="000000"/>
          <w:left w:val="none" w:sz="4" w:space="0" w:color="000000"/>
          <w:bottom w:val="none" w:sz="4" w:space="0" w:color="000000"/>
          <w:right w:val="none" w:sz="4" w:space="0" w:color="000000"/>
        </w:pBdr>
      </w:pPr>
      <w:r>
        <w:t>Understand the FMA quarterly update structure</w:t>
      </w:r>
      <w:r>
        <w:rPr>
          <w:lang w:val="en-IN"/>
        </w:rPr>
        <w:t xml:space="preserve">. Dive deep into what FMA reporting involves. Is it a big deal or what? Ensure we give </w:t>
      </w:r>
      <w:r>
        <w:t xml:space="preserve">the interviewers </w:t>
      </w:r>
      <w:r>
        <w:rPr>
          <w:lang w:val="en-IN"/>
        </w:rPr>
        <w:t xml:space="preserve">no chance to say that we do not have local experience. </w:t>
      </w:r>
    </w:p>
    <w:p w14:paraId="20BCC236" w14:textId="77777777" w:rsidR="009F44DE" w:rsidRDefault="00000000">
      <w:pPr>
        <w:pStyle w:val="ListParagraph"/>
        <w:numPr>
          <w:ilvl w:val="0"/>
          <w:numId w:val="15"/>
        </w:numPr>
        <w:pBdr>
          <w:top w:val="none" w:sz="4" w:space="0" w:color="000000"/>
          <w:left w:val="none" w:sz="4" w:space="0" w:color="000000"/>
          <w:bottom w:val="none" w:sz="4" w:space="0" w:color="000000"/>
          <w:right w:val="none" w:sz="4" w:space="0" w:color="000000"/>
        </w:pBdr>
      </w:pPr>
      <w:r>
        <w:t>Design a database in posgres hosted on GCP considering all column names we have from the tables parsed and also considering chatgpt’s intuition. Load the data. Scrape other data if needed from the pdfs. Set up GCP Cloud Functions for presenting data downstream.</w:t>
      </w:r>
    </w:p>
    <w:p w14:paraId="047362EB" w14:textId="77777777" w:rsidR="009F44DE" w:rsidRDefault="00000000">
      <w:pPr>
        <w:pStyle w:val="ListParagraph"/>
        <w:numPr>
          <w:ilvl w:val="0"/>
          <w:numId w:val="15"/>
        </w:numPr>
        <w:pBdr>
          <w:top w:val="none" w:sz="4" w:space="0" w:color="000000"/>
          <w:left w:val="none" w:sz="4" w:space="0" w:color="000000"/>
          <w:bottom w:val="none" w:sz="4" w:space="0" w:color="000000"/>
          <w:right w:val="none" w:sz="4" w:space="0" w:color="000000"/>
        </w:pBdr>
      </w:pPr>
      <w:r>
        <w:t>Impute data into the above database by editing the python scraping classes already created. Keep the existing validation logic in extract_and_validate method. Have a separate method for imputation. Have a switch to choose whether to validate the data in excel or not (by validation here – i mean whether to output data to excel sheets or not). If validation is on – then use extract_and_validate else use the imputation method.</w:t>
      </w:r>
    </w:p>
    <w:p w14:paraId="59A687EB" w14:textId="77777777" w:rsidR="009F44DE" w:rsidRDefault="00000000">
      <w:pPr>
        <w:pStyle w:val="ListParagraph"/>
        <w:numPr>
          <w:ilvl w:val="0"/>
          <w:numId w:val="15"/>
        </w:numPr>
        <w:pBdr>
          <w:top w:val="none" w:sz="4" w:space="0" w:color="000000"/>
          <w:left w:val="none" w:sz="4" w:space="0" w:color="000000"/>
          <w:bottom w:val="none" w:sz="4" w:space="0" w:color="000000"/>
          <w:right w:val="none" w:sz="4" w:space="0" w:color="000000"/>
        </w:pBdr>
      </w:pPr>
      <w:r>
        <w:t>Ensure the entire process above is scalable by having (this is important for recruiters):</w:t>
      </w:r>
    </w:p>
    <w:p w14:paraId="64B92533" w14:textId="77777777" w:rsidR="009F44DE" w:rsidRDefault="00000000">
      <w:pPr>
        <w:pStyle w:val="ListParagraph"/>
        <w:numPr>
          <w:ilvl w:val="1"/>
          <w:numId w:val="15"/>
        </w:numPr>
        <w:pBdr>
          <w:top w:val="none" w:sz="4" w:space="0" w:color="000000"/>
          <w:left w:val="none" w:sz="4" w:space="0" w:color="000000"/>
          <w:bottom w:val="none" w:sz="4" w:space="0" w:color="000000"/>
          <w:right w:val="none" w:sz="4" w:space="0" w:color="000000"/>
        </w:pBdr>
      </w:pPr>
      <w:r>
        <w:t>Modular code</w:t>
      </w:r>
    </w:p>
    <w:p w14:paraId="2DD505C5" w14:textId="77777777" w:rsidR="009F44DE" w:rsidRDefault="00000000">
      <w:pPr>
        <w:pStyle w:val="ListParagraph"/>
        <w:numPr>
          <w:ilvl w:val="1"/>
          <w:numId w:val="15"/>
        </w:numPr>
        <w:pBdr>
          <w:top w:val="none" w:sz="4" w:space="0" w:color="000000"/>
          <w:left w:val="none" w:sz="4" w:space="0" w:color="000000"/>
          <w:bottom w:val="none" w:sz="4" w:space="0" w:color="000000"/>
          <w:right w:val="none" w:sz="4" w:space="0" w:color="000000"/>
        </w:pBdr>
      </w:pPr>
      <w:r>
        <w:t>Batch processing</w:t>
      </w:r>
    </w:p>
    <w:p w14:paraId="604B3426" w14:textId="77777777" w:rsidR="009F44DE" w:rsidRDefault="00000000">
      <w:pPr>
        <w:pStyle w:val="ListParagraph"/>
        <w:numPr>
          <w:ilvl w:val="1"/>
          <w:numId w:val="15"/>
        </w:numPr>
        <w:pBdr>
          <w:top w:val="none" w:sz="4" w:space="0" w:color="000000"/>
          <w:left w:val="none" w:sz="4" w:space="0" w:color="000000"/>
          <w:bottom w:val="none" w:sz="4" w:space="0" w:color="000000"/>
          <w:right w:val="none" w:sz="4" w:space="0" w:color="000000"/>
        </w:pBdr>
      </w:pPr>
      <w:r>
        <w:t>Error handling</w:t>
      </w:r>
    </w:p>
    <w:p w14:paraId="401C90FD" w14:textId="77777777" w:rsidR="009F44DE" w:rsidRDefault="00000000">
      <w:pPr>
        <w:pStyle w:val="ListParagraph"/>
        <w:numPr>
          <w:ilvl w:val="1"/>
          <w:numId w:val="15"/>
        </w:numPr>
        <w:pBdr>
          <w:top w:val="none" w:sz="4" w:space="0" w:color="000000"/>
          <w:left w:val="none" w:sz="4" w:space="0" w:color="000000"/>
          <w:bottom w:val="none" w:sz="4" w:space="0" w:color="000000"/>
          <w:right w:val="none" w:sz="4" w:space="0" w:color="000000"/>
        </w:pBdr>
      </w:pPr>
      <w:r>
        <w:t>Parallelism/Async</w:t>
      </w:r>
    </w:p>
    <w:p w14:paraId="22F30511" w14:textId="77777777" w:rsidR="009F44DE" w:rsidRDefault="00000000">
      <w:pPr>
        <w:pStyle w:val="ListParagraph"/>
        <w:numPr>
          <w:ilvl w:val="1"/>
          <w:numId w:val="15"/>
        </w:numPr>
        <w:pBdr>
          <w:top w:val="none" w:sz="4" w:space="0" w:color="000000"/>
          <w:left w:val="none" w:sz="4" w:space="0" w:color="000000"/>
          <w:bottom w:val="none" w:sz="4" w:space="0" w:color="000000"/>
          <w:right w:val="none" w:sz="4" w:space="0" w:color="000000"/>
        </w:pBdr>
      </w:pPr>
      <w:r>
        <w:t>Having scaling functionality in cloud</w:t>
      </w:r>
    </w:p>
    <w:p w14:paraId="601617C5" w14:textId="77777777" w:rsidR="009F44DE" w:rsidRDefault="00000000">
      <w:pPr>
        <w:pStyle w:val="ListParagraph"/>
        <w:numPr>
          <w:ilvl w:val="1"/>
          <w:numId w:val="15"/>
        </w:numPr>
        <w:pBdr>
          <w:top w:val="none" w:sz="4" w:space="0" w:color="000000"/>
          <w:left w:val="none" w:sz="4" w:space="0" w:color="000000"/>
          <w:bottom w:val="none" w:sz="4" w:space="0" w:color="000000"/>
          <w:right w:val="none" w:sz="4" w:space="0" w:color="000000"/>
        </w:pBdr>
      </w:pPr>
      <w:r>
        <w:t>Logging/monitoring</w:t>
      </w:r>
    </w:p>
    <w:p w14:paraId="4A9ABC0E" w14:textId="77777777" w:rsidR="009F44DE" w:rsidRDefault="00000000">
      <w:pPr>
        <w:pStyle w:val="ListParagraph"/>
        <w:numPr>
          <w:ilvl w:val="1"/>
          <w:numId w:val="15"/>
        </w:numPr>
        <w:pBdr>
          <w:top w:val="none" w:sz="4" w:space="0" w:color="000000"/>
          <w:left w:val="none" w:sz="4" w:space="0" w:color="000000"/>
          <w:bottom w:val="none" w:sz="4" w:space="0" w:color="000000"/>
          <w:right w:val="none" w:sz="4" w:space="0" w:color="000000"/>
        </w:pBdr>
      </w:pPr>
      <w:r>
        <w:t>Should work on all pdfs</w:t>
      </w:r>
    </w:p>
    <w:p w14:paraId="2D2D369C" w14:textId="77777777" w:rsidR="009F44DE" w:rsidRDefault="00000000">
      <w:pPr>
        <w:pStyle w:val="ListParagraph"/>
        <w:numPr>
          <w:ilvl w:val="0"/>
          <w:numId w:val="15"/>
        </w:numPr>
        <w:pBdr>
          <w:top w:val="none" w:sz="4" w:space="0" w:color="000000"/>
          <w:left w:val="none" w:sz="4" w:space="0" w:color="000000"/>
          <w:bottom w:val="none" w:sz="4" w:space="0" w:color="000000"/>
          <w:right w:val="none" w:sz="4" w:space="0" w:color="000000"/>
        </w:pBdr>
      </w:pPr>
      <w:r>
        <w:rPr>
          <w:lang w:val="en-IN"/>
        </w:rPr>
        <w:t>Build a FastAPI backend with endpoints to allowing filtering the data.</w:t>
      </w:r>
    </w:p>
    <w:p w14:paraId="3A94CA20" w14:textId="77777777" w:rsidR="009F44DE" w:rsidRDefault="00000000">
      <w:pPr>
        <w:pStyle w:val="ListParagraph"/>
        <w:numPr>
          <w:ilvl w:val="0"/>
          <w:numId w:val="18"/>
        </w:numPr>
        <w:pBdr>
          <w:top w:val="none" w:sz="4" w:space="0" w:color="000000"/>
          <w:left w:val="none" w:sz="4" w:space="0" w:color="000000"/>
          <w:bottom w:val="none" w:sz="4" w:space="0" w:color="000000"/>
          <w:right w:val="none" w:sz="4" w:space="0" w:color="000000"/>
        </w:pBdr>
      </w:pPr>
      <w:r>
        <w:t>Present the data using React. Use Vercel for doing this quickly.</w:t>
      </w:r>
    </w:p>
    <w:p w14:paraId="791B0417" w14:textId="77777777" w:rsidR="009F44DE" w:rsidRDefault="00000000">
      <w:pPr>
        <w:pStyle w:val="ListParagraph"/>
        <w:numPr>
          <w:ilvl w:val="0"/>
          <w:numId w:val="15"/>
        </w:numPr>
        <w:pBdr>
          <w:top w:val="none" w:sz="4" w:space="0" w:color="000000"/>
          <w:left w:val="none" w:sz="4" w:space="0" w:color="000000"/>
          <w:bottom w:val="none" w:sz="4" w:space="0" w:color="000000"/>
          <w:right w:val="none" w:sz="4" w:space="0" w:color="000000"/>
        </w:pBdr>
      </w:pPr>
      <w:r>
        <w:t xml:space="preserve">Use </w:t>
      </w:r>
      <w:r>
        <w:rPr>
          <w:lang w:val="en-IN"/>
        </w:rPr>
        <w:t xml:space="preserve">Celery </w:t>
      </w:r>
      <w:r>
        <w:t>to schedule and orchestrate the etl pipeline.</w:t>
      </w:r>
    </w:p>
    <w:p w14:paraId="1C78D7B9" w14:textId="77777777" w:rsidR="009F44DE" w:rsidRDefault="00000000">
      <w:pPr>
        <w:pStyle w:val="ListParagraph"/>
        <w:numPr>
          <w:ilvl w:val="0"/>
          <w:numId w:val="15"/>
        </w:numPr>
        <w:pBdr>
          <w:top w:val="none" w:sz="4" w:space="0" w:color="000000"/>
          <w:left w:val="none" w:sz="4" w:space="0" w:color="000000"/>
          <w:bottom w:val="none" w:sz="4" w:space="0" w:color="000000"/>
          <w:right w:val="none" w:sz="4" w:space="0" w:color="000000"/>
        </w:pBdr>
      </w:pPr>
      <w:r>
        <w:rPr>
          <w:lang w:val="en-IN"/>
        </w:rPr>
        <w:t>Use Docker to containerize the application</w:t>
      </w:r>
    </w:p>
    <w:p w14:paraId="62F8A74D" w14:textId="77777777" w:rsidR="009F44DE" w:rsidRDefault="009F44DE">
      <w:pPr>
        <w:pBdr>
          <w:top w:val="none" w:sz="4" w:space="0" w:color="000000"/>
          <w:left w:val="none" w:sz="4" w:space="0" w:color="000000"/>
          <w:bottom w:val="none" w:sz="4" w:space="0" w:color="000000"/>
          <w:right w:val="none" w:sz="4" w:space="0" w:color="000000"/>
        </w:pBdr>
      </w:pPr>
    </w:p>
    <w:p w14:paraId="78371FAB" w14:textId="77777777" w:rsidR="009F44DE" w:rsidRDefault="00000000">
      <w:pPr>
        <w:pBdr>
          <w:top w:val="none" w:sz="4" w:space="0" w:color="000000"/>
          <w:left w:val="none" w:sz="4" w:space="0" w:color="000000"/>
          <w:bottom w:val="none" w:sz="4" w:space="0" w:color="000000"/>
          <w:right w:val="none" w:sz="4" w:space="0" w:color="000000"/>
        </w:pBdr>
      </w:pPr>
      <w:r>
        <w:t>Optional:</w:t>
      </w:r>
    </w:p>
    <w:p w14:paraId="75C6D622" w14:textId="77777777" w:rsidR="009F44DE" w:rsidRDefault="00000000">
      <w:pPr>
        <w:pStyle w:val="ListParagraph"/>
        <w:numPr>
          <w:ilvl w:val="0"/>
          <w:numId w:val="20"/>
        </w:numPr>
        <w:pBdr>
          <w:top w:val="none" w:sz="4" w:space="0" w:color="000000"/>
          <w:left w:val="none" w:sz="4" w:space="0" w:color="000000"/>
          <w:bottom w:val="none" w:sz="4" w:space="0" w:color="000000"/>
          <w:right w:val="none" w:sz="4" w:space="0" w:color="000000"/>
        </w:pBdr>
      </w:pPr>
      <w:r>
        <w:rPr>
          <w:lang w:val="en-IN"/>
        </w:rPr>
        <w:t>Add AI features like summarize recent results or giving the option of choosing the fund which is most suitable. All this can be done by using API call to huggingface or deepseek.</w:t>
      </w:r>
    </w:p>
    <w:p w14:paraId="6811CFA9" w14:textId="77777777" w:rsidR="009F44DE" w:rsidRDefault="009F44DE">
      <w:pPr>
        <w:pBdr>
          <w:top w:val="none" w:sz="4" w:space="0" w:color="000000"/>
          <w:left w:val="none" w:sz="4" w:space="0" w:color="000000"/>
          <w:bottom w:val="none" w:sz="4" w:space="0" w:color="000000"/>
          <w:right w:val="none" w:sz="4" w:space="0" w:color="000000"/>
        </w:pBdr>
      </w:pPr>
    </w:p>
    <w:p w14:paraId="0E58633C" w14:textId="77777777" w:rsidR="009F44DE" w:rsidRDefault="009F44DE">
      <w:pPr>
        <w:spacing w:after="0"/>
        <w:rPr>
          <w:b/>
          <w:bCs/>
          <w:u w:val="single"/>
        </w:rPr>
      </w:pPr>
    </w:p>
    <w:p w14:paraId="6FE3AA4B" w14:textId="77777777" w:rsidR="009F44DE" w:rsidRDefault="009F44DE">
      <w:pPr>
        <w:spacing w:after="0"/>
        <w:rPr>
          <w:b/>
          <w:bCs/>
          <w:u w:val="single"/>
        </w:rPr>
      </w:pPr>
    </w:p>
    <w:p w14:paraId="0C08F39D" w14:textId="77777777" w:rsidR="009F44DE" w:rsidRDefault="009F44DE">
      <w:pPr>
        <w:spacing w:after="0"/>
        <w:rPr>
          <w:b/>
          <w:bCs/>
          <w:u w:val="single"/>
        </w:rPr>
      </w:pPr>
    </w:p>
    <w:p w14:paraId="4E7684F5" w14:textId="77777777" w:rsidR="009F44DE" w:rsidRDefault="009F44DE">
      <w:pPr>
        <w:spacing w:after="0"/>
        <w:rPr>
          <w:b/>
          <w:bCs/>
          <w:u w:val="single"/>
        </w:rPr>
      </w:pPr>
    </w:p>
    <w:p w14:paraId="33D78A50" w14:textId="77777777" w:rsidR="009F44DE" w:rsidRDefault="00000000">
      <w:pPr>
        <w:spacing w:after="0"/>
        <w:rPr>
          <w:b/>
          <w:bCs/>
          <w:u w:val="single"/>
        </w:rPr>
      </w:pPr>
      <w:r>
        <w:rPr>
          <w:b/>
          <w:bCs/>
          <w:u w:val="single"/>
        </w:rPr>
        <w:t>KiwiSaver Fund Performance &amp; ESG Analyzer</w:t>
      </w:r>
    </w:p>
    <w:p w14:paraId="6EE1FAB2" w14:textId="77777777" w:rsidR="009F44DE" w:rsidRDefault="00000000">
      <w:pPr>
        <w:pBdr>
          <w:top w:val="none" w:sz="4" w:space="0" w:color="000000"/>
          <w:left w:val="none" w:sz="4" w:space="0" w:color="000000"/>
          <w:bottom w:val="none" w:sz="4" w:space="0" w:color="000000"/>
          <w:right w:val="none" w:sz="4" w:space="0" w:color="000000"/>
        </w:pBdr>
        <w:spacing w:after="0"/>
      </w:pPr>
      <w:r>
        <w:t>Why this project:</w:t>
      </w:r>
    </w:p>
    <w:p w14:paraId="6E5B847C" w14:textId="77777777" w:rsidR="009F44DE" w:rsidRDefault="00000000">
      <w:pPr>
        <w:pStyle w:val="ListParagraph"/>
        <w:numPr>
          <w:ilvl w:val="0"/>
          <w:numId w:val="12"/>
        </w:num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sz w:val="24"/>
          <w:szCs w:val="24"/>
        </w:rPr>
      </w:pPr>
      <w:r>
        <w:t>Widespread Relevance Across Industries</w:t>
      </w:r>
    </w:p>
    <w:p w14:paraId="47F672C5" w14:textId="77777777" w:rsidR="009F44DE" w:rsidRDefault="00000000">
      <w:pPr>
        <w:pStyle w:val="ListParagraph"/>
        <w:numPr>
          <w:ilvl w:val="0"/>
          <w:numId w:val="12"/>
        </w:num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sz w:val="24"/>
          <w:szCs w:val="24"/>
        </w:rPr>
      </w:pPr>
      <w:r>
        <w:t>Showcases Core Data Engineering + Analytics Skills</w:t>
      </w:r>
    </w:p>
    <w:p w14:paraId="549DD4CB" w14:textId="77777777" w:rsidR="009F44DE" w:rsidRDefault="00000000">
      <w:pPr>
        <w:pStyle w:val="ListParagraph"/>
        <w:numPr>
          <w:ilvl w:val="0"/>
          <w:numId w:val="12"/>
        </w:num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sz w:val="24"/>
          <w:szCs w:val="24"/>
        </w:rPr>
      </w:pPr>
      <w:r>
        <w:t>Good Alignment With Financial and ESG Trends</w:t>
      </w:r>
    </w:p>
    <w:p w14:paraId="45F958CC" w14:textId="77777777" w:rsidR="009F44DE" w:rsidRDefault="00000000">
      <w:pPr>
        <w:pStyle w:val="ListParagraph"/>
        <w:numPr>
          <w:ilvl w:val="0"/>
          <w:numId w:val="12"/>
        </w:num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sz w:val="24"/>
          <w:szCs w:val="24"/>
        </w:rPr>
      </w:pPr>
      <w:r>
        <w:t>Easier to Understand &amp; Showcase</w:t>
      </w:r>
    </w:p>
    <w:p w14:paraId="09D056EA" w14:textId="77777777" w:rsidR="009F44DE" w:rsidRDefault="00000000">
      <w:pPr>
        <w:pStyle w:val="ListParagraph"/>
        <w:numPr>
          <w:ilvl w:val="0"/>
          <w:numId w:val="12"/>
        </w:num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sz w:val="24"/>
        </w:rPr>
      </w:pPr>
      <w:r>
        <w:t>Easily scalable (hundreds of funds, multi-year data).</w:t>
      </w:r>
    </w:p>
    <w:p w14:paraId="18A30974" w14:textId="77777777" w:rsidR="009F44DE" w:rsidRDefault="00000000">
      <w:pPr>
        <w:pStyle w:val="ListParagraph"/>
        <w:numPr>
          <w:ilvl w:val="0"/>
          <w:numId w:val="12"/>
        </w:num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sz w:val="24"/>
        </w:rPr>
      </w:pPr>
      <w:r>
        <w:t>High demand in NZ’s financial and fintech sectors.</w:t>
      </w:r>
    </w:p>
    <w:p w14:paraId="41AE74B1" w14:textId="77777777" w:rsidR="009F44DE" w:rsidRDefault="00000000">
      <w:pPr>
        <w:pStyle w:val="ListParagraph"/>
        <w:numPr>
          <w:ilvl w:val="0"/>
          <w:numId w:val="12"/>
        </w:num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sz w:val="24"/>
        </w:rPr>
      </w:pPr>
      <w:r>
        <w:t>Can add NLP and tabular processing to ingest unstructured disclosures.</w:t>
      </w:r>
    </w:p>
    <w:p w14:paraId="5CBF8410" w14:textId="77777777" w:rsidR="009F44DE" w:rsidRDefault="009F44DE">
      <w:pPr>
        <w:pBdr>
          <w:top w:val="none" w:sz="4" w:space="0" w:color="000000"/>
          <w:left w:val="none" w:sz="4" w:space="0" w:color="000000"/>
          <w:bottom w:val="none" w:sz="4" w:space="0" w:color="000000"/>
          <w:right w:val="none" w:sz="4" w:space="0" w:color="000000"/>
        </w:pBdr>
        <w:spacing w:after="0"/>
      </w:pPr>
    </w:p>
    <w:p w14:paraId="3A3A4AE1" w14:textId="77777777" w:rsidR="009F44DE" w:rsidRDefault="00000000">
      <w:pPr>
        <w:pBdr>
          <w:top w:val="none" w:sz="4" w:space="0" w:color="000000"/>
          <w:left w:val="none" w:sz="4" w:space="0" w:color="000000"/>
          <w:bottom w:val="none" w:sz="4" w:space="0" w:color="000000"/>
          <w:right w:val="none" w:sz="4" w:space="0" w:color="000000"/>
        </w:pBdr>
        <w:spacing w:after="0"/>
      </w:pPr>
      <w:r>
        <w:rPr>
          <w:b/>
          <w:bCs/>
          <w:u w:val="single"/>
        </w:rPr>
        <w:t>IKIGAI for this project</w:t>
      </w:r>
    </w:p>
    <w:p w14:paraId="6957773F" w14:textId="77777777" w:rsidR="009F44DE" w:rsidRDefault="00000000">
      <w:p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Potential:</w:t>
      </w:r>
    </w:p>
    <w:p w14:paraId="5B86A019" w14:textId="77777777" w:rsidR="009F44DE" w:rsidRDefault="00000000">
      <w:pPr>
        <w:pStyle w:val="ListParagraph"/>
        <w:numPr>
          <w:ilvl w:val="0"/>
          <w:numId w:val="9"/>
        </w:numPr>
        <w:pBdr>
          <w:top w:val="none" w:sz="4" w:space="0" w:color="000000"/>
          <w:left w:val="none" w:sz="4" w:space="0" w:color="000000"/>
          <w:bottom w:val="none" w:sz="4" w:space="0" w:color="000000"/>
          <w:right w:val="none" w:sz="4" w:space="0" w:color="000000"/>
        </w:pBdr>
        <w:spacing w:after="0"/>
      </w:pPr>
      <w:r>
        <w:t>It taps into my financial modeling and FP&amp;A experience.</w:t>
      </w:r>
    </w:p>
    <w:p w14:paraId="56B8D4B8" w14:textId="77777777" w:rsidR="009F44DE" w:rsidRDefault="00000000">
      <w:p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sz w:val="24"/>
          <w:szCs w:val="24"/>
        </w:rPr>
      </w:pPr>
      <w:r>
        <w:t>Market Demand</w:t>
      </w:r>
    </w:p>
    <w:p w14:paraId="0BC5776E" w14:textId="77777777" w:rsidR="009F44DE" w:rsidRDefault="00000000">
      <w:pPr>
        <w:pStyle w:val="ListParagraph"/>
        <w:numPr>
          <w:ilvl w:val="0"/>
          <w:numId w:val="9"/>
        </w:num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sz w:val="24"/>
          <w:szCs w:val="24"/>
        </w:rPr>
      </w:pPr>
      <w:r>
        <w:t>Kiwisaver is known across all industries and every individual in New Zealand and is very relatable for most people.</w:t>
      </w:r>
    </w:p>
    <w:p w14:paraId="31836F9C" w14:textId="77777777" w:rsidR="009F44DE" w:rsidRDefault="00000000">
      <w:pPr>
        <w:pStyle w:val="ListParagraph"/>
        <w:numPr>
          <w:ilvl w:val="0"/>
          <w:numId w:val="9"/>
        </w:numPr>
        <w:pBdr>
          <w:top w:val="none" w:sz="4" w:space="0" w:color="000000"/>
          <w:left w:val="none" w:sz="4" w:space="0" w:color="000000"/>
          <w:bottom w:val="none" w:sz="4" w:space="0" w:color="000000"/>
          <w:right w:val="none" w:sz="4" w:space="0" w:color="000000"/>
        </w:pBdr>
        <w:spacing w:after="0"/>
      </w:pPr>
      <w:r>
        <w:t>Fits NZ’s growing retirement investment and ESG sectors.</w:t>
      </w:r>
    </w:p>
    <w:p w14:paraId="1A5D7370" w14:textId="77777777" w:rsidR="009F44DE" w:rsidRDefault="00000000">
      <w:pPr>
        <w:pStyle w:val="ListParagraph"/>
        <w:numPr>
          <w:ilvl w:val="0"/>
          <w:numId w:val="9"/>
        </w:numPr>
        <w:pBdr>
          <w:top w:val="none" w:sz="4" w:space="0" w:color="000000"/>
          <w:left w:val="none" w:sz="4" w:space="0" w:color="000000"/>
          <w:bottom w:val="none" w:sz="4" w:space="0" w:color="000000"/>
          <w:right w:val="none" w:sz="4" w:space="0" w:color="000000"/>
        </w:pBdr>
        <w:spacing w:after="0"/>
      </w:pPr>
      <w:r>
        <w:t>Connects me to fintechs (Sharesies, Kernel, Milford) and KiwiSaver providers.</w:t>
      </w:r>
    </w:p>
    <w:p w14:paraId="0E225945" w14:textId="77777777" w:rsidR="009F44DE" w:rsidRDefault="00000000">
      <w:pPr>
        <w:pBdr>
          <w:top w:val="none" w:sz="4" w:space="0" w:color="000000"/>
          <w:left w:val="none" w:sz="4" w:space="0" w:color="000000"/>
          <w:bottom w:val="none" w:sz="4" w:space="0" w:color="000000"/>
          <w:right w:val="none" w:sz="4" w:space="0" w:color="000000"/>
        </w:pBdr>
        <w:spacing w:after="0"/>
      </w:pPr>
      <w:r>
        <w:t>Salary:</w:t>
      </w:r>
    </w:p>
    <w:p w14:paraId="56C76DC7" w14:textId="77777777" w:rsidR="009F44DE" w:rsidRDefault="00000000">
      <w:pPr>
        <w:pStyle w:val="ListParagraph"/>
        <w:numPr>
          <w:ilvl w:val="0"/>
          <w:numId w:val="10"/>
        </w:num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sz w:val="24"/>
          <w:szCs w:val="24"/>
        </w:rPr>
      </w:pPr>
      <w:r>
        <w:t>High (Not very high but high)</w:t>
      </w:r>
    </w:p>
    <w:p w14:paraId="3BCB5099" w14:textId="77777777" w:rsidR="009F44DE" w:rsidRDefault="00000000">
      <w:pPr>
        <w:pBdr>
          <w:top w:val="none" w:sz="4" w:space="0" w:color="000000"/>
          <w:left w:val="none" w:sz="4" w:space="0" w:color="000000"/>
          <w:bottom w:val="none" w:sz="4" w:space="0" w:color="000000"/>
          <w:right w:val="none" w:sz="4" w:space="0" w:color="000000"/>
        </w:pBdr>
        <w:spacing w:after="0"/>
      </w:pPr>
      <w:r>
        <w:t>Interests:</w:t>
      </w:r>
    </w:p>
    <w:p w14:paraId="01DFC73E" w14:textId="77777777" w:rsidR="009F44DE" w:rsidRDefault="00000000">
      <w:pPr>
        <w:pStyle w:val="ListParagraph"/>
        <w:numPr>
          <w:ilvl w:val="0"/>
          <w:numId w:val="11"/>
        </w:num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sz w:val="24"/>
          <w:szCs w:val="24"/>
        </w:rPr>
      </w:pPr>
      <w:r>
        <w:t>Has a personal value for me as I could use it too for my savings.</w:t>
      </w:r>
    </w:p>
    <w:p w14:paraId="00EB37D8" w14:textId="77777777" w:rsidR="009F44DE" w:rsidRDefault="009F44DE">
      <w:pPr>
        <w:pStyle w:val="Heading3"/>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rPr>
      </w:pPr>
    </w:p>
    <w:p w14:paraId="5ACA144A" w14:textId="77777777" w:rsidR="009F44DE" w:rsidRDefault="00000000">
      <w:pPr>
        <w:pStyle w:val="Heading3"/>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b/>
          <w:bCs/>
          <w:color w:val="000000"/>
          <w:u w:val="single"/>
        </w:rPr>
      </w:pPr>
      <w:r>
        <w:rPr>
          <w:rFonts w:ascii="Times New Roman" w:eastAsia="Times New Roman" w:hAnsi="Times New Roman" w:cs="Times New Roman"/>
          <w:b/>
          <w:color w:val="000000"/>
          <w:u w:val="single"/>
        </w:rPr>
        <w:t>Goal:</w:t>
      </w:r>
    </w:p>
    <w:p w14:paraId="15793BE9" w14:textId="77777777" w:rsidR="009F44DE" w:rsidRDefault="00000000">
      <w:pPr>
        <w:pBdr>
          <w:top w:val="none" w:sz="4" w:space="0" w:color="000000"/>
          <w:left w:val="none" w:sz="4" w:space="0" w:color="000000"/>
          <w:bottom w:val="none" w:sz="4" w:space="0" w:color="000000"/>
          <w:right w:val="none" w:sz="4" w:space="0" w:color="000000"/>
        </w:pBdr>
        <w:spacing w:after="0"/>
      </w:pPr>
      <w:r>
        <w:rPr>
          <w:rFonts w:ascii="Times New Roman" w:eastAsia="Times New Roman" w:hAnsi="Times New Roman" w:cs="Times New Roman"/>
          <w:color w:val="000000"/>
          <w:sz w:val="24"/>
        </w:rPr>
        <w:t>Build a data pipeline and interactive dashboard that allows users (or recruiters) to:</w:t>
      </w:r>
    </w:p>
    <w:p w14:paraId="66FC28FE" w14:textId="77777777" w:rsidR="009F44DE" w:rsidRDefault="00000000">
      <w:pPr>
        <w:pStyle w:val="ListParagraph"/>
        <w:numPr>
          <w:ilvl w:val="0"/>
          <w:numId w:val="5"/>
        </w:numPr>
        <w:pBdr>
          <w:top w:val="none" w:sz="4" w:space="0" w:color="000000"/>
          <w:left w:val="none" w:sz="4" w:space="0" w:color="000000"/>
          <w:bottom w:val="none" w:sz="4" w:space="0" w:color="000000"/>
          <w:right w:val="none" w:sz="4" w:space="0" w:color="000000"/>
        </w:pBdr>
        <w:spacing w:after="0"/>
      </w:pPr>
      <w:r>
        <w:rPr>
          <w:rFonts w:ascii="Times New Roman" w:eastAsia="Times New Roman" w:hAnsi="Times New Roman" w:cs="Times New Roman"/>
          <w:color w:val="000000"/>
          <w:sz w:val="24"/>
        </w:rPr>
        <w:t>Compare KiwiSaver funds by returns, fees, risk, and ESG focus.</w:t>
      </w:r>
    </w:p>
    <w:p w14:paraId="72BD7FD2" w14:textId="77777777" w:rsidR="009F44DE" w:rsidRDefault="00000000">
      <w:pPr>
        <w:pStyle w:val="ListParagraph"/>
        <w:numPr>
          <w:ilvl w:val="0"/>
          <w:numId w:val="5"/>
        </w:numPr>
        <w:pBdr>
          <w:top w:val="none" w:sz="4" w:space="0" w:color="000000"/>
          <w:left w:val="none" w:sz="4" w:space="0" w:color="000000"/>
          <w:bottom w:val="none" w:sz="4" w:space="0" w:color="000000"/>
          <w:right w:val="none" w:sz="4" w:space="0" w:color="000000"/>
        </w:pBdr>
        <w:spacing w:after="0"/>
      </w:pPr>
      <w:r>
        <w:rPr>
          <w:rFonts w:ascii="Times New Roman" w:eastAsia="Times New Roman" w:hAnsi="Times New Roman" w:cs="Times New Roman"/>
          <w:color w:val="000000"/>
          <w:sz w:val="24"/>
        </w:rPr>
        <w:t>Visualize performance trends across time.</w:t>
      </w:r>
    </w:p>
    <w:p w14:paraId="6ADD9C8A" w14:textId="77777777" w:rsidR="009F44DE" w:rsidRDefault="00000000">
      <w:pPr>
        <w:pStyle w:val="ListParagraph"/>
        <w:numPr>
          <w:ilvl w:val="0"/>
          <w:numId w:val="5"/>
        </w:numPr>
        <w:pBdr>
          <w:top w:val="none" w:sz="4" w:space="0" w:color="000000"/>
          <w:left w:val="none" w:sz="4" w:space="0" w:color="000000"/>
          <w:bottom w:val="none" w:sz="4" w:space="0" w:color="000000"/>
          <w:right w:val="none" w:sz="4" w:space="0" w:color="000000"/>
        </w:pBdr>
        <w:spacing w:after="0"/>
      </w:pPr>
      <w:r>
        <w:rPr>
          <w:rFonts w:ascii="Times New Roman" w:eastAsia="Times New Roman" w:hAnsi="Times New Roman" w:cs="Times New Roman"/>
          <w:color w:val="000000"/>
          <w:sz w:val="24"/>
        </w:rPr>
        <w:t>Filter/recommend funds based on investor profiles (e.g., low fees, high returns, ESG-aligned).</w:t>
      </w:r>
    </w:p>
    <w:p w14:paraId="52CB40B5" w14:textId="77777777" w:rsidR="009F44DE" w:rsidRDefault="009F44DE">
      <w:p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sz w:val="24"/>
          <w:szCs w:val="24"/>
        </w:rPr>
      </w:pPr>
    </w:p>
    <w:p w14:paraId="5A7E5338" w14:textId="77777777" w:rsidR="009F44DE" w:rsidRDefault="00000000">
      <w:p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Sources:</w:t>
      </w:r>
    </w:p>
    <w:p w14:paraId="3B4B61A9" w14:textId="77777777" w:rsidR="009F44DE" w:rsidRDefault="00000000">
      <w:pPr>
        <w:pStyle w:val="ListParagraph"/>
        <w:numPr>
          <w:ilvl w:val="0"/>
          <w:numId w:val="6"/>
        </w:numPr>
        <w:pBdr>
          <w:top w:val="none" w:sz="4" w:space="0" w:color="000000"/>
          <w:left w:val="none" w:sz="4" w:space="0" w:color="000000"/>
          <w:bottom w:val="none" w:sz="4" w:space="0" w:color="000000"/>
          <w:right w:val="none" w:sz="4" w:space="0" w:color="000000"/>
        </w:pBdr>
        <w:spacing w:after="0"/>
      </w:pPr>
      <w:r>
        <w:rPr>
          <w:rFonts w:ascii="Times New Roman" w:eastAsia="Times New Roman" w:hAnsi="Times New Roman" w:cs="Times New Roman"/>
          <w:color w:val="000000"/>
          <w:sz w:val="24"/>
        </w:rPr>
        <w:t>KiwiSaver Provider Websites – Free</w:t>
      </w:r>
      <w:r>
        <w:rPr>
          <w:rFonts w:ascii="Times New Roman" w:eastAsia="Times New Roman" w:hAnsi="Times New Roman" w:cs="Times New Roman"/>
          <w:color w:val="000000"/>
          <w:sz w:val="24"/>
        </w:rPr>
        <w:br/>
        <w:t xml:space="preserve"> (Quarterly reports, PDFs, and factsheets can be scraped or parsed)</w:t>
      </w:r>
    </w:p>
    <w:p w14:paraId="55EE73D3" w14:textId="77777777" w:rsidR="009F44DE" w:rsidRDefault="00000000">
      <w:pPr>
        <w:pStyle w:val="ListParagraph"/>
        <w:numPr>
          <w:ilvl w:val="1"/>
          <w:numId w:val="6"/>
        </w:numPr>
        <w:pBdr>
          <w:top w:val="none" w:sz="4" w:space="0" w:color="000000"/>
          <w:left w:val="none" w:sz="4" w:space="0" w:color="000000"/>
          <w:bottom w:val="none" w:sz="4" w:space="0" w:color="000000"/>
          <w:right w:val="none" w:sz="4" w:space="0" w:color="000000"/>
        </w:pBdr>
        <w:spacing w:after="0"/>
      </w:pPr>
      <w:r>
        <w:t>Milford Asset Management</w:t>
      </w:r>
    </w:p>
    <w:p w14:paraId="37DE40EA" w14:textId="77777777" w:rsidR="009F44DE" w:rsidRDefault="00000000">
      <w:pPr>
        <w:pStyle w:val="ListParagraph"/>
        <w:numPr>
          <w:ilvl w:val="1"/>
          <w:numId w:val="6"/>
        </w:numPr>
        <w:pBdr>
          <w:top w:val="none" w:sz="4" w:space="0" w:color="000000"/>
          <w:left w:val="none" w:sz="4" w:space="0" w:color="000000"/>
          <w:bottom w:val="none" w:sz="4" w:space="0" w:color="000000"/>
          <w:right w:val="none" w:sz="4" w:space="0" w:color="000000"/>
        </w:pBdr>
        <w:spacing w:after="0"/>
      </w:pPr>
      <w:r>
        <w:t>Simplicity KiwiSaver</w:t>
      </w:r>
    </w:p>
    <w:p w14:paraId="646D33FC" w14:textId="77777777" w:rsidR="009F44DE" w:rsidRDefault="00000000">
      <w:pPr>
        <w:pStyle w:val="ListParagraph"/>
        <w:numPr>
          <w:ilvl w:val="1"/>
          <w:numId w:val="6"/>
        </w:numPr>
        <w:pBdr>
          <w:top w:val="none" w:sz="4" w:space="0" w:color="000000"/>
          <w:left w:val="none" w:sz="4" w:space="0" w:color="000000"/>
          <w:bottom w:val="none" w:sz="4" w:space="0" w:color="000000"/>
          <w:right w:val="none" w:sz="4" w:space="0" w:color="000000"/>
        </w:pBdr>
        <w:spacing w:after="0"/>
      </w:pPr>
      <w:r>
        <w:t>Booster KiwiSaver</w:t>
      </w:r>
    </w:p>
    <w:p w14:paraId="4C7048BA" w14:textId="77777777" w:rsidR="009F44DE" w:rsidRDefault="00000000">
      <w:pPr>
        <w:pStyle w:val="ListParagraph"/>
        <w:numPr>
          <w:ilvl w:val="1"/>
          <w:numId w:val="6"/>
        </w:numPr>
        <w:pBdr>
          <w:top w:val="none" w:sz="4" w:space="0" w:color="000000"/>
          <w:left w:val="none" w:sz="4" w:space="0" w:color="000000"/>
          <w:bottom w:val="none" w:sz="4" w:space="0" w:color="000000"/>
          <w:right w:val="none" w:sz="4" w:space="0" w:color="000000"/>
        </w:pBdr>
        <w:spacing w:after="0"/>
      </w:pPr>
      <w:r>
        <w:lastRenderedPageBreak/>
        <w:t>Fisher Funds</w:t>
      </w:r>
    </w:p>
    <w:p w14:paraId="0AA2DCEB" w14:textId="77777777" w:rsidR="009F44DE" w:rsidRDefault="00000000">
      <w:pPr>
        <w:pStyle w:val="ListParagraph"/>
        <w:numPr>
          <w:ilvl w:val="1"/>
          <w:numId w:val="6"/>
        </w:numPr>
        <w:pBdr>
          <w:top w:val="none" w:sz="4" w:space="0" w:color="000000"/>
          <w:left w:val="none" w:sz="4" w:space="0" w:color="000000"/>
          <w:bottom w:val="none" w:sz="4" w:space="0" w:color="000000"/>
          <w:right w:val="none" w:sz="4" w:space="0" w:color="000000"/>
        </w:pBdr>
        <w:spacing w:after="0"/>
      </w:pPr>
      <w:r>
        <w:t>Generate KiwiSaver</w:t>
      </w:r>
    </w:p>
    <w:p w14:paraId="2501D294" w14:textId="77777777" w:rsidR="009F44DE" w:rsidRDefault="00000000">
      <w:pPr>
        <w:pStyle w:val="ListParagraph"/>
        <w:numPr>
          <w:ilvl w:val="1"/>
          <w:numId w:val="6"/>
        </w:numPr>
        <w:pBdr>
          <w:top w:val="none" w:sz="4" w:space="0" w:color="000000"/>
          <w:left w:val="none" w:sz="4" w:space="0" w:color="000000"/>
          <w:bottom w:val="none" w:sz="4" w:space="0" w:color="000000"/>
          <w:right w:val="none" w:sz="4" w:space="0" w:color="000000"/>
        </w:pBdr>
        <w:spacing w:after="0"/>
      </w:pPr>
      <w:r>
        <w:t>Kernel Wealth</w:t>
      </w:r>
    </w:p>
    <w:p w14:paraId="51F83BE0" w14:textId="77777777" w:rsidR="009F44DE" w:rsidRDefault="00000000">
      <w:pPr>
        <w:pStyle w:val="ListParagraph"/>
        <w:numPr>
          <w:ilvl w:val="1"/>
          <w:numId w:val="6"/>
        </w:numPr>
        <w:pBdr>
          <w:top w:val="none" w:sz="4" w:space="0" w:color="000000"/>
          <w:left w:val="none" w:sz="4" w:space="0" w:color="000000"/>
          <w:bottom w:val="none" w:sz="4" w:space="0" w:color="000000"/>
          <w:right w:val="none" w:sz="4" w:space="0" w:color="000000"/>
        </w:pBdr>
        <w:spacing w:after="0"/>
      </w:pPr>
      <w:r>
        <w:t>AMP KiwiSaver</w:t>
      </w:r>
    </w:p>
    <w:p w14:paraId="3B1DDE7C" w14:textId="77777777" w:rsidR="009F44DE" w:rsidRDefault="00000000">
      <w:pPr>
        <w:pStyle w:val="ListParagraph"/>
        <w:numPr>
          <w:ilvl w:val="1"/>
          <w:numId w:val="6"/>
        </w:numPr>
        <w:pBdr>
          <w:top w:val="none" w:sz="4" w:space="0" w:color="000000"/>
          <w:left w:val="none" w:sz="4" w:space="0" w:color="000000"/>
          <w:bottom w:val="none" w:sz="4" w:space="0" w:color="000000"/>
          <w:right w:val="none" w:sz="4" w:space="0" w:color="000000"/>
        </w:pBdr>
        <w:spacing w:after="0"/>
      </w:pPr>
      <w:r>
        <w:t>BNZ KiwiSaver</w:t>
      </w:r>
    </w:p>
    <w:p w14:paraId="03ED1A49" w14:textId="77777777" w:rsidR="009F44DE" w:rsidRDefault="00000000">
      <w:pPr>
        <w:pStyle w:val="ListParagraph"/>
        <w:numPr>
          <w:ilvl w:val="1"/>
          <w:numId w:val="6"/>
        </w:numPr>
        <w:pBdr>
          <w:top w:val="none" w:sz="4" w:space="0" w:color="000000"/>
          <w:left w:val="none" w:sz="4" w:space="0" w:color="000000"/>
          <w:bottom w:val="none" w:sz="4" w:space="0" w:color="000000"/>
          <w:right w:val="none" w:sz="4" w:space="0" w:color="000000"/>
        </w:pBdr>
        <w:spacing w:after="0"/>
      </w:pPr>
      <w:r>
        <w:t>ASB KiwiSaver</w:t>
      </w:r>
    </w:p>
    <w:p w14:paraId="3A1610D3" w14:textId="77777777" w:rsidR="009F44DE" w:rsidRDefault="00000000">
      <w:pPr>
        <w:pStyle w:val="ListParagraph"/>
        <w:numPr>
          <w:ilvl w:val="0"/>
          <w:numId w:val="6"/>
        </w:numPr>
        <w:pBdr>
          <w:top w:val="none" w:sz="4" w:space="0" w:color="000000"/>
          <w:left w:val="none" w:sz="4" w:space="0" w:color="000000"/>
          <w:bottom w:val="none" w:sz="4" w:space="0" w:color="000000"/>
          <w:right w:val="none" w:sz="4" w:space="0" w:color="000000"/>
        </w:pBdr>
        <w:spacing w:after="0"/>
      </w:pPr>
      <w:r>
        <w:rPr>
          <w:rFonts w:ascii="Times New Roman" w:eastAsia="Times New Roman" w:hAnsi="Times New Roman" w:cs="Times New Roman"/>
          <w:color w:val="000000"/>
          <w:sz w:val="24"/>
        </w:rPr>
        <w:t>ESG Reports – Free</w:t>
      </w:r>
      <w:r>
        <w:rPr>
          <w:rFonts w:ascii="Times New Roman" w:eastAsia="Times New Roman" w:hAnsi="Times New Roman" w:cs="Times New Roman"/>
          <w:color w:val="000000"/>
          <w:sz w:val="24"/>
        </w:rPr>
        <w:br/>
        <w:t xml:space="preserve"> (Many providers publish sustainability reports openly)</w:t>
      </w:r>
    </w:p>
    <w:p w14:paraId="7B90523B" w14:textId="77777777" w:rsidR="009F44DE" w:rsidRDefault="00000000">
      <w:pPr>
        <w:pStyle w:val="ListParagraph"/>
        <w:numPr>
          <w:ilvl w:val="0"/>
          <w:numId w:val="13"/>
        </w:num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sz w:val="24"/>
        </w:rPr>
      </w:pPr>
      <w:r>
        <w:rPr>
          <w:rFonts w:ascii="Times New Roman" w:eastAsia="Times New Roman" w:hAnsi="Times New Roman" w:cs="Times New Roman"/>
          <w:color w:val="000000"/>
          <w:sz w:val="24"/>
        </w:rPr>
        <w:t>Benchmarking using Yahoo Finance (against NZX50)</w:t>
      </w:r>
    </w:p>
    <w:p w14:paraId="6AAF8AA1" w14:textId="77777777" w:rsidR="009F44DE" w:rsidRDefault="009F44DE">
      <w:p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sz w:val="24"/>
          <w:szCs w:val="24"/>
        </w:rPr>
      </w:pPr>
    </w:p>
    <w:p w14:paraId="6B664396" w14:textId="77777777" w:rsidR="009F44DE" w:rsidRDefault="00000000">
      <w:pPr>
        <w:pBdr>
          <w:top w:val="none" w:sz="4" w:space="0" w:color="000000"/>
          <w:left w:val="none" w:sz="4" w:space="0" w:color="000000"/>
          <w:bottom w:val="none" w:sz="4" w:space="0" w:color="000000"/>
          <w:right w:val="none" w:sz="4" w:space="0" w:color="000000"/>
        </w:pBdr>
        <w:spacing w:after="0"/>
        <w:rPr>
          <w:b/>
          <w:bCs/>
        </w:rPr>
      </w:pPr>
      <w:r>
        <w:rPr>
          <w:b/>
          <w:bCs/>
        </w:rPr>
        <w:t>Data Richness:</w:t>
      </w:r>
    </w:p>
    <w:p w14:paraId="4D3BD06C" w14:textId="77777777" w:rsidR="009F44DE" w:rsidRDefault="00000000">
      <w:pPr>
        <w:pStyle w:val="ListParagraph"/>
        <w:numPr>
          <w:ilvl w:val="0"/>
          <w:numId w:val="7"/>
        </w:numPr>
        <w:pBdr>
          <w:top w:val="none" w:sz="4" w:space="0" w:color="000000"/>
          <w:left w:val="none" w:sz="4" w:space="0" w:color="000000"/>
          <w:bottom w:val="none" w:sz="4" w:space="0" w:color="000000"/>
          <w:right w:val="none" w:sz="4" w:space="0" w:color="000000"/>
        </w:pBdr>
        <w:spacing w:after="0"/>
      </w:pPr>
      <w:r>
        <w:t>Sorted.co.nz provides structured fund comparison data (fees, returns, risk levels).</w:t>
      </w:r>
    </w:p>
    <w:p w14:paraId="0AB78DB0" w14:textId="77777777" w:rsidR="009F44DE" w:rsidRDefault="00000000">
      <w:pPr>
        <w:pStyle w:val="ListParagraph"/>
        <w:numPr>
          <w:ilvl w:val="0"/>
          <w:numId w:val="7"/>
        </w:numPr>
        <w:pBdr>
          <w:top w:val="none" w:sz="4" w:space="0" w:color="000000"/>
          <w:left w:val="none" w:sz="4" w:space="0" w:color="000000"/>
          <w:bottom w:val="none" w:sz="4" w:space="0" w:color="000000"/>
          <w:right w:val="none" w:sz="4" w:space="0" w:color="000000"/>
        </w:pBdr>
        <w:spacing w:after="0"/>
      </w:pPr>
      <w:r>
        <w:t>Annual and quarterly fact sheets from providers include historical NAVs, asset allocation, and sometimes carbon metrics.</w:t>
      </w:r>
    </w:p>
    <w:p w14:paraId="3EC3533B" w14:textId="77777777" w:rsidR="009F44DE" w:rsidRDefault="00000000">
      <w:pPr>
        <w:pStyle w:val="ListParagraph"/>
        <w:numPr>
          <w:ilvl w:val="0"/>
          <w:numId w:val="7"/>
        </w:numPr>
        <w:pBdr>
          <w:top w:val="none" w:sz="4" w:space="0" w:color="000000"/>
          <w:left w:val="none" w:sz="4" w:space="0" w:color="000000"/>
          <w:bottom w:val="none" w:sz="4" w:space="0" w:color="000000"/>
          <w:right w:val="none" w:sz="4" w:space="0" w:color="000000"/>
        </w:pBdr>
        <w:spacing w:after="0"/>
      </w:pPr>
      <w:r>
        <w:t>Supplement with data from Morningstar (some available via web scraping or export tools) or fund PDFs via scraping.</w:t>
      </w:r>
    </w:p>
    <w:p w14:paraId="665CE469" w14:textId="77777777" w:rsidR="009F44DE" w:rsidRDefault="009F44DE">
      <w:pPr>
        <w:pBdr>
          <w:top w:val="none" w:sz="4" w:space="0" w:color="000000"/>
          <w:left w:val="none" w:sz="4" w:space="0" w:color="000000"/>
          <w:bottom w:val="none" w:sz="4" w:space="0" w:color="000000"/>
          <w:right w:val="none" w:sz="4" w:space="0" w:color="000000"/>
        </w:pBdr>
        <w:spacing w:after="0"/>
        <w:rPr>
          <w:b/>
          <w:bCs/>
        </w:rPr>
      </w:pPr>
    </w:p>
    <w:p w14:paraId="14B37227" w14:textId="77777777" w:rsidR="009F44DE" w:rsidRDefault="00000000">
      <w:p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u w:val="single"/>
        </w:rPr>
        <w:t>ETL Tech Stack:</w:t>
      </w:r>
    </w:p>
    <w:p w14:paraId="432F0C1F" w14:textId="77777777" w:rsidR="009F44DE" w:rsidRDefault="00000000">
      <w:pPr>
        <w:pBdr>
          <w:top w:val="none" w:sz="4" w:space="0" w:color="000000"/>
          <w:left w:val="none" w:sz="4" w:space="0" w:color="000000"/>
          <w:bottom w:val="none" w:sz="4" w:space="0" w:color="000000"/>
          <w:right w:val="none" w:sz="4" w:space="0" w:color="000000"/>
        </w:pBdr>
        <w:spacing w:after="0"/>
      </w:pPr>
      <w:r>
        <w:t>Python with:</w:t>
      </w:r>
    </w:p>
    <w:p w14:paraId="7EF0E5D0" w14:textId="77777777" w:rsidR="009F44DE" w:rsidRDefault="00000000">
      <w:pPr>
        <w:pStyle w:val="ListParagraph"/>
        <w:numPr>
          <w:ilvl w:val="0"/>
          <w:numId w:val="14"/>
        </w:numPr>
        <w:pBdr>
          <w:top w:val="none" w:sz="4" w:space="0" w:color="000000"/>
          <w:left w:val="none" w:sz="4" w:space="0" w:color="000000"/>
          <w:bottom w:val="none" w:sz="4" w:space="0" w:color="000000"/>
          <w:right w:val="none" w:sz="4" w:space="0" w:color="000000"/>
        </w:pBdr>
        <w:spacing w:after="0"/>
      </w:pPr>
      <w:r>
        <w:t>requests/httpx, lxml, pandas for scraping</w:t>
      </w:r>
    </w:p>
    <w:p w14:paraId="7AAD539F" w14:textId="77777777" w:rsidR="009F44DE" w:rsidRDefault="00000000">
      <w:pPr>
        <w:pStyle w:val="ListParagraph"/>
        <w:numPr>
          <w:ilvl w:val="0"/>
          <w:numId w:val="14"/>
        </w:numPr>
        <w:pBdr>
          <w:top w:val="none" w:sz="4" w:space="0" w:color="000000"/>
          <w:left w:val="none" w:sz="4" w:space="0" w:color="000000"/>
          <w:bottom w:val="none" w:sz="4" w:space="0" w:color="000000"/>
          <w:right w:val="none" w:sz="4" w:space="0" w:color="000000"/>
        </w:pBdr>
        <w:spacing w:after="0"/>
      </w:pPr>
      <w:r>
        <w:t>PyMuPDF, pdfplumber, or camelot for PDF parsing</w:t>
      </w:r>
    </w:p>
    <w:p w14:paraId="666DECBA" w14:textId="77777777" w:rsidR="009F44DE" w:rsidRDefault="00000000">
      <w:pPr>
        <w:pBdr>
          <w:top w:val="none" w:sz="4" w:space="0" w:color="000000"/>
          <w:left w:val="none" w:sz="4" w:space="0" w:color="000000"/>
          <w:bottom w:val="none" w:sz="4" w:space="0" w:color="000000"/>
          <w:right w:val="none" w:sz="4" w:space="0" w:color="000000"/>
        </w:pBdr>
        <w:spacing w:after="0"/>
      </w:pPr>
      <w:r>
        <w:t xml:space="preserve">Orchestation using: Airflow </w:t>
      </w:r>
    </w:p>
    <w:p w14:paraId="221F800D" w14:textId="77777777" w:rsidR="009F44DE" w:rsidRDefault="00000000">
      <w:pPr>
        <w:pBdr>
          <w:top w:val="none" w:sz="4" w:space="0" w:color="000000"/>
          <w:left w:val="none" w:sz="4" w:space="0" w:color="000000"/>
          <w:bottom w:val="none" w:sz="4" w:space="0" w:color="000000"/>
          <w:right w:val="none" w:sz="4" w:space="0" w:color="000000"/>
        </w:pBdr>
        <w:spacing w:after="0"/>
      </w:pPr>
      <w:r>
        <w:t>PostgreSQL Data Warehouse</w:t>
      </w:r>
    </w:p>
    <w:p w14:paraId="2D803C74" w14:textId="77777777" w:rsidR="009F44DE" w:rsidRDefault="00000000">
      <w:pPr>
        <w:pBdr>
          <w:top w:val="none" w:sz="4" w:space="0" w:color="000000"/>
          <w:left w:val="none" w:sz="4" w:space="0" w:color="000000"/>
          <w:bottom w:val="none" w:sz="4" w:space="0" w:color="000000"/>
          <w:right w:val="none" w:sz="4" w:space="0" w:color="000000"/>
        </w:pBdr>
        <w:spacing w:after="0"/>
      </w:pPr>
      <w:r>
        <w:t>Tableau</w:t>
      </w:r>
    </w:p>
    <w:p w14:paraId="2B9BFDCA" w14:textId="77777777" w:rsidR="009F44DE" w:rsidRDefault="009F44DE">
      <w:p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sz w:val="24"/>
          <w:szCs w:val="24"/>
        </w:rPr>
      </w:pPr>
    </w:p>
    <w:p w14:paraId="1A640B72" w14:textId="77777777" w:rsidR="009F44DE" w:rsidRDefault="009F44DE">
      <w:p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sz w:val="24"/>
          <w:szCs w:val="24"/>
        </w:rPr>
      </w:pPr>
    </w:p>
    <w:p w14:paraId="0B17DED2" w14:textId="77777777" w:rsidR="009F44DE" w:rsidRDefault="009F44DE">
      <w:p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color w:val="000000"/>
          <w:sz w:val="24"/>
          <w:szCs w:val="24"/>
        </w:rPr>
      </w:pPr>
    </w:p>
    <w:sectPr w:rsidR="009F44D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738D7" w14:textId="77777777" w:rsidR="006D3205" w:rsidRDefault="006D3205">
      <w:pPr>
        <w:spacing w:after="0" w:line="240" w:lineRule="auto"/>
      </w:pPr>
      <w:r>
        <w:separator/>
      </w:r>
    </w:p>
  </w:endnote>
  <w:endnote w:type="continuationSeparator" w:id="0">
    <w:p w14:paraId="4B32A958" w14:textId="77777777" w:rsidR="006D3205" w:rsidRDefault="006D3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D33E3" w14:textId="77777777" w:rsidR="006D3205" w:rsidRDefault="006D3205">
      <w:pPr>
        <w:spacing w:after="0" w:line="240" w:lineRule="auto"/>
      </w:pPr>
      <w:r>
        <w:separator/>
      </w:r>
    </w:p>
  </w:footnote>
  <w:footnote w:type="continuationSeparator" w:id="0">
    <w:p w14:paraId="7BA03A31" w14:textId="77777777" w:rsidR="006D3205" w:rsidRDefault="006D32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7908"/>
    <w:multiLevelType w:val="multilevel"/>
    <w:tmpl w:val="05363C0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 w15:restartNumberingAfterBreak="0">
    <w:nsid w:val="0D8F64CF"/>
    <w:multiLevelType w:val="multilevel"/>
    <w:tmpl w:val="4E069778"/>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 w15:restartNumberingAfterBreak="0">
    <w:nsid w:val="0F765DB2"/>
    <w:multiLevelType w:val="multilevel"/>
    <w:tmpl w:val="6396DB36"/>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3" w15:restartNumberingAfterBreak="0">
    <w:nsid w:val="0F7B02AE"/>
    <w:multiLevelType w:val="multilevel"/>
    <w:tmpl w:val="11183DA2"/>
    <w:lvl w:ilvl="0">
      <w:start w:val="1"/>
      <w:numFmt w:val="bullet"/>
      <w:lvlText w:val="·"/>
      <w:lvlJc w:val="left"/>
      <w:pPr>
        <w:ind w:left="709" w:hanging="360"/>
      </w:pPr>
      <w:rPr>
        <w:rFonts w:ascii="Symbol" w:eastAsia="Symbol" w:hAnsi="Symbol" w:cs="Symbol" w:hint="default"/>
        <w:color w:val="F8FAFF"/>
        <w:sz w:val="24"/>
      </w:rPr>
    </w:lvl>
    <w:lvl w:ilvl="1">
      <w:start w:val="1"/>
      <w:numFmt w:val="bullet"/>
      <w:lvlText w:val="·"/>
      <w:lvlJc w:val="left"/>
      <w:pPr>
        <w:ind w:left="1429" w:hanging="360"/>
      </w:pPr>
      <w:rPr>
        <w:rFonts w:ascii="Symbol" w:eastAsia="Symbol" w:hAnsi="Symbol" w:cs="Symbol" w:hint="default"/>
        <w:color w:val="F8FAFF"/>
        <w:sz w:val="24"/>
      </w:rPr>
    </w:lvl>
    <w:lvl w:ilvl="2">
      <w:start w:val="1"/>
      <w:numFmt w:val="bullet"/>
      <w:lvlText w:val="·"/>
      <w:lvlJc w:val="left"/>
      <w:pPr>
        <w:ind w:left="2149" w:hanging="360"/>
      </w:pPr>
      <w:rPr>
        <w:rFonts w:ascii="Symbol" w:eastAsia="Symbol" w:hAnsi="Symbol" w:cs="Symbol" w:hint="default"/>
        <w:color w:val="F8FAFF"/>
        <w:sz w:val="24"/>
      </w:rPr>
    </w:lvl>
    <w:lvl w:ilvl="3">
      <w:start w:val="1"/>
      <w:numFmt w:val="bullet"/>
      <w:lvlText w:val="·"/>
      <w:lvlJc w:val="left"/>
      <w:pPr>
        <w:ind w:left="2869" w:hanging="360"/>
      </w:pPr>
      <w:rPr>
        <w:rFonts w:ascii="Symbol" w:eastAsia="Symbol" w:hAnsi="Symbol" w:cs="Symbol" w:hint="default"/>
        <w:color w:val="F8FAFF"/>
        <w:sz w:val="24"/>
      </w:rPr>
    </w:lvl>
    <w:lvl w:ilvl="4">
      <w:start w:val="1"/>
      <w:numFmt w:val="bullet"/>
      <w:lvlText w:val="·"/>
      <w:lvlJc w:val="left"/>
      <w:pPr>
        <w:ind w:left="3589" w:hanging="360"/>
      </w:pPr>
      <w:rPr>
        <w:rFonts w:ascii="Symbol" w:eastAsia="Symbol" w:hAnsi="Symbol" w:cs="Symbol" w:hint="default"/>
        <w:color w:val="F8FAFF"/>
        <w:sz w:val="24"/>
      </w:rPr>
    </w:lvl>
    <w:lvl w:ilvl="5">
      <w:start w:val="1"/>
      <w:numFmt w:val="bullet"/>
      <w:lvlText w:val="·"/>
      <w:lvlJc w:val="left"/>
      <w:pPr>
        <w:ind w:left="4309" w:hanging="360"/>
      </w:pPr>
      <w:rPr>
        <w:rFonts w:ascii="Symbol" w:eastAsia="Symbol" w:hAnsi="Symbol" w:cs="Symbol" w:hint="default"/>
        <w:color w:val="F8FAFF"/>
        <w:sz w:val="24"/>
      </w:rPr>
    </w:lvl>
    <w:lvl w:ilvl="6">
      <w:start w:val="1"/>
      <w:numFmt w:val="bullet"/>
      <w:lvlText w:val="·"/>
      <w:lvlJc w:val="left"/>
      <w:pPr>
        <w:ind w:left="5029" w:hanging="360"/>
      </w:pPr>
      <w:rPr>
        <w:rFonts w:ascii="Symbol" w:eastAsia="Symbol" w:hAnsi="Symbol" w:cs="Symbol" w:hint="default"/>
        <w:color w:val="F8FAFF"/>
        <w:sz w:val="24"/>
      </w:rPr>
    </w:lvl>
    <w:lvl w:ilvl="7">
      <w:start w:val="1"/>
      <w:numFmt w:val="bullet"/>
      <w:lvlText w:val="·"/>
      <w:lvlJc w:val="left"/>
      <w:pPr>
        <w:ind w:left="5749" w:hanging="360"/>
      </w:pPr>
      <w:rPr>
        <w:rFonts w:ascii="Symbol" w:eastAsia="Symbol" w:hAnsi="Symbol" w:cs="Symbol" w:hint="default"/>
        <w:color w:val="F8FAFF"/>
        <w:sz w:val="24"/>
      </w:rPr>
    </w:lvl>
    <w:lvl w:ilvl="8">
      <w:start w:val="1"/>
      <w:numFmt w:val="bullet"/>
      <w:lvlText w:val="·"/>
      <w:lvlJc w:val="left"/>
      <w:pPr>
        <w:ind w:left="6469" w:hanging="360"/>
      </w:pPr>
      <w:rPr>
        <w:rFonts w:ascii="Symbol" w:eastAsia="Symbol" w:hAnsi="Symbol" w:cs="Symbol" w:hint="default"/>
        <w:color w:val="F8FAFF"/>
        <w:sz w:val="24"/>
      </w:rPr>
    </w:lvl>
  </w:abstractNum>
  <w:abstractNum w:abstractNumId="4" w15:restartNumberingAfterBreak="0">
    <w:nsid w:val="106225E9"/>
    <w:multiLevelType w:val="multilevel"/>
    <w:tmpl w:val="384ADD5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5" w15:restartNumberingAfterBreak="0">
    <w:nsid w:val="10E60692"/>
    <w:multiLevelType w:val="multilevel"/>
    <w:tmpl w:val="5A22260C"/>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6" w15:restartNumberingAfterBreak="0">
    <w:nsid w:val="18232428"/>
    <w:multiLevelType w:val="multilevel"/>
    <w:tmpl w:val="A04885AC"/>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7" w15:restartNumberingAfterBreak="0">
    <w:nsid w:val="29C235A5"/>
    <w:multiLevelType w:val="multilevel"/>
    <w:tmpl w:val="7B7CDA28"/>
    <w:lvl w:ilvl="0">
      <w:start w:val="1"/>
      <w:numFmt w:val="bullet"/>
      <w:lvlText w:val="·"/>
      <w:lvlJc w:val="left"/>
      <w:pPr>
        <w:ind w:left="709" w:hanging="360"/>
      </w:pPr>
      <w:rPr>
        <w:rFonts w:ascii="Symbol" w:eastAsia="Symbol" w:hAnsi="Symbol" w:cs="Symbol" w:hint="default"/>
        <w:color w:val="F8FAFF"/>
        <w:sz w:val="24"/>
      </w:rPr>
    </w:lvl>
    <w:lvl w:ilvl="1">
      <w:start w:val="1"/>
      <w:numFmt w:val="bullet"/>
      <w:lvlText w:val="·"/>
      <w:lvlJc w:val="left"/>
      <w:pPr>
        <w:ind w:left="1429" w:hanging="360"/>
      </w:pPr>
      <w:rPr>
        <w:rFonts w:ascii="Symbol" w:eastAsia="Symbol" w:hAnsi="Symbol" w:cs="Symbol" w:hint="default"/>
        <w:color w:val="F8FAFF"/>
        <w:sz w:val="24"/>
      </w:rPr>
    </w:lvl>
    <w:lvl w:ilvl="2">
      <w:start w:val="1"/>
      <w:numFmt w:val="bullet"/>
      <w:lvlText w:val="·"/>
      <w:lvlJc w:val="left"/>
      <w:pPr>
        <w:ind w:left="2149" w:hanging="360"/>
      </w:pPr>
      <w:rPr>
        <w:rFonts w:ascii="Symbol" w:eastAsia="Symbol" w:hAnsi="Symbol" w:cs="Symbol" w:hint="default"/>
        <w:color w:val="F8FAFF"/>
        <w:sz w:val="24"/>
      </w:rPr>
    </w:lvl>
    <w:lvl w:ilvl="3">
      <w:start w:val="1"/>
      <w:numFmt w:val="bullet"/>
      <w:lvlText w:val="·"/>
      <w:lvlJc w:val="left"/>
      <w:pPr>
        <w:ind w:left="2869" w:hanging="360"/>
      </w:pPr>
      <w:rPr>
        <w:rFonts w:ascii="Symbol" w:eastAsia="Symbol" w:hAnsi="Symbol" w:cs="Symbol" w:hint="default"/>
        <w:color w:val="F8FAFF"/>
        <w:sz w:val="24"/>
      </w:rPr>
    </w:lvl>
    <w:lvl w:ilvl="4">
      <w:start w:val="1"/>
      <w:numFmt w:val="bullet"/>
      <w:lvlText w:val="·"/>
      <w:lvlJc w:val="left"/>
      <w:pPr>
        <w:ind w:left="3589" w:hanging="360"/>
      </w:pPr>
      <w:rPr>
        <w:rFonts w:ascii="Symbol" w:eastAsia="Symbol" w:hAnsi="Symbol" w:cs="Symbol" w:hint="default"/>
        <w:color w:val="F8FAFF"/>
        <w:sz w:val="24"/>
      </w:rPr>
    </w:lvl>
    <w:lvl w:ilvl="5">
      <w:start w:val="1"/>
      <w:numFmt w:val="bullet"/>
      <w:lvlText w:val="·"/>
      <w:lvlJc w:val="left"/>
      <w:pPr>
        <w:ind w:left="4309" w:hanging="360"/>
      </w:pPr>
      <w:rPr>
        <w:rFonts w:ascii="Symbol" w:eastAsia="Symbol" w:hAnsi="Symbol" w:cs="Symbol" w:hint="default"/>
        <w:color w:val="F8FAFF"/>
        <w:sz w:val="24"/>
      </w:rPr>
    </w:lvl>
    <w:lvl w:ilvl="6">
      <w:start w:val="1"/>
      <w:numFmt w:val="bullet"/>
      <w:lvlText w:val="·"/>
      <w:lvlJc w:val="left"/>
      <w:pPr>
        <w:ind w:left="5029" w:hanging="360"/>
      </w:pPr>
      <w:rPr>
        <w:rFonts w:ascii="Symbol" w:eastAsia="Symbol" w:hAnsi="Symbol" w:cs="Symbol" w:hint="default"/>
        <w:color w:val="F8FAFF"/>
        <w:sz w:val="24"/>
      </w:rPr>
    </w:lvl>
    <w:lvl w:ilvl="7">
      <w:start w:val="1"/>
      <w:numFmt w:val="bullet"/>
      <w:lvlText w:val="·"/>
      <w:lvlJc w:val="left"/>
      <w:pPr>
        <w:ind w:left="5749" w:hanging="360"/>
      </w:pPr>
      <w:rPr>
        <w:rFonts w:ascii="Symbol" w:eastAsia="Symbol" w:hAnsi="Symbol" w:cs="Symbol" w:hint="default"/>
        <w:color w:val="F8FAFF"/>
        <w:sz w:val="24"/>
      </w:rPr>
    </w:lvl>
    <w:lvl w:ilvl="8">
      <w:start w:val="1"/>
      <w:numFmt w:val="bullet"/>
      <w:lvlText w:val="·"/>
      <w:lvlJc w:val="left"/>
      <w:pPr>
        <w:ind w:left="6469" w:hanging="360"/>
      </w:pPr>
      <w:rPr>
        <w:rFonts w:ascii="Symbol" w:eastAsia="Symbol" w:hAnsi="Symbol" w:cs="Symbol" w:hint="default"/>
        <w:color w:val="F8FAFF"/>
        <w:sz w:val="24"/>
      </w:rPr>
    </w:lvl>
  </w:abstractNum>
  <w:abstractNum w:abstractNumId="8" w15:restartNumberingAfterBreak="0">
    <w:nsid w:val="29FE1DBA"/>
    <w:multiLevelType w:val="multilevel"/>
    <w:tmpl w:val="3ED0324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9" w15:restartNumberingAfterBreak="0">
    <w:nsid w:val="2D6406F1"/>
    <w:multiLevelType w:val="multilevel"/>
    <w:tmpl w:val="E00479A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0" w15:restartNumberingAfterBreak="0">
    <w:nsid w:val="2F0810EA"/>
    <w:multiLevelType w:val="multilevel"/>
    <w:tmpl w:val="052A8436"/>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1" w15:restartNumberingAfterBreak="0">
    <w:nsid w:val="3CD56672"/>
    <w:multiLevelType w:val="multilevel"/>
    <w:tmpl w:val="C42A160C"/>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12" w15:restartNumberingAfterBreak="0">
    <w:nsid w:val="4140675C"/>
    <w:multiLevelType w:val="multilevel"/>
    <w:tmpl w:val="28A46880"/>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13" w15:restartNumberingAfterBreak="0">
    <w:nsid w:val="5CFB6560"/>
    <w:multiLevelType w:val="multilevel"/>
    <w:tmpl w:val="CC682F1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4" w15:restartNumberingAfterBreak="0">
    <w:nsid w:val="5E7155A6"/>
    <w:multiLevelType w:val="multilevel"/>
    <w:tmpl w:val="0FDE01B6"/>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5" w15:restartNumberingAfterBreak="0">
    <w:nsid w:val="5FCA0F3F"/>
    <w:multiLevelType w:val="multilevel"/>
    <w:tmpl w:val="0A4087F8"/>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6" w15:restartNumberingAfterBreak="0">
    <w:nsid w:val="62DA1F03"/>
    <w:multiLevelType w:val="multilevel"/>
    <w:tmpl w:val="C51675D4"/>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7" w15:restartNumberingAfterBreak="0">
    <w:nsid w:val="6528735B"/>
    <w:multiLevelType w:val="multilevel"/>
    <w:tmpl w:val="62D602D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8" w15:restartNumberingAfterBreak="0">
    <w:nsid w:val="79EF05D3"/>
    <w:multiLevelType w:val="multilevel"/>
    <w:tmpl w:val="2376B75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7E0D1CC6"/>
    <w:multiLevelType w:val="multilevel"/>
    <w:tmpl w:val="4306BF8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300887012">
    <w:abstractNumId w:val="3"/>
  </w:num>
  <w:num w:numId="2" w16cid:durableId="267084806">
    <w:abstractNumId w:val="7"/>
  </w:num>
  <w:num w:numId="3" w16cid:durableId="1766805744">
    <w:abstractNumId w:val="5"/>
  </w:num>
  <w:num w:numId="4" w16cid:durableId="1097017020">
    <w:abstractNumId w:val="14"/>
  </w:num>
  <w:num w:numId="5" w16cid:durableId="1180655918">
    <w:abstractNumId w:val="12"/>
  </w:num>
  <w:num w:numId="6" w16cid:durableId="233200766">
    <w:abstractNumId w:val="6"/>
  </w:num>
  <w:num w:numId="7" w16cid:durableId="771053206">
    <w:abstractNumId w:val="8"/>
  </w:num>
  <w:num w:numId="8" w16cid:durableId="560479221">
    <w:abstractNumId w:val="16"/>
  </w:num>
  <w:num w:numId="9" w16cid:durableId="110058650">
    <w:abstractNumId w:val="10"/>
  </w:num>
  <w:num w:numId="10" w16cid:durableId="1878656731">
    <w:abstractNumId w:val="18"/>
  </w:num>
  <w:num w:numId="11" w16cid:durableId="1334453557">
    <w:abstractNumId w:val="19"/>
  </w:num>
  <w:num w:numId="12" w16cid:durableId="1287465726">
    <w:abstractNumId w:val="4"/>
  </w:num>
  <w:num w:numId="13" w16cid:durableId="1725368318">
    <w:abstractNumId w:val="11"/>
  </w:num>
  <w:num w:numId="14" w16cid:durableId="882325911">
    <w:abstractNumId w:val="1"/>
  </w:num>
  <w:num w:numId="15" w16cid:durableId="1184124406">
    <w:abstractNumId w:val="17"/>
  </w:num>
  <w:num w:numId="16" w16cid:durableId="1811097740">
    <w:abstractNumId w:val="2"/>
  </w:num>
  <w:num w:numId="17" w16cid:durableId="1999531131">
    <w:abstractNumId w:val="13"/>
  </w:num>
  <w:num w:numId="18" w16cid:durableId="1340153453">
    <w:abstractNumId w:val="15"/>
  </w:num>
  <w:num w:numId="19" w16cid:durableId="1978684997">
    <w:abstractNumId w:val="0"/>
  </w:num>
  <w:num w:numId="20" w16cid:durableId="9472047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4DE"/>
    <w:rsid w:val="00235D7D"/>
    <w:rsid w:val="006D3205"/>
    <w:rsid w:val="009F44DE"/>
    <w:rsid w:val="00A12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D6A94"/>
  <w15:docId w15:val="{AF80406E-891E-4FF4-916C-619E5EF9B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600</Words>
  <Characters>3424</Characters>
  <Application>Microsoft Office Word</Application>
  <DocSecurity>0</DocSecurity>
  <Lines>28</Lines>
  <Paragraphs>8</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Mithun Thakkar</dc:creator>
  <cp:lastModifiedBy>Mithun Thakkar</cp:lastModifiedBy>
  <cp:revision>21</cp:revision>
  <dcterms:created xsi:type="dcterms:W3CDTF">2025-05-03T09:08:00Z</dcterms:created>
  <dcterms:modified xsi:type="dcterms:W3CDTF">2025-09-05T06:16:00Z</dcterms:modified>
</cp:coreProperties>
</file>